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52" w:rsidRPr="00F74FA5" w:rsidRDefault="00911552" w:rsidP="00911552">
      <w:pPr>
        <w:overflowPunct/>
        <w:spacing w:before="0"/>
        <w:jc w:val="right"/>
        <w:textAlignment w:val="auto"/>
        <w:rPr>
          <w:rFonts w:ascii="BerlinSansFBDemi,Bold" w:hAnsi="BerlinSansFBDemi,Bold" w:cs="BerlinSansFBDemi,Bold"/>
          <w:b/>
          <w:bCs/>
          <w:szCs w:val="24"/>
          <w:lang w:val="es-ES_tradnl" w:eastAsia="zh-CN"/>
        </w:rPr>
      </w:pPr>
      <w:r>
        <w:rPr>
          <w:rFonts w:ascii="BerlinSansFBDemi,Bold" w:hAnsi="BerlinSansFBDemi,Bold" w:cs="BerlinSansFBDemi,Bold"/>
          <w:b/>
          <w:bCs/>
          <w:szCs w:val="24"/>
          <w:lang w:val="es-ES_tradnl" w:eastAsia="zh-CN"/>
        </w:rPr>
        <w:t>ITU-R</w:t>
      </w:r>
    </w:p>
    <w:p w:rsidR="00A202FA" w:rsidRPr="00911552" w:rsidRDefault="00A202FA" w:rsidP="00A202FA">
      <w:pPr>
        <w:jc w:val="center"/>
        <w:rPr>
          <w:lang w:val="es-ES_tradnl" w:eastAsia="zh-CN"/>
        </w:rPr>
      </w:pPr>
    </w:p>
    <w:p w:rsidR="00A202FA" w:rsidRPr="00CD5815" w:rsidRDefault="00A202FA" w:rsidP="00A202FA">
      <w:pPr>
        <w:jc w:val="center"/>
        <w:rPr>
          <w:lang w:val="en-US" w:eastAsia="zh-CN"/>
        </w:rPr>
      </w:pPr>
    </w:p>
    <w:p w:rsidR="00A202FA" w:rsidRPr="00340842" w:rsidRDefault="00A202FA" w:rsidP="00A202FA">
      <w:pPr>
        <w:jc w:val="center"/>
        <w:rPr>
          <w:highlight w:val="cyan"/>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jc w:val="center"/>
        <w:rPr>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jc w:val="center"/>
        <w:textAlignment w:val="auto"/>
        <w:rPr>
          <w:rFonts w:ascii="BerlinSansFBDemi,Bold" w:hAnsi="BerlinSansFBDemi,Bold" w:cs="BerlinSansFBDemi,Bold"/>
          <w:b/>
          <w:bCs/>
          <w:sz w:val="44"/>
          <w:szCs w:val="44"/>
          <w:lang w:val="en-US" w:eastAsia="zh-CN"/>
        </w:rPr>
      </w:pPr>
    </w:p>
    <w:p w:rsidR="00A202FA" w:rsidRPr="00340842" w:rsidRDefault="00A202FA" w:rsidP="00A202FA">
      <w:pPr>
        <w:overflowPunct/>
        <w:spacing w:before="0"/>
        <w:ind w:right="159"/>
        <w:jc w:val="right"/>
        <w:textAlignment w:val="auto"/>
        <w:rPr>
          <w:rFonts w:ascii="BerlinSansFBDemi,Bold" w:hAnsi="BerlinSansFBDemi,Bold" w:cs="BerlinSansFBDemi,Bold"/>
          <w:b/>
          <w:bCs/>
          <w:sz w:val="96"/>
          <w:szCs w:val="96"/>
          <w:lang w:val="en-US" w:eastAsia="zh-CN"/>
        </w:rPr>
      </w:pPr>
      <w:r>
        <w:rPr>
          <w:rFonts w:ascii="BerlinSansFBDemi,Bold" w:hAnsi="BerlinSansFBDemi,Bold" w:cs="BerlinSansFBDemi,Bold" w:hint="eastAsia"/>
          <w:b/>
          <w:bCs/>
          <w:sz w:val="96"/>
          <w:szCs w:val="96"/>
          <w:lang w:val="en-US" w:eastAsia="zh-CN"/>
        </w:rPr>
        <w:t>决议</w:t>
      </w:r>
    </w:p>
    <w:p w:rsidR="00A202FA" w:rsidRPr="00340842" w:rsidRDefault="00A202FA" w:rsidP="00A202FA">
      <w:pPr>
        <w:overflowPunct/>
        <w:spacing w:before="0"/>
        <w:ind w:right="159"/>
        <w:jc w:val="right"/>
        <w:textAlignment w:val="auto"/>
        <w:rPr>
          <w:rFonts w:ascii="BerlinSansFBDemi,Bold" w:hAnsi="BerlinSansFBDemi,Bold" w:cs="BerlinSansFBDemi,Bold"/>
          <w:b/>
          <w:bCs/>
          <w:szCs w:val="24"/>
          <w:lang w:val="en-US" w:eastAsia="zh-CN"/>
        </w:rPr>
      </w:pPr>
    </w:p>
    <w:p w:rsidR="00A202FA" w:rsidRDefault="00A202FA" w:rsidP="007E287B">
      <w:pPr>
        <w:overflowPunct/>
        <w:spacing w:before="0"/>
        <w:ind w:right="159"/>
        <w:jc w:val="right"/>
        <w:textAlignment w:val="auto"/>
        <w:rPr>
          <w:rFonts w:ascii="BerlinSansFBDemi,Bold" w:hAnsi="BerlinSansFBDemi,Bold" w:cs="BerlinSansFBDemi,Bold"/>
          <w:b/>
          <w:bCs/>
          <w:sz w:val="40"/>
          <w:szCs w:val="40"/>
          <w:lang w:val="en-US" w:eastAsia="zh-CN"/>
        </w:rPr>
      </w:pPr>
      <w:r>
        <w:rPr>
          <w:rFonts w:ascii="BerlinSansFBDemi,Bold" w:hAnsi="BerlinSansFBDemi,Bold" w:cs="BerlinSansFBDemi,Bold" w:hint="eastAsia"/>
          <w:b/>
          <w:bCs/>
          <w:sz w:val="48"/>
          <w:szCs w:val="48"/>
          <w:lang w:val="en-US" w:eastAsia="zh-CN"/>
        </w:rPr>
        <w:t>无线电通信全会（</w:t>
      </w:r>
      <w:r>
        <w:rPr>
          <w:rFonts w:ascii="BerlinSansFBDemi,Bold" w:hAnsi="BerlinSansFBDemi,Bold" w:cs="BerlinSansFBDemi,Bold" w:hint="eastAsia"/>
          <w:b/>
          <w:bCs/>
          <w:sz w:val="48"/>
          <w:szCs w:val="48"/>
          <w:lang w:val="en-US" w:eastAsia="zh-CN"/>
        </w:rPr>
        <w:t>RA-1</w:t>
      </w:r>
      <w:r w:rsidR="008D3BF3">
        <w:rPr>
          <w:rFonts w:ascii="BerlinSansFBDemi,Bold" w:hAnsi="BerlinSansFBDemi,Bold" w:cs="BerlinSansFBDemi,Bold" w:hint="eastAsia"/>
          <w:b/>
          <w:bCs/>
          <w:sz w:val="48"/>
          <w:szCs w:val="48"/>
          <w:lang w:val="en-US" w:eastAsia="zh-CN"/>
        </w:rPr>
        <w:t>9</w:t>
      </w:r>
      <w:r>
        <w:rPr>
          <w:rFonts w:ascii="BerlinSansFBDemi,Bold" w:hAnsi="BerlinSansFBDemi,Bold" w:cs="BerlinSansFBDemi,Bold" w:hint="eastAsia"/>
          <w:b/>
          <w:bCs/>
          <w:sz w:val="48"/>
          <w:szCs w:val="48"/>
          <w:lang w:val="en-US" w:eastAsia="zh-CN"/>
        </w:rPr>
        <w:t>）</w:t>
      </w:r>
    </w:p>
    <w:p w:rsidR="00A202FA" w:rsidRPr="0086577F" w:rsidRDefault="007E287B" w:rsidP="007E287B">
      <w:pPr>
        <w:overflowPunct/>
        <w:spacing w:before="0"/>
        <w:ind w:right="159"/>
        <w:jc w:val="right"/>
        <w:textAlignment w:val="auto"/>
        <w:rPr>
          <w:rFonts w:ascii="BerlinSansFBDemi,Bold" w:hAnsi="BerlinSansFBDemi,Bold" w:cs="BerlinSansFBDemi,Bold"/>
          <w:b/>
          <w:bCs/>
          <w:sz w:val="32"/>
          <w:szCs w:val="32"/>
          <w:lang w:val="en-US" w:eastAsia="zh-CN"/>
        </w:rPr>
      </w:pPr>
      <w:r>
        <w:rPr>
          <w:rFonts w:ascii="BerlinSansFBDemi,Bold" w:hAnsi="BerlinSansFBDemi,Bold" w:cs="BerlinSansFBDemi,Bold" w:hint="eastAsia"/>
          <w:b/>
          <w:bCs/>
          <w:sz w:val="32"/>
          <w:szCs w:val="32"/>
          <w:lang w:val="en-US" w:eastAsia="zh-CN"/>
        </w:rPr>
        <w:t>201</w:t>
      </w:r>
      <w:r w:rsidR="008D3BF3">
        <w:rPr>
          <w:rFonts w:ascii="BerlinSansFBDemi,Bold" w:hAnsi="BerlinSansFBDemi,Bold" w:cs="BerlinSansFBDemi,Bold" w:hint="eastAsia"/>
          <w:b/>
          <w:bCs/>
          <w:sz w:val="32"/>
          <w:szCs w:val="32"/>
          <w:lang w:val="en-US" w:eastAsia="zh-CN"/>
        </w:rPr>
        <w:t>9</w:t>
      </w:r>
      <w:r w:rsidR="00A202FA">
        <w:rPr>
          <w:rFonts w:ascii="BerlinSansFBDemi,Bold" w:hAnsi="BerlinSansFBDemi,Bold" w:cs="BerlinSansFBDemi,Bold" w:hint="eastAsia"/>
          <w:b/>
          <w:bCs/>
          <w:sz w:val="32"/>
          <w:szCs w:val="32"/>
          <w:lang w:val="en-US" w:eastAsia="zh-CN"/>
        </w:rPr>
        <w:t>年</w:t>
      </w:r>
      <w:r w:rsidR="00A202FA">
        <w:rPr>
          <w:rFonts w:ascii="BerlinSansFBDemi,Bold" w:hAnsi="BerlinSansFBDemi,Bold" w:cs="BerlinSansFBDemi,Bold" w:hint="eastAsia"/>
          <w:b/>
          <w:bCs/>
          <w:sz w:val="32"/>
          <w:szCs w:val="32"/>
          <w:lang w:val="en-US" w:eastAsia="zh-CN"/>
        </w:rPr>
        <w:t>1</w:t>
      </w:r>
      <w:r>
        <w:rPr>
          <w:rFonts w:ascii="BerlinSansFBDemi,Bold" w:hAnsi="BerlinSansFBDemi,Bold" w:cs="BerlinSansFBDemi,Bold"/>
          <w:b/>
          <w:bCs/>
          <w:sz w:val="32"/>
          <w:szCs w:val="32"/>
          <w:lang w:val="en-US" w:eastAsia="zh-CN"/>
        </w:rPr>
        <w:t>0</w:t>
      </w:r>
      <w:r w:rsidR="00A202FA">
        <w:rPr>
          <w:rFonts w:ascii="BerlinSansFBDemi,Bold" w:hAnsi="BerlinSansFBDemi,Bold" w:cs="BerlinSansFBDemi,Bold" w:hint="eastAsia"/>
          <w:b/>
          <w:bCs/>
          <w:sz w:val="32"/>
          <w:szCs w:val="32"/>
          <w:lang w:val="en-US" w:eastAsia="zh-CN"/>
        </w:rPr>
        <w:t>月</w:t>
      </w:r>
      <w:r>
        <w:rPr>
          <w:rFonts w:ascii="BerlinSansFBDemi,Bold" w:hAnsi="BerlinSansFBDemi,Bold" w:cs="BerlinSansFBDemi,Bold" w:hint="eastAsia"/>
          <w:b/>
          <w:bCs/>
          <w:sz w:val="32"/>
          <w:szCs w:val="32"/>
          <w:lang w:val="en-US" w:eastAsia="zh-CN"/>
        </w:rPr>
        <w:t>2</w:t>
      </w:r>
      <w:r w:rsidR="008D3BF3">
        <w:rPr>
          <w:rFonts w:ascii="BerlinSansFBDemi,Bold" w:hAnsi="BerlinSansFBDemi,Bold" w:cs="BerlinSansFBDemi,Bold" w:hint="eastAsia"/>
          <w:b/>
          <w:bCs/>
          <w:sz w:val="32"/>
          <w:szCs w:val="32"/>
          <w:lang w:val="en-US" w:eastAsia="zh-CN"/>
        </w:rPr>
        <w:t>1</w:t>
      </w:r>
      <w:r w:rsidR="00A202FA">
        <w:rPr>
          <w:rFonts w:ascii="BerlinSansFBDemi,Bold" w:hAnsi="BerlinSansFBDemi,Bold" w:cs="BerlinSansFBDemi,Bold" w:hint="eastAsia"/>
          <w:b/>
          <w:bCs/>
          <w:sz w:val="32"/>
          <w:szCs w:val="32"/>
          <w:lang w:val="en-US" w:eastAsia="zh-CN"/>
        </w:rPr>
        <w:t>-</w:t>
      </w:r>
      <w:r w:rsidR="008D3BF3">
        <w:rPr>
          <w:rFonts w:ascii="BerlinSansFBDemi,Bold" w:hAnsi="BerlinSansFBDemi,Bold" w:cs="BerlinSansFBDemi,Bold" w:hint="eastAsia"/>
          <w:b/>
          <w:bCs/>
          <w:sz w:val="32"/>
          <w:szCs w:val="32"/>
          <w:lang w:val="en-US" w:eastAsia="zh-CN"/>
        </w:rPr>
        <w:t>25</w:t>
      </w:r>
      <w:r w:rsidR="00A202FA">
        <w:rPr>
          <w:rFonts w:ascii="BerlinSansFBDemi,Bold" w:hAnsi="BerlinSansFBDemi,Bold" w:cs="BerlinSansFBDemi,Bold" w:hint="eastAsia"/>
          <w:b/>
          <w:bCs/>
          <w:sz w:val="32"/>
          <w:szCs w:val="32"/>
          <w:lang w:val="en-US" w:eastAsia="zh-CN"/>
        </w:rPr>
        <w:t>日，</w:t>
      </w:r>
      <w:r w:rsidR="008D3BF3">
        <w:rPr>
          <w:rFonts w:ascii="BerlinSansFBDemi,Bold" w:hAnsi="BerlinSansFBDemi,Bold" w:cs="BerlinSansFBDemi,Bold" w:hint="eastAsia"/>
          <w:b/>
          <w:bCs/>
          <w:sz w:val="32"/>
          <w:szCs w:val="32"/>
          <w:lang w:val="en-US" w:eastAsia="zh-CN"/>
        </w:rPr>
        <w:t>沙姆沙伊赫</w:t>
      </w:r>
    </w:p>
    <w:p w:rsidR="00A202FA" w:rsidRPr="0086577F" w:rsidRDefault="00A202FA" w:rsidP="00A202FA">
      <w:pPr>
        <w:overflowPunct/>
        <w:spacing w:before="0"/>
        <w:textAlignment w:val="auto"/>
        <w:rPr>
          <w:rFonts w:ascii="BerlinSansFBDemi,Bold" w:hAnsi="BerlinSansFBDemi,Bold" w:cs="BerlinSansFBDemi,Bold"/>
          <w:sz w:val="32"/>
          <w:szCs w:val="32"/>
          <w:lang w:val="en-US" w:eastAsia="zh-CN"/>
        </w:rPr>
      </w:pPr>
    </w:p>
    <w:p w:rsidR="00A202FA" w:rsidRPr="0010170C" w:rsidRDefault="00A202FA" w:rsidP="00A202FA">
      <w:pPr>
        <w:jc w:val="center"/>
        <w:rPr>
          <w:sz w:val="20"/>
          <w:lang w:val="en-US"/>
        </w:rPr>
      </w:pPr>
    </w:p>
    <w:p w:rsidR="00A202FA" w:rsidRPr="0010170C" w:rsidRDefault="00A202FA" w:rsidP="00A202FA">
      <w:pPr>
        <w:jc w:val="center"/>
        <w:rPr>
          <w:sz w:val="20"/>
          <w:lang w:val="en-US"/>
        </w:rPr>
      </w:pPr>
    </w:p>
    <w:p w:rsidR="00A202FA" w:rsidRDefault="00A202FA" w:rsidP="00A202FA">
      <w:pPr>
        <w:jc w:val="center"/>
        <w:rPr>
          <w:rFonts w:ascii="BerlinSansFBDemi,Bold" w:hAnsi="BerlinSansFBDemi,Bold" w:cs="BerlinSansFBDemi,Bold"/>
          <w:b/>
          <w:bCs/>
          <w:sz w:val="20"/>
          <w:lang w:val="en-US" w:eastAsia="zh-CN"/>
        </w:rPr>
      </w:pPr>
    </w:p>
    <w:p w:rsidR="00A202FA" w:rsidRDefault="00A202FA" w:rsidP="00A202FA">
      <w:pPr>
        <w:jc w:val="center"/>
        <w:rPr>
          <w:rFonts w:ascii="BerlinSansFBDemi,Bold" w:hAnsi="BerlinSansFBDemi,Bold" w:cs="BerlinSansFBDemi,Bold"/>
          <w:b/>
          <w:bCs/>
          <w:sz w:val="20"/>
          <w:lang w:val="en-US" w:eastAsia="zh-CN"/>
        </w:rPr>
      </w:pPr>
    </w:p>
    <w:p w:rsidR="00A202FA" w:rsidRDefault="00A202FA" w:rsidP="00A202FA">
      <w:pPr>
        <w:jc w:val="center"/>
        <w:rPr>
          <w:rFonts w:ascii="BerlinSansFBDemi,Bold" w:hAnsi="BerlinSansFBDemi,Bold" w:cs="BerlinSansFBDemi,Bold"/>
          <w:b/>
          <w:bCs/>
          <w:szCs w:val="24"/>
          <w:lang w:val="en-US" w:eastAsia="zh-CN"/>
        </w:rPr>
      </w:pPr>
    </w:p>
    <w:p w:rsidR="00911552" w:rsidRDefault="00911552" w:rsidP="00A202FA">
      <w:pPr>
        <w:jc w:val="center"/>
        <w:rPr>
          <w:rFonts w:ascii="BerlinSansFBDemi,Bold" w:hAnsi="BerlinSansFBDemi,Bold" w:cs="BerlinSansFBDemi,Bold"/>
          <w:b/>
          <w:bCs/>
          <w:szCs w:val="24"/>
          <w:lang w:val="en-US" w:eastAsia="zh-CN"/>
        </w:rPr>
      </w:pPr>
    </w:p>
    <w:p w:rsidR="00911552" w:rsidRPr="00FF2325" w:rsidRDefault="00911552" w:rsidP="00A202FA">
      <w:pPr>
        <w:jc w:val="center"/>
        <w:rPr>
          <w:rFonts w:ascii="BerlinSansFBDemi,Bold" w:hAnsi="BerlinSansFBDemi,Bold" w:cs="BerlinSansFBDemi,Bold"/>
          <w:b/>
          <w:bCs/>
          <w:szCs w:val="24"/>
          <w:lang w:val="en-US" w:eastAsia="zh-CN"/>
        </w:rPr>
      </w:pPr>
    </w:p>
    <w:tbl>
      <w:tblPr>
        <w:tblW w:w="10031" w:type="dxa"/>
        <w:tblLook w:val="01E0" w:firstRow="1" w:lastRow="1" w:firstColumn="1" w:lastColumn="1" w:noHBand="0" w:noVBand="0"/>
      </w:tblPr>
      <w:tblGrid>
        <w:gridCol w:w="3773"/>
        <w:gridCol w:w="3084"/>
        <w:gridCol w:w="3174"/>
      </w:tblGrid>
      <w:tr w:rsidR="008D3BF3" w:rsidRPr="00D274E4" w:rsidTr="008D3BF3">
        <w:tc>
          <w:tcPr>
            <w:tcW w:w="3773" w:type="dxa"/>
            <w:vAlign w:val="bottom"/>
          </w:tcPr>
          <w:p w:rsidR="008D3BF3" w:rsidRPr="00142F64" w:rsidRDefault="008D3BF3" w:rsidP="00C14134">
            <w:pPr>
              <w:spacing w:before="180"/>
            </w:pPr>
            <w:r w:rsidRPr="008D3BF3">
              <w:rPr>
                <w:noProof/>
                <w:lang w:eastAsia="zh-CN"/>
              </w:rPr>
              <w:drawing>
                <wp:inline distT="0" distB="0" distL="0" distR="0">
                  <wp:extent cx="1927860" cy="864669"/>
                  <wp:effectExtent l="0" t="0" r="0" b="0"/>
                  <wp:docPr id="4" name="Picture 4" descr="X:\aram\RA_LOGO\WRC_RA-2019 Egypt logos ACEFS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am\RA_LOGO\WRC_RA-2019 Egypt logos ACEFSR-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456" cy="880186"/>
                          </a:xfrm>
                          <a:prstGeom prst="rect">
                            <a:avLst/>
                          </a:prstGeom>
                          <a:noFill/>
                          <a:ln>
                            <a:noFill/>
                          </a:ln>
                        </pic:spPr>
                      </pic:pic>
                    </a:graphicData>
                  </a:graphic>
                </wp:inline>
              </w:drawing>
            </w:r>
          </w:p>
        </w:tc>
        <w:tc>
          <w:tcPr>
            <w:tcW w:w="3084" w:type="dxa"/>
            <w:vAlign w:val="bottom"/>
          </w:tcPr>
          <w:p w:rsidR="008D3BF3" w:rsidRPr="00D274E4" w:rsidRDefault="008D3BF3" w:rsidP="00C14134">
            <w:pPr>
              <w:ind w:right="-426"/>
              <w:jc w:val="center"/>
            </w:pPr>
          </w:p>
        </w:tc>
        <w:tc>
          <w:tcPr>
            <w:tcW w:w="3174" w:type="dxa"/>
            <w:vAlign w:val="bottom"/>
          </w:tcPr>
          <w:p w:rsidR="008D3BF3" w:rsidRPr="00D274E4" w:rsidRDefault="008D3BF3" w:rsidP="00C14134">
            <w:pPr>
              <w:spacing w:before="300"/>
              <w:jc w:val="right"/>
            </w:pPr>
            <w:r w:rsidRPr="00590BA7">
              <w:rPr>
                <w:noProof/>
                <w:lang w:eastAsia="zh-CN"/>
              </w:rPr>
              <w:drawing>
                <wp:inline distT="0" distB="0" distL="0" distR="0" wp14:anchorId="3F706299" wp14:editId="55835CA0">
                  <wp:extent cx="684000" cy="967176"/>
                  <wp:effectExtent l="0" t="0" r="1905" b="4445"/>
                  <wp:docPr id="5" name="Picture 5" descr="M:\COMP_PROD\• Resources\ASSETS\• ITU LOGO\BLUE\logo-ITU-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MP_PROD\• Resources\ASSETS\• ITU LOGO\BLUE\logo-ITU-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00" cy="967176"/>
                          </a:xfrm>
                          <a:prstGeom prst="rect">
                            <a:avLst/>
                          </a:prstGeom>
                          <a:noFill/>
                          <a:ln>
                            <a:noFill/>
                          </a:ln>
                        </pic:spPr>
                      </pic:pic>
                    </a:graphicData>
                  </a:graphic>
                </wp:inline>
              </w:drawing>
            </w:r>
          </w:p>
        </w:tc>
      </w:tr>
    </w:tbl>
    <w:p w:rsidR="008D3BF3" w:rsidRDefault="008D3BF3">
      <w:pPr>
        <w:tabs>
          <w:tab w:val="clear" w:pos="1134"/>
          <w:tab w:val="clear" w:pos="1871"/>
          <w:tab w:val="clear" w:pos="2268"/>
        </w:tabs>
        <w:overflowPunct/>
        <w:autoSpaceDE/>
        <w:autoSpaceDN/>
        <w:adjustRightInd/>
        <w:spacing w:before="0"/>
        <w:textAlignment w:val="auto"/>
        <w:rPr>
          <w:lang w:eastAsia="zh-CN"/>
        </w:rPr>
      </w:pPr>
    </w:p>
    <w:p w:rsidR="00B4320C" w:rsidRDefault="00B4320C">
      <w:pPr>
        <w:tabs>
          <w:tab w:val="clear" w:pos="1134"/>
          <w:tab w:val="clear" w:pos="1871"/>
          <w:tab w:val="clear" w:pos="2268"/>
        </w:tabs>
        <w:overflowPunct/>
        <w:autoSpaceDE/>
        <w:autoSpaceDN/>
        <w:adjustRightInd/>
        <w:spacing w:before="0"/>
        <w:textAlignment w:val="auto"/>
        <w:rPr>
          <w:lang w:eastAsia="zh-CN"/>
        </w:rPr>
        <w:sectPr w:rsidR="00B4320C" w:rsidSect="009447A3">
          <w:footerReference w:type="even" r:id="rId10"/>
          <w:footerReference w:type="default" r:id="rId11"/>
          <w:pgSz w:w="11907" w:h="16840" w:code="9"/>
          <w:pgMar w:top="1418" w:right="1134" w:bottom="1418" w:left="1134" w:header="720" w:footer="720" w:gutter="0"/>
          <w:paperSrc w:first="15" w:other="15"/>
          <w:cols w:space="720"/>
          <w:titlePg/>
          <w:docGrid w:linePitch="326"/>
        </w:sectPr>
      </w:pPr>
    </w:p>
    <w:p w:rsidR="003E0236" w:rsidRDefault="003E0236" w:rsidP="004A2CBE">
      <w:pPr>
        <w:jc w:val="center"/>
        <w:rPr>
          <w:lang w:eastAsia="zh-CN"/>
        </w:rPr>
        <w:sectPr w:rsidR="003E0236" w:rsidSect="003E0236">
          <w:headerReference w:type="default" r:id="rId12"/>
          <w:footerReference w:type="default" r:id="rId13"/>
          <w:headerReference w:type="first" r:id="rId14"/>
          <w:footerReference w:type="first" r:id="rId15"/>
          <w:pgSz w:w="11907" w:h="16840" w:code="9"/>
          <w:pgMar w:top="1418" w:right="1134" w:bottom="1418" w:left="1134" w:header="720" w:footer="720" w:gutter="0"/>
          <w:paperSrc w:first="15" w:other="15"/>
          <w:pgNumType w:fmt="upperRoman" w:start="1"/>
          <w:cols w:space="720"/>
          <w:titlePg/>
          <w:docGrid w:linePitch="326"/>
        </w:sectPr>
      </w:pPr>
    </w:p>
    <w:p w:rsidR="00A202FA" w:rsidRDefault="004A2CBE" w:rsidP="004A2CBE">
      <w:pPr>
        <w:jc w:val="center"/>
        <w:rPr>
          <w:lang w:eastAsia="zh-CN"/>
        </w:rPr>
      </w:pPr>
      <w:r>
        <w:rPr>
          <w:rFonts w:hint="eastAsia"/>
          <w:lang w:eastAsia="zh-CN"/>
        </w:rPr>
        <w:lastRenderedPageBreak/>
        <w:t>目</w:t>
      </w:r>
      <w:r w:rsidR="00E1375B">
        <w:rPr>
          <w:rFonts w:hint="eastAsia"/>
          <w:lang w:eastAsia="zh-CN"/>
        </w:rPr>
        <w:t xml:space="preserve">  </w:t>
      </w:r>
      <w:r>
        <w:rPr>
          <w:rFonts w:hint="eastAsia"/>
          <w:lang w:eastAsia="zh-CN"/>
        </w:rPr>
        <w:t>录</w:t>
      </w:r>
    </w:p>
    <w:p w:rsidR="004A2CBE" w:rsidRDefault="004A2CBE" w:rsidP="004A2CBE">
      <w:pPr>
        <w:pStyle w:val="toc0"/>
        <w:keepNext/>
        <w:jc w:val="right"/>
        <w:rPr>
          <w:rFonts w:ascii="STKaiti" w:eastAsia="STKaiti" w:hAnsi="STKaiti"/>
          <w:b w:val="0"/>
          <w:bCs/>
          <w:caps/>
          <w:szCs w:val="24"/>
          <w:lang w:eastAsia="zh-CN"/>
        </w:rPr>
      </w:pPr>
      <w:r w:rsidRPr="00911552">
        <w:rPr>
          <w:rFonts w:ascii="STKaiti" w:eastAsia="STKaiti" w:hAnsi="STKaiti" w:hint="eastAsia"/>
          <w:b w:val="0"/>
          <w:bCs/>
          <w:caps/>
          <w:szCs w:val="24"/>
          <w:lang w:eastAsia="zh-CN"/>
        </w:rPr>
        <w:t>页</w:t>
      </w:r>
    </w:p>
    <w:p w:rsidR="00705E7E" w:rsidRDefault="00705E7E" w:rsidP="00AF41DF">
      <w:pPr>
        <w:pStyle w:val="TOC1"/>
        <w:spacing w:before="360" w:after="360"/>
        <w:rPr>
          <w:rFonts w:asciiTheme="minorHAnsi" w:eastAsiaTheme="minorEastAsia" w:hAnsiTheme="minorHAnsi" w:cstheme="minorBidi"/>
          <w:bCs w:val="0"/>
          <w:caps w:val="0"/>
          <w:noProof/>
          <w:sz w:val="22"/>
          <w:szCs w:val="22"/>
          <w:lang w:eastAsia="zh-CN"/>
        </w:rPr>
      </w:pPr>
      <w:r>
        <w:rPr>
          <w:noProof/>
          <w:webHidden/>
          <w:lang w:eastAsia="zh-CN"/>
        </w:rPr>
        <w:fldChar w:fldCharType="begin"/>
      </w:r>
      <w:r>
        <w:rPr>
          <w:noProof/>
          <w:webHidden/>
          <w:lang w:eastAsia="zh-CN"/>
        </w:rPr>
        <w:instrText xml:space="preserve"> TOC \h \z \t "Res_No,1,Res_title,1,href,1" </w:instrText>
      </w:r>
      <w:r>
        <w:rPr>
          <w:noProof/>
          <w:webHidden/>
          <w:lang w:eastAsia="zh-CN"/>
        </w:rPr>
        <w:fldChar w:fldCharType="separate"/>
      </w:r>
      <w:hyperlink w:anchor="_Toc23514925" w:history="1">
        <w:r w:rsidRPr="001F7E29">
          <w:rPr>
            <w:rStyle w:val="Hyperlink"/>
            <w:noProof/>
            <w:lang w:val="en-US" w:eastAsia="zh-CN"/>
          </w:rPr>
          <w:t>ITU-R</w:t>
        </w:r>
        <w:r w:rsidRPr="001F7E29">
          <w:rPr>
            <w:rStyle w:val="Hyperlink"/>
            <w:rFonts w:hint="eastAsia"/>
            <w:noProof/>
            <w:lang w:val="en-US" w:eastAsia="zh-CN"/>
          </w:rPr>
          <w:t>第</w:t>
        </w:r>
        <w:r w:rsidRPr="001F7E29">
          <w:rPr>
            <w:rStyle w:val="Hyperlink"/>
            <w:noProof/>
            <w:lang w:val="en-US" w:eastAsia="zh-CN"/>
          </w:rPr>
          <w:t>1-8</w:t>
        </w:r>
        <w:r w:rsidRPr="001F7E29">
          <w:rPr>
            <w:rStyle w:val="Hyperlink"/>
            <w:rFonts w:hint="eastAsia"/>
            <w:noProof/>
            <w:lang w:val="en-US" w:eastAsia="zh-CN"/>
          </w:rPr>
          <w:t>号决议</w:t>
        </w:r>
        <w:r>
          <w:rPr>
            <w:noProof/>
            <w:webHidden/>
          </w:rPr>
          <w:tab/>
        </w:r>
      </w:hyperlink>
      <w:hyperlink w:anchor="_Toc23514926" w:history="1">
        <w:r w:rsidRPr="001F7E29">
          <w:rPr>
            <w:rStyle w:val="Hyperlink"/>
            <w:rFonts w:hint="eastAsia"/>
            <w:noProof/>
            <w:lang w:eastAsia="zh-CN"/>
          </w:rPr>
          <w:t>无线电通信全会、无线电通信研究组、无线电通信顾问组及无线电通信部门其他组的工作方法</w:t>
        </w:r>
        <w:r>
          <w:rPr>
            <w:noProof/>
            <w:webHidden/>
          </w:rPr>
          <w:tab/>
        </w:r>
        <w:r>
          <w:rPr>
            <w:noProof/>
            <w:webHidden/>
          </w:rPr>
          <w:tab/>
        </w:r>
        <w:r>
          <w:rPr>
            <w:noProof/>
            <w:webHidden/>
          </w:rPr>
          <w:fldChar w:fldCharType="begin"/>
        </w:r>
        <w:r>
          <w:rPr>
            <w:noProof/>
            <w:webHidden/>
          </w:rPr>
          <w:instrText xml:space="preserve"> PAGEREF _Toc23514926 \h </w:instrText>
        </w:r>
        <w:r>
          <w:rPr>
            <w:noProof/>
            <w:webHidden/>
          </w:rPr>
        </w:r>
        <w:r>
          <w:rPr>
            <w:noProof/>
            <w:webHidden/>
          </w:rPr>
          <w:fldChar w:fldCharType="separate"/>
        </w:r>
        <w:r w:rsidR="00F9379C">
          <w:rPr>
            <w:noProof/>
            <w:webHidden/>
          </w:rPr>
          <w:t>1</w:t>
        </w:r>
        <w:r>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27"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val="en-US" w:eastAsia="zh-CN"/>
          </w:rPr>
          <w:t>2-8</w:t>
        </w:r>
        <w:r w:rsidR="00705E7E" w:rsidRPr="001F7E29">
          <w:rPr>
            <w:rStyle w:val="Hyperlink"/>
            <w:rFonts w:hint="eastAsia"/>
            <w:noProof/>
            <w:lang w:val="en-US" w:eastAsia="zh-CN"/>
          </w:rPr>
          <w:t>号决议</w:t>
        </w:r>
        <w:r w:rsidR="00705E7E">
          <w:rPr>
            <w:noProof/>
            <w:webHidden/>
          </w:rPr>
          <w:tab/>
        </w:r>
      </w:hyperlink>
      <w:hyperlink w:anchor="_Toc23514928" w:history="1">
        <w:r w:rsidR="00705E7E" w:rsidRPr="001F7E29">
          <w:rPr>
            <w:rStyle w:val="Hyperlink"/>
            <w:rFonts w:hint="eastAsia"/>
            <w:noProof/>
            <w:lang w:eastAsia="zh-CN"/>
          </w:rPr>
          <w:t>大会筹备会议</w:t>
        </w:r>
        <w:r w:rsidR="00705E7E">
          <w:rPr>
            <w:noProof/>
            <w:webHidden/>
          </w:rPr>
          <w:tab/>
        </w:r>
        <w:r w:rsidR="00705E7E">
          <w:rPr>
            <w:noProof/>
            <w:webHidden/>
          </w:rPr>
          <w:tab/>
        </w:r>
        <w:r w:rsidR="00705E7E">
          <w:rPr>
            <w:noProof/>
            <w:webHidden/>
          </w:rPr>
          <w:fldChar w:fldCharType="begin"/>
        </w:r>
        <w:r w:rsidR="00705E7E">
          <w:rPr>
            <w:noProof/>
            <w:webHidden/>
          </w:rPr>
          <w:instrText xml:space="preserve"> PAGEREF _Toc23514928 \h </w:instrText>
        </w:r>
        <w:r w:rsidR="00705E7E">
          <w:rPr>
            <w:noProof/>
            <w:webHidden/>
          </w:rPr>
        </w:r>
        <w:r w:rsidR="00705E7E">
          <w:rPr>
            <w:noProof/>
            <w:webHidden/>
          </w:rPr>
          <w:fldChar w:fldCharType="separate"/>
        </w:r>
        <w:r>
          <w:rPr>
            <w:noProof/>
            <w:webHidden/>
          </w:rPr>
          <w:t>23</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29"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4-8</w:t>
        </w:r>
        <w:r w:rsidR="00705E7E" w:rsidRPr="001F7E29">
          <w:rPr>
            <w:rStyle w:val="Hyperlink"/>
            <w:rFonts w:hint="eastAsia"/>
            <w:noProof/>
            <w:lang w:eastAsia="zh-CN"/>
          </w:rPr>
          <w:t>号决议</w:t>
        </w:r>
        <w:r w:rsidR="00705E7E">
          <w:rPr>
            <w:noProof/>
            <w:webHidden/>
          </w:rPr>
          <w:tab/>
        </w:r>
      </w:hyperlink>
      <w:hyperlink w:anchor="_Toc23514930" w:history="1">
        <w:r w:rsidR="00705E7E" w:rsidRPr="001F7E29">
          <w:rPr>
            <w:rStyle w:val="Hyperlink"/>
            <w:rFonts w:hint="eastAsia"/>
            <w:noProof/>
            <w:lang w:eastAsia="zh-CN"/>
          </w:rPr>
          <w:t>无线电通信研究组的结构</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_Toc23514930 \h </w:instrText>
        </w:r>
        <w:r w:rsidR="00705E7E">
          <w:rPr>
            <w:noProof/>
            <w:webHidden/>
          </w:rPr>
        </w:r>
        <w:r w:rsidR="00705E7E">
          <w:rPr>
            <w:noProof/>
            <w:webHidden/>
          </w:rPr>
          <w:fldChar w:fldCharType="separate"/>
        </w:r>
        <w:r>
          <w:rPr>
            <w:noProof/>
            <w:webHidden/>
          </w:rPr>
          <w:t>28</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31" w:history="1">
        <w:r w:rsidR="00705E7E" w:rsidRPr="001F7E29">
          <w:rPr>
            <w:rStyle w:val="Hyperlink"/>
            <w:noProof/>
            <w:lang w:val="en-US" w:eastAsia="zh-CN"/>
          </w:rPr>
          <w:t>ITU</w:t>
        </w:r>
        <w:r w:rsidR="00705E7E" w:rsidRPr="001F7E29">
          <w:rPr>
            <w:rStyle w:val="Hyperlink"/>
            <w:noProof/>
            <w:lang w:val="en-US" w:eastAsia="zh-CN"/>
          </w:rPr>
          <w:noBreakHyphen/>
          <w:t>R</w:t>
        </w:r>
        <w:r w:rsidR="00705E7E" w:rsidRPr="001F7E29">
          <w:rPr>
            <w:rStyle w:val="Hyperlink"/>
            <w:rFonts w:hint="eastAsia"/>
            <w:noProof/>
            <w:lang w:val="en-US" w:eastAsia="zh-CN"/>
          </w:rPr>
          <w:t>第</w:t>
        </w:r>
        <w:r w:rsidR="00705E7E" w:rsidRPr="001F7E29">
          <w:rPr>
            <w:rStyle w:val="Hyperlink"/>
            <w:noProof/>
            <w:lang w:val="en-US" w:eastAsia="zh-CN"/>
          </w:rPr>
          <w:t>5-8</w:t>
        </w:r>
        <w:r w:rsidR="00705E7E" w:rsidRPr="001F7E29">
          <w:rPr>
            <w:rStyle w:val="Hyperlink"/>
            <w:rFonts w:hint="eastAsia"/>
            <w:noProof/>
            <w:lang w:val="en-US" w:eastAsia="zh-CN"/>
          </w:rPr>
          <w:t>号决议</w:t>
        </w:r>
        <w:r w:rsidR="00705E7E">
          <w:rPr>
            <w:noProof/>
            <w:webHidden/>
          </w:rPr>
          <w:tab/>
        </w:r>
      </w:hyperlink>
      <w:hyperlink w:anchor="_Toc23514932" w:history="1">
        <w:r w:rsidR="00705E7E" w:rsidRPr="001F7E29">
          <w:rPr>
            <w:rStyle w:val="Hyperlink"/>
            <w:rFonts w:hint="eastAsia"/>
            <w:noProof/>
            <w:lang w:eastAsia="zh-CN"/>
          </w:rPr>
          <w:t>无线电通信研究组的工作</w:t>
        </w:r>
        <w:r w:rsidR="00705E7E" w:rsidRPr="001F7E29">
          <w:rPr>
            <w:rStyle w:val="Hyperlink"/>
            <w:rFonts w:hint="eastAsia"/>
            <w:noProof/>
            <w:lang w:val="en-US" w:eastAsia="zh-CN"/>
          </w:rPr>
          <w:t>计划和课题</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_Toc23514932 \h </w:instrText>
        </w:r>
        <w:r w:rsidR="00705E7E">
          <w:rPr>
            <w:noProof/>
            <w:webHidden/>
          </w:rPr>
        </w:r>
        <w:r w:rsidR="00705E7E">
          <w:rPr>
            <w:noProof/>
            <w:webHidden/>
          </w:rPr>
          <w:fldChar w:fldCharType="separate"/>
        </w:r>
        <w:r>
          <w:rPr>
            <w:noProof/>
            <w:webHidden/>
          </w:rPr>
          <w:t>36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33" w:history="1">
        <w:r w:rsidR="00705E7E" w:rsidRPr="001F7E29">
          <w:rPr>
            <w:rStyle w:val="Hyperlink"/>
            <w:noProof/>
            <w:lang w:eastAsia="zh-CN"/>
          </w:rPr>
          <w:t>ITU-R</w:t>
        </w:r>
        <w:r w:rsidR="00705E7E" w:rsidRPr="001F7E29">
          <w:rPr>
            <w:rStyle w:val="Hyperlink"/>
            <w:rFonts w:ascii="SimSun" w:hAnsi="SimSun" w:cs="SimSun" w:hint="eastAsia"/>
            <w:noProof/>
            <w:lang w:eastAsia="zh-CN"/>
          </w:rPr>
          <w:t>第</w:t>
        </w:r>
        <w:r w:rsidR="00705E7E" w:rsidRPr="001F7E29">
          <w:rPr>
            <w:rStyle w:val="Hyperlink"/>
            <w:noProof/>
            <w:lang w:eastAsia="zh-CN"/>
          </w:rPr>
          <w:t>6-3</w:t>
        </w:r>
        <w:r w:rsidR="00705E7E" w:rsidRPr="001F7E29">
          <w:rPr>
            <w:rStyle w:val="Hyperlink"/>
            <w:rFonts w:ascii="SimSun" w:hAnsi="SimSun" w:cs="SimSun" w:hint="eastAsia"/>
            <w:noProof/>
            <w:lang w:eastAsia="zh-CN"/>
          </w:rPr>
          <w:t>号决议</w:t>
        </w:r>
        <w:r w:rsidR="00705E7E">
          <w:rPr>
            <w:noProof/>
            <w:webHidden/>
          </w:rPr>
          <w:tab/>
        </w:r>
      </w:hyperlink>
      <w:hyperlink w:anchor="_Toc23514934" w:history="1">
        <w:r w:rsidR="00705E7E" w:rsidRPr="001F7E29">
          <w:rPr>
            <w:rStyle w:val="Hyperlink"/>
            <w:rFonts w:hint="eastAsia"/>
            <w:noProof/>
            <w:lang w:eastAsia="zh-CN"/>
          </w:rPr>
          <w:t>与国际电联电信标准化部门的联络和合作</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_Toc23514934 \h </w:instrText>
        </w:r>
        <w:r w:rsidR="00705E7E">
          <w:rPr>
            <w:noProof/>
            <w:webHidden/>
          </w:rPr>
        </w:r>
        <w:r w:rsidR="00705E7E">
          <w:rPr>
            <w:noProof/>
            <w:webHidden/>
          </w:rPr>
          <w:fldChar w:fldCharType="separate"/>
        </w:r>
        <w:r>
          <w:rPr>
            <w:noProof/>
            <w:webHidden/>
          </w:rPr>
          <w:t>50</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35" w:history="1">
        <w:r w:rsidR="00705E7E" w:rsidRPr="001F7E29">
          <w:rPr>
            <w:rStyle w:val="Hyperlink"/>
            <w:noProof/>
            <w:lang w:eastAsia="zh-CN"/>
          </w:rPr>
          <w:t>ITU</w:t>
        </w:r>
        <w:r w:rsidR="00705E7E" w:rsidRPr="001F7E29">
          <w:rPr>
            <w:rStyle w:val="Hyperlink"/>
            <w:noProof/>
            <w:lang w:eastAsia="zh-CN"/>
          </w:rPr>
          <w:noBreakHyphen/>
          <w:t>R</w:t>
        </w:r>
        <w:r w:rsidR="00705E7E" w:rsidRPr="001F7E29">
          <w:rPr>
            <w:rStyle w:val="Hyperlink"/>
            <w:rFonts w:hint="eastAsia"/>
            <w:noProof/>
            <w:lang w:eastAsia="zh-CN"/>
          </w:rPr>
          <w:t>第</w:t>
        </w:r>
        <w:r w:rsidR="00705E7E" w:rsidRPr="001F7E29">
          <w:rPr>
            <w:rStyle w:val="Hyperlink"/>
            <w:noProof/>
            <w:lang w:eastAsia="zh-CN"/>
          </w:rPr>
          <w:t>7-4</w:t>
        </w:r>
        <w:r w:rsidR="00705E7E" w:rsidRPr="001F7E29">
          <w:rPr>
            <w:rStyle w:val="Hyperlink"/>
            <w:rFonts w:hint="eastAsia"/>
            <w:noProof/>
            <w:lang w:eastAsia="zh-CN"/>
          </w:rPr>
          <w:t>号决议</w:t>
        </w:r>
        <w:r w:rsidR="00705E7E">
          <w:rPr>
            <w:noProof/>
            <w:webHidden/>
          </w:rPr>
          <w:tab/>
        </w:r>
      </w:hyperlink>
      <w:hyperlink w:anchor="_Toc23514936" w:history="1">
        <w:r w:rsidR="00705E7E" w:rsidRPr="001F7E29">
          <w:rPr>
            <w:rStyle w:val="Hyperlink"/>
            <w:rFonts w:hint="eastAsia"/>
            <w:noProof/>
            <w:lang w:eastAsia="zh-CN"/>
          </w:rPr>
          <w:t>包括与国际电联发展部门的联络及协作在内的电信发展</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_Toc23514936 \h </w:instrText>
        </w:r>
        <w:r w:rsidR="00705E7E">
          <w:rPr>
            <w:noProof/>
            <w:webHidden/>
          </w:rPr>
        </w:r>
        <w:r w:rsidR="00705E7E">
          <w:rPr>
            <w:noProof/>
            <w:webHidden/>
          </w:rPr>
          <w:fldChar w:fldCharType="separate"/>
        </w:r>
        <w:r>
          <w:rPr>
            <w:noProof/>
            <w:webHidden/>
          </w:rPr>
          <w:t>55</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37"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8-3</w:t>
        </w:r>
        <w:r w:rsidR="00705E7E" w:rsidRPr="001F7E29">
          <w:rPr>
            <w:rStyle w:val="Hyperlink"/>
            <w:rFonts w:hint="eastAsia"/>
            <w:noProof/>
            <w:lang w:eastAsia="zh-CN"/>
          </w:rPr>
          <w:t>号决议</w:t>
        </w:r>
        <w:r w:rsidR="00705E7E">
          <w:rPr>
            <w:noProof/>
            <w:webHidden/>
          </w:rPr>
          <w:tab/>
        </w:r>
      </w:hyperlink>
      <w:hyperlink w:anchor="_Toc23514938" w:history="1">
        <w:r w:rsidR="00705E7E" w:rsidRPr="001F7E29">
          <w:rPr>
            <w:rStyle w:val="Hyperlink"/>
            <w:rFonts w:hint="eastAsia"/>
            <w:noProof/>
            <w:lang w:eastAsia="zh-CN"/>
          </w:rPr>
          <w:t>发展中国家中的无线电电波传播的研究与测量活动</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_Toc23514938 \h </w:instrText>
        </w:r>
        <w:r w:rsidR="00705E7E">
          <w:rPr>
            <w:noProof/>
            <w:webHidden/>
          </w:rPr>
        </w:r>
        <w:r w:rsidR="00705E7E">
          <w:rPr>
            <w:noProof/>
            <w:webHidden/>
          </w:rPr>
          <w:fldChar w:fldCharType="separate"/>
        </w:r>
        <w:r>
          <w:rPr>
            <w:noProof/>
            <w:webHidden/>
          </w:rPr>
          <w:t>59</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39" w:history="1">
        <w:r w:rsidR="00705E7E" w:rsidRPr="001F7E29">
          <w:rPr>
            <w:rStyle w:val="Hyperlink"/>
            <w:noProof/>
            <w:lang w:val="fr-CH" w:eastAsia="zh-CN"/>
          </w:rPr>
          <w:t>ITU-R</w:t>
        </w:r>
        <w:r w:rsidR="00705E7E" w:rsidRPr="001F7E29">
          <w:rPr>
            <w:rStyle w:val="Hyperlink"/>
            <w:rFonts w:ascii="SimSun" w:hAnsi="SimSun" w:cs="SimSun" w:hint="eastAsia"/>
            <w:noProof/>
            <w:lang w:val="fr-CH" w:eastAsia="zh-CN"/>
          </w:rPr>
          <w:t>第</w:t>
        </w:r>
        <w:r w:rsidR="00705E7E" w:rsidRPr="001F7E29">
          <w:rPr>
            <w:rStyle w:val="Hyperlink"/>
            <w:noProof/>
            <w:lang w:val="fr-CH" w:eastAsia="zh-CN"/>
          </w:rPr>
          <w:t>9-6</w:t>
        </w:r>
        <w:r w:rsidR="00705E7E" w:rsidRPr="001F7E29">
          <w:rPr>
            <w:rStyle w:val="Hyperlink"/>
            <w:rFonts w:ascii="SimSun" w:hAnsi="SimSun" w:cs="SimSun" w:hint="eastAsia"/>
            <w:noProof/>
            <w:lang w:val="fr-CH" w:eastAsia="zh-CN"/>
          </w:rPr>
          <w:t>号决议</w:t>
        </w:r>
        <w:r w:rsidR="00705E7E">
          <w:rPr>
            <w:noProof/>
            <w:webHidden/>
          </w:rPr>
          <w:tab/>
        </w:r>
      </w:hyperlink>
      <w:hyperlink w:anchor="_Toc23514940" w:history="1">
        <w:r w:rsidR="00705E7E" w:rsidRPr="001F7E29">
          <w:rPr>
            <w:rStyle w:val="Hyperlink"/>
            <w:rFonts w:hint="eastAsia"/>
            <w:noProof/>
            <w:lang w:val="fr-CH" w:eastAsia="zh-CN"/>
          </w:rPr>
          <w:t>与其他相关组织，</w:t>
        </w:r>
        <w:r w:rsidR="00705E7E" w:rsidRPr="001F7E29">
          <w:rPr>
            <w:rStyle w:val="Hyperlink"/>
            <w:rFonts w:hint="eastAsia"/>
            <w:noProof/>
            <w:lang w:eastAsia="zh-CN"/>
          </w:rPr>
          <w:t>特别是国际标准化组织</w:t>
        </w:r>
        <w:r w:rsidR="00705E7E" w:rsidRPr="001F7E29">
          <w:rPr>
            <w:rStyle w:val="Hyperlink"/>
            <w:rFonts w:hint="eastAsia"/>
            <w:noProof/>
            <w:lang w:val="fr-CH" w:eastAsia="zh-CN"/>
          </w:rPr>
          <w:t>（</w:t>
        </w:r>
        <w:r w:rsidR="00705E7E" w:rsidRPr="001F7E29">
          <w:rPr>
            <w:rStyle w:val="Hyperlink"/>
            <w:rFonts w:eastAsia="Times New Roman"/>
            <w:noProof/>
            <w:lang w:val="fr-CH" w:eastAsia="zh-CN"/>
          </w:rPr>
          <w:t>ISO</w:t>
        </w:r>
        <w:r w:rsidR="00705E7E" w:rsidRPr="001F7E29">
          <w:rPr>
            <w:rStyle w:val="Hyperlink"/>
            <w:rFonts w:hint="eastAsia"/>
            <w:noProof/>
            <w:lang w:val="fr-CH" w:eastAsia="zh-CN"/>
          </w:rPr>
          <w:t>）、国际电工技术委员会（</w:t>
        </w:r>
        <w:r w:rsidR="00705E7E" w:rsidRPr="001F7E29">
          <w:rPr>
            <w:rStyle w:val="Hyperlink"/>
            <w:rFonts w:eastAsia="Times New Roman"/>
            <w:noProof/>
            <w:lang w:val="fr-CH" w:eastAsia="zh-CN"/>
          </w:rPr>
          <w:t>IEC</w:t>
        </w:r>
        <w:r w:rsidR="00705E7E" w:rsidRPr="001F7E29">
          <w:rPr>
            <w:rStyle w:val="Hyperlink"/>
            <w:rFonts w:hint="eastAsia"/>
            <w:noProof/>
            <w:lang w:val="fr-CH" w:eastAsia="zh-CN"/>
          </w:rPr>
          <w:t>）和国际无线电干扰特别委员会（</w:t>
        </w:r>
        <w:r w:rsidR="00705E7E" w:rsidRPr="001F7E29">
          <w:rPr>
            <w:rStyle w:val="Hyperlink"/>
            <w:rFonts w:eastAsia="Times New Roman"/>
            <w:noProof/>
            <w:lang w:val="fr-CH" w:eastAsia="zh-CN"/>
          </w:rPr>
          <w:t>CISPR</w:t>
        </w:r>
        <w:r w:rsidR="00705E7E" w:rsidRPr="001F7E29">
          <w:rPr>
            <w:rStyle w:val="Hyperlink"/>
            <w:rFonts w:hint="eastAsia"/>
            <w:noProof/>
            <w:lang w:val="fr-CH" w:eastAsia="zh-CN"/>
          </w:rPr>
          <w:t>）的联络与协作</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_Toc23514940 \h </w:instrText>
        </w:r>
        <w:r w:rsidR="00705E7E">
          <w:rPr>
            <w:noProof/>
            <w:webHidden/>
          </w:rPr>
        </w:r>
        <w:r w:rsidR="00705E7E">
          <w:rPr>
            <w:noProof/>
            <w:webHidden/>
          </w:rPr>
          <w:fldChar w:fldCharType="separate"/>
        </w:r>
        <w:r>
          <w:rPr>
            <w:noProof/>
            <w:webHidden/>
          </w:rPr>
          <w:t>61</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41"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11-5</w:t>
        </w:r>
        <w:r w:rsidR="00705E7E" w:rsidRPr="001F7E29">
          <w:rPr>
            <w:rStyle w:val="Hyperlink"/>
            <w:rFonts w:hint="eastAsia"/>
            <w:noProof/>
            <w:lang w:eastAsia="zh-CN"/>
          </w:rPr>
          <w:t>号决议</w:t>
        </w:r>
        <w:r w:rsidR="00705E7E">
          <w:rPr>
            <w:noProof/>
            <w:webHidden/>
          </w:rPr>
          <w:tab/>
        </w:r>
      </w:hyperlink>
      <w:hyperlink w:anchor="_Toc23514942" w:history="1">
        <w:r w:rsidR="00705E7E" w:rsidRPr="001F7E29">
          <w:rPr>
            <w:rStyle w:val="Hyperlink"/>
            <w:rFonts w:hint="eastAsia"/>
            <w:noProof/>
            <w:lang w:eastAsia="zh-CN"/>
          </w:rPr>
          <w:t>进一步为发展中国家开发频谱管理系统</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_Toc23514942 \h </w:instrText>
        </w:r>
        <w:r w:rsidR="00705E7E">
          <w:rPr>
            <w:noProof/>
            <w:webHidden/>
          </w:rPr>
        </w:r>
        <w:r w:rsidR="00705E7E">
          <w:rPr>
            <w:noProof/>
            <w:webHidden/>
          </w:rPr>
          <w:fldChar w:fldCharType="separate"/>
        </w:r>
        <w:r>
          <w:rPr>
            <w:noProof/>
            <w:webHidden/>
          </w:rPr>
          <w:t>65</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43" w:history="1">
        <w:r w:rsidR="00705E7E" w:rsidRPr="001F7E29">
          <w:rPr>
            <w:rStyle w:val="Hyperlink"/>
            <w:noProof/>
            <w:lang w:eastAsia="zh-CN"/>
          </w:rPr>
          <w:t xml:space="preserve">ITU-R </w:t>
        </w:r>
        <w:r w:rsidR="00705E7E" w:rsidRPr="001F7E29">
          <w:rPr>
            <w:rStyle w:val="Hyperlink"/>
            <w:rFonts w:hint="eastAsia"/>
            <w:noProof/>
            <w:lang w:eastAsia="zh-CN"/>
          </w:rPr>
          <w:t>第</w:t>
        </w:r>
        <w:r w:rsidR="00705E7E" w:rsidRPr="001F7E29">
          <w:rPr>
            <w:rStyle w:val="Hyperlink"/>
            <w:noProof/>
            <w:lang w:eastAsia="zh-CN"/>
          </w:rPr>
          <w:t>12-1</w:t>
        </w:r>
        <w:r w:rsidR="00705E7E" w:rsidRPr="001F7E29">
          <w:rPr>
            <w:rStyle w:val="Hyperlink"/>
            <w:rFonts w:hint="eastAsia"/>
            <w:noProof/>
            <w:lang w:eastAsia="zh-CN"/>
          </w:rPr>
          <w:t>号决议</w:t>
        </w:r>
        <w:r w:rsidR="00705E7E">
          <w:rPr>
            <w:noProof/>
            <w:webHidden/>
          </w:rPr>
          <w:tab/>
        </w:r>
      </w:hyperlink>
      <w:hyperlink w:anchor="_Toc23514944" w:history="1">
        <w:r w:rsidR="00705E7E" w:rsidRPr="001F7E29">
          <w:rPr>
            <w:rStyle w:val="Hyperlink"/>
            <w:rFonts w:hint="eastAsia"/>
            <w:noProof/>
            <w:lang w:eastAsia="zh-CN"/>
          </w:rPr>
          <w:t>无线电通信业务发展手册及特别出版物</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_Toc23514944 \h </w:instrText>
        </w:r>
        <w:r w:rsidR="00705E7E">
          <w:rPr>
            <w:noProof/>
            <w:webHidden/>
          </w:rPr>
        </w:r>
        <w:r w:rsidR="00705E7E">
          <w:rPr>
            <w:noProof/>
            <w:webHidden/>
          </w:rPr>
          <w:fldChar w:fldCharType="separate"/>
        </w:r>
        <w:r>
          <w:rPr>
            <w:noProof/>
            <w:webHidden/>
          </w:rPr>
          <w:t>66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45"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15-6</w:t>
        </w:r>
        <w:r w:rsidR="00705E7E" w:rsidRPr="001F7E29">
          <w:rPr>
            <w:rStyle w:val="Hyperlink"/>
            <w:rFonts w:hint="eastAsia"/>
            <w:noProof/>
            <w:lang w:eastAsia="zh-CN"/>
          </w:rPr>
          <w:t>号决议</w:t>
        </w:r>
        <w:r w:rsidR="00705E7E">
          <w:rPr>
            <w:noProof/>
            <w:webHidden/>
          </w:rPr>
          <w:tab/>
        </w:r>
      </w:hyperlink>
      <w:hyperlink w:anchor="_Toc23514946" w:history="1">
        <w:r w:rsidR="00705E7E" w:rsidRPr="001F7E29">
          <w:rPr>
            <w:rStyle w:val="Hyperlink"/>
            <w:rFonts w:hint="eastAsia"/>
            <w:noProof/>
            <w:lang w:eastAsia="zh-CN"/>
          </w:rPr>
          <w:t>无线电通信研究组、词汇协调委员会和无线电通信顾问组主席和副主席的任命和最长任期</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_Toc23514946 \h </w:instrText>
        </w:r>
        <w:r w:rsidR="00705E7E">
          <w:rPr>
            <w:noProof/>
            <w:webHidden/>
          </w:rPr>
        </w:r>
        <w:r w:rsidR="00705E7E">
          <w:rPr>
            <w:noProof/>
            <w:webHidden/>
          </w:rPr>
          <w:fldChar w:fldCharType="separate"/>
        </w:r>
        <w:r>
          <w:rPr>
            <w:noProof/>
            <w:webHidden/>
          </w:rPr>
          <w:t>67</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47"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19-5</w:t>
        </w:r>
        <w:r w:rsidR="00705E7E" w:rsidRPr="001F7E29">
          <w:rPr>
            <w:rStyle w:val="Hyperlink"/>
            <w:rFonts w:hint="eastAsia"/>
            <w:noProof/>
            <w:lang w:eastAsia="zh-CN"/>
          </w:rPr>
          <w:t>号决议</w:t>
        </w:r>
        <w:r w:rsidR="00705E7E">
          <w:rPr>
            <w:noProof/>
            <w:webHidden/>
          </w:rPr>
          <w:tab/>
        </w:r>
      </w:hyperlink>
      <w:hyperlink w:anchor="_Toc23514948" w:history="1">
        <w:r w:rsidR="00705E7E" w:rsidRPr="001F7E29">
          <w:rPr>
            <w:rStyle w:val="Hyperlink"/>
            <w:noProof/>
            <w:lang w:eastAsia="zh-CN"/>
          </w:rPr>
          <w:t>ITU-R</w:t>
        </w:r>
        <w:r w:rsidR="00705E7E" w:rsidRPr="001F7E29">
          <w:rPr>
            <w:rStyle w:val="Hyperlink"/>
            <w:rFonts w:hint="eastAsia"/>
            <w:noProof/>
            <w:lang w:eastAsia="zh-CN"/>
          </w:rPr>
          <w:t>文件的传播</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_Toc23514948 \h </w:instrText>
        </w:r>
        <w:r w:rsidR="00705E7E">
          <w:rPr>
            <w:noProof/>
            <w:webHidden/>
          </w:rPr>
        </w:r>
        <w:r w:rsidR="00705E7E">
          <w:rPr>
            <w:noProof/>
            <w:webHidden/>
          </w:rPr>
          <w:fldChar w:fldCharType="separate"/>
        </w:r>
        <w:r>
          <w:rPr>
            <w:noProof/>
            <w:webHidden/>
          </w:rPr>
          <w:t>72</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49" w:history="1">
        <w:r w:rsidR="00705E7E" w:rsidRPr="001F7E29">
          <w:rPr>
            <w:rStyle w:val="Hyperlink"/>
            <w:noProof/>
            <w:lang w:val="fr-FR" w:eastAsia="zh-CN"/>
          </w:rPr>
          <w:t>ITU-R</w:t>
        </w:r>
        <w:r w:rsidR="00705E7E" w:rsidRPr="001F7E29">
          <w:rPr>
            <w:rStyle w:val="Hyperlink"/>
            <w:rFonts w:hint="eastAsia"/>
            <w:noProof/>
            <w:lang w:val="fr-FR" w:eastAsia="zh-CN"/>
          </w:rPr>
          <w:t>第</w:t>
        </w:r>
        <w:r w:rsidR="00705E7E" w:rsidRPr="001F7E29">
          <w:rPr>
            <w:rStyle w:val="Hyperlink"/>
            <w:noProof/>
            <w:lang w:val="fr-FR" w:eastAsia="zh-CN"/>
          </w:rPr>
          <w:t>22-5</w:t>
        </w:r>
        <w:r w:rsidR="00705E7E" w:rsidRPr="001F7E29">
          <w:rPr>
            <w:rStyle w:val="Hyperlink"/>
            <w:rFonts w:hint="eastAsia"/>
            <w:noProof/>
            <w:lang w:val="fr-FR" w:eastAsia="zh-CN"/>
          </w:rPr>
          <w:t>号决议</w:t>
        </w:r>
        <w:r w:rsidR="00705E7E">
          <w:rPr>
            <w:noProof/>
            <w:webHidden/>
          </w:rPr>
          <w:tab/>
        </w:r>
      </w:hyperlink>
      <w:hyperlink w:anchor="_Toc23514950" w:history="1">
        <w:r w:rsidR="00705E7E" w:rsidRPr="001F7E29">
          <w:rPr>
            <w:rStyle w:val="Hyperlink"/>
            <w:rFonts w:hint="eastAsia"/>
            <w:noProof/>
            <w:lang w:val="fr-FR" w:eastAsia="zh-CN"/>
          </w:rPr>
          <w:t>国家无线电频谱管理实践和技术的改进</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_Toc23514950 \h </w:instrText>
        </w:r>
        <w:r w:rsidR="00705E7E">
          <w:rPr>
            <w:noProof/>
            <w:webHidden/>
          </w:rPr>
        </w:r>
        <w:r w:rsidR="00705E7E">
          <w:rPr>
            <w:noProof/>
            <w:webHidden/>
          </w:rPr>
          <w:fldChar w:fldCharType="separate"/>
        </w:r>
        <w:r>
          <w:rPr>
            <w:noProof/>
            <w:webHidden/>
          </w:rPr>
          <w:t>73</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51" w:history="1">
        <w:r w:rsidR="00067F63">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23-3</w:t>
        </w:r>
        <w:r w:rsidR="00705E7E" w:rsidRPr="001F7E29">
          <w:rPr>
            <w:rStyle w:val="Hyperlink"/>
            <w:rFonts w:hint="eastAsia"/>
            <w:noProof/>
            <w:lang w:eastAsia="zh-CN"/>
          </w:rPr>
          <w:t>号决议</w:t>
        </w:r>
        <w:r w:rsidR="00705E7E">
          <w:rPr>
            <w:noProof/>
            <w:webHidden/>
          </w:rPr>
          <w:tab/>
        </w:r>
      </w:hyperlink>
      <w:hyperlink w:anchor="_Toc23514952" w:history="1">
        <w:r w:rsidR="00705E7E" w:rsidRPr="001F7E29">
          <w:rPr>
            <w:rStyle w:val="Hyperlink"/>
            <w:rFonts w:hint="eastAsia"/>
            <w:noProof/>
            <w:lang w:eastAsia="zh-CN"/>
          </w:rPr>
          <w:t>将国际监测系统扩大到全球范围</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_Toc23514952 \h </w:instrText>
        </w:r>
        <w:r w:rsidR="00705E7E">
          <w:rPr>
            <w:noProof/>
            <w:webHidden/>
          </w:rPr>
        </w:r>
        <w:r w:rsidR="00705E7E">
          <w:rPr>
            <w:noProof/>
            <w:webHidden/>
          </w:rPr>
          <w:fldChar w:fldCharType="separate"/>
        </w:r>
        <w:r>
          <w:rPr>
            <w:noProof/>
            <w:webHidden/>
          </w:rPr>
          <w:t>74</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53" w:history="1">
        <w:r w:rsidR="00705E7E" w:rsidRPr="001F7E29">
          <w:rPr>
            <w:rStyle w:val="Hyperlink"/>
            <w:noProof/>
            <w:lang w:val="fr-FR" w:eastAsia="zh-CN"/>
          </w:rPr>
          <w:t>ITU-R</w:t>
        </w:r>
        <w:r w:rsidR="00705E7E" w:rsidRPr="001F7E29">
          <w:rPr>
            <w:rStyle w:val="Hyperlink"/>
            <w:rFonts w:hint="eastAsia"/>
            <w:noProof/>
            <w:lang w:eastAsia="zh-CN"/>
          </w:rPr>
          <w:t>第</w:t>
        </w:r>
        <w:r w:rsidR="00705E7E" w:rsidRPr="001F7E29">
          <w:rPr>
            <w:rStyle w:val="Hyperlink"/>
            <w:noProof/>
            <w:lang w:eastAsia="zh-CN"/>
          </w:rPr>
          <w:t>25-3</w:t>
        </w:r>
        <w:r w:rsidR="00705E7E" w:rsidRPr="001F7E29">
          <w:rPr>
            <w:rStyle w:val="Hyperlink"/>
            <w:rFonts w:hint="eastAsia"/>
            <w:noProof/>
            <w:lang w:eastAsia="zh-CN"/>
          </w:rPr>
          <w:t>号决议</w:t>
        </w:r>
        <w:r w:rsidR="00705E7E">
          <w:rPr>
            <w:noProof/>
            <w:webHidden/>
          </w:rPr>
          <w:tab/>
        </w:r>
      </w:hyperlink>
      <w:hyperlink w:anchor="_Toc23514954" w:history="1">
        <w:r w:rsidR="00705E7E" w:rsidRPr="001F7E29">
          <w:rPr>
            <w:rStyle w:val="Hyperlink"/>
            <w:rFonts w:hint="eastAsia"/>
            <w:noProof/>
            <w:lang w:eastAsia="zh-CN"/>
          </w:rPr>
          <w:t>用于无线电电波传播研究的计算机程序及相关参考数字数据</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_Toc23514954 \h </w:instrText>
        </w:r>
        <w:r w:rsidR="00705E7E">
          <w:rPr>
            <w:noProof/>
            <w:webHidden/>
          </w:rPr>
        </w:r>
        <w:r w:rsidR="00705E7E">
          <w:rPr>
            <w:noProof/>
            <w:webHidden/>
          </w:rPr>
          <w:fldChar w:fldCharType="separate"/>
        </w:r>
        <w:r>
          <w:rPr>
            <w:noProof/>
            <w:webHidden/>
          </w:rPr>
          <w:t>76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55" w:history="1">
        <w:r w:rsidR="00705E7E" w:rsidRPr="001F7E29">
          <w:rPr>
            <w:rStyle w:val="Hyperlink"/>
            <w:noProof/>
            <w:lang w:val="fr-FR" w:eastAsia="zh-CN"/>
          </w:rPr>
          <w:t>ITU-R</w:t>
        </w:r>
        <w:r w:rsidR="00705E7E" w:rsidRPr="001F7E29">
          <w:rPr>
            <w:rStyle w:val="Hyperlink"/>
            <w:rFonts w:hint="eastAsia"/>
            <w:noProof/>
            <w:lang w:eastAsia="zh-CN"/>
          </w:rPr>
          <w:t>第</w:t>
        </w:r>
        <w:r w:rsidR="00705E7E" w:rsidRPr="001F7E29">
          <w:rPr>
            <w:rStyle w:val="Hyperlink"/>
            <w:noProof/>
            <w:lang w:eastAsia="zh-CN"/>
          </w:rPr>
          <w:t>28-2</w:t>
        </w:r>
        <w:r w:rsidR="00705E7E" w:rsidRPr="001F7E29">
          <w:rPr>
            <w:rStyle w:val="Hyperlink"/>
            <w:rFonts w:hint="eastAsia"/>
            <w:noProof/>
            <w:lang w:eastAsia="zh-CN"/>
          </w:rPr>
          <w:t>号决议</w:t>
        </w:r>
        <w:r w:rsidR="00705E7E">
          <w:rPr>
            <w:noProof/>
            <w:webHidden/>
          </w:rPr>
          <w:tab/>
        </w:r>
      </w:hyperlink>
      <w:hyperlink w:anchor="_Toc23514956" w:history="1">
        <w:r w:rsidR="00705E7E" w:rsidRPr="001F7E29">
          <w:rPr>
            <w:rStyle w:val="Hyperlink"/>
            <w:rFonts w:hint="eastAsia"/>
            <w:noProof/>
            <w:lang w:eastAsia="zh-CN"/>
          </w:rPr>
          <w:t>标准频率和时间信号的发射</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_Toc23514956 \h </w:instrText>
        </w:r>
        <w:r w:rsidR="00705E7E">
          <w:rPr>
            <w:noProof/>
            <w:webHidden/>
          </w:rPr>
        </w:r>
        <w:r w:rsidR="00705E7E">
          <w:rPr>
            <w:noProof/>
            <w:webHidden/>
          </w:rPr>
          <w:fldChar w:fldCharType="separate"/>
        </w:r>
        <w:r>
          <w:rPr>
            <w:noProof/>
            <w:webHidden/>
          </w:rPr>
          <w:t>77</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57"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36-5</w:t>
        </w:r>
        <w:r w:rsidR="00705E7E" w:rsidRPr="001F7E29">
          <w:rPr>
            <w:rStyle w:val="Hyperlink"/>
            <w:rFonts w:hint="eastAsia"/>
            <w:noProof/>
            <w:lang w:eastAsia="zh-CN"/>
          </w:rPr>
          <w:t>号决议</w:t>
        </w:r>
        <w:r w:rsidR="00705E7E">
          <w:rPr>
            <w:noProof/>
            <w:webHidden/>
          </w:rPr>
          <w:tab/>
        </w:r>
      </w:hyperlink>
      <w:hyperlink w:anchor="_Toc23514958" w:history="1">
        <w:r w:rsidR="00705E7E" w:rsidRPr="001F7E29">
          <w:rPr>
            <w:rStyle w:val="Hyperlink"/>
            <w:rFonts w:hint="eastAsia"/>
            <w:noProof/>
            <w:lang w:eastAsia="zh-CN"/>
          </w:rPr>
          <w:t>国际电联无线电通信部门在同等地位上使用国际电联六种正式语文的词汇协调问题</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_Toc23514958 \h </w:instrText>
        </w:r>
        <w:r w:rsidR="00705E7E">
          <w:rPr>
            <w:noProof/>
            <w:webHidden/>
          </w:rPr>
        </w:r>
        <w:r w:rsidR="00705E7E">
          <w:rPr>
            <w:noProof/>
            <w:webHidden/>
          </w:rPr>
          <w:fldChar w:fldCharType="separate"/>
        </w:r>
        <w:r>
          <w:rPr>
            <w:noProof/>
            <w:webHidden/>
          </w:rPr>
          <w:t>78</w:t>
        </w:r>
        <w:r w:rsidR="00705E7E">
          <w:rPr>
            <w:noProof/>
            <w:webHidden/>
          </w:rPr>
          <w:fldChar w:fldCharType="end"/>
        </w:r>
      </w:hyperlink>
    </w:p>
    <w:p w:rsidR="006D6AEB" w:rsidRDefault="006D6AEB" w:rsidP="006D6AEB">
      <w:pPr>
        <w:pStyle w:val="toc0"/>
        <w:keepNext/>
        <w:jc w:val="right"/>
        <w:rPr>
          <w:rFonts w:ascii="STKaiti" w:eastAsia="STKaiti" w:hAnsi="STKaiti"/>
          <w:b w:val="0"/>
          <w:bCs/>
          <w:caps/>
          <w:noProof/>
          <w:szCs w:val="24"/>
          <w:lang w:eastAsia="zh-CN"/>
        </w:rPr>
      </w:pPr>
      <w:r w:rsidRPr="00911552">
        <w:rPr>
          <w:rFonts w:ascii="STKaiti" w:eastAsia="STKaiti" w:hAnsi="STKaiti" w:hint="eastAsia"/>
          <w:b w:val="0"/>
          <w:bCs/>
          <w:caps/>
          <w:noProof/>
          <w:szCs w:val="24"/>
          <w:lang w:eastAsia="zh-CN"/>
        </w:rPr>
        <w:lastRenderedPageBreak/>
        <w:t>页</w:t>
      </w:r>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59" w:history="1">
        <w:r w:rsidR="00705E7E" w:rsidRPr="001F7E29">
          <w:rPr>
            <w:rStyle w:val="Hyperlink"/>
            <w:noProof/>
            <w:lang w:val="fr-FR" w:eastAsia="zh-CN"/>
          </w:rPr>
          <w:t>ITU-R</w:t>
        </w:r>
        <w:r w:rsidR="00705E7E" w:rsidRPr="001F7E29">
          <w:rPr>
            <w:rStyle w:val="Hyperlink"/>
            <w:rFonts w:hint="eastAsia"/>
            <w:noProof/>
            <w:lang w:eastAsia="zh-CN"/>
          </w:rPr>
          <w:t>第</w:t>
        </w:r>
        <w:r w:rsidR="00705E7E" w:rsidRPr="001F7E29">
          <w:rPr>
            <w:rStyle w:val="Hyperlink"/>
            <w:noProof/>
            <w:lang w:eastAsia="zh-CN"/>
          </w:rPr>
          <w:t>37</w:t>
        </w:r>
        <w:r w:rsidR="00705E7E" w:rsidRPr="001F7E29">
          <w:rPr>
            <w:rStyle w:val="Hyperlink"/>
            <w:rFonts w:hint="eastAsia"/>
            <w:noProof/>
            <w:lang w:eastAsia="zh-CN"/>
          </w:rPr>
          <w:t>号决议</w:t>
        </w:r>
        <w:r w:rsidR="00705E7E">
          <w:rPr>
            <w:noProof/>
            <w:webHidden/>
          </w:rPr>
          <w:tab/>
        </w:r>
      </w:hyperlink>
      <w:hyperlink w:anchor="_Toc23514960" w:history="1">
        <w:r w:rsidR="00705E7E" w:rsidRPr="001F7E29">
          <w:rPr>
            <w:rStyle w:val="Hyperlink"/>
            <w:rFonts w:hint="eastAsia"/>
            <w:noProof/>
            <w:lang w:eastAsia="zh-CN"/>
          </w:rPr>
          <w:t>用于系统设计和业务规划的无线电电波传播的研究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_Toc23514960 \h </w:instrText>
        </w:r>
        <w:r w:rsidR="00705E7E">
          <w:rPr>
            <w:noProof/>
            <w:webHidden/>
          </w:rPr>
        </w:r>
        <w:r w:rsidR="00705E7E">
          <w:rPr>
            <w:noProof/>
            <w:webHidden/>
          </w:rPr>
          <w:fldChar w:fldCharType="separate"/>
        </w:r>
        <w:r>
          <w:rPr>
            <w:noProof/>
            <w:webHidden/>
          </w:rPr>
          <w:t>81</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61"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40-4</w:t>
        </w:r>
        <w:r w:rsidR="00705E7E" w:rsidRPr="001F7E29">
          <w:rPr>
            <w:rStyle w:val="Hyperlink"/>
            <w:rFonts w:hint="eastAsia"/>
            <w:noProof/>
            <w:lang w:eastAsia="zh-CN"/>
          </w:rPr>
          <w:t>号决议</w:t>
        </w:r>
        <w:r w:rsidR="00705E7E">
          <w:rPr>
            <w:noProof/>
            <w:webHidden/>
          </w:rPr>
          <w:tab/>
        </w:r>
      </w:hyperlink>
      <w:hyperlink w:anchor="_Toc23514962" w:history="1">
        <w:r w:rsidR="00705E7E" w:rsidRPr="001F7E29">
          <w:rPr>
            <w:rStyle w:val="Hyperlink"/>
            <w:rFonts w:hint="eastAsia"/>
            <w:noProof/>
            <w:lang w:eastAsia="zh-CN"/>
          </w:rPr>
          <w:t>有关地形高度和表面特征的全球数据库</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_Toc23514962 \h </w:instrText>
        </w:r>
        <w:r w:rsidR="00705E7E">
          <w:rPr>
            <w:noProof/>
            <w:webHidden/>
          </w:rPr>
        </w:r>
        <w:r w:rsidR="00705E7E">
          <w:rPr>
            <w:noProof/>
            <w:webHidden/>
          </w:rPr>
          <w:fldChar w:fldCharType="separate"/>
        </w:r>
        <w:r>
          <w:rPr>
            <w:noProof/>
            <w:webHidden/>
          </w:rPr>
          <w:t>82</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63"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47-2</w:t>
        </w:r>
        <w:r w:rsidR="00705E7E" w:rsidRPr="001F7E29">
          <w:rPr>
            <w:rStyle w:val="Hyperlink"/>
            <w:rFonts w:hint="eastAsia"/>
            <w:noProof/>
            <w:lang w:eastAsia="zh-CN"/>
          </w:rPr>
          <w:t>号决议</w:t>
        </w:r>
        <w:r w:rsidR="00705E7E">
          <w:rPr>
            <w:noProof/>
            <w:webHidden/>
          </w:rPr>
          <w:tab/>
        </w:r>
      </w:hyperlink>
      <w:hyperlink w:anchor="_Toc23514964" w:history="1">
        <w:r w:rsidR="00705E7E" w:rsidRPr="001F7E29">
          <w:rPr>
            <w:rStyle w:val="Hyperlink"/>
            <w:rFonts w:hint="eastAsia"/>
            <w:noProof/>
            <w:lang w:eastAsia="zh-CN"/>
          </w:rPr>
          <w:t>有关</w:t>
        </w:r>
        <w:r w:rsidR="00705E7E" w:rsidRPr="001F7E29">
          <w:rPr>
            <w:rStyle w:val="Hyperlink"/>
            <w:noProof/>
            <w:lang w:eastAsia="zh-CN"/>
          </w:rPr>
          <w:t>IMT-2000</w:t>
        </w:r>
        <w:r w:rsidR="00705E7E" w:rsidRPr="001F7E29">
          <w:rPr>
            <w:rStyle w:val="Hyperlink"/>
            <w:rFonts w:hint="eastAsia"/>
            <w:noProof/>
            <w:lang w:eastAsia="zh-CN"/>
          </w:rPr>
          <w:t>卫星无线电传输技术的提案在今后的提交</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_Toc23514964 \h </w:instrText>
        </w:r>
        <w:r w:rsidR="00705E7E">
          <w:rPr>
            <w:noProof/>
            <w:webHidden/>
          </w:rPr>
        </w:r>
        <w:r w:rsidR="00705E7E">
          <w:rPr>
            <w:noProof/>
            <w:webHidden/>
          </w:rPr>
          <w:fldChar w:fldCharType="separate"/>
        </w:r>
        <w:r>
          <w:rPr>
            <w:noProof/>
            <w:webHidden/>
          </w:rPr>
          <w:t>83</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65" w:history="1">
        <w:r w:rsidR="00705E7E" w:rsidRPr="001F7E29">
          <w:rPr>
            <w:rStyle w:val="Hyperlink"/>
            <w:noProof/>
            <w:lang w:eastAsia="zh-CN"/>
          </w:rPr>
          <w:t>ITU-R</w:t>
        </w:r>
        <w:r w:rsidR="00705E7E" w:rsidRPr="001F7E29">
          <w:rPr>
            <w:rStyle w:val="Hyperlink"/>
            <w:rFonts w:ascii="SimSun" w:hAnsi="SimSun" w:cs="SimSun" w:hint="eastAsia"/>
            <w:noProof/>
            <w:lang w:eastAsia="zh-CN"/>
          </w:rPr>
          <w:t>第</w:t>
        </w:r>
        <w:r w:rsidR="00705E7E" w:rsidRPr="001F7E29">
          <w:rPr>
            <w:rStyle w:val="Hyperlink"/>
            <w:noProof/>
            <w:lang w:eastAsia="zh-CN"/>
          </w:rPr>
          <w:t>48-3</w:t>
        </w:r>
        <w:r w:rsidR="00705E7E" w:rsidRPr="001F7E29">
          <w:rPr>
            <w:rStyle w:val="Hyperlink"/>
            <w:rFonts w:ascii="SimSun" w:hAnsi="SimSun" w:cs="SimSun" w:hint="eastAsia"/>
            <w:noProof/>
            <w:lang w:eastAsia="zh-CN"/>
          </w:rPr>
          <w:t>号决议</w:t>
        </w:r>
        <w:r w:rsidR="00705E7E">
          <w:rPr>
            <w:noProof/>
            <w:webHidden/>
          </w:rPr>
          <w:tab/>
        </w:r>
      </w:hyperlink>
      <w:hyperlink w:anchor="_Toc23514966" w:history="1">
        <w:r w:rsidR="00705E7E" w:rsidRPr="001F7E29">
          <w:rPr>
            <w:rStyle w:val="Hyperlink"/>
            <w:rFonts w:hint="eastAsia"/>
            <w:noProof/>
            <w:lang w:eastAsia="zh-CN"/>
          </w:rPr>
          <w:t>在无线电通信研究组工作中加强区域代表处的作用</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_Toc23514966 \h </w:instrText>
        </w:r>
        <w:r w:rsidR="00705E7E">
          <w:rPr>
            <w:noProof/>
            <w:webHidden/>
          </w:rPr>
        </w:r>
        <w:r w:rsidR="00705E7E">
          <w:rPr>
            <w:noProof/>
            <w:webHidden/>
          </w:rPr>
          <w:fldChar w:fldCharType="separate"/>
        </w:r>
        <w:r>
          <w:rPr>
            <w:noProof/>
            <w:webHidden/>
          </w:rPr>
          <w:t>86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67"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50-4</w:t>
        </w:r>
        <w:r w:rsidR="00705E7E" w:rsidRPr="001F7E29">
          <w:rPr>
            <w:rStyle w:val="Hyperlink"/>
            <w:rFonts w:hint="eastAsia"/>
            <w:noProof/>
            <w:lang w:eastAsia="zh-CN"/>
          </w:rPr>
          <w:t>号决议</w:t>
        </w:r>
        <w:r w:rsidR="00705E7E">
          <w:rPr>
            <w:noProof/>
            <w:webHidden/>
          </w:rPr>
          <w:tab/>
        </w:r>
      </w:hyperlink>
      <w:hyperlink w:anchor="_Toc23514968" w:history="1">
        <w:r w:rsidR="00705E7E" w:rsidRPr="001F7E29">
          <w:rPr>
            <w:rStyle w:val="Hyperlink"/>
            <w:rFonts w:hint="eastAsia"/>
            <w:noProof/>
            <w:lang w:eastAsia="zh-CN"/>
          </w:rPr>
          <w:t>无线电通信部门在国际移动通信（</w:t>
        </w:r>
        <w:r w:rsidR="00705E7E" w:rsidRPr="001F7E29">
          <w:rPr>
            <w:rStyle w:val="Hyperlink"/>
            <w:noProof/>
            <w:lang w:eastAsia="zh-CN"/>
          </w:rPr>
          <w:t>IMT</w:t>
        </w:r>
        <w:r w:rsidR="00705E7E" w:rsidRPr="001F7E29">
          <w:rPr>
            <w:rStyle w:val="Hyperlink"/>
            <w:rFonts w:hint="eastAsia"/>
            <w:noProof/>
            <w:lang w:eastAsia="zh-CN"/>
          </w:rPr>
          <w:t>）持续发展中的作用</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_Toc23514968 \h </w:instrText>
        </w:r>
        <w:r w:rsidR="00705E7E">
          <w:rPr>
            <w:noProof/>
            <w:webHidden/>
          </w:rPr>
        </w:r>
        <w:r w:rsidR="00705E7E">
          <w:rPr>
            <w:noProof/>
            <w:webHidden/>
          </w:rPr>
          <w:fldChar w:fldCharType="separate"/>
        </w:r>
        <w:r>
          <w:rPr>
            <w:noProof/>
            <w:webHidden/>
          </w:rPr>
          <w:t>88</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69" w:history="1">
        <w:r w:rsidR="00705E7E" w:rsidRPr="001F7E29">
          <w:rPr>
            <w:rStyle w:val="Hyperlink"/>
            <w:noProof/>
            <w:lang w:val="fr-FR" w:eastAsia="zh-CN"/>
          </w:rPr>
          <w:t>ITU-R</w:t>
        </w:r>
        <w:r w:rsidR="00705E7E" w:rsidRPr="001F7E29">
          <w:rPr>
            <w:rStyle w:val="Hyperlink"/>
            <w:rFonts w:hint="eastAsia"/>
            <w:noProof/>
            <w:lang w:eastAsia="zh-CN"/>
          </w:rPr>
          <w:t>第</w:t>
        </w:r>
        <w:r w:rsidR="00705E7E" w:rsidRPr="001F7E29">
          <w:rPr>
            <w:rStyle w:val="Hyperlink"/>
            <w:noProof/>
            <w:lang w:eastAsia="zh-CN"/>
          </w:rPr>
          <w:t>52-1</w:t>
        </w:r>
        <w:r w:rsidR="00705E7E" w:rsidRPr="001F7E29">
          <w:rPr>
            <w:rStyle w:val="Hyperlink"/>
            <w:rFonts w:hint="eastAsia"/>
            <w:noProof/>
            <w:lang w:eastAsia="zh-CN"/>
          </w:rPr>
          <w:t>号决议</w:t>
        </w:r>
        <w:r w:rsidR="00705E7E">
          <w:rPr>
            <w:noProof/>
            <w:webHidden/>
          </w:rPr>
          <w:tab/>
        </w:r>
      </w:hyperlink>
      <w:hyperlink w:anchor="_Toc23514970" w:history="1">
        <w:r w:rsidR="00705E7E" w:rsidRPr="001F7E29">
          <w:rPr>
            <w:rStyle w:val="Hyperlink"/>
            <w:rFonts w:hint="eastAsia"/>
            <w:noProof/>
            <w:lang w:eastAsia="zh-CN"/>
          </w:rPr>
          <w:t>授权无线电通信顾问组（</w:t>
        </w:r>
        <w:r w:rsidR="00705E7E" w:rsidRPr="001F7E29">
          <w:rPr>
            <w:rStyle w:val="Hyperlink"/>
            <w:noProof/>
            <w:lang w:eastAsia="zh-CN"/>
          </w:rPr>
          <w:t>RAG</w:t>
        </w:r>
        <w:r w:rsidR="00705E7E" w:rsidRPr="001F7E29">
          <w:rPr>
            <w:rStyle w:val="Hyperlink"/>
            <w:rFonts w:hint="eastAsia"/>
            <w:noProof/>
            <w:lang w:eastAsia="zh-CN"/>
          </w:rPr>
          <w:t>）在两届无线电通信全会（</w:t>
        </w:r>
        <w:r w:rsidR="00705E7E" w:rsidRPr="001F7E29">
          <w:rPr>
            <w:rStyle w:val="Hyperlink"/>
            <w:noProof/>
            <w:lang w:eastAsia="zh-CN"/>
          </w:rPr>
          <w:t>RA</w:t>
        </w:r>
        <w:r w:rsidR="00705E7E" w:rsidRPr="001F7E29">
          <w:rPr>
            <w:rStyle w:val="Hyperlink"/>
            <w:rFonts w:hint="eastAsia"/>
            <w:noProof/>
            <w:lang w:eastAsia="zh-CN"/>
          </w:rPr>
          <w:t>）之间行事</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_Toc23514970 \h </w:instrText>
        </w:r>
        <w:r w:rsidR="00705E7E">
          <w:rPr>
            <w:noProof/>
            <w:webHidden/>
          </w:rPr>
        </w:r>
        <w:r w:rsidR="00705E7E">
          <w:rPr>
            <w:noProof/>
            <w:webHidden/>
          </w:rPr>
          <w:fldChar w:fldCharType="separate"/>
        </w:r>
        <w:r>
          <w:rPr>
            <w:noProof/>
            <w:webHidden/>
          </w:rPr>
          <w:t>89</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71"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54-3</w:t>
        </w:r>
        <w:r w:rsidR="00705E7E" w:rsidRPr="001F7E29">
          <w:rPr>
            <w:rStyle w:val="Hyperlink"/>
            <w:rFonts w:hint="eastAsia"/>
            <w:noProof/>
            <w:lang w:eastAsia="zh-CN"/>
          </w:rPr>
          <w:t>号决议</w:t>
        </w:r>
        <w:r w:rsidR="00705E7E">
          <w:rPr>
            <w:noProof/>
            <w:webHidden/>
          </w:rPr>
          <w:tab/>
        </w:r>
      </w:hyperlink>
      <w:hyperlink w:anchor="_Toc23514972" w:history="1">
        <w:r w:rsidR="00705E7E" w:rsidRPr="001F7E29">
          <w:rPr>
            <w:rStyle w:val="Hyperlink"/>
            <w:rFonts w:hint="eastAsia"/>
            <w:noProof/>
            <w:lang w:eastAsia="zh-CN"/>
          </w:rPr>
          <w:t>实现短距离设备（</w:t>
        </w:r>
        <w:r w:rsidR="00705E7E" w:rsidRPr="001F7E29">
          <w:rPr>
            <w:rStyle w:val="Hyperlink"/>
            <w:noProof/>
            <w:lang w:eastAsia="zh-CN"/>
          </w:rPr>
          <w:t>SRD</w:t>
        </w:r>
        <w:r w:rsidR="00705E7E" w:rsidRPr="001F7E29">
          <w:rPr>
            <w:rStyle w:val="Hyperlink"/>
            <w:rFonts w:hint="eastAsia"/>
            <w:noProof/>
            <w:lang w:eastAsia="zh-CN"/>
          </w:rPr>
          <w:t>）统一的研究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_Toc23514972 \h </w:instrText>
        </w:r>
        <w:r w:rsidR="00705E7E">
          <w:rPr>
            <w:noProof/>
            <w:webHidden/>
          </w:rPr>
        </w:r>
        <w:r w:rsidR="00705E7E">
          <w:rPr>
            <w:noProof/>
            <w:webHidden/>
          </w:rPr>
          <w:fldChar w:fldCharType="separate"/>
        </w:r>
        <w:r>
          <w:rPr>
            <w:noProof/>
            <w:webHidden/>
          </w:rPr>
          <w:t>91</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73"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55-3</w:t>
        </w:r>
        <w:r w:rsidR="00705E7E" w:rsidRPr="001F7E29">
          <w:rPr>
            <w:rStyle w:val="Hyperlink"/>
            <w:rFonts w:hint="eastAsia"/>
            <w:noProof/>
            <w:lang w:eastAsia="zh-CN"/>
          </w:rPr>
          <w:t>号决议</w:t>
        </w:r>
        <w:r w:rsidR="00705E7E">
          <w:rPr>
            <w:noProof/>
            <w:webHidden/>
          </w:rPr>
          <w:tab/>
        </w:r>
      </w:hyperlink>
      <w:hyperlink w:anchor="_Toc23514974" w:history="1">
        <w:r w:rsidR="00705E7E" w:rsidRPr="001F7E29">
          <w:rPr>
            <w:rStyle w:val="Hyperlink"/>
            <w:noProof/>
            <w:lang w:eastAsia="zh-CN"/>
          </w:rPr>
          <w:t>ITU-R</w:t>
        </w:r>
        <w:r w:rsidR="00705E7E" w:rsidRPr="001F7E29">
          <w:rPr>
            <w:rStyle w:val="Hyperlink"/>
            <w:rFonts w:hint="eastAsia"/>
            <w:noProof/>
            <w:lang w:eastAsia="zh-CN"/>
          </w:rPr>
          <w:t>有关灾害预测与发现、减灾和救灾的研究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_Toc23514974 \h </w:instrText>
        </w:r>
        <w:r w:rsidR="00705E7E">
          <w:rPr>
            <w:noProof/>
            <w:webHidden/>
          </w:rPr>
        </w:r>
        <w:r w:rsidR="00705E7E">
          <w:rPr>
            <w:noProof/>
            <w:webHidden/>
          </w:rPr>
          <w:fldChar w:fldCharType="separate"/>
        </w:r>
        <w:r>
          <w:rPr>
            <w:noProof/>
            <w:webHidden/>
          </w:rPr>
          <w:t>94</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75"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56-2</w:t>
        </w:r>
        <w:r w:rsidR="00705E7E" w:rsidRPr="001F7E29">
          <w:rPr>
            <w:rStyle w:val="Hyperlink"/>
            <w:rFonts w:hint="eastAsia"/>
            <w:noProof/>
            <w:lang w:eastAsia="zh-CN"/>
          </w:rPr>
          <w:t>号决议</w:t>
        </w:r>
        <w:r w:rsidR="00705E7E">
          <w:rPr>
            <w:noProof/>
            <w:webHidden/>
          </w:rPr>
          <w:tab/>
        </w:r>
      </w:hyperlink>
      <w:hyperlink w:anchor="_Toc23514976" w:history="1">
        <w:r w:rsidR="00705E7E" w:rsidRPr="001F7E29">
          <w:rPr>
            <w:rStyle w:val="Hyperlink"/>
            <w:rFonts w:hint="eastAsia"/>
            <w:noProof/>
            <w:lang w:eastAsia="zh-CN"/>
          </w:rPr>
          <w:t>国际移动通信的命名</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_Toc23514976 \h </w:instrText>
        </w:r>
        <w:r w:rsidR="00705E7E">
          <w:rPr>
            <w:noProof/>
            <w:webHidden/>
          </w:rPr>
        </w:r>
        <w:r w:rsidR="00705E7E">
          <w:rPr>
            <w:noProof/>
            <w:webHidden/>
          </w:rPr>
          <w:fldChar w:fldCharType="separate"/>
        </w:r>
        <w:r>
          <w:rPr>
            <w:noProof/>
            <w:webHidden/>
          </w:rPr>
          <w:t>96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77"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57-2</w:t>
        </w:r>
        <w:r w:rsidR="00705E7E" w:rsidRPr="001F7E29">
          <w:rPr>
            <w:rStyle w:val="Hyperlink"/>
            <w:rFonts w:hint="eastAsia"/>
            <w:noProof/>
            <w:lang w:eastAsia="zh-CN"/>
          </w:rPr>
          <w:t>号决议</w:t>
        </w:r>
        <w:r w:rsidR="00705E7E">
          <w:rPr>
            <w:noProof/>
            <w:webHidden/>
          </w:rPr>
          <w:tab/>
        </w:r>
      </w:hyperlink>
      <w:hyperlink w:anchor="_Toc23514978" w:history="1">
        <w:r w:rsidR="00705E7E" w:rsidRPr="001F7E29">
          <w:rPr>
            <w:rStyle w:val="Hyperlink"/>
            <w:noProof/>
            <w:lang w:eastAsia="zh-CN"/>
          </w:rPr>
          <w:t>IMT-Advanced</w:t>
        </w:r>
        <w:r w:rsidR="00705E7E" w:rsidRPr="001F7E29">
          <w:rPr>
            <w:rStyle w:val="Hyperlink"/>
            <w:rFonts w:hint="eastAsia"/>
            <w:noProof/>
            <w:lang w:eastAsia="zh-CN"/>
          </w:rPr>
          <w:t>开发过程中的原则</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_Toc23514978 \h </w:instrText>
        </w:r>
        <w:r w:rsidR="00705E7E">
          <w:rPr>
            <w:noProof/>
            <w:webHidden/>
          </w:rPr>
        </w:r>
        <w:r w:rsidR="00705E7E">
          <w:rPr>
            <w:noProof/>
            <w:webHidden/>
          </w:rPr>
          <w:fldChar w:fldCharType="separate"/>
        </w:r>
        <w:r>
          <w:rPr>
            <w:noProof/>
            <w:webHidden/>
          </w:rPr>
          <w:t>99</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79"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val="en-US" w:eastAsia="zh-CN"/>
          </w:rPr>
          <w:t>58-2</w:t>
        </w:r>
        <w:r w:rsidR="00705E7E" w:rsidRPr="001F7E29">
          <w:rPr>
            <w:rStyle w:val="Hyperlink"/>
            <w:rFonts w:hint="eastAsia"/>
            <w:noProof/>
            <w:lang w:val="en-US" w:eastAsia="zh-CN"/>
          </w:rPr>
          <w:t>号决议</w:t>
        </w:r>
        <w:r w:rsidR="00705E7E">
          <w:rPr>
            <w:noProof/>
            <w:webHidden/>
          </w:rPr>
          <w:tab/>
        </w:r>
      </w:hyperlink>
      <w:hyperlink w:anchor="_Toc23514980" w:history="1">
        <w:r w:rsidR="00705E7E" w:rsidRPr="001F7E29">
          <w:rPr>
            <w:rStyle w:val="Hyperlink"/>
            <w:rFonts w:hint="eastAsia"/>
            <w:noProof/>
            <w:lang w:val="en-US" w:eastAsia="zh-CN"/>
          </w:rPr>
          <w:t>有关部署和使用认知无线电系统的研究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_Toc23514980 \h </w:instrText>
        </w:r>
        <w:r w:rsidR="00705E7E">
          <w:rPr>
            <w:noProof/>
            <w:webHidden/>
          </w:rPr>
        </w:r>
        <w:r w:rsidR="00705E7E">
          <w:rPr>
            <w:noProof/>
            <w:webHidden/>
          </w:rPr>
          <w:fldChar w:fldCharType="separate"/>
        </w:r>
        <w:r>
          <w:rPr>
            <w:noProof/>
            <w:webHidden/>
          </w:rPr>
          <w:t>102</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81" w:history="1">
        <w:r w:rsidR="00705E7E" w:rsidRPr="001F7E29">
          <w:rPr>
            <w:rStyle w:val="Hyperlink"/>
            <w:noProof/>
            <w:lang w:eastAsia="zh-CN"/>
          </w:rPr>
          <w:t>ITU</w:t>
        </w:r>
        <w:r w:rsidR="00705E7E" w:rsidRPr="001F7E29">
          <w:rPr>
            <w:rStyle w:val="Hyperlink"/>
            <w:noProof/>
            <w:lang w:eastAsia="zh-CN"/>
          </w:rPr>
          <w:noBreakHyphen/>
          <w:t>R</w:t>
        </w:r>
        <w:r w:rsidR="00705E7E" w:rsidRPr="001F7E29">
          <w:rPr>
            <w:rStyle w:val="Hyperlink"/>
            <w:rFonts w:hint="eastAsia"/>
            <w:noProof/>
            <w:lang w:eastAsia="zh-CN"/>
          </w:rPr>
          <w:t>第</w:t>
        </w:r>
        <w:r w:rsidR="00705E7E" w:rsidRPr="001F7E29">
          <w:rPr>
            <w:rStyle w:val="Hyperlink"/>
            <w:noProof/>
            <w:lang w:eastAsia="zh-CN"/>
          </w:rPr>
          <w:t>59-2</w:t>
        </w:r>
        <w:r w:rsidR="00705E7E" w:rsidRPr="001F7E29">
          <w:rPr>
            <w:rStyle w:val="Hyperlink"/>
            <w:rFonts w:hint="eastAsia"/>
            <w:noProof/>
            <w:lang w:eastAsia="zh-CN"/>
          </w:rPr>
          <w:t>号决议</w:t>
        </w:r>
        <w:r w:rsidR="00705E7E">
          <w:rPr>
            <w:noProof/>
            <w:webHidden/>
          </w:rPr>
          <w:tab/>
        </w:r>
      </w:hyperlink>
      <w:hyperlink w:anchor="_Toc23514982" w:history="1">
        <w:r w:rsidR="00705E7E" w:rsidRPr="001F7E29">
          <w:rPr>
            <w:rStyle w:val="Hyperlink"/>
            <w:rFonts w:hint="eastAsia"/>
            <w:noProof/>
            <w:lang w:eastAsia="zh-CN"/>
          </w:rPr>
          <w:t>有关全球和</w:t>
        </w:r>
        <w:r w:rsidR="00705E7E" w:rsidRPr="001F7E29">
          <w:rPr>
            <w:rStyle w:val="Hyperlink"/>
            <w:noProof/>
            <w:lang w:eastAsia="zh-CN"/>
          </w:rPr>
          <w:t>/</w:t>
        </w:r>
        <w:r w:rsidR="00705E7E" w:rsidRPr="001F7E29">
          <w:rPr>
            <w:rStyle w:val="Hyperlink"/>
            <w:rFonts w:hint="eastAsia"/>
            <w:noProof/>
            <w:lang w:eastAsia="zh-CN"/>
          </w:rPr>
          <w:t>或区域统一可用频段及其供地面电子新闻采集系统使用条件的研究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_Toc23514982 \h </w:instrText>
        </w:r>
        <w:r w:rsidR="00705E7E">
          <w:rPr>
            <w:noProof/>
            <w:webHidden/>
          </w:rPr>
        </w:r>
        <w:r w:rsidR="00705E7E">
          <w:rPr>
            <w:noProof/>
            <w:webHidden/>
          </w:rPr>
          <w:fldChar w:fldCharType="separate"/>
        </w:r>
        <w:r>
          <w:rPr>
            <w:noProof/>
            <w:webHidden/>
          </w:rPr>
          <w:t>104</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83" w:history="1">
        <w:r w:rsidR="00705E7E" w:rsidRPr="001F7E29">
          <w:rPr>
            <w:rStyle w:val="Hyperlink"/>
            <w:noProof/>
            <w:lang w:eastAsia="zh-CN"/>
          </w:rPr>
          <w:t>ITU R</w:t>
        </w:r>
        <w:r w:rsidR="00705E7E" w:rsidRPr="001F7E29">
          <w:rPr>
            <w:rStyle w:val="Hyperlink"/>
            <w:rFonts w:hint="eastAsia"/>
            <w:noProof/>
            <w:lang w:eastAsia="zh-CN"/>
          </w:rPr>
          <w:t>第</w:t>
        </w:r>
        <w:r w:rsidR="00705E7E" w:rsidRPr="001F7E29">
          <w:rPr>
            <w:rStyle w:val="Hyperlink"/>
            <w:noProof/>
            <w:lang w:eastAsia="zh-CN"/>
          </w:rPr>
          <w:t>60-2</w:t>
        </w:r>
        <w:r w:rsidR="00705E7E" w:rsidRPr="001F7E29">
          <w:rPr>
            <w:rStyle w:val="Hyperlink"/>
            <w:rFonts w:hint="eastAsia"/>
            <w:noProof/>
            <w:lang w:eastAsia="zh-CN"/>
          </w:rPr>
          <w:t>号决议</w:t>
        </w:r>
        <w:r w:rsidR="00705E7E">
          <w:rPr>
            <w:noProof/>
            <w:webHidden/>
          </w:rPr>
          <w:tab/>
        </w:r>
      </w:hyperlink>
      <w:hyperlink w:anchor="_Toc23514984" w:history="1">
        <w:r w:rsidR="00705E7E" w:rsidRPr="001F7E29">
          <w:rPr>
            <w:rStyle w:val="Hyperlink"/>
            <w:rFonts w:hint="eastAsia"/>
            <w:noProof/>
            <w:lang w:eastAsia="zh-CN"/>
          </w:rPr>
          <w:t>利用</w:t>
        </w:r>
        <w:r w:rsidR="00705E7E" w:rsidRPr="001F7E29">
          <w:rPr>
            <w:rStyle w:val="Hyperlink"/>
            <w:noProof/>
            <w:lang w:eastAsia="zh-CN"/>
          </w:rPr>
          <w:t>ICT/</w:t>
        </w:r>
        <w:r w:rsidR="00705E7E" w:rsidRPr="001F7E29">
          <w:rPr>
            <w:rStyle w:val="Hyperlink"/>
            <w:rFonts w:hint="eastAsia"/>
            <w:noProof/>
            <w:lang w:eastAsia="zh-CN"/>
          </w:rPr>
          <w:t>无线电通信技术和系统降低能耗以保护环境并减缓气候变化</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_Toc23514984 \h </w:instrText>
        </w:r>
        <w:r w:rsidR="00705E7E">
          <w:rPr>
            <w:noProof/>
            <w:webHidden/>
          </w:rPr>
        </w:r>
        <w:r w:rsidR="00705E7E">
          <w:rPr>
            <w:noProof/>
            <w:webHidden/>
          </w:rPr>
          <w:fldChar w:fldCharType="separate"/>
        </w:r>
        <w:r>
          <w:rPr>
            <w:noProof/>
            <w:webHidden/>
          </w:rPr>
          <w:t>107</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85"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61-2</w:t>
        </w:r>
        <w:r w:rsidR="00705E7E" w:rsidRPr="001F7E29">
          <w:rPr>
            <w:rStyle w:val="Hyperlink"/>
            <w:rFonts w:hint="eastAsia"/>
            <w:noProof/>
            <w:lang w:eastAsia="zh-CN"/>
          </w:rPr>
          <w:t>号决议</w:t>
        </w:r>
        <w:r w:rsidR="00705E7E">
          <w:rPr>
            <w:noProof/>
            <w:webHidden/>
          </w:rPr>
          <w:tab/>
        </w:r>
      </w:hyperlink>
      <w:hyperlink w:anchor="_Toc23514986" w:history="1">
        <w:r w:rsidR="00705E7E" w:rsidRPr="001F7E29">
          <w:rPr>
            <w:rStyle w:val="Hyperlink"/>
            <w:noProof/>
            <w:lang w:eastAsia="zh-CN"/>
          </w:rPr>
          <w:t>ITU-R</w:t>
        </w:r>
        <w:r w:rsidR="00705E7E" w:rsidRPr="001F7E29">
          <w:rPr>
            <w:rStyle w:val="Hyperlink"/>
            <w:rFonts w:hint="eastAsia"/>
            <w:noProof/>
            <w:lang w:eastAsia="zh-CN"/>
          </w:rPr>
          <w:t>在落实信息社会世界高峰会议成果和</w:t>
        </w:r>
        <w:r w:rsidR="00705E7E" w:rsidRPr="001F7E29">
          <w:rPr>
            <w:rStyle w:val="Hyperlink"/>
            <w:noProof/>
            <w:lang w:eastAsia="zh-CN"/>
          </w:rPr>
          <w:t>2030</w:t>
        </w:r>
        <w:r w:rsidR="00705E7E" w:rsidRPr="001F7E29">
          <w:rPr>
            <w:rStyle w:val="Hyperlink"/>
            <w:rFonts w:hint="eastAsia"/>
            <w:noProof/>
            <w:lang w:eastAsia="zh-CN"/>
          </w:rPr>
          <w:t>年可持续发展议程过程中做出的贡献</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_Toc23514986 \h </w:instrText>
        </w:r>
        <w:r w:rsidR="00705E7E">
          <w:rPr>
            <w:noProof/>
            <w:webHidden/>
          </w:rPr>
        </w:r>
        <w:r w:rsidR="00705E7E">
          <w:rPr>
            <w:noProof/>
            <w:webHidden/>
          </w:rPr>
          <w:fldChar w:fldCharType="separate"/>
        </w:r>
        <w:r>
          <w:rPr>
            <w:noProof/>
            <w:webHidden/>
          </w:rPr>
          <w:t>110</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87"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eastAsia="zh-CN"/>
          </w:rPr>
          <w:t>62-2</w:t>
        </w:r>
        <w:r w:rsidR="00705E7E" w:rsidRPr="001F7E29">
          <w:rPr>
            <w:rStyle w:val="Hyperlink"/>
            <w:rFonts w:hint="eastAsia"/>
            <w:noProof/>
            <w:lang w:val="en-US" w:eastAsia="zh-CN"/>
          </w:rPr>
          <w:t>号决议</w:t>
        </w:r>
        <w:r w:rsidR="00705E7E">
          <w:rPr>
            <w:noProof/>
            <w:webHidden/>
          </w:rPr>
          <w:tab/>
        </w:r>
      </w:hyperlink>
      <w:hyperlink w:anchor="_Toc23514988" w:history="1">
        <w:r w:rsidR="00705E7E" w:rsidRPr="001F7E29">
          <w:rPr>
            <w:rStyle w:val="Hyperlink"/>
            <w:rFonts w:hint="eastAsia"/>
            <w:noProof/>
            <w:lang w:val="en-US" w:eastAsia="zh-CN"/>
          </w:rPr>
          <w:t>与测试无线电通信设备和系统是否符合</w:t>
        </w:r>
        <w:r w:rsidR="00705E7E" w:rsidRPr="001F7E29">
          <w:rPr>
            <w:rStyle w:val="Hyperlink"/>
            <w:noProof/>
            <w:lang w:val="en-US" w:eastAsia="zh-CN"/>
          </w:rPr>
          <w:t>ITU-R</w:t>
        </w:r>
        <w:r w:rsidR="00705E7E" w:rsidRPr="001F7E29">
          <w:rPr>
            <w:rStyle w:val="Hyperlink"/>
            <w:rFonts w:hint="eastAsia"/>
            <w:noProof/>
            <w:lang w:val="en-US" w:eastAsia="zh-CN"/>
          </w:rPr>
          <w:t>建议书及其互操作性相关的研究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_Toc23514988 \h </w:instrText>
        </w:r>
        <w:r w:rsidR="00705E7E">
          <w:rPr>
            <w:noProof/>
            <w:webHidden/>
          </w:rPr>
        </w:r>
        <w:r w:rsidR="00705E7E">
          <w:rPr>
            <w:noProof/>
            <w:webHidden/>
          </w:rPr>
          <w:fldChar w:fldCharType="separate"/>
        </w:r>
        <w:r>
          <w:rPr>
            <w:noProof/>
            <w:webHidden/>
          </w:rPr>
          <w:t>112</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89"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rFonts w:eastAsia="Calibri"/>
            <w:noProof/>
            <w:lang w:eastAsia="zh-CN"/>
          </w:rPr>
          <w:t>64</w:t>
        </w:r>
        <w:r w:rsidR="00705E7E" w:rsidRPr="001F7E29">
          <w:rPr>
            <w:rStyle w:val="Hyperlink"/>
            <w:rFonts w:hint="eastAsia"/>
            <w:noProof/>
            <w:lang w:eastAsia="zh-CN"/>
          </w:rPr>
          <w:t>号决议</w:t>
        </w:r>
        <w:r w:rsidR="00705E7E">
          <w:rPr>
            <w:noProof/>
            <w:webHidden/>
          </w:rPr>
          <w:tab/>
        </w:r>
      </w:hyperlink>
      <w:hyperlink w:anchor="_Toc23514990" w:history="1">
        <w:r w:rsidR="00705E7E" w:rsidRPr="001F7E29">
          <w:rPr>
            <w:rStyle w:val="Hyperlink"/>
            <w:rFonts w:hint="eastAsia"/>
            <w:noProof/>
            <w:lang w:val="fr-CH" w:eastAsia="zh-CN" w:bidi="ar-EG"/>
          </w:rPr>
          <w:t>有</w:t>
        </w:r>
        <w:r w:rsidR="00705E7E" w:rsidRPr="001F7E29">
          <w:rPr>
            <w:rStyle w:val="Hyperlink"/>
            <w:rFonts w:hint="eastAsia"/>
            <w:noProof/>
            <w:lang w:eastAsia="zh-CN"/>
          </w:rPr>
          <w:t>关管理未经授权操作地球站终端的指导原则</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_Toc23514990 \h </w:instrText>
        </w:r>
        <w:r w:rsidR="00705E7E">
          <w:rPr>
            <w:noProof/>
            <w:webHidden/>
          </w:rPr>
        </w:r>
        <w:r w:rsidR="00705E7E">
          <w:rPr>
            <w:noProof/>
            <w:webHidden/>
          </w:rPr>
          <w:fldChar w:fldCharType="separate"/>
        </w:r>
        <w:r>
          <w:rPr>
            <w:noProof/>
            <w:webHidden/>
          </w:rPr>
          <w:t>114</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91"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65</w:t>
        </w:r>
        <w:r w:rsidR="00705E7E" w:rsidRPr="001F7E29">
          <w:rPr>
            <w:rStyle w:val="Hyperlink"/>
            <w:rFonts w:hint="eastAsia"/>
            <w:noProof/>
            <w:lang w:eastAsia="zh-CN"/>
          </w:rPr>
          <w:t>号决议</w:t>
        </w:r>
        <w:r w:rsidR="00705E7E">
          <w:rPr>
            <w:noProof/>
            <w:webHidden/>
          </w:rPr>
          <w:tab/>
        </w:r>
      </w:hyperlink>
      <w:hyperlink w:anchor="_Toc23514992" w:history="1">
        <w:r w:rsidR="00705E7E" w:rsidRPr="001F7E29">
          <w:rPr>
            <w:rStyle w:val="Hyperlink"/>
            <w:rFonts w:hint="eastAsia"/>
            <w:noProof/>
            <w:lang w:eastAsia="zh-CN"/>
          </w:rPr>
          <w:t>有关</w:t>
        </w:r>
        <w:r w:rsidR="00705E7E" w:rsidRPr="001F7E29">
          <w:rPr>
            <w:rStyle w:val="Hyperlink"/>
            <w:noProof/>
            <w:lang w:eastAsia="zh-CN"/>
          </w:rPr>
          <w:t>2020</w:t>
        </w:r>
        <w:r w:rsidR="00705E7E" w:rsidRPr="001F7E29">
          <w:rPr>
            <w:rStyle w:val="Hyperlink"/>
            <w:rFonts w:hint="eastAsia"/>
            <w:noProof/>
            <w:lang w:eastAsia="zh-CN"/>
          </w:rPr>
          <w:t>年及其后</w:t>
        </w:r>
        <w:r w:rsidR="00705E7E" w:rsidRPr="001F7E29">
          <w:rPr>
            <w:rStyle w:val="Hyperlink"/>
            <w:noProof/>
            <w:lang w:eastAsia="zh-CN"/>
          </w:rPr>
          <w:t>IMT</w:t>
        </w:r>
        <w:r w:rsidR="00705E7E" w:rsidRPr="001F7E29">
          <w:rPr>
            <w:rStyle w:val="Hyperlink"/>
            <w:rFonts w:hint="eastAsia"/>
            <w:noProof/>
            <w:lang w:eastAsia="zh-CN"/>
          </w:rPr>
          <w:t>未来发展进程的原则</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_Toc23514992 \h </w:instrText>
        </w:r>
        <w:r w:rsidR="00705E7E">
          <w:rPr>
            <w:noProof/>
            <w:webHidden/>
          </w:rPr>
        </w:r>
        <w:r w:rsidR="00705E7E">
          <w:rPr>
            <w:noProof/>
            <w:webHidden/>
          </w:rPr>
          <w:fldChar w:fldCharType="separate"/>
        </w:r>
        <w:r>
          <w:rPr>
            <w:noProof/>
            <w:webHidden/>
          </w:rPr>
          <w:t>116</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93"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val="en-US" w:eastAsia="zh-CN"/>
          </w:rPr>
          <w:t>66-1</w:t>
        </w:r>
        <w:r w:rsidR="00705E7E" w:rsidRPr="001F7E29">
          <w:rPr>
            <w:rStyle w:val="Hyperlink"/>
            <w:rFonts w:hint="eastAsia"/>
            <w:noProof/>
            <w:lang w:val="en-US" w:eastAsia="zh-CN"/>
          </w:rPr>
          <w:t>号决议</w:t>
        </w:r>
        <w:r w:rsidR="00705E7E">
          <w:rPr>
            <w:noProof/>
            <w:webHidden/>
          </w:rPr>
          <w:tab/>
        </w:r>
      </w:hyperlink>
      <w:hyperlink w:anchor="_Toc23514994" w:history="1">
        <w:r w:rsidR="00705E7E" w:rsidRPr="001F7E29">
          <w:rPr>
            <w:rStyle w:val="Hyperlink"/>
            <w:rFonts w:hint="eastAsia"/>
            <w:noProof/>
            <w:lang w:val="en-US" w:eastAsia="zh-CN"/>
          </w:rPr>
          <w:t>对用于物联网（</w:t>
        </w:r>
        <w:r w:rsidR="00705E7E" w:rsidRPr="001F7E29">
          <w:rPr>
            <w:rStyle w:val="Hyperlink"/>
            <w:noProof/>
            <w:lang w:val="en-US" w:eastAsia="zh-CN"/>
          </w:rPr>
          <w:t>IoT</w:t>
        </w:r>
        <w:r w:rsidR="00705E7E" w:rsidRPr="001F7E29">
          <w:rPr>
            <w:rStyle w:val="Hyperlink"/>
            <w:rFonts w:hint="eastAsia"/>
            <w:noProof/>
            <w:lang w:val="en-US" w:eastAsia="zh-CN"/>
          </w:rPr>
          <w:t>）建设的无线系统和应用的研究</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_Toc23514994 \h </w:instrText>
        </w:r>
        <w:r w:rsidR="00705E7E">
          <w:rPr>
            <w:noProof/>
            <w:webHidden/>
          </w:rPr>
        </w:r>
        <w:r w:rsidR="00705E7E">
          <w:rPr>
            <w:noProof/>
            <w:webHidden/>
          </w:rPr>
          <w:fldChar w:fldCharType="separate"/>
        </w:r>
        <w:r>
          <w:rPr>
            <w:noProof/>
            <w:webHidden/>
          </w:rPr>
          <w:t>118</w:t>
        </w:r>
        <w:r w:rsidR="00705E7E">
          <w:rPr>
            <w:noProof/>
            <w:webHidden/>
          </w:rPr>
          <w:fldChar w:fldCharType="end"/>
        </w:r>
      </w:hyperlink>
    </w:p>
    <w:p w:rsidR="006D6AEB" w:rsidRDefault="006D6AEB" w:rsidP="006D6AEB">
      <w:pPr>
        <w:pStyle w:val="toc0"/>
        <w:keepNext/>
        <w:jc w:val="right"/>
        <w:rPr>
          <w:rFonts w:ascii="STKaiti" w:eastAsia="STKaiti" w:hAnsi="STKaiti"/>
          <w:b w:val="0"/>
          <w:bCs/>
          <w:caps/>
          <w:noProof/>
          <w:szCs w:val="24"/>
          <w:lang w:eastAsia="zh-CN"/>
        </w:rPr>
      </w:pPr>
      <w:r w:rsidRPr="00911552">
        <w:rPr>
          <w:rFonts w:ascii="STKaiti" w:eastAsia="STKaiti" w:hAnsi="STKaiti" w:hint="eastAsia"/>
          <w:b w:val="0"/>
          <w:bCs/>
          <w:caps/>
          <w:noProof/>
          <w:szCs w:val="24"/>
          <w:lang w:eastAsia="zh-CN"/>
        </w:rPr>
        <w:lastRenderedPageBreak/>
        <w:t>页</w:t>
      </w:r>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95"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val="en-US" w:eastAsia="zh-CN"/>
          </w:rPr>
          <w:t>67-1</w:t>
        </w:r>
        <w:r w:rsidR="00705E7E" w:rsidRPr="001F7E29">
          <w:rPr>
            <w:rStyle w:val="Hyperlink"/>
            <w:rFonts w:hint="eastAsia"/>
            <w:noProof/>
            <w:lang w:val="en-US" w:eastAsia="zh-CN"/>
          </w:rPr>
          <w:t>号决议</w:t>
        </w:r>
        <w:r w:rsidR="00705E7E">
          <w:rPr>
            <w:noProof/>
            <w:webHidden/>
          </w:rPr>
          <w:tab/>
        </w:r>
      </w:hyperlink>
      <w:hyperlink w:anchor="_Toc23514996" w:history="1">
        <w:r w:rsidR="00705E7E" w:rsidRPr="001F7E29">
          <w:rPr>
            <w:rStyle w:val="Hyperlink"/>
            <w:rFonts w:hint="eastAsia"/>
            <w:noProof/>
            <w:lang w:val="en-US" w:eastAsia="zh-CN"/>
          </w:rPr>
          <w:t>残疾人和有具体需求人士无障碍地获取电信</w:t>
        </w:r>
        <w:r w:rsidR="00705E7E" w:rsidRPr="001F7E29">
          <w:rPr>
            <w:rStyle w:val="Hyperlink"/>
            <w:noProof/>
            <w:lang w:val="en-US" w:eastAsia="zh-CN"/>
          </w:rPr>
          <w:t>/ICT</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_Toc23514996 \h </w:instrText>
        </w:r>
        <w:r w:rsidR="00705E7E">
          <w:rPr>
            <w:noProof/>
            <w:webHidden/>
          </w:rPr>
        </w:r>
        <w:r w:rsidR="00705E7E">
          <w:rPr>
            <w:noProof/>
            <w:webHidden/>
          </w:rPr>
          <w:fldChar w:fldCharType="separate"/>
        </w:r>
        <w:r>
          <w:rPr>
            <w:noProof/>
            <w:webHidden/>
          </w:rPr>
          <w:t>120</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97" w:history="1">
        <w:r w:rsidR="00705E7E" w:rsidRPr="001F7E29">
          <w:rPr>
            <w:rStyle w:val="Hyperlink"/>
            <w:noProof/>
            <w:lang w:val="en-US" w:eastAsia="zh-CN"/>
          </w:rPr>
          <w:t>ITU-R</w:t>
        </w:r>
        <w:r w:rsidR="00705E7E" w:rsidRPr="001F7E29">
          <w:rPr>
            <w:rStyle w:val="Hyperlink"/>
            <w:rFonts w:hint="eastAsia"/>
            <w:noProof/>
            <w:lang w:val="en-US" w:eastAsia="zh-CN"/>
          </w:rPr>
          <w:t>第</w:t>
        </w:r>
        <w:r w:rsidR="00705E7E" w:rsidRPr="001F7E29">
          <w:rPr>
            <w:rStyle w:val="Hyperlink"/>
            <w:noProof/>
            <w:lang w:val="en-US" w:eastAsia="zh-CN"/>
          </w:rPr>
          <w:t>68</w:t>
        </w:r>
        <w:r w:rsidR="00705E7E" w:rsidRPr="001F7E29">
          <w:rPr>
            <w:rStyle w:val="Hyperlink"/>
            <w:rFonts w:hint="eastAsia"/>
            <w:noProof/>
            <w:lang w:val="en-US" w:eastAsia="zh-CN"/>
          </w:rPr>
          <w:t>号决议</w:t>
        </w:r>
        <w:r w:rsidR="00705E7E">
          <w:rPr>
            <w:noProof/>
            <w:webHidden/>
          </w:rPr>
          <w:tab/>
        </w:r>
      </w:hyperlink>
      <w:hyperlink w:anchor="_Toc23514998" w:history="1">
        <w:r w:rsidR="00705E7E" w:rsidRPr="001F7E29">
          <w:rPr>
            <w:rStyle w:val="Hyperlink"/>
            <w:rFonts w:hint="eastAsia"/>
            <w:noProof/>
            <w:lang w:val="en-US" w:eastAsia="zh-CN"/>
          </w:rPr>
          <w:t>促进有关小型卫星（包括纳卫星和皮卫星）适用规则程序知识的传播</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_Toc23514998 \h </w:instrText>
        </w:r>
        <w:r w:rsidR="00705E7E">
          <w:rPr>
            <w:noProof/>
            <w:webHidden/>
          </w:rPr>
        </w:r>
        <w:r w:rsidR="00705E7E">
          <w:rPr>
            <w:noProof/>
            <w:webHidden/>
          </w:rPr>
          <w:fldChar w:fldCharType="separate"/>
        </w:r>
        <w:r>
          <w:rPr>
            <w:noProof/>
            <w:webHidden/>
          </w:rPr>
          <w:t>122</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4999" w:history="1">
        <w:r w:rsidR="00705E7E" w:rsidRPr="001F7E29">
          <w:rPr>
            <w:rStyle w:val="Hyperlink"/>
            <w:noProof/>
            <w:lang w:eastAsia="zh-CN"/>
          </w:rPr>
          <w:t>ITU-R</w:t>
        </w:r>
        <w:r w:rsidR="00705E7E" w:rsidRPr="001F7E29">
          <w:rPr>
            <w:rStyle w:val="Hyperlink"/>
            <w:rFonts w:hint="eastAsia"/>
            <w:noProof/>
            <w:lang w:eastAsia="zh-CN"/>
          </w:rPr>
          <w:t>第</w:t>
        </w:r>
        <w:r w:rsidR="00705E7E" w:rsidRPr="001F7E29">
          <w:rPr>
            <w:rStyle w:val="Hyperlink"/>
            <w:noProof/>
            <w:lang w:eastAsia="zh-CN"/>
          </w:rPr>
          <w:t>69-1</w:t>
        </w:r>
        <w:r w:rsidR="00705E7E" w:rsidRPr="001F7E29">
          <w:rPr>
            <w:rStyle w:val="Hyperlink"/>
            <w:rFonts w:hint="eastAsia"/>
            <w:noProof/>
            <w:lang w:eastAsia="zh-CN"/>
          </w:rPr>
          <w:t>号决议</w:t>
        </w:r>
        <w:r w:rsidR="00705E7E">
          <w:rPr>
            <w:noProof/>
            <w:webHidden/>
          </w:rPr>
          <w:tab/>
        </w:r>
      </w:hyperlink>
      <w:hyperlink w:anchor="_Toc23515000" w:history="1">
        <w:r w:rsidR="00705E7E" w:rsidRPr="001F7E29">
          <w:rPr>
            <w:rStyle w:val="Hyperlink"/>
            <w:rFonts w:hint="eastAsia"/>
            <w:noProof/>
            <w:lang w:eastAsia="zh-CN"/>
          </w:rPr>
          <w:t>在发展中国家开发和部署通过卫星传输的国际公众电信</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_Toc23515000 \h </w:instrText>
        </w:r>
        <w:r w:rsidR="00705E7E">
          <w:rPr>
            <w:noProof/>
            <w:webHidden/>
          </w:rPr>
        </w:r>
        <w:r w:rsidR="00705E7E">
          <w:rPr>
            <w:noProof/>
            <w:webHidden/>
          </w:rPr>
          <w:fldChar w:fldCharType="separate"/>
        </w:r>
        <w:r>
          <w:rPr>
            <w:noProof/>
            <w:webHidden/>
          </w:rPr>
          <w:t>124</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5001" w:history="1">
        <w:r w:rsidR="00705E7E" w:rsidRPr="001F7E29">
          <w:rPr>
            <w:rStyle w:val="Hyperlink"/>
            <w:noProof/>
            <w:lang w:eastAsia="zh-CN"/>
          </w:rPr>
          <w:t>ITU</w:t>
        </w:r>
        <w:r w:rsidR="00705E7E" w:rsidRPr="001F7E29">
          <w:rPr>
            <w:rStyle w:val="Hyperlink"/>
            <w:noProof/>
            <w:lang w:eastAsia="zh-CN"/>
          </w:rPr>
          <w:noBreakHyphen/>
          <w:t>R</w:t>
        </w:r>
        <w:r w:rsidR="00705E7E" w:rsidRPr="001F7E29">
          <w:rPr>
            <w:rStyle w:val="Hyperlink"/>
            <w:rFonts w:hint="eastAsia"/>
            <w:noProof/>
            <w:lang w:eastAsia="zh-CN"/>
          </w:rPr>
          <w:t>第</w:t>
        </w:r>
        <w:r w:rsidR="00705E7E" w:rsidRPr="001F7E29">
          <w:rPr>
            <w:rStyle w:val="Hyperlink"/>
            <w:noProof/>
            <w:lang w:eastAsia="zh-CN"/>
          </w:rPr>
          <w:t>70</w:t>
        </w:r>
        <w:r w:rsidR="00705E7E" w:rsidRPr="001F7E29">
          <w:rPr>
            <w:rStyle w:val="Hyperlink"/>
            <w:rFonts w:hint="eastAsia"/>
            <w:noProof/>
            <w:lang w:eastAsia="zh-CN"/>
          </w:rPr>
          <w:t>号决议</w:t>
        </w:r>
        <w:r w:rsidR="00705E7E">
          <w:rPr>
            <w:noProof/>
            <w:webHidden/>
          </w:rPr>
          <w:tab/>
        </w:r>
      </w:hyperlink>
      <w:hyperlink w:anchor="_Toc23515002" w:history="1">
        <w:r w:rsidR="00705E7E" w:rsidRPr="001F7E29">
          <w:rPr>
            <w:rStyle w:val="Hyperlink"/>
            <w:rFonts w:hint="eastAsia"/>
            <w:noProof/>
            <w:lang w:eastAsia="zh-CN"/>
          </w:rPr>
          <w:t>未来广播发展的原则</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_Toc23515002 \h </w:instrText>
        </w:r>
        <w:r w:rsidR="00705E7E">
          <w:rPr>
            <w:noProof/>
            <w:webHidden/>
          </w:rPr>
        </w:r>
        <w:r w:rsidR="00705E7E">
          <w:rPr>
            <w:noProof/>
            <w:webHidden/>
          </w:rPr>
          <w:fldChar w:fldCharType="separate"/>
        </w:r>
        <w:r>
          <w:rPr>
            <w:noProof/>
            <w:webHidden/>
          </w:rPr>
          <w:t>127</w:t>
        </w:r>
        <w:r w:rsidR="00705E7E">
          <w:rPr>
            <w:noProof/>
            <w:webHidden/>
          </w:rPr>
          <w:fldChar w:fldCharType="end"/>
        </w:r>
      </w:hyperlink>
    </w:p>
    <w:p w:rsidR="00705E7E" w:rsidRDefault="00F9379C" w:rsidP="00AF41DF">
      <w:pPr>
        <w:pStyle w:val="TOC1"/>
        <w:spacing w:before="360" w:after="360"/>
        <w:rPr>
          <w:rFonts w:asciiTheme="minorHAnsi" w:eastAsiaTheme="minorEastAsia" w:hAnsiTheme="minorHAnsi" w:cstheme="minorBidi"/>
          <w:bCs w:val="0"/>
          <w:caps w:val="0"/>
          <w:noProof/>
          <w:sz w:val="22"/>
          <w:szCs w:val="22"/>
          <w:lang w:eastAsia="zh-CN"/>
        </w:rPr>
      </w:pPr>
      <w:hyperlink w:anchor="_Toc23515003" w:history="1">
        <w:r w:rsidR="00705E7E" w:rsidRPr="001F7E29">
          <w:rPr>
            <w:rStyle w:val="Hyperlink"/>
            <w:noProof/>
            <w:lang w:eastAsia="zh-CN"/>
          </w:rPr>
          <w:t>ITU</w:t>
        </w:r>
        <w:r w:rsidR="00705E7E" w:rsidRPr="001F7E29">
          <w:rPr>
            <w:rStyle w:val="Hyperlink"/>
            <w:noProof/>
            <w:lang w:eastAsia="zh-CN"/>
          </w:rPr>
          <w:noBreakHyphen/>
          <w:t>R</w:t>
        </w:r>
        <w:r w:rsidR="00705E7E" w:rsidRPr="001F7E29">
          <w:rPr>
            <w:rStyle w:val="Hyperlink"/>
            <w:rFonts w:hint="eastAsia"/>
            <w:noProof/>
            <w:lang w:eastAsia="zh-CN"/>
          </w:rPr>
          <w:t>第</w:t>
        </w:r>
        <w:r w:rsidR="00705E7E" w:rsidRPr="001F7E29">
          <w:rPr>
            <w:rStyle w:val="Hyperlink"/>
            <w:noProof/>
            <w:lang w:eastAsia="zh-CN"/>
          </w:rPr>
          <w:t>71</w:t>
        </w:r>
        <w:r w:rsidR="00705E7E" w:rsidRPr="001F7E29">
          <w:rPr>
            <w:rStyle w:val="Hyperlink"/>
            <w:rFonts w:hint="eastAsia"/>
            <w:noProof/>
            <w:lang w:eastAsia="zh-CN"/>
          </w:rPr>
          <w:t>号决议</w:t>
        </w:r>
        <w:r w:rsidR="00705E7E">
          <w:rPr>
            <w:noProof/>
            <w:webHidden/>
          </w:rPr>
          <w:tab/>
        </w:r>
      </w:hyperlink>
      <w:hyperlink w:anchor="_Toc23515004" w:history="1">
        <w:r w:rsidR="00705E7E" w:rsidRPr="001F7E29">
          <w:rPr>
            <w:rStyle w:val="Hyperlink"/>
            <w:rFonts w:hint="eastAsia"/>
            <w:noProof/>
            <w:lang w:eastAsia="zh-CN"/>
          </w:rPr>
          <w:t>无线电通信部门在电视、声音和多媒体广播持续发展中的作用</w:t>
        </w:r>
        <w:r w:rsidR="00705E7E">
          <w:rPr>
            <w:noProof/>
            <w:webHidden/>
          </w:rPr>
          <w:tab/>
        </w:r>
        <w:r w:rsidR="00AF41DF">
          <w:rPr>
            <w:noProof/>
            <w:webHidden/>
          </w:rPr>
          <w:tab/>
        </w:r>
        <w:r w:rsidR="00705E7E">
          <w:rPr>
            <w:noProof/>
            <w:webHidden/>
          </w:rPr>
          <w:fldChar w:fldCharType="begin"/>
        </w:r>
        <w:r w:rsidR="00705E7E">
          <w:rPr>
            <w:noProof/>
            <w:webHidden/>
          </w:rPr>
          <w:instrText xml:space="preserve"> PAGEREF _Toc23515004 \h </w:instrText>
        </w:r>
        <w:r w:rsidR="00705E7E">
          <w:rPr>
            <w:noProof/>
            <w:webHidden/>
          </w:rPr>
        </w:r>
        <w:r w:rsidR="00705E7E">
          <w:rPr>
            <w:noProof/>
            <w:webHidden/>
          </w:rPr>
          <w:fldChar w:fldCharType="separate"/>
        </w:r>
        <w:r>
          <w:rPr>
            <w:noProof/>
            <w:webHidden/>
          </w:rPr>
          <w:t>129</w:t>
        </w:r>
        <w:r w:rsidR="00705E7E">
          <w:rPr>
            <w:noProof/>
            <w:webHidden/>
          </w:rPr>
          <w:fldChar w:fldCharType="end"/>
        </w:r>
      </w:hyperlink>
    </w:p>
    <w:p w:rsidR="007E287B" w:rsidRDefault="00705E7E" w:rsidP="00AF41DF">
      <w:pPr>
        <w:pStyle w:val="TOC1"/>
        <w:tabs>
          <w:tab w:val="left" w:pos="1985"/>
        </w:tabs>
        <w:spacing w:before="360" w:after="360"/>
        <w:ind w:left="1985" w:hanging="1985"/>
        <w:rPr>
          <w:noProof/>
          <w:webHidden/>
          <w:lang w:eastAsia="zh-CN"/>
        </w:rPr>
      </w:pPr>
      <w:r>
        <w:rPr>
          <w:noProof/>
          <w:webHidden/>
          <w:lang w:eastAsia="zh-CN"/>
        </w:rPr>
        <w:fldChar w:fldCharType="end"/>
      </w:r>
    </w:p>
    <w:p w:rsidR="007E287B" w:rsidRPr="005F5D4F" w:rsidRDefault="007E287B" w:rsidP="005F5D4F">
      <w:pPr>
        <w:pStyle w:val="TOC1"/>
        <w:tabs>
          <w:tab w:val="left" w:pos="1985"/>
        </w:tabs>
        <w:ind w:left="1985" w:hanging="1985"/>
        <w:rPr>
          <w:rFonts w:eastAsiaTheme="minorEastAsia" w:cstheme="minorBidi"/>
          <w:b/>
          <w:bCs w:val="0"/>
          <w:caps w:val="0"/>
          <w:noProof/>
          <w:lang w:val="en-US" w:eastAsia="zh-CN"/>
        </w:rPr>
      </w:pPr>
    </w:p>
    <w:p w:rsidR="001773EE" w:rsidRDefault="001773EE" w:rsidP="001773EE">
      <w:pPr>
        <w:rPr>
          <w:lang w:eastAsia="zh-CN"/>
        </w:rPr>
      </w:pPr>
    </w:p>
    <w:p w:rsidR="001773EE" w:rsidRDefault="001773EE" w:rsidP="001773EE">
      <w:pPr>
        <w:rPr>
          <w:lang w:eastAsia="zh-CN"/>
        </w:rPr>
        <w:sectPr w:rsidR="001773EE" w:rsidSect="003E0236">
          <w:headerReference w:type="first" r:id="rId16"/>
          <w:footerReference w:type="first" r:id="rId17"/>
          <w:pgSz w:w="11907" w:h="16840" w:code="9"/>
          <w:pgMar w:top="1418" w:right="1134" w:bottom="1418" w:left="1134" w:header="720" w:footer="720" w:gutter="0"/>
          <w:paperSrc w:first="15" w:other="15"/>
          <w:pgNumType w:fmt="upperRoman" w:start="1"/>
          <w:cols w:space="720"/>
          <w:titlePg/>
          <w:docGrid w:linePitch="326"/>
        </w:sectPr>
      </w:pPr>
    </w:p>
    <w:p w:rsidR="005678CF" w:rsidRDefault="005678CF" w:rsidP="00FD0564">
      <w:pPr>
        <w:pStyle w:val="href"/>
        <w:spacing w:before="0"/>
        <w:rPr>
          <w:lang w:val="en-US" w:eastAsia="zh-CN"/>
        </w:rPr>
        <w:sectPr w:rsidR="005678CF" w:rsidSect="001D014C">
          <w:headerReference w:type="first" r:id="rId18"/>
          <w:footerReference w:type="first" r:id="rId19"/>
          <w:pgSz w:w="11907" w:h="16840" w:code="9"/>
          <w:pgMar w:top="1418" w:right="1134" w:bottom="1418" w:left="1134" w:header="720" w:footer="720" w:gutter="0"/>
          <w:paperSrc w:first="15" w:other="15"/>
          <w:cols w:space="720"/>
          <w:titlePg/>
          <w:docGrid w:linePitch="326"/>
        </w:sectPr>
      </w:pPr>
      <w:bookmarkStart w:id="0" w:name="_Toc180535341"/>
      <w:bookmarkStart w:id="1" w:name="_Toc180536804"/>
      <w:bookmarkStart w:id="2" w:name="_Toc180547454"/>
      <w:bookmarkStart w:id="3" w:name="_Toc314867390"/>
      <w:bookmarkStart w:id="4" w:name="_Toc314867579"/>
      <w:bookmarkStart w:id="5" w:name="_Toc314868262"/>
      <w:bookmarkStart w:id="6" w:name="_Toc314869481"/>
      <w:bookmarkStart w:id="7" w:name="_Toc315019206"/>
    </w:p>
    <w:p w:rsidR="003E0236" w:rsidRDefault="003E0236" w:rsidP="00FD0564">
      <w:pPr>
        <w:pStyle w:val="href"/>
        <w:spacing w:before="0"/>
        <w:rPr>
          <w:lang w:eastAsia="zh-CN"/>
        </w:rPr>
      </w:pPr>
      <w:bookmarkStart w:id="8" w:name="_Toc23514925"/>
      <w:r>
        <w:rPr>
          <w:lang w:val="en-US" w:eastAsia="zh-CN"/>
        </w:rPr>
        <w:lastRenderedPageBreak/>
        <w:t>ITU-R</w:t>
      </w:r>
      <w:r>
        <w:rPr>
          <w:rFonts w:hint="eastAsia"/>
          <w:lang w:val="en-US" w:eastAsia="zh-CN"/>
        </w:rPr>
        <w:t>第</w:t>
      </w:r>
      <w:r>
        <w:rPr>
          <w:lang w:val="en-US" w:eastAsia="zh-CN"/>
        </w:rPr>
        <w:t>1-</w:t>
      </w:r>
      <w:r w:rsidRPr="00FD0564">
        <w:rPr>
          <w:lang w:val="en-US" w:eastAsia="zh-CN"/>
        </w:rPr>
        <w:t>8</w:t>
      </w:r>
      <w:r>
        <w:rPr>
          <w:rFonts w:hint="eastAsia"/>
          <w:lang w:val="en-US" w:eastAsia="zh-CN"/>
        </w:rPr>
        <w:t>号决议</w:t>
      </w:r>
      <w:bookmarkEnd w:id="8"/>
    </w:p>
    <w:p w:rsidR="003E0236" w:rsidRPr="008812E3" w:rsidRDefault="003E0236" w:rsidP="003E0236">
      <w:pPr>
        <w:pStyle w:val="Restitle"/>
        <w:rPr>
          <w:lang w:eastAsia="zh-CN"/>
        </w:rPr>
      </w:pPr>
      <w:bookmarkStart w:id="9" w:name="_Toc23514926"/>
      <w:r>
        <w:rPr>
          <w:rFonts w:hint="eastAsia"/>
          <w:lang w:eastAsia="zh-CN"/>
        </w:rPr>
        <w:t>无线电通信全会、无线电通信研究组、无线电通信顾问组</w:t>
      </w:r>
      <w:r>
        <w:rPr>
          <w:lang w:eastAsia="zh-CN"/>
        </w:rPr>
        <w:br/>
      </w:r>
      <w:r>
        <w:rPr>
          <w:rFonts w:hint="eastAsia"/>
          <w:lang w:eastAsia="zh-CN"/>
        </w:rPr>
        <w:t>及无线电通信部门其他组的工作方法</w:t>
      </w:r>
      <w:bookmarkEnd w:id="9"/>
    </w:p>
    <w:p w:rsidR="003E0236" w:rsidRDefault="003E0236" w:rsidP="003E0236">
      <w:pPr>
        <w:pStyle w:val="Resdate"/>
        <w:rPr>
          <w:lang w:eastAsia="zh-CN"/>
        </w:rPr>
      </w:pPr>
      <w:r>
        <w:rPr>
          <w:rFonts w:hint="eastAsia"/>
          <w:lang w:eastAsia="zh-CN"/>
        </w:rPr>
        <w:t>（</w:t>
      </w:r>
      <w:r>
        <w:rPr>
          <w:lang w:eastAsia="zh-CN"/>
        </w:rPr>
        <w:t>1993-1995-1997-2000-2003-2007-2012-2015-2019</w:t>
      </w:r>
      <w:r>
        <w:rPr>
          <w:rFonts w:hint="eastAsia"/>
          <w:lang w:eastAsia="zh-CN"/>
        </w:rPr>
        <w:t>年）</w:t>
      </w:r>
    </w:p>
    <w:p w:rsidR="003E0236" w:rsidRDefault="003E0236" w:rsidP="003E0236">
      <w:pPr>
        <w:pStyle w:val="Normalaftertitle"/>
        <w:rPr>
          <w:lang w:eastAsia="zh-CN"/>
        </w:rPr>
      </w:pPr>
      <w:r>
        <w:rPr>
          <w:rFonts w:hint="eastAsia"/>
          <w:lang w:eastAsia="zh-CN"/>
        </w:rPr>
        <w:t>国际电联无线电通信全会，</w:t>
      </w:r>
    </w:p>
    <w:p w:rsidR="003E0236" w:rsidRDefault="003E0236" w:rsidP="003E0236">
      <w:pPr>
        <w:pStyle w:val="Call"/>
        <w:rPr>
          <w:lang w:eastAsia="zh-CN"/>
        </w:rPr>
      </w:pPr>
      <w:r>
        <w:rPr>
          <w:rFonts w:hint="eastAsia"/>
          <w:lang w:eastAsia="zh-CN"/>
        </w:rPr>
        <w:t>考虑到</w:t>
      </w:r>
    </w:p>
    <w:p w:rsidR="003E0236" w:rsidRDefault="003E0236" w:rsidP="003E0236">
      <w:pPr>
        <w:jc w:val="both"/>
        <w:rPr>
          <w:lang w:eastAsia="zh-CN"/>
        </w:rPr>
      </w:pPr>
      <w:r>
        <w:rPr>
          <w:i/>
          <w:lang w:eastAsia="zh-CN"/>
        </w:rPr>
        <w:t>a)</w:t>
      </w:r>
      <w:r>
        <w:rPr>
          <w:lang w:eastAsia="zh-CN"/>
        </w:rPr>
        <w:tab/>
      </w:r>
      <w:r>
        <w:rPr>
          <w:rFonts w:hint="eastAsia"/>
          <w:lang w:eastAsia="zh-CN"/>
        </w:rPr>
        <w:t>国际电联《组织法》第</w:t>
      </w:r>
      <w:r>
        <w:rPr>
          <w:lang w:eastAsia="zh-CN"/>
        </w:rPr>
        <w:t>13</w:t>
      </w:r>
      <w:r>
        <w:rPr>
          <w:rFonts w:hint="eastAsia"/>
          <w:lang w:eastAsia="zh-CN"/>
        </w:rPr>
        <w:t>条和国际电联《公约》第</w:t>
      </w:r>
      <w:r>
        <w:rPr>
          <w:lang w:eastAsia="zh-CN"/>
        </w:rPr>
        <w:t>8</w:t>
      </w:r>
      <w:r>
        <w:rPr>
          <w:rFonts w:hint="eastAsia"/>
          <w:lang w:eastAsia="zh-CN"/>
        </w:rPr>
        <w:t>条对无线电通信全会（</w:t>
      </w:r>
      <w:r>
        <w:rPr>
          <w:lang w:eastAsia="zh-CN"/>
        </w:rPr>
        <w:t>RA</w:t>
      </w:r>
      <w:r>
        <w:rPr>
          <w:rFonts w:hint="eastAsia"/>
          <w:lang w:eastAsia="zh-CN"/>
        </w:rPr>
        <w:t>）的任务和职能做了规定；</w:t>
      </w:r>
    </w:p>
    <w:p w:rsidR="003E0236" w:rsidRDefault="003E0236" w:rsidP="003E0236">
      <w:pPr>
        <w:rPr>
          <w:rFonts w:eastAsia="Times New Roman"/>
          <w:lang w:eastAsia="zh-CN"/>
        </w:rPr>
      </w:pPr>
      <w:r>
        <w:rPr>
          <w:i/>
          <w:lang w:eastAsia="zh-CN"/>
        </w:rPr>
        <w:t>b)</w:t>
      </w:r>
      <w:r>
        <w:rPr>
          <w:lang w:eastAsia="zh-CN"/>
        </w:rPr>
        <w:tab/>
      </w:r>
      <w:r>
        <w:rPr>
          <w:rFonts w:hint="eastAsia"/>
          <w:lang w:eastAsia="zh-CN"/>
        </w:rPr>
        <w:t>《公约》第</w:t>
      </w:r>
      <w:r>
        <w:rPr>
          <w:lang w:eastAsia="zh-CN"/>
        </w:rPr>
        <w:t>11</w:t>
      </w:r>
      <w:r>
        <w:rPr>
          <w:rFonts w:hint="eastAsia"/>
          <w:lang w:eastAsia="zh-CN"/>
        </w:rPr>
        <w:t>、</w:t>
      </w:r>
      <w:r>
        <w:rPr>
          <w:lang w:eastAsia="zh-CN"/>
        </w:rPr>
        <w:t>11A</w:t>
      </w:r>
      <w:r>
        <w:rPr>
          <w:rFonts w:hint="eastAsia"/>
          <w:lang w:eastAsia="zh-CN"/>
        </w:rPr>
        <w:t>和第</w:t>
      </w:r>
      <w:r>
        <w:rPr>
          <w:lang w:eastAsia="zh-CN"/>
        </w:rPr>
        <w:t>20</w:t>
      </w:r>
      <w:r>
        <w:rPr>
          <w:rFonts w:hint="eastAsia"/>
          <w:lang w:eastAsia="zh-CN"/>
        </w:rPr>
        <w:t>条对无线电通信研究组（</w:t>
      </w:r>
      <w:r>
        <w:rPr>
          <w:lang w:eastAsia="zh-CN"/>
        </w:rPr>
        <w:t>SG</w:t>
      </w:r>
      <w:r>
        <w:rPr>
          <w:rFonts w:hint="eastAsia"/>
          <w:lang w:eastAsia="zh-CN"/>
        </w:rPr>
        <w:t>）和无线电通信顾问组（</w:t>
      </w:r>
      <w:r>
        <w:rPr>
          <w:lang w:eastAsia="zh-CN"/>
        </w:rPr>
        <w:t>RAG</w:t>
      </w:r>
      <w:r>
        <w:rPr>
          <w:rFonts w:hint="eastAsia"/>
          <w:lang w:eastAsia="zh-CN"/>
        </w:rPr>
        <w:t>）的任务、职能及工作的组织做了简要描述；</w:t>
      </w:r>
    </w:p>
    <w:p w:rsidR="003E0236" w:rsidRDefault="003E0236" w:rsidP="003E0236">
      <w:pPr>
        <w:rPr>
          <w:lang w:eastAsia="zh-CN"/>
        </w:rPr>
      </w:pPr>
      <w:r w:rsidRPr="00341876">
        <w:rPr>
          <w:rFonts w:eastAsia="Times New Roman"/>
          <w:i/>
          <w:iCs/>
          <w:lang w:eastAsia="zh-CN"/>
        </w:rPr>
        <w:t>c</w:t>
      </w:r>
      <w:r>
        <w:rPr>
          <w:rFonts w:eastAsia="Times New Roman"/>
          <w:lang w:eastAsia="zh-CN"/>
        </w:rPr>
        <w:t>)</w:t>
      </w:r>
      <w:r>
        <w:rPr>
          <w:rFonts w:eastAsia="Times New Roman"/>
          <w:lang w:eastAsia="zh-CN"/>
        </w:rPr>
        <w:tab/>
      </w:r>
      <w:r>
        <w:rPr>
          <w:lang w:eastAsia="zh-CN"/>
        </w:rPr>
        <w:t>RA</w:t>
      </w:r>
      <w:r>
        <w:rPr>
          <w:rFonts w:hint="eastAsia"/>
          <w:lang w:eastAsia="zh-CN"/>
        </w:rPr>
        <w:t>有权按照《组织法》第</w:t>
      </w:r>
      <w:r>
        <w:rPr>
          <w:lang w:eastAsia="zh-CN"/>
        </w:rPr>
        <w:t>145A</w:t>
      </w:r>
      <w:r>
        <w:rPr>
          <w:rFonts w:hint="eastAsia"/>
          <w:lang w:eastAsia="zh-CN"/>
        </w:rPr>
        <w:t>款和《公约》第</w:t>
      </w:r>
      <w:r>
        <w:rPr>
          <w:lang w:eastAsia="zh-CN"/>
        </w:rPr>
        <w:t>129A</w:t>
      </w:r>
      <w:r>
        <w:rPr>
          <w:rFonts w:hint="eastAsia"/>
          <w:lang w:eastAsia="zh-CN"/>
        </w:rPr>
        <w:t>款的规定通过管理本部门活动的工作方法和程序；</w:t>
      </w:r>
    </w:p>
    <w:p w:rsidR="003E0236" w:rsidRDefault="003E0236" w:rsidP="003E0236">
      <w:pPr>
        <w:rPr>
          <w:rFonts w:eastAsia="Times New Roman"/>
          <w:lang w:eastAsia="zh-CN"/>
        </w:rPr>
      </w:pPr>
      <w:r>
        <w:rPr>
          <w:i/>
          <w:iCs/>
          <w:lang w:eastAsia="zh-CN"/>
        </w:rPr>
        <w:t>d</w:t>
      </w:r>
      <w:r>
        <w:rPr>
          <w:i/>
          <w:lang w:eastAsia="zh-CN"/>
        </w:rPr>
        <w:t>)</w:t>
      </w:r>
      <w:r>
        <w:rPr>
          <w:lang w:eastAsia="zh-CN"/>
        </w:rPr>
        <w:tab/>
      </w:r>
      <w:r>
        <w:rPr>
          <w:rFonts w:hint="eastAsia"/>
          <w:lang w:eastAsia="zh-CN"/>
        </w:rPr>
        <w:t>分别涉及大会筹备会议（</w:t>
      </w:r>
      <w:r>
        <w:rPr>
          <w:lang w:eastAsia="zh-CN"/>
        </w:rPr>
        <w:t>CPM</w:t>
      </w:r>
      <w:r>
        <w:rPr>
          <w:rFonts w:hint="eastAsia"/>
          <w:lang w:eastAsia="zh-CN"/>
        </w:rPr>
        <w:t>）、词汇协调委员会（</w:t>
      </w:r>
      <w:r>
        <w:rPr>
          <w:lang w:eastAsia="zh-CN"/>
        </w:rPr>
        <w:t>CCV</w:t>
      </w:r>
      <w:r>
        <w:rPr>
          <w:rFonts w:hint="eastAsia"/>
          <w:lang w:eastAsia="zh-CN"/>
        </w:rPr>
        <w:t>）和</w:t>
      </w:r>
      <w:r>
        <w:rPr>
          <w:lang w:eastAsia="zh-CN"/>
        </w:rPr>
        <w:t>RAG</w:t>
      </w:r>
      <w:r>
        <w:rPr>
          <w:rFonts w:hint="eastAsia"/>
          <w:lang w:eastAsia="zh-CN"/>
        </w:rPr>
        <w:t>的</w:t>
      </w:r>
      <w:r>
        <w:rPr>
          <w:lang w:eastAsia="zh-CN"/>
        </w:rPr>
        <w:t>ITU-R</w:t>
      </w:r>
      <w:r>
        <w:rPr>
          <w:rFonts w:hint="eastAsia"/>
          <w:lang w:eastAsia="zh-CN"/>
        </w:rPr>
        <w:t>第</w:t>
      </w:r>
      <w:r>
        <w:rPr>
          <w:lang w:eastAsia="zh-CN"/>
        </w:rPr>
        <w:t>2</w:t>
      </w:r>
      <w:r>
        <w:rPr>
          <w:rFonts w:hint="eastAsia"/>
          <w:lang w:eastAsia="zh-CN"/>
        </w:rPr>
        <w:t>、</w:t>
      </w:r>
      <w:r>
        <w:rPr>
          <w:lang w:eastAsia="zh-CN"/>
        </w:rPr>
        <w:t>36</w:t>
      </w:r>
      <w:r>
        <w:rPr>
          <w:rFonts w:hint="eastAsia"/>
          <w:lang w:eastAsia="zh-CN"/>
        </w:rPr>
        <w:t>和</w:t>
      </w:r>
      <w:r>
        <w:rPr>
          <w:lang w:eastAsia="zh-CN"/>
        </w:rPr>
        <w:t>52</w:t>
      </w:r>
      <w:r>
        <w:rPr>
          <w:rFonts w:hint="eastAsia"/>
          <w:lang w:eastAsia="zh-CN"/>
        </w:rPr>
        <w:t>号决议；</w:t>
      </w:r>
    </w:p>
    <w:p w:rsidR="003E0236" w:rsidRDefault="003E0236" w:rsidP="003E0236">
      <w:pPr>
        <w:rPr>
          <w:rFonts w:eastAsia="Times New Roman"/>
          <w:lang w:eastAsia="zh-CN"/>
        </w:rPr>
      </w:pPr>
      <w:r>
        <w:rPr>
          <w:rFonts w:eastAsia="Times New Roman"/>
          <w:i/>
          <w:iCs/>
          <w:lang w:eastAsia="zh-CN"/>
        </w:rPr>
        <w:t>e)</w:t>
      </w:r>
      <w:r>
        <w:rPr>
          <w:rFonts w:eastAsia="Times New Roman"/>
          <w:lang w:eastAsia="zh-CN"/>
        </w:rPr>
        <w:tab/>
      </w:r>
      <w:bookmarkStart w:id="10" w:name="_Toc536172402"/>
      <w:bookmarkStart w:id="11" w:name="_Toc413838463"/>
      <w:r>
        <w:rPr>
          <w:rFonts w:ascii="SimSun" w:hAnsi="SimSun" w:cs="SimSun" w:hint="eastAsia"/>
          <w:lang w:eastAsia="zh-CN"/>
        </w:rPr>
        <w:t>全权代表大会第</w:t>
      </w:r>
      <w:r w:rsidRPr="00341876">
        <w:rPr>
          <w:rFonts w:asciiTheme="majorBidi" w:hAnsiTheme="majorBidi" w:cstheme="majorBidi"/>
          <w:lang w:eastAsia="zh-CN"/>
        </w:rPr>
        <w:t>165</w:t>
      </w:r>
      <w:r>
        <w:rPr>
          <w:rFonts w:ascii="SimSun" w:hAnsi="SimSun" w:cs="SimSun" w:hint="eastAsia"/>
          <w:lang w:eastAsia="zh-CN"/>
        </w:rPr>
        <w:t>号决议（</w:t>
      </w:r>
      <w:r w:rsidRPr="00341876">
        <w:rPr>
          <w:rFonts w:asciiTheme="majorBidi" w:hAnsiTheme="majorBidi" w:cstheme="majorBidi"/>
          <w:lang w:eastAsia="zh-CN"/>
        </w:rPr>
        <w:t>2018</w:t>
      </w:r>
      <w:r>
        <w:rPr>
          <w:rFonts w:ascii="SimSun" w:hAnsi="SimSun" w:cs="SimSun" w:hint="eastAsia"/>
          <w:lang w:eastAsia="zh-CN"/>
        </w:rPr>
        <w:t>年，迪拜，修订版）为国际电联大会和全会的与会者提交提案确定了严格的提交截止期限，为秘书处文件确定了严格的提交截止期限，并且适用于</w:t>
      </w:r>
      <w:r>
        <w:rPr>
          <w:lang w:eastAsia="zh-CN"/>
        </w:rPr>
        <w:t>RA</w:t>
      </w:r>
      <w:bookmarkEnd w:id="10"/>
      <w:bookmarkEnd w:id="11"/>
      <w:r>
        <w:rPr>
          <w:rFonts w:ascii="SimSun" w:hAnsi="SimSun" w:cs="SimSun" w:hint="eastAsia"/>
          <w:lang w:eastAsia="zh-CN"/>
        </w:rPr>
        <w:t>；</w:t>
      </w:r>
    </w:p>
    <w:p w:rsidR="003E0236" w:rsidRDefault="003E0236" w:rsidP="003E0236">
      <w:pPr>
        <w:rPr>
          <w:rFonts w:eastAsia="Times New Roman"/>
          <w:lang w:eastAsia="zh-CN"/>
        </w:rPr>
      </w:pPr>
      <w:r>
        <w:rPr>
          <w:rFonts w:eastAsia="Times New Roman"/>
          <w:i/>
          <w:iCs/>
          <w:lang w:eastAsia="zh-CN"/>
        </w:rPr>
        <w:t>f)</w:t>
      </w:r>
      <w:r>
        <w:rPr>
          <w:rFonts w:eastAsia="Times New Roman"/>
          <w:lang w:eastAsia="zh-CN"/>
        </w:rPr>
        <w:tab/>
      </w:r>
      <w:bookmarkStart w:id="12" w:name="_Toc536172446"/>
      <w:r>
        <w:rPr>
          <w:rFonts w:ascii="SimSun" w:hAnsi="SimSun" w:cs="SimSun" w:hint="eastAsia"/>
          <w:lang w:eastAsia="zh-CN"/>
        </w:rPr>
        <w:t>全权代表大会第</w:t>
      </w:r>
      <w:r>
        <w:rPr>
          <w:rFonts w:asciiTheme="majorBidi" w:hAnsiTheme="majorBidi" w:cstheme="majorBidi"/>
          <w:lang w:val="en-US" w:eastAsia="zh-CN"/>
        </w:rPr>
        <w:t>208</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年，迪拜）确立了</w:t>
      </w:r>
      <w:r>
        <w:rPr>
          <w:rFonts w:ascii="SimSun" w:hAnsi="SimSun" w:cs="SimSun" w:hint="eastAsia"/>
          <w:bCs/>
          <w:lang w:eastAsia="zh-CN"/>
        </w:rPr>
        <w:t>部门顾问组、</w:t>
      </w:r>
      <w:r>
        <w:rPr>
          <w:lang w:eastAsia="zh-CN"/>
        </w:rPr>
        <w:t>SG</w:t>
      </w:r>
      <w:r>
        <w:rPr>
          <w:rFonts w:ascii="SimSun" w:hAnsi="SimSun" w:cs="SimSun" w:hint="eastAsia"/>
          <w:bCs/>
          <w:lang w:eastAsia="zh-CN"/>
        </w:rPr>
        <w:t>及其他组正、副主席的任命程序及最长任期</w:t>
      </w:r>
      <w:bookmarkEnd w:id="12"/>
      <w:r>
        <w:rPr>
          <w:rFonts w:ascii="SimSun" w:hAnsi="SimSun" w:cs="SimSun" w:hint="eastAsia"/>
          <w:bCs/>
          <w:lang w:eastAsia="zh-CN"/>
        </w:rPr>
        <w:t>；</w:t>
      </w:r>
    </w:p>
    <w:p w:rsidR="003E0236" w:rsidRDefault="003E0236" w:rsidP="003E0236">
      <w:pPr>
        <w:rPr>
          <w:lang w:eastAsia="zh-CN"/>
        </w:rPr>
      </w:pPr>
      <w:r>
        <w:rPr>
          <w:rFonts w:eastAsia="Times New Roman"/>
          <w:i/>
          <w:iCs/>
          <w:lang w:eastAsia="zh-CN"/>
        </w:rPr>
        <w:t>g)</w:t>
      </w:r>
      <w:r>
        <w:rPr>
          <w:rFonts w:eastAsia="Times New Roman"/>
          <w:lang w:eastAsia="zh-CN"/>
        </w:rPr>
        <w:tab/>
      </w:r>
      <w:bookmarkStart w:id="13" w:name="_Toc413838511"/>
      <w:bookmarkStart w:id="14" w:name="_Toc536172424"/>
      <w:r>
        <w:rPr>
          <w:rFonts w:ascii="SimSun" w:hAnsi="SimSun" w:cs="SimSun" w:hint="eastAsia"/>
          <w:lang w:eastAsia="zh-CN"/>
        </w:rPr>
        <w:t>全权代表大会第</w:t>
      </w:r>
      <w:r>
        <w:rPr>
          <w:rFonts w:asciiTheme="majorBidi" w:hAnsiTheme="majorBidi" w:cstheme="majorBidi"/>
          <w:lang w:eastAsia="zh-CN"/>
        </w:rPr>
        <w:t>191</w:t>
      </w:r>
      <w:r>
        <w:rPr>
          <w:rFonts w:ascii="SimSun" w:hAnsi="SimSun" w:cs="SimSun" w:hint="eastAsia"/>
          <w:lang w:eastAsia="zh-CN"/>
        </w:rPr>
        <w:t>号决议（</w:t>
      </w:r>
      <w:r>
        <w:rPr>
          <w:rFonts w:asciiTheme="majorBidi" w:hAnsiTheme="majorBidi" w:cstheme="majorBidi"/>
          <w:lang w:eastAsia="zh-CN"/>
        </w:rPr>
        <w:t>2018</w:t>
      </w:r>
      <w:r>
        <w:rPr>
          <w:rFonts w:ascii="SimSun" w:hAnsi="SimSun" w:cs="SimSun" w:hint="eastAsia"/>
          <w:lang w:eastAsia="zh-CN"/>
        </w:rPr>
        <w:t>年，迪拜，修订版）确立了协调国际电联三个部门工作的</w:t>
      </w:r>
      <w:bookmarkEnd w:id="13"/>
      <w:bookmarkEnd w:id="14"/>
      <w:r>
        <w:rPr>
          <w:rFonts w:ascii="SimSun" w:hAnsi="SimSun" w:cs="SimSun" w:hint="eastAsia"/>
          <w:lang w:eastAsia="zh-CN"/>
        </w:rPr>
        <w:t>方法和途径；</w:t>
      </w:r>
    </w:p>
    <w:p w:rsidR="003E0236" w:rsidRDefault="003E0236" w:rsidP="003E0236">
      <w:pPr>
        <w:jc w:val="both"/>
        <w:rPr>
          <w:lang w:eastAsia="zh-CN"/>
        </w:rPr>
      </w:pPr>
      <w:r>
        <w:rPr>
          <w:i/>
          <w:iCs/>
          <w:lang w:eastAsia="zh-CN"/>
        </w:rPr>
        <w:t>h)</w:t>
      </w:r>
      <w:r>
        <w:rPr>
          <w:lang w:eastAsia="zh-CN"/>
        </w:rPr>
        <w:tab/>
      </w:r>
      <w:r>
        <w:rPr>
          <w:rFonts w:hint="eastAsia"/>
          <w:lang w:eastAsia="zh-CN"/>
        </w:rPr>
        <w:t>《国际电联大会、全会和会议的总规则》已经全权代表大会通过，</w:t>
      </w:r>
    </w:p>
    <w:p w:rsidR="003E0236" w:rsidRDefault="003E0236" w:rsidP="003E0236">
      <w:pPr>
        <w:pStyle w:val="Call"/>
        <w:rPr>
          <w:iCs/>
          <w:lang w:eastAsia="zh-CN"/>
        </w:rPr>
      </w:pPr>
      <w:r>
        <w:rPr>
          <w:rFonts w:hint="eastAsia"/>
          <w:lang w:eastAsia="zh-CN"/>
        </w:rPr>
        <w:t>注意到</w:t>
      </w:r>
    </w:p>
    <w:p w:rsidR="003E0236" w:rsidRDefault="003E0236" w:rsidP="003E0236">
      <w:pPr>
        <w:ind w:firstLineChars="200" w:firstLine="480"/>
        <w:rPr>
          <w:lang w:eastAsia="zh-CN"/>
        </w:rPr>
      </w:pPr>
      <w:r>
        <w:rPr>
          <w:rFonts w:hint="eastAsia"/>
          <w:lang w:eastAsia="zh-CN"/>
        </w:rPr>
        <w:t>本决议授权无线电通信局（</w:t>
      </w:r>
      <w:r>
        <w:rPr>
          <w:lang w:eastAsia="zh-CN"/>
        </w:rPr>
        <w:t>BR</w:t>
      </w:r>
      <w:r>
        <w:rPr>
          <w:rFonts w:hint="eastAsia"/>
          <w:lang w:eastAsia="zh-CN"/>
        </w:rPr>
        <w:t>）主任，必要时与</w:t>
      </w:r>
      <w:r>
        <w:rPr>
          <w:lang w:eastAsia="zh-CN"/>
        </w:rPr>
        <w:t>RAG</w:t>
      </w:r>
      <w:r>
        <w:rPr>
          <w:rFonts w:hint="eastAsia"/>
          <w:lang w:eastAsia="zh-CN"/>
        </w:rPr>
        <w:t>密切合作，定期发布工作方法导则的最新版本，作为对本决议的补充和增补，</w:t>
      </w:r>
    </w:p>
    <w:p w:rsidR="003E0236" w:rsidRDefault="003E0236" w:rsidP="003E0236">
      <w:pPr>
        <w:pStyle w:val="Call"/>
        <w:rPr>
          <w:i/>
          <w:lang w:eastAsia="zh-CN"/>
        </w:rPr>
      </w:pPr>
      <w:r>
        <w:rPr>
          <w:rFonts w:hint="eastAsia"/>
          <w:lang w:eastAsia="zh-CN"/>
        </w:rPr>
        <w:t>做出决议</w:t>
      </w:r>
    </w:p>
    <w:p w:rsidR="003E0236" w:rsidRDefault="003E0236" w:rsidP="003E0236">
      <w:pPr>
        <w:ind w:firstLineChars="200" w:firstLine="480"/>
        <w:rPr>
          <w:lang w:eastAsia="zh-CN"/>
        </w:rPr>
      </w:pP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及无线电通信部门其他组须采用附件</w:t>
      </w:r>
      <w:r>
        <w:rPr>
          <w:lang w:eastAsia="zh-CN"/>
        </w:rPr>
        <w:t>1</w:t>
      </w:r>
      <w:r>
        <w:rPr>
          <w:rFonts w:hint="eastAsia"/>
          <w:lang w:eastAsia="zh-CN"/>
        </w:rPr>
        <w:t>和附件</w:t>
      </w:r>
      <w:r>
        <w:rPr>
          <w:lang w:eastAsia="zh-CN"/>
        </w:rPr>
        <w:t>2</w:t>
      </w:r>
      <w:r>
        <w:rPr>
          <w:rFonts w:hint="eastAsia"/>
          <w:lang w:eastAsia="zh-CN"/>
        </w:rPr>
        <w:t>所述的工作方法和文件。</w:t>
      </w:r>
    </w:p>
    <w:p w:rsidR="003E0236" w:rsidRDefault="003E0236" w:rsidP="003E0236">
      <w:pPr>
        <w:overflowPunct/>
        <w:autoSpaceDE/>
        <w:adjustRightInd/>
        <w:spacing w:before="0"/>
        <w:rPr>
          <w:lang w:eastAsia="zh-CN"/>
        </w:rPr>
      </w:pPr>
      <w:r>
        <w:rPr>
          <w:lang w:eastAsia="zh-CN"/>
        </w:rPr>
        <w:br w:type="page"/>
      </w:r>
    </w:p>
    <w:p w:rsidR="003E0236" w:rsidRDefault="003E0236" w:rsidP="003E0236">
      <w:pPr>
        <w:pStyle w:val="AnnexNo"/>
        <w:rPr>
          <w:lang w:eastAsia="zh-CN"/>
        </w:rPr>
      </w:pPr>
      <w:r>
        <w:rPr>
          <w:rFonts w:hint="eastAsia"/>
          <w:lang w:val="en-US" w:eastAsia="zh-CN"/>
        </w:rPr>
        <w:lastRenderedPageBreak/>
        <w:t>附件</w:t>
      </w:r>
      <w:r>
        <w:rPr>
          <w:lang w:val="en-US" w:eastAsia="zh-CN"/>
        </w:rPr>
        <w:t>1</w:t>
      </w:r>
    </w:p>
    <w:p w:rsidR="003E0236" w:rsidRDefault="003E0236" w:rsidP="00AF41DF">
      <w:pPr>
        <w:pStyle w:val="Annextitle"/>
        <w:rPr>
          <w:lang w:eastAsia="zh-CN"/>
        </w:rPr>
      </w:pPr>
      <w:r>
        <w:rPr>
          <w:lang w:val="en-US" w:eastAsia="zh-CN"/>
        </w:rPr>
        <w:t>ITU</w:t>
      </w:r>
      <w:r>
        <w:rPr>
          <w:lang w:val="en-US" w:eastAsia="zh-CN"/>
        </w:rPr>
        <w:noBreakHyphen/>
        <w:t>R</w:t>
      </w:r>
      <w:r w:rsidRPr="00AF41DF">
        <w:rPr>
          <w:rFonts w:hint="eastAsia"/>
        </w:rPr>
        <w:t>的工作方法</w:t>
      </w:r>
    </w:p>
    <w:p w:rsidR="003E0236" w:rsidRDefault="003E0236" w:rsidP="003E0236">
      <w:pPr>
        <w:pStyle w:val="toc0"/>
        <w:jc w:val="right"/>
        <w:rPr>
          <w:lang w:eastAsia="zh-CN"/>
        </w:rPr>
      </w:pPr>
      <w:r>
        <w:rPr>
          <w:rFonts w:hint="eastAsia"/>
          <w:lang w:eastAsia="zh-CN"/>
        </w:rPr>
        <w:t>页</w:t>
      </w:r>
    </w:p>
    <w:p w:rsidR="003E0236" w:rsidRDefault="003E0236"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r>
        <w:rPr>
          <w:lang w:eastAsia="zh-CN"/>
        </w:rPr>
        <w:fldChar w:fldCharType="begin"/>
      </w:r>
      <w:r>
        <w:rPr>
          <w:lang w:eastAsia="zh-CN"/>
        </w:rPr>
        <w:instrText xml:space="preserve"> TOC \o "1-3" \h \z \u </w:instrText>
      </w:r>
      <w:r>
        <w:rPr>
          <w:lang w:eastAsia="zh-CN"/>
        </w:rPr>
        <w:fldChar w:fldCharType="separate"/>
      </w:r>
      <w:hyperlink w:anchor="_Toc23237535" w:history="1">
        <w:r w:rsidRPr="00811ABC">
          <w:rPr>
            <w:rStyle w:val="Hyperlink"/>
            <w:noProof/>
            <w:lang w:eastAsia="zh-CN"/>
          </w:rPr>
          <w:t>A1.1</w:t>
        </w:r>
        <w:r w:rsidR="00FD0564">
          <w:rPr>
            <w:rFonts w:asciiTheme="minorHAnsi" w:eastAsiaTheme="minorEastAsia" w:hAnsiTheme="minorHAnsi" w:cstheme="minorBidi"/>
            <w:noProof/>
            <w:sz w:val="22"/>
            <w:szCs w:val="22"/>
            <w:lang w:eastAsia="zh-CN"/>
          </w:rPr>
          <w:tab/>
        </w:r>
        <w:r w:rsidRPr="00811ABC">
          <w:rPr>
            <w:rStyle w:val="Hyperlink"/>
            <w:rFonts w:hint="eastAsia"/>
            <w:noProof/>
            <w:lang w:eastAsia="zh-CN"/>
          </w:rPr>
          <w:t>引言</w:t>
        </w:r>
        <w:r>
          <w:rPr>
            <w:noProof/>
            <w:webHidden/>
          </w:rPr>
          <w:tab/>
        </w:r>
        <w:r w:rsidR="00FD0564">
          <w:rPr>
            <w:noProof/>
            <w:webHidden/>
          </w:rPr>
          <w:tab/>
        </w:r>
        <w:r>
          <w:rPr>
            <w:noProof/>
            <w:webHidden/>
          </w:rPr>
          <w:fldChar w:fldCharType="begin"/>
        </w:r>
        <w:r>
          <w:rPr>
            <w:noProof/>
            <w:webHidden/>
          </w:rPr>
          <w:instrText xml:space="preserve"> PAGEREF _Toc23237535 \h </w:instrText>
        </w:r>
        <w:r>
          <w:rPr>
            <w:noProof/>
            <w:webHidden/>
          </w:rPr>
        </w:r>
        <w:r>
          <w:rPr>
            <w:noProof/>
            <w:webHidden/>
          </w:rPr>
          <w:fldChar w:fldCharType="separate"/>
        </w:r>
        <w:r w:rsidR="00F9379C">
          <w:rPr>
            <w:noProof/>
            <w:webHidden/>
          </w:rPr>
          <w:t>2</w:t>
        </w:r>
        <w:r>
          <w:rPr>
            <w:noProof/>
            <w:webHidden/>
          </w:rPr>
          <w:fldChar w:fldCharType="end"/>
        </w:r>
      </w:hyperlink>
    </w:p>
    <w:p w:rsidR="003E0236" w:rsidRDefault="00F9379C" w:rsidP="00FD0564">
      <w:pPr>
        <w:pStyle w:val="TOC1"/>
        <w:tabs>
          <w:tab w:val="left" w:pos="1134"/>
        </w:tabs>
        <w:spacing w:before="120"/>
        <w:ind w:left="1134" w:hanging="1134"/>
        <w:rPr>
          <w:rFonts w:asciiTheme="minorHAnsi" w:eastAsiaTheme="minorEastAsia" w:hAnsiTheme="minorHAnsi" w:cstheme="minorBidi"/>
          <w:noProof/>
          <w:sz w:val="22"/>
          <w:szCs w:val="22"/>
          <w:lang w:eastAsia="zh-CN"/>
        </w:rPr>
      </w:pPr>
      <w:hyperlink w:anchor="_Toc23237536" w:history="1">
        <w:r w:rsidR="003E0236" w:rsidRPr="00811ABC">
          <w:rPr>
            <w:rStyle w:val="Hyperlink"/>
            <w:noProof/>
            <w:lang w:eastAsia="zh-CN"/>
          </w:rPr>
          <w:t>A1.2</w:t>
        </w:r>
        <w:r w:rsidR="00FD0564">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无线电通信全会</w:t>
        </w:r>
        <w:r w:rsidR="003E0236">
          <w:rPr>
            <w:noProof/>
            <w:webHidden/>
          </w:rPr>
          <w:tab/>
        </w:r>
        <w:r w:rsidR="003E0236">
          <w:rPr>
            <w:noProof/>
            <w:webHidden/>
          </w:rPr>
          <w:tab/>
        </w:r>
        <w:r w:rsidR="003E0236">
          <w:rPr>
            <w:noProof/>
            <w:webHidden/>
          </w:rPr>
          <w:fldChar w:fldCharType="begin"/>
        </w:r>
        <w:r w:rsidR="003E0236">
          <w:rPr>
            <w:noProof/>
            <w:webHidden/>
          </w:rPr>
          <w:instrText xml:space="preserve"> PAGEREF _Toc23237536 \h </w:instrText>
        </w:r>
        <w:r w:rsidR="003E0236">
          <w:rPr>
            <w:noProof/>
            <w:webHidden/>
          </w:rPr>
        </w:r>
        <w:r w:rsidR="003E0236">
          <w:rPr>
            <w:noProof/>
            <w:webHidden/>
          </w:rPr>
          <w:fldChar w:fldCharType="separate"/>
        </w:r>
        <w:r>
          <w:rPr>
            <w:noProof/>
            <w:webHidden/>
          </w:rPr>
          <w:t>3</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37" w:history="1">
        <w:r w:rsidR="003E0236" w:rsidRPr="00811ABC">
          <w:rPr>
            <w:rStyle w:val="Hyperlink"/>
            <w:noProof/>
            <w:lang w:eastAsia="zh-CN"/>
          </w:rPr>
          <w:t>A1.2.1</w:t>
        </w:r>
        <w:r w:rsidR="003E0236">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职能</w:t>
        </w:r>
        <w:r w:rsidR="00FD0564">
          <w:rPr>
            <w:noProof/>
            <w:webHidden/>
          </w:rPr>
          <w:tab/>
        </w:r>
        <w:r w:rsidR="003763DE">
          <w:rPr>
            <w:noProof/>
            <w:webHidden/>
          </w:rPr>
          <w:tab/>
        </w:r>
        <w:r w:rsidR="003E0236">
          <w:rPr>
            <w:noProof/>
            <w:webHidden/>
          </w:rPr>
          <w:fldChar w:fldCharType="begin"/>
        </w:r>
        <w:r w:rsidR="003E0236">
          <w:rPr>
            <w:noProof/>
            <w:webHidden/>
          </w:rPr>
          <w:instrText xml:space="preserve"> PAGEREF _Toc23237537 \h </w:instrText>
        </w:r>
        <w:r w:rsidR="003E0236">
          <w:rPr>
            <w:noProof/>
            <w:webHidden/>
          </w:rPr>
        </w:r>
        <w:r w:rsidR="003E0236">
          <w:rPr>
            <w:noProof/>
            <w:webHidden/>
          </w:rPr>
          <w:fldChar w:fldCharType="separate"/>
        </w:r>
        <w:r>
          <w:rPr>
            <w:noProof/>
            <w:webHidden/>
          </w:rPr>
          <w:t>3</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38" w:history="1">
        <w:r w:rsidR="003E0236" w:rsidRPr="00811ABC">
          <w:rPr>
            <w:rStyle w:val="Hyperlink"/>
            <w:noProof/>
            <w:lang w:eastAsia="zh-CN"/>
          </w:rPr>
          <w:t>A1.2.2</w:t>
        </w:r>
        <w:r w:rsidR="003E0236">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结构</w:t>
        </w:r>
        <w:r w:rsidR="00FD0564">
          <w:rPr>
            <w:noProof/>
            <w:webHidden/>
          </w:rPr>
          <w:tab/>
        </w:r>
        <w:r w:rsidR="003763DE">
          <w:rPr>
            <w:noProof/>
            <w:webHidden/>
          </w:rPr>
          <w:tab/>
        </w:r>
        <w:r w:rsidR="003E0236">
          <w:rPr>
            <w:noProof/>
            <w:webHidden/>
          </w:rPr>
          <w:fldChar w:fldCharType="begin"/>
        </w:r>
        <w:r w:rsidR="003E0236">
          <w:rPr>
            <w:noProof/>
            <w:webHidden/>
          </w:rPr>
          <w:instrText xml:space="preserve"> PAGEREF _Toc23237538 \h </w:instrText>
        </w:r>
        <w:r w:rsidR="003E0236">
          <w:rPr>
            <w:noProof/>
            <w:webHidden/>
          </w:rPr>
        </w:r>
        <w:r w:rsidR="003E0236">
          <w:rPr>
            <w:noProof/>
            <w:webHidden/>
          </w:rPr>
          <w:fldChar w:fldCharType="separate"/>
        </w:r>
        <w:r>
          <w:rPr>
            <w:noProof/>
            <w:webHidden/>
          </w:rPr>
          <w:t>4</w:t>
        </w:r>
        <w:r w:rsidR="003E0236">
          <w:rPr>
            <w:noProof/>
            <w:webHidden/>
          </w:rPr>
          <w:fldChar w:fldCharType="end"/>
        </w:r>
      </w:hyperlink>
    </w:p>
    <w:p w:rsidR="003E0236" w:rsidRDefault="00F9379C" w:rsidP="00FD0564">
      <w:pPr>
        <w:pStyle w:val="TOC1"/>
        <w:tabs>
          <w:tab w:val="left" w:pos="1134"/>
        </w:tabs>
        <w:rPr>
          <w:rFonts w:asciiTheme="minorHAnsi" w:eastAsiaTheme="minorEastAsia" w:hAnsiTheme="minorHAnsi" w:cstheme="minorBidi"/>
          <w:noProof/>
          <w:sz w:val="22"/>
          <w:szCs w:val="22"/>
          <w:lang w:eastAsia="zh-CN"/>
        </w:rPr>
      </w:pPr>
      <w:hyperlink w:anchor="_Toc23237539" w:history="1">
        <w:r w:rsidR="003E0236" w:rsidRPr="00FD0564">
          <w:rPr>
            <w:rStyle w:val="Hyperlink"/>
            <w:noProof/>
            <w:lang w:eastAsia="zh-CN"/>
          </w:rPr>
          <w:t>A1</w:t>
        </w:r>
        <w:r w:rsidR="003E0236" w:rsidRPr="00811ABC">
          <w:rPr>
            <w:rStyle w:val="Hyperlink"/>
            <w:noProof/>
            <w:lang w:eastAsia="zh-CN"/>
          </w:rPr>
          <w:t>.3</w:t>
        </w:r>
        <w:r w:rsidR="003E0236">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无线电通信研究组</w:t>
        </w:r>
        <w:r w:rsidR="003E0236">
          <w:rPr>
            <w:noProof/>
            <w:webHidden/>
          </w:rPr>
          <w:tab/>
        </w:r>
        <w:r w:rsidR="003E0236">
          <w:rPr>
            <w:noProof/>
            <w:webHidden/>
          </w:rPr>
          <w:tab/>
        </w:r>
        <w:r w:rsidR="003E0236">
          <w:rPr>
            <w:noProof/>
            <w:webHidden/>
          </w:rPr>
          <w:fldChar w:fldCharType="begin"/>
        </w:r>
        <w:r w:rsidR="003E0236">
          <w:rPr>
            <w:noProof/>
            <w:webHidden/>
          </w:rPr>
          <w:instrText xml:space="preserve"> PAGEREF _Toc23237539 \h </w:instrText>
        </w:r>
        <w:r w:rsidR="003E0236">
          <w:rPr>
            <w:noProof/>
            <w:webHidden/>
          </w:rPr>
        </w:r>
        <w:r w:rsidR="003E0236">
          <w:rPr>
            <w:noProof/>
            <w:webHidden/>
          </w:rPr>
          <w:fldChar w:fldCharType="separate"/>
        </w:r>
        <w:r>
          <w:rPr>
            <w:noProof/>
            <w:webHidden/>
          </w:rPr>
          <w:t>4</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40" w:history="1">
        <w:r w:rsidR="003E0236" w:rsidRPr="003763DE">
          <w:rPr>
            <w:rStyle w:val="Hyperlink"/>
            <w:noProof/>
            <w:lang w:eastAsia="zh-CN"/>
          </w:rPr>
          <w:t>A1</w:t>
        </w:r>
        <w:r w:rsidR="003E0236" w:rsidRPr="00811ABC">
          <w:rPr>
            <w:rStyle w:val="Hyperlink"/>
            <w:noProof/>
            <w:lang w:eastAsia="zh-CN"/>
          </w:rPr>
          <w:t>.3.1</w:t>
        </w:r>
        <w:r w:rsidR="003E0236">
          <w:rPr>
            <w:rFonts w:asciiTheme="minorHAnsi" w:eastAsiaTheme="minorEastAsia" w:hAnsiTheme="minorHAnsi" w:cstheme="minorBidi"/>
            <w:noProof/>
            <w:sz w:val="22"/>
            <w:szCs w:val="22"/>
            <w:lang w:eastAsia="zh-CN"/>
          </w:rPr>
          <w:tab/>
        </w:r>
        <w:r w:rsidR="003E0236" w:rsidRPr="003763DE">
          <w:rPr>
            <w:rFonts w:hint="eastAsia"/>
            <w:noProof/>
          </w:rPr>
          <w:t>职能</w:t>
        </w:r>
        <w:r w:rsidR="00FD0564">
          <w:rPr>
            <w:noProof/>
            <w:webHidden/>
          </w:rPr>
          <w:tab/>
        </w:r>
        <w:r w:rsidR="003763DE">
          <w:rPr>
            <w:noProof/>
            <w:webHidden/>
          </w:rPr>
          <w:tab/>
        </w:r>
        <w:r w:rsidR="003E0236">
          <w:rPr>
            <w:noProof/>
            <w:webHidden/>
          </w:rPr>
          <w:fldChar w:fldCharType="begin"/>
        </w:r>
        <w:r w:rsidR="003E0236">
          <w:rPr>
            <w:noProof/>
            <w:webHidden/>
          </w:rPr>
          <w:instrText xml:space="preserve"> PAGEREF _Toc23237540 \h </w:instrText>
        </w:r>
        <w:r w:rsidR="003E0236">
          <w:rPr>
            <w:noProof/>
            <w:webHidden/>
          </w:rPr>
        </w:r>
        <w:r w:rsidR="003E0236">
          <w:rPr>
            <w:noProof/>
            <w:webHidden/>
          </w:rPr>
          <w:fldChar w:fldCharType="separate"/>
        </w:r>
        <w:r>
          <w:rPr>
            <w:noProof/>
            <w:webHidden/>
          </w:rPr>
          <w:t>4</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41" w:history="1">
        <w:r w:rsidR="003E0236" w:rsidRPr="00811ABC">
          <w:rPr>
            <w:rStyle w:val="Hyperlink"/>
            <w:noProof/>
            <w:lang w:eastAsia="zh-CN"/>
          </w:rPr>
          <w:t>A1.3.2</w:t>
        </w:r>
        <w:r w:rsidR="003E0236">
          <w:rPr>
            <w:rFonts w:asciiTheme="minorHAnsi" w:eastAsiaTheme="minorEastAsia" w:hAnsiTheme="minorHAnsi" w:cstheme="minorBidi"/>
            <w:noProof/>
            <w:sz w:val="22"/>
            <w:szCs w:val="22"/>
            <w:lang w:eastAsia="zh-CN"/>
          </w:rPr>
          <w:tab/>
        </w:r>
        <w:r w:rsidR="003E0236" w:rsidRPr="003763DE">
          <w:rPr>
            <w:rFonts w:hint="eastAsia"/>
            <w:noProof/>
          </w:rPr>
          <w:t>结构</w:t>
        </w:r>
        <w:r w:rsidR="00FD0564">
          <w:rPr>
            <w:noProof/>
            <w:webHidden/>
          </w:rPr>
          <w:tab/>
        </w:r>
        <w:r w:rsidR="003763DE">
          <w:rPr>
            <w:noProof/>
            <w:webHidden/>
          </w:rPr>
          <w:tab/>
        </w:r>
        <w:r w:rsidR="003E0236">
          <w:rPr>
            <w:noProof/>
            <w:webHidden/>
          </w:rPr>
          <w:fldChar w:fldCharType="begin"/>
        </w:r>
        <w:r w:rsidR="003E0236">
          <w:rPr>
            <w:noProof/>
            <w:webHidden/>
          </w:rPr>
          <w:instrText xml:space="preserve"> PAGEREF _Toc23237541 \h </w:instrText>
        </w:r>
        <w:r w:rsidR="003E0236">
          <w:rPr>
            <w:noProof/>
            <w:webHidden/>
          </w:rPr>
        </w:r>
        <w:r w:rsidR="003E0236">
          <w:rPr>
            <w:noProof/>
            <w:webHidden/>
          </w:rPr>
          <w:fldChar w:fldCharType="separate"/>
        </w:r>
        <w:r>
          <w:rPr>
            <w:noProof/>
            <w:webHidden/>
          </w:rPr>
          <w:t>6</w:t>
        </w:r>
        <w:r w:rsidR="003E0236">
          <w:rPr>
            <w:noProof/>
            <w:webHidden/>
          </w:rPr>
          <w:fldChar w:fldCharType="end"/>
        </w:r>
      </w:hyperlink>
    </w:p>
    <w:p w:rsidR="003E0236" w:rsidRDefault="00F9379C" w:rsidP="00FD0564">
      <w:pPr>
        <w:pStyle w:val="TOC1"/>
        <w:tabs>
          <w:tab w:val="left" w:pos="1134"/>
        </w:tabs>
        <w:rPr>
          <w:rFonts w:asciiTheme="minorHAnsi" w:eastAsiaTheme="minorEastAsia" w:hAnsiTheme="minorHAnsi" w:cstheme="minorBidi"/>
          <w:noProof/>
          <w:sz w:val="22"/>
          <w:szCs w:val="22"/>
          <w:lang w:eastAsia="zh-CN"/>
        </w:rPr>
      </w:pPr>
      <w:hyperlink w:anchor="_Toc23237542" w:history="1">
        <w:r w:rsidR="003E0236" w:rsidRPr="00FD0564">
          <w:rPr>
            <w:rStyle w:val="Hyperlink"/>
            <w:noProof/>
            <w:lang w:eastAsia="zh-CN"/>
          </w:rPr>
          <w:t>A1</w:t>
        </w:r>
        <w:r w:rsidR="003E0236" w:rsidRPr="00811ABC">
          <w:rPr>
            <w:rStyle w:val="Hyperlink"/>
            <w:noProof/>
            <w:lang w:eastAsia="zh-CN"/>
          </w:rPr>
          <w:t>.4</w:t>
        </w:r>
        <w:r w:rsidR="00FD0564">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无线电通信顾问组</w:t>
        </w:r>
        <w:r w:rsidR="003E0236">
          <w:rPr>
            <w:noProof/>
            <w:webHidden/>
          </w:rPr>
          <w:tab/>
        </w:r>
        <w:r w:rsidR="003E0236">
          <w:rPr>
            <w:noProof/>
            <w:webHidden/>
          </w:rPr>
          <w:tab/>
        </w:r>
        <w:r w:rsidR="003E0236">
          <w:rPr>
            <w:noProof/>
            <w:webHidden/>
          </w:rPr>
          <w:fldChar w:fldCharType="begin"/>
        </w:r>
        <w:r w:rsidR="003E0236">
          <w:rPr>
            <w:noProof/>
            <w:webHidden/>
          </w:rPr>
          <w:instrText xml:space="preserve"> PAGEREF _Toc23237542 \h </w:instrText>
        </w:r>
        <w:r w:rsidR="003E0236">
          <w:rPr>
            <w:noProof/>
            <w:webHidden/>
          </w:rPr>
        </w:r>
        <w:r w:rsidR="003E0236">
          <w:rPr>
            <w:noProof/>
            <w:webHidden/>
          </w:rPr>
          <w:fldChar w:fldCharType="separate"/>
        </w:r>
        <w:r>
          <w:rPr>
            <w:noProof/>
            <w:webHidden/>
          </w:rPr>
          <w:t>8</w:t>
        </w:r>
        <w:r w:rsidR="003E0236">
          <w:rPr>
            <w:noProof/>
            <w:webHidden/>
          </w:rPr>
          <w:fldChar w:fldCharType="end"/>
        </w:r>
      </w:hyperlink>
    </w:p>
    <w:p w:rsidR="003E0236" w:rsidRDefault="00F9379C" w:rsidP="00FD0564">
      <w:pPr>
        <w:pStyle w:val="TOC1"/>
        <w:tabs>
          <w:tab w:val="left" w:pos="1134"/>
        </w:tabs>
        <w:rPr>
          <w:rFonts w:asciiTheme="minorHAnsi" w:eastAsiaTheme="minorEastAsia" w:hAnsiTheme="minorHAnsi" w:cstheme="minorBidi"/>
          <w:noProof/>
          <w:sz w:val="22"/>
          <w:szCs w:val="22"/>
          <w:lang w:eastAsia="zh-CN"/>
        </w:rPr>
      </w:pPr>
      <w:hyperlink w:anchor="_Toc23237543" w:history="1">
        <w:r w:rsidR="003E0236" w:rsidRPr="00FD0564">
          <w:rPr>
            <w:rStyle w:val="Hyperlink"/>
            <w:noProof/>
            <w:lang w:eastAsia="zh-CN"/>
          </w:rPr>
          <w:t>A1</w:t>
        </w:r>
        <w:r w:rsidR="003E0236" w:rsidRPr="00811ABC">
          <w:rPr>
            <w:rStyle w:val="Hyperlink"/>
            <w:noProof/>
            <w:lang w:eastAsia="zh-CN"/>
          </w:rPr>
          <w:t>.5</w:t>
        </w:r>
        <w:r w:rsidR="00FD0564">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世界和区域性无线电通信大会的筹备工作</w:t>
        </w:r>
        <w:r w:rsidR="003E0236">
          <w:rPr>
            <w:noProof/>
            <w:webHidden/>
          </w:rPr>
          <w:tab/>
        </w:r>
        <w:r w:rsidR="003E0236">
          <w:rPr>
            <w:noProof/>
            <w:webHidden/>
          </w:rPr>
          <w:tab/>
        </w:r>
        <w:r w:rsidR="003E0236">
          <w:rPr>
            <w:noProof/>
            <w:webHidden/>
          </w:rPr>
          <w:fldChar w:fldCharType="begin"/>
        </w:r>
        <w:r w:rsidR="003E0236">
          <w:rPr>
            <w:noProof/>
            <w:webHidden/>
          </w:rPr>
          <w:instrText xml:space="preserve"> PAGEREF _Toc23237543 \h </w:instrText>
        </w:r>
        <w:r w:rsidR="003E0236">
          <w:rPr>
            <w:noProof/>
            <w:webHidden/>
          </w:rPr>
        </w:r>
        <w:r w:rsidR="003E0236">
          <w:rPr>
            <w:noProof/>
            <w:webHidden/>
          </w:rPr>
          <w:fldChar w:fldCharType="separate"/>
        </w:r>
        <w:r>
          <w:rPr>
            <w:noProof/>
            <w:webHidden/>
          </w:rPr>
          <w:t>8</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44" w:history="1">
        <w:r w:rsidR="003E0236" w:rsidRPr="00FD0564">
          <w:rPr>
            <w:rStyle w:val="Hyperlink"/>
            <w:noProof/>
            <w:lang w:eastAsia="zh-CN"/>
          </w:rPr>
          <w:t>A1</w:t>
        </w:r>
        <w:r w:rsidR="003E0236" w:rsidRPr="00811ABC">
          <w:rPr>
            <w:rStyle w:val="Hyperlink"/>
            <w:noProof/>
            <w:lang w:eastAsia="zh-CN"/>
          </w:rPr>
          <w:t>.6</w:t>
        </w:r>
        <w:r w:rsidR="00FD0564">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其它考虑</w:t>
        </w:r>
        <w:r w:rsidR="003E0236">
          <w:rPr>
            <w:noProof/>
            <w:webHidden/>
          </w:rPr>
          <w:tab/>
        </w:r>
        <w:r w:rsidR="00FD0564">
          <w:rPr>
            <w:noProof/>
            <w:webHidden/>
          </w:rPr>
          <w:tab/>
        </w:r>
        <w:r w:rsidR="003E0236">
          <w:rPr>
            <w:noProof/>
            <w:webHidden/>
          </w:rPr>
          <w:fldChar w:fldCharType="begin"/>
        </w:r>
        <w:r w:rsidR="003E0236">
          <w:rPr>
            <w:noProof/>
            <w:webHidden/>
          </w:rPr>
          <w:instrText xml:space="preserve"> PAGEREF _Toc23237544 \h </w:instrText>
        </w:r>
        <w:r w:rsidR="003E0236">
          <w:rPr>
            <w:noProof/>
            <w:webHidden/>
          </w:rPr>
        </w:r>
        <w:r w:rsidR="003E0236">
          <w:rPr>
            <w:noProof/>
            <w:webHidden/>
          </w:rPr>
          <w:fldChar w:fldCharType="separate"/>
        </w:r>
        <w:r>
          <w:rPr>
            <w:noProof/>
            <w:webHidden/>
          </w:rPr>
          <w:t>8</w:t>
        </w:r>
        <w:r w:rsidR="003E0236">
          <w:rPr>
            <w:noProof/>
            <w:webHidden/>
          </w:rPr>
          <w:fldChar w:fldCharType="end"/>
        </w:r>
      </w:hyperlink>
    </w:p>
    <w:p w:rsidR="003E0236" w:rsidRDefault="00F9379C" w:rsidP="003763DE">
      <w:pPr>
        <w:pStyle w:val="TOC2"/>
        <w:tabs>
          <w:tab w:val="clear" w:pos="2268"/>
          <w:tab w:val="left" w:pos="1134"/>
        </w:tabs>
        <w:ind w:left="2268"/>
        <w:rPr>
          <w:rFonts w:asciiTheme="minorHAnsi" w:eastAsiaTheme="minorEastAsia" w:hAnsiTheme="minorHAnsi" w:cstheme="minorBidi"/>
          <w:noProof/>
          <w:sz w:val="22"/>
          <w:szCs w:val="22"/>
          <w:lang w:eastAsia="zh-CN"/>
        </w:rPr>
      </w:pPr>
      <w:hyperlink w:anchor="_Toc23237545" w:history="1">
        <w:r w:rsidR="003E0236" w:rsidRPr="00811ABC">
          <w:rPr>
            <w:rStyle w:val="Hyperlink"/>
            <w:noProof/>
            <w:lang w:eastAsia="zh-CN"/>
          </w:rPr>
          <w:t>A1.6.1</w:t>
        </w:r>
        <w:r w:rsidR="003E0236">
          <w:rPr>
            <w:rFonts w:asciiTheme="minorHAnsi" w:eastAsiaTheme="minorEastAsia" w:hAnsiTheme="minorHAnsi" w:cstheme="minorBidi"/>
            <w:noProof/>
            <w:sz w:val="22"/>
            <w:szCs w:val="22"/>
            <w:lang w:eastAsia="zh-CN"/>
          </w:rPr>
          <w:tab/>
        </w:r>
        <w:r w:rsidR="003E0236" w:rsidRPr="00811ABC">
          <w:rPr>
            <w:rStyle w:val="Hyperlink"/>
            <w:rFonts w:hint="eastAsia"/>
            <w:noProof/>
            <w:lang w:eastAsia="zh-CN"/>
          </w:rPr>
          <w:t>研究组、部门之间以及与其它国际组织之间的协调</w:t>
        </w:r>
        <w:r w:rsidR="003E0236">
          <w:rPr>
            <w:noProof/>
            <w:webHidden/>
          </w:rPr>
          <w:tab/>
        </w:r>
        <w:r w:rsidR="003E0236">
          <w:rPr>
            <w:noProof/>
            <w:webHidden/>
          </w:rPr>
          <w:tab/>
        </w:r>
        <w:r w:rsidR="003E0236">
          <w:rPr>
            <w:noProof/>
            <w:webHidden/>
          </w:rPr>
          <w:fldChar w:fldCharType="begin"/>
        </w:r>
        <w:r w:rsidR="003E0236">
          <w:rPr>
            <w:noProof/>
            <w:webHidden/>
          </w:rPr>
          <w:instrText xml:space="preserve"> PAGEREF _Toc23237545 \h </w:instrText>
        </w:r>
        <w:r w:rsidR="003E0236">
          <w:rPr>
            <w:noProof/>
            <w:webHidden/>
          </w:rPr>
        </w:r>
        <w:r w:rsidR="003E0236">
          <w:rPr>
            <w:noProof/>
            <w:webHidden/>
          </w:rPr>
          <w:fldChar w:fldCharType="separate"/>
        </w:r>
        <w:r>
          <w:rPr>
            <w:noProof/>
            <w:webHidden/>
          </w:rPr>
          <w:t>8</w:t>
        </w:r>
        <w:r w:rsidR="003E0236">
          <w:rPr>
            <w:noProof/>
            <w:webHidden/>
          </w:rPr>
          <w:fldChar w:fldCharType="end"/>
        </w:r>
      </w:hyperlink>
    </w:p>
    <w:p w:rsidR="003E0236" w:rsidRDefault="00F9379C" w:rsidP="003763DE">
      <w:pPr>
        <w:pStyle w:val="TOC1"/>
        <w:tabs>
          <w:tab w:val="clear" w:pos="2268"/>
          <w:tab w:val="left" w:pos="1134"/>
        </w:tabs>
        <w:ind w:left="1134" w:hanging="1134"/>
        <w:rPr>
          <w:rFonts w:asciiTheme="minorHAnsi" w:eastAsiaTheme="minorEastAsia" w:hAnsiTheme="minorHAnsi" w:cstheme="minorBidi"/>
          <w:noProof/>
          <w:sz w:val="22"/>
          <w:szCs w:val="22"/>
          <w:lang w:eastAsia="zh-CN"/>
        </w:rPr>
      </w:pPr>
      <w:hyperlink w:anchor="_Toc23237550" w:history="1">
        <w:r w:rsidR="003E0236" w:rsidRPr="00811ABC">
          <w:rPr>
            <w:rStyle w:val="Hyperlink"/>
            <w:noProof/>
            <w:lang w:eastAsia="zh-CN"/>
          </w:rPr>
          <w:t>A1.6.2</w:t>
        </w:r>
        <w:r w:rsidR="003E0236">
          <w:rPr>
            <w:rFonts w:asciiTheme="minorHAnsi" w:eastAsiaTheme="minorEastAsia" w:hAnsiTheme="minorHAnsi" w:cstheme="minorBidi"/>
            <w:noProof/>
            <w:sz w:val="22"/>
            <w:szCs w:val="22"/>
            <w:lang w:eastAsia="zh-CN"/>
          </w:rPr>
          <w:tab/>
        </w:r>
        <w:r w:rsidR="003E0236" w:rsidRPr="003763DE">
          <w:rPr>
            <w:rFonts w:hint="eastAsia"/>
            <w:noProof/>
          </w:rPr>
          <w:t>主任导则</w:t>
        </w:r>
        <w:r w:rsidR="003763DE">
          <w:rPr>
            <w:noProof/>
            <w:webHidden/>
          </w:rPr>
          <w:tab/>
        </w:r>
        <w:r w:rsidR="003763DE">
          <w:rPr>
            <w:noProof/>
            <w:webHidden/>
          </w:rPr>
          <w:tab/>
        </w:r>
        <w:r w:rsidR="003E0236">
          <w:rPr>
            <w:noProof/>
            <w:webHidden/>
          </w:rPr>
          <w:fldChar w:fldCharType="begin"/>
        </w:r>
        <w:r w:rsidR="003E0236">
          <w:rPr>
            <w:noProof/>
            <w:webHidden/>
          </w:rPr>
          <w:instrText xml:space="preserve"> PAGEREF _Toc23237550 \h </w:instrText>
        </w:r>
        <w:r w:rsidR="003E0236">
          <w:rPr>
            <w:noProof/>
            <w:webHidden/>
          </w:rPr>
        </w:r>
        <w:r w:rsidR="003E0236">
          <w:rPr>
            <w:noProof/>
            <w:webHidden/>
          </w:rPr>
          <w:fldChar w:fldCharType="separate"/>
        </w:r>
        <w:r>
          <w:rPr>
            <w:noProof/>
            <w:webHidden/>
          </w:rPr>
          <w:t>9</w:t>
        </w:r>
        <w:r w:rsidR="003E0236">
          <w:rPr>
            <w:noProof/>
            <w:webHidden/>
          </w:rPr>
          <w:fldChar w:fldCharType="end"/>
        </w:r>
      </w:hyperlink>
    </w:p>
    <w:p w:rsidR="003E0236" w:rsidRDefault="003E0236" w:rsidP="003E0236">
      <w:pPr>
        <w:rPr>
          <w:lang w:eastAsia="zh-CN"/>
        </w:rPr>
      </w:pPr>
      <w:r>
        <w:rPr>
          <w:lang w:eastAsia="zh-CN"/>
        </w:rPr>
        <w:fldChar w:fldCharType="end"/>
      </w:r>
    </w:p>
    <w:p w:rsidR="003763DE" w:rsidRDefault="003763DE" w:rsidP="003E0236">
      <w:pPr>
        <w:rPr>
          <w:lang w:eastAsia="zh-CN"/>
        </w:rPr>
      </w:pPr>
    </w:p>
    <w:p w:rsidR="003E0236" w:rsidRDefault="003E0236" w:rsidP="003E0236">
      <w:pPr>
        <w:pStyle w:val="Heading1"/>
        <w:rPr>
          <w:lang w:eastAsia="zh-CN"/>
        </w:rPr>
      </w:pPr>
      <w:bookmarkStart w:id="15" w:name="_Toc23163901"/>
      <w:bookmarkStart w:id="16" w:name="_Toc23237535"/>
      <w:r>
        <w:rPr>
          <w:lang w:eastAsia="zh-CN"/>
        </w:rPr>
        <w:t>A1.1</w:t>
      </w:r>
      <w:r>
        <w:rPr>
          <w:lang w:eastAsia="zh-CN"/>
        </w:rPr>
        <w:tab/>
      </w:r>
      <w:r>
        <w:rPr>
          <w:rFonts w:hint="eastAsia"/>
          <w:lang w:eastAsia="zh-CN"/>
        </w:rPr>
        <w:t>引言</w:t>
      </w:r>
      <w:bookmarkEnd w:id="15"/>
      <w:bookmarkEnd w:id="16"/>
    </w:p>
    <w:p w:rsidR="003E0236" w:rsidRDefault="003E0236" w:rsidP="003E0236">
      <w:pPr>
        <w:rPr>
          <w:lang w:eastAsia="zh-CN"/>
        </w:rPr>
      </w:pPr>
      <w:r>
        <w:rPr>
          <w:lang w:eastAsia="zh-CN"/>
        </w:rPr>
        <w:t>A1.1.1</w:t>
      </w:r>
      <w:r>
        <w:rPr>
          <w:lang w:eastAsia="zh-CN"/>
        </w:rPr>
        <w:tab/>
      </w:r>
      <w:r>
        <w:rPr>
          <w:rFonts w:hint="eastAsia"/>
          <w:lang w:eastAsia="zh-CN"/>
        </w:rPr>
        <w:t>如《组织法》第</w:t>
      </w:r>
      <w:r>
        <w:rPr>
          <w:lang w:eastAsia="zh-CN"/>
        </w:rPr>
        <w:t>12</w:t>
      </w:r>
      <w:r>
        <w:rPr>
          <w:rFonts w:hint="eastAsia"/>
          <w:lang w:eastAsia="zh-CN"/>
        </w:rPr>
        <w:t>条所述，无线电通信部门须在考虑到发展中国家特别关注的问题的同时，通过以下方式实现《组织法》第</w:t>
      </w:r>
      <w:r>
        <w:rPr>
          <w:lang w:eastAsia="zh-CN"/>
        </w:rPr>
        <w:t>1</w:t>
      </w:r>
      <w:r>
        <w:rPr>
          <w:rFonts w:hint="eastAsia"/>
          <w:lang w:eastAsia="zh-CN"/>
        </w:rPr>
        <w:t>条所述的国际电联与无线电通信有关的宗旨：</w:t>
      </w:r>
    </w:p>
    <w:p w:rsidR="003E0236" w:rsidRDefault="003E0236" w:rsidP="003E0236">
      <w:pPr>
        <w:pStyle w:val="enumlev1"/>
        <w:rPr>
          <w:lang w:eastAsia="zh-CN"/>
        </w:rPr>
      </w:pPr>
      <w:r w:rsidRPr="00341876">
        <w:rPr>
          <w:i/>
          <w:lang w:eastAsia="zh-CN"/>
        </w:rPr>
        <w:t>a)</w:t>
      </w:r>
      <w:r>
        <w:rPr>
          <w:lang w:eastAsia="zh-CN"/>
        </w:rPr>
        <w:tab/>
      </w:r>
      <w:r>
        <w:rPr>
          <w:rFonts w:hint="eastAsia"/>
          <w:lang w:eastAsia="zh-CN"/>
        </w:rPr>
        <w:t>根据《组织法》第</w:t>
      </w:r>
      <w:r>
        <w:rPr>
          <w:lang w:eastAsia="zh-CN"/>
        </w:rPr>
        <w:t>44</w:t>
      </w:r>
      <w:r>
        <w:rPr>
          <w:rFonts w:hint="eastAsia"/>
          <w:lang w:eastAsia="zh-CN"/>
        </w:rPr>
        <w:t>条的规定，确保所有无线电通信业务，包括使用对地静止卫星轨道或其他卫星轨道的业务，合理、公平、有效和经济地使用无线电频谱，并</w:t>
      </w:r>
    </w:p>
    <w:p w:rsidR="003E0236" w:rsidRDefault="003E0236" w:rsidP="003E0236">
      <w:pPr>
        <w:rPr>
          <w:lang w:eastAsia="zh-CN"/>
        </w:rPr>
      </w:pPr>
      <w:r w:rsidRPr="00341876">
        <w:rPr>
          <w:i/>
          <w:lang w:eastAsia="zh-CN"/>
        </w:rPr>
        <w:t>b)</w:t>
      </w:r>
      <w:r>
        <w:rPr>
          <w:lang w:eastAsia="zh-CN"/>
        </w:rPr>
        <w:tab/>
      </w:r>
      <w:r>
        <w:rPr>
          <w:rFonts w:hint="eastAsia"/>
          <w:lang w:eastAsia="zh-CN"/>
        </w:rPr>
        <w:t>开展没有频率范围限制的研究，并通过有关无线电通信事宜的建议。</w:t>
      </w:r>
    </w:p>
    <w:p w:rsidR="003E0236" w:rsidRDefault="003E0236" w:rsidP="003E0236">
      <w:pPr>
        <w:rPr>
          <w:lang w:eastAsia="zh-CN"/>
        </w:rPr>
      </w:pPr>
      <w:r>
        <w:rPr>
          <w:lang w:eastAsia="zh-CN"/>
        </w:rPr>
        <w:t>A1.1.2</w:t>
      </w:r>
      <w:r>
        <w:rPr>
          <w:lang w:eastAsia="zh-CN"/>
        </w:rPr>
        <w:tab/>
      </w:r>
      <w:r>
        <w:rPr>
          <w:rFonts w:hint="eastAsia"/>
          <w:lang w:eastAsia="zh-CN"/>
        </w:rPr>
        <w:t>无线电通信部门通过世界无线电通信大会（</w:t>
      </w:r>
      <w:r>
        <w:rPr>
          <w:lang w:eastAsia="zh-CN"/>
        </w:rPr>
        <w:t>WRC</w:t>
      </w:r>
      <w:r>
        <w:rPr>
          <w:rFonts w:hint="eastAsia"/>
          <w:lang w:eastAsia="zh-CN"/>
        </w:rPr>
        <w:t>）和区域性无线电通信大会（</w:t>
      </w:r>
      <w:r>
        <w:rPr>
          <w:lang w:eastAsia="zh-CN"/>
        </w:rPr>
        <w:t>RRC</w:t>
      </w:r>
      <w:r>
        <w:rPr>
          <w:rFonts w:hint="eastAsia"/>
          <w:lang w:eastAsia="zh-CN"/>
        </w:rPr>
        <w:t>）、无线电规则委员会（</w:t>
      </w:r>
      <w:r>
        <w:rPr>
          <w:lang w:eastAsia="zh-CN"/>
        </w:rPr>
        <w:t>RRB</w:t>
      </w:r>
      <w:r>
        <w:rPr>
          <w:rFonts w:hint="eastAsia"/>
          <w:lang w:eastAsia="zh-CN"/>
        </w:rPr>
        <w:t>）、</w:t>
      </w:r>
      <w:r>
        <w:rPr>
          <w:lang w:eastAsia="zh-CN"/>
        </w:rPr>
        <w:t>RA</w:t>
      </w:r>
      <w:r>
        <w:rPr>
          <w:rFonts w:hint="eastAsia"/>
          <w:lang w:eastAsia="zh-CN"/>
        </w:rPr>
        <w:t>、</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、其他组和由选任主任领导的无线电通信局（</w:t>
      </w:r>
      <w:r>
        <w:rPr>
          <w:lang w:eastAsia="zh-CN"/>
        </w:rPr>
        <w:t>BR</w:t>
      </w:r>
      <w:r>
        <w:rPr>
          <w:rFonts w:hint="eastAsia"/>
          <w:lang w:eastAsia="zh-CN"/>
        </w:rPr>
        <w:t>）开展工作。本决议涉及</w:t>
      </w:r>
      <w:r>
        <w:rPr>
          <w:lang w:eastAsia="zh-CN"/>
        </w:rPr>
        <w:t>RA</w:t>
      </w:r>
      <w:r>
        <w:rPr>
          <w:rFonts w:hint="eastAsia"/>
          <w:lang w:eastAsia="zh-CN"/>
        </w:rPr>
        <w:t>、</w:t>
      </w:r>
      <w:r>
        <w:rPr>
          <w:lang w:eastAsia="zh-CN"/>
        </w:rPr>
        <w:t>SG</w:t>
      </w:r>
      <w:r>
        <w:rPr>
          <w:rFonts w:hint="eastAsia"/>
          <w:lang w:eastAsia="zh-CN"/>
        </w:rPr>
        <w:t>、</w:t>
      </w:r>
      <w:r>
        <w:rPr>
          <w:lang w:eastAsia="zh-CN"/>
        </w:rPr>
        <w:t>RAG</w:t>
      </w:r>
      <w:r>
        <w:rPr>
          <w:rFonts w:hint="eastAsia"/>
          <w:lang w:eastAsia="zh-CN"/>
        </w:rPr>
        <w:t>、</w:t>
      </w:r>
      <w:r>
        <w:rPr>
          <w:lang w:eastAsia="zh-CN"/>
        </w:rPr>
        <w:t>CPM</w:t>
      </w:r>
      <w:r>
        <w:rPr>
          <w:rFonts w:hint="eastAsia"/>
          <w:lang w:eastAsia="zh-CN"/>
        </w:rPr>
        <w:t>及无线电通信部门的其他组。</w:t>
      </w:r>
    </w:p>
    <w:p w:rsidR="003E0236" w:rsidRDefault="003E0236" w:rsidP="003E0236">
      <w:pPr>
        <w:pStyle w:val="Heading1"/>
        <w:rPr>
          <w:lang w:eastAsia="zh-CN"/>
        </w:rPr>
      </w:pPr>
      <w:bookmarkStart w:id="17" w:name="_Toc23163902"/>
      <w:bookmarkStart w:id="18" w:name="_Toc23237536"/>
      <w:r>
        <w:rPr>
          <w:lang w:eastAsia="zh-CN"/>
        </w:rPr>
        <w:lastRenderedPageBreak/>
        <w:t>A1.2</w:t>
      </w:r>
      <w:r>
        <w:rPr>
          <w:lang w:eastAsia="zh-CN"/>
        </w:rPr>
        <w:tab/>
      </w:r>
      <w:r>
        <w:rPr>
          <w:rFonts w:hint="eastAsia"/>
          <w:lang w:eastAsia="zh-CN"/>
        </w:rPr>
        <w:t>无线电通信全会</w:t>
      </w:r>
      <w:bookmarkEnd w:id="17"/>
      <w:bookmarkEnd w:id="18"/>
    </w:p>
    <w:p w:rsidR="003E0236" w:rsidRDefault="003E0236" w:rsidP="003E0236">
      <w:pPr>
        <w:pStyle w:val="Heading2"/>
        <w:rPr>
          <w:lang w:eastAsia="zh-CN"/>
        </w:rPr>
      </w:pPr>
      <w:bookmarkStart w:id="19" w:name="_Toc23163903"/>
      <w:bookmarkStart w:id="20" w:name="_Toc23237537"/>
      <w:r>
        <w:rPr>
          <w:lang w:eastAsia="zh-CN"/>
        </w:rPr>
        <w:t>A1.2.1</w:t>
      </w:r>
      <w:r>
        <w:rPr>
          <w:lang w:eastAsia="zh-CN"/>
        </w:rPr>
        <w:tab/>
      </w:r>
      <w:r>
        <w:rPr>
          <w:rFonts w:hint="eastAsia"/>
          <w:lang w:eastAsia="zh-CN"/>
        </w:rPr>
        <w:t>职能</w:t>
      </w:r>
      <w:bookmarkEnd w:id="19"/>
      <w:bookmarkEnd w:id="20"/>
    </w:p>
    <w:p w:rsidR="003E0236" w:rsidRDefault="003E0236" w:rsidP="003E0236">
      <w:pPr>
        <w:rPr>
          <w:lang w:eastAsia="zh-CN"/>
        </w:rPr>
      </w:pPr>
      <w:r>
        <w:rPr>
          <w:lang w:eastAsia="zh-CN"/>
        </w:rPr>
        <w:t>A1.2.1.1</w:t>
      </w:r>
      <w:r>
        <w:rPr>
          <w:lang w:eastAsia="zh-CN"/>
        </w:rPr>
        <w:tab/>
        <w:t>RA</w:t>
      </w:r>
      <w:r>
        <w:rPr>
          <w:rFonts w:hint="eastAsia"/>
          <w:lang w:eastAsia="zh-CN"/>
        </w:rPr>
        <w:t>须：</w:t>
      </w:r>
    </w:p>
    <w:p w:rsidR="003E0236" w:rsidRDefault="003E0236" w:rsidP="003E0236">
      <w:pPr>
        <w:pStyle w:val="enumlev1"/>
        <w:rPr>
          <w:lang w:eastAsia="zh-CN"/>
        </w:rPr>
      </w:pPr>
      <w:r>
        <w:rPr>
          <w:i/>
          <w:iCs/>
          <w:lang w:eastAsia="zh-CN"/>
        </w:rPr>
        <w:t>a)</w:t>
      </w:r>
      <w:r>
        <w:rPr>
          <w:lang w:eastAsia="zh-CN"/>
        </w:rPr>
        <w:tab/>
      </w:r>
      <w:r>
        <w:rPr>
          <w:rFonts w:hint="eastAsia"/>
          <w:lang w:eastAsia="zh-CN"/>
        </w:rPr>
        <w:t>审议</w:t>
      </w:r>
      <w:r>
        <w:rPr>
          <w:lang w:eastAsia="zh-CN"/>
        </w:rPr>
        <w:t>BR</w:t>
      </w:r>
      <w:r>
        <w:rPr>
          <w:rFonts w:hint="eastAsia"/>
          <w:lang w:eastAsia="zh-CN"/>
        </w:rPr>
        <w:t>主任（以下称作主任）及各</w:t>
      </w:r>
      <w:r>
        <w:rPr>
          <w:lang w:eastAsia="zh-CN"/>
        </w:rPr>
        <w:t>SG</w:t>
      </w:r>
      <w:r>
        <w:rPr>
          <w:rFonts w:hint="eastAsia"/>
          <w:lang w:eastAsia="zh-CN"/>
        </w:rPr>
        <w:t>、</w:t>
      </w:r>
      <w:r>
        <w:rPr>
          <w:lang w:eastAsia="zh-CN"/>
        </w:rPr>
        <w:t>CPM</w:t>
      </w:r>
      <w:r>
        <w:rPr>
          <w:rFonts w:hint="eastAsia"/>
          <w:lang w:eastAsia="zh-CN"/>
        </w:rPr>
        <w:t>、</w:t>
      </w:r>
      <w:r>
        <w:rPr>
          <w:lang w:eastAsia="zh-CN"/>
        </w:rPr>
        <w:t>RAG</w:t>
      </w:r>
      <w:r>
        <w:rPr>
          <w:rFonts w:hint="eastAsia"/>
          <w:lang w:eastAsia="zh-CN"/>
        </w:rPr>
        <w:t>根据《公约》第</w:t>
      </w:r>
      <w:r>
        <w:rPr>
          <w:lang w:eastAsia="zh-CN"/>
        </w:rPr>
        <w:t>160I</w:t>
      </w:r>
      <w:r>
        <w:rPr>
          <w:rFonts w:hint="eastAsia"/>
          <w:lang w:eastAsia="zh-CN"/>
        </w:rPr>
        <w:t>款和</w:t>
      </w:r>
      <w:r>
        <w:rPr>
          <w:lang w:eastAsia="zh-CN"/>
        </w:rPr>
        <w:t>CCV</w:t>
      </w:r>
      <w:r>
        <w:rPr>
          <w:rFonts w:hint="eastAsia"/>
          <w:lang w:eastAsia="zh-CN"/>
        </w:rPr>
        <w:t>主席的报告；</w:t>
      </w:r>
    </w:p>
    <w:p w:rsidR="003E0236" w:rsidRDefault="003E0236" w:rsidP="003E0236">
      <w:pPr>
        <w:pStyle w:val="enumlev1"/>
        <w:rPr>
          <w:lang w:eastAsia="zh-CN"/>
        </w:rPr>
      </w:pPr>
      <w:r>
        <w:rPr>
          <w:i/>
          <w:iCs/>
          <w:lang w:eastAsia="zh-CN"/>
        </w:rPr>
        <w:t>b)</w:t>
      </w:r>
      <w:r>
        <w:rPr>
          <w:lang w:eastAsia="zh-CN"/>
        </w:rPr>
        <w:tab/>
      </w:r>
      <w:r>
        <w:rPr>
          <w:rFonts w:hint="eastAsia"/>
          <w:lang w:eastAsia="zh-CN"/>
        </w:rPr>
        <w:t>考虑到完成各项研究的优先顺序、紧迫性和时间安排及财务影响，批准因审议以下内容而形成的工作计划</w:t>
      </w:r>
      <w:r>
        <w:rPr>
          <w:rStyle w:val="FootnoteReference"/>
          <w:lang w:eastAsia="zh-CN"/>
        </w:rPr>
        <w:footnoteReference w:customMarkFollows="1" w:id="1"/>
        <w:t>1</w:t>
      </w:r>
      <w:r>
        <w:rPr>
          <w:rFonts w:hint="eastAsia"/>
          <w:lang w:eastAsia="zh-CN"/>
        </w:rPr>
        <w:t>（见</w:t>
      </w:r>
      <w:r>
        <w:rPr>
          <w:lang w:eastAsia="zh-CN"/>
        </w:rPr>
        <w:t>ITU-R</w:t>
      </w:r>
      <w:r>
        <w:rPr>
          <w:rFonts w:hint="eastAsia"/>
          <w:lang w:eastAsia="zh-CN"/>
        </w:rPr>
        <w:t>第</w:t>
      </w:r>
      <w:r>
        <w:rPr>
          <w:lang w:eastAsia="zh-CN"/>
        </w:rPr>
        <w:t>5</w:t>
      </w:r>
      <w:r>
        <w:rPr>
          <w:rFonts w:hint="eastAsia"/>
          <w:lang w:eastAsia="zh-CN"/>
        </w:rPr>
        <w:t>号决议）：</w:t>
      </w:r>
    </w:p>
    <w:p w:rsidR="003E0236" w:rsidRDefault="003E0236" w:rsidP="003E0236">
      <w:pPr>
        <w:pStyle w:val="enumlev2"/>
        <w:rPr>
          <w:lang w:eastAsia="zh-CN"/>
        </w:rPr>
      </w:pPr>
      <w:r>
        <w:rPr>
          <w:i/>
          <w:iCs/>
          <w:lang w:eastAsia="zh-CN"/>
        </w:rPr>
        <w:t>b</w:t>
      </w:r>
      <w:r w:rsidRPr="002F4DA8">
        <w:rPr>
          <w:lang w:eastAsia="zh-CN"/>
        </w:rPr>
        <w:t>1)</w:t>
      </w:r>
      <w:r>
        <w:rPr>
          <w:lang w:eastAsia="zh-CN"/>
        </w:rPr>
        <w:tab/>
      </w:r>
      <w:r>
        <w:rPr>
          <w:rFonts w:hint="eastAsia"/>
          <w:lang w:eastAsia="zh-CN"/>
        </w:rPr>
        <w:t>现有和新的课题；</w:t>
      </w:r>
    </w:p>
    <w:p w:rsidR="003E0236" w:rsidRDefault="003E0236" w:rsidP="003E0236">
      <w:pPr>
        <w:pStyle w:val="enumlev2"/>
        <w:rPr>
          <w:lang w:eastAsia="zh-CN"/>
        </w:rPr>
      </w:pPr>
      <w:r>
        <w:rPr>
          <w:i/>
          <w:iCs/>
          <w:lang w:eastAsia="zh-CN"/>
        </w:rPr>
        <w:t>b</w:t>
      </w:r>
      <w:r w:rsidRPr="002F4DA8">
        <w:rPr>
          <w:lang w:eastAsia="zh-CN"/>
        </w:rPr>
        <w:t>2)</w:t>
      </w:r>
      <w:r>
        <w:rPr>
          <w:lang w:eastAsia="zh-CN"/>
        </w:rPr>
        <w:tab/>
      </w:r>
      <w:r>
        <w:rPr>
          <w:rFonts w:hint="eastAsia"/>
          <w:lang w:eastAsia="zh-CN"/>
        </w:rPr>
        <w:t>现有和新的</w:t>
      </w:r>
      <w:r>
        <w:rPr>
          <w:lang w:eastAsia="zh-CN"/>
        </w:rPr>
        <w:t>ITU-R</w:t>
      </w:r>
      <w:r>
        <w:rPr>
          <w:rFonts w:hint="eastAsia"/>
          <w:lang w:eastAsia="zh-CN"/>
        </w:rPr>
        <w:t>决议，以及</w:t>
      </w:r>
    </w:p>
    <w:p w:rsidR="003E0236" w:rsidRDefault="003E0236" w:rsidP="003E0236">
      <w:pPr>
        <w:pStyle w:val="enumlev2"/>
        <w:rPr>
          <w:lang w:eastAsia="zh-CN"/>
        </w:rPr>
      </w:pPr>
      <w:r>
        <w:rPr>
          <w:i/>
          <w:iCs/>
          <w:lang w:eastAsia="zh-CN"/>
        </w:rPr>
        <w:t>b</w:t>
      </w:r>
      <w:r w:rsidRPr="002F4DA8">
        <w:rPr>
          <w:lang w:eastAsia="zh-CN"/>
        </w:rPr>
        <w:t>3)</w:t>
      </w:r>
      <w:r>
        <w:rPr>
          <w:lang w:eastAsia="zh-CN"/>
        </w:rPr>
        <w:tab/>
        <w:t>SG</w:t>
      </w:r>
      <w:r>
        <w:rPr>
          <w:rFonts w:hint="eastAsia"/>
          <w:lang w:eastAsia="zh-CN"/>
        </w:rPr>
        <w:t>主席提交给</w:t>
      </w:r>
      <w:r>
        <w:rPr>
          <w:lang w:eastAsia="zh-CN"/>
        </w:rPr>
        <w:t>RA</w:t>
      </w:r>
      <w:r>
        <w:rPr>
          <w:rFonts w:hint="eastAsia"/>
          <w:lang w:eastAsia="zh-CN"/>
        </w:rPr>
        <w:t>的报告中所确定的转呈下一个研究期的议题；</w:t>
      </w:r>
    </w:p>
    <w:p w:rsidR="003E0236" w:rsidRDefault="003E0236" w:rsidP="003E0236">
      <w:pPr>
        <w:pStyle w:val="enumlev1"/>
        <w:rPr>
          <w:lang w:eastAsia="zh-CN"/>
        </w:rPr>
      </w:pPr>
      <w:r>
        <w:rPr>
          <w:i/>
          <w:iCs/>
          <w:lang w:eastAsia="zh-CN"/>
        </w:rPr>
        <w:t>c)</w:t>
      </w:r>
      <w:r>
        <w:rPr>
          <w:lang w:eastAsia="zh-CN"/>
        </w:rPr>
        <w:tab/>
      </w:r>
      <w:r>
        <w:rPr>
          <w:rFonts w:hint="eastAsia"/>
          <w:lang w:eastAsia="zh-CN"/>
        </w:rPr>
        <w:t>删除在连续两届全会上一</w:t>
      </w:r>
      <w:r>
        <w:rPr>
          <w:lang w:eastAsia="zh-CN"/>
        </w:rPr>
        <w:t>SG</w:t>
      </w:r>
      <w:r>
        <w:rPr>
          <w:rFonts w:hint="eastAsia"/>
          <w:lang w:eastAsia="zh-CN"/>
        </w:rPr>
        <w:t>主席均报告为未收到研究文稿的课题，除非成员国、部门成员或部门准成员</w:t>
      </w:r>
      <w:r>
        <w:rPr>
          <w:rStyle w:val="FootnoteReference"/>
          <w:lang w:eastAsia="zh-CN"/>
        </w:rPr>
        <w:footnoteReference w:customMarkFollows="1" w:id="2"/>
        <w:t>2</w:t>
      </w:r>
      <w:r>
        <w:rPr>
          <w:rFonts w:hint="eastAsia"/>
          <w:lang w:eastAsia="zh-CN"/>
        </w:rPr>
        <w:t>报告正就此课题开展研究工作，并将在下届全会召开之前就这些研究结果提交文稿，或该课题的新版本获得了批准；</w:t>
      </w:r>
    </w:p>
    <w:p w:rsidR="003E0236" w:rsidRDefault="003E0236" w:rsidP="003E0236">
      <w:pPr>
        <w:pStyle w:val="enumlev1"/>
        <w:rPr>
          <w:lang w:eastAsia="zh-CN"/>
        </w:rPr>
      </w:pPr>
      <w:r>
        <w:rPr>
          <w:i/>
          <w:iCs/>
          <w:lang w:eastAsia="zh-CN"/>
        </w:rPr>
        <w:t>d)</w:t>
      </w:r>
      <w:r>
        <w:rPr>
          <w:lang w:eastAsia="zh-CN"/>
        </w:rPr>
        <w:tab/>
      </w:r>
      <w:r>
        <w:rPr>
          <w:rFonts w:hint="eastAsia"/>
          <w:lang w:eastAsia="zh-CN"/>
        </w:rPr>
        <w:t>根据已批准的工作计划决定是否需要保留、终止或设立</w:t>
      </w:r>
      <w:r>
        <w:rPr>
          <w:lang w:eastAsia="zh-CN"/>
        </w:rPr>
        <w:t>SG</w:t>
      </w:r>
      <w:r>
        <w:rPr>
          <w:rFonts w:hint="eastAsia"/>
          <w:lang w:eastAsia="zh-CN"/>
        </w:rPr>
        <w:t>（见</w:t>
      </w:r>
      <w:r>
        <w:rPr>
          <w:lang w:eastAsia="zh-CN"/>
        </w:rPr>
        <w:t>ITU-R</w:t>
      </w:r>
      <w:r>
        <w:rPr>
          <w:rFonts w:hint="eastAsia"/>
          <w:lang w:eastAsia="zh-CN"/>
        </w:rPr>
        <w:t>第</w:t>
      </w:r>
      <w:r>
        <w:rPr>
          <w:lang w:eastAsia="zh-CN"/>
        </w:rPr>
        <w:t>4</w:t>
      </w:r>
      <w:r>
        <w:rPr>
          <w:rFonts w:hint="eastAsia"/>
          <w:lang w:eastAsia="zh-CN"/>
        </w:rPr>
        <w:t>号决议）以及（适当时）其他组，并且向各研究组分配需研究的课题；</w:t>
      </w:r>
    </w:p>
    <w:p w:rsidR="003E0236" w:rsidRDefault="003E0236" w:rsidP="003E0236">
      <w:pPr>
        <w:pStyle w:val="enumlev1"/>
        <w:rPr>
          <w:rFonts w:ascii="SimSun" w:hAnsi="SimSun" w:cs="SimSun"/>
          <w:lang w:eastAsia="zh-CN"/>
        </w:rPr>
      </w:pPr>
      <w:r>
        <w:rPr>
          <w:rFonts w:eastAsia="Times New Roman"/>
          <w:lang w:eastAsia="zh-CN"/>
        </w:rPr>
        <w:t>e</w:t>
      </w:r>
      <w:r>
        <w:rPr>
          <w:rFonts w:eastAsia="Times New Roman"/>
          <w:i/>
          <w:iCs/>
          <w:lang w:eastAsia="zh-CN"/>
        </w:rPr>
        <w:t>)</w:t>
      </w:r>
      <w:r>
        <w:rPr>
          <w:rFonts w:eastAsia="Times New Roman"/>
          <w:lang w:eastAsia="zh-CN"/>
        </w:rPr>
        <w:tab/>
      </w:r>
      <w:r>
        <w:rPr>
          <w:rFonts w:ascii="SimSun" w:hAnsi="SimSun" w:cs="SimSun" w:hint="eastAsia"/>
          <w:lang w:eastAsia="zh-CN"/>
        </w:rPr>
        <w:t>根据</w:t>
      </w:r>
      <w:r>
        <w:rPr>
          <w:lang w:val="en-US" w:eastAsia="zh-CN"/>
        </w:rPr>
        <w:t>ITU-</w:t>
      </w:r>
      <w:r>
        <w:rPr>
          <w:lang w:val="en-US" w:eastAsia="zh-CN"/>
        </w:rPr>
        <w:noBreakHyphen/>
        <w:t>R </w:t>
      </w:r>
      <w:r>
        <w:rPr>
          <w:rFonts w:hint="eastAsia"/>
          <w:lang w:val="en-US" w:eastAsia="zh-CN"/>
        </w:rPr>
        <w:t>第</w:t>
      </w:r>
      <w:r>
        <w:rPr>
          <w:lang w:val="en-US" w:eastAsia="zh-CN"/>
        </w:rPr>
        <w:t>15</w:t>
      </w:r>
      <w:r>
        <w:rPr>
          <w:rFonts w:hint="eastAsia"/>
          <w:lang w:val="en-US" w:eastAsia="zh-CN"/>
        </w:rPr>
        <w:t>号决议的规定（亦见</w:t>
      </w:r>
      <w:r>
        <w:rPr>
          <w:rFonts w:ascii="SimSun" w:hAnsi="SimSun" w:cs="SimSun" w:hint="eastAsia"/>
          <w:lang w:eastAsia="zh-CN"/>
        </w:rPr>
        <w:t>全权代表大会第</w:t>
      </w:r>
      <w:r>
        <w:rPr>
          <w:rFonts w:eastAsia="Times New Roman"/>
          <w:lang w:eastAsia="zh-CN"/>
        </w:rPr>
        <w:t>208</w:t>
      </w:r>
      <w:r>
        <w:rPr>
          <w:rFonts w:ascii="SimSun" w:hAnsi="SimSun" w:cs="SimSun" w:hint="eastAsia"/>
          <w:lang w:eastAsia="zh-CN"/>
        </w:rPr>
        <w:t>号决议（</w:t>
      </w:r>
      <w:r>
        <w:rPr>
          <w:rFonts w:eastAsia="Times New Roman"/>
          <w:lang w:eastAsia="zh-CN"/>
        </w:rPr>
        <w:t>2018</w:t>
      </w:r>
      <w:r>
        <w:rPr>
          <w:rFonts w:ascii="SimSun" w:hAnsi="SimSun" w:cs="SimSun" w:hint="eastAsia"/>
          <w:lang w:eastAsia="zh-CN"/>
        </w:rPr>
        <w:t>年，迪拜）），并顾及代表团团长会议的建议（见下文第</w:t>
      </w:r>
      <w:r>
        <w:rPr>
          <w:lang w:val="ru-RU" w:eastAsia="zh-CN"/>
        </w:rPr>
        <w:t>А</w:t>
      </w:r>
      <w:r>
        <w:rPr>
          <w:rFonts w:eastAsia="Times New Roman"/>
          <w:lang w:eastAsia="zh-CN"/>
        </w:rPr>
        <w:t>1.2.1.2</w:t>
      </w:r>
      <w:r>
        <w:rPr>
          <w:rFonts w:ascii="SimSun" w:hAnsi="SimSun" w:cs="SimSun" w:hint="eastAsia"/>
          <w:lang w:eastAsia="zh-CN"/>
        </w:rPr>
        <w:t>段），任命研究组的正、副主席(见以下</w:t>
      </w:r>
      <w:r>
        <w:rPr>
          <w:lang w:val="ru-RU" w:eastAsia="zh-CN"/>
        </w:rPr>
        <w:t>А</w:t>
      </w:r>
      <w:r>
        <w:rPr>
          <w:lang w:val="en-US" w:eastAsia="zh-CN"/>
        </w:rPr>
        <w:t>1.2.1.2</w:t>
      </w:r>
      <w:r>
        <w:rPr>
          <w:rFonts w:hint="eastAsia"/>
          <w:lang w:val="en-US" w:eastAsia="zh-CN"/>
        </w:rPr>
        <w:t>段</w:t>
      </w:r>
      <w:r>
        <w:rPr>
          <w:rFonts w:ascii="SimSun" w:hAnsi="SimSun" w:cs="SimSun" w:hint="eastAsia"/>
          <w:lang w:eastAsia="zh-CN"/>
        </w:rPr>
        <w:t>)；</w:t>
      </w:r>
    </w:p>
    <w:p w:rsidR="003E0236" w:rsidRDefault="003E0236" w:rsidP="003E0236">
      <w:pPr>
        <w:pStyle w:val="enumlev1"/>
        <w:rPr>
          <w:lang w:eastAsia="zh-CN"/>
        </w:rPr>
      </w:pPr>
      <w:r>
        <w:rPr>
          <w:i/>
          <w:iCs/>
          <w:lang w:eastAsia="zh-CN"/>
        </w:rPr>
        <w:t>f)</w:t>
      </w:r>
      <w:r>
        <w:rPr>
          <w:lang w:eastAsia="zh-CN"/>
        </w:rPr>
        <w:tab/>
      </w:r>
      <w:r>
        <w:rPr>
          <w:rFonts w:hint="eastAsia"/>
          <w:lang w:eastAsia="zh-CN"/>
        </w:rPr>
        <w:t>对发展中国家特别关心的问题给予特别注意，尽可能将发展中国家感兴趣的课题集中一起，以促进发展中国家对这些课题研究工作的参与；</w:t>
      </w:r>
    </w:p>
    <w:p w:rsidR="003E0236" w:rsidRDefault="003E0236" w:rsidP="003E0236">
      <w:pPr>
        <w:pStyle w:val="enumlev1"/>
        <w:rPr>
          <w:lang w:eastAsia="zh-CN"/>
        </w:rPr>
      </w:pPr>
      <w:r>
        <w:rPr>
          <w:i/>
          <w:iCs/>
          <w:lang w:eastAsia="zh-CN"/>
        </w:rPr>
        <w:t>g)</w:t>
      </w:r>
      <w:r>
        <w:rPr>
          <w:lang w:eastAsia="zh-CN"/>
        </w:rPr>
        <w:tab/>
      </w:r>
      <w:r>
        <w:rPr>
          <w:rFonts w:hint="eastAsia"/>
          <w:lang w:eastAsia="zh-CN"/>
        </w:rPr>
        <w:t>审议并批准经修订的或新的</w:t>
      </w:r>
      <w:r>
        <w:rPr>
          <w:lang w:eastAsia="zh-CN"/>
        </w:rPr>
        <w:t>ITU-R</w:t>
      </w:r>
      <w:r>
        <w:rPr>
          <w:rFonts w:hint="eastAsia"/>
          <w:lang w:eastAsia="zh-CN"/>
        </w:rPr>
        <w:t>决议；</w:t>
      </w:r>
    </w:p>
    <w:p w:rsidR="003E0236" w:rsidRDefault="003E0236" w:rsidP="003E0236">
      <w:pPr>
        <w:pStyle w:val="enumlev1"/>
        <w:rPr>
          <w:lang w:eastAsia="zh-CN"/>
        </w:rPr>
      </w:pPr>
      <w:r>
        <w:rPr>
          <w:i/>
          <w:iCs/>
          <w:lang w:eastAsia="zh-CN"/>
        </w:rPr>
        <w:t>h)</w:t>
      </w:r>
      <w:r>
        <w:rPr>
          <w:lang w:eastAsia="zh-CN"/>
        </w:rPr>
        <w:tab/>
      </w:r>
      <w:r>
        <w:rPr>
          <w:rFonts w:hint="eastAsia"/>
          <w:lang w:eastAsia="zh-CN"/>
        </w:rPr>
        <w:t>根据本决议其它部分或</w:t>
      </w:r>
      <w:r>
        <w:rPr>
          <w:lang w:eastAsia="zh-CN"/>
        </w:rPr>
        <w:t>ITU-R</w:t>
      </w:r>
      <w:r>
        <w:rPr>
          <w:rFonts w:hint="eastAsia"/>
          <w:lang w:eastAsia="zh-CN"/>
        </w:rPr>
        <w:t>其它决议的规定，酌情在其工作范围内审议和批准由</w:t>
      </w:r>
      <w:r>
        <w:rPr>
          <w:lang w:eastAsia="ja-JP"/>
        </w:rPr>
        <w:t>SG</w:t>
      </w:r>
      <w:r>
        <w:rPr>
          <w:rFonts w:hint="eastAsia"/>
          <w:lang w:eastAsia="zh-CN"/>
        </w:rPr>
        <w:t>和成员提议的建议书草案或其它文件，或做出安排，授权</w:t>
      </w:r>
      <w:r>
        <w:rPr>
          <w:lang w:eastAsia="ja-JP"/>
        </w:rPr>
        <w:t>SG</w:t>
      </w:r>
      <w:r>
        <w:rPr>
          <w:rFonts w:hint="eastAsia"/>
          <w:lang w:eastAsia="zh-CN"/>
        </w:rPr>
        <w:t>审议和批准建议书草案和其他文件；</w:t>
      </w:r>
    </w:p>
    <w:p w:rsidR="003E0236" w:rsidRDefault="003E0236" w:rsidP="003E0236">
      <w:pPr>
        <w:pStyle w:val="enumlev1"/>
        <w:rPr>
          <w:lang w:eastAsia="zh-CN"/>
        </w:rPr>
      </w:pPr>
      <w:r>
        <w:rPr>
          <w:i/>
          <w:iCs/>
          <w:lang w:eastAsia="zh-CN"/>
        </w:rPr>
        <w:t>i)</w:t>
      </w:r>
      <w:r>
        <w:rPr>
          <w:lang w:eastAsia="zh-CN"/>
        </w:rPr>
        <w:tab/>
      </w:r>
      <w:r>
        <w:rPr>
          <w:rFonts w:hint="eastAsia"/>
          <w:lang w:eastAsia="zh-CN"/>
        </w:rPr>
        <w:t>应注意到自上届</w:t>
      </w:r>
      <w:r>
        <w:rPr>
          <w:lang w:eastAsia="zh-CN"/>
        </w:rPr>
        <w:t>RA</w:t>
      </w:r>
      <w:r>
        <w:rPr>
          <w:rFonts w:hint="eastAsia"/>
          <w:lang w:eastAsia="zh-CN"/>
        </w:rPr>
        <w:t>闭幕以来批准的建议书，特别注意在《无线电规则》中引证归并的建议书。</w:t>
      </w:r>
    </w:p>
    <w:p w:rsidR="003E0236" w:rsidRDefault="003E0236" w:rsidP="003E0236">
      <w:pPr>
        <w:pStyle w:val="enumlev1"/>
        <w:rPr>
          <w:lang w:eastAsia="zh-CN"/>
        </w:rPr>
      </w:pPr>
      <w:r>
        <w:rPr>
          <w:i/>
          <w:iCs/>
          <w:color w:val="000000"/>
          <w:szCs w:val="24"/>
          <w:lang w:eastAsia="zh-CN"/>
        </w:rPr>
        <w:t>j)</w:t>
      </w:r>
      <w:r>
        <w:rPr>
          <w:color w:val="000000"/>
          <w:szCs w:val="24"/>
          <w:lang w:eastAsia="ja-JP"/>
        </w:rPr>
        <w:tab/>
      </w:r>
      <w:r>
        <w:rPr>
          <w:rFonts w:hint="eastAsia"/>
          <w:lang w:eastAsia="zh-CN"/>
        </w:rPr>
        <w:t>向下一届</w:t>
      </w:r>
      <w:r>
        <w:rPr>
          <w:lang w:eastAsia="zh-CN"/>
        </w:rPr>
        <w:t>WRC</w:t>
      </w:r>
      <w:r>
        <w:rPr>
          <w:rFonts w:hint="eastAsia"/>
          <w:lang w:eastAsia="zh-CN"/>
        </w:rPr>
        <w:t>通报一份</w:t>
      </w:r>
      <w:r>
        <w:rPr>
          <w:lang w:eastAsia="zh-CN"/>
        </w:rPr>
        <w:t>ITU-R</w:t>
      </w:r>
      <w:r>
        <w:rPr>
          <w:rFonts w:hint="eastAsia"/>
          <w:lang w:eastAsia="zh-CN"/>
        </w:rPr>
        <w:t>建议书一览表，其中含有已在《无线电规则》中引证归并、而且已在前一个研究期内予以修订和批准的文本。</w:t>
      </w:r>
    </w:p>
    <w:p w:rsidR="003E0236" w:rsidRDefault="003E0236" w:rsidP="003E0236">
      <w:pPr>
        <w:keepNext/>
        <w:rPr>
          <w:lang w:eastAsia="zh-CN"/>
        </w:rPr>
      </w:pPr>
      <w:r>
        <w:rPr>
          <w:lang w:eastAsia="zh-CN"/>
        </w:rPr>
        <w:t>A1.2.1.2</w:t>
      </w:r>
      <w:r>
        <w:rPr>
          <w:lang w:eastAsia="zh-CN"/>
        </w:rPr>
        <w:tab/>
      </w:r>
      <w:r>
        <w:rPr>
          <w:rFonts w:hint="eastAsia"/>
          <w:lang w:eastAsia="zh-CN"/>
        </w:rPr>
        <w:t>代表团团长须：</w:t>
      </w:r>
    </w:p>
    <w:p w:rsidR="003E0236" w:rsidRDefault="003E0236" w:rsidP="003E0236">
      <w:pPr>
        <w:pStyle w:val="enumlev1"/>
        <w:rPr>
          <w:lang w:eastAsia="zh-CN"/>
        </w:rPr>
      </w:pPr>
      <w:r>
        <w:rPr>
          <w:i/>
          <w:iCs/>
          <w:lang w:eastAsia="zh-CN"/>
        </w:rPr>
        <w:t>a)</w:t>
      </w:r>
      <w:r>
        <w:rPr>
          <w:lang w:eastAsia="zh-CN"/>
        </w:rPr>
        <w:tab/>
      </w:r>
      <w:r>
        <w:rPr>
          <w:rFonts w:hint="eastAsia"/>
          <w:lang w:eastAsia="zh-CN"/>
        </w:rPr>
        <w:t>审议与工作的组织及相关委员会的设置有关的提案；</w:t>
      </w:r>
    </w:p>
    <w:p w:rsidR="003E0236" w:rsidRDefault="003E0236" w:rsidP="003E0236">
      <w:pPr>
        <w:pStyle w:val="enumlev1"/>
        <w:rPr>
          <w:lang w:eastAsia="zh-CN"/>
        </w:rPr>
      </w:pPr>
      <w:r>
        <w:rPr>
          <w:i/>
          <w:iCs/>
          <w:lang w:eastAsia="zh-CN"/>
        </w:rPr>
        <w:t>b)</w:t>
      </w:r>
      <w:r>
        <w:rPr>
          <w:lang w:eastAsia="zh-CN"/>
        </w:rPr>
        <w:tab/>
      </w:r>
      <w:r>
        <w:rPr>
          <w:rFonts w:hint="eastAsia"/>
          <w:szCs w:val="24"/>
          <w:lang w:eastAsia="zh-CN"/>
        </w:rPr>
        <w:t>就有关委员会、</w:t>
      </w:r>
      <w:r>
        <w:rPr>
          <w:szCs w:val="24"/>
          <w:lang w:eastAsia="zh-CN"/>
        </w:rPr>
        <w:t>SG</w:t>
      </w:r>
      <w:r>
        <w:rPr>
          <w:rFonts w:hint="eastAsia"/>
          <w:szCs w:val="24"/>
          <w:lang w:eastAsia="zh-CN"/>
        </w:rPr>
        <w:t>、</w:t>
      </w:r>
      <w:r>
        <w:rPr>
          <w:lang w:eastAsia="zh-CN"/>
        </w:rPr>
        <w:t>CPM</w:t>
      </w:r>
      <w:r>
        <w:rPr>
          <w:rFonts w:hint="eastAsia"/>
          <w:lang w:eastAsia="zh-CN"/>
        </w:rPr>
        <w:t>和</w:t>
      </w:r>
      <w:r>
        <w:rPr>
          <w:lang w:eastAsia="zh-CN"/>
        </w:rPr>
        <w:t>RAG</w:t>
      </w:r>
      <w:r>
        <w:rPr>
          <w:rFonts w:hint="eastAsia"/>
          <w:lang w:eastAsia="zh-CN"/>
        </w:rPr>
        <w:t>及</w:t>
      </w:r>
      <w:r>
        <w:rPr>
          <w:lang w:eastAsia="zh-CN"/>
        </w:rPr>
        <w:t>CCV</w:t>
      </w:r>
      <w:r>
        <w:rPr>
          <w:rFonts w:hint="eastAsia"/>
          <w:lang w:eastAsia="zh-CN"/>
        </w:rPr>
        <w:t>正副主席的任命问题起草提案，同时考虑到</w:t>
      </w:r>
      <w:r>
        <w:rPr>
          <w:lang w:eastAsia="zh-CN"/>
        </w:rPr>
        <w:t>ITU-R</w:t>
      </w:r>
      <w:r>
        <w:rPr>
          <w:rFonts w:hint="eastAsia"/>
          <w:lang w:eastAsia="zh-CN"/>
        </w:rPr>
        <w:t>第</w:t>
      </w:r>
      <w:r>
        <w:rPr>
          <w:lang w:eastAsia="zh-CN"/>
        </w:rPr>
        <w:t>15</w:t>
      </w:r>
      <w:r>
        <w:rPr>
          <w:rFonts w:hint="eastAsia"/>
          <w:lang w:eastAsia="zh-CN"/>
        </w:rPr>
        <w:t>号决议</w:t>
      </w:r>
      <w:r>
        <w:rPr>
          <w:rFonts w:hint="eastAsia"/>
          <w:lang w:val="en-US" w:eastAsia="zh-CN"/>
        </w:rPr>
        <w:t>（亦见</w:t>
      </w:r>
      <w:r>
        <w:rPr>
          <w:rFonts w:ascii="SimSun" w:hAnsi="SimSun" w:cs="SimSun" w:hint="eastAsia"/>
          <w:lang w:eastAsia="zh-CN"/>
        </w:rPr>
        <w:t>全权代表大会第</w:t>
      </w:r>
      <w:r>
        <w:rPr>
          <w:rFonts w:eastAsia="Times New Roman"/>
          <w:lang w:eastAsia="zh-CN"/>
        </w:rPr>
        <w:t>208</w:t>
      </w:r>
      <w:r>
        <w:rPr>
          <w:rFonts w:ascii="SimSun" w:hAnsi="SimSun" w:cs="SimSun" w:hint="eastAsia"/>
          <w:lang w:eastAsia="zh-CN"/>
        </w:rPr>
        <w:t>号决议（</w:t>
      </w:r>
      <w:r>
        <w:rPr>
          <w:rFonts w:eastAsia="Times New Roman"/>
          <w:lang w:eastAsia="zh-CN"/>
        </w:rPr>
        <w:t>2018</w:t>
      </w:r>
      <w:r>
        <w:rPr>
          <w:rFonts w:ascii="SimSun" w:hAnsi="SimSun" w:cs="SimSun" w:hint="eastAsia"/>
          <w:lang w:eastAsia="zh-CN"/>
        </w:rPr>
        <w:t>年，迪拜）</w:t>
      </w:r>
      <w:r>
        <w:rPr>
          <w:rFonts w:hint="eastAsia"/>
          <w:lang w:eastAsia="zh-CN"/>
        </w:rPr>
        <w:t>。</w:t>
      </w:r>
    </w:p>
    <w:p w:rsidR="003E0236" w:rsidRDefault="003E0236" w:rsidP="003E0236">
      <w:pPr>
        <w:rPr>
          <w:lang w:eastAsia="zh-CN"/>
        </w:rPr>
      </w:pPr>
      <w:r>
        <w:rPr>
          <w:lang w:eastAsia="zh-CN"/>
        </w:rPr>
        <w:lastRenderedPageBreak/>
        <w:t>A1.2.1.3</w:t>
      </w:r>
      <w:r>
        <w:rPr>
          <w:lang w:eastAsia="zh-CN"/>
        </w:rPr>
        <w:tab/>
      </w:r>
      <w:r>
        <w:rPr>
          <w:rFonts w:hint="eastAsia"/>
          <w:lang w:eastAsia="zh-CN"/>
        </w:rPr>
        <w:t>根据《公约》第</w:t>
      </w:r>
      <w:r>
        <w:rPr>
          <w:lang w:eastAsia="zh-CN"/>
        </w:rPr>
        <w:t>137A</w:t>
      </w:r>
      <w:r>
        <w:rPr>
          <w:rFonts w:hint="eastAsia"/>
          <w:lang w:eastAsia="zh-CN"/>
        </w:rPr>
        <w:t>款和第</w:t>
      </w:r>
      <w:r>
        <w:rPr>
          <w:lang w:eastAsia="zh-CN"/>
        </w:rPr>
        <w:t>11A</w:t>
      </w:r>
      <w:r>
        <w:rPr>
          <w:rFonts w:hint="eastAsia"/>
          <w:lang w:eastAsia="zh-CN"/>
        </w:rPr>
        <w:t>条的规定，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r>
        <w:rPr>
          <w:rFonts w:hint="eastAsia"/>
          <w:lang w:val="en-US" w:eastAsia="zh-CN"/>
        </w:rPr>
        <w:t>（亦见</w:t>
      </w:r>
      <w:r>
        <w:rPr>
          <w:lang w:eastAsia="zh-CN"/>
        </w:rPr>
        <w:t>ITU-R</w:t>
      </w:r>
      <w:r>
        <w:rPr>
          <w:rFonts w:hint="eastAsia"/>
          <w:lang w:eastAsia="zh-CN"/>
        </w:rPr>
        <w:t>第</w:t>
      </w:r>
      <w:r>
        <w:rPr>
          <w:lang w:eastAsia="zh-CN"/>
        </w:rPr>
        <w:t>52</w:t>
      </w:r>
      <w:r>
        <w:rPr>
          <w:rFonts w:hint="eastAsia"/>
          <w:lang w:eastAsia="zh-CN"/>
        </w:rPr>
        <w:t>号决议）。</w:t>
      </w:r>
    </w:p>
    <w:p w:rsidR="003E0236" w:rsidRDefault="003E0236" w:rsidP="003E0236">
      <w:pPr>
        <w:rPr>
          <w:lang w:eastAsia="zh-CN"/>
        </w:rPr>
      </w:pPr>
      <w:r>
        <w:rPr>
          <w:lang w:eastAsia="zh-CN"/>
        </w:rPr>
        <w:t>A1.2.1.4</w:t>
      </w:r>
      <w:r>
        <w:rPr>
          <w:lang w:eastAsia="zh-CN"/>
        </w:rPr>
        <w:tab/>
        <w:t>RA</w:t>
      </w:r>
      <w:r>
        <w:rPr>
          <w:rFonts w:hint="eastAsia"/>
          <w:lang w:eastAsia="zh-CN"/>
        </w:rPr>
        <w:t>须就可能纳入未来无线电通信大会议程的问题的进展情况以及</w:t>
      </w:r>
      <w:r>
        <w:rPr>
          <w:lang w:eastAsia="zh-CN"/>
        </w:rPr>
        <w:t>ITU-R</w:t>
      </w:r>
      <w:r>
        <w:rPr>
          <w:rFonts w:hint="eastAsia"/>
          <w:lang w:eastAsia="zh-CN"/>
        </w:rPr>
        <w:t>应往届无线电通信大会要求而进行的研究的进展情况向下届</w:t>
      </w:r>
      <w:r>
        <w:rPr>
          <w:lang w:eastAsia="zh-CN"/>
        </w:rPr>
        <w:t>WRC</w:t>
      </w:r>
      <w:r>
        <w:rPr>
          <w:rFonts w:hint="eastAsia"/>
          <w:lang w:eastAsia="zh-CN"/>
        </w:rPr>
        <w:t>做出报告。</w:t>
      </w:r>
    </w:p>
    <w:p w:rsidR="003E0236" w:rsidRDefault="003E0236" w:rsidP="003E0236">
      <w:pPr>
        <w:rPr>
          <w:lang w:eastAsia="zh-CN"/>
        </w:rPr>
      </w:pPr>
      <w:r>
        <w:rPr>
          <w:lang w:eastAsia="zh-CN"/>
        </w:rPr>
        <w:t>A1.2.1.5</w:t>
      </w:r>
      <w:r>
        <w:rPr>
          <w:lang w:eastAsia="zh-CN"/>
        </w:rPr>
        <w:tab/>
      </w:r>
      <w:r>
        <w:rPr>
          <w:rFonts w:hint="eastAsia"/>
          <w:lang w:eastAsia="zh-CN"/>
        </w:rPr>
        <w:t>一届</w:t>
      </w:r>
      <w:r>
        <w:rPr>
          <w:lang w:eastAsia="zh-CN"/>
        </w:rPr>
        <w:t>RA</w:t>
      </w:r>
      <w:r>
        <w:rPr>
          <w:rFonts w:hint="eastAsia"/>
          <w:lang w:eastAsia="zh-CN"/>
        </w:rPr>
        <w:t>可就未来一届全会的会期或议程，或酌情就应用《国际电联大会、全会和会议的总规则》第</w:t>
      </w:r>
      <w:r>
        <w:rPr>
          <w:lang w:eastAsia="zh-CN"/>
        </w:rPr>
        <w:t>4</w:t>
      </w:r>
      <w:r>
        <w:rPr>
          <w:rFonts w:hint="eastAsia"/>
          <w:lang w:eastAsia="zh-CN"/>
        </w:rPr>
        <w:t>节的规定取消一届</w:t>
      </w:r>
      <w:r>
        <w:rPr>
          <w:lang w:eastAsia="zh-CN"/>
        </w:rPr>
        <w:t>RA</w:t>
      </w:r>
      <w:r>
        <w:rPr>
          <w:rFonts w:hint="eastAsia"/>
          <w:lang w:eastAsia="zh-CN"/>
        </w:rPr>
        <w:t>等事宜发表意见。</w:t>
      </w:r>
    </w:p>
    <w:p w:rsidR="003E0236" w:rsidRDefault="003E0236" w:rsidP="003E0236">
      <w:pPr>
        <w:rPr>
          <w:rFonts w:ascii="SimSun" w:hAnsi="SimSun" w:cs="SimSun"/>
          <w:lang w:val="en-US" w:eastAsia="zh-CN"/>
        </w:rPr>
      </w:pPr>
      <w:bookmarkStart w:id="21" w:name="_Hlk23161088"/>
      <w:r>
        <w:rPr>
          <w:lang w:val="ru-RU" w:eastAsia="zh-CN"/>
        </w:rPr>
        <w:t>А</w:t>
      </w:r>
      <w:r>
        <w:rPr>
          <w:lang w:val="en-US" w:eastAsia="zh-CN"/>
        </w:rPr>
        <w:t>1.2.1.6</w:t>
      </w:r>
      <w:r>
        <w:rPr>
          <w:lang w:val="en-US" w:eastAsia="zh-CN"/>
        </w:rPr>
        <w:tab/>
      </w:r>
      <w:r>
        <w:rPr>
          <w:rFonts w:ascii="SimSun" w:hAnsi="SimSun" w:cs="SimSun" w:hint="eastAsia"/>
          <w:lang w:val="en-US" w:eastAsia="zh-CN"/>
        </w:rPr>
        <w:t>根据全权代表大会第</w:t>
      </w:r>
      <w:r>
        <w:rPr>
          <w:rFonts w:eastAsia="Times New Roman"/>
          <w:lang w:val="en-US" w:eastAsia="zh-CN"/>
        </w:rPr>
        <w:t>191</w:t>
      </w:r>
      <w:r>
        <w:rPr>
          <w:rFonts w:ascii="SimSun" w:hAnsi="SimSun" w:cs="SimSun" w:hint="eastAsia"/>
          <w:lang w:val="en-US" w:eastAsia="zh-CN"/>
        </w:rPr>
        <w:t>号决议（</w:t>
      </w:r>
      <w:r>
        <w:rPr>
          <w:rFonts w:eastAsia="Times New Roman"/>
          <w:lang w:val="en-US" w:eastAsia="zh-CN"/>
        </w:rPr>
        <w:t>201</w:t>
      </w:r>
      <w:r w:rsidRPr="00341876">
        <w:rPr>
          <w:lang w:eastAsia="zh-CN"/>
        </w:rPr>
        <w:t>8</w:t>
      </w:r>
      <w:r>
        <w:rPr>
          <w:rFonts w:ascii="SimSun" w:hAnsi="SimSun" w:cs="SimSun" w:hint="eastAsia"/>
          <w:lang w:val="en-US" w:eastAsia="zh-CN"/>
        </w:rPr>
        <w:t>年，迪拜，修订版），由</w:t>
      </w:r>
      <w:r w:rsidRPr="00341876">
        <w:rPr>
          <w:lang w:eastAsia="zh-CN"/>
        </w:rPr>
        <w:t>RA</w:t>
      </w:r>
      <w:r>
        <w:rPr>
          <w:rFonts w:ascii="SimSun" w:hAnsi="SimSun" w:cs="SimSun" w:hint="eastAsia"/>
          <w:lang w:val="en-US" w:eastAsia="zh-CN"/>
        </w:rPr>
        <w:t>确定与国际电联其他部门联合开展研究且需要内部协调解决的共同议题。</w:t>
      </w:r>
    </w:p>
    <w:bookmarkEnd w:id="21"/>
    <w:p w:rsidR="003E0236" w:rsidRDefault="003E0236" w:rsidP="003E0236">
      <w:pPr>
        <w:rPr>
          <w:lang w:eastAsia="zh-CN"/>
        </w:rPr>
      </w:pPr>
      <w:r>
        <w:rPr>
          <w:bCs/>
          <w:lang w:eastAsia="zh-CN"/>
        </w:rPr>
        <w:t>A1.2.1.7</w:t>
      </w:r>
      <w:r>
        <w:rPr>
          <w:lang w:eastAsia="zh-CN"/>
        </w:rPr>
        <w:tab/>
      </w:r>
      <w:r>
        <w:rPr>
          <w:rFonts w:hint="eastAsia"/>
          <w:lang w:eastAsia="zh-CN"/>
        </w:rPr>
        <w:t>主任须采用电子形式发布包含</w:t>
      </w:r>
      <w:r>
        <w:rPr>
          <w:lang w:eastAsia="zh-CN"/>
        </w:rPr>
        <w:t>RA</w:t>
      </w:r>
      <w:r>
        <w:rPr>
          <w:rFonts w:hint="eastAsia"/>
          <w:lang w:eastAsia="zh-CN"/>
        </w:rPr>
        <w:t>筹备文件的信息。</w:t>
      </w:r>
    </w:p>
    <w:p w:rsidR="003E0236" w:rsidRDefault="003E0236" w:rsidP="003E0236">
      <w:pPr>
        <w:pStyle w:val="Heading2"/>
        <w:rPr>
          <w:lang w:eastAsia="zh-CN"/>
        </w:rPr>
      </w:pPr>
      <w:bookmarkStart w:id="22" w:name="_Toc23163904"/>
      <w:bookmarkStart w:id="23" w:name="_Toc23237538"/>
      <w:r>
        <w:rPr>
          <w:lang w:eastAsia="zh-CN"/>
        </w:rPr>
        <w:t>A1.2.2</w:t>
      </w:r>
      <w:r>
        <w:rPr>
          <w:lang w:eastAsia="zh-CN"/>
        </w:rPr>
        <w:tab/>
      </w:r>
      <w:r>
        <w:rPr>
          <w:rFonts w:hint="eastAsia"/>
          <w:lang w:eastAsia="zh-CN"/>
        </w:rPr>
        <w:t>结构</w:t>
      </w:r>
      <w:bookmarkEnd w:id="22"/>
      <w:bookmarkEnd w:id="23"/>
    </w:p>
    <w:p w:rsidR="003E0236" w:rsidRDefault="003E0236" w:rsidP="003E0236">
      <w:pPr>
        <w:rPr>
          <w:lang w:eastAsia="zh-CN"/>
        </w:rPr>
      </w:pPr>
      <w:r>
        <w:rPr>
          <w:lang w:eastAsia="zh-CN"/>
        </w:rPr>
        <w:t>A1.2.2.1</w:t>
      </w:r>
      <w:r>
        <w:rPr>
          <w:lang w:eastAsia="zh-CN"/>
        </w:rPr>
        <w:tab/>
      </w:r>
      <w:r>
        <w:rPr>
          <w:rFonts w:hint="eastAsia"/>
          <w:lang w:eastAsia="zh-CN"/>
        </w:rPr>
        <w:t>每一届</w:t>
      </w:r>
      <w:r>
        <w:rPr>
          <w:lang w:eastAsia="zh-CN"/>
        </w:rPr>
        <w:t>RA</w:t>
      </w:r>
      <w:r>
        <w:rPr>
          <w:rFonts w:hint="eastAsia"/>
          <w:lang w:eastAsia="zh-CN"/>
        </w:rPr>
        <w:t>在完成《组织法》第</w:t>
      </w:r>
      <w:r>
        <w:rPr>
          <w:lang w:eastAsia="zh-CN"/>
        </w:rPr>
        <w:t>13</w:t>
      </w:r>
      <w:r>
        <w:rPr>
          <w:rFonts w:hint="eastAsia"/>
          <w:lang w:eastAsia="zh-CN"/>
        </w:rPr>
        <w:t>条、《公约》第</w:t>
      </w:r>
      <w:r>
        <w:rPr>
          <w:lang w:eastAsia="zh-CN"/>
        </w:rPr>
        <w:t>8</w:t>
      </w:r>
      <w:r>
        <w:rPr>
          <w:rFonts w:hint="eastAsia"/>
          <w:lang w:eastAsia="zh-CN"/>
        </w:rPr>
        <w:t>条以及《国际电联大会、全会和会议的总规则》赋予的任务时，须根据需要，采用设立委员会的方式开展工作，以解决工作的组织、工作计划、预算控制及编辑等问题。</w:t>
      </w:r>
    </w:p>
    <w:p w:rsidR="003E0236" w:rsidRDefault="003E0236" w:rsidP="003E0236">
      <w:pPr>
        <w:rPr>
          <w:lang w:eastAsia="zh-CN"/>
        </w:rPr>
      </w:pPr>
      <w:r>
        <w:rPr>
          <w:lang w:eastAsia="zh-CN"/>
        </w:rPr>
        <w:t>A1.2.2.2</w:t>
      </w:r>
      <w:r>
        <w:rPr>
          <w:lang w:eastAsia="zh-CN"/>
        </w:rPr>
        <w:tab/>
      </w:r>
      <w:r>
        <w:rPr>
          <w:rFonts w:hint="eastAsia"/>
          <w:lang w:eastAsia="zh-CN"/>
        </w:rPr>
        <w:t>除第</w:t>
      </w:r>
      <w:r>
        <w:rPr>
          <w:lang w:eastAsia="zh-CN"/>
        </w:rPr>
        <w:t>A1.2.2.1</w:t>
      </w:r>
      <w:r>
        <w:rPr>
          <w:rFonts w:hint="eastAsia"/>
          <w:lang w:eastAsia="zh-CN"/>
        </w:rPr>
        <w:t>段所述的委员会外，</w:t>
      </w:r>
      <w:r>
        <w:rPr>
          <w:lang w:eastAsia="zh-CN"/>
        </w:rPr>
        <w:t>RA</w:t>
      </w:r>
      <w:r>
        <w:rPr>
          <w:rFonts w:hint="eastAsia"/>
          <w:lang w:eastAsia="zh-CN"/>
        </w:rPr>
        <w:t>还须设立一个指导委员会，由全会主席主持工作，成员为全会副主席和各委员会的正副主席。</w:t>
      </w:r>
    </w:p>
    <w:p w:rsidR="003E0236" w:rsidRDefault="003E0236" w:rsidP="003E0236">
      <w:pPr>
        <w:rPr>
          <w:lang w:eastAsia="zh-CN"/>
        </w:rPr>
      </w:pPr>
      <w:r>
        <w:rPr>
          <w:lang w:eastAsia="zh-CN"/>
        </w:rPr>
        <w:t>A1.</w:t>
      </w:r>
      <w:r>
        <w:rPr>
          <w:bCs/>
          <w:lang w:eastAsia="zh-CN"/>
        </w:rPr>
        <w:t>2.2.3</w:t>
      </w:r>
      <w:r>
        <w:rPr>
          <w:bCs/>
          <w:lang w:eastAsia="zh-CN"/>
        </w:rPr>
        <w:tab/>
      </w:r>
      <w:r>
        <w:rPr>
          <w:rFonts w:hint="eastAsia"/>
          <w:lang w:eastAsia="zh-CN"/>
        </w:rPr>
        <w:t>除编辑委员会在必要情况下予以保留外，第</w:t>
      </w:r>
      <w:r>
        <w:rPr>
          <w:lang w:eastAsia="zh-CN"/>
        </w:rPr>
        <w:t>A1.2.2.1</w:t>
      </w:r>
      <w:r>
        <w:rPr>
          <w:rFonts w:hint="eastAsia"/>
          <w:lang w:eastAsia="zh-CN"/>
        </w:rPr>
        <w:t>段中提到的所有其它委员会均应在</w:t>
      </w:r>
      <w:r>
        <w:rPr>
          <w:lang w:eastAsia="zh-CN"/>
        </w:rPr>
        <w:t>RA</w:t>
      </w:r>
      <w:r>
        <w:rPr>
          <w:rFonts w:hint="eastAsia"/>
          <w:lang w:eastAsia="zh-CN"/>
        </w:rPr>
        <w:t>闭幕之际解散。编辑委员会应负责统一和完善会议期间起草的所有文本的格式及经</w:t>
      </w:r>
      <w:r>
        <w:rPr>
          <w:lang w:eastAsia="zh-CN"/>
        </w:rPr>
        <w:t>RA</w:t>
      </w:r>
      <w:r>
        <w:rPr>
          <w:rFonts w:hint="eastAsia"/>
          <w:lang w:eastAsia="zh-CN"/>
        </w:rPr>
        <w:t>修正的文本。</w:t>
      </w:r>
    </w:p>
    <w:p w:rsidR="003E0236" w:rsidRDefault="003E0236" w:rsidP="003E0236">
      <w:pPr>
        <w:rPr>
          <w:lang w:eastAsia="zh-CN"/>
        </w:rPr>
      </w:pPr>
      <w:r>
        <w:rPr>
          <w:lang w:eastAsia="zh-CN"/>
        </w:rPr>
        <w:t>A1.</w:t>
      </w:r>
      <w:r>
        <w:rPr>
          <w:bCs/>
          <w:lang w:eastAsia="zh-CN"/>
        </w:rPr>
        <w:t>2.2.4</w:t>
      </w:r>
      <w:r>
        <w:rPr>
          <w:bCs/>
          <w:lang w:eastAsia="zh-CN"/>
        </w:rPr>
        <w:tab/>
      </w:r>
      <w:r>
        <w:rPr>
          <w:lang w:eastAsia="zh-CN"/>
        </w:rPr>
        <w:t>RA</w:t>
      </w:r>
      <w:r>
        <w:rPr>
          <w:rFonts w:hint="eastAsia"/>
          <w:lang w:eastAsia="zh-CN"/>
        </w:rPr>
        <w:t>亦可在必要情况下通过决议设立委员会或成立小组，以便召开会议，处理具体问题。决议中应包含其职责范围。</w:t>
      </w:r>
    </w:p>
    <w:p w:rsidR="003E0236" w:rsidRDefault="003E0236" w:rsidP="003E0236">
      <w:pPr>
        <w:pStyle w:val="Heading1"/>
        <w:rPr>
          <w:lang w:eastAsia="zh-CN"/>
        </w:rPr>
      </w:pPr>
      <w:bookmarkStart w:id="24" w:name="_Toc23163905"/>
      <w:bookmarkStart w:id="25" w:name="_Toc23237539"/>
      <w:r>
        <w:rPr>
          <w:lang w:eastAsia="zh-CN"/>
        </w:rPr>
        <w:t>A1.3</w:t>
      </w:r>
      <w:r>
        <w:rPr>
          <w:lang w:eastAsia="zh-CN"/>
        </w:rPr>
        <w:tab/>
      </w:r>
      <w:r>
        <w:rPr>
          <w:rFonts w:hint="eastAsia"/>
          <w:lang w:eastAsia="zh-CN"/>
        </w:rPr>
        <w:t>无线电通信研究组</w:t>
      </w:r>
      <w:bookmarkEnd w:id="24"/>
      <w:bookmarkEnd w:id="25"/>
    </w:p>
    <w:p w:rsidR="003E0236" w:rsidRDefault="003E0236" w:rsidP="003E0236">
      <w:pPr>
        <w:pStyle w:val="Heading2"/>
        <w:rPr>
          <w:lang w:eastAsia="zh-CN"/>
        </w:rPr>
      </w:pPr>
      <w:bookmarkStart w:id="26" w:name="_Toc23163906"/>
      <w:bookmarkStart w:id="27" w:name="_Toc23237540"/>
      <w:r>
        <w:rPr>
          <w:lang w:eastAsia="zh-CN"/>
        </w:rPr>
        <w:t>A1.3.1</w:t>
      </w:r>
      <w:r>
        <w:rPr>
          <w:lang w:eastAsia="zh-CN"/>
        </w:rPr>
        <w:tab/>
      </w:r>
      <w:r>
        <w:rPr>
          <w:rFonts w:hint="eastAsia"/>
          <w:lang w:eastAsia="zh-CN"/>
        </w:rPr>
        <w:t>职能</w:t>
      </w:r>
      <w:bookmarkEnd w:id="26"/>
      <w:bookmarkEnd w:id="27"/>
    </w:p>
    <w:p w:rsidR="003E0236" w:rsidRDefault="003E0236" w:rsidP="003E0236">
      <w:pPr>
        <w:rPr>
          <w:lang w:eastAsia="zh-CN"/>
        </w:rPr>
      </w:pPr>
      <w:r>
        <w:rPr>
          <w:lang w:eastAsia="zh-CN"/>
        </w:rPr>
        <w:t>A1.3.1.1</w:t>
      </w:r>
      <w:r>
        <w:rPr>
          <w:lang w:eastAsia="zh-CN"/>
        </w:rPr>
        <w:tab/>
      </w:r>
      <w:r>
        <w:rPr>
          <w:rFonts w:hint="eastAsia"/>
          <w:lang w:eastAsia="zh-CN"/>
        </w:rPr>
        <w:t>每个</w:t>
      </w:r>
      <w:r>
        <w:rPr>
          <w:lang w:eastAsia="zh-CN"/>
        </w:rPr>
        <w:t>SG</w:t>
      </w:r>
      <w:r>
        <w:rPr>
          <w:rFonts w:hint="eastAsia"/>
          <w:lang w:eastAsia="zh-CN"/>
        </w:rPr>
        <w:t>均应负责在其职责范围内开展研究并通过有关各种无线电通信事宜的建议书和课题，并且批准决定、报告、意见及手册，包括其工作和相关问题的规划、安排、监督、委派及批准。</w:t>
      </w:r>
    </w:p>
    <w:p w:rsidR="003E0236" w:rsidRDefault="003E0236" w:rsidP="003E0236">
      <w:pPr>
        <w:rPr>
          <w:lang w:eastAsia="zh-CN"/>
        </w:rPr>
      </w:pPr>
      <w:r>
        <w:rPr>
          <w:lang w:eastAsia="zh-CN"/>
        </w:rPr>
        <w:t>A1.3.1.2</w:t>
      </w:r>
      <w:r>
        <w:rPr>
          <w:lang w:eastAsia="zh-CN"/>
        </w:rPr>
        <w:tab/>
      </w:r>
      <w:r>
        <w:rPr>
          <w:rFonts w:hint="eastAsia"/>
          <w:lang w:eastAsia="zh-CN"/>
        </w:rPr>
        <w:t>每个</w:t>
      </w:r>
      <w:r>
        <w:rPr>
          <w:lang w:eastAsia="zh-CN"/>
        </w:rPr>
        <w:t>SG</w:t>
      </w:r>
      <w:r>
        <w:rPr>
          <w:rFonts w:hint="eastAsia"/>
          <w:lang w:eastAsia="zh-CN"/>
        </w:rPr>
        <w:t>的工作（在</w:t>
      </w:r>
      <w:r>
        <w:rPr>
          <w:lang w:eastAsia="zh-CN"/>
        </w:rPr>
        <w:t>ITU</w:t>
      </w:r>
      <w:r>
        <w:rPr>
          <w:lang w:eastAsia="zh-CN"/>
        </w:rPr>
        <w:noBreakHyphen/>
        <w:t>R</w:t>
      </w:r>
      <w:r>
        <w:rPr>
          <w:rFonts w:hint="eastAsia"/>
          <w:lang w:eastAsia="zh-CN"/>
        </w:rPr>
        <w:t>第</w:t>
      </w:r>
      <w:r>
        <w:rPr>
          <w:lang w:eastAsia="zh-CN"/>
        </w:rPr>
        <w:t>4</w:t>
      </w:r>
      <w:r>
        <w:rPr>
          <w:rFonts w:hint="eastAsia"/>
          <w:lang w:eastAsia="zh-CN"/>
        </w:rPr>
        <w:t>号决议确定的范围内）均应根据其主席经与副主席磋商后提出的提议，由该</w:t>
      </w:r>
      <w:r>
        <w:rPr>
          <w:lang w:eastAsia="zh-CN"/>
        </w:rPr>
        <w:t>SG</w:t>
      </w:r>
      <w:r>
        <w:rPr>
          <w:rFonts w:hint="eastAsia"/>
          <w:lang w:eastAsia="zh-CN"/>
        </w:rPr>
        <w:t>自行组织。按照《公约》第</w:t>
      </w:r>
      <w:r>
        <w:rPr>
          <w:lang w:eastAsia="zh-CN"/>
        </w:rPr>
        <w:t>129</w:t>
      </w:r>
      <w:r>
        <w:rPr>
          <w:rFonts w:hint="eastAsia"/>
          <w:lang w:eastAsia="zh-CN"/>
        </w:rPr>
        <w:t>款的规定，</w:t>
      </w:r>
      <w:r>
        <w:rPr>
          <w:lang w:eastAsia="zh-CN"/>
        </w:rPr>
        <w:t>RA</w:t>
      </w:r>
      <w:r>
        <w:rPr>
          <w:rFonts w:hint="eastAsia"/>
          <w:lang w:eastAsia="zh-CN"/>
        </w:rPr>
        <w:t>批准的、与全权代表大会、任何其它大会、理事会或无线电规则委员会委托其研究的议题相关的新的或经修订的课题或决议须予以研究。</w:t>
      </w:r>
      <w:r>
        <w:rPr>
          <w:rFonts w:hint="eastAsia"/>
          <w:bCs/>
          <w:lang w:eastAsia="zh-CN"/>
        </w:rPr>
        <w:t>根据《公约》第</w:t>
      </w:r>
      <w:r>
        <w:rPr>
          <w:bCs/>
          <w:lang w:eastAsia="zh-CN"/>
        </w:rPr>
        <w:t>149</w:t>
      </w:r>
      <w:r>
        <w:rPr>
          <w:rFonts w:hint="eastAsia"/>
          <w:bCs/>
          <w:lang w:eastAsia="zh-CN"/>
        </w:rPr>
        <w:t>和</w:t>
      </w:r>
      <w:r>
        <w:rPr>
          <w:bCs/>
          <w:lang w:eastAsia="zh-CN"/>
        </w:rPr>
        <w:t>149A</w:t>
      </w:r>
      <w:r>
        <w:rPr>
          <w:rFonts w:hint="eastAsia"/>
          <w:bCs/>
          <w:lang w:eastAsia="zh-CN"/>
        </w:rPr>
        <w:t>款</w:t>
      </w:r>
      <w:r>
        <w:rPr>
          <w:rFonts w:hint="eastAsia"/>
          <w:lang w:eastAsia="zh-CN"/>
        </w:rPr>
        <w:t>以及</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号决议，可在无课题情况下开展属于</w:t>
      </w:r>
      <w:r>
        <w:rPr>
          <w:lang w:eastAsia="zh-CN"/>
        </w:rPr>
        <w:t>SG</w:t>
      </w:r>
      <w:r>
        <w:rPr>
          <w:rFonts w:hint="eastAsia"/>
          <w:lang w:eastAsia="zh-CN"/>
        </w:rPr>
        <w:t>范围的议题研究工作，而且相关结果可包括在建议书草案以及其它可能亦涵盖</w:t>
      </w:r>
      <w:r>
        <w:rPr>
          <w:lang w:eastAsia="zh-CN"/>
        </w:rPr>
        <w:t>WRC</w:t>
      </w:r>
      <w:r>
        <w:rPr>
          <w:rFonts w:hint="eastAsia"/>
          <w:lang w:eastAsia="zh-CN"/>
        </w:rPr>
        <w:t>议项相关议题的文件中。此类研究的议题（尤其是工作范畴）应在国际电联网站上公布。当一项在没有课题的情况下启动的研究预计将耗时四年以上时，鼓励</w:t>
      </w:r>
      <w:r>
        <w:rPr>
          <w:lang w:eastAsia="zh-CN"/>
        </w:rPr>
        <w:t>SG</w:t>
      </w:r>
      <w:r>
        <w:rPr>
          <w:rFonts w:hint="eastAsia"/>
          <w:lang w:eastAsia="zh-CN"/>
        </w:rPr>
        <w:t>制定适当的课题。</w:t>
      </w:r>
    </w:p>
    <w:p w:rsidR="003E0236" w:rsidRDefault="003E0236" w:rsidP="003E0236">
      <w:pPr>
        <w:rPr>
          <w:lang w:eastAsia="zh-CN"/>
        </w:rPr>
      </w:pPr>
      <w:r>
        <w:rPr>
          <w:lang w:eastAsia="zh-CN"/>
        </w:rPr>
        <w:t>A1.3.1.3</w:t>
      </w:r>
      <w:r>
        <w:rPr>
          <w:lang w:eastAsia="zh-CN"/>
        </w:rPr>
        <w:tab/>
      </w:r>
      <w:r>
        <w:rPr>
          <w:rFonts w:hint="eastAsia"/>
          <w:lang w:eastAsia="zh-CN"/>
        </w:rPr>
        <w:t>每个</w:t>
      </w:r>
      <w:r>
        <w:rPr>
          <w:lang w:eastAsia="zh-CN"/>
        </w:rPr>
        <w:t>SG</w:t>
      </w:r>
      <w:r>
        <w:rPr>
          <w:rFonts w:hint="eastAsia"/>
          <w:lang w:eastAsia="zh-CN"/>
        </w:rPr>
        <w:t>均应至少提前四年制定一份工作计划，同时适当考虑到</w:t>
      </w:r>
      <w:r>
        <w:rPr>
          <w:lang w:eastAsia="zh-CN"/>
        </w:rPr>
        <w:t>WRC</w:t>
      </w:r>
      <w:r>
        <w:rPr>
          <w:rFonts w:hint="eastAsia"/>
          <w:lang w:eastAsia="zh-CN"/>
        </w:rPr>
        <w:t>、</w:t>
      </w:r>
      <w:r>
        <w:rPr>
          <w:lang w:eastAsia="zh-CN"/>
        </w:rPr>
        <w:t>RRC</w:t>
      </w:r>
      <w:r>
        <w:rPr>
          <w:rFonts w:hint="eastAsia"/>
          <w:lang w:eastAsia="zh-CN"/>
        </w:rPr>
        <w:t>和</w:t>
      </w:r>
      <w:r>
        <w:rPr>
          <w:lang w:eastAsia="zh-CN"/>
        </w:rPr>
        <w:t>RA</w:t>
      </w:r>
      <w:r>
        <w:rPr>
          <w:rFonts w:hint="eastAsia"/>
          <w:lang w:eastAsia="zh-CN"/>
        </w:rPr>
        <w:t>的相关安排。每次</w:t>
      </w:r>
      <w:r>
        <w:rPr>
          <w:lang w:eastAsia="zh-CN"/>
        </w:rPr>
        <w:t>SG</w:t>
      </w:r>
      <w:r>
        <w:rPr>
          <w:rFonts w:hint="eastAsia"/>
          <w:lang w:eastAsia="zh-CN"/>
        </w:rPr>
        <w:t>会议均可对该计划进行审议。</w:t>
      </w:r>
    </w:p>
    <w:p w:rsidR="003E0236" w:rsidRDefault="003E0236" w:rsidP="003E0236">
      <w:pPr>
        <w:rPr>
          <w:lang w:eastAsia="zh-CN"/>
        </w:rPr>
      </w:pPr>
      <w:r>
        <w:rPr>
          <w:lang w:eastAsia="zh-CN"/>
        </w:rPr>
        <w:lastRenderedPageBreak/>
        <w:t>A1.3.1.4</w:t>
      </w:r>
      <w:r>
        <w:rPr>
          <w:lang w:eastAsia="zh-CN"/>
        </w:rPr>
        <w:tab/>
        <w:t>SG</w:t>
      </w:r>
      <w:r>
        <w:rPr>
          <w:rFonts w:hint="eastAsia"/>
          <w:lang w:eastAsia="zh-CN"/>
        </w:rPr>
        <w:t>可以设立必要的下属小组以便于完成工作。在</w:t>
      </w:r>
      <w:r>
        <w:rPr>
          <w:lang w:eastAsia="zh-CN"/>
        </w:rPr>
        <w:t>SG</w:t>
      </w:r>
      <w:r>
        <w:rPr>
          <w:rFonts w:hint="eastAsia"/>
          <w:lang w:eastAsia="zh-CN"/>
        </w:rPr>
        <w:t>会议期间设立的附属小组的职责和阶段性目标应根据情况由每次</w:t>
      </w:r>
      <w:r>
        <w:rPr>
          <w:lang w:eastAsia="zh-CN"/>
        </w:rPr>
        <w:t>SG</w:t>
      </w:r>
      <w:r>
        <w:rPr>
          <w:rFonts w:hint="eastAsia"/>
          <w:lang w:eastAsia="zh-CN"/>
        </w:rPr>
        <w:t>会议进行审议和调整，第</w:t>
      </w:r>
      <w:r>
        <w:rPr>
          <w:lang w:eastAsia="zh-CN"/>
        </w:rPr>
        <w:t>A1.3.2.2</w:t>
      </w:r>
      <w:r>
        <w:rPr>
          <w:rFonts w:hint="eastAsia"/>
          <w:lang w:eastAsia="zh-CN"/>
        </w:rPr>
        <w:t>段提及的工作组（</w:t>
      </w:r>
      <w:r>
        <w:rPr>
          <w:lang w:eastAsia="zh-CN"/>
        </w:rPr>
        <w:t>WP</w:t>
      </w:r>
      <w:r>
        <w:rPr>
          <w:rFonts w:hint="eastAsia"/>
          <w:lang w:eastAsia="zh-CN"/>
        </w:rPr>
        <w:t>）除外。</w:t>
      </w:r>
    </w:p>
    <w:p w:rsidR="003E0236" w:rsidRDefault="003E0236" w:rsidP="003E0236">
      <w:pPr>
        <w:overflowPunct/>
        <w:autoSpaceDE/>
        <w:adjustRightInd/>
        <w:rPr>
          <w:lang w:eastAsia="zh-CN"/>
        </w:rPr>
      </w:pPr>
      <w:r>
        <w:rPr>
          <w:lang w:eastAsia="zh-CN"/>
        </w:rPr>
        <w:t>A1.3.1.5</w:t>
      </w:r>
      <w:r>
        <w:rPr>
          <w:lang w:eastAsia="zh-CN"/>
        </w:rPr>
        <w:tab/>
      </w:r>
      <w:r>
        <w:rPr>
          <w:rFonts w:hint="eastAsia"/>
          <w:lang w:eastAsia="zh-CN"/>
        </w:rPr>
        <w:t>如果</w:t>
      </w:r>
      <w:r>
        <w:rPr>
          <w:lang w:eastAsia="zh-CN"/>
        </w:rPr>
        <w:t>WP</w:t>
      </w:r>
      <w:r>
        <w:rPr>
          <w:rFonts w:hint="eastAsia"/>
          <w:lang w:eastAsia="zh-CN"/>
        </w:rPr>
        <w:t>、任务组（</w:t>
      </w:r>
      <w:r>
        <w:rPr>
          <w:lang w:eastAsia="zh-CN"/>
        </w:rPr>
        <w:t>TG</w:t>
      </w:r>
      <w:r>
        <w:rPr>
          <w:rFonts w:hint="eastAsia"/>
          <w:lang w:eastAsia="zh-CN"/>
        </w:rPr>
        <w:t>）或联合任务组（</w:t>
      </w:r>
      <w:r>
        <w:rPr>
          <w:lang w:eastAsia="zh-CN"/>
        </w:rPr>
        <w:t>JTG</w:t>
      </w:r>
      <w:r>
        <w:rPr>
          <w:rFonts w:hint="eastAsia"/>
          <w:lang w:eastAsia="zh-CN"/>
        </w:rPr>
        <w:t>）（第</w:t>
      </w:r>
      <w:r>
        <w:rPr>
          <w:lang w:eastAsia="zh-CN"/>
        </w:rPr>
        <w:t>A1.3.2</w:t>
      </w:r>
      <w:r>
        <w:rPr>
          <w:rFonts w:hint="eastAsia"/>
          <w:lang w:eastAsia="zh-CN"/>
        </w:rPr>
        <w:t>段所定义）被指派在筹备</w:t>
      </w:r>
      <w:r>
        <w:rPr>
          <w:lang w:eastAsia="zh-CN"/>
        </w:rPr>
        <w:t>WRC</w:t>
      </w:r>
      <w:r>
        <w:rPr>
          <w:rFonts w:hint="eastAsia"/>
          <w:lang w:eastAsia="zh-CN"/>
        </w:rPr>
        <w:t>或</w:t>
      </w:r>
      <w:r>
        <w:rPr>
          <w:lang w:eastAsia="zh-CN"/>
        </w:rPr>
        <w:t>RRC</w:t>
      </w:r>
      <w:r>
        <w:rPr>
          <w:rFonts w:hint="eastAsia"/>
          <w:lang w:eastAsia="zh-CN"/>
        </w:rPr>
        <w:t>过程中就大会将审议问题开展研究（见</w:t>
      </w:r>
      <w:r>
        <w:rPr>
          <w:lang w:eastAsia="zh-CN"/>
        </w:rPr>
        <w:t>ITU-R</w:t>
      </w:r>
      <w:r>
        <w:rPr>
          <w:rFonts w:hint="eastAsia"/>
          <w:lang w:eastAsia="zh-CN"/>
        </w:rPr>
        <w:t>第</w:t>
      </w:r>
      <w:r>
        <w:rPr>
          <w:lang w:eastAsia="zh-CN"/>
        </w:rPr>
        <w:t>2</w:t>
      </w:r>
      <w:r>
        <w:rPr>
          <w:rFonts w:hint="eastAsia"/>
          <w:lang w:eastAsia="zh-CN"/>
        </w:rPr>
        <w:t>号决议），则应由相关的</w:t>
      </w:r>
      <w:r>
        <w:rPr>
          <w:lang w:eastAsia="zh-CN"/>
        </w:rPr>
        <w:t>SG</w:t>
      </w:r>
      <w:r>
        <w:rPr>
          <w:rFonts w:hint="eastAsia"/>
          <w:lang w:eastAsia="zh-CN"/>
        </w:rPr>
        <w:t>、</w:t>
      </w:r>
      <w:r>
        <w:rPr>
          <w:lang w:eastAsia="zh-CN"/>
        </w:rPr>
        <w:t>WP</w:t>
      </w:r>
      <w:r>
        <w:rPr>
          <w:rFonts w:hint="eastAsia"/>
          <w:lang w:eastAsia="zh-CN"/>
        </w:rPr>
        <w:t>和</w:t>
      </w:r>
      <w:r>
        <w:rPr>
          <w:lang w:eastAsia="zh-CN"/>
        </w:rPr>
        <w:t>TG</w:t>
      </w:r>
      <w:r>
        <w:rPr>
          <w:rFonts w:hint="eastAsia"/>
          <w:lang w:eastAsia="zh-CN"/>
        </w:rPr>
        <w:t>或</w:t>
      </w:r>
      <w:r>
        <w:rPr>
          <w:lang w:eastAsia="zh-CN"/>
        </w:rPr>
        <w:t>JTG</w:t>
      </w:r>
      <w:r>
        <w:rPr>
          <w:rFonts w:hint="eastAsia"/>
          <w:lang w:eastAsia="zh-CN"/>
        </w:rPr>
        <w:t>对工作进行协调。</w:t>
      </w:r>
    </w:p>
    <w:p w:rsidR="003E0236" w:rsidRDefault="003E0236" w:rsidP="003E0236">
      <w:pPr>
        <w:ind w:firstLineChars="200" w:firstLine="480"/>
        <w:rPr>
          <w:lang w:eastAsia="zh-CN"/>
        </w:rPr>
      </w:pPr>
      <w:r>
        <w:rPr>
          <w:rFonts w:hint="eastAsia"/>
          <w:lang w:eastAsia="zh-CN"/>
        </w:rPr>
        <w:t>在起草供</w:t>
      </w:r>
      <w:r>
        <w:rPr>
          <w:lang w:eastAsia="zh-CN"/>
        </w:rPr>
        <w:t>CPM</w:t>
      </w:r>
      <w:r>
        <w:rPr>
          <w:rFonts w:hint="eastAsia"/>
          <w:lang w:eastAsia="zh-CN"/>
        </w:rPr>
        <w:t>报告参考的</w:t>
      </w:r>
      <w:r>
        <w:rPr>
          <w:lang w:eastAsia="zh-CN"/>
        </w:rPr>
        <w:t>ITU-R</w:t>
      </w:r>
      <w:r>
        <w:rPr>
          <w:rFonts w:hint="eastAsia"/>
          <w:lang w:eastAsia="zh-CN"/>
        </w:rPr>
        <w:t>建议书和报告时，</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应在可行的情况下计划其工作，以便这些</w:t>
      </w:r>
      <w:r>
        <w:rPr>
          <w:lang w:eastAsia="zh-CN"/>
        </w:rPr>
        <w:t>ITU-R</w:t>
      </w:r>
      <w:r>
        <w:rPr>
          <w:rFonts w:hint="eastAsia"/>
          <w:lang w:eastAsia="zh-CN"/>
        </w:rPr>
        <w:t>建议书和报告能够及时在</w:t>
      </w:r>
      <w:r>
        <w:rPr>
          <w:lang w:eastAsia="zh-CN"/>
        </w:rPr>
        <w:t>WRC</w:t>
      </w:r>
      <w:r>
        <w:rPr>
          <w:rFonts w:hint="eastAsia"/>
          <w:lang w:eastAsia="zh-CN"/>
        </w:rPr>
        <w:t>之前提交相关研究组，按照附件</w:t>
      </w:r>
      <w:r>
        <w:rPr>
          <w:lang w:eastAsia="zh-CN"/>
        </w:rPr>
        <w:t>2</w:t>
      </w:r>
      <w:r>
        <w:rPr>
          <w:rFonts w:hint="eastAsia"/>
          <w:lang w:eastAsia="zh-CN"/>
        </w:rPr>
        <w:t>的相关章节予以通过和批准。</w:t>
      </w:r>
    </w:p>
    <w:p w:rsidR="003E0236" w:rsidRDefault="003E0236" w:rsidP="003E0236">
      <w:pPr>
        <w:overflowPunct/>
        <w:autoSpaceDE/>
        <w:adjustRightInd/>
        <w:rPr>
          <w:lang w:eastAsia="zh-CN"/>
        </w:rPr>
      </w:pPr>
      <w:r>
        <w:rPr>
          <w:lang w:eastAsia="zh-CN"/>
        </w:rPr>
        <w:t>A1.3.1.5</w:t>
      </w:r>
      <w:r w:rsidRPr="00256FBE">
        <w:rPr>
          <w:rFonts w:eastAsia="STKaiti" w:hint="eastAsia"/>
          <w:sz w:val="16"/>
          <w:szCs w:val="16"/>
          <w:lang w:eastAsia="zh-CN"/>
        </w:rPr>
        <w:t>之二</w:t>
      </w:r>
      <w:r w:rsidRPr="008B378E">
        <w:rPr>
          <w:lang w:eastAsia="zh-CN"/>
        </w:rPr>
        <w:tab/>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起草的最终</w:t>
      </w:r>
      <w:r w:rsidRPr="00341876">
        <w:rPr>
          <w:lang w:eastAsia="zh-CN"/>
        </w:rPr>
        <w:t>CPM</w:t>
      </w:r>
      <w:r>
        <w:rPr>
          <w:rFonts w:hint="eastAsia"/>
          <w:lang w:eastAsia="zh-CN"/>
        </w:rPr>
        <w:t>案文草案可直接提交</w:t>
      </w:r>
      <w:r>
        <w:rPr>
          <w:lang w:eastAsia="zh-CN"/>
        </w:rPr>
        <w:t>CPM</w:t>
      </w:r>
      <w:r>
        <w:rPr>
          <w:rFonts w:hint="eastAsia"/>
          <w:lang w:eastAsia="zh-CN"/>
        </w:rPr>
        <w:t>进程，通常是在为将</w:t>
      </w:r>
      <w:r>
        <w:rPr>
          <w:lang w:eastAsia="zh-CN"/>
        </w:rPr>
        <w:t>SG</w:t>
      </w:r>
      <w:r>
        <w:rPr>
          <w:rFonts w:hint="eastAsia"/>
          <w:lang w:eastAsia="zh-CN"/>
        </w:rPr>
        <w:t>文本整合进</w:t>
      </w:r>
      <w:r>
        <w:rPr>
          <w:lang w:eastAsia="zh-CN"/>
        </w:rPr>
        <w:t>CPM</w:t>
      </w:r>
      <w:r>
        <w:rPr>
          <w:rFonts w:hint="eastAsia"/>
          <w:lang w:eastAsia="zh-CN"/>
        </w:rPr>
        <w:t>报告草案而召开的会议上提交，特殊情况下也可通过相关</w:t>
      </w:r>
      <w:r>
        <w:rPr>
          <w:lang w:eastAsia="zh-CN"/>
        </w:rPr>
        <w:t>SG</w:t>
      </w:r>
      <w:r>
        <w:rPr>
          <w:rFonts w:hint="eastAsia"/>
          <w:lang w:eastAsia="zh-CN"/>
        </w:rPr>
        <w:t>提交。在一些情况下，为研究</w:t>
      </w:r>
      <w:r>
        <w:rPr>
          <w:lang w:eastAsia="zh-CN"/>
        </w:rPr>
        <w:t>WRC</w:t>
      </w:r>
      <w:r>
        <w:rPr>
          <w:rFonts w:hint="eastAsia"/>
          <w:lang w:eastAsia="zh-CN"/>
        </w:rPr>
        <w:t>议项而起草的辅助性材料可能不会作为</w:t>
      </w:r>
      <w:r>
        <w:rPr>
          <w:lang w:eastAsia="zh-CN"/>
        </w:rPr>
        <w:t>ITU-R</w:t>
      </w:r>
      <w:r>
        <w:rPr>
          <w:rFonts w:hint="eastAsia"/>
          <w:lang w:eastAsia="zh-CN"/>
        </w:rPr>
        <w:t>建议书或报告公布，但将包括在</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的文档中。</w:t>
      </w:r>
    </w:p>
    <w:p w:rsidR="003E0236" w:rsidRDefault="003E0236" w:rsidP="003E0236">
      <w:pPr>
        <w:rPr>
          <w:lang w:eastAsia="zh-CN"/>
        </w:rPr>
      </w:pPr>
      <w:r>
        <w:rPr>
          <w:lang w:eastAsia="zh-CN"/>
        </w:rPr>
        <w:t>A1.3.1.6</w:t>
      </w:r>
      <w:r>
        <w:rPr>
          <w:lang w:eastAsia="zh-CN"/>
        </w:rPr>
        <w:tab/>
      </w:r>
      <w:r>
        <w:rPr>
          <w:rFonts w:hint="eastAsia"/>
          <w:lang w:eastAsia="zh-CN"/>
        </w:rPr>
        <w:t>在</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和其它下属组会议期间及两次会议之间应尽量利用电子通信手段，为其工作提供便利。</w:t>
      </w:r>
    </w:p>
    <w:p w:rsidR="003E0236" w:rsidRDefault="003E0236" w:rsidP="003E0236">
      <w:pPr>
        <w:rPr>
          <w:lang w:eastAsia="zh-CN"/>
        </w:rPr>
      </w:pPr>
      <w:r>
        <w:rPr>
          <w:lang w:eastAsia="zh-CN"/>
        </w:rPr>
        <w:t>A1.3.1.7</w:t>
      </w:r>
      <w:r>
        <w:rPr>
          <w:lang w:eastAsia="zh-CN"/>
        </w:rPr>
        <w:tab/>
      </w:r>
      <w:r>
        <w:rPr>
          <w:rFonts w:hint="eastAsia"/>
          <w:lang w:eastAsia="zh-CN"/>
        </w:rPr>
        <w:t>主任将保存一份参加各</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的成员国、部门成员、部门准成员和学术成员的名单，如有必要，亦可例外地保存各</w:t>
      </w:r>
      <w:r>
        <w:rPr>
          <w:lang w:eastAsia="zh-CN"/>
        </w:rPr>
        <w:t>JRGs</w:t>
      </w:r>
      <w:r>
        <w:rPr>
          <w:rFonts w:hint="eastAsia"/>
          <w:lang w:eastAsia="zh-CN"/>
        </w:rPr>
        <w:t>的名单（参见第</w:t>
      </w:r>
      <w:r>
        <w:rPr>
          <w:lang w:eastAsia="zh-CN"/>
        </w:rPr>
        <w:t>A1.3.2.8</w:t>
      </w:r>
      <w:r>
        <w:rPr>
          <w:rFonts w:hint="eastAsia"/>
          <w:lang w:eastAsia="zh-CN"/>
        </w:rPr>
        <w:t>段）。</w:t>
      </w:r>
    </w:p>
    <w:p w:rsidR="003E0236" w:rsidRDefault="003E0236" w:rsidP="003E0236">
      <w:pPr>
        <w:rPr>
          <w:bCs/>
          <w:lang w:eastAsia="zh-CN"/>
        </w:rPr>
      </w:pPr>
      <w:r>
        <w:rPr>
          <w:lang w:eastAsia="zh-CN"/>
        </w:rPr>
        <w:t>A1.3.1.8</w:t>
      </w:r>
      <w:r>
        <w:rPr>
          <w:lang w:eastAsia="zh-CN"/>
        </w:rPr>
        <w:tab/>
        <w:t>SG</w:t>
      </w:r>
      <w:r>
        <w:rPr>
          <w:rFonts w:hint="eastAsia"/>
          <w:lang w:eastAsia="zh-CN"/>
        </w:rPr>
        <w:t>职责范围内的实质问题仅可在</w:t>
      </w:r>
      <w:r>
        <w:rPr>
          <w:lang w:eastAsia="zh-CN"/>
        </w:rPr>
        <w:t>SG</w:t>
      </w:r>
      <w:r>
        <w:rPr>
          <w:rFonts w:hint="eastAsia"/>
          <w:lang w:eastAsia="zh-CN"/>
        </w:rPr>
        <w:t>、</w:t>
      </w:r>
      <w:r>
        <w:rPr>
          <w:lang w:eastAsia="zh-CN"/>
        </w:rPr>
        <w:t>WP</w:t>
      </w:r>
      <w:r>
        <w:rPr>
          <w:rFonts w:hint="eastAsia"/>
          <w:lang w:eastAsia="zh-CN"/>
        </w:rPr>
        <w:t>、</w:t>
      </w:r>
      <w:r>
        <w:rPr>
          <w:lang w:eastAsia="zh-CN"/>
        </w:rPr>
        <w:t>JWP</w:t>
      </w:r>
      <w:r>
        <w:rPr>
          <w:rFonts w:hint="eastAsia"/>
          <w:lang w:eastAsia="zh-CN"/>
        </w:rPr>
        <w:t>、</w:t>
      </w:r>
      <w:r>
        <w:rPr>
          <w:lang w:eastAsia="zh-CN"/>
        </w:rPr>
        <w:t>TG</w:t>
      </w:r>
      <w:r>
        <w:rPr>
          <w:rFonts w:hint="eastAsia"/>
          <w:lang w:eastAsia="zh-CN"/>
        </w:rPr>
        <w:t>、</w:t>
      </w:r>
      <w:r>
        <w:rPr>
          <w:lang w:eastAsia="zh-CN"/>
        </w:rPr>
        <w:t>JTG</w:t>
      </w:r>
      <w:r>
        <w:rPr>
          <w:rFonts w:hint="eastAsia"/>
          <w:lang w:eastAsia="zh-CN"/>
        </w:rPr>
        <w:t>、报告人组（</w:t>
      </w:r>
      <w:r>
        <w:rPr>
          <w:lang w:eastAsia="zh-CN"/>
        </w:rPr>
        <w:t>RG</w:t>
      </w:r>
      <w:r>
        <w:rPr>
          <w:rFonts w:hint="eastAsia"/>
          <w:lang w:eastAsia="zh-CN"/>
        </w:rPr>
        <w:t>）、</w:t>
      </w:r>
      <w:r>
        <w:rPr>
          <w:lang w:eastAsia="zh-CN"/>
        </w:rPr>
        <w:t>JRG</w:t>
      </w:r>
      <w:r>
        <w:rPr>
          <w:rFonts w:hint="eastAsia"/>
          <w:lang w:eastAsia="zh-CN"/>
        </w:rPr>
        <w:t>和信函通信组（第</w:t>
      </w:r>
      <w:r>
        <w:rPr>
          <w:lang w:eastAsia="zh-CN"/>
        </w:rPr>
        <w:t>A1.3.2</w:t>
      </w:r>
      <w:r>
        <w:rPr>
          <w:rFonts w:hint="eastAsia"/>
          <w:lang w:eastAsia="zh-CN"/>
        </w:rPr>
        <w:t>段所定义）以及跨部门报告人组（</w:t>
      </w:r>
      <w:r>
        <w:rPr>
          <w:lang w:eastAsia="zh-CN"/>
        </w:rPr>
        <w:t>IRG</w:t>
      </w:r>
      <w:r>
        <w:rPr>
          <w:rFonts w:hint="eastAsia"/>
          <w:lang w:eastAsia="zh-CN"/>
        </w:rPr>
        <w:t>）（见第</w:t>
      </w:r>
      <w:r>
        <w:rPr>
          <w:lang w:eastAsia="zh-CN"/>
        </w:rPr>
        <w:t>A1.6.1.3</w:t>
      </w:r>
      <w:r>
        <w:rPr>
          <w:rFonts w:hint="eastAsia"/>
          <w:lang w:eastAsia="zh-CN"/>
        </w:rPr>
        <w:t>段）内部审议。</w:t>
      </w:r>
    </w:p>
    <w:p w:rsidR="003E0236" w:rsidRDefault="003E0236" w:rsidP="003E0236">
      <w:pPr>
        <w:rPr>
          <w:lang w:eastAsia="zh-CN"/>
        </w:rPr>
      </w:pPr>
      <w:r>
        <w:rPr>
          <w:lang w:eastAsia="zh-CN"/>
        </w:rPr>
        <w:t>A1.3.1.9</w:t>
      </w:r>
      <w:r>
        <w:rPr>
          <w:lang w:eastAsia="zh-CN"/>
        </w:rPr>
        <w:tab/>
        <w:t>SG</w:t>
      </w:r>
      <w:r>
        <w:rPr>
          <w:rFonts w:hint="eastAsia"/>
          <w:lang w:eastAsia="zh-CN"/>
        </w:rPr>
        <w:t>主席应与副主席及主任协商制定一份</w:t>
      </w:r>
      <w:r>
        <w:rPr>
          <w:lang w:eastAsia="zh-CN"/>
        </w:rPr>
        <w:t>SG</w:t>
      </w:r>
      <w:r>
        <w:rPr>
          <w:rFonts w:hint="eastAsia"/>
          <w:lang w:eastAsia="zh-CN"/>
        </w:rPr>
        <w:t>、</w:t>
      </w:r>
      <w:r>
        <w:rPr>
          <w:lang w:eastAsia="zh-CN"/>
        </w:rPr>
        <w:t>WP</w:t>
      </w:r>
      <w:r>
        <w:rPr>
          <w:rFonts w:hint="eastAsia"/>
          <w:lang w:eastAsia="zh-CN"/>
        </w:rPr>
        <w:t>和</w:t>
      </w:r>
      <w:r>
        <w:rPr>
          <w:lang w:eastAsia="zh-CN"/>
        </w:rPr>
        <w:t>TG</w:t>
      </w:r>
      <w:r>
        <w:rPr>
          <w:rFonts w:hint="eastAsia"/>
          <w:lang w:eastAsia="zh-CN"/>
        </w:rPr>
        <w:t>未来一段时间内的会议计划安排，同时考虑到为</w:t>
      </w:r>
      <w:r>
        <w:rPr>
          <w:lang w:eastAsia="zh-CN"/>
        </w:rPr>
        <w:t>SG</w:t>
      </w:r>
      <w:r>
        <w:rPr>
          <w:rFonts w:hint="eastAsia"/>
          <w:lang w:eastAsia="zh-CN"/>
        </w:rPr>
        <w:t>活动划拨的预算。主席应与主任协商以保证下文第</w:t>
      </w:r>
      <w:r>
        <w:rPr>
          <w:lang w:eastAsia="zh-CN"/>
        </w:rPr>
        <w:t>A1.3.1.11</w:t>
      </w:r>
      <w:r>
        <w:rPr>
          <w:rFonts w:hint="eastAsia"/>
          <w:lang w:eastAsia="zh-CN"/>
        </w:rPr>
        <w:t>和</w:t>
      </w:r>
      <w:r>
        <w:rPr>
          <w:lang w:eastAsia="zh-CN"/>
        </w:rPr>
        <w:t>A1.3.1.12</w:t>
      </w:r>
      <w:r>
        <w:rPr>
          <w:rFonts w:hint="eastAsia"/>
          <w:lang w:eastAsia="zh-CN"/>
        </w:rPr>
        <w:t>段的规定得到适当考虑，主要因为它们关系到现有资源问题。</w:t>
      </w:r>
    </w:p>
    <w:p w:rsidR="003E0236" w:rsidRDefault="003E0236" w:rsidP="003E0236">
      <w:pPr>
        <w:rPr>
          <w:lang w:eastAsia="zh-CN"/>
        </w:rPr>
      </w:pPr>
      <w:r>
        <w:rPr>
          <w:lang w:eastAsia="zh-CN"/>
        </w:rPr>
        <w:t>A1.3.1.10</w:t>
      </w:r>
      <w:r>
        <w:rPr>
          <w:lang w:eastAsia="zh-CN"/>
        </w:rPr>
        <w:tab/>
        <w:t>SG</w:t>
      </w:r>
      <w:r>
        <w:rPr>
          <w:rFonts w:hint="eastAsia"/>
          <w:lang w:eastAsia="zh-CN"/>
        </w:rPr>
        <w:t>须在其会议上审议由</w:t>
      </w:r>
      <w:r>
        <w:rPr>
          <w:lang w:eastAsia="zh-CN"/>
        </w:rPr>
        <w:t>WP</w:t>
      </w:r>
      <w:r>
        <w:rPr>
          <w:rFonts w:hint="eastAsia"/>
          <w:lang w:eastAsia="zh-CN"/>
        </w:rPr>
        <w:t>和</w:t>
      </w:r>
      <w:r>
        <w:rPr>
          <w:lang w:eastAsia="zh-CN"/>
        </w:rPr>
        <w:t>TG</w:t>
      </w:r>
      <w:r>
        <w:rPr>
          <w:rFonts w:hint="eastAsia"/>
          <w:lang w:eastAsia="zh-CN"/>
        </w:rPr>
        <w:t>起草的建议书草案、报告、课题、进度报告及其它文件，以及成员和同一</w:t>
      </w:r>
      <w:r>
        <w:rPr>
          <w:lang w:eastAsia="zh-CN"/>
        </w:rPr>
        <w:t>SG</w:t>
      </w:r>
      <w:r>
        <w:rPr>
          <w:rFonts w:hint="eastAsia"/>
          <w:lang w:eastAsia="zh-CN"/>
        </w:rPr>
        <w:t>设立的报告人和</w:t>
      </w:r>
      <w:r>
        <w:rPr>
          <w:lang w:eastAsia="zh-CN"/>
        </w:rPr>
        <w:t>/</w:t>
      </w:r>
      <w:r>
        <w:rPr>
          <w:rFonts w:hint="eastAsia"/>
          <w:lang w:eastAsia="zh-CN"/>
        </w:rPr>
        <w:t>或</w:t>
      </w:r>
      <w:r>
        <w:rPr>
          <w:lang w:eastAsia="zh-CN"/>
        </w:rPr>
        <w:t>RG</w:t>
      </w:r>
      <w:r>
        <w:rPr>
          <w:rFonts w:hint="eastAsia"/>
          <w:lang w:eastAsia="zh-CN"/>
        </w:rPr>
        <w:t>提交的文稿。为便于参加会议活动，应最迟在每次会议开幕前三个月通过宣布会议的行政通函公布议程草案，尽可能明确审议不同议题的具体日期。</w:t>
      </w:r>
    </w:p>
    <w:p w:rsidR="003E0236" w:rsidRDefault="003E0236" w:rsidP="003E0236">
      <w:pPr>
        <w:rPr>
          <w:lang w:eastAsia="zh-CN"/>
        </w:rPr>
      </w:pPr>
      <w:r>
        <w:rPr>
          <w:lang w:eastAsia="zh-CN"/>
        </w:rPr>
        <w:t>A1.3.1.11</w:t>
      </w:r>
      <w:r>
        <w:rPr>
          <w:lang w:eastAsia="zh-CN"/>
        </w:rPr>
        <w:tab/>
      </w:r>
      <w:r>
        <w:rPr>
          <w:rFonts w:hint="eastAsia"/>
          <w:lang w:eastAsia="zh-CN"/>
        </w:rPr>
        <w:t>对于在日内瓦以外召开的会议，应适用全权代表大会（</w:t>
      </w:r>
      <w:r>
        <w:rPr>
          <w:lang w:eastAsia="zh-CN"/>
        </w:rPr>
        <w:t>1994</w:t>
      </w:r>
      <w:r>
        <w:rPr>
          <w:rFonts w:hint="eastAsia"/>
          <w:lang w:eastAsia="zh-CN"/>
        </w:rPr>
        <w:t>年，京都）第</w:t>
      </w:r>
      <w:r>
        <w:rPr>
          <w:lang w:eastAsia="zh-CN"/>
        </w:rPr>
        <w:t>5</w:t>
      </w:r>
      <w:r>
        <w:rPr>
          <w:rFonts w:hint="eastAsia"/>
          <w:lang w:eastAsia="zh-CN"/>
        </w:rPr>
        <w:t>号决议的规定。在日内瓦以外召开的</w:t>
      </w:r>
      <w:r>
        <w:rPr>
          <w:lang w:eastAsia="zh-CN"/>
        </w:rPr>
        <w:t>SG</w:t>
      </w:r>
      <w:r>
        <w:rPr>
          <w:rFonts w:hint="eastAsia"/>
          <w:lang w:eastAsia="zh-CN"/>
        </w:rPr>
        <w:t>或其</w:t>
      </w:r>
      <w:r>
        <w:rPr>
          <w:lang w:eastAsia="zh-CN"/>
        </w:rPr>
        <w:t>WP</w:t>
      </w:r>
      <w:r>
        <w:rPr>
          <w:rFonts w:hint="eastAsia"/>
          <w:lang w:eastAsia="zh-CN"/>
        </w:rPr>
        <w:t>和</w:t>
      </w:r>
      <w:r>
        <w:rPr>
          <w:lang w:eastAsia="zh-CN"/>
        </w:rPr>
        <w:t>TG</w:t>
      </w:r>
      <w:r>
        <w:rPr>
          <w:rFonts w:hint="eastAsia"/>
          <w:lang w:eastAsia="zh-CN"/>
        </w:rPr>
        <w:t>会议的邀请函应附有一份声明，表明东道国同意支付额外开支并接受第</w:t>
      </w:r>
      <w:r>
        <w:rPr>
          <w:lang w:eastAsia="zh-CN"/>
        </w:rPr>
        <w:t>5</w:t>
      </w:r>
      <w:r>
        <w:rPr>
          <w:rFonts w:hint="eastAsia"/>
          <w:lang w:eastAsia="zh-CN"/>
        </w:rPr>
        <w:t>号决议（</w:t>
      </w:r>
      <w:r>
        <w:rPr>
          <w:lang w:eastAsia="zh-CN"/>
        </w:rPr>
        <w:t>1994</w:t>
      </w:r>
      <w:r>
        <w:rPr>
          <w:rFonts w:hint="eastAsia"/>
          <w:lang w:eastAsia="zh-CN"/>
        </w:rPr>
        <w:t>年，京都）</w:t>
      </w:r>
      <w:r>
        <w:rPr>
          <w:rFonts w:ascii="STKaiti" w:eastAsia="STKaiti" w:hAnsi="STKaiti" w:hint="eastAsia"/>
          <w:lang w:eastAsia="zh-CN"/>
        </w:rPr>
        <w:t>做出决议</w:t>
      </w:r>
      <w:r>
        <w:rPr>
          <w:lang w:eastAsia="zh-CN"/>
        </w:rPr>
        <w:t>2</w:t>
      </w:r>
      <w:r>
        <w:rPr>
          <w:rFonts w:hint="eastAsia"/>
          <w:lang w:eastAsia="zh-CN"/>
        </w:rPr>
        <w:t>的规定，即“对于在日内瓦以外召开的发展大会和</w:t>
      </w:r>
      <w:r>
        <w:rPr>
          <w:lang w:eastAsia="zh-CN"/>
        </w:rPr>
        <w:t>SG</w:t>
      </w:r>
      <w:r>
        <w:rPr>
          <w:rFonts w:hint="eastAsia"/>
          <w:lang w:eastAsia="zh-CN"/>
        </w:rPr>
        <w:t>会议的邀请，除非东道国政府至少免费提供足够的场所以及必要的办公家具和设备，否则不应予以接受；但会议在发展中国家召开时，如果东道国政府提出请求，则不必免费提供设备”。</w:t>
      </w:r>
    </w:p>
    <w:p w:rsidR="003E0236" w:rsidRDefault="003E0236" w:rsidP="003E0236">
      <w:pPr>
        <w:rPr>
          <w:lang w:eastAsia="zh-CN"/>
        </w:rPr>
      </w:pPr>
      <w:r>
        <w:rPr>
          <w:lang w:eastAsia="zh-CN"/>
        </w:rPr>
        <w:t>A1.3.1.12</w:t>
      </w:r>
      <w:r>
        <w:rPr>
          <w:lang w:eastAsia="zh-CN"/>
        </w:rPr>
        <w:tab/>
      </w:r>
      <w:r>
        <w:rPr>
          <w:rFonts w:hint="eastAsia"/>
          <w:lang w:eastAsia="zh-CN"/>
        </w:rPr>
        <w:t>为确保高效地利用无线电通信部门的资源、充分发挥工作参与人员的作用，并减少差旅，主任应在与各主席协商后及时确定并公布会议计划，通常至少在一年前予以计划。此计划应考虑相关因素，包括：</w:t>
      </w:r>
    </w:p>
    <w:p w:rsidR="003E0236" w:rsidRDefault="003E0236" w:rsidP="003E0236">
      <w:pPr>
        <w:pStyle w:val="enumlev1"/>
        <w:rPr>
          <w:lang w:eastAsia="zh-CN"/>
        </w:rPr>
      </w:pPr>
      <w:r>
        <w:rPr>
          <w:i/>
          <w:iCs/>
          <w:lang w:eastAsia="zh-CN"/>
        </w:rPr>
        <w:t>a)</w:t>
      </w:r>
      <w:r>
        <w:rPr>
          <w:lang w:eastAsia="zh-CN"/>
        </w:rPr>
        <w:tab/>
      </w:r>
      <w:r>
        <w:rPr>
          <w:rFonts w:hint="eastAsia"/>
          <w:lang w:eastAsia="zh-CN"/>
        </w:rPr>
        <w:t>当某些</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会议合在一起召开时的预期与会情况；</w:t>
      </w:r>
    </w:p>
    <w:p w:rsidR="003E0236" w:rsidRDefault="003E0236" w:rsidP="003E0236">
      <w:pPr>
        <w:pStyle w:val="enumlev1"/>
        <w:rPr>
          <w:lang w:eastAsia="zh-CN"/>
        </w:rPr>
      </w:pPr>
      <w:r>
        <w:rPr>
          <w:i/>
          <w:iCs/>
          <w:lang w:eastAsia="zh-CN"/>
        </w:rPr>
        <w:t>b)</w:t>
      </w:r>
      <w:r>
        <w:rPr>
          <w:lang w:eastAsia="zh-CN"/>
        </w:rPr>
        <w:tab/>
      </w:r>
      <w:r>
        <w:rPr>
          <w:rFonts w:hint="eastAsia"/>
          <w:lang w:eastAsia="zh-CN"/>
        </w:rPr>
        <w:t>相关议题会议接连召开的必要性；</w:t>
      </w:r>
    </w:p>
    <w:p w:rsidR="003E0236" w:rsidRDefault="003E0236" w:rsidP="003E0236">
      <w:pPr>
        <w:pStyle w:val="enumlev1"/>
        <w:rPr>
          <w:lang w:eastAsia="zh-CN"/>
        </w:rPr>
      </w:pPr>
      <w:r>
        <w:rPr>
          <w:i/>
          <w:iCs/>
          <w:lang w:eastAsia="zh-CN"/>
        </w:rPr>
        <w:t>c)</w:t>
      </w:r>
      <w:r>
        <w:rPr>
          <w:lang w:eastAsia="zh-CN"/>
        </w:rPr>
        <w:tab/>
      </w:r>
      <w:r>
        <w:rPr>
          <w:rFonts w:hint="eastAsia"/>
          <w:lang w:eastAsia="zh-CN"/>
        </w:rPr>
        <w:t>国际电联资源充足与否；</w:t>
      </w:r>
    </w:p>
    <w:p w:rsidR="003E0236" w:rsidRDefault="003E0236" w:rsidP="003E0236">
      <w:pPr>
        <w:pStyle w:val="enumlev1"/>
        <w:rPr>
          <w:lang w:eastAsia="zh-CN"/>
        </w:rPr>
      </w:pPr>
      <w:r>
        <w:rPr>
          <w:i/>
          <w:iCs/>
          <w:lang w:eastAsia="zh-CN"/>
        </w:rPr>
        <w:lastRenderedPageBreak/>
        <w:t>d)</w:t>
      </w:r>
      <w:r>
        <w:rPr>
          <w:lang w:eastAsia="zh-CN"/>
        </w:rPr>
        <w:tab/>
      </w:r>
      <w:r>
        <w:rPr>
          <w:rFonts w:hint="eastAsia"/>
          <w:lang w:eastAsia="zh-CN"/>
        </w:rPr>
        <w:t>各会议的文件需求；</w:t>
      </w:r>
    </w:p>
    <w:p w:rsidR="003E0236" w:rsidRDefault="003E0236" w:rsidP="003E0236">
      <w:pPr>
        <w:pStyle w:val="enumlev1"/>
        <w:rPr>
          <w:lang w:eastAsia="zh-CN"/>
        </w:rPr>
      </w:pPr>
      <w:r>
        <w:rPr>
          <w:i/>
          <w:iCs/>
          <w:lang w:eastAsia="zh-CN"/>
        </w:rPr>
        <w:t>e)</w:t>
      </w:r>
      <w:r>
        <w:rPr>
          <w:lang w:eastAsia="zh-CN"/>
        </w:rPr>
        <w:tab/>
      </w:r>
      <w:r>
        <w:rPr>
          <w:rFonts w:hint="eastAsia"/>
          <w:lang w:eastAsia="zh-CN"/>
        </w:rPr>
        <w:t>与国际电联其他活动及其他组织进行协调的必要性；</w:t>
      </w:r>
    </w:p>
    <w:p w:rsidR="003E0236" w:rsidRDefault="003E0236" w:rsidP="003E0236">
      <w:pPr>
        <w:pStyle w:val="enumlev1"/>
        <w:rPr>
          <w:lang w:eastAsia="zh-CN"/>
        </w:rPr>
      </w:pPr>
      <w:r>
        <w:rPr>
          <w:i/>
          <w:iCs/>
          <w:lang w:eastAsia="zh-CN"/>
        </w:rPr>
        <w:t>f)</w:t>
      </w:r>
      <w:r>
        <w:rPr>
          <w:lang w:eastAsia="zh-CN"/>
        </w:rPr>
        <w:tab/>
        <w:t>RA</w:t>
      </w:r>
      <w:r>
        <w:rPr>
          <w:rFonts w:hint="eastAsia"/>
          <w:lang w:eastAsia="zh-CN"/>
        </w:rPr>
        <w:t>发出的有关</w:t>
      </w:r>
      <w:r>
        <w:rPr>
          <w:lang w:eastAsia="zh-CN"/>
        </w:rPr>
        <w:t>SG</w:t>
      </w:r>
      <w:r>
        <w:rPr>
          <w:rFonts w:hint="eastAsia"/>
          <w:lang w:eastAsia="zh-CN"/>
        </w:rPr>
        <w:t>会议的指示。</w:t>
      </w:r>
    </w:p>
    <w:p w:rsidR="003E0236" w:rsidRDefault="003E0236" w:rsidP="003E0236">
      <w:pPr>
        <w:rPr>
          <w:lang w:eastAsia="zh-CN"/>
        </w:rPr>
      </w:pPr>
      <w:r>
        <w:rPr>
          <w:lang w:eastAsia="zh-CN"/>
        </w:rPr>
        <w:t>A1.3.1.13</w:t>
      </w:r>
      <w:r>
        <w:rPr>
          <w:lang w:eastAsia="zh-CN"/>
        </w:rPr>
        <w:tab/>
      </w:r>
      <w:r>
        <w:rPr>
          <w:rFonts w:hint="eastAsia"/>
          <w:lang w:eastAsia="zh-CN"/>
        </w:rPr>
        <w:t>只要条件允许，</w:t>
      </w:r>
      <w:r>
        <w:rPr>
          <w:lang w:eastAsia="zh-CN"/>
        </w:rPr>
        <w:t>WP</w:t>
      </w:r>
      <w:r>
        <w:rPr>
          <w:rFonts w:hint="eastAsia"/>
          <w:lang w:eastAsia="zh-CN"/>
        </w:rPr>
        <w:t>和</w:t>
      </w:r>
      <w:r>
        <w:rPr>
          <w:lang w:eastAsia="zh-CN"/>
        </w:rPr>
        <w:t>TG</w:t>
      </w:r>
      <w:r>
        <w:rPr>
          <w:rFonts w:hint="eastAsia"/>
          <w:lang w:eastAsia="zh-CN"/>
        </w:rPr>
        <w:t>会议之后应立即召开</w:t>
      </w:r>
      <w:r>
        <w:rPr>
          <w:lang w:eastAsia="zh-CN"/>
        </w:rPr>
        <w:t>SG</w:t>
      </w:r>
      <w:r>
        <w:rPr>
          <w:rFonts w:hint="eastAsia"/>
          <w:lang w:eastAsia="zh-CN"/>
        </w:rPr>
        <w:t>会议，此类</w:t>
      </w:r>
      <w:r>
        <w:rPr>
          <w:lang w:eastAsia="zh-CN"/>
        </w:rPr>
        <w:t>SG</w:t>
      </w:r>
      <w:r>
        <w:rPr>
          <w:rFonts w:hint="eastAsia"/>
          <w:lang w:eastAsia="zh-CN"/>
        </w:rPr>
        <w:t>会议的议程草案应包括下列内容：</w:t>
      </w:r>
    </w:p>
    <w:p w:rsidR="003E0236" w:rsidRDefault="003E0236" w:rsidP="003E0236">
      <w:pPr>
        <w:pStyle w:val="enumlev1"/>
        <w:rPr>
          <w:lang w:eastAsia="zh-CN"/>
        </w:rPr>
      </w:pPr>
      <w:r>
        <w:rPr>
          <w:i/>
          <w:iCs/>
          <w:lang w:eastAsia="zh-CN"/>
        </w:rPr>
        <w:t>a)</w:t>
      </w:r>
      <w:r>
        <w:rPr>
          <w:lang w:eastAsia="zh-CN"/>
        </w:rPr>
        <w:tab/>
      </w:r>
      <w:r>
        <w:rPr>
          <w:rFonts w:hint="eastAsia"/>
          <w:lang w:eastAsia="zh-CN"/>
        </w:rPr>
        <w:t>如果</w:t>
      </w:r>
      <w:r>
        <w:rPr>
          <w:lang w:eastAsia="zh-CN"/>
        </w:rPr>
        <w:t>WP</w:t>
      </w:r>
      <w:r>
        <w:rPr>
          <w:rFonts w:hint="eastAsia"/>
          <w:lang w:eastAsia="zh-CN"/>
        </w:rPr>
        <w:t>和</w:t>
      </w:r>
      <w:r>
        <w:rPr>
          <w:lang w:eastAsia="zh-CN"/>
        </w:rPr>
        <w:t>TG</w:t>
      </w:r>
      <w:r>
        <w:rPr>
          <w:rFonts w:hint="eastAsia"/>
          <w:lang w:eastAsia="zh-CN"/>
        </w:rPr>
        <w:t>在早些时候召开会议且已起草了建议书草案（将适用附件</w:t>
      </w:r>
      <w:r>
        <w:rPr>
          <w:lang w:eastAsia="zh-CN"/>
        </w:rPr>
        <w:t>2</w:t>
      </w:r>
      <w:r>
        <w:rPr>
          <w:rFonts w:hint="eastAsia"/>
          <w:lang w:eastAsia="zh-CN"/>
        </w:rPr>
        <w:t>的</w:t>
      </w:r>
      <w:r>
        <w:rPr>
          <w:lang w:eastAsia="zh-CN"/>
        </w:rPr>
        <w:t>A2.6</w:t>
      </w:r>
      <w:r>
        <w:rPr>
          <w:rFonts w:hint="eastAsia"/>
          <w:lang w:eastAsia="zh-CN"/>
        </w:rPr>
        <w:t>节的批准程序），则应包含此类建议书草案的清单及新的或经修订的建议书；</w:t>
      </w:r>
    </w:p>
    <w:p w:rsidR="003E0236" w:rsidRDefault="003E0236" w:rsidP="003E0236">
      <w:pPr>
        <w:pStyle w:val="enumlev1"/>
        <w:rPr>
          <w:lang w:eastAsia="zh-CN"/>
        </w:rPr>
      </w:pPr>
      <w:r>
        <w:rPr>
          <w:i/>
          <w:iCs/>
          <w:lang w:eastAsia="zh-CN"/>
        </w:rPr>
        <w:t>b)</w:t>
      </w:r>
      <w:r>
        <w:rPr>
          <w:lang w:eastAsia="zh-CN"/>
        </w:rPr>
        <w:tab/>
      </w:r>
      <w:r>
        <w:rPr>
          <w:rFonts w:hint="eastAsia"/>
          <w:lang w:eastAsia="zh-CN"/>
        </w:rPr>
        <w:t>在</w:t>
      </w:r>
      <w:r>
        <w:rPr>
          <w:lang w:eastAsia="zh-CN"/>
        </w:rPr>
        <w:t>SG</w:t>
      </w:r>
      <w:r>
        <w:rPr>
          <w:rFonts w:hint="eastAsia"/>
          <w:lang w:eastAsia="zh-CN"/>
        </w:rPr>
        <w:t>会议之前召开的</w:t>
      </w:r>
      <w:r>
        <w:rPr>
          <w:lang w:eastAsia="zh-CN"/>
        </w:rPr>
        <w:t>WP</w:t>
      </w:r>
      <w:r>
        <w:rPr>
          <w:rFonts w:hint="eastAsia"/>
          <w:lang w:eastAsia="zh-CN"/>
        </w:rPr>
        <w:t>和</w:t>
      </w:r>
      <w:r>
        <w:rPr>
          <w:lang w:eastAsia="zh-CN"/>
        </w:rPr>
        <w:t>TG</w:t>
      </w:r>
      <w:r>
        <w:rPr>
          <w:rFonts w:hint="eastAsia"/>
          <w:lang w:eastAsia="zh-CN"/>
        </w:rPr>
        <w:t>会议将要讨论的、并可能就其制定建议书草案的议题的说明。</w:t>
      </w:r>
    </w:p>
    <w:p w:rsidR="003E0236" w:rsidRDefault="003E0236" w:rsidP="003E0236">
      <w:pPr>
        <w:tabs>
          <w:tab w:val="clear" w:pos="2268"/>
          <w:tab w:val="left" w:pos="2608"/>
          <w:tab w:val="left" w:pos="3345"/>
        </w:tabs>
        <w:spacing w:before="80"/>
        <w:rPr>
          <w:lang w:eastAsia="zh-CN"/>
        </w:rPr>
      </w:pPr>
      <w:bookmarkStart w:id="28" w:name="_Hlk22759335"/>
      <w:r>
        <w:rPr>
          <w:lang w:eastAsia="zh-CN"/>
        </w:rPr>
        <w:t>A1.3.1.13</w:t>
      </w:r>
      <w:r>
        <w:rPr>
          <w:rFonts w:ascii="STKaiti" w:eastAsia="STKaiti" w:hAnsi="STKaiti" w:hint="eastAsia"/>
          <w:sz w:val="16"/>
          <w:szCs w:val="16"/>
          <w:lang w:eastAsia="zh-CN"/>
        </w:rPr>
        <w:t>之二</w:t>
      </w:r>
      <w:r>
        <w:rPr>
          <w:lang w:eastAsia="zh-CN"/>
        </w:rPr>
        <w:tab/>
        <w:t>SG</w:t>
      </w:r>
      <w:r>
        <w:rPr>
          <w:rFonts w:hint="eastAsia"/>
          <w:lang w:eastAsia="zh-CN"/>
        </w:rPr>
        <w:t>通常每年召开一次或两次会议，同时在</w:t>
      </w:r>
      <w:r w:rsidRPr="00341876">
        <w:rPr>
          <w:rFonts w:hint="eastAsia"/>
          <w:lang w:eastAsia="zh-CN"/>
        </w:rPr>
        <w:t>集中开会的时间段</w:t>
      </w:r>
      <w:r>
        <w:rPr>
          <w:rFonts w:hint="eastAsia"/>
          <w:lang w:eastAsia="zh-CN"/>
        </w:rPr>
        <w:t>召开正常的相关</w:t>
      </w:r>
      <w:r>
        <w:rPr>
          <w:lang w:eastAsia="zh-CN"/>
        </w:rPr>
        <w:t>WP/TG</w:t>
      </w:r>
      <w:r>
        <w:rPr>
          <w:rFonts w:hint="eastAsia"/>
          <w:lang w:eastAsia="zh-CN"/>
        </w:rPr>
        <w:t>会议。在每个世界无线电通信大会研究周期的开始，可能需要召开一次另外的</w:t>
      </w:r>
      <w:r>
        <w:rPr>
          <w:lang w:eastAsia="zh-CN"/>
        </w:rPr>
        <w:t>SG</w:t>
      </w:r>
      <w:r>
        <w:rPr>
          <w:rFonts w:hint="eastAsia"/>
          <w:lang w:eastAsia="zh-CN"/>
        </w:rPr>
        <w:t>会议，以正式确定工作结构以及相关联的</w:t>
      </w:r>
      <w:r>
        <w:rPr>
          <w:lang w:eastAsia="zh-CN"/>
        </w:rPr>
        <w:t>WP</w:t>
      </w:r>
      <w:r>
        <w:rPr>
          <w:rFonts w:hint="eastAsia"/>
          <w:lang w:eastAsia="zh-CN"/>
        </w:rPr>
        <w:t>和</w:t>
      </w:r>
      <w:r>
        <w:rPr>
          <w:lang w:eastAsia="zh-CN"/>
        </w:rPr>
        <w:t>TG</w:t>
      </w:r>
      <w:r>
        <w:rPr>
          <w:rFonts w:hint="eastAsia"/>
          <w:lang w:eastAsia="zh-CN"/>
        </w:rPr>
        <w:t>。在每届</w:t>
      </w:r>
      <w:r>
        <w:rPr>
          <w:lang w:eastAsia="zh-CN"/>
        </w:rPr>
        <w:t>WRC</w:t>
      </w:r>
      <w:r>
        <w:rPr>
          <w:rFonts w:hint="eastAsia"/>
          <w:lang w:eastAsia="zh-CN"/>
        </w:rPr>
        <w:t>之后制定</w:t>
      </w:r>
      <w:r>
        <w:rPr>
          <w:lang w:eastAsia="zh-CN"/>
        </w:rPr>
        <w:t>SG</w:t>
      </w:r>
      <w:r>
        <w:rPr>
          <w:rFonts w:hint="eastAsia"/>
          <w:lang w:eastAsia="zh-CN"/>
        </w:rPr>
        <w:t>的时间表时，无线电通信局将根据第</w:t>
      </w:r>
      <w:r>
        <w:rPr>
          <w:lang w:eastAsia="zh-CN"/>
        </w:rPr>
        <w:t>A1.3.1.3</w:t>
      </w:r>
      <w:r>
        <w:rPr>
          <w:rFonts w:hint="eastAsia"/>
          <w:lang w:eastAsia="zh-CN"/>
        </w:rPr>
        <w:t>款，在预算限制内考虑这些要求。</w:t>
      </w:r>
    </w:p>
    <w:bookmarkEnd w:id="28"/>
    <w:p w:rsidR="003E0236" w:rsidRDefault="003E0236" w:rsidP="003E0236">
      <w:pPr>
        <w:rPr>
          <w:lang w:eastAsia="zh-CN"/>
        </w:rPr>
      </w:pPr>
      <w:r>
        <w:rPr>
          <w:lang w:eastAsia="zh-CN"/>
        </w:rPr>
        <w:t>A1.3.1.14</w:t>
      </w:r>
      <w:r>
        <w:rPr>
          <w:lang w:eastAsia="zh-CN"/>
        </w:rPr>
        <w:tab/>
      </w:r>
      <w:r>
        <w:rPr>
          <w:rFonts w:hint="eastAsia"/>
          <w:lang w:eastAsia="zh-CN"/>
        </w:rPr>
        <w:t>（</w:t>
      </w:r>
      <w:r>
        <w:rPr>
          <w:lang w:eastAsia="zh-CN"/>
        </w:rPr>
        <w:t>SG</w:t>
      </w:r>
      <w:r>
        <w:rPr>
          <w:rFonts w:hint="eastAsia"/>
          <w:lang w:eastAsia="zh-CN"/>
        </w:rPr>
        <w:t>会议之后立即召开的）</w:t>
      </w:r>
      <w:r>
        <w:rPr>
          <w:lang w:eastAsia="zh-CN"/>
        </w:rPr>
        <w:t>WP</w:t>
      </w:r>
      <w:r>
        <w:rPr>
          <w:rFonts w:hint="eastAsia"/>
          <w:lang w:eastAsia="zh-CN"/>
        </w:rPr>
        <w:t>和</w:t>
      </w:r>
      <w:r>
        <w:rPr>
          <w:lang w:eastAsia="zh-CN"/>
        </w:rPr>
        <w:t>TG</w:t>
      </w:r>
      <w:r>
        <w:rPr>
          <w:rFonts w:hint="eastAsia"/>
          <w:lang w:eastAsia="zh-CN"/>
        </w:rPr>
        <w:t>会议的议程草案应尽可能具体地指明将要讨论的议题，并应指出预计将就何议题制定建议书草案。</w:t>
      </w:r>
    </w:p>
    <w:p w:rsidR="003E0236" w:rsidRDefault="003E0236" w:rsidP="003E0236">
      <w:pPr>
        <w:keepNext/>
        <w:rPr>
          <w:lang w:eastAsia="zh-CN"/>
        </w:rPr>
      </w:pPr>
      <w:r>
        <w:rPr>
          <w:lang w:eastAsia="zh-CN"/>
        </w:rPr>
        <w:t>A1.</w:t>
      </w:r>
      <w:r>
        <w:rPr>
          <w:bCs/>
          <w:lang w:eastAsia="zh-CN"/>
        </w:rPr>
        <w:t>3.1.15</w:t>
      </w:r>
      <w:r>
        <w:rPr>
          <w:lang w:eastAsia="zh-CN"/>
        </w:rPr>
        <w:tab/>
      </w:r>
      <w:r>
        <w:rPr>
          <w:rFonts w:hint="eastAsia"/>
          <w:lang w:eastAsia="zh-CN"/>
        </w:rPr>
        <w:t>无线电通信局主任须以电子方式定期发布有关该部门活动的信息：</w:t>
      </w:r>
    </w:p>
    <w:p w:rsidR="003E0236" w:rsidRDefault="003E0236" w:rsidP="003E0236">
      <w:pPr>
        <w:pStyle w:val="enumlev1"/>
        <w:rPr>
          <w:lang w:eastAsia="zh-CN"/>
        </w:rPr>
      </w:pPr>
      <w:r>
        <w:rPr>
          <w:i/>
          <w:iCs/>
          <w:lang w:eastAsia="zh-CN"/>
        </w:rPr>
        <w:t>a)</w:t>
      </w:r>
      <w:r>
        <w:rPr>
          <w:lang w:eastAsia="zh-CN"/>
        </w:rPr>
        <w:tab/>
      </w:r>
      <w:r>
        <w:rPr>
          <w:rFonts w:hint="eastAsia"/>
          <w:lang w:eastAsia="zh-CN"/>
        </w:rPr>
        <w:t>参加下一次</w:t>
      </w:r>
      <w:r>
        <w:rPr>
          <w:lang w:eastAsia="zh-CN"/>
        </w:rPr>
        <w:t>SG</w:t>
      </w:r>
      <w:r>
        <w:rPr>
          <w:rFonts w:hint="eastAsia"/>
          <w:lang w:eastAsia="zh-CN"/>
        </w:rPr>
        <w:t>会议工作的邀请函；</w:t>
      </w:r>
    </w:p>
    <w:p w:rsidR="003E0236" w:rsidRDefault="003E0236" w:rsidP="003E0236">
      <w:pPr>
        <w:pStyle w:val="enumlev1"/>
        <w:rPr>
          <w:lang w:eastAsia="zh-CN"/>
        </w:rPr>
      </w:pPr>
      <w:r>
        <w:rPr>
          <w:i/>
          <w:iCs/>
          <w:lang w:eastAsia="zh-CN"/>
        </w:rPr>
        <w:t>b)</w:t>
      </w:r>
      <w:r>
        <w:rPr>
          <w:lang w:eastAsia="zh-CN"/>
        </w:rPr>
        <w:tab/>
      </w:r>
      <w:r>
        <w:rPr>
          <w:rFonts w:hint="eastAsia"/>
          <w:lang w:eastAsia="zh-CN"/>
        </w:rPr>
        <w:t>以电子方式获取相关文件的信息；</w:t>
      </w:r>
    </w:p>
    <w:p w:rsidR="003E0236" w:rsidRDefault="003E0236" w:rsidP="003E0236">
      <w:pPr>
        <w:pStyle w:val="enumlev1"/>
        <w:rPr>
          <w:lang w:eastAsia="zh-CN"/>
        </w:rPr>
      </w:pPr>
      <w:r>
        <w:rPr>
          <w:i/>
          <w:iCs/>
          <w:lang w:eastAsia="zh-CN"/>
        </w:rPr>
        <w:t>c)</w:t>
      </w:r>
      <w:r>
        <w:rPr>
          <w:lang w:eastAsia="zh-CN"/>
        </w:rPr>
        <w:tab/>
      </w:r>
      <w:r>
        <w:rPr>
          <w:rFonts w:hint="eastAsia"/>
          <w:lang w:eastAsia="zh-CN"/>
        </w:rPr>
        <w:t>会议的时间安排，并适当更新；</w:t>
      </w:r>
    </w:p>
    <w:p w:rsidR="003E0236" w:rsidRDefault="003E0236" w:rsidP="003E0236">
      <w:pPr>
        <w:pStyle w:val="enumlev1"/>
        <w:rPr>
          <w:bCs/>
          <w:lang w:eastAsia="zh-CN"/>
        </w:rPr>
      </w:pPr>
      <w:r>
        <w:rPr>
          <w:i/>
          <w:iCs/>
          <w:lang w:eastAsia="zh-CN"/>
        </w:rPr>
        <w:t>d)</w:t>
      </w:r>
      <w:r>
        <w:rPr>
          <w:lang w:eastAsia="zh-CN"/>
        </w:rPr>
        <w:tab/>
      </w:r>
      <w:r>
        <w:rPr>
          <w:rFonts w:hint="eastAsia"/>
          <w:lang w:eastAsia="zh-CN"/>
        </w:rPr>
        <w:t>任何可为成员提供帮助的其他信息。</w:t>
      </w:r>
    </w:p>
    <w:p w:rsidR="003E0236" w:rsidRDefault="003E0236" w:rsidP="003E0236">
      <w:pPr>
        <w:rPr>
          <w:lang w:eastAsia="zh-CN"/>
        </w:rPr>
      </w:pPr>
      <w:r>
        <w:rPr>
          <w:lang w:eastAsia="zh-CN"/>
        </w:rPr>
        <w:t>A1.3.1.16</w:t>
      </w:r>
      <w:r>
        <w:rPr>
          <w:lang w:eastAsia="zh-CN"/>
        </w:rPr>
        <w:tab/>
        <w:t>SG</w:t>
      </w:r>
      <w:r>
        <w:rPr>
          <w:rFonts w:hint="eastAsia"/>
          <w:lang w:eastAsia="zh-CN"/>
        </w:rPr>
        <w:t>将根据以下</w:t>
      </w:r>
      <w:r>
        <w:rPr>
          <w:i/>
          <w:iCs/>
          <w:lang w:eastAsia="zh-CN"/>
        </w:rPr>
        <w:t>a)</w:t>
      </w:r>
      <w:r>
        <w:rPr>
          <w:rFonts w:hint="eastAsia"/>
          <w:lang w:eastAsia="zh-CN"/>
        </w:rPr>
        <w:t>和</w:t>
      </w:r>
      <w:r>
        <w:rPr>
          <w:i/>
          <w:iCs/>
          <w:lang w:eastAsia="zh-CN"/>
        </w:rPr>
        <w:t>b)</w:t>
      </w:r>
      <w:r>
        <w:rPr>
          <w:rFonts w:hint="eastAsia"/>
          <w:lang w:eastAsia="zh-CN"/>
        </w:rPr>
        <w:t>所述导则对课题研究工作的延续性给予高度重视，以便尽可能有效地利用国际电联的稀缺资源，同时考虑到有必要对全权代表大会、</w:t>
      </w:r>
      <w:r>
        <w:rPr>
          <w:lang w:eastAsia="zh-CN"/>
        </w:rPr>
        <w:t>WRC</w:t>
      </w:r>
      <w:r>
        <w:rPr>
          <w:rFonts w:hint="eastAsia"/>
          <w:lang w:eastAsia="zh-CN"/>
        </w:rPr>
        <w:t>、</w:t>
      </w:r>
      <w:r>
        <w:rPr>
          <w:lang w:eastAsia="zh-CN"/>
        </w:rPr>
        <w:t>RRC</w:t>
      </w:r>
      <w:r>
        <w:rPr>
          <w:rFonts w:hint="eastAsia"/>
          <w:lang w:eastAsia="zh-CN"/>
        </w:rPr>
        <w:t>和</w:t>
      </w:r>
      <w:r>
        <w:rPr>
          <w:lang w:eastAsia="zh-CN"/>
        </w:rPr>
        <w:t>RRB</w:t>
      </w:r>
      <w:r>
        <w:rPr>
          <w:rFonts w:hint="eastAsia"/>
          <w:lang w:eastAsia="zh-CN"/>
        </w:rPr>
        <w:t>等国际电联相关部门为其分配的议题确定适当的重要程度：</w:t>
      </w:r>
    </w:p>
    <w:p w:rsidR="003E0236" w:rsidRDefault="003E0236" w:rsidP="003E0236">
      <w:pPr>
        <w:pStyle w:val="enumlev1"/>
        <w:rPr>
          <w:lang w:eastAsia="zh-CN"/>
        </w:rPr>
      </w:pPr>
      <w:r>
        <w:rPr>
          <w:i/>
          <w:iCs/>
          <w:lang w:eastAsia="zh-CN"/>
        </w:rPr>
        <w:t>a)</w:t>
      </w:r>
      <w:r>
        <w:rPr>
          <w:lang w:eastAsia="zh-CN"/>
        </w:rPr>
        <w:tab/>
        <w:t>ITU-R</w:t>
      </w:r>
      <w:r>
        <w:rPr>
          <w:rFonts w:hint="eastAsia"/>
          <w:lang w:eastAsia="zh-CN"/>
        </w:rPr>
        <w:t>职责范围内的课题：</w:t>
      </w:r>
    </w:p>
    <w:p w:rsidR="003E0236" w:rsidRDefault="003E0236" w:rsidP="003E0236">
      <w:pPr>
        <w:pStyle w:val="enumlev1"/>
        <w:rPr>
          <w:lang w:eastAsia="zh-CN"/>
        </w:rPr>
      </w:pPr>
      <w:r>
        <w:rPr>
          <w:lang w:eastAsia="zh-CN"/>
        </w:rPr>
        <w:tab/>
      </w:r>
      <w:r>
        <w:rPr>
          <w:rFonts w:hint="eastAsia"/>
          <w:lang w:eastAsia="zh-CN"/>
        </w:rPr>
        <w:t>本指导原则确保课题与其相关研究以及无线电通信事务的开展相关，符合国际电联《公约》第</w:t>
      </w:r>
      <w:r>
        <w:rPr>
          <w:lang w:eastAsia="zh-CN"/>
        </w:rPr>
        <w:t>150-154</w:t>
      </w:r>
      <w:r>
        <w:rPr>
          <w:rFonts w:hint="eastAsia"/>
          <w:lang w:eastAsia="zh-CN"/>
        </w:rPr>
        <w:t>款和第</w:t>
      </w:r>
      <w:r>
        <w:rPr>
          <w:lang w:eastAsia="zh-CN"/>
        </w:rPr>
        <w:t>159</w:t>
      </w:r>
      <w:r>
        <w:rPr>
          <w:rFonts w:hint="eastAsia"/>
          <w:lang w:eastAsia="zh-CN"/>
        </w:rPr>
        <w:t>款，“</w:t>
      </w:r>
      <w:r>
        <w:rPr>
          <w:lang w:eastAsia="zh-CN"/>
        </w:rPr>
        <w:t xml:space="preserve">a) </w:t>
      </w:r>
      <w:r>
        <w:rPr>
          <w:rFonts w:hint="eastAsia"/>
          <w:lang w:eastAsia="zh-CN"/>
        </w:rPr>
        <w:t>在地面和空间无线电中使用无线电频谱以及使用对地静止卫星及其它卫星轨道的使用；</w:t>
      </w:r>
      <w:r>
        <w:rPr>
          <w:lang w:eastAsia="zh-CN"/>
        </w:rPr>
        <w:t xml:space="preserve">b) </w:t>
      </w:r>
      <w:r>
        <w:rPr>
          <w:rFonts w:hint="eastAsia"/>
          <w:lang w:eastAsia="zh-CN"/>
        </w:rPr>
        <w:t>无线电系统的特性和性能；</w:t>
      </w:r>
      <w:r>
        <w:rPr>
          <w:lang w:eastAsia="zh-CN"/>
        </w:rPr>
        <w:t xml:space="preserve">c) </w:t>
      </w:r>
      <w:r>
        <w:rPr>
          <w:rFonts w:hint="eastAsia"/>
          <w:lang w:eastAsia="zh-CN"/>
        </w:rPr>
        <w:t>无线电台站的运行；以及</w:t>
      </w:r>
      <w:r>
        <w:rPr>
          <w:lang w:eastAsia="zh-CN"/>
        </w:rPr>
        <w:t xml:space="preserve">d) </w:t>
      </w:r>
      <w:r>
        <w:rPr>
          <w:rFonts w:hint="eastAsia"/>
          <w:lang w:eastAsia="zh-CN"/>
        </w:rPr>
        <w:t>遇险和安全事务的无线电通信”。但是，除非一届</w:t>
      </w:r>
      <w:r>
        <w:rPr>
          <w:lang w:eastAsia="zh-CN"/>
        </w:rPr>
        <w:t>RA</w:t>
      </w:r>
      <w:r>
        <w:rPr>
          <w:rFonts w:hint="eastAsia"/>
          <w:lang w:eastAsia="zh-CN"/>
        </w:rPr>
        <w:t>与课题有关的议项有所要求，或者</w:t>
      </w:r>
      <w:r>
        <w:rPr>
          <w:lang w:eastAsia="zh-CN"/>
        </w:rPr>
        <w:t>WRC</w:t>
      </w:r>
      <w:r>
        <w:rPr>
          <w:rFonts w:hint="eastAsia"/>
          <w:lang w:eastAsia="zh-CN"/>
        </w:rPr>
        <w:t>决议要求</w:t>
      </w:r>
      <w:r>
        <w:rPr>
          <w:lang w:eastAsia="zh-CN"/>
        </w:rPr>
        <w:t>ITU-R</w:t>
      </w:r>
      <w:r>
        <w:rPr>
          <w:rFonts w:hint="eastAsia"/>
          <w:lang w:eastAsia="zh-CN"/>
        </w:rPr>
        <w:t>进行研究，新的或经修订的课题在通过时不应涉及任何频谱问题，包括有关频率划分的提案；</w:t>
      </w:r>
    </w:p>
    <w:p w:rsidR="003E0236" w:rsidRDefault="003E0236" w:rsidP="003E0236">
      <w:pPr>
        <w:pStyle w:val="enumlev1"/>
        <w:rPr>
          <w:lang w:eastAsia="zh-CN"/>
        </w:rPr>
      </w:pPr>
      <w:r>
        <w:rPr>
          <w:i/>
          <w:iCs/>
          <w:lang w:eastAsia="zh-CN"/>
        </w:rPr>
        <w:t>b)</w:t>
      </w:r>
      <w:r>
        <w:rPr>
          <w:lang w:eastAsia="zh-CN"/>
        </w:rPr>
        <w:tab/>
      </w:r>
      <w:r>
        <w:rPr>
          <w:rFonts w:hint="eastAsia"/>
          <w:lang w:eastAsia="zh-CN"/>
        </w:rPr>
        <w:t>涉及与其他国际机构工作有关的课题：</w:t>
      </w:r>
    </w:p>
    <w:p w:rsidR="003E0236" w:rsidRDefault="003E0236" w:rsidP="003E0236">
      <w:pPr>
        <w:pStyle w:val="enumlev1"/>
        <w:rPr>
          <w:lang w:eastAsia="zh-CN"/>
        </w:rPr>
      </w:pPr>
      <w:r>
        <w:rPr>
          <w:lang w:eastAsia="zh-CN"/>
        </w:rPr>
        <w:tab/>
      </w:r>
      <w:r>
        <w:rPr>
          <w:rFonts w:hint="eastAsia"/>
          <w:lang w:eastAsia="zh-CN"/>
        </w:rPr>
        <w:t>如果这项工作在其他地方开展，</w:t>
      </w:r>
      <w:r>
        <w:rPr>
          <w:lang w:eastAsia="zh-CN"/>
        </w:rPr>
        <w:t>SG</w:t>
      </w:r>
      <w:r>
        <w:rPr>
          <w:rFonts w:hint="eastAsia"/>
          <w:lang w:eastAsia="zh-CN"/>
        </w:rPr>
        <w:t>应根据本决议第</w:t>
      </w:r>
      <w:r>
        <w:rPr>
          <w:lang w:eastAsia="zh-CN"/>
        </w:rPr>
        <w:t>A.1.6.1.4</w:t>
      </w:r>
      <w:r>
        <w:rPr>
          <w:rFonts w:hint="eastAsia"/>
          <w:lang w:eastAsia="zh-CN"/>
        </w:rPr>
        <w:t>段，和</w:t>
      </w:r>
      <w:r>
        <w:rPr>
          <w:lang w:eastAsia="zh-CN"/>
        </w:rPr>
        <w:t>ITU-R</w:t>
      </w:r>
      <w:r>
        <w:rPr>
          <w:rFonts w:hint="eastAsia"/>
          <w:lang w:eastAsia="zh-CN"/>
        </w:rPr>
        <w:t>第</w:t>
      </w:r>
      <w:r>
        <w:rPr>
          <w:lang w:eastAsia="zh-CN"/>
        </w:rPr>
        <w:t>9</w:t>
      </w:r>
      <w:r>
        <w:rPr>
          <w:rFonts w:hint="eastAsia"/>
          <w:lang w:eastAsia="zh-CN"/>
        </w:rPr>
        <w:t>号决议与这些组织进行联络，从而确定开展研究的适当方法，以便利用外部的专业知识。</w:t>
      </w:r>
    </w:p>
    <w:p w:rsidR="003E0236" w:rsidRDefault="003E0236" w:rsidP="003E0236">
      <w:pPr>
        <w:pStyle w:val="Heading2"/>
        <w:rPr>
          <w:lang w:eastAsia="zh-CN"/>
        </w:rPr>
      </w:pPr>
      <w:bookmarkStart w:id="29" w:name="_Toc23163907"/>
      <w:bookmarkStart w:id="30" w:name="_Toc23237541"/>
      <w:r>
        <w:rPr>
          <w:lang w:eastAsia="zh-CN"/>
        </w:rPr>
        <w:t>A1.3.2</w:t>
      </w:r>
      <w:r>
        <w:rPr>
          <w:lang w:eastAsia="zh-CN"/>
        </w:rPr>
        <w:tab/>
      </w:r>
      <w:r>
        <w:rPr>
          <w:rFonts w:hint="eastAsia"/>
          <w:lang w:eastAsia="zh-CN"/>
        </w:rPr>
        <w:t>结构</w:t>
      </w:r>
      <w:bookmarkEnd w:id="29"/>
      <w:bookmarkEnd w:id="30"/>
    </w:p>
    <w:p w:rsidR="003E0236" w:rsidRDefault="003E0236" w:rsidP="003E0236">
      <w:pPr>
        <w:rPr>
          <w:lang w:eastAsia="zh-CN"/>
        </w:rPr>
      </w:pPr>
      <w:r>
        <w:rPr>
          <w:lang w:eastAsia="zh-CN"/>
        </w:rPr>
        <w:t>A1.3.2.1</w:t>
      </w:r>
      <w:r>
        <w:rPr>
          <w:lang w:eastAsia="zh-CN"/>
        </w:rPr>
        <w:tab/>
        <w:t>SG</w:t>
      </w:r>
      <w:r>
        <w:rPr>
          <w:rFonts w:hint="eastAsia"/>
          <w:lang w:eastAsia="zh-CN"/>
        </w:rPr>
        <w:t>主席应设立由所有副主席和</w:t>
      </w:r>
      <w:r>
        <w:rPr>
          <w:lang w:eastAsia="zh-CN"/>
        </w:rPr>
        <w:t>WP</w:t>
      </w:r>
      <w:r>
        <w:rPr>
          <w:rFonts w:hint="eastAsia"/>
          <w:lang w:eastAsia="zh-CN"/>
        </w:rPr>
        <w:t>正副主席以及各分组主席组成的指导委员会，协助组织工作。</w:t>
      </w:r>
    </w:p>
    <w:p w:rsidR="003E0236" w:rsidRDefault="003E0236" w:rsidP="003E0236">
      <w:pPr>
        <w:keepNext/>
        <w:keepLines/>
        <w:rPr>
          <w:szCs w:val="24"/>
          <w:lang w:eastAsia="zh-CN"/>
        </w:rPr>
      </w:pPr>
      <w:r>
        <w:rPr>
          <w:lang w:eastAsia="zh-CN"/>
        </w:rPr>
        <w:lastRenderedPageBreak/>
        <w:t>A1.3.2.2</w:t>
      </w:r>
      <w:r>
        <w:rPr>
          <w:lang w:eastAsia="zh-CN"/>
        </w:rPr>
        <w:tab/>
        <w:t>SG</w:t>
      </w:r>
      <w:r>
        <w:rPr>
          <w:rFonts w:hint="eastAsia"/>
          <w:lang w:eastAsia="zh-CN"/>
        </w:rPr>
        <w:t>通常可以设立</w:t>
      </w:r>
      <w:r>
        <w:rPr>
          <w:lang w:eastAsia="zh-CN"/>
        </w:rPr>
        <w:t>WP</w:t>
      </w:r>
      <w:r>
        <w:rPr>
          <w:rFonts w:hint="eastAsia"/>
          <w:lang w:eastAsia="zh-CN"/>
        </w:rPr>
        <w:t>，以便研究其范围内的议题，根据课题指派给它们的议题以及根据上述第</w:t>
      </w:r>
      <w:r>
        <w:rPr>
          <w:lang w:eastAsia="zh-CN"/>
        </w:rPr>
        <w:t>A1.3.1.2</w:t>
      </w:r>
      <w:r>
        <w:rPr>
          <w:rFonts w:hint="eastAsia"/>
          <w:lang w:eastAsia="zh-CN"/>
        </w:rPr>
        <w:t>段需要研究的议题。</w:t>
      </w:r>
      <w:r>
        <w:rPr>
          <w:lang w:eastAsia="zh-CN"/>
        </w:rPr>
        <w:t>WP</w:t>
      </w:r>
      <w:r>
        <w:rPr>
          <w:rFonts w:hint="eastAsia"/>
          <w:lang w:eastAsia="zh-CN"/>
        </w:rPr>
        <w:t>在一段不确定时间内存在，以完成</w:t>
      </w:r>
      <w:r>
        <w:rPr>
          <w:lang w:eastAsia="zh-CN"/>
        </w:rPr>
        <w:t>SG</w:t>
      </w:r>
      <w:r>
        <w:rPr>
          <w:rFonts w:hint="eastAsia"/>
          <w:lang w:eastAsia="zh-CN"/>
        </w:rPr>
        <w:t>承担的课题，研究相关议题。</w:t>
      </w:r>
      <w:r>
        <w:rPr>
          <w:lang w:eastAsia="zh-CN"/>
        </w:rPr>
        <w:t>WP</w:t>
      </w:r>
      <w:r>
        <w:rPr>
          <w:rFonts w:hint="eastAsia"/>
          <w:lang w:eastAsia="zh-CN"/>
        </w:rPr>
        <w:t>负责研究课题和这些议题并起草建议书草案或其它文本，供</w:t>
      </w:r>
      <w:r>
        <w:rPr>
          <w:lang w:eastAsia="zh-CN"/>
        </w:rPr>
        <w:t>SG</w:t>
      </w:r>
      <w:r>
        <w:rPr>
          <w:rFonts w:hint="eastAsia"/>
          <w:lang w:eastAsia="zh-CN"/>
        </w:rPr>
        <w:t>审议。为减少对</w:t>
      </w:r>
      <w:r>
        <w:rPr>
          <w:lang w:eastAsia="zh-CN"/>
        </w:rPr>
        <w:t>BR</w:t>
      </w:r>
      <w:r>
        <w:rPr>
          <w:rFonts w:hint="eastAsia"/>
          <w:lang w:eastAsia="zh-CN"/>
        </w:rPr>
        <w:t>、成员国、部门成员、部门准成员和学术成员</w:t>
      </w:r>
      <w:r>
        <w:rPr>
          <w:rStyle w:val="FootnoteReference"/>
          <w:lang w:eastAsia="zh-CN"/>
        </w:rPr>
        <w:footnoteReference w:customMarkFollows="1" w:id="3"/>
        <w:t>3</w:t>
      </w:r>
      <w:r>
        <w:rPr>
          <w:rFonts w:hint="eastAsia"/>
          <w:lang w:eastAsia="zh-CN"/>
        </w:rPr>
        <w:t>产生的资源方面的影响，</w:t>
      </w:r>
      <w:r>
        <w:rPr>
          <w:lang w:eastAsia="zh-CN"/>
        </w:rPr>
        <w:t>SG</w:t>
      </w:r>
      <w:r>
        <w:rPr>
          <w:rFonts w:hint="eastAsia"/>
          <w:lang w:eastAsia="zh-CN"/>
        </w:rPr>
        <w:t>须通过达成一致意见</w:t>
      </w:r>
      <w:r>
        <w:rPr>
          <w:rStyle w:val="FootnoteReference"/>
          <w:lang w:eastAsia="zh-CN"/>
        </w:rPr>
        <w:footnoteReference w:customMarkFollows="1" w:id="4"/>
        <w:t>4</w:t>
      </w:r>
      <w:r>
        <w:rPr>
          <w:rFonts w:hint="eastAsia"/>
          <w:lang w:eastAsia="zh-CN"/>
        </w:rPr>
        <w:t>的方式设立并保留最低数量的</w:t>
      </w:r>
      <w:r>
        <w:rPr>
          <w:lang w:eastAsia="zh-CN"/>
        </w:rPr>
        <w:t>WP</w:t>
      </w:r>
      <w:r>
        <w:rPr>
          <w:rFonts w:hint="eastAsia"/>
          <w:lang w:eastAsia="zh-CN"/>
        </w:rPr>
        <w:t>。</w:t>
      </w:r>
    </w:p>
    <w:p w:rsidR="003E0236" w:rsidRDefault="003E0236" w:rsidP="003E0236">
      <w:pPr>
        <w:rPr>
          <w:lang w:eastAsia="zh-CN"/>
        </w:rPr>
      </w:pPr>
      <w:r>
        <w:rPr>
          <w:lang w:eastAsia="zh-CN"/>
        </w:rPr>
        <w:t>A1.3.2.3</w:t>
      </w:r>
      <w:r>
        <w:rPr>
          <w:lang w:eastAsia="zh-CN"/>
        </w:rPr>
        <w:tab/>
        <w:t>SG</w:t>
      </w:r>
      <w:r>
        <w:rPr>
          <w:rFonts w:hint="eastAsia"/>
          <w:lang w:eastAsia="zh-CN"/>
        </w:rPr>
        <w:t>也可按需要设立最低数量的</w:t>
      </w:r>
      <w:r>
        <w:rPr>
          <w:lang w:eastAsia="zh-CN"/>
        </w:rPr>
        <w:t>TG</w:t>
      </w:r>
      <w:r>
        <w:rPr>
          <w:rFonts w:hint="eastAsia"/>
          <w:lang w:eastAsia="zh-CN"/>
        </w:rPr>
        <w:t>，向其指派需紧急研究的课题和</w:t>
      </w:r>
      <w:r>
        <w:rPr>
          <w:lang w:eastAsia="zh-CN"/>
        </w:rPr>
        <w:t>WP</w:t>
      </w:r>
      <w:r>
        <w:rPr>
          <w:rFonts w:hint="eastAsia"/>
          <w:lang w:eastAsia="zh-CN"/>
        </w:rPr>
        <w:t>无法适时进行的紧急建议书的起草工作，可能需在</w:t>
      </w:r>
      <w:r>
        <w:rPr>
          <w:lang w:eastAsia="zh-CN"/>
        </w:rPr>
        <w:t>TG</w:t>
      </w:r>
      <w:r>
        <w:rPr>
          <w:rFonts w:hint="eastAsia"/>
          <w:lang w:eastAsia="zh-CN"/>
        </w:rPr>
        <w:t>和</w:t>
      </w:r>
      <w:r>
        <w:rPr>
          <w:lang w:eastAsia="zh-CN"/>
        </w:rPr>
        <w:t>WP</w:t>
      </w:r>
      <w:r>
        <w:rPr>
          <w:rFonts w:hint="eastAsia"/>
          <w:lang w:eastAsia="zh-CN"/>
        </w:rPr>
        <w:t>之间建立适当的联络。考虑到指派给</w:t>
      </w:r>
      <w:r>
        <w:rPr>
          <w:lang w:eastAsia="zh-CN"/>
        </w:rPr>
        <w:t>TG</w:t>
      </w:r>
      <w:r>
        <w:rPr>
          <w:rFonts w:hint="eastAsia"/>
          <w:lang w:eastAsia="zh-CN"/>
        </w:rPr>
        <w:t>的课题的紧急程度，应规定</w:t>
      </w:r>
      <w:r>
        <w:rPr>
          <w:lang w:eastAsia="zh-CN"/>
        </w:rPr>
        <w:t>TG</w:t>
      </w:r>
      <w:r>
        <w:rPr>
          <w:rFonts w:hint="eastAsia"/>
          <w:lang w:eastAsia="zh-CN"/>
        </w:rPr>
        <w:t>完成工作的截止日期，而</w:t>
      </w:r>
      <w:r>
        <w:rPr>
          <w:lang w:eastAsia="zh-CN"/>
        </w:rPr>
        <w:t>TG</w:t>
      </w:r>
      <w:r>
        <w:rPr>
          <w:rFonts w:hint="eastAsia"/>
          <w:lang w:eastAsia="zh-CN"/>
        </w:rPr>
        <w:t>也将在所分配任务完成后解散。</w:t>
      </w:r>
    </w:p>
    <w:p w:rsidR="003E0236" w:rsidRDefault="003E0236" w:rsidP="003E0236">
      <w:pPr>
        <w:rPr>
          <w:lang w:eastAsia="zh-CN"/>
        </w:rPr>
      </w:pPr>
      <w:r>
        <w:rPr>
          <w:lang w:eastAsia="zh-CN"/>
        </w:rPr>
        <w:t>A1.3.2.4</w:t>
      </w:r>
      <w:r>
        <w:rPr>
          <w:lang w:eastAsia="zh-CN"/>
        </w:rPr>
        <w:tab/>
        <w:t>SG</w:t>
      </w:r>
      <w:r>
        <w:rPr>
          <w:rFonts w:hint="eastAsia"/>
          <w:lang w:eastAsia="zh-CN"/>
        </w:rPr>
        <w:t>应在其会议期间设立</w:t>
      </w:r>
      <w:r>
        <w:rPr>
          <w:lang w:eastAsia="zh-CN"/>
        </w:rPr>
        <w:t>TG</w:t>
      </w:r>
      <w:r>
        <w:rPr>
          <w:rFonts w:hint="eastAsia"/>
          <w:lang w:eastAsia="zh-CN"/>
        </w:rPr>
        <w:t>，并应就此做出一项决定。</w:t>
      </w:r>
      <w:r>
        <w:rPr>
          <w:lang w:eastAsia="zh-CN"/>
        </w:rPr>
        <w:t>SG</w:t>
      </w:r>
      <w:r>
        <w:rPr>
          <w:rFonts w:hint="eastAsia"/>
          <w:lang w:eastAsia="zh-CN"/>
        </w:rPr>
        <w:t>应为每个</w:t>
      </w:r>
      <w:r>
        <w:rPr>
          <w:lang w:eastAsia="zh-CN"/>
        </w:rPr>
        <w:t>TG</w:t>
      </w:r>
      <w:r>
        <w:rPr>
          <w:rFonts w:hint="eastAsia"/>
          <w:lang w:eastAsia="zh-CN"/>
        </w:rPr>
        <w:t>起草一份列有以下各项的案文：</w:t>
      </w:r>
    </w:p>
    <w:p w:rsidR="003E0236" w:rsidRDefault="003E0236" w:rsidP="003E0236">
      <w:pPr>
        <w:pStyle w:val="enumlev1"/>
        <w:rPr>
          <w:lang w:eastAsia="zh-CN"/>
        </w:rPr>
      </w:pPr>
      <w:r>
        <w:rPr>
          <w:i/>
          <w:lang w:eastAsia="zh-CN"/>
        </w:rPr>
        <w:t>a)</w:t>
      </w:r>
      <w:r>
        <w:rPr>
          <w:lang w:eastAsia="zh-CN"/>
        </w:rPr>
        <w:tab/>
      </w:r>
      <w:r>
        <w:rPr>
          <w:rFonts w:hint="eastAsia"/>
          <w:lang w:eastAsia="zh-CN"/>
        </w:rPr>
        <w:t>有关在指派的课题或议题范围内需研究的具体事务以及有待起草的文件内容的说明；</w:t>
      </w:r>
    </w:p>
    <w:p w:rsidR="003E0236" w:rsidRDefault="003E0236" w:rsidP="003E0236">
      <w:pPr>
        <w:pStyle w:val="enumlev1"/>
        <w:rPr>
          <w:lang w:eastAsia="zh-CN"/>
        </w:rPr>
      </w:pPr>
      <w:r>
        <w:rPr>
          <w:i/>
          <w:lang w:eastAsia="zh-CN"/>
        </w:rPr>
        <w:t>b)</w:t>
      </w:r>
      <w:r>
        <w:rPr>
          <w:lang w:eastAsia="zh-CN"/>
        </w:rPr>
        <w:tab/>
      </w:r>
      <w:r>
        <w:rPr>
          <w:rFonts w:hint="eastAsia"/>
          <w:lang w:eastAsia="zh-CN"/>
        </w:rPr>
        <w:t>提交报告的日期；</w:t>
      </w:r>
    </w:p>
    <w:p w:rsidR="003E0236" w:rsidRDefault="003E0236" w:rsidP="003E0236">
      <w:pPr>
        <w:pStyle w:val="enumlev1"/>
        <w:rPr>
          <w:lang w:eastAsia="zh-CN"/>
        </w:rPr>
      </w:pPr>
      <w:r>
        <w:rPr>
          <w:i/>
          <w:lang w:eastAsia="zh-CN"/>
        </w:rPr>
        <w:t>c)</w:t>
      </w:r>
      <w:r>
        <w:rPr>
          <w:lang w:eastAsia="zh-CN"/>
        </w:rPr>
        <w:tab/>
      </w:r>
      <w:r>
        <w:rPr>
          <w:rFonts w:hint="eastAsia"/>
          <w:lang w:eastAsia="zh-CN"/>
        </w:rPr>
        <w:t>正、副主席的姓名和地址。</w:t>
      </w:r>
    </w:p>
    <w:p w:rsidR="003E0236" w:rsidRDefault="003E0236" w:rsidP="003E0236">
      <w:pPr>
        <w:overflowPunct/>
        <w:autoSpaceDE/>
        <w:adjustRightInd/>
        <w:ind w:firstLineChars="200" w:firstLine="480"/>
        <w:rPr>
          <w:lang w:eastAsia="zh-CN"/>
        </w:rPr>
      </w:pPr>
      <w:r>
        <w:rPr>
          <w:rFonts w:hint="eastAsia"/>
          <w:lang w:eastAsia="zh-CN"/>
        </w:rPr>
        <w:t>另外，若在</w:t>
      </w:r>
      <w:r>
        <w:rPr>
          <w:lang w:eastAsia="zh-CN"/>
        </w:rPr>
        <w:t>SG</w:t>
      </w:r>
      <w:r>
        <w:rPr>
          <w:rFonts w:hint="eastAsia"/>
          <w:lang w:eastAsia="zh-CN"/>
        </w:rPr>
        <w:t>休会期间出现紧急课题或议题，以致无法在预定的某个</w:t>
      </w:r>
      <w:r>
        <w:rPr>
          <w:lang w:eastAsia="zh-CN"/>
        </w:rPr>
        <w:t>SG</w:t>
      </w:r>
      <w:r>
        <w:rPr>
          <w:rFonts w:hint="eastAsia"/>
          <w:lang w:eastAsia="zh-CN"/>
        </w:rPr>
        <w:t>会议上进行合理的审议，则</w:t>
      </w:r>
      <w:r>
        <w:rPr>
          <w:lang w:eastAsia="zh-CN"/>
        </w:rPr>
        <w:t>SG</w:t>
      </w:r>
      <w:r>
        <w:rPr>
          <w:rFonts w:hint="eastAsia"/>
          <w:lang w:eastAsia="zh-CN"/>
        </w:rPr>
        <w:t>主席可以在与副主席及主任协商后，设立一个</w:t>
      </w:r>
      <w:r>
        <w:rPr>
          <w:lang w:eastAsia="zh-CN"/>
        </w:rPr>
        <w:t>TG</w:t>
      </w:r>
      <w:r>
        <w:rPr>
          <w:rFonts w:hint="eastAsia"/>
          <w:lang w:eastAsia="zh-CN"/>
        </w:rPr>
        <w:t>，并在一项决定中指明需研究的课题或议题。此行动应由随后的</w:t>
      </w:r>
      <w:r>
        <w:rPr>
          <w:lang w:eastAsia="zh-CN"/>
        </w:rPr>
        <w:t>SG</w:t>
      </w:r>
      <w:r>
        <w:rPr>
          <w:rFonts w:hint="eastAsia"/>
          <w:lang w:eastAsia="zh-CN"/>
        </w:rPr>
        <w:t>会议进行确认。</w:t>
      </w:r>
    </w:p>
    <w:p w:rsidR="003E0236" w:rsidRDefault="003E0236" w:rsidP="003E0236">
      <w:pPr>
        <w:keepNext/>
        <w:keepLines/>
        <w:rPr>
          <w:lang w:eastAsia="zh-CN"/>
        </w:rPr>
      </w:pPr>
      <w:r>
        <w:rPr>
          <w:lang w:eastAsia="zh-CN"/>
        </w:rPr>
        <w:t>A1.3.2.5</w:t>
      </w:r>
      <w:r>
        <w:rPr>
          <w:lang w:eastAsia="zh-CN"/>
        </w:rPr>
        <w:tab/>
      </w:r>
      <w:r>
        <w:rPr>
          <w:rFonts w:hint="eastAsia"/>
          <w:lang w:eastAsia="zh-CN"/>
        </w:rPr>
        <w:t>必要时，将研究涵盖多个</w:t>
      </w:r>
      <w:r>
        <w:rPr>
          <w:lang w:eastAsia="zh-CN"/>
        </w:rPr>
        <w:t>SG</w:t>
      </w:r>
      <w:r>
        <w:rPr>
          <w:rFonts w:hint="eastAsia"/>
          <w:lang w:eastAsia="zh-CN"/>
        </w:rPr>
        <w:t>范围的输入文件，或研究那些需一个以上</w:t>
      </w:r>
      <w:r>
        <w:rPr>
          <w:lang w:eastAsia="zh-CN"/>
        </w:rPr>
        <w:t>SG</w:t>
      </w:r>
      <w:r>
        <w:rPr>
          <w:rFonts w:hint="eastAsia"/>
          <w:lang w:eastAsia="zh-CN"/>
        </w:rPr>
        <w:t>专家参与研究的课题或议题，可能根据相关</w:t>
      </w:r>
      <w:r>
        <w:rPr>
          <w:lang w:eastAsia="zh-CN"/>
        </w:rPr>
        <w:t>SG</w:t>
      </w:r>
      <w:r>
        <w:rPr>
          <w:rFonts w:hint="eastAsia"/>
          <w:lang w:eastAsia="zh-CN"/>
        </w:rPr>
        <w:t>主席的提议、由</w:t>
      </w:r>
      <w:r>
        <w:rPr>
          <w:lang w:eastAsia="zh-CN"/>
        </w:rPr>
        <w:t>SG</w:t>
      </w:r>
      <w:r>
        <w:rPr>
          <w:rFonts w:hint="eastAsia"/>
          <w:lang w:eastAsia="zh-CN"/>
        </w:rPr>
        <w:t>成立</w:t>
      </w:r>
      <w:r>
        <w:rPr>
          <w:lang w:eastAsia="zh-CN"/>
        </w:rPr>
        <w:t>WP</w:t>
      </w:r>
      <w:r>
        <w:rPr>
          <w:rFonts w:hint="eastAsia"/>
          <w:lang w:eastAsia="zh-CN"/>
        </w:rPr>
        <w:t>或</w:t>
      </w:r>
      <w:r>
        <w:rPr>
          <w:lang w:eastAsia="zh-CN"/>
        </w:rPr>
        <w:t>TG</w:t>
      </w:r>
      <w:r>
        <w:rPr>
          <w:rFonts w:hint="eastAsia"/>
          <w:lang w:eastAsia="zh-CN"/>
        </w:rPr>
        <w:t>或根据</w:t>
      </w:r>
      <w:r>
        <w:rPr>
          <w:lang w:eastAsia="zh-CN"/>
        </w:rPr>
        <w:t>CPM</w:t>
      </w:r>
      <w:r>
        <w:rPr>
          <w:rFonts w:hint="eastAsia"/>
          <w:lang w:eastAsia="zh-CN"/>
        </w:rPr>
        <w:t>第一次会议的决定，开展与筹备下一届</w:t>
      </w:r>
      <w:r>
        <w:rPr>
          <w:lang w:eastAsia="zh-CN"/>
        </w:rPr>
        <w:t>WRC</w:t>
      </w:r>
      <w:r>
        <w:rPr>
          <w:rFonts w:hint="eastAsia"/>
          <w:lang w:eastAsia="zh-CN"/>
        </w:rPr>
        <w:t>相关的研究，如同</w:t>
      </w:r>
      <w:r>
        <w:rPr>
          <w:lang w:eastAsia="zh-CN"/>
        </w:rPr>
        <w:t>ITU-R</w:t>
      </w:r>
      <w:r>
        <w:rPr>
          <w:rFonts w:hint="eastAsia"/>
          <w:lang w:eastAsia="zh-CN"/>
        </w:rPr>
        <w:t>第</w:t>
      </w:r>
      <w:r>
        <w:rPr>
          <w:lang w:eastAsia="zh-CN"/>
        </w:rPr>
        <w:t>2</w:t>
      </w:r>
      <w:r>
        <w:rPr>
          <w:rFonts w:hint="eastAsia"/>
          <w:lang w:eastAsia="zh-CN"/>
        </w:rPr>
        <w:t>号决议所述。无论是哪种情况，应按</w:t>
      </w:r>
      <w:r>
        <w:rPr>
          <w:lang w:eastAsia="zh-CN"/>
        </w:rPr>
        <w:t>JWP</w:t>
      </w:r>
      <w:r>
        <w:rPr>
          <w:rFonts w:hint="eastAsia"/>
          <w:lang w:eastAsia="zh-CN"/>
        </w:rPr>
        <w:t>或</w:t>
      </w:r>
      <w:r>
        <w:rPr>
          <w:lang w:eastAsia="zh-CN"/>
        </w:rPr>
        <w:t>JTG</w:t>
      </w:r>
      <w:r>
        <w:rPr>
          <w:rFonts w:hint="eastAsia"/>
          <w:lang w:eastAsia="zh-CN"/>
        </w:rPr>
        <w:t>任务组开展工作（见第</w:t>
      </w:r>
      <w:r>
        <w:rPr>
          <w:lang w:eastAsia="zh-CN"/>
        </w:rPr>
        <w:t>A1.3.2.4</w:t>
      </w:r>
      <w:r>
        <w:rPr>
          <w:rFonts w:hint="eastAsia"/>
          <w:lang w:eastAsia="zh-CN"/>
        </w:rPr>
        <w:t>段）。如果</w:t>
      </w:r>
      <w:r>
        <w:rPr>
          <w:rFonts w:hint="eastAsia"/>
          <w:lang w:eastAsia="zh-CN"/>
        </w:rPr>
        <w:t>ITU-R</w:t>
      </w:r>
      <w:r>
        <w:rPr>
          <w:rFonts w:hint="eastAsia"/>
          <w:lang w:eastAsia="zh-CN"/>
        </w:rPr>
        <w:t>文件如附件</w:t>
      </w:r>
      <w:r>
        <w:rPr>
          <w:lang w:eastAsia="zh-CN"/>
        </w:rPr>
        <w:t>2</w:t>
      </w:r>
      <w:r>
        <w:rPr>
          <w:rFonts w:hint="eastAsia"/>
          <w:lang w:eastAsia="zh-CN"/>
        </w:rPr>
        <w:t>所述的由</w:t>
      </w:r>
      <w:r>
        <w:rPr>
          <w:lang w:eastAsia="zh-CN"/>
        </w:rPr>
        <w:t>JWP</w:t>
      </w:r>
      <w:r>
        <w:rPr>
          <w:rFonts w:hint="eastAsia"/>
          <w:lang w:eastAsia="zh-CN"/>
        </w:rPr>
        <w:t>或</w:t>
      </w:r>
      <w:r>
        <w:rPr>
          <w:lang w:eastAsia="zh-CN"/>
        </w:rPr>
        <w:t>JTG</w:t>
      </w:r>
      <w:r>
        <w:rPr>
          <w:rFonts w:hint="eastAsia"/>
          <w:lang w:eastAsia="zh-CN"/>
        </w:rPr>
        <w:t>起草，这些文件应由相关</w:t>
      </w:r>
      <w:r>
        <w:rPr>
          <w:lang w:eastAsia="zh-CN"/>
        </w:rPr>
        <w:t>SG</w:t>
      </w:r>
      <w:r>
        <w:rPr>
          <w:rFonts w:hint="eastAsia"/>
          <w:lang w:eastAsia="zh-CN"/>
        </w:rPr>
        <w:t>联合批准，这些文件的任何修订亦应经过类似的联合批准。</w:t>
      </w:r>
    </w:p>
    <w:p w:rsidR="003E0236" w:rsidRDefault="003E0236" w:rsidP="003E0236">
      <w:pPr>
        <w:rPr>
          <w:b/>
          <w:lang w:eastAsia="zh-CN"/>
        </w:rPr>
      </w:pPr>
      <w:r>
        <w:rPr>
          <w:lang w:eastAsia="zh-CN"/>
        </w:rPr>
        <w:t>A1.</w:t>
      </w:r>
      <w:r>
        <w:rPr>
          <w:bCs/>
          <w:lang w:eastAsia="zh-CN"/>
        </w:rPr>
        <w:t>3.2.6</w:t>
      </w:r>
      <w:r>
        <w:rPr>
          <w:b/>
          <w:lang w:eastAsia="zh-CN"/>
        </w:rPr>
        <w:tab/>
      </w:r>
      <w:r>
        <w:rPr>
          <w:rFonts w:hint="eastAsia"/>
          <w:lang w:eastAsia="zh-CN"/>
        </w:rPr>
        <w:t>在出现需要分析的急迫或特殊问题时，由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指定一个具有明确职责范围的报告人可能比较适宜。作为一个专家，该报告人可开展前期研究工作或主要以信函方式来征询参加该</w:t>
      </w:r>
      <w:r>
        <w:rPr>
          <w:lang w:eastAsia="zh-CN"/>
        </w:rPr>
        <w:t>SG</w:t>
      </w:r>
      <w:r>
        <w:rPr>
          <w:rFonts w:hint="eastAsia"/>
          <w:lang w:eastAsia="zh-CN"/>
        </w:rPr>
        <w:t>工作的成员国、部门成员、部门准成员和学术成员的意见。报告人无论通过个人研究还是调查的方式，都不必按本工作方法行事，而是报告人个人的选择。因此，工作结果应被认为是报告人个人的观点。亦可指定一个报告人起草建议书或</w:t>
      </w:r>
      <w:r>
        <w:rPr>
          <w:lang w:eastAsia="zh-CN"/>
        </w:rPr>
        <w:t>ITU-R</w:t>
      </w:r>
      <w:r>
        <w:rPr>
          <w:rFonts w:hint="eastAsia"/>
          <w:lang w:eastAsia="zh-CN"/>
        </w:rPr>
        <w:t>其他文本。在这种情况下，职责范围应明确包括建议书或其它</w:t>
      </w:r>
      <w:r>
        <w:rPr>
          <w:lang w:eastAsia="zh-CN"/>
        </w:rPr>
        <w:t>ITU-R</w:t>
      </w:r>
      <w:r>
        <w:rPr>
          <w:rFonts w:hint="eastAsia"/>
          <w:lang w:eastAsia="zh-CN"/>
        </w:rPr>
        <w:t>文本草案的编写，且报告人应在会前将草案以文稿形式提交上级小组之前，留出足够时间，以便征求意见。</w:t>
      </w:r>
    </w:p>
    <w:p w:rsidR="003E0236" w:rsidRDefault="003E0236" w:rsidP="003E0236">
      <w:pPr>
        <w:rPr>
          <w:lang w:eastAsia="zh-CN"/>
        </w:rPr>
      </w:pPr>
      <w:r>
        <w:rPr>
          <w:lang w:eastAsia="zh-CN"/>
        </w:rPr>
        <w:t>A1.3.2.7</w:t>
      </w:r>
      <w:r>
        <w:rPr>
          <w:lang w:eastAsia="zh-CN"/>
        </w:rPr>
        <w:tab/>
      </w:r>
      <w:r>
        <w:rPr>
          <w:rFonts w:hint="eastAsia"/>
          <w:lang w:eastAsia="zh-CN"/>
        </w:rPr>
        <w:t>报告人组也可由</w:t>
      </w:r>
      <w:r>
        <w:rPr>
          <w:lang w:eastAsia="zh-CN"/>
        </w:rPr>
        <w:t>SG</w:t>
      </w:r>
      <w:r>
        <w:rPr>
          <w:rFonts w:hint="eastAsia"/>
          <w:lang w:eastAsia="zh-CN"/>
        </w:rPr>
        <w:t>、</w:t>
      </w:r>
      <w:r>
        <w:rPr>
          <w:lang w:eastAsia="zh-CN"/>
        </w:rPr>
        <w:t>WP</w:t>
      </w:r>
      <w:r>
        <w:rPr>
          <w:rFonts w:hint="eastAsia"/>
          <w:lang w:eastAsia="zh-CN"/>
        </w:rPr>
        <w:t>或</w:t>
      </w:r>
      <w:r>
        <w:rPr>
          <w:lang w:eastAsia="zh-CN"/>
        </w:rPr>
        <w:t>TG</w:t>
      </w:r>
      <w:r>
        <w:rPr>
          <w:rFonts w:hint="eastAsia"/>
          <w:lang w:eastAsia="zh-CN"/>
        </w:rPr>
        <w:t>设立，以处理需要分析的紧急或特殊问题。</w:t>
      </w:r>
      <w:r>
        <w:rPr>
          <w:lang w:eastAsia="zh-CN"/>
        </w:rPr>
        <w:t>RG</w:t>
      </w:r>
      <w:r>
        <w:rPr>
          <w:rFonts w:hint="eastAsia"/>
          <w:lang w:eastAsia="zh-CN"/>
        </w:rPr>
        <w:t>与报告人的不同之处在于，除了一个指定的报告人外，</w:t>
      </w:r>
      <w:r>
        <w:rPr>
          <w:lang w:eastAsia="zh-CN"/>
        </w:rPr>
        <w:t>RG</w:t>
      </w:r>
      <w:r>
        <w:rPr>
          <w:rFonts w:hint="eastAsia"/>
          <w:lang w:eastAsia="zh-CN"/>
        </w:rPr>
        <w:t>还有其他成员，</w:t>
      </w:r>
      <w:r>
        <w:rPr>
          <w:lang w:eastAsia="zh-CN"/>
        </w:rPr>
        <w:t>RG</w:t>
      </w:r>
      <w:r>
        <w:rPr>
          <w:rFonts w:hint="eastAsia"/>
          <w:lang w:eastAsia="zh-CN"/>
        </w:rPr>
        <w:t>的结果应代表该组协商一致的共识，或反映该组参与者的多种意见。</w:t>
      </w:r>
      <w:r>
        <w:rPr>
          <w:lang w:eastAsia="zh-CN"/>
        </w:rPr>
        <w:t>RG</w:t>
      </w:r>
      <w:r>
        <w:rPr>
          <w:rFonts w:hint="eastAsia"/>
          <w:lang w:eastAsia="zh-CN"/>
        </w:rPr>
        <w:t>必须具有明确的职责范围，应尽可能以信函通信方式开展工作。然而，如有必要，</w:t>
      </w:r>
      <w:r>
        <w:rPr>
          <w:lang w:eastAsia="zh-CN"/>
        </w:rPr>
        <w:t>RG</w:t>
      </w:r>
      <w:r>
        <w:rPr>
          <w:rFonts w:hint="eastAsia"/>
          <w:lang w:eastAsia="zh-CN"/>
        </w:rPr>
        <w:t>也可以召开会议以推进其工作。</w:t>
      </w:r>
      <w:r>
        <w:rPr>
          <w:lang w:eastAsia="zh-CN"/>
        </w:rPr>
        <w:t>BR</w:t>
      </w:r>
      <w:r>
        <w:rPr>
          <w:rFonts w:hint="eastAsia"/>
          <w:lang w:eastAsia="zh-CN"/>
        </w:rPr>
        <w:t>对</w:t>
      </w:r>
      <w:r>
        <w:rPr>
          <w:lang w:eastAsia="zh-CN"/>
        </w:rPr>
        <w:t>RG</w:t>
      </w:r>
      <w:r>
        <w:rPr>
          <w:rFonts w:hint="eastAsia"/>
          <w:lang w:eastAsia="zh-CN"/>
        </w:rPr>
        <w:t>工作的支持是有限的。</w:t>
      </w:r>
    </w:p>
    <w:p w:rsidR="003E0236" w:rsidRDefault="003E0236" w:rsidP="003E0236">
      <w:pPr>
        <w:rPr>
          <w:lang w:eastAsia="zh-CN"/>
        </w:rPr>
      </w:pPr>
      <w:r>
        <w:rPr>
          <w:lang w:eastAsia="zh-CN"/>
        </w:rPr>
        <w:lastRenderedPageBreak/>
        <w:t>A1.</w:t>
      </w:r>
      <w:r>
        <w:rPr>
          <w:bCs/>
          <w:iCs/>
          <w:lang w:eastAsia="zh-CN"/>
        </w:rPr>
        <w:t>3.2.8</w:t>
      </w:r>
      <w:r>
        <w:rPr>
          <w:b/>
          <w:i/>
          <w:lang w:eastAsia="zh-CN"/>
        </w:rPr>
        <w:tab/>
      </w:r>
      <w:r>
        <w:rPr>
          <w:rFonts w:hint="eastAsia"/>
          <w:lang w:eastAsia="zh-CN"/>
        </w:rPr>
        <w:t>除上述情况外，在一些特殊情况下，可能需要成立一个由来自多个</w:t>
      </w:r>
      <w:r>
        <w:rPr>
          <w:lang w:eastAsia="zh-CN"/>
        </w:rPr>
        <w:t>SG</w:t>
      </w:r>
      <w:r>
        <w:rPr>
          <w:rFonts w:hint="eastAsia"/>
          <w:lang w:eastAsia="zh-CN"/>
        </w:rPr>
        <w:t>的报告人和其他专家组成的</w:t>
      </w:r>
      <w:r>
        <w:rPr>
          <w:lang w:eastAsia="zh-CN"/>
        </w:rPr>
        <w:t>JRG</w:t>
      </w:r>
      <w:r>
        <w:rPr>
          <w:rFonts w:hint="eastAsia"/>
          <w:lang w:eastAsia="zh-CN"/>
        </w:rPr>
        <w:t>。</w:t>
      </w:r>
      <w:r w:rsidRPr="00341876">
        <w:rPr>
          <w:lang w:eastAsia="zh-CN"/>
        </w:rPr>
        <w:t>JRG</w:t>
      </w:r>
      <w:r>
        <w:rPr>
          <w:rFonts w:hint="eastAsia"/>
          <w:lang w:eastAsia="zh-CN"/>
        </w:rPr>
        <w:t>应向相关</w:t>
      </w:r>
      <w:r>
        <w:rPr>
          <w:lang w:eastAsia="zh-CN"/>
        </w:rPr>
        <w:t>SG</w:t>
      </w:r>
      <w:r>
        <w:rPr>
          <w:rFonts w:hint="eastAsia"/>
          <w:lang w:eastAsia="zh-CN"/>
        </w:rPr>
        <w:t>的</w:t>
      </w:r>
      <w:r w:rsidRPr="00341876">
        <w:rPr>
          <w:lang w:eastAsia="zh-CN"/>
        </w:rPr>
        <w:t>WP</w:t>
      </w:r>
      <w:r w:rsidRPr="00341876">
        <w:rPr>
          <w:rFonts w:hint="eastAsia"/>
          <w:lang w:eastAsia="zh-CN"/>
        </w:rPr>
        <w:t>或</w:t>
      </w:r>
      <w:r w:rsidRPr="00341876">
        <w:rPr>
          <w:lang w:eastAsia="zh-CN"/>
        </w:rPr>
        <w:t>TG</w:t>
      </w:r>
      <w:r w:rsidRPr="00341876">
        <w:rPr>
          <w:rFonts w:hint="eastAsia"/>
          <w:lang w:eastAsia="zh-CN"/>
        </w:rPr>
        <w:t>汇报工作。</w:t>
      </w:r>
      <w:r>
        <w:rPr>
          <w:rFonts w:hint="eastAsia"/>
          <w:lang w:eastAsia="zh-CN"/>
        </w:rPr>
        <w:t>第</w:t>
      </w:r>
      <w:r>
        <w:rPr>
          <w:lang w:eastAsia="zh-CN"/>
        </w:rPr>
        <w:t>A1.3.1.7</w:t>
      </w:r>
      <w:r>
        <w:rPr>
          <w:rFonts w:hint="eastAsia"/>
          <w:lang w:eastAsia="zh-CN"/>
        </w:rPr>
        <w:t>段有关</w:t>
      </w:r>
      <w:r>
        <w:rPr>
          <w:lang w:eastAsia="zh-CN"/>
        </w:rPr>
        <w:t>JRG</w:t>
      </w:r>
      <w:r>
        <w:rPr>
          <w:rFonts w:hint="eastAsia"/>
          <w:lang w:eastAsia="zh-CN"/>
        </w:rPr>
        <w:t>的规定只适用于那些由主任在与相关</w:t>
      </w:r>
      <w:r>
        <w:rPr>
          <w:lang w:eastAsia="zh-CN"/>
        </w:rPr>
        <w:t>SG</w:t>
      </w:r>
      <w:r>
        <w:rPr>
          <w:rFonts w:hint="eastAsia"/>
          <w:lang w:eastAsia="zh-CN"/>
        </w:rPr>
        <w:t>主席协商后确认需要特别支持的联合报告人组（</w:t>
      </w:r>
      <w:r>
        <w:rPr>
          <w:lang w:eastAsia="zh-CN"/>
        </w:rPr>
        <w:t>JRG</w:t>
      </w:r>
      <w:r>
        <w:rPr>
          <w:rFonts w:hint="eastAsia"/>
          <w:lang w:eastAsia="zh-CN"/>
        </w:rPr>
        <w:t>）。</w:t>
      </w:r>
    </w:p>
    <w:p w:rsidR="003E0236" w:rsidRDefault="003E0236" w:rsidP="003E0236">
      <w:pPr>
        <w:rPr>
          <w:lang w:eastAsia="zh-CN"/>
        </w:rPr>
      </w:pPr>
      <w:r>
        <w:rPr>
          <w:lang w:eastAsia="zh-CN"/>
        </w:rPr>
        <w:t>A1.</w:t>
      </w:r>
      <w:r>
        <w:rPr>
          <w:bCs/>
          <w:lang w:eastAsia="zh-CN"/>
        </w:rPr>
        <w:t>3.2.9</w:t>
      </w:r>
      <w:r>
        <w:rPr>
          <w:b/>
          <w:lang w:eastAsia="zh-CN"/>
        </w:rPr>
        <w:tab/>
      </w:r>
      <w:r>
        <w:rPr>
          <w:rFonts w:hint="eastAsia"/>
          <w:bCs/>
          <w:lang w:eastAsia="zh-CN"/>
        </w:rPr>
        <w:t>也可成立在指定的信函通信组主席领导下信函通信组。信函通信组与</w:t>
      </w:r>
      <w:r>
        <w:rPr>
          <w:bCs/>
          <w:lang w:eastAsia="zh-CN"/>
        </w:rPr>
        <w:t>RG</w:t>
      </w:r>
      <w:r>
        <w:rPr>
          <w:rFonts w:hint="eastAsia"/>
          <w:bCs/>
          <w:lang w:eastAsia="zh-CN"/>
        </w:rPr>
        <w:t>的不同之处在于，信函通信组只采用电子通信手段开展工作，无需开会。信函通信组必须具有明确的职责范围，可由</w:t>
      </w:r>
      <w:r>
        <w:rPr>
          <w:bCs/>
          <w:lang w:eastAsia="zh-CN"/>
        </w:rPr>
        <w:t>WP</w:t>
      </w:r>
      <w:r>
        <w:rPr>
          <w:rFonts w:hint="eastAsia"/>
          <w:bCs/>
          <w:lang w:eastAsia="zh-CN"/>
        </w:rPr>
        <w:t>、</w:t>
      </w:r>
      <w:r>
        <w:rPr>
          <w:bCs/>
          <w:lang w:eastAsia="zh-CN"/>
        </w:rPr>
        <w:t>TG</w:t>
      </w:r>
      <w:r>
        <w:rPr>
          <w:rFonts w:hint="eastAsia"/>
          <w:bCs/>
          <w:lang w:eastAsia="zh-CN"/>
        </w:rPr>
        <w:t>、</w:t>
      </w:r>
      <w:r>
        <w:rPr>
          <w:bCs/>
          <w:lang w:eastAsia="zh-CN"/>
        </w:rPr>
        <w:t>SG</w:t>
      </w:r>
      <w:r>
        <w:rPr>
          <w:rFonts w:hint="eastAsia"/>
          <w:bCs/>
          <w:lang w:eastAsia="zh-CN"/>
        </w:rPr>
        <w:t>、</w:t>
      </w:r>
      <w:r>
        <w:rPr>
          <w:rFonts w:hint="eastAsia"/>
          <w:lang w:eastAsia="zh-CN"/>
        </w:rPr>
        <w:t>词汇协调委员会或无线电通信顾问组</w:t>
      </w:r>
      <w:r>
        <w:rPr>
          <w:rFonts w:hint="eastAsia"/>
          <w:bCs/>
          <w:lang w:eastAsia="zh-CN"/>
        </w:rPr>
        <w:t>设立并任命主席。</w:t>
      </w:r>
    </w:p>
    <w:p w:rsidR="003E0236" w:rsidRDefault="003E0236" w:rsidP="003E0236">
      <w:pPr>
        <w:rPr>
          <w:lang w:eastAsia="zh-CN"/>
        </w:rPr>
      </w:pPr>
      <w:r>
        <w:rPr>
          <w:lang w:eastAsia="zh-CN"/>
        </w:rPr>
        <w:t>A1.</w:t>
      </w:r>
      <w:r>
        <w:rPr>
          <w:bCs/>
          <w:lang w:eastAsia="zh-CN"/>
        </w:rPr>
        <w:t>3.2.10</w:t>
      </w:r>
      <w:r>
        <w:rPr>
          <w:bCs/>
          <w:lang w:eastAsia="zh-CN"/>
        </w:rPr>
        <w:tab/>
      </w:r>
      <w:r>
        <w:rPr>
          <w:rFonts w:hint="eastAsia"/>
          <w:lang w:eastAsia="zh-CN"/>
        </w:rPr>
        <w:t>成员国、部门成员、部门准成员和学术成员的代表均可参加</w:t>
      </w:r>
      <w:r>
        <w:rPr>
          <w:lang w:eastAsia="zh-CN"/>
        </w:rPr>
        <w:t>SG</w:t>
      </w:r>
      <w:r>
        <w:rPr>
          <w:rFonts w:hint="eastAsia"/>
          <w:lang w:eastAsia="zh-CN"/>
        </w:rPr>
        <w:t>的</w:t>
      </w:r>
      <w:r>
        <w:rPr>
          <w:lang w:eastAsia="zh-CN"/>
        </w:rPr>
        <w:t>RG</w:t>
      </w:r>
      <w:r>
        <w:rPr>
          <w:rFonts w:hint="eastAsia"/>
          <w:lang w:eastAsia="zh-CN"/>
        </w:rPr>
        <w:t>、</w:t>
      </w:r>
      <w:r>
        <w:rPr>
          <w:lang w:eastAsia="zh-CN"/>
        </w:rPr>
        <w:t>JRG</w:t>
      </w:r>
      <w:r>
        <w:rPr>
          <w:rFonts w:hint="eastAsia"/>
          <w:lang w:eastAsia="zh-CN"/>
        </w:rPr>
        <w:t>和信函通信组的工作。向这些小组提出的意见和提交的文件都应视情况注明参与文件提交的、该小组的具体成员国、部门成员、部门准成员或学术成员。</w:t>
      </w:r>
    </w:p>
    <w:p w:rsidR="003E0236" w:rsidRDefault="003E0236" w:rsidP="003E0236">
      <w:pPr>
        <w:rPr>
          <w:lang w:eastAsia="zh-CN"/>
        </w:rPr>
      </w:pPr>
      <w:r>
        <w:rPr>
          <w:lang w:eastAsia="zh-CN"/>
        </w:rPr>
        <w:t>A1.3.2.11</w:t>
      </w:r>
      <w:r>
        <w:rPr>
          <w:lang w:eastAsia="zh-CN"/>
        </w:rPr>
        <w:tab/>
      </w:r>
      <w:r>
        <w:rPr>
          <w:rFonts w:hint="eastAsia"/>
          <w:lang w:eastAsia="zh-CN"/>
        </w:rPr>
        <w:t>每个</w:t>
      </w:r>
      <w:r>
        <w:rPr>
          <w:lang w:eastAsia="zh-CN"/>
        </w:rPr>
        <w:t>SG</w:t>
      </w:r>
      <w:r>
        <w:rPr>
          <w:rFonts w:hint="eastAsia"/>
          <w:lang w:eastAsia="zh-CN"/>
        </w:rPr>
        <w:t>均可任命与</w:t>
      </w:r>
      <w:r>
        <w:rPr>
          <w:lang w:eastAsia="zh-CN"/>
        </w:rPr>
        <w:t>CCV</w:t>
      </w:r>
      <w:r>
        <w:rPr>
          <w:rFonts w:hint="eastAsia"/>
          <w:lang w:eastAsia="zh-CN"/>
        </w:rPr>
        <w:t>进行联络的报告人，以确保获批准案文中的技术词汇和语法的正确性。在此情况下，报告人还将保证已批准的文本相互一致，且在国际电联六种正式语文中具有相同的含义，并易于为所有用户所理解。无线电通信局在得到通过文本的各正式语文版本后，将其提供给指定的报告人。</w:t>
      </w:r>
    </w:p>
    <w:p w:rsidR="003E0236" w:rsidRDefault="003E0236" w:rsidP="003E0236">
      <w:pPr>
        <w:pStyle w:val="Heading1"/>
        <w:rPr>
          <w:lang w:eastAsia="zh-CN"/>
        </w:rPr>
      </w:pPr>
      <w:bookmarkStart w:id="31" w:name="_Toc23163908"/>
      <w:bookmarkStart w:id="32" w:name="_Toc23237542"/>
      <w:r>
        <w:rPr>
          <w:lang w:eastAsia="zh-CN"/>
        </w:rPr>
        <w:t>A1.4</w:t>
      </w:r>
      <w:r>
        <w:rPr>
          <w:lang w:eastAsia="zh-CN"/>
        </w:rPr>
        <w:tab/>
      </w:r>
      <w:r>
        <w:rPr>
          <w:rFonts w:hint="eastAsia"/>
          <w:lang w:eastAsia="zh-CN"/>
        </w:rPr>
        <w:t>无线电通信顾问组</w:t>
      </w:r>
      <w:bookmarkEnd w:id="31"/>
      <w:bookmarkEnd w:id="32"/>
    </w:p>
    <w:p w:rsidR="003E0236" w:rsidRDefault="003E0236" w:rsidP="003E0236">
      <w:pPr>
        <w:rPr>
          <w:lang w:eastAsia="zh-CN"/>
        </w:rPr>
      </w:pPr>
      <w:r>
        <w:rPr>
          <w:lang w:eastAsia="zh-CN"/>
        </w:rPr>
        <w:t>A1.4.1</w:t>
      </w:r>
      <w:r>
        <w:rPr>
          <w:lang w:eastAsia="zh-CN"/>
        </w:rPr>
        <w:tab/>
      </w:r>
      <w:r>
        <w:rPr>
          <w:rFonts w:hint="eastAsia"/>
          <w:lang w:eastAsia="zh-CN"/>
        </w:rPr>
        <w:t>根据</w:t>
      </w:r>
      <w:r>
        <w:rPr>
          <w:lang w:eastAsia="zh-CN"/>
        </w:rPr>
        <w:t>A1.2.1.3</w:t>
      </w:r>
      <w:r>
        <w:rPr>
          <w:rFonts w:hint="eastAsia"/>
          <w:lang w:eastAsia="zh-CN"/>
        </w:rPr>
        <w:t>节的规定，</w:t>
      </w:r>
      <w:r>
        <w:rPr>
          <w:lang w:eastAsia="zh-CN"/>
        </w:rPr>
        <w:t>RA</w:t>
      </w:r>
      <w:r>
        <w:rPr>
          <w:rFonts w:hint="eastAsia"/>
          <w:lang w:eastAsia="zh-CN"/>
        </w:rPr>
        <w:t>可将其权限内的某些具体事项（与《无线电规则》中程序问题相关的事项除外）指派给</w:t>
      </w:r>
      <w:r>
        <w:rPr>
          <w:lang w:eastAsia="zh-CN"/>
        </w:rPr>
        <w:t>RAG</w:t>
      </w:r>
      <w:r>
        <w:rPr>
          <w:rFonts w:hint="eastAsia"/>
          <w:lang w:eastAsia="zh-CN"/>
        </w:rPr>
        <w:t>，就需采取的行动向其征求意见。</w:t>
      </w:r>
    </w:p>
    <w:p w:rsidR="003E0236" w:rsidRDefault="003E0236" w:rsidP="003E0236">
      <w:pPr>
        <w:rPr>
          <w:lang w:eastAsia="zh-CN"/>
        </w:rPr>
      </w:pPr>
      <w:r>
        <w:rPr>
          <w:lang w:eastAsia="zh-CN"/>
        </w:rPr>
        <w:t>A1.4.2</w:t>
      </w:r>
      <w:r>
        <w:rPr>
          <w:lang w:eastAsia="zh-CN"/>
        </w:rPr>
        <w:tab/>
      </w:r>
      <w:r>
        <w:rPr>
          <w:rFonts w:hint="eastAsia"/>
          <w:lang w:eastAsia="zh-CN"/>
        </w:rPr>
        <w:t>根据</w:t>
      </w:r>
      <w:r>
        <w:rPr>
          <w:lang w:eastAsia="zh-CN"/>
        </w:rPr>
        <w:t>ITU-R</w:t>
      </w:r>
      <w:r>
        <w:rPr>
          <w:rFonts w:hint="eastAsia"/>
          <w:lang w:eastAsia="zh-CN"/>
        </w:rPr>
        <w:t>第</w:t>
      </w:r>
      <w:r>
        <w:rPr>
          <w:lang w:eastAsia="zh-CN"/>
        </w:rPr>
        <w:t>52</w:t>
      </w:r>
      <w:r>
        <w:rPr>
          <w:rFonts w:hint="eastAsia"/>
          <w:lang w:eastAsia="zh-CN"/>
        </w:rPr>
        <w:t>号决议的规定，</w:t>
      </w:r>
      <w:r>
        <w:rPr>
          <w:lang w:eastAsia="zh-CN"/>
        </w:rPr>
        <w:t>RAG</w:t>
      </w:r>
      <w:r>
        <w:rPr>
          <w:rFonts w:hint="eastAsia"/>
          <w:lang w:eastAsia="zh-CN"/>
        </w:rPr>
        <w:t>被授权在两届全会之间代表全会行事。</w:t>
      </w:r>
    </w:p>
    <w:p w:rsidR="003E0236" w:rsidRDefault="003E0236" w:rsidP="003E0236">
      <w:pPr>
        <w:rPr>
          <w:lang w:eastAsia="zh-CN"/>
        </w:rPr>
      </w:pPr>
      <w:r>
        <w:rPr>
          <w:lang w:eastAsia="zh-CN"/>
        </w:rPr>
        <w:t>A1.4.3</w:t>
      </w:r>
      <w:r>
        <w:rPr>
          <w:lang w:eastAsia="zh-CN"/>
        </w:rPr>
        <w:tab/>
      </w:r>
      <w:r>
        <w:rPr>
          <w:rFonts w:hint="eastAsia"/>
          <w:lang w:eastAsia="zh-CN"/>
        </w:rPr>
        <w:t>根据《公约》第</w:t>
      </w:r>
      <w:r>
        <w:rPr>
          <w:lang w:eastAsia="zh-CN"/>
        </w:rPr>
        <w:t>160G</w:t>
      </w:r>
      <w:r>
        <w:rPr>
          <w:rFonts w:hint="eastAsia"/>
          <w:lang w:eastAsia="zh-CN"/>
        </w:rPr>
        <w:t>款的规定，</w:t>
      </w:r>
      <w:r>
        <w:rPr>
          <w:lang w:eastAsia="zh-CN"/>
        </w:rPr>
        <w:t>RAG</w:t>
      </w:r>
      <w:r>
        <w:rPr>
          <w:rFonts w:hint="eastAsia"/>
          <w:lang w:eastAsia="zh-CN"/>
        </w:rPr>
        <w:t>采用其自己的工作程序，该工作程序应与</w:t>
      </w:r>
      <w:r>
        <w:rPr>
          <w:lang w:eastAsia="zh-CN"/>
        </w:rPr>
        <w:t>RA</w:t>
      </w:r>
      <w:r>
        <w:rPr>
          <w:rFonts w:hint="eastAsia"/>
          <w:lang w:eastAsia="zh-CN"/>
        </w:rPr>
        <w:t>所通过的工作程序一致。</w:t>
      </w:r>
    </w:p>
    <w:p w:rsidR="003E0236" w:rsidRDefault="003E0236" w:rsidP="003E0236">
      <w:pPr>
        <w:rPr>
          <w:bCs/>
          <w:lang w:eastAsia="zh-CN"/>
        </w:rPr>
      </w:pPr>
      <w:r>
        <w:rPr>
          <w:lang w:eastAsia="zh-CN"/>
        </w:rPr>
        <w:t>A1.4.4</w:t>
      </w:r>
      <w:r>
        <w:rPr>
          <w:lang w:eastAsia="zh-CN"/>
        </w:rPr>
        <w:tab/>
      </w:r>
      <w:r>
        <w:rPr>
          <w:rFonts w:hint="eastAsia"/>
          <w:lang w:eastAsia="zh-CN"/>
        </w:rPr>
        <w:t>成员国、部门成员的代表和各研究组主席均可参加</w:t>
      </w:r>
      <w:r>
        <w:rPr>
          <w:lang w:eastAsia="zh-CN"/>
        </w:rPr>
        <w:t>RAG RG</w:t>
      </w:r>
      <w:r>
        <w:rPr>
          <w:rFonts w:hint="eastAsia"/>
          <w:lang w:eastAsia="zh-CN"/>
        </w:rPr>
        <w:t>和信函通信组的工作。向这些组提出的意见和提交的文件均应视情况注明提交文件的成员国或部门成员。</w:t>
      </w:r>
    </w:p>
    <w:p w:rsidR="003E0236" w:rsidRDefault="003E0236" w:rsidP="003E0236">
      <w:pPr>
        <w:pStyle w:val="Heading1"/>
        <w:rPr>
          <w:lang w:eastAsia="zh-CN"/>
        </w:rPr>
      </w:pPr>
      <w:bookmarkStart w:id="33" w:name="_Toc23163909"/>
      <w:bookmarkStart w:id="34" w:name="_Toc23237543"/>
      <w:r>
        <w:rPr>
          <w:lang w:eastAsia="zh-CN"/>
        </w:rPr>
        <w:t>A1.5</w:t>
      </w:r>
      <w:r>
        <w:rPr>
          <w:lang w:eastAsia="zh-CN"/>
        </w:rPr>
        <w:tab/>
      </w:r>
      <w:r>
        <w:rPr>
          <w:rFonts w:hint="eastAsia"/>
          <w:lang w:eastAsia="zh-CN"/>
        </w:rPr>
        <w:t>世界和区域性无线电通信大会的筹备工作</w:t>
      </w:r>
      <w:bookmarkEnd w:id="33"/>
      <w:bookmarkEnd w:id="34"/>
    </w:p>
    <w:p w:rsidR="003E0236" w:rsidRDefault="003E0236" w:rsidP="003E0236">
      <w:pPr>
        <w:rPr>
          <w:lang w:eastAsia="zh-CN"/>
        </w:rPr>
      </w:pPr>
      <w:r>
        <w:rPr>
          <w:lang w:eastAsia="zh-CN"/>
        </w:rPr>
        <w:t>A1.5.1</w:t>
      </w:r>
      <w:r>
        <w:rPr>
          <w:lang w:eastAsia="zh-CN"/>
        </w:rPr>
        <w:tab/>
        <w:t>ITU-R</w:t>
      </w:r>
      <w:r>
        <w:rPr>
          <w:rFonts w:hint="eastAsia"/>
          <w:lang w:eastAsia="zh-CN"/>
        </w:rPr>
        <w:t>第</w:t>
      </w:r>
      <w:r>
        <w:rPr>
          <w:lang w:eastAsia="zh-CN"/>
        </w:rPr>
        <w:t>2</w:t>
      </w:r>
      <w:r>
        <w:rPr>
          <w:rFonts w:hint="eastAsia"/>
          <w:lang w:eastAsia="zh-CN"/>
        </w:rPr>
        <w:t>号决议中的程序适用于世界无线电通信大会的筹备工作。</w:t>
      </w:r>
      <w:r>
        <w:rPr>
          <w:lang w:eastAsia="zh-CN"/>
        </w:rPr>
        <w:t>RA</w:t>
      </w:r>
      <w:r>
        <w:rPr>
          <w:rFonts w:hint="eastAsia"/>
          <w:lang w:eastAsia="zh-CN"/>
        </w:rPr>
        <w:t>可酌情调整这些程序，以使其适用于</w:t>
      </w:r>
      <w:r>
        <w:rPr>
          <w:lang w:eastAsia="zh-CN"/>
        </w:rPr>
        <w:t>RRC</w:t>
      </w:r>
      <w:r>
        <w:rPr>
          <w:rFonts w:hint="eastAsia"/>
          <w:lang w:eastAsia="zh-CN"/>
        </w:rPr>
        <w:t>。</w:t>
      </w:r>
    </w:p>
    <w:p w:rsidR="003E0236" w:rsidRDefault="003E0236" w:rsidP="003E0236">
      <w:pPr>
        <w:rPr>
          <w:lang w:eastAsia="zh-CN"/>
        </w:rPr>
      </w:pPr>
      <w:r>
        <w:rPr>
          <w:lang w:eastAsia="zh-CN"/>
        </w:rPr>
        <w:t>A1.5.2</w:t>
      </w:r>
      <w:r>
        <w:rPr>
          <w:lang w:eastAsia="zh-CN"/>
        </w:rPr>
        <w:tab/>
      </w:r>
      <w:r>
        <w:rPr>
          <w:rFonts w:hint="eastAsia"/>
          <w:lang w:eastAsia="zh-CN"/>
        </w:rPr>
        <w:t>世界无线电通信大会的筹备工作应由</w:t>
      </w:r>
      <w:r>
        <w:rPr>
          <w:lang w:eastAsia="zh-CN"/>
        </w:rPr>
        <w:t>CPM</w:t>
      </w:r>
      <w:r>
        <w:rPr>
          <w:rFonts w:hint="eastAsia"/>
          <w:lang w:eastAsia="zh-CN"/>
        </w:rPr>
        <w:t>进行（见</w:t>
      </w:r>
      <w:r>
        <w:rPr>
          <w:lang w:eastAsia="zh-CN"/>
        </w:rPr>
        <w:t>ITU-R</w:t>
      </w:r>
      <w:r>
        <w:rPr>
          <w:rFonts w:hint="eastAsia"/>
          <w:lang w:eastAsia="zh-CN"/>
        </w:rPr>
        <w:t>第</w:t>
      </w:r>
      <w:r>
        <w:rPr>
          <w:lang w:eastAsia="zh-CN"/>
        </w:rPr>
        <w:t>2</w:t>
      </w:r>
      <w:r>
        <w:rPr>
          <w:rFonts w:hint="eastAsia"/>
          <w:lang w:eastAsia="zh-CN"/>
        </w:rPr>
        <w:t>号决议）。</w:t>
      </w:r>
    </w:p>
    <w:p w:rsidR="003E0236" w:rsidRDefault="003E0236" w:rsidP="003E0236">
      <w:pPr>
        <w:rPr>
          <w:lang w:eastAsia="zh-CN"/>
        </w:rPr>
      </w:pPr>
      <w:r>
        <w:rPr>
          <w:lang w:eastAsia="zh-CN"/>
        </w:rPr>
        <w:t>A1.5.3</w:t>
      </w:r>
      <w:r>
        <w:rPr>
          <w:lang w:eastAsia="zh-CN"/>
        </w:rPr>
        <w:tab/>
      </w:r>
      <w:r>
        <w:rPr>
          <w:rFonts w:hint="eastAsia"/>
          <w:lang w:eastAsia="zh-CN"/>
        </w:rPr>
        <w:t>筹备世界无线电通信大会或区域无线电通信大会的过程中，可能需要通过调查问卷获取额外的信息。由无线电通信局发布的问卷调查表应限于对开展必要研究所需的技术和操作特性的调查，除非该项调查是世界无线电通信大会或区域性无线电通信大会的决定。</w:t>
      </w:r>
    </w:p>
    <w:p w:rsidR="003E0236" w:rsidRDefault="003E0236" w:rsidP="003E0236">
      <w:pPr>
        <w:rPr>
          <w:lang w:eastAsia="zh-CN"/>
        </w:rPr>
      </w:pPr>
      <w:r>
        <w:rPr>
          <w:lang w:eastAsia="zh-CN"/>
        </w:rPr>
        <w:t>A1.5</w:t>
      </w:r>
      <w:r>
        <w:rPr>
          <w:bCs/>
          <w:lang w:eastAsia="zh-CN"/>
        </w:rPr>
        <w:t>.4</w:t>
      </w:r>
      <w:r>
        <w:rPr>
          <w:lang w:eastAsia="zh-CN"/>
        </w:rPr>
        <w:tab/>
      </w:r>
      <w:r>
        <w:rPr>
          <w:rFonts w:hint="eastAsia"/>
          <w:lang w:eastAsia="zh-CN"/>
        </w:rPr>
        <w:t>无线电通信局主任须以电子形式发布包含</w:t>
      </w:r>
      <w:r>
        <w:rPr>
          <w:lang w:eastAsia="zh-CN"/>
        </w:rPr>
        <w:t>CPM</w:t>
      </w:r>
      <w:r>
        <w:rPr>
          <w:rFonts w:hint="eastAsia"/>
          <w:lang w:eastAsia="zh-CN"/>
        </w:rPr>
        <w:t>筹备文件和最后报告在内的信息。</w:t>
      </w:r>
    </w:p>
    <w:p w:rsidR="003E0236" w:rsidRDefault="003E0236" w:rsidP="003E0236">
      <w:pPr>
        <w:pStyle w:val="Heading1"/>
        <w:rPr>
          <w:lang w:eastAsia="zh-CN"/>
        </w:rPr>
      </w:pPr>
      <w:bookmarkStart w:id="35" w:name="_Toc23163910"/>
      <w:bookmarkStart w:id="36" w:name="_Toc23237544"/>
      <w:r>
        <w:rPr>
          <w:lang w:eastAsia="zh-CN"/>
        </w:rPr>
        <w:t>A1.6</w:t>
      </w:r>
      <w:r>
        <w:rPr>
          <w:lang w:eastAsia="zh-CN"/>
        </w:rPr>
        <w:tab/>
      </w:r>
      <w:r>
        <w:rPr>
          <w:rFonts w:hint="eastAsia"/>
          <w:lang w:eastAsia="zh-CN"/>
        </w:rPr>
        <w:t>其它考虑</w:t>
      </w:r>
      <w:bookmarkEnd w:id="35"/>
      <w:bookmarkEnd w:id="36"/>
    </w:p>
    <w:p w:rsidR="003E0236" w:rsidRDefault="003E0236" w:rsidP="003E0236">
      <w:pPr>
        <w:pStyle w:val="Heading2"/>
        <w:rPr>
          <w:lang w:eastAsia="zh-CN"/>
        </w:rPr>
      </w:pPr>
      <w:bookmarkStart w:id="37" w:name="_Toc23163911"/>
      <w:bookmarkStart w:id="38" w:name="_Toc23237545"/>
      <w:r>
        <w:rPr>
          <w:lang w:eastAsia="zh-CN"/>
        </w:rPr>
        <w:t>A1.6.1</w:t>
      </w:r>
      <w:r>
        <w:rPr>
          <w:lang w:eastAsia="zh-CN"/>
        </w:rPr>
        <w:tab/>
      </w:r>
      <w:r>
        <w:rPr>
          <w:rFonts w:hint="eastAsia"/>
          <w:lang w:eastAsia="zh-CN"/>
        </w:rPr>
        <w:t>研究组、部门之间以及与其它国际组织之间的协调</w:t>
      </w:r>
      <w:bookmarkEnd w:id="37"/>
      <w:bookmarkEnd w:id="38"/>
    </w:p>
    <w:p w:rsidR="003E0236" w:rsidRDefault="003E0236" w:rsidP="003E0236">
      <w:pPr>
        <w:pStyle w:val="Heading3"/>
        <w:rPr>
          <w:lang w:eastAsia="zh-CN"/>
        </w:rPr>
      </w:pPr>
      <w:bookmarkStart w:id="39" w:name="_Toc23162729"/>
      <w:bookmarkStart w:id="40" w:name="_Toc23163912"/>
      <w:bookmarkStart w:id="41" w:name="_Toc23237546"/>
      <w:r>
        <w:rPr>
          <w:lang w:eastAsia="zh-CN"/>
        </w:rPr>
        <w:t>A1.6.1.1</w:t>
      </w:r>
      <w:r>
        <w:rPr>
          <w:lang w:eastAsia="zh-CN"/>
        </w:rPr>
        <w:tab/>
      </w:r>
      <w:r>
        <w:rPr>
          <w:rFonts w:hint="eastAsia"/>
          <w:lang w:eastAsia="zh-CN"/>
        </w:rPr>
        <w:t>研究组正</w:t>
      </w:r>
      <w:r>
        <w:rPr>
          <w:rFonts w:ascii="SimSun" w:hAnsi="SimSun" w:cs="SimSun" w:hint="eastAsia"/>
          <w:lang w:eastAsia="zh-CN"/>
        </w:rPr>
        <w:t>副主席</w:t>
      </w:r>
      <w:r>
        <w:rPr>
          <w:rFonts w:hint="eastAsia"/>
          <w:lang w:eastAsia="zh-CN"/>
        </w:rPr>
        <w:t>会议</w:t>
      </w:r>
      <w:bookmarkEnd w:id="39"/>
      <w:bookmarkEnd w:id="40"/>
      <w:bookmarkEnd w:id="41"/>
    </w:p>
    <w:p w:rsidR="003E0236" w:rsidRDefault="003E0236" w:rsidP="003E0236">
      <w:pPr>
        <w:overflowPunct/>
        <w:autoSpaceDE/>
        <w:adjustRightInd/>
        <w:ind w:firstLineChars="200" w:firstLine="480"/>
        <w:rPr>
          <w:lang w:eastAsia="zh-CN"/>
        </w:rPr>
      </w:pPr>
      <w:r>
        <w:rPr>
          <w:rFonts w:hint="eastAsia"/>
          <w:lang w:eastAsia="zh-CN"/>
        </w:rPr>
        <w:t>每届</w:t>
      </w:r>
      <w:r>
        <w:rPr>
          <w:lang w:eastAsia="zh-CN"/>
        </w:rPr>
        <w:t>RA</w:t>
      </w:r>
      <w:r>
        <w:rPr>
          <w:rFonts w:hint="eastAsia"/>
          <w:lang w:eastAsia="zh-CN"/>
        </w:rPr>
        <w:t>之后且如有必要，主任将尽快召集一次</w:t>
      </w:r>
      <w:r>
        <w:rPr>
          <w:lang w:eastAsia="zh-CN"/>
        </w:rPr>
        <w:t>SG</w:t>
      </w:r>
      <w:r>
        <w:rPr>
          <w:rFonts w:hint="eastAsia"/>
          <w:lang w:eastAsia="zh-CN"/>
        </w:rPr>
        <w:t>主席和副主席会议，并可邀请</w:t>
      </w:r>
      <w:r>
        <w:rPr>
          <w:lang w:eastAsia="zh-CN"/>
        </w:rPr>
        <w:t>WP</w:t>
      </w:r>
      <w:r>
        <w:rPr>
          <w:rFonts w:hint="eastAsia"/>
          <w:lang w:eastAsia="zh-CN"/>
        </w:rPr>
        <w:t>及其他下属小组主席出席。按照主任的意见，其他专家亦可依据其职务应邀参会。会议的目的是确保</w:t>
      </w:r>
      <w:r>
        <w:rPr>
          <w:lang w:eastAsia="zh-CN"/>
        </w:rPr>
        <w:t>SG</w:t>
      </w:r>
      <w:r>
        <w:rPr>
          <w:rFonts w:hint="eastAsia"/>
          <w:lang w:eastAsia="zh-CN"/>
        </w:rPr>
        <w:t>工作以最有效方式开展和协调，尤其要避免若干</w:t>
      </w:r>
      <w:r>
        <w:rPr>
          <w:lang w:eastAsia="zh-CN"/>
        </w:rPr>
        <w:t>SG</w:t>
      </w:r>
      <w:r>
        <w:rPr>
          <w:rFonts w:hint="eastAsia"/>
          <w:lang w:eastAsia="zh-CN"/>
        </w:rPr>
        <w:t>之间、应</w:t>
      </w:r>
      <w:r>
        <w:rPr>
          <w:lang w:eastAsia="zh-CN"/>
        </w:rPr>
        <w:t>ITU-R</w:t>
      </w:r>
      <w:r>
        <w:rPr>
          <w:rFonts w:hint="eastAsia"/>
          <w:lang w:eastAsia="zh-CN"/>
        </w:rPr>
        <w:t>相关要求</w:t>
      </w:r>
      <w:r>
        <w:rPr>
          <w:rFonts w:hint="eastAsia"/>
          <w:lang w:eastAsia="zh-CN"/>
        </w:rPr>
        <w:lastRenderedPageBreak/>
        <w:t>开展的研究工作的重复。主任须担任这一会议的主席。此类会议可酌情通过电子方式召开，如电话或电视会议或互联网会议。</w:t>
      </w:r>
    </w:p>
    <w:p w:rsidR="003E0236" w:rsidRDefault="003E0236" w:rsidP="003E0236">
      <w:pPr>
        <w:pStyle w:val="Heading3"/>
        <w:rPr>
          <w:lang w:eastAsia="zh-CN"/>
        </w:rPr>
      </w:pPr>
      <w:bookmarkStart w:id="42" w:name="_Toc23162730"/>
      <w:bookmarkStart w:id="43" w:name="_Toc23163913"/>
      <w:bookmarkStart w:id="44" w:name="_Toc23237547"/>
      <w:r>
        <w:rPr>
          <w:lang w:eastAsia="zh-CN"/>
        </w:rPr>
        <w:t>A1.6.1.2</w:t>
      </w:r>
      <w:r>
        <w:rPr>
          <w:lang w:eastAsia="zh-CN"/>
        </w:rPr>
        <w:tab/>
      </w:r>
      <w:r>
        <w:rPr>
          <w:rFonts w:hint="eastAsia"/>
          <w:lang w:eastAsia="zh-CN"/>
        </w:rPr>
        <w:t>联络报告人</w:t>
      </w:r>
      <w:bookmarkEnd w:id="42"/>
      <w:bookmarkEnd w:id="43"/>
      <w:bookmarkEnd w:id="44"/>
    </w:p>
    <w:p w:rsidR="003E0236" w:rsidRDefault="003E0236" w:rsidP="003E0236">
      <w:pPr>
        <w:overflowPunct/>
        <w:autoSpaceDE/>
        <w:adjustRightInd/>
        <w:ind w:firstLineChars="200" w:firstLine="480"/>
        <w:rPr>
          <w:lang w:eastAsia="zh-CN"/>
        </w:rPr>
      </w:pPr>
      <w:r>
        <w:rPr>
          <w:rFonts w:hint="eastAsia"/>
          <w:lang w:eastAsia="zh-CN"/>
        </w:rPr>
        <w:t>可通过指定</w:t>
      </w:r>
      <w:r>
        <w:rPr>
          <w:lang w:eastAsia="zh-CN"/>
        </w:rPr>
        <w:t>SG</w:t>
      </w:r>
      <w:r>
        <w:rPr>
          <w:rFonts w:hint="eastAsia"/>
          <w:lang w:eastAsia="zh-CN"/>
        </w:rPr>
        <w:t>联络报告人参加其它</w:t>
      </w:r>
      <w:r>
        <w:rPr>
          <w:lang w:eastAsia="zh-CN"/>
        </w:rPr>
        <w:t>SG</w:t>
      </w:r>
      <w:r>
        <w:rPr>
          <w:rFonts w:hint="eastAsia"/>
          <w:lang w:eastAsia="zh-CN"/>
        </w:rPr>
        <w:t>、</w:t>
      </w:r>
      <w:r>
        <w:rPr>
          <w:lang w:eastAsia="zh-CN"/>
        </w:rPr>
        <w:t>CCV</w:t>
      </w:r>
      <w:r>
        <w:rPr>
          <w:rFonts w:hint="eastAsia"/>
          <w:lang w:eastAsia="zh-CN"/>
        </w:rPr>
        <w:t>或其它两个部门相关组工作的方式来确保各</w:t>
      </w:r>
      <w:r>
        <w:rPr>
          <w:lang w:eastAsia="zh-CN"/>
        </w:rPr>
        <w:t>SG</w:t>
      </w:r>
      <w:r>
        <w:rPr>
          <w:rFonts w:hint="eastAsia"/>
          <w:lang w:eastAsia="zh-CN"/>
        </w:rPr>
        <w:t>之间的协调。</w:t>
      </w:r>
    </w:p>
    <w:p w:rsidR="003E0236" w:rsidRDefault="003E0236" w:rsidP="003E0236">
      <w:pPr>
        <w:pStyle w:val="Heading3"/>
        <w:rPr>
          <w:lang w:eastAsia="zh-CN"/>
        </w:rPr>
      </w:pPr>
      <w:bookmarkStart w:id="45" w:name="_Toc23162731"/>
      <w:bookmarkStart w:id="46" w:name="_Toc23163914"/>
      <w:bookmarkStart w:id="47" w:name="_Toc23237548"/>
      <w:r>
        <w:rPr>
          <w:lang w:eastAsia="zh-CN"/>
        </w:rPr>
        <w:t>A1.6.1.3</w:t>
      </w:r>
      <w:r>
        <w:rPr>
          <w:lang w:eastAsia="zh-CN"/>
        </w:rPr>
        <w:tab/>
      </w:r>
      <w:r>
        <w:rPr>
          <w:rFonts w:hint="eastAsia"/>
          <w:bCs/>
          <w:lang w:eastAsia="zh-CN"/>
        </w:rPr>
        <w:t>跨部门组</w:t>
      </w:r>
      <w:bookmarkEnd w:id="45"/>
      <w:bookmarkEnd w:id="46"/>
      <w:bookmarkEnd w:id="47"/>
    </w:p>
    <w:p w:rsidR="003E0236" w:rsidRDefault="003E0236" w:rsidP="003E0236">
      <w:pPr>
        <w:overflowPunct/>
        <w:autoSpaceDE/>
        <w:adjustRightInd/>
        <w:ind w:firstLineChars="200" w:firstLine="480"/>
        <w:rPr>
          <w:lang w:eastAsia="zh-CN"/>
        </w:rPr>
      </w:pPr>
      <w:r>
        <w:rPr>
          <w:rFonts w:hint="eastAsia"/>
          <w:lang w:eastAsia="zh-CN"/>
        </w:rPr>
        <w:t>在特定情况下，可以由无线电通信部门以及电信标准化部门和电信发展部门的</w:t>
      </w:r>
      <w:r>
        <w:rPr>
          <w:lang w:eastAsia="zh-CN"/>
        </w:rPr>
        <w:t>SG</w:t>
      </w:r>
      <w:r>
        <w:rPr>
          <w:rFonts w:hint="eastAsia"/>
          <w:lang w:eastAsia="zh-CN"/>
        </w:rPr>
        <w:t>就某些议题开展相互补充工作。在此情况下，两个部门或三个部门可能同意设立跨部门协调小组（</w:t>
      </w:r>
      <w:r>
        <w:rPr>
          <w:lang w:eastAsia="zh-CN"/>
        </w:rPr>
        <w:t>ICG</w:t>
      </w:r>
      <w:r>
        <w:rPr>
          <w:rFonts w:hint="eastAsia"/>
          <w:lang w:eastAsia="zh-CN"/>
        </w:rPr>
        <w:t>）或跨部门报告人组（</w:t>
      </w:r>
      <w:r>
        <w:rPr>
          <w:lang w:eastAsia="zh-CN"/>
        </w:rPr>
        <w:t>IRG</w:t>
      </w:r>
      <w:r>
        <w:rPr>
          <w:rFonts w:hint="eastAsia"/>
          <w:lang w:eastAsia="zh-CN"/>
        </w:rPr>
        <w:t>）。有关这些组的详情见</w:t>
      </w:r>
      <w:r>
        <w:rPr>
          <w:lang w:eastAsia="zh-CN"/>
        </w:rPr>
        <w:t>ITU-R</w:t>
      </w:r>
      <w:r>
        <w:rPr>
          <w:rFonts w:hint="eastAsia"/>
          <w:lang w:eastAsia="zh-CN"/>
        </w:rPr>
        <w:t>第</w:t>
      </w:r>
      <w:r>
        <w:rPr>
          <w:lang w:eastAsia="zh-CN"/>
        </w:rPr>
        <w:t>6</w:t>
      </w:r>
      <w:r>
        <w:rPr>
          <w:rFonts w:hint="eastAsia"/>
          <w:lang w:eastAsia="zh-CN"/>
        </w:rPr>
        <w:t>号和</w:t>
      </w:r>
      <w:r>
        <w:rPr>
          <w:lang w:eastAsia="zh-CN"/>
        </w:rPr>
        <w:t>ITU-R</w:t>
      </w:r>
      <w:r>
        <w:rPr>
          <w:rFonts w:hint="eastAsia"/>
          <w:lang w:eastAsia="zh-CN"/>
        </w:rPr>
        <w:t>第</w:t>
      </w:r>
      <w:r>
        <w:rPr>
          <w:lang w:eastAsia="zh-CN"/>
        </w:rPr>
        <w:t>7</w:t>
      </w:r>
      <w:r>
        <w:rPr>
          <w:rFonts w:hint="eastAsia"/>
          <w:lang w:eastAsia="zh-CN"/>
        </w:rPr>
        <w:t>号决议。</w:t>
      </w:r>
    </w:p>
    <w:p w:rsidR="003E0236" w:rsidRDefault="003E0236" w:rsidP="003E0236">
      <w:pPr>
        <w:pStyle w:val="Heading3"/>
        <w:rPr>
          <w:lang w:eastAsia="zh-CN"/>
        </w:rPr>
      </w:pPr>
      <w:bookmarkStart w:id="48" w:name="_Toc23162732"/>
      <w:bookmarkStart w:id="49" w:name="_Toc23163915"/>
      <w:bookmarkStart w:id="50" w:name="_Toc23237549"/>
      <w:r>
        <w:rPr>
          <w:lang w:eastAsia="zh-CN"/>
        </w:rPr>
        <w:t>A1.6.1.4</w:t>
      </w:r>
      <w:r>
        <w:rPr>
          <w:lang w:eastAsia="zh-CN"/>
        </w:rPr>
        <w:tab/>
      </w:r>
      <w:r>
        <w:rPr>
          <w:rFonts w:hint="eastAsia"/>
          <w:lang w:eastAsia="zh-CN"/>
        </w:rPr>
        <w:t>其它国际组织</w:t>
      </w:r>
      <w:bookmarkEnd w:id="48"/>
      <w:bookmarkEnd w:id="49"/>
      <w:bookmarkEnd w:id="50"/>
    </w:p>
    <w:p w:rsidR="003E0236" w:rsidRDefault="003E0236" w:rsidP="003E0236">
      <w:pPr>
        <w:overflowPunct/>
        <w:autoSpaceDE/>
        <w:adjustRightInd/>
        <w:ind w:firstLineChars="200" w:firstLine="480"/>
        <w:rPr>
          <w:lang w:eastAsia="zh-CN"/>
        </w:rPr>
      </w:pPr>
      <w:r>
        <w:rPr>
          <w:rFonts w:hint="eastAsia"/>
          <w:lang w:eastAsia="zh-CN"/>
        </w:rPr>
        <w:t>如有必要与其它国际组织进行合作与协调，主任须提供联系人。在与主任协商后，可由</w:t>
      </w:r>
      <w:r>
        <w:rPr>
          <w:lang w:eastAsia="zh-CN"/>
        </w:rPr>
        <w:t>WP</w:t>
      </w:r>
      <w:r>
        <w:rPr>
          <w:rFonts w:hint="eastAsia"/>
          <w:lang w:eastAsia="zh-CN"/>
        </w:rPr>
        <w:t>或</w:t>
      </w:r>
      <w:r>
        <w:rPr>
          <w:lang w:eastAsia="zh-CN"/>
        </w:rPr>
        <w:t>TG</w:t>
      </w:r>
      <w:r>
        <w:rPr>
          <w:rFonts w:hint="eastAsia"/>
          <w:lang w:eastAsia="zh-CN"/>
        </w:rPr>
        <w:t>或</w:t>
      </w:r>
      <w:r>
        <w:rPr>
          <w:lang w:eastAsia="zh-CN"/>
        </w:rPr>
        <w:t>SG</w:t>
      </w:r>
      <w:r>
        <w:rPr>
          <w:rFonts w:hint="eastAsia"/>
          <w:lang w:eastAsia="zh-CN"/>
        </w:rPr>
        <w:t>指定的一个代表负责具体技术问题的联络工作。有关此程序的详情见</w:t>
      </w:r>
      <w:r>
        <w:rPr>
          <w:lang w:eastAsia="zh-CN"/>
        </w:rPr>
        <w:t>ITU-R</w:t>
      </w:r>
      <w:r>
        <w:rPr>
          <w:rFonts w:hint="eastAsia"/>
          <w:lang w:eastAsia="zh-CN"/>
        </w:rPr>
        <w:t>第</w:t>
      </w:r>
      <w:r>
        <w:rPr>
          <w:lang w:eastAsia="zh-CN"/>
        </w:rPr>
        <w:t>9</w:t>
      </w:r>
      <w:r>
        <w:rPr>
          <w:rFonts w:hint="eastAsia"/>
          <w:lang w:eastAsia="zh-CN"/>
        </w:rPr>
        <w:t>号决议。</w:t>
      </w:r>
    </w:p>
    <w:p w:rsidR="003E0236" w:rsidRDefault="003E0236" w:rsidP="003E0236">
      <w:pPr>
        <w:pStyle w:val="Heading2"/>
        <w:rPr>
          <w:lang w:eastAsia="zh-CN"/>
        </w:rPr>
      </w:pPr>
      <w:bookmarkStart w:id="51" w:name="_Toc23163916"/>
      <w:bookmarkStart w:id="52" w:name="_Toc23237550"/>
      <w:r>
        <w:rPr>
          <w:lang w:eastAsia="zh-CN"/>
        </w:rPr>
        <w:t>A1.6.2</w:t>
      </w:r>
      <w:r>
        <w:rPr>
          <w:lang w:eastAsia="zh-CN"/>
        </w:rPr>
        <w:tab/>
      </w:r>
      <w:r>
        <w:rPr>
          <w:rFonts w:hint="eastAsia"/>
          <w:bCs/>
          <w:lang w:eastAsia="zh-CN"/>
        </w:rPr>
        <w:t>主任导则</w:t>
      </w:r>
      <w:bookmarkEnd w:id="51"/>
      <w:bookmarkEnd w:id="52"/>
    </w:p>
    <w:p w:rsidR="003E0236" w:rsidRDefault="003E0236" w:rsidP="003E0236">
      <w:pPr>
        <w:overflowPunct/>
        <w:autoSpaceDE/>
        <w:adjustRightInd/>
        <w:rPr>
          <w:lang w:eastAsia="zh-CN"/>
        </w:rPr>
      </w:pPr>
      <w:r>
        <w:rPr>
          <w:lang w:eastAsia="zh-CN"/>
        </w:rPr>
        <w:t>A1.6.2.1</w:t>
      </w:r>
      <w:r>
        <w:rPr>
          <w:lang w:eastAsia="zh-CN"/>
        </w:rPr>
        <w:tab/>
      </w:r>
      <w:r>
        <w:rPr>
          <w:rFonts w:hint="eastAsia"/>
          <w:lang w:eastAsia="zh-CN"/>
        </w:rPr>
        <w:t>作为对本决议的补充，主任应定期发布可能会影响</w:t>
      </w:r>
      <w:r>
        <w:rPr>
          <w:lang w:eastAsia="zh-CN"/>
        </w:rPr>
        <w:t>SG</w:t>
      </w:r>
      <w:r>
        <w:rPr>
          <w:rFonts w:hint="eastAsia"/>
          <w:lang w:eastAsia="zh-CN"/>
        </w:rPr>
        <w:t>及其下属小组工作的</w:t>
      </w:r>
      <w:r>
        <w:rPr>
          <w:lang w:eastAsia="zh-CN"/>
        </w:rPr>
        <w:t>BR</w:t>
      </w:r>
      <w:r>
        <w:rPr>
          <w:rFonts w:hint="eastAsia"/>
          <w:lang w:eastAsia="zh-CN"/>
        </w:rPr>
        <w:t>内部相关工作方法和程序的最新版本导则（见</w:t>
      </w:r>
      <w:r>
        <w:rPr>
          <w:rFonts w:ascii="STKaiti" w:eastAsia="STKaiti" w:hAnsi="STKaiti" w:hint="eastAsia"/>
          <w:lang w:eastAsia="zh-CN"/>
        </w:rPr>
        <w:t>注意到</w:t>
      </w:r>
      <w:r>
        <w:rPr>
          <w:rFonts w:hint="eastAsia"/>
          <w:lang w:eastAsia="zh-CN"/>
        </w:rPr>
        <w:t>）。这些导则也应包括那些与会议和信函通信组条款有关的事项以及有关文件等方面的问题。</w:t>
      </w:r>
    </w:p>
    <w:p w:rsidR="003E0236" w:rsidRDefault="003E0236" w:rsidP="003E0236">
      <w:pPr>
        <w:rPr>
          <w:lang w:eastAsia="zh-CN"/>
        </w:rPr>
      </w:pPr>
      <w:r>
        <w:rPr>
          <w:lang w:eastAsia="zh-CN"/>
        </w:rPr>
        <w:t>A1.</w:t>
      </w:r>
      <w:r>
        <w:rPr>
          <w:bCs/>
          <w:lang w:eastAsia="zh-CN"/>
        </w:rPr>
        <w:t>6.2.2</w:t>
      </w:r>
      <w:r>
        <w:rPr>
          <w:lang w:eastAsia="zh-CN"/>
        </w:rPr>
        <w:tab/>
      </w:r>
      <w:r>
        <w:rPr>
          <w:rFonts w:hint="eastAsia"/>
          <w:lang w:eastAsia="zh-CN"/>
        </w:rPr>
        <w:t>主任发布的导则须对有关文稿的起草、各类文件提交截止日期及详细情况提供指导，其中包括主席起草的报告和文件及联络声明。导则亦应涉及以电子形式有效分发文件的具体事宜。导则包含</w:t>
      </w:r>
      <w:r>
        <w:rPr>
          <w:lang w:eastAsia="zh-CN"/>
        </w:rPr>
        <w:t>ITU-R</w:t>
      </w:r>
      <w:r>
        <w:rPr>
          <w:rFonts w:hint="eastAsia"/>
          <w:lang w:eastAsia="zh-CN"/>
        </w:rPr>
        <w:t>新建议书和经修订建议书的强制性通用格式。</w:t>
      </w:r>
    </w:p>
    <w:p w:rsidR="003E0236" w:rsidRDefault="003E0236" w:rsidP="003E0236">
      <w:pPr>
        <w:tabs>
          <w:tab w:val="left" w:pos="720"/>
        </w:tabs>
        <w:overflowPunct/>
        <w:autoSpaceDE/>
        <w:adjustRightInd/>
        <w:spacing w:before="0"/>
        <w:rPr>
          <w:caps/>
          <w:sz w:val="28"/>
          <w:lang w:eastAsia="zh-CN"/>
        </w:rPr>
      </w:pPr>
      <w:r>
        <w:rPr>
          <w:lang w:eastAsia="zh-CN"/>
        </w:rPr>
        <w:br w:type="page"/>
      </w:r>
    </w:p>
    <w:p w:rsidR="003763DE" w:rsidRPr="003763DE" w:rsidRDefault="003763DE" w:rsidP="00AF41DF">
      <w:pPr>
        <w:pStyle w:val="AnnexNo"/>
        <w:rPr>
          <w:lang w:eastAsia="zh-CN"/>
        </w:rPr>
      </w:pPr>
      <w:r w:rsidRPr="003763DE">
        <w:rPr>
          <w:rFonts w:hint="eastAsia"/>
          <w:lang w:eastAsia="zh-CN"/>
        </w:rPr>
        <w:lastRenderedPageBreak/>
        <w:t>附件</w:t>
      </w:r>
      <w:r w:rsidRPr="003763DE">
        <w:rPr>
          <w:lang w:eastAsia="zh-CN"/>
        </w:rPr>
        <w:t>2</w:t>
      </w:r>
    </w:p>
    <w:p w:rsidR="003763DE" w:rsidRPr="003763DE" w:rsidRDefault="003763DE" w:rsidP="00AF41DF">
      <w:pPr>
        <w:pStyle w:val="Annextitle"/>
        <w:rPr>
          <w:lang w:eastAsia="zh-CN"/>
        </w:rPr>
      </w:pPr>
      <w:r w:rsidRPr="003763DE">
        <w:rPr>
          <w:lang w:eastAsia="zh-CN"/>
        </w:rPr>
        <w:t>ITU-R</w:t>
      </w:r>
      <w:r w:rsidRPr="003763DE">
        <w:rPr>
          <w:rFonts w:hint="eastAsia"/>
          <w:lang w:eastAsia="zh-CN"/>
        </w:rPr>
        <w:t>的文件</w:t>
      </w:r>
    </w:p>
    <w:p w:rsidR="003763DE" w:rsidRPr="003763DE" w:rsidRDefault="003763DE" w:rsidP="003763DE">
      <w:pPr>
        <w:keepNext/>
        <w:tabs>
          <w:tab w:val="clear" w:pos="1134"/>
          <w:tab w:val="clear" w:pos="1871"/>
          <w:tab w:val="clear" w:pos="2268"/>
          <w:tab w:val="right" w:pos="9781"/>
        </w:tabs>
        <w:jc w:val="right"/>
        <w:rPr>
          <w:b/>
          <w:lang w:eastAsia="zh-CN"/>
        </w:rPr>
      </w:pPr>
      <w:r w:rsidRPr="003763DE">
        <w:rPr>
          <w:rFonts w:hint="eastAsia"/>
          <w:b/>
          <w:lang w:eastAsia="zh-CN"/>
        </w:rPr>
        <w:t>页</w:t>
      </w:r>
    </w:p>
    <w:p w:rsidR="003763DE" w:rsidRPr="003763DE" w:rsidRDefault="003763DE"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r w:rsidRPr="003763DE">
        <w:rPr>
          <w:color w:val="000000" w:themeColor="text1"/>
          <w:lang w:eastAsia="zh-CN"/>
        </w:rPr>
        <w:fldChar w:fldCharType="begin"/>
      </w:r>
      <w:r w:rsidRPr="003763DE">
        <w:rPr>
          <w:color w:val="000000" w:themeColor="text1"/>
          <w:lang w:eastAsia="zh-CN"/>
        </w:rPr>
        <w:instrText xml:space="preserve"> TOC \o "1-3" \h \z \u </w:instrText>
      </w:r>
      <w:r w:rsidRPr="003763DE">
        <w:rPr>
          <w:color w:val="000000" w:themeColor="text1"/>
          <w:lang w:eastAsia="zh-CN"/>
        </w:rPr>
        <w:fldChar w:fldCharType="separate"/>
      </w:r>
      <w:hyperlink w:anchor="_Toc23163917" w:history="1">
        <w:r w:rsidRPr="003763DE">
          <w:rPr>
            <w:noProof/>
            <w:color w:val="000000" w:themeColor="text1"/>
            <w:lang w:eastAsia="zh-CN"/>
          </w:rPr>
          <w:t>A2.1</w:t>
        </w:r>
        <w:r w:rsidRPr="003763DE">
          <w:rPr>
            <w:rFonts w:asciiTheme="minorHAnsi" w:eastAsiaTheme="minorEastAsia" w:hAnsiTheme="minorHAnsi" w:cstheme="minorBidi"/>
            <w:noProof/>
            <w:color w:val="000000" w:themeColor="text1"/>
            <w:sz w:val="22"/>
            <w:szCs w:val="22"/>
            <w:lang w:eastAsia="zh-CN"/>
          </w:rPr>
          <w:tab/>
        </w:r>
        <w:r w:rsidRPr="003763DE">
          <w:rPr>
            <w:rFonts w:asciiTheme="minorHAnsi" w:eastAsiaTheme="minorEastAsia" w:hAnsiTheme="minorHAnsi" w:cstheme="minorBidi"/>
            <w:noProof/>
            <w:color w:val="000000" w:themeColor="text1"/>
            <w:sz w:val="22"/>
            <w:szCs w:val="22"/>
            <w:lang w:eastAsia="zh-CN"/>
          </w:rPr>
          <w:tab/>
        </w:r>
        <w:r w:rsidRPr="003763DE">
          <w:rPr>
            <w:rFonts w:hint="eastAsia"/>
            <w:bCs/>
            <w:noProof/>
            <w:color w:val="000000" w:themeColor="text1"/>
            <w:lang w:eastAsia="zh-CN"/>
          </w:rPr>
          <w:t>一般原则</w:t>
        </w:r>
        <w:r w:rsidRPr="003763DE">
          <w:rPr>
            <w:noProof/>
            <w:webHidden/>
            <w:color w:val="000000" w:themeColor="text1"/>
          </w:rPr>
          <w:tab/>
        </w:r>
        <w:r w:rsidRPr="003763DE">
          <w:rPr>
            <w:noProof/>
            <w:webHidden/>
            <w:color w:val="000000" w:themeColor="text1"/>
          </w:rPr>
          <w:tab/>
        </w:r>
        <w:r w:rsidRPr="003763DE">
          <w:rPr>
            <w:noProof/>
            <w:webHidden/>
            <w:color w:val="000000" w:themeColor="text1"/>
          </w:rPr>
          <w:fldChar w:fldCharType="begin"/>
        </w:r>
        <w:r w:rsidRPr="003763DE">
          <w:rPr>
            <w:noProof/>
            <w:webHidden/>
            <w:color w:val="000000" w:themeColor="text1"/>
          </w:rPr>
          <w:instrText xml:space="preserve"> PAGEREF _Toc23163917 \h </w:instrText>
        </w:r>
        <w:r w:rsidRPr="003763DE">
          <w:rPr>
            <w:noProof/>
            <w:webHidden/>
            <w:color w:val="000000" w:themeColor="text1"/>
          </w:rPr>
        </w:r>
        <w:r w:rsidRPr="003763DE">
          <w:rPr>
            <w:noProof/>
            <w:webHidden/>
            <w:color w:val="000000" w:themeColor="text1"/>
          </w:rPr>
          <w:fldChar w:fldCharType="separate"/>
        </w:r>
        <w:r w:rsidR="00F9379C">
          <w:rPr>
            <w:noProof/>
            <w:webHidden/>
            <w:color w:val="000000" w:themeColor="text1"/>
          </w:rPr>
          <w:t>11</w:t>
        </w:r>
        <w:r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18" w:history="1">
        <w:r w:rsidR="003763DE" w:rsidRPr="003763DE">
          <w:rPr>
            <w:noProof/>
            <w:color w:val="000000" w:themeColor="text1"/>
            <w:lang w:eastAsia="zh-CN"/>
          </w:rPr>
          <w:t>A2.1.1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文本的表述</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_Toc23163918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19" w:history="1">
        <w:r w:rsidR="003763DE" w:rsidRPr="003763DE">
          <w:rPr>
            <w:noProof/>
            <w:color w:val="000000" w:themeColor="text1"/>
            <w:lang w:eastAsia="zh-CN"/>
          </w:rPr>
          <w:t>A2.1.2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文本的出版</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_Toc23163919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20" w:history="1">
        <w:r w:rsidR="003763DE" w:rsidRPr="003763DE">
          <w:rPr>
            <w:noProof/>
            <w:color w:val="000000" w:themeColor="text1"/>
            <w:lang w:eastAsia="zh-CN"/>
          </w:rPr>
          <w:t>A2.2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筹备文件和文稿</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_Toc23163920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1" w:history="1">
        <w:r w:rsidR="003763DE" w:rsidRPr="003763DE">
          <w:rPr>
            <w:noProof/>
            <w:color w:val="000000" w:themeColor="text1"/>
            <w:lang w:eastAsia="zh-CN"/>
          </w:rPr>
          <w:t>A2.2.1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无线电通信全会的筹备文件</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_Toc23163921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2" w:history="1">
        <w:r w:rsidR="003763DE" w:rsidRPr="003763DE">
          <w:rPr>
            <w:rFonts w:eastAsia="Times New Roman"/>
            <w:noProof/>
            <w:color w:val="000000" w:themeColor="text1"/>
            <w:lang w:eastAsia="zh-CN"/>
          </w:rPr>
          <w:t>А2.2.2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SimSun" w:hAnsi="SimSun" w:cs="SimSun" w:hint="eastAsia"/>
            <w:noProof/>
            <w:color w:val="000000" w:themeColor="text1"/>
            <w:lang w:eastAsia="zh-CN"/>
          </w:rPr>
          <w:t>向无线电通信全会提交文稿</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_Toc23163922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3" w:history="1">
        <w:r w:rsidR="003763DE" w:rsidRPr="003763DE">
          <w:rPr>
            <w:noProof/>
            <w:color w:val="000000" w:themeColor="text1"/>
            <w:lang w:eastAsia="zh-CN"/>
          </w:rPr>
          <w:t>A2.2.3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无线电通信研究组的筹备文件</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_Toc23163923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4" w:history="1">
        <w:r w:rsidR="003763DE" w:rsidRPr="003763DE">
          <w:rPr>
            <w:noProof/>
            <w:color w:val="000000" w:themeColor="text1"/>
            <w:lang w:eastAsia="zh-CN"/>
          </w:rPr>
          <w:t>A2.2.4</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向无线电通信研究组词汇协调委员会和其它组提交文稿</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_Toc23163924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25" w:history="1">
        <w:r w:rsidR="003763DE" w:rsidRPr="003763DE">
          <w:rPr>
            <w:noProof/>
            <w:color w:val="000000" w:themeColor="text1"/>
            <w:lang w:eastAsia="zh-CN"/>
          </w:rPr>
          <w:t>A2.3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决议</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_Toc23163925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13</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6" w:history="1">
        <w:r w:rsidR="003763DE" w:rsidRPr="003763DE">
          <w:rPr>
            <w:noProof/>
            <w:color w:val="000000" w:themeColor="text1"/>
            <w:lang w:eastAsia="zh-CN"/>
          </w:rPr>
          <w:t>A2.3.1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_Toc23163926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13</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7" w:history="1">
        <w:r w:rsidR="003763DE" w:rsidRPr="003763DE">
          <w:rPr>
            <w:noProof/>
            <w:color w:val="000000" w:themeColor="text1"/>
            <w:lang w:eastAsia="zh-CN"/>
          </w:rPr>
          <w:t>A2.3.2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通过和批准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_Toc23163927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13</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28" w:history="1">
        <w:r w:rsidR="003763DE" w:rsidRPr="003763DE">
          <w:rPr>
            <w:noProof/>
            <w:color w:val="000000" w:themeColor="text1"/>
            <w:lang w:eastAsia="zh-CN"/>
          </w:rPr>
          <w:t>A2.3.3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_Toc23163928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13</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29" w:history="1">
        <w:r w:rsidR="003763DE" w:rsidRPr="003763DE">
          <w:rPr>
            <w:noProof/>
            <w:color w:val="000000" w:themeColor="text1"/>
            <w:lang w:eastAsia="zh-CN"/>
          </w:rPr>
          <w:t>A2.4</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决定</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_Toc23163929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30" w:history="1">
        <w:r w:rsidR="003763DE" w:rsidRPr="003763DE">
          <w:rPr>
            <w:noProof/>
            <w:color w:val="000000" w:themeColor="text1"/>
            <w:lang w:eastAsia="zh-CN"/>
          </w:rPr>
          <w:t>A2.4.1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_Toc23163930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31" w:history="1">
        <w:r w:rsidR="003763DE" w:rsidRPr="003763DE">
          <w:rPr>
            <w:noProof/>
            <w:color w:val="000000" w:themeColor="text1"/>
            <w:lang w:eastAsia="zh-CN"/>
          </w:rPr>
          <w:t>A2.4.2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_Toc23163931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32" w:history="1">
        <w:r w:rsidR="003763DE" w:rsidRPr="003763DE">
          <w:rPr>
            <w:noProof/>
            <w:color w:val="000000" w:themeColor="text1"/>
            <w:lang w:eastAsia="zh-CN"/>
          </w:rPr>
          <w:t>A2.4.3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_Toc23163932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33" w:history="1">
        <w:r w:rsidR="003763DE" w:rsidRPr="003763DE">
          <w:rPr>
            <w:noProof/>
            <w:color w:val="000000" w:themeColor="text1"/>
            <w:lang w:eastAsia="zh-CN"/>
          </w:rPr>
          <w:t>A2.5</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课题</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_Toc23163933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34" w:history="1">
        <w:r w:rsidR="003763DE" w:rsidRPr="003763DE">
          <w:rPr>
            <w:noProof/>
            <w:color w:val="000000" w:themeColor="text1"/>
            <w:lang w:eastAsia="zh-CN"/>
          </w:rPr>
          <w:t>A2.5.1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_Toc23163934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35" w:history="1">
        <w:r w:rsidR="003763DE" w:rsidRPr="003763DE">
          <w:rPr>
            <w:noProof/>
            <w:color w:val="000000" w:themeColor="text1"/>
            <w:lang w:eastAsia="zh-CN"/>
          </w:rPr>
          <w:t>A2.5.2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通过和批准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_Toc23163935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14</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40" w:history="1">
        <w:r w:rsidR="003763DE" w:rsidRPr="003763DE">
          <w:rPr>
            <w:noProof/>
            <w:color w:val="000000" w:themeColor="text1"/>
            <w:lang w:eastAsia="zh-CN"/>
          </w:rPr>
          <w:t>A2.5.3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_Toc23163940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16</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41" w:history="1">
        <w:r w:rsidR="003763DE" w:rsidRPr="003763DE">
          <w:rPr>
            <w:noProof/>
            <w:color w:val="000000" w:themeColor="text1"/>
            <w:lang w:eastAsia="zh-CN"/>
          </w:rPr>
          <w:t>A2.6</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建议书</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_Toc23163941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17</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42" w:history="1">
        <w:r w:rsidR="003763DE" w:rsidRPr="003763DE">
          <w:rPr>
            <w:noProof/>
            <w:color w:val="000000" w:themeColor="text1"/>
            <w:lang w:eastAsia="zh-CN"/>
          </w:rPr>
          <w:t>A2.6.1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_Toc23163942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17</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43" w:history="1">
        <w:r w:rsidR="003763DE" w:rsidRPr="003763DE">
          <w:rPr>
            <w:noProof/>
            <w:color w:val="000000" w:themeColor="text1"/>
            <w:lang w:eastAsia="zh-CN"/>
          </w:rPr>
          <w:t>A2.6.2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通过和批准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_Toc23163943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17</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49" w:history="1">
        <w:r w:rsidR="003763DE" w:rsidRPr="003763DE">
          <w:rPr>
            <w:noProof/>
            <w:color w:val="000000" w:themeColor="text1"/>
            <w:lang w:eastAsia="zh-CN"/>
          </w:rPr>
          <w:t>A2.6.3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_Toc23163949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50" w:history="1">
        <w:r w:rsidR="003763DE" w:rsidRPr="003763DE">
          <w:rPr>
            <w:noProof/>
            <w:color w:val="000000" w:themeColor="text1"/>
            <w:lang w:eastAsia="zh-CN"/>
          </w:rPr>
          <w:t>A2.7</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报告</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_Toc23163950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1" w:history="1">
        <w:r w:rsidR="003763DE" w:rsidRPr="003763DE">
          <w:rPr>
            <w:noProof/>
            <w:color w:val="000000" w:themeColor="text1"/>
            <w:lang w:eastAsia="zh-CN"/>
          </w:rPr>
          <w:t>A2.7.1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_Toc23163951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2" w:history="1">
        <w:r w:rsidR="003763DE" w:rsidRPr="003763DE">
          <w:rPr>
            <w:noProof/>
            <w:color w:val="000000" w:themeColor="text1"/>
            <w:lang w:eastAsia="zh-CN"/>
          </w:rPr>
          <w:t>A2.7.2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_Toc23163952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21</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3" w:history="1">
        <w:r w:rsidR="003763DE" w:rsidRPr="003763DE">
          <w:rPr>
            <w:noProof/>
            <w:color w:val="000000" w:themeColor="text1"/>
            <w:lang w:eastAsia="zh-CN"/>
          </w:rPr>
          <w:t>A2.7.3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_Toc23163953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54" w:history="1">
        <w:r w:rsidR="003763DE" w:rsidRPr="003763DE">
          <w:rPr>
            <w:noProof/>
            <w:color w:val="000000" w:themeColor="text1"/>
            <w:lang w:eastAsia="zh-CN"/>
          </w:rPr>
          <w:t>A2.8</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手册</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_Toc23163954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5" w:history="1">
        <w:r w:rsidR="003763DE" w:rsidRPr="003763DE">
          <w:rPr>
            <w:noProof/>
            <w:color w:val="000000" w:themeColor="text1"/>
            <w:lang w:eastAsia="zh-CN"/>
          </w:rPr>
          <w:t>A2.8.1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_Toc23163955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6" w:history="1">
        <w:r w:rsidR="003763DE" w:rsidRPr="003763DE">
          <w:rPr>
            <w:noProof/>
            <w:color w:val="000000" w:themeColor="text1"/>
            <w:lang w:eastAsia="zh-CN"/>
          </w:rPr>
          <w:t>A2.8.2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_Toc23163956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7" w:history="1">
        <w:r w:rsidR="003763DE" w:rsidRPr="003763DE">
          <w:rPr>
            <w:noProof/>
            <w:color w:val="000000" w:themeColor="text1"/>
            <w:lang w:eastAsia="zh-CN"/>
          </w:rPr>
          <w:t>A2.8.3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_Toc23163957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spacing w:before="240"/>
        <w:ind w:left="567" w:hanging="567"/>
        <w:rPr>
          <w:rFonts w:asciiTheme="minorHAnsi" w:eastAsiaTheme="minorEastAsia" w:hAnsiTheme="minorHAnsi" w:cstheme="minorBidi"/>
          <w:noProof/>
          <w:color w:val="000000" w:themeColor="text1"/>
          <w:sz w:val="22"/>
          <w:szCs w:val="22"/>
          <w:lang w:eastAsia="zh-CN"/>
        </w:rPr>
      </w:pPr>
      <w:hyperlink w:anchor="_Toc23163958" w:history="1">
        <w:r w:rsidR="003763DE" w:rsidRPr="003763DE">
          <w:rPr>
            <w:noProof/>
            <w:color w:val="000000" w:themeColor="text1"/>
            <w:lang w:eastAsia="zh-CN"/>
          </w:rPr>
          <w:t>A2.9</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noProof/>
            <w:color w:val="000000" w:themeColor="text1"/>
            <w:lang w:eastAsia="zh-CN"/>
          </w:rPr>
          <w:t>ITU-R</w:t>
        </w:r>
        <w:r w:rsidR="003763DE" w:rsidRPr="003763DE">
          <w:rPr>
            <w:rFonts w:hint="eastAsia"/>
            <w:noProof/>
            <w:color w:val="000000" w:themeColor="text1"/>
            <w:lang w:eastAsia="zh-CN"/>
          </w:rPr>
          <w:t>意见</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_Toc23163958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59" w:history="1">
        <w:r w:rsidR="003763DE" w:rsidRPr="003763DE">
          <w:rPr>
            <w:noProof/>
            <w:color w:val="000000" w:themeColor="text1"/>
            <w:lang w:eastAsia="zh-CN"/>
          </w:rPr>
          <w:t>A2.9.1</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定义</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_Toc23163959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60" w:history="1">
        <w:r w:rsidR="003763DE" w:rsidRPr="003763DE">
          <w:rPr>
            <w:noProof/>
            <w:color w:val="000000" w:themeColor="text1"/>
            <w:lang w:eastAsia="zh-CN"/>
          </w:rPr>
          <w:t>A2.9.2</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批准</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_Toc23163960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763DE" w:rsidRPr="003763DE" w:rsidRDefault="00F9379C" w:rsidP="003763DE">
      <w:pPr>
        <w:keepLines/>
        <w:tabs>
          <w:tab w:val="clear" w:pos="1871"/>
          <w:tab w:val="clear" w:pos="2268"/>
          <w:tab w:val="left" w:leader="dot" w:pos="8505"/>
          <w:tab w:val="center" w:pos="9526"/>
        </w:tabs>
        <w:ind w:left="567" w:hanging="567"/>
        <w:rPr>
          <w:rFonts w:asciiTheme="minorHAnsi" w:eastAsiaTheme="minorEastAsia" w:hAnsiTheme="minorHAnsi" w:cstheme="minorBidi"/>
          <w:noProof/>
          <w:color w:val="000000" w:themeColor="text1"/>
          <w:sz w:val="22"/>
          <w:szCs w:val="22"/>
          <w:lang w:eastAsia="zh-CN"/>
        </w:rPr>
      </w:pPr>
      <w:hyperlink w:anchor="_Toc23163961" w:history="1">
        <w:r w:rsidR="003763DE" w:rsidRPr="003763DE">
          <w:rPr>
            <w:noProof/>
            <w:color w:val="000000" w:themeColor="text1"/>
            <w:lang w:eastAsia="zh-CN"/>
          </w:rPr>
          <w:t>A2.9.3</w:t>
        </w:r>
        <w:r w:rsidR="003763DE" w:rsidRPr="003763DE">
          <w:rPr>
            <w:rFonts w:asciiTheme="minorHAnsi" w:eastAsiaTheme="minorEastAsia" w:hAnsiTheme="minorHAnsi" w:cstheme="minorBidi"/>
            <w:noProof/>
            <w:color w:val="000000" w:themeColor="text1"/>
            <w:sz w:val="22"/>
            <w:szCs w:val="22"/>
            <w:lang w:eastAsia="zh-CN"/>
          </w:rPr>
          <w:tab/>
        </w:r>
        <w:r w:rsidR="003763DE" w:rsidRPr="003763DE">
          <w:rPr>
            <w:rFonts w:hint="eastAsia"/>
            <w:noProof/>
            <w:color w:val="000000" w:themeColor="text1"/>
            <w:lang w:eastAsia="zh-CN"/>
          </w:rPr>
          <w:t>删除</w:t>
        </w:r>
        <w:r w:rsidR="003763DE" w:rsidRPr="003763DE">
          <w:rPr>
            <w:noProof/>
            <w:webHidden/>
            <w:color w:val="000000" w:themeColor="text1"/>
          </w:rPr>
          <w:tab/>
        </w:r>
        <w:r w:rsidR="003763DE" w:rsidRPr="003763DE">
          <w:rPr>
            <w:noProof/>
            <w:webHidden/>
            <w:color w:val="000000" w:themeColor="text1"/>
          </w:rPr>
          <w:tab/>
        </w:r>
        <w:r w:rsidR="003763DE" w:rsidRPr="003763DE">
          <w:rPr>
            <w:noProof/>
            <w:webHidden/>
            <w:color w:val="000000" w:themeColor="text1"/>
          </w:rPr>
          <w:fldChar w:fldCharType="begin"/>
        </w:r>
        <w:r w:rsidR="003763DE" w:rsidRPr="003763DE">
          <w:rPr>
            <w:noProof/>
            <w:webHidden/>
            <w:color w:val="000000" w:themeColor="text1"/>
          </w:rPr>
          <w:instrText xml:space="preserve"> PAGEREF _Toc23163961 \h </w:instrText>
        </w:r>
        <w:r w:rsidR="003763DE" w:rsidRPr="003763DE">
          <w:rPr>
            <w:noProof/>
            <w:webHidden/>
            <w:color w:val="000000" w:themeColor="text1"/>
          </w:rPr>
        </w:r>
        <w:r w:rsidR="003763DE" w:rsidRPr="003763DE">
          <w:rPr>
            <w:noProof/>
            <w:webHidden/>
            <w:color w:val="000000" w:themeColor="text1"/>
          </w:rPr>
          <w:fldChar w:fldCharType="separate"/>
        </w:r>
        <w:r>
          <w:rPr>
            <w:noProof/>
            <w:webHidden/>
            <w:color w:val="000000" w:themeColor="text1"/>
          </w:rPr>
          <w:t>22</w:t>
        </w:r>
        <w:r w:rsidR="003763DE" w:rsidRPr="003763DE">
          <w:rPr>
            <w:noProof/>
            <w:webHidden/>
            <w:color w:val="000000" w:themeColor="text1"/>
          </w:rPr>
          <w:fldChar w:fldCharType="end"/>
        </w:r>
      </w:hyperlink>
    </w:p>
    <w:p w:rsidR="003E0236" w:rsidRDefault="003763DE" w:rsidP="003763DE">
      <w:pPr>
        <w:rPr>
          <w:color w:val="000000" w:themeColor="text1"/>
          <w:lang w:eastAsia="zh-CN"/>
        </w:rPr>
      </w:pPr>
      <w:r w:rsidRPr="003763DE">
        <w:rPr>
          <w:color w:val="000000" w:themeColor="text1"/>
          <w:lang w:eastAsia="zh-CN"/>
        </w:rPr>
        <w:fldChar w:fldCharType="end"/>
      </w:r>
    </w:p>
    <w:p w:rsidR="003763DE" w:rsidRDefault="003763DE" w:rsidP="003763DE">
      <w:pPr>
        <w:rPr>
          <w:lang w:eastAsia="zh-CN"/>
        </w:rPr>
      </w:pPr>
    </w:p>
    <w:p w:rsidR="003E0236" w:rsidRDefault="003E0236" w:rsidP="003E0236">
      <w:pPr>
        <w:pStyle w:val="Heading1"/>
        <w:rPr>
          <w:lang w:eastAsia="zh-CN"/>
        </w:rPr>
      </w:pPr>
      <w:bookmarkStart w:id="53" w:name="_Toc23162734"/>
      <w:bookmarkStart w:id="54" w:name="_Toc23163917"/>
      <w:bookmarkStart w:id="55" w:name="_Toc23237551"/>
      <w:r>
        <w:rPr>
          <w:lang w:eastAsia="zh-CN"/>
        </w:rPr>
        <w:t>A2.1</w:t>
      </w:r>
      <w:r>
        <w:rPr>
          <w:lang w:eastAsia="zh-CN"/>
        </w:rPr>
        <w:tab/>
      </w:r>
      <w:r>
        <w:rPr>
          <w:rFonts w:hint="eastAsia"/>
          <w:bCs/>
          <w:lang w:eastAsia="zh-CN"/>
        </w:rPr>
        <w:t>一般原则</w:t>
      </w:r>
      <w:bookmarkEnd w:id="53"/>
      <w:bookmarkEnd w:id="54"/>
      <w:bookmarkEnd w:id="55"/>
    </w:p>
    <w:p w:rsidR="003E0236" w:rsidRDefault="003E0236" w:rsidP="003E0236">
      <w:pPr>
        <w:overflowPunct/>
        <w:autoSpaceDE/>
        <w:adjustRightInd/>
        <w:ind w:firstLineChars="200" w:firstLine="480"/>
        <w:rPr>
          <w:lang w:eastAsia="zh-CN"/>
        </w:rPr>
      </w:pPr>
      <w:r>
        <w:rPr>
          <w:rFonts w:hint="eastAsia"/>
          <w:lang w:eastAsia="zh-CN"/>
        </w:rPr>
        <w:t>以下第</w:t>
      </w:r>
      <w:r>
        <w:rPr>
          <w:lang w:eastAsia="zh-CN"/>
        </w:rPr>
        <w:t>A2.1.1</w:t>
      </w:r>
      <w:r>
        <w:rPr>
          <w:rFonts w:hint="eastAsia"/>
          <w:lang w:eastAsia="zh-CN"/>
        </w:rPr>
        <w:t>和</w:t>
      </w:r>
      <w:r>
        <w:rPr>
          <w:lang w:eastAsia="zh-CN"/>
        </w:rPr>
        <w:t>A2.1.2</w:t>
      </w:r>
      <w:r>
        <w:rPr>
          <w:rFonts w:hint="eastAsia"/>
          <w:lang w:eastAsia="zh-CN"/>
        </w:rPr>
        <w:t>节中，“文本”针对的是第</w:t>
      </w:r>
      <w:r>
        <w:rPr>
          <w:lang w:eastAsia="zh-CN"/>
        </w:rPr>
        <w:t>A2.3</w:t>
      </w:r>
      <w:r>
        <w:rPr>
          <w:rFonts w:hint="eastAsia"/>
          <w:lang w:eastAsia="zh-CN"/>
        </w:rPr>
        <w:t>至</w:t>
      </w:r>
      <w:r>
        <w:rPr>
          <w:lang w:eastAsia="zh-CN"/>
        </w:rPr>
        <w:t>A2.9</w:t>
      </w:r>
      <w:r>
        <w:rPr>
          <w:rFonts w:hint="eastAsia"/>
          <w:lang w:eastAsia="zh-CN"/>
        </w:rPr>
        <w:t>段中定义的</w:t>
      </w:r>
      <w:r>
        <w:rPr>
          <w:lang w:eastAsia="zh-CN"/>
        </w:rPr>
        <w:t>ITU-R</w:t>
      </w:r>
      <w:r>
        <w:rPr>
          <w:rFonts w:hint="eastAsia"/>
          <w:lang w:eastAsia="zh-CN"/>
        </w:rPr>
        <w:t>决议、决定、课题、建议书、报告、手册和意见。</w:t>
      </w:r>
    </w:p>
    <w:p w:rsidR="003E0236" w:rsidRDefault="003E0236" w:rsidP="003E0236">
      <w:pPr>
        <w:pStyle w:val="Heading2"/>
        <w:rPr>
          <w:lang w:eastAsia="zh-CN"/>
        </w:rPr>
      </w:pPr>
      <w:bookmarkStart w:id="56" w:name="_Toc23162735"/>
      <w:bookmarkStart w:id="57" w:name="_Toc23163918"/>
      <w:bookmarkStart w:id="58" w:name="_Toc23237552"/>
      <w:r>
        <w:rPr>
          <w:lang w:eastAsia="zh-CN"/>
        </w:rPr>
        <w:t>A2.1.1</w:t>
      </w:r>
      <w:r>
        <w:rPr>
          <w:lang w:eastAsia="zh-CN"/>
        </w:rPr>
        <w:tab/>
      </w:r>
      <w:r>
        <w:rPr>
          <w:rFonts w:hint="eastAsia"/>
          <w:lang w:eastAsia="zh-CN"/>
        </w:rPr>
        <w:t>文本的表述</w:t>
      </w:r>
      <w:bookmarkEnd w:id="56"/>
      <w:bookmarkEnd w:id="57"/>
      <w:bookmarkEnd w:id="58"/>
    </w:p>
    <w:p w:rsidR="003E0236" w:rsidRDefault="003E0236" w:rsidP="003E0236">
      <w:pPr>
        <w:rPr>
          <w:szCs w:val="24"/>
          <w:lang w:eastAsia="zh-CN"/>
        </w:rPr>
      </w:pPr>
      <w:r>
        <w:rPr>
          <w:lang w:eastAsia="zh-CN"/>
        </w:rPr>
        <w:t>A2.1.1.1</w:t>
      </w:r>
      <w:r>
        <w:rPr>
          <w:lang w:eastAsia="zh-CN"/>
        </w:rPr>
        <w:tab/>
      </w:r>
      <w:r>
        <w:rPr>
          <w:rFonts w:hint="eastAsia"/>
          <w:lang w:eastAsia="zh-CN"/>
        </w:rPr>
        <w:t>文本应考虑必要内容，尽可能简洁，且应直接针对所研究的课题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w:t>
      </w:r>
    </w:p>
    <w:p w:rsidR="003E0236" w:rsidRDefault="003E0236" w:rsidP="003E0236">
      <w:pPr>
        <w:rPr>
          <w:lang w:eastAsia="zh-CN"/>
        </w:rPr>
      </w:pPr>
      <w:r>
        <w:rPr>
          <w:lang w:eastAsia="zh-CN"/>
        </w:rPr>
        <w:t>A2.1.1.2</w:t>
      </w:r>
      <w:r>
        <w:rPr>
          <w:lang w:eastAsia="zh-CN"/>
        </w:rPr>
        <w:tab/>
      </w:r>
      <w:r>
        <w:rPr>
          <w:rFonts w:hint="eastAsia"/>
          <w:lang w:eastAsia="zh-CN"/>
        </w:rPr>
        <w:t>每一文本均应包含一份相关文本的参考资料，并于适当处列出参阅的《无线电规则》的相关条款，无需对《无线电规则》做出任何解释和认证，或对划分地位提出任何修改建议。</w:t>
      </w:r>
    </w:p>
    <w:p w:rsidR="003E0236" w:rsidRDefault="003E0236" w:rsidP="003E0236">
      <w:pPr>
        <w:rPr>
          <w:lang w:eastAsia="zh-CN"/>
        </w:rPr>
      </w:pPr>
      <w:r>
        <w:rPr>
          <w:lang w:eastAsia="zh-CN"/>
        </w:rPr>
        <w:t>A2.1.1.3</w:t>
      </w:r>
      <w:r>
        <w:rPr>
          <w:lang w:eastAsia="zh-CN"/>
        </w:rPr>
        <w:tab/>
      </w:r>
      <w:r>
        <w:rPr>
          <w:rFonts w:hint="eastAsia"/>
          <w:lang w:eastAsia="zh-CN"/>
        </w:rPr>
        <w:t>须明确标明文本编号（包括建议书和报告的系列）、题目、最初批准的年份，并根据情况指出批准各项修订的年份。</w:t>
      </w:r>
    </w:p>
    <w:p w:rsidR="003E0236" w:rsidRDefault="003E0236" w:rsidP="003E0236">
      <w:pPr>
        <w:rPr>
          <w:lang w:eastAsia="zh-CN"/>
        </w:rPr>
      </w:pPr>
      <w:r>
        <w:rPr>
          <w:lang w:eastAsia="zh-CN"/>
        </w:rPr>
        <w:t>A2.1.1.4</w:t>
      </w:r>
      <w:r>
        <w:rPr>
          <w:lang w:eastAsia="zh-CN"/>
        </w:rPr>
        <w:tab/>
      </w:r>
      <w:r>
        <w:rPr>
          <w:rFonts w:hint="eastAsia"/>
          <w:lang w:eastAsia="zh-CN"/>
        </w:rPr>
        <w:t>除非另有规定，这些文本的附件、后附资料和附录都应被视为具有同等地位。</w:t>
      </w:r>
    </w:p>
    <w:p w:rsidR="003E0236" w:rsidRDefault="003E0236" w:rsidP="003E0236">
      <w:pPr>
        <w:pStyle w:val="Heading2"/>
        <w:rPr>
          <w:lang w:eastAsia="zh-CN"/>
        </w:rPr>
      </w:pPr>
      <w:bookmarkStart w:id="59" w:name="_Toc23162736"/>
      <w:bookmarkStart w:id="60" w:name="_Toc23163919"/>
      <w:bookmarkStart w:id="61" w:name="_Toc23237553"/>
      <w:r>
        <w:rPr>
          <w:lang w:eastAsia="zh-CN"/>
        </w:rPr>
        <w:t>A2.1.2</w:t>
      </w:r>
      <w:r>
        <w:rPr>
          <w:lang w:eastAsia="zh-CN"/>
        </w:rPr>
        <w:tab/>
      </w:r>
      <w:r>
        <w:rPr>
          <w:rFonts w:hint="eastAsia"/>
          <w:lang w:eastAsia="zh-CN"/>
        </w:rPr>
        <w:t>文本的出版</w:t>
      </w:r>
      <w:bookmarkEnd w:id="59"/>
      <w:bookmarkEnd w:id="60"/>
      <w:bookmarkEnd w:id="61"/>
    </w:p>
    <w:p w:rsidR="003E0236" w:rsidRDefault="003E0236" w:rsidP="003E0236">
      <w:pPr>
        <w:rPr>
          <w:lang w:eastAsia="zh-CN"/>
        </w:rPr>
      </w:pPr>
      <w:r>
        <w:rPr>
          <w:lang w:eastAsia="zh-CN"/>
        </w:rPr>
        <w:t>A2.1.2.1</w:t>
      </w:r>
      <w:r>
        <w:rPr>
          <w:lang w:eastAsia="zh-CN"/>
        </w:rPr>
        <w:tab/>
      </w:r>
      <w:r>
        <w:rPr>
          <w:rFonts w:hint="eastAsia"/>
          <w:lang w:eastAsia="zh-CN"/>
        </w:rPr>
        <w:t>所有文本应均须在批准后尽快以电子方式出版并可根据国际电联的出版政策，以纸质形式出版。</w:t>
      </w:r>
    </w:p>
    <w:p w:rsidR="003E0236" w:rsidRDefault="003E0236" w:rsidP="003E0236">
      <w:pPr>
        <w:rPr>
          <w:lang w:eastAsia="zh-CN"/>
        </w:rPr>
      </w:pPr>
      <w:r>
        <w:rPr>
          <w:lang w:eastAsia="zh-CN"/>
        </w:rPr>
        <w:t>A2.1.2.2</w:t>
      </w:r>
      <w:r>
        <w:rPr>
          <w:lang w:eastAsia="zh-CN"/>
        </w:rPr>
        <w:tab/>
      </w:r>
      <w:r>
        <w:rPr>
          <w:rFonts w:hint="eastAsia"/>
          <w:lang w:eastAsia="zh-CN"/>
        </w:rPr>
        <w:t>将尽快以国际电联正式语文出版经批准的新的或经修订的建议书和课题。取决于相关小组做出的决定，报告、手册和意见将尽快只以英文或以国际电联六种正式语文公布。</w:t>
      </w:r>
    </w:p>
    <w:p w:rsidR="003E0236" w:rsidRDefault="003E0236" w:rsidP="003E0236">
      <w:pPr>
        <w:pStyle w:val="Heading1"/>
        <w:rPr>
          <w:lang w:eastAsia="zh-CN"/>
        </w:rPr>
      </w:pPr>
      <w:bookmarkStart w:id="62" w:name="_Toc23162737"/>
      <w:bookmarkStart w:id="63" w:name="_Toc23163920"/>
      <w:bookmarkStart w:id="64" w:name="_Toc23237554"/>
      <w:r>
        <w:rPr>
          <w:lang w:eastAsia="zh-CN"/>
        </w:rPr>
        <w:t>A2.2</w:t>
      </w:r>
      <w:r>
        <w:rPr>
          <w:lang w:eastAsia="zh-CN"/>
        </w:rPr>
        <w:tab/>
      </w:r>
      <w:r>
        <w:rPr>
          <w:rFonts w:hint="eastAsia"/>
          <w:lang w:eastAsia="zh-CN"/>
        </w:rPr>
        <w:t>筹备文件和文稿</w:t>
      </w:r>
      <w:bookmarkEnd w:id="62"/>
      <w:bookmarkEnd w:id="63"/>
      <w:bookmarkEnd w:id="64"/>
    </w:p>
    <w:p w:rsidR="003E0236" w:rsidRDefault="003E0236" w:rsidP="003E0236">
      <w:pPr>
        <w:pStyle w:val="Heading2"/>
        <w:rPr>
          <w:lang w:eastAsia="zh-CN"/>
        </w:rPr>
      </w:pPr>
      <w:bookmarkStart w:id="65" w:name="_Toc23162738"/>
      <w:bookmarkStart w:id="66" w:name="_Toc23163921"/>
      <w:bookmarkStart w:id="67" w:name="_Toc23237555"/>
      <w:r>
        <w:rPr>
          <w:lang w:eastAsia="zh-CN"/>
        </w:rPr>
        <w:t>A2.2.1</w:t>
      </w:r>
      <w:r>
        <w:rPr>
          <w:lang w:eastAsia="zh-CN"/>
        </w:rPr>
        <w:tab/>
      </w:r>
      <w:r>
        <w:rPr>
          <w:rFonts w:hint="eastAsia"/>
          <w:lang w:eastAsia="zh-CN"/>
        </w:rPr>
        <w:t>无线电通信全会的筹备文件</w:t>
      </w:r>
      <w:bookmarkEnd w:id="65"/>
      <w:bookmarkEnd w:id="66"/>
      <w:bookmarkEnd w:id="67"/>
    </w:p>
    <w:p w:rsidR="003E0236" w:rsidRDefault="003E0236" w:rsidP="003E0236">
      <w:pPr>
        <w:ind w:firstLineChars="200" w:firstLine="480"/>
        <w:rPr>
          <w:lang w:eastAsia="zh-CN"/>
        </w:rPr>
      </w:pPr>
      <w:r>
        <w:rPr>
          <w:rFonts w:hint="eastAsia"/>
          <w:lang w:eastAsia="zh-CN"/>
        </w:rPr>
        <w:t>筹备文件须包括：</w:t>
      </w:r>
    </w:p>
    <w:p w:rsidR="003E0236" w:rsidRDefault="003E0236" w:rsidP="003E0236">
      <w:pPr>
        <w:pStyle w:val="enumlev1"/>
        <w:rPr>
          <w:lang w:eastAsia="zh-CN"/>
        </w:rPr>
      </w:pPr>
      <w:r w:rsidRPr="00341876">
        <w:rPr>
          <w:i/>
          <w:lang w:eastAsia="zh-CN"/>
        </w:rPr>
        <w:lastRenderedPageBreak/>
        <w:t>a)</w:t>
      </w:r>
      <w:r>
        <w:rPr>
          <w:lang w:eastAsia="zh-CN"/>
        </w:rPr>
        <w:tab/>
        <w:t>SG</w:t>
      </w:r>
      <w:r>
        <w:rPr>
          <w:rFonts w:hint="eastAsia"/>
          <w:lang w:eastAsia="zh-CN"/>
        </w:rPr>
        <w:t>起草的拟提交批准的文本草案；</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各研究组、词汇协调委员会、无线电通信顾问组</w:t>
      </w:r>
      <w:r>
        <w:rPr>
          <w:rStyle w:val="FootnoteReference"/>
          <w:lang w:eastAsia="zh-CN"/>
        </w:rPr>
        <w:footnoteReference w:customMarkFollows="1" w:id="5"/>
        <w:t>5</w:t>
      </w:r>
      <w:r>
        <w:rPr>
          <w:rFonts w:hint="eastAsia"/>
          <w:lang w:eastAsia="zh-CN"/>
        </w:rPr>
        <w:t>和</w:t>
      </w:r>
      <w:r>
        <w:rPr>
          <w:lang w:eastAsia="zh-CN"/>
        </w:rPr>
        <w:t>CPM</w:t>
      </w:r>
      <w:r>
        <w:rPr>
          <w:rFonts w:hint="eastAsia"/>
          <w:lang w:eastAsia="zh-CN"/>
        </w:rPr>
        <w:t>主席的有关回顾自上次</w:t>
      </w:r>
      <w:r>
        <w:rPr>
          <w:lang w:eastAsia="zh-CN"/>
        </w:rPr>
        <w:t>RA</w:t>
      </w:r>
      <w:r>
        <w:rPr>
          <w:rFonts w:hint="eastAsia"/>
          <w:lang w:eastAsia="zh-CN"/>
        </w:rPr>
        <w:t>以来活动的报告，包括研究组主席提交的一份有关以下内容的清单：</w:t>
      </w:r>
    </w:p>
    <w:p w:rsidR="003E0236" w:rsidRDefault="003E0236" w:rsidP="003E0236">
      <w:pPr>
        <w:pStyle w:val="enumlev2"/>
        <w:rPr>
          <w:lang w:eastAsia="zh-CN"/>
        </w:rPr>
      </w:pPr>
      <w:r w:rsidRPr="00341876">
        <w:rPr>
          <w:i/>
          <w:lang w:eastAsia="zh-CN"/>
        </w:rPr>
        <w:t>b</w:t>
      </w:r>
      <w:r w:rsidRPr="00341876">
        <w:rPr>
          <w:iCs/>
          <w:lang w:eastAsia="zh-CN"/>
        </w:rPr>
        <w:t>1)</w:t>
      </w:r>
      <w:r>
        <w:rPr>
          <w:lang w:eastAsia="zh-CN"/>
        </w:rPr>
        <w:tab/>
      </w:r>
      <w:r>
        <w:rPr>
          <w:rFonts w:hint="eastAsia"/>
          <w:lang w:eastAsia="zh-CN"/>
        </w:rPr>
        <w:t>确定需要转到下一研究周期的议题；</w:t>
      </w:r>
    </w:p>
    <w:p w:rsidR="003E0236" w:rsidRDefault="003E0236" w:rsidP="003E0236">
      <w:pPr>
        <w:pStyle w:val="enumlev2"/>
        <w:rPr>
          <w:lang w:eastAsia="zh-CN"/>
        </w:rPr>
      </w:pPr>
      <w:r w:rsidRPr="00341876">
        <w:rPr>
          <w:i/>
          <w:lang w:eastAsia="zh-CN"/>
        </w:rPr>
        <w:t>b</w:t>
      </w:r>
      <w:r w:rsidRPr="00341876">
        <w:rPr>
          <w:iCs/>
          <w:lang w:eastAsia="zh-CN"/>
        </w:rPr>
        <w:t>2)</w:t>
      </w:r>
      <w:r>
        <w:rPr>
          <w:lang w:eastAsia="zh-CN"/>
        </w:rPr>
        <w:tab/>
      </w:r>
      <w:r>
        <w:rPr>
          <w:rFonts w:hint="eastAsia"/>
          <w:lang w:eastAsia="zh-CN"/>
        </w:rPr>
        <w:t>在第附件</w:t>
      </w:r>
      <w:r>
        <w:rPr>
          <w:lang w:eastAsia="zh-CN"/>
        </w:rPr>
        <w:t>1</w:t>
      </w:r>
      <w:r>
        <w:rPr>
          <w:rFonts w:hint="eastAsia"/>
          <w:lang w:eastAsia="zh-CN"/>
        </w:rPr>
        <w:t>的</w:t>
      </w:r>
      <w:r>
        <w:rPr>
          <w:lang w:eastAsia="zh-CN"/>
        </w:rPr>
        <w:t>A1.2.1.1</w:t>
      </w:r>
      <w:r>
        <w:rPr>
          <w:rFonts w:hint="eastAsia"/>
          <w:lang w:eastAsia="zh-CN"/>
        </w:rPr>
        <w:t>段所述期间内未收到输入文件的课题和决议。如</w:t>
      </w:r>
      <w:r>
        <w:rPr>
          <w:lang w:eastAsia="zh-CN"/>
        </w:rPr>
        <w:t>SG</w:t>
      </w:r>
      <w:r>
        <w:rPr>
          <w:rFonts w:hint="eastAsia"/>
          <w:lang w:eastAsia="zh-CN"/>
        </w:rPr>
        <w:t>认为应当保留某个课题或决议，则主席必须在其报告中解释说明；</w:t>
      </w:r>
    </w:p>
    <w:p w:rsidR="003E0236" w:rsidRDefault="003E0236" w:rsidP="003E0236">
      <w:pPr>
        <w:pStyle w:val="enumlev1"/>
        <w:rPr>
          <w:lang w:eastAsia="zh-CN"/>
        </w:rPr>
      </w:pPr>
      <w:r w:rsidRPr="00341876">
        <w:rPr>
          <w:i/>
          <w:lang w:eastAsia="zh-CN"/>
        </w:rPr>
        <w:t>c)</w:t>
      </w:r>
      <w:r>
        <w:rPr>
          <w:lang w:eastAsia="zh-CN"/>
        </w:rPr>
        <w:tab/>
      </w:r>
      <w:r>
        <w:rPr>
          <w:rFonts w:hint="eastAsia"/>
          <w:lang w:eastAsia="zh-CN"/>
        </w:rPr>
        <w:t>主任的报告应包括对未来工作计划的建议；</w:t>
      </w:r>
    </w:p>
    <w:p w:rsidR="003E0236" w:rsidRDefault="003E0236" w:rsidP="003E0236">
      <w:pPr>
        <w:pStyle w:val="enumlev1"/>
        <w:rPr>
          <w:lang w:eastAsia="zh-CN"/>
        </w:rPr>
      </w:pPr>
      <w:r w:rsidRPr="00341876">
        <w:rPr>
          <w:i/>
          <w:lang w:eastAsia="zh-CN"/>
        </w:rPr>
        <w:t>d)</w:t>
      </w:r>
      <w:r>
        <w:rPr>
          <w:lang w:eastAsia="zh-CN"/>
        </w:rPr>
        <w:tab/>
      </w:r>
      <w:r>
        <w:rPr>
          <w:rFonts w:hint="eastAsia"/>
          <w:lang w:eastAsia="zh-CN"/>
        </w:rPr>
        <w:t>自上次</w:t>
      </w:r>
      <w:r>
        <w:rPr>
          <w:lang w:eastAsia="zh-CN"/>
        </w:rPr>
        <w:t>RA</w:t>
      </w:r>
      <w:r>
        <w:rPr>
          <w:rFonts w:hint="eastAsia"/>
          <w:lang w:eastAsia="zh-CN"/>
        </w:rPr>
        <w:t>以来批准的建议书的清单；</w:t>
      </w:r>
    </w:p>
    <w:p w:rsidR="003E0236" w:rsidRDefault="003E0236" w:rsidP="003E0236">
      <w:pPr>
        <w:pStyle w:val="enumlev1"/>
        <w:rPr>
          <w:lang w:eastAsia="zh-CN"/>
        </w:rPr>
      </w:pPr>
      <w:r w:rsidRPr="00341876">
        <w:rPr>
          <w:i/>
          <w:lang w:eastAsia="zh-CN"/>
        </w:rPr>
        <w:t>e)</w:t>
      </w:r>
      <w:r>
        <w:rPr>
          <w:lang w:eastAsia="zh-CN"/>
        </w:rPr>
        <w:tab/>
      </w:r>
      <w:r>
        <w:rPr>
          <w:rFonts w:hint="eastAsia"/>
          <w:lang w:eastAsia="zh-CN"/>
        </w:rPr>
        <w:t>由成员国和部门成员提交给</w:t>
      </w:r>
      <w:r>
        <w:rPr>
          <w:lang w:eastAsia="zh-CN"/>
        </w:rPr>
        <w:t>RA</w:t>
      </w:r>
      <w:r>
        <w:rPr>
          <w:rFonts w:hint="eastAsia"/>
          <w:lang w:eastAsia="zh-CN"/>
        </w:rPr>
        <w:t>的文稿。</w:t>
      </w:r>
    </w:p>
    <w:p w:rsidR="003E0236" w:rsidRPr="00E46C0F" w:rsidRDefault="003E0236" w:rsidP="003E0236">
      <w:pPr>
        <w:pStyle w:val="Heading2"/>
        <w:rPr>
          <w:lang w:val="fr-CH" w:eastAsia="zh-CN"/>
        </w:rPr>
      </w:pPr>
      <w:bookmarkStart w:id="68" w:name="_Toc23162739"/>
      <w:bookmarkStart w:id="69" w:name="_Toc23163922"/>
      <w:bookmarkStart w:id="70" w:name="_Toc23237556"/>
      <w:bookmarkStart w:id="71" w:name="_Hlk534797130"/>
      <w:r>
        <w:rPr>
          <w:rFonts w:eastAsia="Times New Roman"/>
          <w:lang w:eastAsia="zh-CN"/>
        </w:rPr>
        <w:t>А</w:t>
      </w:r>
      <w:r w:rsidRPr="00341876">
        <w:rPr>
          <w:rFonts w:eastAsia="Times New Roman"/>
          <w:lang w:eastAsia="zh-CN"/>
        </w:rPr>
        <w:t>2.2.2</w:t>
      </w:r>
      <w:r w:rsidRPr="00341876">
        <w:rPr>
          <w:rFonts w:eastAsia="Times New Roman"/>
          <w:lang w:eastAsia="zh-CN"/>
        </w:rPr>
        <w:tab/>
      </w:r>
      <w:r>
        <w:rPr>
          <w:rFonts w:ascii="SimSun" w:hAnsi="SimSun" w:cs="SimSun" w:hint="eastAsia"/>
          <w:lang w:eastAsia="zh-CN"/>
        </w:rPr>
        <w:t>向无线电通信全会提交文稿</w:t>
      </w:r>
      <w:bookmarkEnd w:id="68"/>
      <w:bookmarkEnd w:id="69"/>
      <w:bookmarkEnd w:id="70"/>
    </w:p>
    <w:bookmarkEnd w:id="71"/>
    <w:p w:rsidR="003E0236" w:rsidRDefault="003E0236" w:rsidP="003E0236">
      <w:pPr>
        <w:rPr>
          <w:lang w:val="fr-CH" w:eastAsia="zh-CN"/>
        </w:rPr>
      </w:pPr>
      <w:r>
        <w:rPr>
          <w:lang w:val="ru-RU" w:eastAsia="zh-CN"/>
        </w:rPr>
        <w:t>А</w:t>
      </w:r>
      <w:r>
        <w:rPr>
          <w:lang w:val="fr-CH" w:eastAsia="zh-CN"/>
        </w:rPr>
        <w:t>2.2.2.1</w:t>
      </w:r>
      <w:r>
        <w:rPr>
          <w:lang w:val="fr-CH" w:eastAsia="zh-CN"/>
        </w:rPr>
        <w:tab/>
      </w:r>
      <w:r>
        <w:rPr>
          <w:rFonts w:hint="eastAsia"/>
          <w:lang w:eastAsia="zh-CN"/>
        </w:rPr>
        <w:t>根据全权代表大会第</w:t>
      </w:r>
      <w:r w:rsidRPr="00341876">
        <w:rPr>
          <w:lang w:val="fr-CH" w:eastAsia="zh-CN"/>
        </w:rPr>
        <w:t>165</w:t>
      </w:r>
      <w:r>
        <w:rPr>
          <w:rFonts w:hint="eastAsia"/>
          <w:lang w:eastAsia="zh-CN"/>
        </w:rPr>
        <w:t>号决议</w:t>
      </w:r>
      <w:r w:rsidRPr="00341876">
        <w:rPr>
          <w:rFonts w:hint="eastAsia"/>
          <w:lang w:val="fr-CH" w:eastAsia="zh-CN"/>
        </w:rPr>
        <w:t>（</w:t>
      </w:r>
      <w:r w:rsidRPr="00341876">
        <w:rPr>
          <w:lang w:val="fr-CH" w:eastAsia="zh-CN"/>
        </w:rPr>
        <w:t>2018</w:t>
      </w:r>
      <w:r>
        <w:rPr>
          <w:rFonts w:hint="eastAsia"/>
          <w:lang w:eastAsia="zh-CN"/>
        </w:rPr>
        <w:t>年</w:t>
      </w:r>
      <w:r w:rsidRPr="00341876">
        <w:rPr>
          <w:rFonts w:hint="eastAsia"/>
          <w:lang w:val="fr-CH" w:eastAsia="zh-CN"/>
        </w:rPr>
        <w:t>，</w:t>
      </w:r>
      <w:r>
        <w:rPr>
          <w:rFonts w:hint="eastAsia"/>
          <w:lang w:eastAsia="zh-CN"/>
        </w:rPr>
        <w:t>迪拜</w:t>
      </w:r>
      <w:r w:rsidRPr="00341876">
        <w:rPr>
          <w:rFonts w:hint="eastAsia"/>
          <w:lang w:val="fr-CH" w:eastAsia="zh-CN"/>
        </w:rPr>
        <w:t>，</w:t>
      </w:r>
      <w:r>
        <w:rPr>
          <w:rFonts w:hint="eastAsia"/>
          <w:lang w:eastAsia="zh-CN"/>
        </w:rPr>
        <w:t>修订版</w:t>
      </w:r>
      <w:r w:rsidRPr="00341876">
        <w:rPr>
          <w:rFonts w:hint="eastAsia"/>
          <w:lang w:val="fr-CH" w:eastAsia="zh-CN"/>
        </w:rPr>
        <w:t>），</w:t>
      </w:r>
      <w:r>
        <w:rPr>
          <w:rFonts w:hint="eastAsia"/>
          <w:lang w:eastAsia="zh-CN"/>
        </w:rPr>
        <w:t>向</w:t>
      </w:r>
      <w:r w:rsidRPr="00341876">
        <w:rPr>
          <w:lang w:val="fr-CH" w:eastAsia="zh-CN"/>
        </w:rPr>
        <w:t>RA</w:t>
      </w:r>
      <w:r>
        <w:rPr>
          <w:rFonts w:hint="eastAsia"/>
          <w:lang w:eastAsia="zh-CN"/>
        </w:rPr>
        <w:t>提交文稿及其他案文的截止日期如下</w:t>
      </w:r>
      <w:r w:rsidRPr="00341876">
        <w:rPr>
          <w:rFonts w:hint="eastAsia"/>
          <w:lang w:val="fr-CH" w:eastAsia="zh-CN"/>
        </w:rPr>
        <w:t>：</w:t>
      </w:r>
    </w:p>
    <w:p w:rsidR="003E0236" w:rsidRDefault="003E0236" w:rsidP="003E0236">
      <w:pPr>
        <w:pStyle w:val="enumlev1"/>
        <w:rPr>
          <w:lang w:val="fr-CH" w:eastAsia="zh-CN"/>
        </w:rPr>
      </w:pPr>
      <w:r w:rsidRPr="00341876">
        <w:rPr>
          <w:i/>
          <w:lang w:val="fr-CH" w:eastAsia="zh-CN"/>
        </w:rPr>
        <w:t>a)</w:t>
      </w:r>
      <w:r>
        <w:rPr>
          <w:lang w:val="fr-CH" w:eastAsia="zh-CN"/>
        </w:rPr>
        <w:tab/>
      </w:r>
      <w:r>
        <w:rPr>
          <w:rFonts w:hint="eastAsia"/>
          <w:lang w:eastAsia="zh-CN"/>
        </w:rPr>
        <w:t>不得晚于</w:t>
      </w:r>
      <w:r w:rsidRPr="00341876">
        <w:rPr>
          <w:lang w:val="fr-CH" w:eastAsia="zh-CN"/>
        </w:rPr>
        <w:t>RA</w:t>
      </w:r>
      <w:r>
        <w:rPr>
          <w:rFonts w:hint="eastAsia"/>
          <w:lang w:eastAsia="zh-CN"/>
        </w:rPr>
        <w:t>开幕的</w:t>
      </w:r>
      <w:r w:rsidRPr="00341876">
        <w:rPr>
          <w:lang w:val="fr-CH" w:eastAsia="zh-CN"/>
        </w:rPr>
        <w:t>21</w:t>
      </w:r>
      <w:r>
        <w:rPr>
          <w:rFonts w:hint="eastAsia"/>
          <w:lang w:eastAsia="zh-CN"/>
        </w:rPr>
        <w:t>个日历日之前收到文稿</w:t>
      </w:r>
      <w:r w:rsidRPr="00341876">
        <w:rPr>
          <w:rFonts w:hint="eastAsia"/>
          <w:lang w:val="fr-CH" w:eastAsia="zh-CN"/>
        </w:rPr>
        <w:t>；</w:t>
      </w:r>
    </w:p>
    <w:p w:rsidR="003E0236" w:rsidRPr="00E46C0F" w:rsidRDefault="003E0236" w:rsidP="003E0236">
      <w:pPr>
        <w:pStyle w:val="enumlev1"/>
        <w:rPr>
          <w:highlight w:val="yellow"/>
          <w:lang w:val="fr-CH" w:eastAsia="zh-CN"/>
        </w:rPr>
      </w:pPr>
      <w:r w:rsidRPr="00341876">
        <w:rPr>
          <w:i/>
          <w:lang w:val="fr-CH" w:eastAsia="zh-CN"/>
        </w:rPr>
        <w:t>b)</w:t>
      </w:r>
      <w:r>
        <w:rPr>
          <w:lang w:val="fr-CH" w:eastAsia="zh-CN"/>
        </w:rPr>
        <w:tab/>
      </w:r>
      <w:r>
        <w:rPr>
          <w:rFonts w:hint="eastAsia"/>
          <w:lang w:eastAsia="zh-CN"/>
        </w:rPr>
        <w:t>秘书处文件</w:t>
      </w:r>
      <w:r>
        <w:rPr>
          <w:rFonts w:hint="eastAsia"/>
          <w:lang w:val="fr-CH" w:eastAsia="zh-CN"/>
        </w:rPr>
        <w:t>（包括研究组主席报告在内）</w:t>
      </w:r>
      <w:r>
        <w:rPr>
          <w:rFonts w:hint="eastAsia"/>
          <w:lang w:eastAsia="zh-CN"/>
        </w:rPr>
        <w:t>的提交须不得晚于</w:t>
      </w:r>
      <w:r>
        <w:rPr>
          <w:lang w:val="fr-CH" w:eastAsia="zh-CN"/>
        </w:rPr>
        <w:t>RA</w:t>
      </w:r>
      <w:r>
        <w:rPr>
          <w:rFonts w:hint="eastAsia"/>
          <w:lang w:eastAsia="zh-CN"/>
        </w:rPr>
        <w:t>开幕日的</w:t>
      </w:r>
      <w:r w:rsidRPr="00341876">
        <w:rPr>
          <w:lang w:val="fr-CH" w:eastAsia="zh-CN"/>
        </w:rPr>
        <w:t>35</w:t>
      </w:r>
      <w:r>
        <w:rPr>
          <w:rFonts w:hint="eastAsia"/>
          <w:lang w:eastAsia="zh-CN"/>
        </w:rPr>
        <w:t>个日历日之前。</w:t>
      </w:r>
    </w:p>
    <w:p w:rsidR="003E0236" w:rsidRPr="00E46C0F" w:rsidRDefault="003E0236" w:rsidP="003E0236">
      <w:pPr>
        <w:rPr>
          <w:b/>
          <w:lang w:eastAsia="zh-CN"/>
        </w:rPr>
      </w:pPr>
      <w:r w:rsidRPr="00341876">
        <w:rPr>
          <w:lang w:val="ru-RU" w:eastAsia="zh-CN"/>
        </w:rPr>
        <w:t>А2.2.2.2</w:t>
      </w:r>
      <w:r w:rsidRPr="00341876">
        <w:rPr>
          <w:lang w:val="ru-RU" w:eastAsia="zh-CN"/>
        </w:rPr>
        <w:tab/>
      </w:r>
      <w:r w:rsidRPr="00341876">
        <w:rPr>
          <w:rFonts w:hint="eastAsia"/>
          <w:lang w:eastAsia="zh-CN"/>
        </w:rPr>
        <w:t>须以电子方式向主任提交文稿，无法采</w:t>
      </w:r>
      <w:r>
        <w:rPr>
          <w:rFonts w:hint="eastAsia"/>
          <w:lang w:eastAsia="zh-CN"/>
        </w:rPr>
        <w:t>用</w:t>
      </w:r>
      <w:r w:rsidRPr="00341876">
        <w:rPr>
          <w:rFonts w:hint="eastAsia"/>
          <w:lang w:eastAsia="zh-CN"/>
        </w:rPr>
        <w:t>这种</w:t>
      </w:r>
      <w:r>
        <w:rPr>
          <w:rFonts w:hint="eastAsia"/>
          <w:lang w:eastAsia="zh-CN"/>
        </w:rPr>
        <w:t>方式</w:t>
      </w:r>
      <w:r w:rsidRPr="00341876">
        <w:rPr>
          <w:rFonts w:hint="eastAsia"/>
          <w:lang w:eastAsia="zh-CN"/>
        </w:rPr>
        <w:t>的发展中国家例外。主任可以退回不符合导则的文稿，以使其遵守要求。</w:t>
      </w:r>
    </w:p>
    <w:p w:rsidR="003E0236" w:rsidRPr="00E46C0F" w:rsidRDefault="003E0236" w:rsidP="003E0236">
      <w:pPr>
        <w:rPr>
          <w:rFonts w:ascii="Calibri" w:hAnsi="Calibri" w:cs="Calibri"/>
          <w:b/>
          <w:color w:val="800000"/>
          <w:sz w:val="22"/>
          <w:highlight w:val="yellow"/>
          <w:lang w:eastAsia="zh-CN"/>
        </w:rPr>
      </w:pPr>
      <w:r>
        <w:rPr>
          <w:lang w:val="ru-RU" w:eastAsia="zh-CN"/>
        </w:rPr>
        <w:t>А</w:t>
      </w:r>
      <w:r>
        <w:rPr>
          <w:lang w:val="en-US" w:eastAsia="zh-CN"/>
        </w:rPr>
        <w:t>2.2.2.3</w:t>
      </w:r>
      <w:r>
        <w:rPr>
          <w:lang w:val="en-US" w:eastAsia="zh-CN"/>
        </w:rPr>
        <w:tab/>
      </w:r>
      <w:r>
        <w:rPr>
          <w:rFonts w:hint="eastAsia"/>
          <w:lang w:val="ru-RU" w:eastAsia="zh-CN"/>
        </w:rPr>
        <w:t>一般情况下，</w:t>
      </w:r>
      <w:r>
        <w:rPr>
          <w:rFonts w:hint="eastAsia"/>
          <w:lang w:eastAsia="zh-CN"/>
        </w:rPr>
        <w:t>秘书处须在收到文稿的一个工作日内在</w:t>
      </w:r>
      <w:r>
        <w:rPr>
          <w:lang w:eastAsia="zh-CN"/>
        </w:rPr>
        <w:t>RA</w:t>
      </w:r>
      <w:r>
        <w:rPr>
          <w:rFonts w:hint="eastAsia"/>
          <w:lang w:eastAsia="zh-CN"/>
        </w:rPr>
        <w:t>网站上公布文稿。</w:t>
      </w:r>
    </w:p>
    <w:p w:rsidR="003E0236" w:rsidRDefault="003E0236" w:rsidP="003E0236">
      <w:pPr>
        <w:pStyle w:val="Heading2"/>
        <w:rPr>
          <w:lang w:eastAsia="zh-CN"/>
        </w:rPr>
      </w:pPr>
      <w:bookmarkStart w:id="72" w:name="_Toc23162740"/>
      <w:bookmarkStart w:id="73" w:name="_Toc23163923"/>
      <w:bookmarkStart w:id="74" w:name="_Toc23237557"/>
      <w:r>
        <w:rPr>
          <w:lang w:eastAsia="zh-CN"/>
        </w:rPr>
        <w:t>A2.2.3</w:t>
      </w:r>
      <w:r>
        <w:rPr>
          <w:lang w:eastAsia="zh-CN"/>
        </w:rPr>
        <w:tab/>
      </w:r>
      <w:r>
        <w:rPr>
          <w:rFonts w:hint="eastAsia"/>
          <w:lang w:eastAsia="zh-CN"/>
        </w:rPr>
        <w:t>无线电通信研究组的筹备文件</w:t>
      </w:r>
      <w:bookmarkEnd w:id="72"/>
      <w:bookmarkEnd w:id="73"/>
      <w:bookmarkEnd w:id="74"/>
    </w:p>
    <w:p w:rsidR="003E0236" w:rsidRDefault="003E0236" w:rsidP="003E0236">
      <w:pPr>
        <w:ind w:firstLineChars="200" w:firstLine="480"/>
        <w:rPr>
          <w:lang w:eastAsia="zh-CN"/>
        </w:rPr>
      </w:pPr>
      <w:r>
        <w:rPr>
          <w:rFonts w:hint="eastAsia"/>
          <w:lang w:eastAsia="zh-CN"/>
        </w:rPr>
        <w:t>筹备文件须包括：</w:t>
      </w:r>
    </w:p>
    <w:p w:rsidR="003E0236" w:rsidRDefault="003E0236" w:rsidP="003E0236">
      <w:pPr>
        <w:pStyle w:val="enumlev1"/>
        <w:rPr>
          <w:lang w:eastAsia="zh-CN"/>
        </w:rPr>
      </w:pPr>
      <w:r w:rsidRPr="00341876">
        <w:rPr>
          <w:i/>
          <w:lang w:eastAsia="zh-CN"/>
        </w:rPr>
        <w:t>a)</w:t>
      </w:r>
      <w:r>
        <w:rPr>
          <w:lang w:eastAsia="zh-CN"/>
        </w:rPr>
        <w:tab/>
        <w:t>RA</w:t>
      </w:r>
      <w:r>
        <w:rPr>
          <w:rFonts w:hint="eastAsia"/>
          <w:lang w:eastAsia="zh-CN"/>
        </w:rPr>
        <w:t>对该</w:t>
      </w:r>
      <w:r>
        <w:rPr>
          <w:lang w:eastAsia="zh-CN"/>
        </w:rPr>
        <w:t>SG</w:t>
      </w:r>
      <w:r>
        <w:rPr>
          <w:rFonts w:hint="eastAsia"/>
          <w:lang w:eastAsia="zh-CN"/>
        </w:rPr>
        <w:t>的指示，包括本决议；</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由</w:t>
      </w:r>
      <w:r>
        <w:rPr>
          <w:lang w:eastAsia="zh-CN"/>
        </w:rPr>
        <w:t>WP</w:t>
      </w:r>
      <w:r>
        <w:rPr>
          <w:rFonts w:hint="eastAsia"/>
          <w:lang w:eastAsia="zh-CN"/>
        </w:rPr>
        <w:t>或</w:t>
      </w:r>
      <w:r>
        <w:rPr>
          <w:lang w:eastAsia="zh-CN"/>
        </w:rPr>
        <w:t>TG</w:t>
      </w:r>
      <w:r>
        <w:rPr>
          <w:rFonts w:hint="eastAsia"/>
          <w:lang w:eastAsia="zh-CN"/>
        </w:rPr>
        <w:t>起草的建议书草案和其它文本（第</w:t>
      </w:r>
      <w:r>
        <w:rPr>
          <w:lang w:eastAsia="zh-CN"/>
        </w:rPr>
        <w:t>A2.3</w:t>
      </w:r>
      <w:r>
        <w:rPr>
          <w:rFonts w:hint="eastAsia"/>
          <w:lang w:eastAsia="zh-CN"/>
        </w:rPr>
        <w:t>至</w:t>
      </w:r>
      <w:r>
        <w:rPr>
          <w:lang w:eastAsia="zh-CN"/>
        </w:rPr>
        <w:t>A2.9</w:t>
      </w:r>
      <w:r>
        <w:rPr>
          <w:rFonts w:hint="eastAsia"/>
          <w:lang w:eastAsia="zh-CN"/>
        </w:rPr>
        <w:t>节所定义）；</w:t>
      </w:r>
    </w:p>
    <w:p w:rsidR="003E0236" w:rsidRDefault="003E0236" w:rsidP="003E0236">
      <w:pPr>
        <w:pStyle w:val="enumlev1"/>
        <w:rPr>
          <w:lang w:eastAsia="zh-CN"/>
        </w:rPr>
      </w:pPr>
      <w:r w:rsidRPr="00341876">
        <w:rPr>
          <w:i/>
          <w:lang w:eastAsia="zh-CN"/>
        </w:rPr>
        <w:t>c)</w:t>
      </w:r>
      <w:r>
        <w:rPr>
          <w:lang w:eastAsia="zh-CN"/>
        </w:rPr>
        <w:tab/>
      </w:r>
      <w:r>
        <w:rPr>
          <w:rFonts w:hint="eastAsia"/>
          <w:lang w:eastAsia="zh-CN"/>
        </w:rPr>
        <w:t>各</w:t>
      </w:r>
      <w:r>
        <w:rPr>
          <w:lang w:eastAsia="zh-CN"/>
        </w:rPr>
        <w:t>WP</w:t>
      </w:r>
      <w:r>
        <w:rPr>
          <w:rFonts w:hint="eastAsia"/>
          <w:lang w:eastAsia="zh-CN"/>
        </w:rPr>
        <w:t>、</w:t>
      </w:r>
      <w:r>
        <w:rPr>
          <w:lang w:eastAsia="zh-CN"/>
        </w:rPr>
        <w:t>TG</w:t>
      </w:r>
      <w:r>
        <w:rPr>
          <w:rFonts w:hint="eastAsia"/>
          <w:lang w:eastAsia="zh-CN"/>
        </w:rPr>
        <w:t>和</w:t>
      </w:r>
      <w:r>
        <w:rPr>
          <w:lang w:eastAsia="zh-CN"/>
        </w:rPr>
        <w:t>RG</w:t>
      </w:r>
      <w:r>
        <w:rPr>
          <w:rFonts w:hint="eastAsia"/>
          <w:lang w:eastAsia="zh-CN"/>
        </w:rPr>
        <w:t>的工作进度主席报告，总结该组自上一次会议以来所开展工作的进展和结果及下一次会议应完成的工作（这些报告可包括对通过和批准应由会议审议的建议书草案所遵循程序的审议（参见第</w:t>
      </w:r>
      <w:r>
        <w:rPr>
          <w:lang w:eastAsia="zh-CN"/>
        </w:rPr>
        <w:t>A2.6</w:t>
      </w:r>
      <w:r>
        <w:rPr>
          <w:rFonts w:hint="eastAsia"/>
          <w:lang w:eastAsia="zh-CN"/>
        </w:rPr>
        <w:t>段））；</w:t>
      </w:r>
    </w:p>
    <w:p w:rsidR="003E0236" w:rsidRDefault="003E0236" w:rsidP="003E0236">
      <w:pPr>
        <w:pStyle w:val="enumlev1"/>
        <w:rPr>
          <w:lang w:eastAsia="zh-CN"/>
        </w:rPr>
      </w:pPr>
      <w:r w:rsidRPr="00341876">
        <w:rPr>
          <w:i/>
          <w:lang w:eastAsia="zh-CN"/>
        </w:rPr>
        <w:t>d)</w:t>
      </w:r>
      <w:r>
        <w:rPr>
          <w:lang w:eastAsia="zh-CN"/>
        </w:rPr>
        <w:tab/>
      </w:r>
      <w:r>
        <w:rPr>
          <w:rFonts w:hint="eastAsia"/>
          <w:lang w:eastAsia="zh-CN"/>
        </w:rPr>
        <w:t>会议需审议的文稿；</w:t>
      </w:r>
    </w:p>
    <w:p w:rsidR="003E0236" w:rsidRDefault="003E0236" w:rsidP="003E0236">
      <w:pPr>
        <w:pStyle w:val="enumlev1"/>
        <w:rPr>
          <w:lang w:eastAsia="zh-CN"/>
        </w:rPr>
      </w:pPr>
      <w:r>
        <w:rPr>
          <w:i/>
          <w:iCs/>
          <w:lang w:eastAsia="zh-CN"/>
        </w:rPr>
        <w:t>e)</w:t>
      </w:r>
      <w:r>
        <w:rPr>
          <w:lang w:eastAsia="zh-CN"/>
        </w:rPr>
        <w:tab/>
      </w:r>
      <w:r>
        <w:rPr>
          <w:rFonts w:hint="eastAsia"/>
          <w:lang w:eastAsia="zh-CN"/>
        </w:rPr>
        <w:t>无线电通信局起草的以澄清为目的或回应</w:t>
      </w:r>
      <w:r>
        <w:rPr>
          <w:lang w:eastAsia="zh-CN"/>
        </w:rPr>
        <w:t>SG</w:t>
      </w:r>
      <w:r>
        <w:rPr>
          <w:rFonts w:hint="eastAsia"/>
          <w:lang w:eastAsia="zh-CN"/>
        </w:rPr>
        <w:t>的请求的文件，特别是组织性或程序性的文件；</w:t>
      </w:r>
    </w:p>
    <w:p w:rsidR="003E0236" w:rsidRDefault="003E0236" w:rsidP="003E0236">
      <w:pPr>
        <w:pStyle w:val="enumlev1"/>
        <w:rPr>
          <w:lang w:eastAsia="zh-CN"/>
        </w:rPr>
      </w:pPr>
      <w:r w:rsidRPr="00341876">
        <w:rPr>
          <w:i/>
          <w:lang w:eastAsia="zh-CN"/>
        </w:rPr>
        <w:t>f)</w:t>
      </w:r>
      <w:r>
        <w:rPr>
          <w:lang w:eastAsia="zh-CN"/>
        </w:rPr>
        <w:tab/>
      </w:r>
      <w:r>
        <w:rPr>
          <w:rFonts w:hint="eastAsia"/>
          <w:lang w:eastAsia="zh-CN"/>
        </w:rPr>
        <w:t>上次会议的摘要记录；</w:t>
      </w:r>
    </w:p>
    <w:p w:rsidR="003E0236" w:rsidRDefault="003E0236" w:rsidP="003E0236">
      <w:pPr>
        <w:pStyle w:val="enumlev1"/>
        <w:rPr>
          <w:lang w:eastAsia="zh-CN"/>
        </w:rPr>
      </w:pPr>
      <w:r w:rsidRPr="00341876">
        <w:rPr>
          <w:i/>
          <w:lang w:eastAsia="zh-CN"/>
        </w:rPr>
        <w:t>g)</w:t>
      </w:r>
      <w:r>
        <w:rPr>
          <w:lang w:eastAsia="zh-CN"/>
        </w:rPr>
        <w:tab/>
      </w:r>
      <w:r>
        <w:rPr>
          <w:rFonts w:hint="eastAsia"/>
          <w:lang w:eastAsia="zh-CN"/>
        </w:rPr>
        <w:t>一份议程提纲，注明：拟审议的建议书草案、拟审议的课题草案、可能收到的</w:t>
      </w:r>
      <w:r>
        <w:rPr>
          <w:lang w:eastAsia="zh-CN"/>
        </w:rPr>
        <w:t>WP</w:t>
      </w:r>
      <w:r>
        <w:rPr>
          <w:rFonts w:hint="eastAsia"/>
          <w:lang w:eastAsia="zh-CN"/>
        </w:rPr>
        <w:t>和</w:t>
      </w:r>
      <w:r>
        <w:rPr>
          <w:lang w:eastAsia="zh-CN"/>
        </w:rPr>
        <w:t>TG</w:t>
      </w:r>
      <w:r>
        <w:rPr>
          <w:rFonts w:hint="eastAsia"/>
          <w:lang w:eastAsia="zh-CN"/>
        </w:rPr>
        <w:t>的报告以及拟批准的决定草案、意见草案、手册草案和报告草案。</w:t>
      </w:r>
    </w:p>
    <w:p w:rsidR="003E0236" w:rsidRDefault="003E0236" w:rsidP="003E0236">
      <w:pPr>
        <w:pStyle w:val="Heading2"/>
        <w:rPr>
          <w:lang w:eastAsia="zh-CN"/>
        </w:rPr>
      </w:pPr>
      <w:bookmarkStart w:id="75" w:name="_Toc23162741"/>
      <w:bookmarkStart w:id="76" w:name="_Toc23163924"/>
      <w:bookmarkStart w:id="77" w:name="_Toc23237558"/>
      <w:r>
        <w:rPr>
          <w:lang w:eastAsia="zh-CN"/>
        </w:rPr>
        <w:t>A2.2.4</w:t>
      </w:r>
      <w:r>
        <w:rPr>
          <w:lang w:eastAsia="zh-CN"/>
        </w:rPr>
        <w:tab/>
      </w:r>
      <w:r>
        <w:rPr>
          <w:rFonts w:hint="eastAsia"/>
          <w:lang w:eastAsia="zh-CN"/>
        </w:rPr>
        <w:t>向无线电通信研究组词汇协调委员会和其它组提交文稿</w:t>
      </w:r>
      <w:bookmarkEnd w:id="75"/>
      <w:bookmarkEnd w:id="76"/>
      <w:bookmarkEnd w:id="77"/>
    </w:p>
    <w:p w:rsidR="003E0236" w:rsidRDefault="003E0236" w:rsidP="003E0236">
      <w:pPr>
        <w:rPr>
          <w:lang w:eastAsia="zh-CN"/>
        </w:rPr>
      </w:pPr>
      <w:r>
        <w:rPr>
          <w:bCs/>
          <w:lang w:eastAsia="zh-CN"/>
        </w:rPr>
        <w:t>A2.2.4.1</w:t>
      </w:r>
      <w:r>
        <w:rPr>
          <w:bCs/>
          <w:lang w:eastAsia="zh-CN"/>
        </w:rPr>
        <w:tab/>
      </w:r>
      <w:r>
        <w:rPr>
          <w:rFonts w:hint="eastAsia"/>
          <w:lang w:eastAsia="zh-CN"/>
        </w:rPr>
        <w:t>向所有</w:t>
      </w:r>
      <w:r>
        <w:rPr>
          <w:lang w:eastAsia="zh-CN"/>
        </w:rPr>
        <w:t>SG</w:t>
      </w:r>
      <w:r>
        <w:rPr>
          <w:rFonts w:hint="eastAsia"/>
          <w:lang w:eastAsia="zh-CN"/>
        </w:rPr>
        <w:t>、</w:t>
      </w:r>
      <w:r>
        <w:rPr>
          <w:lang w:eastAsia="zh-CN"/>
        </w:rPr>
        <w:t>CCV</w:t>
      </w:r>
      <w:r>
        <w:rPr>
          <w:rFonts w:hint="eastAsia"/>
          <w:lang w:eastAsia="zh-CN"/>
        </w:rPr>
        <w:t>及其下属组（</w:t>
      </w:r>
      <w:r>
        <w:rPr>
          <w:lang w:eastAsia="zh-CN"/>
        </w:rPr>
        <w:t>WP</w:t>
      </w:r>
      <w:r>
        <w:rPr>
          <w:rFonts w:hint="eastAsia"/>
          <w:lang w:eastAsia="zh-CN"/>
        </w:rPr>
        <w:t>、</w:t>
      </w:r>
      <w:r>
        <w:rPr>
          <w:lang w:eastAsia="zh-CN"/>
        </w:rPr>
        <w:t>TG</w:t>
      </w:r>
      <w:r>
        <w:rPr>
          <w:rFonts w:hint="eastAsia"/>
          <w:lang w:eastAsia="zh-CN"/>
        </w:rPr>
        <w:t>等）的会议提交文稿时应遵守下列截止日期：</w:t>
      </w:r>
    </w:p>
    <w:p w:rsidR="003E0236" w:rsidRDefault="003E0236" w:rsidP="003E0236">
      <w:pPr>
        <w:pStyle w:val="enumlev1"/>
        <w:rPr>
          <w:lang w:eastAsia="zh-CN"/>
        </w:rPr>
      </w:pPr>
      <w:r w:rsidRPr="00341876">
        <w:rPr>
          <w:i/>
          <w:lang w:eastAsia="zh-CN"/>
        </w:rPr>
        <w:lastRenderedPageBreak/>
        <w:t>a)</w:t>
      </w:r>
      <w:r>
        <w:rPr>
          <w:lang w:eastAsia="zh-CN"/>
        </w:rPr>
        <w:tab/>
      </w:r>
      <w:r>
        <w:rPr>
          <w:rFonts w:ascii="STKaiti" w:eastAsia="STKaiti" w:hAnsi="STKaiti" w:hint="eastAsia"/>
          <w:lang w:eastAsia="zh-CN"/>
        </w:rPr>
        <w:t>如需翻译</w:t>
      </w:r>
      <w:r>
        <w:rPr>
          <w:rFonts w:hint="eastAsia"/>
          <w:lang w:eastAsia="zh-CN"/>
        </w:rPr>
        <w:t>，最迟应于会议召开</w:t>
      </w:r>
      <w:r>
        <w:rPr>
          <w:lang w:eastAsia="zh-CN"/>
        </w:rPr>
        <w:t>3</w:t>
      </w:r>
      <w:r>
        <w:rPr>
          <w:rFonts w:hint="eastAsia"/>
          <w:lang w:eastAsia="zh-CN"/>
        </w:rPr>
        <w:t>个月前收到文稿，并最迟在会前四周予以提供。对于</w:t>
      </w:r>
      <w:r>
        <w:rPr>
          <w:lang w:eastAsia="zh-CN"/>
        </w:rPr>
        <w:t>CPM</w:t>
      </w:r>
      <w:r>
        <w:rPr>
          <w:rFonts w:hint="eastAsia"/>
          <w:lang w:eastAsia="zh-CN"/>
        </w:rPr>
        <w:t>第二次会议，文稿应至少在会议召开日的一个月之前收到（见</w:t>
      </w:r>
      <w:r>
        <w:rPr>
          <w:lang w:eastAsia="zh-CN"/>
        </w:rPr>
        <w:t>ITU-R</w:t>
      </w:r>
      <w:r>
        <w:rPr>
          <w:rFonts w:hint="eastAsia"/>
          <w:lang w:eastAsia="zh-CN"/>
        </w:rPr>
        <w:t>第</w:t>
      </w:r>
      <w:r>
        <w:rPr>
          <w:lang w:eastAsia="zh-CN"/>
        </w:rPr>
        <w:t>2</w:t>
      </w:r>
      <w:r>
        <w:rPr>
          <w:rFonts w:hint="eastAsia"/>
          <w:lang w:eastAsia="zh-CN"/>
        </w:rPr>
        <w:t>号决议）。对迟交的文稿，秘书处无法承诺确保在会议开幕时提供所有要求语种的版本；</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否则，</w:t>
      </w:r>
      <w:r>
        <w:rPr>
          <w:rFonts w:ascii="STKaiti" w:eastAsia="STKaiti" w:hAnsi="STKaiti" w:hint="eastAsia"/>
          <w:lang w:eastAsia="zh-CN"/>
        </w:rPr>
        <w:t>无需翻译</w:t>
      </w:r>
      <w:r>
        <w:rPr>
          <w:rFonts w:hint="eastAsia"/>
          <w:lang w:eastAsia="zh-CN"/>
        </w:rPr>
        <w:t>的文件、文稿（包括修订、补遗和勘误）须在会议召开的七个日历日前（协调世界时</w:t>
      </w:r>
      <w:r>
        <w:rPr>
          <w:lang w:eastAsia="zh-CN"/>
        </w:rPr>
        <w:t>16:00</w:t>
      </w:r>
      <w:r>
        <w:rPr>
          <w:rFonts w:hint="eastAsia"/>
          <w:lang w:eastAsia="zh-CN"/>
        </w:rPr>
        <w:t>）收到文稿（包括文稿的修订、补遗和勘误），以便在会议开幕时提供。对于</w:t>
      </w:r>
      <w:r>
        <w:rPr>
          <w:lang w:eastAsia="zh-CN"/>
        </w:rPr>
        <w:t>CPM</w:t>
      </w:r>
      <w:r>
        <w:rPr>
          <w:rFonts w:hint="eastAsia"/>
          <w:lang w:eastAsia="zh-CN"/>
        </w:rPr>
        <w:t>第二次会议，文稿提交的截止日期为会议召开的</w:t>
      </w:r>
      <w:r>
        <w:rPr>
          <w:lang w:eastAsia="zh-CN"/>
        </w:rPr>
        <w:t>14</w:t>
      </w:r>
      <w:r>
        <w:rPr>
          <w:rFonts w:hint="eastAsia"/>
          <w:lang w:eastAsia="zh-CN"/>
        </w:rPr>
        <w:t>个日历日（协调世界时</w:t>
      </w:r>
      <w:r>
        <w:rPr>
          <w:lang w:eastAsia="zh-CN"/>
        </w:rPr>
        <w:t>16:00</w:t>
      </w:r>
      <w:r>
        <w:rPr>
          <w:rFonts w:hint="eastAsia"/>
          <w:lang w:eastAsia="zh-CN"/>
        </w:rPr>
        <w:t>）。截止日期仅适用于成员的文稿。秘书处将在一个工作日内公布通过为此目的建立的网页收到的文稿，并将在三个工作日内在网站公布经格式修改的正式版本。成员应采用</w:t>
      </w:r>
      <w:r>
        <w:rPr>
          <w:lang w:eastAsia="zh-CN"/>
        </w:rPr>
        <w:t>ITU-R</w:t>
      </w:r>
      <w:r>
        <w:rPr>
          <w:rFonts w:hint="eastAsia"/>
          <w:lang w:eastAsia="zh-CN"/>
        </w:rPr>
        <w:t>发布的模板提交文稿。</w:t>
      </w:r>
    </w:p>
    <w:p w:rsidR="003E0236" w:rsidRDefault="003E0236" w:rsidP="003E0236">
      <w:pPr>
        <w:overflowPunct/>
        <w:autoSpaceDE/>
        <w:adjustRightInd/>
        <w:ind w:firstLineChars="200" w:firstLine="480"/>
        <w:rPr>
          <w:lang w:eastAsia="zh-CN"/>
        </w:rPr>
      </w:pPr>
      <w:r>
        <w:rPr>
          <w:rFonts w:hint="eastAsia"/>
          <w:lang w:eastAsia="zh-CN"/>
        </w:rPr>
        <w:t>迟于上述截止日期提交的文稿，秘书处不予接受。会议开幕时未提供的文稿，会议将不予讨论。</w:t>
      </w:r>
    </w:p>
    <w:p w:rsidR="003E0236" w:rsidRDefault="003E0236" w:rsidP="003E0236">
      <w:pPr>
        <w:rPr>
          <w:lang w:eastAsia="zh-CN"/>
        </w:rPr>
      </w:pPr>
      <w:r>
        <w:rPr>
          <w:lang w:eastAsia="zh-CN"/>
        </w:rPr>
        <w:t>A2.2.4.2</w:t>
      </w:r>
      <w:r>
        <w:rPr>
          <w:lang w:eastAsia="zh-CN"/>
        </w:rPr>
        <w:tab/>
      </w:r>
      <w:r>
        <w:rPr>
          <w:rFonts w:hint="eastAsia"/>
          <w:lang w:eastAsia="zh-CN"/>
        </w:rPr>
        <w:t>须以电子方式向主任提交文稿，无法采取这种做法的发展中国家例外。主任可以退回不符合导则的文稿，以使其遵守要求。</w:t>
      </w:r>
    </w:p>
    <w:p w:rsidR="003E0236" w:rsidRDefault="003E0236" w:rsidP="003E0236">
      <w:pPr>
        <w:rPr>
          <w:lang w:eastAsia="zh-CN"/>
        </w:rPr>
      </w:pPr>
      <w:r>
        <w:rPr>
          <w:lang w:eastAsia="zh-CN"/>
        </w:rPr>
        <w:t>A2.2.4.3</w:t>
      </w:r>
      <w:r>
        <w:rPr>
          <w:lang w:eastAsia="zh-CN"/>
        </w:rPr>
        <w:tab/>
      </w:r>
      <w:r>
        <w:rPr>
          <w:rFonts w:hint="eastAsia"/>
          <w:lang w:eastAsia="zh-CN"/>
        </w:rPr>
        <w:t>应向有关小组的主席和副主席（如果有的话）以及相关研究组的主席和副主席送交文稿。</w:t>
      </w:r>
    </w:p>
    <w:p w:rsidR="003E0236" w:rsidRDefault="003E0236" w:rsidP="003E0236">
      <w:pPr>
        <w:rPr>
          <w:lang w:eastAsia="zh-CN"/>
        </w:rPr>
      </w:pPr>
      <w:r>
        <w:rPr>
          <w:lang w:eastAsia="zh-CN"/>
        </w:rPr>
        <w:t>A2.2.4.4</w:t>
      </w:r>
      <w:r>
        <w:rPr>
          <w:lang w:eastAsia="zh-CN"/>
        </w:rPr>
        <w:tab/>
      </w:r>
      <w:r>
        <w:rPr>
          <w:rFonts w:hint="eastAsia"/>
          <w:lang w:eastAsia="zh-CN"/>
        </w:rPr>
        <w:t>每份文稿都应清楚指明其课题、决议或议题、拟提交的小组（如，</w:t>
      </w:r>
      <w:r>
        <w:rPr>
          <w:lang w:eastAsia="zh-CN"/>
        </w:rPr>
        <w:t>SG</w:t>
      </w:r>
      <w:r>
        <w:rPr>
          <w:rFonts w:hint="eastAsia"/>
          <w:lang w:eastAsia="zh-CN"/>
        </w:rPr>
        <w:t>、</w:t>
      </w:r>
      <w:r>
        <w:rPr>
          <w:lang w:eastAsia="zh-CN"/>
        </w:rPr>
        <w:t>WP</w:t>
      </w:r>
      <w:r>
        <w:rPr>
          <w:rFonts w:hint="eastAsia"/>
          <w:lang w:eastAsia="zh-CN"/>
        </w:rPr>
        <w:t>、</w:t>
      </w:r>
      <w:r>
        <w:rPr>
          <w:lang w:eastAsia="zh-CN"/>
        </w:rPr>
        <w:t>TG</w:t>
      </w:r>
      <w:r>
        <w:rPr>
          <w:rFonts w:hint="eastAsia"/>
          <w:lang w:eastAsia="zh-CN"/>
        </w:rPr>
        <w:t>）并附以文稿联系人的详细信息，以备澄清文稿之需。</w:t>
      </w:r>
    </w:p>
    <w:p w:rsidR="003E0236" w:rsidRDefault="003E0236" w:rsidP="003E0236">
      <w:pPr>
        <w:rPr>
          <w:lang w:eastAsia="zh-CN"/>
        </w:rPr>
      </w:pPr>
      <w:r>
        <w:rPr>
          <w:lang w:eastAsia="zh-CN"/>
        </w:rPr>
        <w:t>A2.2.4.5</w:t>
      </w:r>
      <w:r>
        <w:rPr>
          <w:lang w:eastAsia="zh-CN"/>
        </w:rPr>
        <w:tab/>
      </w:r>
      <w:r>
        <w:rPr>
          <w:rFonts w:hint="eastAsia"/>
          <w:lang w:eastAsia="zh-CN"/>
        </w:rPr>
        <w:t>应限制文稿的长度（如有可能，应不超过十页），且在起草时应使用标准的文字处理软件，不使用自动格式化功能；并应使用修订符标明对现有案文的修改（使用“跟踪修订（</w:t>
      </w:r>
      <w:r>
        <w:rPr>
          <w:lang w:eastAsia="zh-CN"/>
        </w:rPr>
        <w:t>Track Changes</w:t>
      </w:r>
      <w:r>
        <w:rPr>
          <w:rFonts w:hint="eastAsia"/>
          <w:lang w:eastAsia="zh-CN"/>
        </w:rPr>
        <w:t>）”功能。</w:t>
      </w:r>
    </w:p>
    <w:p w:rsidR="003E0236" w:rsidRDefault="003E0236" w:rsidP="003E0236">
      <w:pPr>
        <w:rPr>
          <w:lang w:eastAsia="zh-CN"/>
        </w:rPr>
      </w:pPr>
      <w:r>
        <w:rPr>
          <w:lang w:eastAsia="zh-CN"/>
        </w:rPr>
        <w:t>A2.2.4.6</w:t>
      </w:r>
      <w:r>
        <w:rPr>
          <w:lang w:eastAsia="zh-CN"/>
        </w:rPr>
        <w:tab/>
      </w:r>
      <w:r>
        <w:rPr>
          <w:rFonts w:hint="eastAsia"/>
          <w:lang w:eastAsia="zh-CN"/>
        </w:rPr>
        <w:t>在</w:t>
      </w:r>
      <w:r>
        <w:rPr>
          <w:lang w:eastAsia="zh-CN"/>
        </w:rPr>
        <w:t>WP</w:t>
      </w:r>
      <w:r>
        <w:rPr>
          <w:rFonts w:hint="eastAsia"/>
          <w:lang w:eastAsia="zh-CN"/>
        </w:rPr>
        <w:t>或</w:t>
      </w:r>
      <w:r>
        <w:rPr>
          <w:lang w:eastAsia="zh-CN"/>
        </w:rPr>
        <w:t>TG</w:t>
      </w:r>
      <w:r>
        <w:rPr>
          <w:rFonts w:hint="eastAsia"/>
          <w:lang w:eastAsia="zh-CN"/>
        </w:rPr>
        <w:t>会议之后，相关小组的主席应为未来会议起草一份报告，对取得的进展及正在进行的工作做出说明。这些报告应在相关会议结束后一个月内完成。此外，无线电通信局应在会议结束后两周内发布包含需进行进一步研究的文本草案的主席报告附件。</w:t>
      </w:r>
    </w:p>
    <w:p w:rsidR="003E0236" w:rsidRDefault="003E0236" w:rsidP="003E0236">
      <w:pPr>
        <w:rPr>
          <w:lang w:eastAsia="zh-CN"/>
        </w:rPr>
      </w:pPr>
      <w:r>
        <w:rPr>
          <w:lang w:eastAsia="zh-CN"/>
        </w:rPr>
        <w:t>A2.2.4.7</w:t>
      </w:r>
      <w:r>
        <w:rPr>
          <w:lang w:eastAsia="zh-CN"/>
        </w:rPr>
        <w:tab/>
      </w:r>
      <w:r>
        <w:rPr>
          <w:rFonts w:hint="eastAsia"/>
          <w:lang w:eastAsia="zh-CN"/>
        </w:rPr>
        <w:t>在提交</w:t>
      </w:r>
      <w:r>
        <w:rPr>
          <w:lang w:eastAsia="zh-CN"/>
        </w:rPr>
        <w:t>BR</w:t>
      </w:r>
      <w:r>
        <w:rPr>
          <w:rFonts w:hint="eastAsia"/>
          <w:lang w:eastAsia="zh-CN"/>
        </w:rPr>
        <w:t>的文件中参引条款时，此类参引或参考书目应为可随时通过图书馆服务查阅的出版物。</w:t>
      </w:r>
    </w:p>
    <w:p w:rsidR="003E0236" w:rsidRDefault="003E0236" w:rsidP="003E0236">
      <w:pPr>
        <w:pStyle w:val="Heading1"/>
        <w:rPr>
          <w:lang w:eastAsia="zh-CN"/>
        </w:rPr>
      </w:pPr>
      <w:bookmarkStart w:id="78" w:name="_Toc23162742"/>
      <w:bookmarkStart w:id="79" w:name="_Toc23163925"/>
      <w:bookmarkStart w:id="80" w:name="_Toc23237559"/>
      <w:r>
        <w:rPr>
          <w:lang w:eastAsia="zh-CN"/>
        </w:rPr>
        <w:t>A2.3</w:t>
      </w:r>
      <w:r>
        <w:rPr>
          <w:lang w:eastAsia="zh-CN"/>
        </w:rPr>
        <w:tab/>
        <w:t>ITU-R</w:t>
      </w:r>
      <w:r>
        <w:rPr>
          <w:rFonts w:hint="eastAsia"/>
          <w:lang w:eastAsia="zh-CN"/>
        </w:rPr>
        <w:t>决议</w:t>
      </w:r>
      <w:bookmarkEnd w:id="78"/>
      <w:bookmarkEnd w:id="79"/>
      <w:bookmarkEnd w:id="80"/>
    </w:p>
    <w:p w:rsidR="003E0236" w:rsidRDefault="003E0236" w:rsidP="003E0236">
      <w:pPr>
        <w:pStyle w:val="Heading2"/>
        <w:rPr>
          <w:lang w:eastAsia="zh-CN"/>
        </w:rPr>
      </w:pPr>
      <w:bookmarkStart w:id="81" w:name="_Toc23162743"/>
      <w:bookmarkStart w:id="82" w:name="_Toc23163926"/>
      <w:bookmarkStart w:id="83" w:name="_Toc23237560"/>
      <w:r>
        <w:rPr>
          <w:lang w:eastAsia="zh-CN"/>
        </w:rPr>
        <w:t>A2.3.1</w:t>
      </w:r>
      <w:r>
        <w:rPr>
          <w:lang w:eastAsia="zh-CN"/>
        </w:rPr>
        <w:tab/>
      </w:r>
      <w:r>
        <w:rPr>
          <w:rFonts w:hint="eastAsia"/>
          <w:lang w:eastAsia="zh-CN"/>
        </w:rPr>
        <w:t>定义</w:t>
      </w:r>
      <w:bookmarkEnd w:id="81"/>
      <w:bookmarkEnd w:id="82"/>
      <w:bookmarkEnd w:id="83"/>
    </w:p>
    <w:p w:rsidR="003E0236" w:rsidRDefault="003E0236" w:rsidP="003E0236">
      <w:pPr>
        <w:overflowPunct/>
        <w:autoSpaceDE/>
        <w:adjustRightInd/>
        <w:ind w:firstLineChars="200" w:firstLine="480"/>
        <w:rPr>
          <w:lang w:eastAsia="zh-CN"/>
        </w:rPr>
      </w:pPr>
      <w:r>
        <w:rPr>
          <w:rFonts w:hint="eastAsia"/>
          <w:lang w:eastAsia="zh-CN"/>
        </w:rPr>
        <w:t>一份就</w:t>
      </w:r>
      <w:r>
        <w:rPr>
          <w:lang w:eastAsia="zh-CN"/>
        </w:rPr>
        <w:t>RA</w:t>
      </w:r>
      <w:r>
        <w:rPr>
          <w:rFonts w:hint="eastAsia"/>
          <w:lang w:eastAsia="zh-CN"/>
        </w:rPr>
        <w:t>或</w:t>
      </w:r>
      <w:r>
        <w:rPr>
          <w:lang w:eastAsia="zh-CN"/>
        </w:rPr>
        <w:t>SG</w:t>
      </w:r>
      <w:r>
        <w:rPr>
          <w:rFonts w:hint="eastAsia"/>
          <w:lang w:eastAsia="zh-CN"/>
        </w:rPr>
        <w:t>工作的组织、方法或计划提供指示的文本。</w:t>
      </w:r>
    </w:p>
    <w:p w:rsidR="003E0236" w:rsidRDefault="003E0236" w:rsidP="003E0236">
      <w:pPr>
        <w:pStyle w:val="Heading2"/>
        <w:rPr>
          <w:lang w:eastAsia="zh-CN"/>
        </w:rPr>
      </w:pPr>
      <w:bookmarkStart w:id="84" w:name="_Toc23162744"/>
      <w:bookmarkStart w:id="85" w:name="_Toc23163927"/>
      <w:bookmarkStart w:id="86" w:name="_Toc23237561"/>
      <w:r>
        <w:rPr>
          <w:lang w:eastAsia="zh-CN"/>
        </w:rPr>
        <w:t>A2.3.2</w:t>
      </w:r>
      <w:r>
        <w:rPr>
          <w:lang w:eastAsia="zh-CN"/>
        </w:rPr>
        <w:tab/>
      </w:r>
      <w:r>
        <w:rPr>
          <w:rFonts w:hint="eastAsia"/>
          <w:lang w:eastAsia="zh-CN"/>
        </w:rPr>
        <w:t>通过和批准</w:t>
      </w:r>
      <w:bookmarkEnd w:id="84"/>
      <w:bookmarkEnd w:id="85"/>
      <w:bookmarkEnd w:id="86"/>
    </w:p>
    <w:p w:rsidR="003E0236" w:rsidRDefault="003E0236" w:rsidP="003E0236">
      <w:pPr>
        <w:rPr>
          <w:lang w:eastAsia="zh-CN"/>
        </w:rPr>
      </w:pPr>
      <w:r>
        <w:rPr>
          <w:lang w:eastAsia="zh-CN"/>
        </w:rPr>
        <w:t>A2.3.2.1</w:t>
      </w:r>
      <w:r>
        <w:rPr>
          <w:lang w:eastAsia="zh-CN"/>
        </w:rPr>
        <w:tab/>
      </w:r>
      <w:r>
        <w:rPr>
          <w:rFonts w:hint="eastAsia"/>
          <w:lang w:eastAsia="zh-CN"/>
        </w:rPr>
        <w:t>每个</w:t>
      </w:r>
      <w:r>
        <w:rPr>
          <w:lang w:eastAsia="zh-CN"/>
        </w:rPr>
        <w:t>SG</w:t>
      </w:r>
      <w:r>
        <w:rPr>
          <w:rFonts w:hint="eastAsia"/>
          <w:lang w:eastAsia="zh-CN"/>
        </w:rPr>
        <w:t>均可以通过拟提交</w:t>
      </w:r>
      <w:r>
        <w:rPr>
          <w:lang w:eastAsia="zh-CN"/>
        </w:rPr>
        <w:t>RA</w:t>
      </w:r>
      <w:r>
        <w:rPr>
          <w:rFonts w:hint="eastAsia"/>
          <w:lang w:eastAsia="zh-CN"/>
        </w:rPr>
        <w:t>批准的新的或经修订的决议草案，但需得到出席该</w:t>
      </w:r>
      <w:r>
        <w:rPr>
          <w:lang w:eastAsia="zh-CN"/>
        </w:rPr>
        <w:t>SG</w:t>
      </w:r>
      <w:r>
        <w:rPr>
          <w:rFonts w:hint="eastAsia"/>
          <w:lang w:eastAsia="zh-CN"/>
        </w:rPr>
        <w:t>会议的所有成员国的一致同意。</w:t>
      </w:r>
    </w:p>
    <w:p w:rsidR="003E0236" w:rsidRDefault="003E0236" w:rsidP="003E0236">
      <w:pPr>
        <w:rPr>
          <w:lang w:eastAsia="zh-CN"/>
        </w:rPr>
      </w:pPr>
      <w:r>
        <w:rPr>
          <w:lang w:eastAsia="zh-CN"/>
        </w:rPr>
        <w:t>A2.3.2.2</w:t>
      </w:r>
      <w:r>
        <w:rPr>
          <w:lang w:eastAsia="zh-CN"/>
        </w:rPr>
        <w:tab/>
        <w:t>RA</w:t>
      </w:r>
      <w:r>
        <w:rPr>
          <w:rFonts w:hint="eastAsia"/>
          <w:lang w:eastAsia="zh-CN"/>
        </w:rPr>
        <w:t>须审议并可批准经修订的或新的</w:t>
      </w:r>
      <w:r>
        <w:rPr>
          <w:lang w:eastAsia="zh-CN"/>
        </w:rPr>
        <w:t>ITU-R</w:t>
      </w:r>
      <w:r>
        <w:rPr>
          <w:rFonts w:hint="eastAsia"/>
          <w:lang w:eastAsia="zh-CN"/>
        </w:rPr>
        <w:t>决议。</w:t>
      </w:r>
    </w:p>
    <w:p w:rsidR="003E0236" w:rsidRDefault="003E0236" w:rsidP="003E0236">
      <w:pPr>
        <w:pStyle w:val="Heading2"/>
        <w:rPr>
          <w:lang w:eastAsia="zh-CN"/>
        </w:rPr>
      </w:pPr>
      <w:bookmarkStart w:id="87" w:name="_Toc23162745"/>
      <w:bookmarkStart w:id="88" w:name="_Toc23163928"/>
      <w:bookmarkStart w:id="89" w:name="_Toc23237562"/>
      <w:r>
        <w:rPr>
          <w:lang w:eastAsia="zh-CN"/>
        </w:rPr>
        <w:t>A2.3.3</w:t>
      </w:r>
      <w:r>
        <w:rPr>
          <w:lang w:eastAsia="zh-CN"/>
        </w:rPr>
        <w:tab/>
      </w:r>
      <w:r>
        <w:rPr>
          <w:rFonts w:hint="eastAsia"/>
          <w:lang w:eastAsia="zh-CN"/>
        </w:rPr>
        <w:t>删除</w:t>
      </w:r>
      <w:bookmarkEnd w:id="87"/>
      <w:bookmarkEnd w:id="88"/>
      <w:bookmarkEnd w:id="89"/>
    </w:p>
    <w:p w:rsidR="003E0236" w:rsidRDefault="003E0236" w:rsidP="003E0236">
      <w:pPr>
        <w:rPr>
          <w:lang w:eastAsia="zh-CN"/>
        </w:rPr>
      </w:pPr>
      <w:r>
        <w:rPr>
          <w:lang w:eastAsia="zh-CN"/>
        </w:rPr>
        <w:t>A2.3.3.1</w:t>
      </w:r>
      <w:r>
        <w:rPr>
          <w:lang w:eastAsia="zh-CN"/>
        </w:rPr>
        <w:tab/>
      </w:r>
      <w:r>
        <w:rPr>
          <w:rFonts w:hint="eastAsia"/>
          <w:lang w:eastAsia="zh-CN"/>
        </w:rPr>
        <w:t>每个</w:t>
      </w:r>
      <w:r>
        <w:rPr>
          <w:lang w:eastAsia="zh-CN"/>
        </w:rPr>
        <w:t>SG</w:t>
      </w:r>
      <w:r>
        <w:rPr>
          <w:rFonts w:hint="eastAsia"/>
          <w:lang w:eastAsia="zh-CN"/>
        </w:rPr>
        <w:t>和</w:t>
      </w:r>
      <w:r>
        <w:rPr>
          <w:lang w:eastAsia="zh-CN"/>
        </w:rPr>
        <w:t>RAG</w:t>
      </w:r>
      <w:r>
        <w:rPr>
          <w:rFonts w:hint="eastAsia"/>
          <w:lang w:eastAsia="zh-CN"/>
        </w:rPr>
        <w:t>组均可向</w:t>
      </w:r>
      <w:r>
        <w:rPr>
          <w:lang w:eastAsia="zh-CN"/>
        </w:rPr>
        <w:t>RA</w:t>
      </w:r>
      <w:r>
        <w:rPr>
          <w:rFonts w:hint="eastAsia"/>
          <w:lang w:eastAsia="zh-CN"/>
        </w:rPr>
        <w:t>提出有关删除决议的建议，但需得到出席该</w:t>
      </w:r>
      <w:r>
        <w:rPr>
          <w:lang w:eastAsia="zh-CN"/>
        </w:rPr>
        <w:t>SG</w:t>
      </w:r>
      <w:r>
        <w:rPr>
          <w:rFonts w:hint="eastAsia"/>
          <w:lang w:eastAsia="zh-CN"/>
        </w:rPr>
        <w:t>会议的所有成员国的一致同意。须说明提出此类建议的理由。</w:t>
      </w:r>
    </w:p>
    <w:p w:rsidR="003E0236" w:rsidRDefault="003E0236" w:rsidP="003E0236">
      <w:pPr>
        <w:rPr>
          <w:lang w:eastAsia="zh-CN"/>
        </w:rPr>
      </w:pPr>
      <w:r>
        <w:rPr>
          <w:lang w:eastAsia="zh-CN"/>
        </w:rPr>
        <w:lastRenderedPageBreak/>
        <w:t>A2.3.3.2</w:t>
      </w:r>
      <w:r>
        <w:rPr>
          <w:lang w:eastAsia="zh-CN"/>
        </w:rPr>
        <w:tab/>
        <w:t>RA</w:t>
      </w:r>
      <w:r>
        <w:rPr>
          <w:rFonts w:hint="eastAsia"/>
          <w:lang w:eastAsia="zh-CN"/>
        </w:rPr>
        <w:t>可根据成员、</w:t>
      </w:r>
      <w:r>
        <w:rPr>
          <w:lang w:eastAsia="zh-CN"/>
        </w:rPr>
        <w:t>SG</w:t>
      </w:r>
      <w:r>
        <w:rPr>
          <w:rFonts w:hint="eastAsia"/>
          <w:lang w:eastAsia="zh-CN"/>
        </w:rPr>
        <w:t>或</w:t>
      </w:r>
      <w:r>
        <w:rPr>
          <w:lang w:eastAsia="zh-CN"/>
        </w:rPr>
        <w:t>RAG</w:t>
      </w:r>
      <w:r>
        <w:rPr>
          <w:rFonts w:hint="eastAsia"/>
          <w:lang w:eastAsia="zh-CN"/>
        </w:rPr>
        <w:t>的建议，删除决议。</w:t>
      </w:r>
    </w:p>
    <w:p w:rsidR="003E0236" w:rsidRDefault="003E0236" w:rsidP="003E0236">
      <w:pPr>
        <w:pStyle w:val="Heading1"/>
        <w:rPr>
          <w:lang w:eastAsia="zh-CN"/>
        </w:rPr>
      </w:pPr>
      <w:bookmarkStart w:id="90" w:name="_Toc23162746"/>
      <w:bookmarkStart w:id="91" w:name="_Toc23163929"/>
      <w:bookmarkStart w:id="92" w:name="_Toc23237563"/>
      <w:r>
        <w:rPr>
          <w:lang w:eastAsia="zh-CN"/>
        </w:rPr>
        <w:t>A2.4</w:t>
      </w:r>
      <w:r>
        <w:rPr>
          <w:lang w:eastAsia="zh-CN"/>
        </w:rPr>
        <w:tab/>
        <w:t>ITU-R</w:t>
      </w:r>
      <w:r>
        <w:rPr>
          <w:rFonts w:hint="eastAsia"/>
          <w:lang w:eastAsia="zh-CN"/>
        </w:rPr>
        <w:t>决定</w:t>
      </w:r>
      <w:bookmarkEnd w:id="90"/>
      <w:bookmarkEnd w:id="91"/>
      <w:bookmarkEnd w:id="92"/>
    </w:p>
    <w:p w:rsidR="003E0236" w:rsidRDefault="003E0236" w:rsidP="003E0236">
      <w:pPr>
        <w:pStyle w:val="Heading2"/>
        <w:rPr>
          <w:lang w:eastAsia="zh-CN"/>
        </w:rPr>
      </w:pPr>
      <w:bookmarkStart w:id="93" w:name="_Toc23162747"/>
      <w:bookmarkStart w:id="94" w:name="_Toc23163930"/>
      <w:bookmarkStart w:id="95" w:name="_Toc23237564"/>
      <w:r>
        <w:rPr>
          <w:lang w:eastAsia="zh-CN"/>
        </w:rPr>
        <w:t>A2.4.1</w:t>
      </w:r>
      <w:r>
        <w:rPr>
          <w:lang w:eastAsia="zh-CN"/>
        </w:rPr>
        <w:tab/>
      </w:r>
      <w:r>
        <w:rPr>
          <w:rFonts w:hint="eastAsia"/>
          <w:lang w:eastAsia="zh-CN"/>
        </w:rPr>
        <w:t>定义</w:t>
      </w:r>
      <w:bookmarkEnd w:id="93"/>
      <w:bookmarkEnd w:id="94"/>
      <w:bookmarkEnd w:id="95"/>
    </w:p>
    <w:p w:rsidR="003E0236" w:rsidRDefault="003E0236" w:rsidP="003E0236">
      <w:pPr>
        <w:overflowPunct/>
        <w:autoSpaceDE/>
        <w:adjustRightInd/>
        <w:ind w:firstLineChars="200" w:firstLine="480"/>
        <w:rPr>
          <w:lang w:eastAsia="zh-CN"/>
        </w:rPr>
      </w:pPr>
      <w:r>
        <w:rPr>
          <w:rFonts w:hint="eastAsia"/>
          <w:lang w:eastAsia="zh-CN"/>
        </w:rPr>
        <w:t>一份就</w:t>
      </w:r>
      <w:r>
        <w:rPr>
          <w:lang w:eastAsia="zh-CN"/>
        </w:rPr>
        <w:t>SG</w:t>
      </w:r>
      <w:r>
        <w:rPr>
          <w:rFonts w:hint="eastAsia"/>
          <w:lang w:eastAsia="zh-CN"/>
        </w:rPr>
        <w:t>工作的组织给予指示的文本。</w:t>
      </w:r>
    </w:p>
    <w:p w:rsidR="003E0236" w:rsidRDefault="003E0236" w:rsidP="003E0236">
      <w:pPr>
        <w:pStyle w:val="Heading2"/>
        <w:rPr>
          <w:lang w:eastAsia="zh-CN"/>
        </w:rPr>
      </w:pPr>
      <w:bookmarkStart w:id="96" w:name="_Toc23162748"/>
      <w:bookmarkStart w:id="97" w:name="_Toc23163931"/>
      <w:bookmarkStart w:id="98" w:name="_Toc23237565"/>
      <w:r>
        <w:rPr>
          <w:lang w:eastAsia="zh-CN"/>
        </w:rPr>
        <w:t>A2.4.2</w:t>
      </w:r>
      <w:r>
        <w:rPr>
          <w:lang w:eastAsia="zh-CN"/>
        </w:rPr>
        <w:tab/>
      </w:r>
      <w:r>
        <w:rPr>
          <w:rFonts w:hint="eastAsia"/>
          <w:lang w:eastAsia="zh-CN"/>
        </w:rPr>
        <w:t>批准</w:t>
      </w:r>
      <w:bookmarkEnd w:id="96"/>
      <w:bookmarkEnd w:id="97"/>
      <w:bookmarkEnd w:id="98"/>
    </w:p>
    <w:p w:rsidR="003E0236" w:rsidRDefault="003E0236" w:rsidP="003E0236">
      <w:pPr>
        <w:overflowPunct/>
        <w:autoSpaceDE/>
        <w:adjustRightInd/>
        <w:ind w:firstLineChars="200" w:firstLine="480"/>
        <w:rPr>
          <w:lang w:eastAsia="zh-CN"/>
        </w:rPr>
      </w:pPr>
      <w:r>
        <w:rPr>
          <w:rFonts w:hint="eastAsia"/>
          <w:lang w:eastAsia="zh-CN"/>
        </w:rPr>
        <w:t>每个</w:t>
      </w:r>
      <w:r>
        <w:rPr>
          <w:lang w:eastAsia="zh-CN"/>
        </w:rPr>
        <w:t>SG</w:t>
      </w:r>
      <w:r>
        <w:rPr>
          <w:rFonts w:hint="eastAsia"/>
          <w:lang w:eastAsia="zh-CN"/>
        </w:rPr>
        <w:t>均可批准经修订的决定或新决定，但需得到出席该</w:t>
      </w:r>
      <w:r>
        <w:rPr>
          <w:lang w:eastAsia="zh-CN"/>
        </w:rPr>
        <w:t>SG</w:t>
      </w:r>
      <w:r>
        <w:rPr>
          <w:rFonts w:hint="eastAsia"/>
          <w:lang w:eastAsia="zh-CN"/>
        </w:rPr>
        <w:t>会议的所有成员国的一致同意。</w:t>
      </w:r>
    </w:p>
    <w:p w:rsidR="003E0236" w:rsidRDefault="003E0236" w:rsidP="003E0236">
      <w:pPr>
        <w:pStyle w:val="Heading2"/>
        <w:rPr>
          <w:lang w:eastAsia="zh-CN"/>
        </w:rPr>
      </w:pPr>
      <w:bookmarkStart w:id="99" w:name="_Toc23162749"/>
      <w:bookmarkStart w:id="100" w:name="_Toc23163932"/>
      <w:bookmarkStart w:id="101" w:name="_Toc23237566"/>
      <w:r>
        <w:rPr>
          <w:lang w:eastAsia="zh-CN"/>
        </w:rPr>
        <w:t>A2.4.3</w:t>
      </w:r>
      <w:r>
        <w:rPr>
          <w:lang w:eastAsia="zh-CN"/>
        </w:rPr>
        <w:tab/>
      </w:r>
      <w:r>
        <w:rPr>
          <w:rFonts w:hint="eastAsia"/>
          <w:lang w:eastAsia="zh-CN"/>
        </w:rPr>
        <w:t>删除</w:t>
      </w:r>
      <w:bookmarkEnd w:id="99"/>
      <w:bookmarkEnd w:id="100"/>
      <w:bookmarkEnd w:id="101"/>
    </w:p>
    <w:p w:rsidR="003E0236" w:rsidRDefault="003E0236" w:rsidP="003E0236">
      <w:pPr>
        <w:ind w:firstLineChars="200" w:firstLine="480"/>
        <w:rPr>
          <w:lang w:eastAsia="zh-CN"/>
        </w:rPr>
      </w:pPr>
      <w:r>
        <w:rPr>
          <w:rFonts w:hint="eastAsia"/>
          <w:lang w:eastAsia="zh-CN"/>
        </w:rPr>
        <w:t>每个</w:t>
      </w:r>
      <w:r>
        <w:rPr>
          <w:lang w:eastAsia="zh-CN"/>
        </w:rPr>
        <w:t>SG</w:t>
      </w:r>
      <w:r>
        <w:rPr>
          <w:rFonts w:hint="eastAsia"/>
          <w:lang w:eastAsia="zh-CN"/>
        </w:rPr>
        <w:t>均可删除决定，但需得到出席该</w:t>
      </w:r>
      <w:r>
        <w:rPr>
          <w:lang w:eastAsia="zh-CN"/>
        </w:rPr>
        <w:t>SG</w:t>
      </w:r>
      <w:r>
        <w:rPr>
          <w:rFonts w:hint="eastAsia"/>
          <w:lang w:eastAsia="zh-CN"/>
        </w:rPr>
        <w:t>会议的所有成员国的一致同意。</w:t>
      </w:r>
    </w:p>
    <w:p w:rsidR="003E0236" w:rsidRDefault="003E0236" w:rsidP="003E0236">
      <w:pPr>
        <w:pStyle w:val="Heading1"/>
        <w:rPr>
          <w:lang w:eastAsia="zh-CN"/>
        </w:rPr>
      </w:pPr>
      <w:bookmarkStart w:id="102" w:name="_Toc23162750"/>
      <w:bookmarkStart w:id="103" w:name="_Toc23163933"/>
      <w:bookmarkStart w:id="104" w:name="_Toc23237567"/>
      <w:r>
        <w:rPr>
          <w:lang w:eastAsia="zh-CN"/>
        </w:rPr>
        <w:t>A2.5</w:t>
      </w:r>
      <w:r>
        <w:rPr>
          <w:lang w:eastAsia="zh-CN"/>
        </w:rPr>
        <w:tab/>
        <w:t>ITU-R</w:t>
      </w:r>
      <w:r>
        <w:rPr>
          <w:rFonts w:hint="eastAsia"/>
          <w:lang w:eastAsia="zh-CN"/>
        </w:rPr>
        <w:t>课题</w:t>
      </w:r>
      <w:bookmarkEnd w:id="102"/>
      <w:bookmarkEnd w:id="103"/>
      <w:bookmarkEnd w:id="104"/>
    </w:p>
    <w:p w:rsidR="003E0236" w:rsidRDefault="003E0236" w:rsidP="003E0236">
      <w:pPr>
        <w:pStyle w:val="Heading2"/>
        <w:rPr>
          <w:lang w:eastAsia="zh-CN"/>
        </w:rPr>
      </w:pPr>
      <w:bookmarkStart w:id="105" w:name="_Toc23162751"/>
      <w:bookmarkStart w:id="106" w:name="_Toc23163934"/>
      <w:bookmarkStart w:id="107" w:name="_Toc23237568"/>
      <w:r>
        <w:rPr>
          <w:lang w:eastAsia="zh-CN"/>
        </w:rPr>
        <w:t>A2.5.1</w:t>
      </w:r>
      <w:r>
        <w:rPr>
          <w:lang w:eastAsia="zh-CN"/>
        </w:rPr>
        <w:tab/>
      </w:r>
      <w:r>
        <w:rPr>
          <w:rFonts w:hint="eastAsia"/>
          <w:lang w:eastAsia="zh-CN"/>
        </w:rPr>
        <w:t>定义</w:t>
      </w:r>
      <w:bookmarkEnd w:id="105"/>
      <w:bookmarkEnd w:id="106"/>
      <w:bookmarkEnd w:id="107"/>
    </w:p>
    <w:p w:rsidR="003E0236" w:rsidRDefault="003E0236" w:rsidP="003E0236">
      <w:pPr>
        <w:overflowPunct/>
        <w:autoSpaceDE/>
        <w:adjustRightInd/>
        <w:ind w:firstLineChars="200" w:firstLine="480"/>
        <w:rPr>
          <w:lang w:eastAsia="zh-CN"/>
        </w:rPr>
      </w:pPr>
      <w:r>
        <w:rPr>
          <w:rFonts w:hint="eastAsia"/>
          <w:lang w:eastAsia="zh-CN"/>
        </w:rPr>
        <w:t>一份技术性、操作性或程序性研究的说明，一般试图制定建议书、手册或报告（见</w:t>
      </w:r>
      <w:r>
        <w:rPr>
          <w:lang w:eastAsia="zh-CN"/>
        </w:rPr>
        <w:t>ITU-R</w:t>
      </w:r>
      <w:r>
        <w:rPr>
          <w:rFonts w:hint="eastAsia"/>
          <w:lang w:eastAsia="zh-CN"/>
        </w:rPr>
        <w:t>第</w:t>
      </w:r>
      <w:r>
        <w:rPr>
          <w:lang w:eastAsia="zh-CN"/>
        </w:rPr>
        <w:t>5</w:t>
      </w:r>
      <w:r>
        <w:rPr>
          <w:rFonts w:hint="eastAsia"/>
          <w:lang w:eastAsia="zh-CN"/>
        </w:rPr>
        <w:t>号决议）。每个课题均须尽可能简明地说明研究理由和明确研究范围。还应尽可能包括一项工作计划（即研究进展的阶段性成果和预计的完成日期），并说明应做出响应的方式（如以建议书或其它文本等形式）。</w:t>
      </w:r>
    </w:p>
    <w:p w:rsidR="003E0236" w:rsidRDefault="003E0236" w:rsidP="003E0236">
      <w:pPr>
        <w:pStyle w:val="Heading2"/>
        <w:rPr>
          <w:lang w:eastAsia="zh-CN"/>
        </w:rPr>
      </w:pPr>
      <w:bookmarkStart w:id="108" w:name="_Toc23162752"/>
      <w:bookmarkStart w:id="109" w:name="_Toc23163935"/>
      <w:bookmarkStart w:id="110" w:name="_Toc23237569"/>
      <w:r>
        <w:rPr>
          <w:lang w:eastAsia="zh-CN"/>
        </w:rPr>
        <w:t>A2.5.2</w:t>
      </w:r>
      <w:r>
        <w:rPr>
          <w:lang w:eastAsia="zh-CN"/>
        </w:rPr>
        <w:tab/>
      </w:r>
      <w:r>
        <w:rPr>
          <w:rFonts w:hint="eastAsia"/>
          <w:lang w:eastAsia="zh-CN"/>
        </w:rPr>
        <w:t>通过和批准</w:t>
      </w:r>
      <w:bookmarkEnd w:id="108"/>
      <w:bookmarkEnd w:id="109"/>
      <w:bookmarkEnd w:id="110"/>
    </w:p>
    <w:p w:rsidR="003E0236" w:rsidRDefault="003E0236" w:rsidP="003E0236">
      <w:pPr>
        <w:pStyle w:val="Heading3"/>
        <w:rPr>
          <w:lang w:eastAsia="zh-CN"/>
        </w:rPr>
      </w:pPr>
      <w:bookmarkStart w:id="111" w:name="_Toc23162753"/>
      <w:bookmarkStart w:id="112" w:name="_Toc23163936"/>
      <w:bookmarkStart w:id="113" w:name="_Toc23237570"/>
      <w:r>
        <w:rPr>
          <w:lang w:eastAsia="zh-CN"/>
        </w:rPr>
        <w:t>A2.5.2.1</w:t>
      </w:r>
      <w:r>
        <w:rPr>
          <w:lang w:eastAsia="zh-CN"/>
        </w:rPr>
        <w:tab/>
      </w:r>
      <w:r>
        <w:rPr>
          <w:rFonts w:hint="eastAsia"/>
          <w:lang w:eastAsia="zh-CN"/>
        </w:rPr>
        <w:t>总体考虑</w:t>
      </w:r>
      <w:bookmarkEnd w:id="111"/>
      <w:bookmarkEnd w:id="112"/>
      <w:bookmarkEnd w:id="113"/>
    </w:p>
    <w:p w:rsidR="003E0236" w:rsidRDefault="003E0236" w:rsidP="003E0236">
      <w:pPr>
        <w:rPr>
          <w:lang w:eastAsia="zh-CN"/>
        </w:rPr>
      </w:pPr>
      <w:r>
        <w:rPr>
          <w:lang w:eastAsia="zh-CN"/>
        </w:rPr>
        <w:t>A2.5.2.1.1</w:t>
      </w:r>
      <w:r>
        <w:rPr>
          <w:lang w:eastAsia="zh-CN"/>
        </w:rPr>
        <w:tab/>
      </w:r>
      <w:r>
        <w:rPr>
          <w:rFonts w:hint="eastAsia"/>
          <w:lang w:eastAsia="zh-CN"/>
        </w:rPr>
        <w:t>由</w:t>
      </w:r>
      <w:r>
        <w:rPr>
          <w:lang w:eastAsia="zh-CN"/>
        </w:rPr>
        <w:t>SG</w:t>
      </w:r>
      <w:r>
        <w:rPr>
          <w:rFonts w:hint="eastAsia"/>
          <w:lang w:eastAsia="zh-CN"/>
        </w:rPr>
        <w:t>提出的新的或经修订的课题，可以根据第</w:t>
      </w:r>
      <w:r>
        <w:rPr>
          <w:lang w:eastAsia="zh-CN"/>
        </w:rPr>
        <w:t>A2.5.2.2</w:t>
      </w:r>
      <w:r>
        <w:rPr>
          <w:rFonts w:hint="eastAsia"/>
          <w:lang w:eastAsia="zh-CN"/>
        </w:rPr>
        <w:t>段包含的程序进行通过，并且由以下两个方式批准：</w:t>
      </w:r>
    </w:p>
    <w:p w:rsidR="003E0236" w:rsidRDefault="003E0236" w:rsidP="003E0236">
      <w:pPr>
        <w:pStyle w:val="enumlev1"/>
        <w:rPr>
          <w:lang w:eastAsia="zh-CN"/>
        </w:rPr>
      </w:pPr>
      <w:r w:rsidRPr="00341876">
        <w:rPr>
          <w:i/>
          <w:lang w:eastAsia="zh-CN"/>
        </w:rPr>
        <w:t>a)</w:t>
      </w:r>
      <w:r>
        <w:rPr>
          <w:lang w:eastAsia="zh-CN"/>
        </w:rPr>
        <w:tab/>
      </w:r>
      <w:r>
        <w:rPr>
          <w:rFonts w:hint="eastAsia"/>
          <w:lang w:eastAsia="zh-CN"/>
        </w:rPr>
        <w:t>由</w:t>
      </w:r>
      <w:r>
        <w:rPr>
          <w:lang w:eastAsia="zh-CN"/>
        </w:rPr>
        <w:t>RA</w:t>
      </w:r>
      <w:r>
        <w:rPr>
          <w:rFonts w:hint="eastAsia"/>
          <w:lang w:eastAsia="zh-CN"/>
        </w:rPr>
        <w:t>批准（见</w:t>
      </w:r>
      <w:r>
        <w:rPr>
          <w:lang w:eastAsia="zh-CN"/>
        </w:rPr>
        <w:t>ITU</w:t>
      </w:r>
      <w:r>
        <w:rPr>
          <w:lang w:eastAsia="zh-CN"/>
        </w:rPr>
        <w:noBreakHyphen/>
        <w:t>R</w:t>
      </w:r>
      <w:r>
        <w:rPr>
          <w:rFonts w:hint="eastAsia"/>
          <w:lang w:eastAsia="zh-CN"/>
        </w:rPr>
        <w:t>第</w:t>
      </w:r>
      <w:r>
        <w:rPr>
          <w:lang w:eastAsia="zh-CN"/>
        </w:rPr>
        <w:t>5</w:t>
      </w:r>
      <w:r>
        <w:rPr>
          <w:rFonts w:hint="eastAsia"/>
          <w:lang w:eastAsia="zh-CN"/>
        </w:rPr>
        <w:t>号决议）；</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根据第</w:t>
      </w:r>
      <w:r>
        <w:rPr>
          <w:lang w:eastAsia="zh-CN"/>
        </w:rPr>
        <w:t>A2.5.2.3</w:t>
      </w:r>
      <w:r>
        <w:rPr>
          <w:rFonts w:hint="eastAsia"/>
          <w:lang w:eastAsia="zh-CN"/>
        </w:rPr>
        <w:t>段包含的规定，在</w:t>
      </w:r>
      <w:r>
        <w:rPr>
          <w:lang w:eastAsia="zh-CN"/>
        </w:rPr>
        <w:t>SG</w:t>
      </w:r>
      <w:r>
        <w:rPr>
          <w:rFonts w:hint="eastAsia"/>
          <w:lang w:eastAsia="zh-CN"/>
        </w:rPr>
        <w:t>通过后在两届</w:t>
      </w:r>
      <w:r>
        <w:rPr>
          <w:lang w:eastAsia="zh-CN"/>
        </w:rPr>
        <w:t>RA</w:t>
      </w:r>
      <w:r>
        <w:rPr>
          <w:rFonts w:hint="eastAsia"/>
          <w:lang w:eastAsia="zh-CN"/>
        </w:rPr>
        <w:t>之间通过磋商批准。</w:t>
      </w:r>
    </w:p>
    <w:p w:rsidR="003E0236" w:rsidRDefault="003E0236" w:rsidP="003E0236">
      <w:pPr>
        <w:rPr>
          <w:lang w:eastAsia="zh-CN"/>
        </w:rPr>
      </w:pPr>
      <w:r>
        <w:rPr>
          <w:lang w:eastAsia="zh-CN"/>
        </w:rPr>
        <w:t>A2.5.2.1.2</w:t>
      </w:r>
      <w:r>
        <w:rPr>
          <w:lang w:eastAsia="zh-CN"/>
        </w:rPr>
        <w:tab/>
        <w:t>SG</w:t>
      </w:r>
      <w:r>
        <w:rPr>
          <w:rFonts w:hint="eastAsia"/>
          <w:lang w:eastAsia="zh-CN"/>
        </w:rPr>
        <w:t>将根据附件</w:t>
      </w:r>
      <w:r>
        <w:rPr>
          <w:lang w:eastAsia="zh-CN"/>
        </w:rPr>
        <w:t>1</w:t>
      </w:r>
      <w:r>
        <w:rPr>
          <w:rFonts w:hint="eastAsia"/>
          <w:lang w:eastAsia="zh-CN"/>
        </w:rPr>
        <w:t>的</w:t>
      </w:r>
      <w:r>
        <w:rPr>
          <w:lang w:eastAsia="zh-CN"/>
        </w:rPr>
        <w:t>A1.3.1.16</w:t>
      </w:r>
      <w:r>
        <w:rPr>
          <w:rFonts w:hint="eastAsia"/>
          <w:lang w:eastAsia="zh-CN"/>
        </w:rPr>
        <w:t>段所述导则评估建议通过的新课题草案，在根据本决议将其提交主管部门批准时应将此评估纳入其中。</w:t>
      </w:r>
    </w:p>
    <w:p w:rsidR="003E0236" w:rsidRDefault="003E0236" w:rsidP="003E0236">
      <w:pPr>
        <w:rPr>
          <w:bCs/>
          <w:lang w:eastAsia="zh-CN"/>
        </w:rPr>
      </w:pPr>
      <w:r>
        <w:rPr>
          <w:lang w:eastAsia="zh-CN"/>
        </w:rPr>
        <w:t>A2.5</w:t>
      </w:r>
      <w:r>
        <w:rPr>
          <w:bCs/>
          <w:lang w:eastAsia="zh-CN"/>
        </w:rPr>
        <w:t>.2.1.3</w:t>
      </w:r>
      <w:r>
        <w:rPr>
          <w:bCs/>
          <w:lang w:eastAsia="zh-CN"/>
        </w:rPr>
        <w:tab/>
      </w:r>
      <w:r>
        <w:rPr>
          <w:rFonts w:hint="eastAsia"/>
          <w:bCs/>
          <w:lang w:eastAsia="zh-CN"/>
        </w:rPr>
        <w:t>每一</w:t>
      </w:r>
      <w:r>
        <w:rPr>
          <w:rFonts w:hint="eastAsia"/>
          <w:lang w:eastAsia="zh-CN"/>
        </w:rPr>
        <w:t>课题须</w:t>
      </w:r>
      <w:r>
        <w:rPr>
          <w:rFonts w:hint="eastAsia"/>
          <w:bCs/>
          <w:lang w:eastAsia="zh-CN"/>
        </w:rPr>
        <w:t>只分配给一个</w:t>
      </w:r>
      <w:r>
        <w:rPr>
          <w:bCs/>
          <w:lang w:eastAsia="zh-CN"/>
        </w:rPr>
        <w:t>SG</w:t>
      </w:r>
      <w:r>
        <w:rPr>
          <w:rFonts w:hint="eastAsia"/>
          <w:bCs/>
          <w:lang w:eastAsia="zh-CN"/>
        </w:rPr>
        <w:t>。</w:t>
      </w:r>
    </w:p>
    <w:p w:rsidR="003E0236" w:rsidRDefault="003E0236" w:rsidP="003E0236">
      <w:pPr>
        <w:rPr>
          <w:lang w:eastAsia="zh-CN"/>
        </w:rPr>
      </w:pPr>
      <w:r>
        <w:rPr>
          <w:lang w:eastAsia="zh-CN"/>
        </w:rPr>
        <w:t>A2.5.2.1.4</w:t>
      </w:r>
      <w:r>
        <w:rPr>
          <w:lang w:eastAsia="zh-CN"/>
        </w:rPr>
        <w:tab/>
      </w:r>
      <w:r>
        <w:rPr>
          <w:rFonts w:hint="eastAsia"/>
          <w:lang w:eastAsia="zh-CN"/>
        </w:rPr>
        <w:t>根据《公约》第</w:t>
      </w:r>
      <w:r>
        <w:rPr>
          <w:lang w:eastAsia="zh-CN"/>
        </w:rPr>
        <w:t>129</w:t>
      </w:r>
      <w:r>
        <w:rPr>
          <w:rFonts w:hint="eastAsia"/>
          <w:lang w:eastAsia="zh-CN"/>
        </w:rPr>
        <w:t>款的规定，有关由</w:t>
      </w:r>
      <w:r>
        <w:rPr>
          <w:lang w:eastAsia="zh-CN"/>
        </w:rPr>
        <w:t>RA</w:t>
      </w:r>
      <w:r>
        <w:rPr>
          <w:rFonts w:hint="eastAsia"/>
          <w:lang w:eastAsia="zh-CN"/>
        </w:rPr>
        <w:t>批准的、涉及全权代表大会、任何其它大会、理事会或</w:t>
      </w:r>
      <w:r>
        <w:rPr>
          <w:lang w:eastAsia="zh-CN"/>
        </w:rPr>
        <w:t>RRB</w:t>
      </w:r>
      <w:r>
        <w:rPr>
          <w:rFonts w:hint="eastAsia"/>
          <w:lang w:eastAsia="zh-CN"/>
        </w:rPr>
        <w:t>指派的议题的新的或修订的课题，主任须尽快与</w:t>
      </w:r>
      <w:r>
        <w:rPr>
          <w:lang w:eastAsia="zh-CN"/>
        </w:rPr>
        <w:t>SG</w:t>
      </w:r>
      <w:r>
        <w:rPr>
          <w:rFonts w:hint="eastAsia"/>
          <w:lang w:eastAsia="zh-CN"/>
        </w:rPr>
        <w:t>正副主席协商并确定应将课题分配哪个</w:t>
      </w:r>
      <w:r>
        <w:rPr>
          <w:lang w:eastAsia="zh-CN"/>
        </w:rPr>
        <w:t>SG</w:t>
      </w:r>
      <w:r>
        <w:rPr>
          <w:rFonts w:hint="eastAsia"/>
          <w:lang w:eastAsia="zh-CN"/>
        </w:rPr>
        <w:t>以及研究工作的紧迫性。</w:t>
      </w:r>
    </w:p>
    <w:p w:rsidR="003E0236" w:rsidRDefault="003E0236" w:rsidP="003E0236">
      <w:pPr>
        <w:rPr>
          <w:bCs/>
          <w:lang w:eastAsia="zh-CN"/>
        </w:rPr>
      </w:pPr>
      <w:r>
        <w:rPr>
          <w:lang w:eastAsia="zh-CN"/>
        </w:rPr>
        <w:t>A2.5.2.1.5</w:t>
      </w:r>
      <w:r>
        <w:rPr>
          <w:lang w:eastAsia="zh-CN"/>
        </w:rPr>
        <w:tab/>
      </w:r>
      <w:r>
        <w:rPr>
          <w:bCs/>
          <w:lang w:eastAsia="zh-CN"/>
        </w:rPr>
        <w:t>SG</w:t>
      </w:r>
      <w:r>
        <w:rPr>
          <w:rFonts w:hint="eastAsia"/>
          <w:bCs/>
          <w:lang w:eastAsia="zh-CN"/>
        </w:rPr>
        <w:t>主席与副主席协商后，须尽可能将课题分配给一个</w:t>
      </w:r>
      <w:r>
        <w:rPr>
          <w:bCs/>
          <w:lang w:eastAsia="zh-CN"/>
        </w:rPr>
        <w:t>WP</w:t>
      </w:r>
      <w:r>
        <w:rPr>
          <w:rFonts w:hint="eastAsia"/>
          <w:bCs/>
          <w:lang w:eastAsia="zh-CN"/>
        </w:rPr>
        <w:t>或</w:t>
      </w:r>
      <w:r>
        <w:rPr>
          <w:bCs/>
          <w:lang w:eastAsia="zh-CN"/>
        </w:rPr>
        <w:t>TG</w:t>
      </w:r>
      <w:r>
        <w:rPr>
          <w:rFonts w:hint="eastAsia"/>
          <w:bCs/>
          <w:lang w:eastAsia="zh-CN"/>
        </w:rPr>
        <w:t>，或须根据新课题的紧迫性</w:t>
      </w:r>
      <w:r>
        <w:rPr>
          <w:rFonts w:hint="eastAsia"/>
          <w:lang w:eastAsia="zh-CN"/>
        </w:rPr>
        <w:t>提议</w:t>
      </w:r>
      <w:r>
        <w:rPr>
          <w:rFonts w:hint="eastAsia"/>
          <w:bCs/>
          <w:lang w:eastAsia="zh-CN"/>
        </w:rPr>
        <w:t>成立一个新的</w:t>
      </w:r>
      <w:r>
        <w:rPr>
          <w:bCs/>
          <w:lang w:eastAsia="zh-CN"/>
        </w:rPr>
        <w:t>TG</w:t>
      </w:r>
      <w:r>
        <w:rPr>
          <w:rFonts w:hint="eastAsia"/>
          <w:bCs/>
          <w:lang w:eastAsia="zh-CN"/>
        </w:rPr>
        <w:t>（见第附件</w:t>
      </w:r>
      <w:r>
        <w:rPr>
          <w:bCs/>
          <w:lang w:eastAsia="zh-CN"/>
        </w:rPr>
        <w:t>1</w:t>
      </w:r>
      <w:r>
        <w:rPr>
          <w:rFonts w:hint="eastAsia"/>
          <w:bCs/>
          <w:lang w:eastAsia="zh-CN"/>
        </w:rPr>
        <w:t>的</w:t>
      </w:r>
      <w:r>
        <w:rPr>
          <w:bCs/>
          <w:lang w:eastAsia="zh-CN"/>
        </w:rPr>
        <w:t>A1.3.2.4</w:t>
      </w:r>
      <w:r>
        <w:rPr>
          <w:rFonts w:hint="eastAsia"/>
          <w:bCs/>
          <w:lang w:eastAsia="zh-CN"/>
        </w:rPr>
        <w:t>段），或须决定将课题提交下一次</w:t>
      </w:r>
      <w:r>
        <w:rPr>
          <w:bCs/>
          <w:lang w:eastAsia="zh-CN"/>
        </w:rPr>
        <w:t>SG</w:t>
      </w:r>
      <w:r>
        <w:rPr>
          <w:rFonts w:hint="eastAsia"/>
          <w:bCs/>
          <w:lang w:eastAsia="zh-CN"/>
        </w:rPr>
        <w:t>会议。为避免重复工作，如某个课题与多个</w:t>
      </w:r>
      <w:r>
        <w:rPr>
          <w:bCs/>
          <w:lang w:eastAsia="zh-CN"/>
        </w:rPr>
        <w:t>WP</w:t>
      </w:r>
      <w:r>
        <w:rPr>
          <w:rFonts w:hint="eastAsia"/>
          <w:bCs/>
          <w:lang w:eastAsia="zh-CN"/>
        </w:rPr>
        <w:t>相关，则须确定一个具体的</w:t>
      </w:r>
      <w:r>
        <w:rPr>
          <w:bCs/>
          <w:lang w:eastAsia="zh-CN"/>
        </w:rPr>
        <w:t>WP</w:t>
      </w:r>
      <w:r>
        <w:rPr>
          <w:rFonts w:hint="eastAsia"/>
          <w:bCs/>
          <w:lang w:eastAsia="zh-CN"/>
        </w:rPr>
        <w:t>，负责综合并协调各文本的内容。</w:t>
      </w:r>
    </w:p>
    <w:p w:rsidR="003E0236" w:rsidRDefault="003E0236" w:rsidP="003E0236">
      <w:pPr>
        <w:pStyle w:val="Heading4"/>
        <w:rPr>
          <w:lang w:eastAsia="zh-CN"/>
        </w:rPr>
      </w:pPr>
      <w:r>
        <w:rPr>
          <w:lang w:eastAsia="zh-CN"/>
        </w:rPr>
        <w:lastRenderedPageBreak/>
        <w:t>A2.5.2.1.6</w:t>
      </w:r>
      <w:r>
        <w:rPr>
          <w:lang w:eastAsia="zh-CN"/>
        </w:rPr>
        <w:tab/>
        <w:t>ITU</w:t>
      </w:r>
      <w:r>
        <w:rPr>
          <w:lang w:eastAsia="zh-CN"/>
        </w:rPr>
        <w:noBreakHyphen/>
        <w:t>R</w:t>
      </w:r>
      <w:r>
        <w:rPr>
          <w:rFonts w:hint="eastAsia"/>
          <w:lang w:eastAsia="zh-CN"/>
        </w:rPr>
        <w:t>课题的更新或删除</w:t>
      </w:r>
    </w:p>
    <w:p w:rsidR="003E0236" w:rsidRDefault="003E0236" w:rsidP="003E0236">
      <w:pPr>
        <w:rPr>
          <w:lang w:eastAsia="zh-CN"/>
        </w:rPr>
      </w:pPr>
      <w:r>
        <w:rPr>
          <w:lang w:eastAsia="zh-CN"/>
        </w:rPr>
        <w:t>A2.5.2.1.6.1</w:t>
      </w:r>
      <w:r>
        <w:rPr>
          <w:lang w:eastAsia="zh-CN"/>
        </w:rPr>
        <w:tab/>
      </w:r>
      <w:r>
        <w:rPr>
          <w:rFonts w:hint="eastAsia"/>
          <w:lang w:eastAsia="zh-CN"/>
        </w:rPr>
        <w:t>鉴于相关的笔译和文件制作费用，应尽可能避免对在过去</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rsidR="003E0236" w:rsidRDefault="003E0236" w:rsidP="003E0236">
      <w:pPr>
        <w:rPr>
          <w:lang w:eastAsia="zh-CN"/>
        </w:rPr>
      </w:pPr>
      <w:r>
        <w:rPr>
          <w:lang w:eastAsia="zh-CN"/>
        </w:rPr>
        <w:t>A2.5.2.1.6.2</w:t>
      </w:r>
      <w:r>
        <w:rPr>
          <w:lang w:eastAsia="zh-CN"/>
        </w:rPr>
        <w:tab/>
      </w:r>
      <w:r>
        <w:rPr>
          <w:bCs/>
          <w:lang w:eastAsia="zh-CN"/>
        </w:rPr>
        <w:t>SG</w:t>
      </w:r>
      <w:r>
        <w:rPr>
          <w:rFonts w:hint="eastAsia"/>
          <w:lang w:eastAsia="zh-CN"/>
        </w:rPr>
        <w:t>应继续审议其课题，尤其是老版本，如果发现这些文本已无必要或已经过时，则应提议对其进行修订或将其删除。在这一过程中应考虑下述因素：</w:t>
      </w:r>
    </w:p>
    <w:p w:rsidR="003E0236" w:rsidRDefault="003E0236" w:rsidP="003E0236">
      <w:pPr>
        <w:pStyle w:val="enumlev1"/>
        <w:rPr>
          <w:lang w:eastAsia="zh-CN"/>
        </w:rPr>
      </w:pPr>
      <w:r w:rsidRPr="00341876">
        <w:rPr>
          <w:i/>
          <w:lang w:eastAsia="zh-CN"/>
        </w:rPr>
        <w:t>a)</w:t>
      </w:r>
      <w:r>
        <w:rPr>
          <w:lang w:eastAsia="zh-CN"/>
        </w:rPr>
        <w:tab/>
      </w:r>
      <w:r>
        <w:rPr>
          <w:rFonts w:hint="eastAsia"/>
          <w:lang w:eastAsia="zh-CN"/>
        </w:rPr>
        <w:t>课题的内容是否依然有效，是否确实有用，仍应继续适用于</w:t>
      </w:r>
      <w:r>
        <w:rPr>
          <w:lang w:eastAsia="zh-CN"/>
        </w:rPr>
        <w:t>ITU-R</w:t>
      </w:r>
      <w:r>
        <w:rPr>
          <w:rFonts w:hint="eastAsia"/>
          <w:lang w:eastAsia="zh-CN"/>
        </w:rPr>
        <w:t>？</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是否有晚些时候制定的另一项课题涉及相同（或十分相似）的议题，而且是否涵盖包括在老文本中的要点？</w:t>
      </w:r>
    </w:p>
    <w:p w:rsidR="003E0236" w:rsidRDefault="003E0236" w:rsidP="003E0236">
      <w:pPr>
        <w:pStyle w:val="enumlev1"/>
        <w:rPr>
          <w:lang w:eastAsia="zh-CN"/>
        </w:rPr>
      </w:pPr>
      <w:r w:rsidRPr="00341876">
        <w:rPr>
          <w:i/>
          <w:lang w:eastAsia="zh-CN"/>
        </w:rPr>
        <w:t>c)</w:t>
      </w:r>
      <w:r>
        <w:rPr>
          <w:lang w:eastAsia="zh-CN"/>
        </w:rPr>
        <w:tab/>
      </w:r>
      <w:r>
        <w:rPr>
          <w:rFonts w:hint="eastAsia"/>
          <w:lang w:eastAsia="zh-CN"/>
        </w:rPr>
        <w:t>如果课题中仅有一部分内容仍被认为有用，是否可以将该相关部分移至较晚制定的另一课题。</w:t>
      </w:r>
    </w:p>
    <w:p w:rsidR="003E0236" w:rsidRDefault="003E0236" w:rsidP="003E0236">
      <w:pPr>
        <w:rPr>
          <w:lang w:eastAsia="zh-CN"/>
        </w:rPr>
      </w:pPr>
      <w:r>
        <w:rPr>
          <w:lang w:eastAsia="zh-CN"/>
        </w:rPr>
        <w:t>A2.5.2.1.6.3</w:t>
      </w:r>
      <w:r>
        <w:rPr>
          <w:lang w:eastAsia="zh-CN"/>
        </w:rPr>
        <w:tab/>
      </w:r>
      <w:r>
        <w:rPr>
          <w:rFonts w:hint="eastAsia"/>
          <w:lang w:eastAsia="zh-CN"/>
        </w:rPr>
        <w:t>为推进审议工作，无线电通信局主任须在每届</w:t>
      </w:r>
      <w:r>
        <w:rPr>
          <w:lang w:eastAsia="zh-CN"/>
        </w:rPr>
        <w:t>RA</w:t>
      </w:r>
      <w:r>
        <w:rPr>
          <w:rFonts w:hint="eastAsia"/>
          <w:lang w:eastAsia="zh-CN"/>
        </w:rPr>
        <w:t>前，与各</w:t>
      </w:r>
      <w:r>
        <w:rPr>
          <w:lang w:eastAsia="zh-CN"/>
        </w:rPr>
        <w:t>SG</w:t>
      </w:r>
      <w:r>
        <w:rPr>
          <w:rFonts w:hint="eastAsia"/>
          <w:lang w:eastAsia="zh-CN"/>
        </w:rPr>
        <w:t>主席协商，尽力准备一份第</w:t>
      </w:r>
      <w:r>
        <w:rPr>
          <w:lang w:eastAsia="zh-CN"/>
        </w:rPr>
        <w:t>A2.5.2.1.6.1</w:t>
      </w:r>
      <w:r>
        <w:rPr>
          <w:rFonts w:hint="eastAsia"/>
          <w:lang w:eastAsia="zh-CN"/>
        </w:rPr>
        <w:t>段中确定的</w:t>
      </w:r>
      <w:r>
        <w:rPr>
          <w:lang w:eastAsia="zh-CN"/>
        </w:rPr>
        <w:t>ITU-R</w:t>
      </w:r>
      <w:r>
        <w:rPr>
          <w:rFonts w:hint="eastAsia"/>
          <w:lang w:eastAsia="zh-CN"/>
        </w:rPr>
        <w:t>课题清单。经相关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rsidR="003E0236" w:rsidRDefault="003E0236" w:rsidP="003E0236">
      <w:pPr>
        <w:pStyle w:val="Heading3"/>
        <w:rPr>
          <w:lang w:eastAsia="zh-CN"/>
        </w:rPr>
      </w:pPr>
      <w:bookmarkStart w:id="114" w:name="_Toc23162754"/>
      <w:bookmarkStart w:id="115" w:name="_Toc23163937"/>
      <w:bookmarkStart w:id="116" w:name="_Toc23237571"/>
      <w:r>
        <w:rPr>
          <w:lang w:eastAsia="zh-CN"/>
        </w:rPr>
        <w:t>A2.5.2.2</w:t>
      </w:r>
      <w:r>
        <w:rPr>
          <w:lang w:eastAsia="zh-CN"/>
        </w:rPr>
        <w:tab/>
      </w:r>
      <w:r>
        <w:rPr>
          <w:rFonts w:hint="eastAsia"/>
          <w:lang w:eastAsia="zh-CN"/>
        </w:rPr>
        <w:t>通过</w:t>
      </w:r>
      <w:bookmarkEnd w:id="114"/>
      <w:bookmarkEnd w:id="115"/>
      <w:bookmarkEnd w:id="116"/>
    </w:p>
    <w:p w:rsidR="003E0236" w:rsidRDefault="003E0236" w:rsidP="003E0236">
      <w:pPr>
        <w:pStyle w:val="Heading4"/>
        <w:rPr>
          <w:lang w:eastAsia="zh-CN"/>
        </w:rPr>
      </w:pPr>
      <w:r>
        <w:rPr>
          <w:lang w:eastAsia="zh-CN"/>
        </w:rPr>
        <w:t>A2.5.2.2.1</w:t>
      </w:r>
      <w:r>
        <w:rPr>
          <w:lang w:eastAsia="zh-CN"/>
        </w:rPr>
        <w:tab/>
      </w:r>
      <w:r>
        <w:rPr>
          <w:rFonts w:hint="eastAsia"/>
          <w:lang w:eastAsia="zh-CN"/>
        </w:rPr>
        <w:t>通过新的或经修订的课题的要素</w:t>
      </w:r>
    </w:p>
    <w:p w:rsidR="003E0236" w:rsidRDefault="003E0236" w:rsidP="003E0236">
      <w:pPr>
        <w:rPr>
          <w:lang w:eastAsia="zh-CN" w:bidi="ar-AE"/>
        </w:rPr>
      </w:pPr>
      <w:r>
        <w:rPr>
          <w:lang w:eastAsia="zh-CN"/>
        </w:rPr>
        <w:t>A2.5</w:t>
      </w:r>
      <w:r>
        <w:rPr>
          <w:lang w:eastAsia="zh-CN" w:bidi="ar-AE"/>
        </w:rPr>
        <w:t>.2.2.1.1</w:t>
      </w:r>
      <w:r>
        <w:rPr>
          <w:lang w:eastAsia="zh-CN" w:bidi="ar-AE"/>
        </w:rPr>
        <w:tab/>
      </w:r>
      <w:r>
        <w:rPr>
          <w:rFonts w:hint="eastAsia"/>
          <w:lang w:eastAsia="zh-CN"/>
        </w:rPr>
        <w:t>如果出席</w:t>
      </w:r>
      <w:r>
        <w:rPr>
          <w:lang w:eastAsia="zh-CN"/>
        </w:rPr>
        <w:t>SG</w:t>
      </w:r>
      <w:r>
        <w:rPr>
          <w:rFonts w:hint="eastAsia"/>
          <w:lang w:eastAsia="zh-CN"/>
        </w:rPr>
        <w:t>会议的成员国代表团未提出反对意见，则课题草案（新的或经修订的）须被视为由</w:t>
      </w:r>
      <w:r>
        <w:rPr>
          <w:lang w:eastAsia="zh-CN"/>
        </w:rPr>
        <w:t>SG</w:t>
      </w:r>
      <w:r>
        <w:rPr>
          <w:rFonts w:hint="eastAsia"/>
          <w:lang w:eastAsia="zh-CN"/>
        </w:rPr>
        <w:t>通过。如果成员国代表团反对通过，则主席须与该相关代表团协商，以解决这一反对情况。如果</w:t>
      </w:r>
      <w:r>
        <w:rPr>
          <w:lang w:eastAsia="zh-CN"/>
        </w:rPr>
        <w:t>SG</w:t>
      </w:r>
      <w:r>
        <w:rPr>
          <w:rFonts w:hint="eastAsia"/>
          <w:lang w:eastAsia="zh-CN"/>
        </w:rPr>
        <w:t>主席无法解决反对问题，则提出反对的成员国须书面说明其反对的理由。</w:t>
      </w:r>
    </w:p>
    <w:p w:rsidR="003E0236" w:rsidRDefault="003E0236" w:rsidP="003E0236">
      <w:pPr>
        <w:pStyle w:val="Heading4"/>
        <w:rPr>
          <w:lang w:eastAsia="zh-CN"/>
        </w:rPr>
      </w:pPr>
      <w:r>
        <w:rPr>
          <w:lang w:eastAsia="zh-CN"/>
        </w:rPr>
        <w:t>A2.5.2.2.2</w:t>
      </w:r>
      <w:r>
        <w:rPr>
          <w:lang w:eastAsia="zh-CN"/>
        </w:rPr>
        <w:tab/>
      </w:r>
      <w:r>
        <w:rPr>
          <w:rFonts w:hint="eastAsia"/>
          <w:lang w:eastAsia="zh-CN"/>
        </w:rPr>
        <w:t>在研究组会议上通过的程序</w:t>
      </w:r>
    </w:p>
    <w:p w:rsidR="003E0236" w:rsidRDefault="003E0236" w:rsidP="003E0236">
      <w:pPr>
        <w:rPr>
          <w:lang w:eastAsia="zh-CN"/>
        </w:rPr>
      </w:pPr>
      <w:r>
        <w:rPr>
          <w:lang w:eastAsia="zh-CN"/>
        </w:rPr>
        <w:t>A2.5.2.2.2.1</w:t>
      </w:r>
      <w:r>
        <w:rPr>
          <w:lang w:eastAsia="zh-CN"/>
        </w:rPr>
        <w:tab/>
      </w:r>
      <w:r>
        <w:rPr>
          <w:rFonts w:hint="eastAsia"/>
          <w:lang w:eastAsia="zh-CN"/>
        </w:rPr>
        <w:t>如果新的或经修订的课题草案的文本在</w:t>
      </w:r>
      <w:r>
        <w:rPr>
          <w:lang w:eastAsia="zh-CN"/>
        </w:rPr>
        <w:t>SG</w:t>
      </w:r>
      <w:r>
        <w:rPr>
          <w:rFonts w:hint="eastAsia"/>
          <w:lang w:eastAsia="zh-CN"/>
        </w:rPr>
        <w:t>会议开始时即以电子方式提供，则</w:t>
      </w:r>
      <w:r>
        <w:rPr>
          <w:lang w:eastAsia="zh-CN"/>
        </w:rPr>
        <w:t>SG</w:t>
      </w:r>
      <w:r>
        <w:rPr>
          <w:rFonts w:hint="eastAsia"/>
          <w:lang w:eastAsia="zh-CN"/>
        </w:rPr>
        <w:t>可以通过该新的或经修订的课题草案。</w:t>
      </w:r>
    </w:p>
    <w:p w:rsidR="003E0236" w:rsidRDefault="003E0236" w:rsidP="003E0236">
      <w:pPr>
        <w:pStyle w:val="Heading3"/>
        <w:rPr>
          <w:lang w:eastAsia="zh-CN"/>
        </w:rPr>
      </w:pPr>
      <w:bookmarkStart w:id="117" w:name="_Toc23162755"/>
      <w:bookmarkStart w:id="118" w:name="_Toc23163938"/>
      <w:bookmarkStart w:id="119" w:name="_Toc23237572"/>
      <w:r>
        <w:rPr>
          <w:lang w:eastAsia="zh-CN"/>
        </w:rPr>
        <w:t>A2.5.2.3</w:t>
      </w:r>
      <w:r>
        <w:rPr>
          <w:lang w:eastAsia="zh-CN"/>
        </w:rPr>
        <w:tab/>
      </w:r>
      <w:r>
        <w:rPr>
          <w:rFonts w:hint="eastAsia"/>
          <w:lang w:eastAsia="zh-CN"/>
        </w:rPr>
        <w:t>批准</w:t>
      </w:r>
      <w:bookmarkEnd w:id="117"/>
      <w:bookmarkEnd w:id="118"/>
      <w:bookmarkEnd w:id="119"/>
    </w:p>
    <w:p w:rsidR="003E0236" w:rsidRDefault="003E0236" w:rsidP="003E0236">
      <w:pPr>
        <w:rPr>
          <w:lang w:eastAsia="zh-CN"/>
        </w:rPr>
      </w:pPr>
      <w:r>
        <w:rPr>
          <w:lang w:eastAsia="zh-CN"/>
        </w:rPr>
        <w:t>A2.5.2.3.1</w:t>
      </w:r>
      <w:r>
        <w:rPr>
          <w:lang w:eastAsia="zh-CN"/>
        </w:rPr>
        <w:tab/>
      </w:r>
      <w:r>
        <w:rPr>
          <w:rFonts w:hint="eastAsia"/>
          <w:lang w:eastAsia="zh-CN"/>
        </w:rPr>
        <w:t>若一个新的或经修订的草案课题由</w:t>
      </w:r>
      <w:r>
        <w:rPr>
          <w:lang w:eastAsia="zh-CN"/>
        </w:rPr>
        <w:t>SG</w:t>
      </w:r>
      <w:r>
        <w:rPr>
          <w:rFonts w:hint="eastAsia"/>
          <w:lang w:eastAsia="zh-CN"/>
        </w:rPr>
        <w:t>采用第</w:t>
      </w:r>
      <w:r>
        <w:rPr>
          <w:lang w:eastAsia="zh-CN"/>
        </w:rPr>
        <w:t>A2.5.2.2</w:t>
      </w:r>
      <w:r>
        <w:rPr>
          <w:rFonts w:hint="eastAsia"/>
          <w:lang w:eastAsia="zh-CN"/>
        </w:rPr>
        <w:t>节内规定的程序通过了，则该文本须提交成员国批准。</w:t>
      </w:r>
    </w:p>
    <w:p w:rsidR="003E0236" w:rsidRDefault="003E0236" w:rsidP="003E0236">
      <w:pPr>
        <w:keepNext/>
        <w:rPr>
          <w:lang w:eastAsia="zh-CN"/>
        </w:rPr>
      </w:pPr>
      <w:r>
        <w:rPr>
          <w:lang w:eastAsia="zh-CN"/>
        </w:rPr>
        <w:t>A2.5.2.3.2</w:t>
      </w:r>
      <w:r>
        <w:rPr>
          <w:lang w:eastAsia="zh-CN"/>
        </w:rPr>
        <w:tab/>
      </w:r>
      <w:r>
        <w:rPr>
          <w:rFonts w:hint="eastAsia"/>
          <w:bCs/>
          <w:iCs/>
          <w:lang w:eastAsia="zh-CN"/>
        </w:rPr>
        <w:t>可</w:t>
      </w:r>
      <w:r>
        <w:rPr>
          <w:rFonts w:hint="eastAsia"/>
          <w:lang w:eastAsia="zh-CN"/>
        </w:rPr>
        <w:t>通过以下途径寻求批准新的或经修订的课题：</w:t>
      </w:r>
    </w:p>
    <w:p w:rsidR="003E0236" w:rsidRDefault="003E0236" w:rsidP="003E0236">
      <w:pPr>
        <w:pStyle w:val="enumlev1"/>
        <w:rPr>
          <w:lang w:eastAsia="zh-CN"/>
        </w:rPr>
      </w:pPr>
      <w:r>
        <w:rPr>
          <w:lang w:eastAsia="zh-CN"/>
        </w:rPr>
        <w:t>–</w:t>
      </w:r>
      <w:r>
        <w:rPr>
          <w:lang w:eastAsia="zh-CN"/>
        </w:rPr>
        <w:tab/>
      </w:r>
      <w:r>
        <w:rPr>
          <w:rFonts w:hint="eastAsia"/>
          <w:lang w:eastAsia="zh-CN"/>
        </w:rPr>
        <w:t>在相关</w:t>
      </w:r>
      <w:r>
        <w:rPr>
          <w:lang w:eastAsia="zh-CN"/>
        </w:rPr>
        <w:t>SG</w:t>
      </w:r>
      <w:r>
        <w:rPr>
          <w:rFonts w:hint="eastAsia"/>
          <w:lang w:eastAsia="zh-CN"/>
        </w:rPr>
        <w:t>通过文本后，尽快与成员国进行协商得到批准；</w:t>
      </w:r>
    </w:p>
    <w:p w:rsidR="003E0236" w:rsidRDefault="003E0236" w:rsidP="003E0236">
      <w:pPr>
        <w:pStyle w:val="enumlev1"/>
        <w:rPr>
          <w:lang w:eastAsia="zh-CN"/>
        </w:rPr>
      </w:pPr>
      <w:r>
        <w:rPr>
          <w:lang w:eastAsia="zh-CN"/>
        </w:rPr>
        <w:t>–</w:t>
      </w:r>
      <w:r>
        <w:rPr>
          <w:lang w:eastAsia="zh-CN"/>
        </w:rPr>
        <w:tab/>
      </w:r>
      <w:r>
        <w:rPr>
          <w:rFonts w:hint="eastAsia"/>
          <w:lang w:eastAsia="zh-CN"/>
        </w:rPr>
        <w:t>在理由充分的情况下，寻求在</w:t>
      </w:r>
      <w:r>
        <w:rPr>
          <w:lang w:eastAsia="zh-CN"/>
        </w:rPr>
        <w:t>RA</w:t>
      </w:r>
      <w:r>
        <w:rPr>
          <w:rFonts w:hint="eastAsia"/>
          <w:lang w:eastAsia="zh-CN"/>
        </w:rPr>
        <w:t>获得批准。</w:t>
      </w:r>
    </w:p>
    <w:p w:rsidR="003E0236" w:rsidRDefault="003E0236" w:rsidP="003E0236">
      <w:pPr>
        <w:rPr>
          <w:lang w:eastAsia="zh-CN"/>
        </w:rPr>
      </w:pPr>
      <w:r>
        <w:rPr>
          <w:lang w:eastAsia="zh-CN"/>
        </w:rPr>
        <w:t>A2.5.2.3.3</w:t>
      </w:r>
      <w:r>
        <w:rPr>
          <w:lang w:eastAsia="zh-CN"/>
        </w:rPr>
        <w:tab/>
      </w:r>
      <w:r>
        <w:rPr>
          <w:rFonts w:hint="eastAsia"/>
          <w:lang w:eastAsia="zh-CN"/>
        </w:rPr>
        <w:t>在通过某个新的或经修订的课题的</w:t>
      </w:r>
      <w:r>
        <w:rPr>
          <w:lang w:eastAsia="zh-CN"/>
        </w:rPr>
        <w:t>SG</w:t>
      </w:r>
      <w:r>
        <w:rPr>
          <w:rFonts w:hint="eastAsia"/>
          <w:lang w:eastAsia="zh-CN"/>
        </w:rPr>
        <w:t>会议上，该</w:t>
      </w:r>
      <w:r>
        <w:rPr>
          <w:lang w:eastAsia="zh-CN"/>
        </w:rPr>
        <w:t>SG</w:t>
      </w:r>
      <w:r>
        <w:rPr>
          <w:rFonts w:hint="eastAsia"/>
          <w:lang w:eastAsia="zh-CN"/>
        </w:rPr>
        <w:t>须决定将新的或经修订的课题草案提交下一次</w:t>
      </w:r>
      <w:r>
        <w:rPr>
          <w:lang w:eastAsia="zh-CN"/>
        </w:rPr>
        <w:t>RA</w:t>
      </w:r>
      <w:r>
        <w:rPr>
          <w:rFonts w:hint="eastAsia"/>
          <w:lang w:eastAsia="zh-CN"/>
        </w:rPr>
        <w:t>，或通过与成员国进行协商的方式寻求批准。</w:t>
      </w:r>
    </w:p>
    <w:p w:rsidR="003E0236" w:rsidRDefault="003E0236" w:rsidP="003E0236">
      <w:pPr>
        <w:rPr>
          <w:lang w:eastAsia="zh-CN"/>
        </w:rPr>
      </w:pPr>
      <w:r>
        <w:rPr>
          <w:lang w:eastAsia="zh-CN"/>
        </w:rPr>
        <w:t>A2.5.2.3.4</w:t>
      </w:r>
      <w:r>
        <w:rPr>
          <w:iCs/>
          <w:lang w:eastAsia="zh-CN"/>
        </w:rPr>
        <w:tab/>
      </w:r>
      <w:r>
        <w:rPr>
          <w:rFonts w:hint="eastAsia"/>
          <w:lang w:eastAsia="zh-CN"/>
        </w:rPr>
        <w:t>如决定将新的或经修订的课题草案及详细理由提交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rsidR="003E0236" w:rsidRDefault="003E0236" w:rsidP="003E0236">
      <w:pPr>
        <w:rPr>
          <w:lang w:eastAsia="zh-CN"/>
        </w:rPr>
      </w:pPr>
      <w:r>
        <w:rPr>
          <w:lang w:eastAsia="zh-CN"/>
        </w:rPr>
        <w:t>A2.5.2.3.5</w:t>
      </w:r>
      <w:r>
        <w:rPr>
          <w:lang w:eastAsia="zh-CN"/>
        </w:rPr>
        <w:tab/>
      </w:r>
      <w:r>
        <w:rPr>
          <w:rFonts w:hint="eastAsia"/>
          <w:lang w:eastAsia="zh-CN"/>
        </w:rPr>
        <w:t>在决定将新的或经修订的课题草案提交协商方式批准时，下述条件和程序适用；</w:t>
      </w:r>
    </w:p>
    <w:p w:rsidR="003E0236" w:rsidRDefault="003E0236" w:rsidP="003E0236">
      <w:pPr>
        <w:rPr>
          <w:lang w:eastAsia="zh-CN"/>
        </w:rPr>
      </w:pPr>
      <w:r>
        <w:rPr>
          <w:lang w:eastAsia="zh-CN"/>
        </w:rPr>
        <w:t>A2.5.2.3.5.1</w:t>
      </w:r>
      <w:r>
        <w:rPr>
          <w:lang w:eastAsia="zh-CN"/>
        </w:rPr>
        <w:tab/>
      </w:r>
      <w:r>
        <w:rPr>
          <w:rFonts w:hint="eastAsia"/>
          <w:lang w:eastAsia="zh-CN"/>
        </w:rPr>
        <w:t>对于协商批准程序的应用，根据第</w:t>
      </w:r>
      <w:r>
        <w:rPr>
          <w:lang w:eastAsia="zh-CN"/>
        </w:rPr>
        <w:t>A2.5.2.2</w:t>
      </w:r>
      <w:r>
        <w:rPr>
          <w:rFonts w:hint="eastAsia"/>
          <w:lang w:eastAsia="zh-CN"/>
        </w:rPr>
        <w:t>节，在</w:t>
      </w:r>
      <w:r>
        <w:rPr>
          <w:lang w:eastAsia="zh-CN"/>
        </w:rPr>
        <w:t>SG</w:t>
      </w:r>
      <w:r>
        <w:rPr>
          <w:rFonts w:hint="eastAsia"/>
          <w:lang w:eastAsia="zh-CN"/>
        </w:rPr>
        <w:t>通过新的或经修订的课题草案后一个月内，主任须要求成员国在两个月内表态是否批准提案。该要求须附有新的或经修订的课题草案的完整最后文本。</w:t>
      </w:r>
    </w:p>
    <w:p w:rsidR="003E0236" w:rsidRDefault="003E0236" w:rsidP="003E0236">
      <w:pPr>
        <w:rPr>
          <w:lang w:eastAsia="zh-CN"/>
        </w:rPr>
      </w:pPr>
      <w:r>
        <w:rPr>
          <w:lang w:eastAsia="zh-CN"/>
        </w:rPr>
        <w:lastRenderedPageBreak/>
        <w:t>A2.5.2.3.5.2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工作的部门成员有关目前正在就提议的新的或经修订的课题征求成员国意见的事宜。此通知应附有完整最后文本，仅供了解信息之用。</w:t>
      </w:r>
    </w:p>
    <w:p w:rsidR="003E0236" w:rsidRDefault="003E0236" w:rsidP="003E0236">
      <w:pPr>
        <w:rPr>
          <w:lang w:eastAsia="zh-CN"/>
        </w:rPr>
      </w:pPr>
      <w:r>
        <w:rPr>
          <w:lang w:eastAsia="zh-CN"/>
        </w:rPr>
        <w:t>A2.5.2.3.5.3</w:t>
      </w:r>
      <w:r>
        <w:rPr>
          <w:lang w:eastAsia="zh-CN"/>
        </w:rPr>
        <w:tab/>
      </w:r>
      <w:r>
        <w:rPr>
          <w:rFonts w:hint="eastAsia"/>
          <w:lang w:eastAsia="zh-CN"/>
        </w:rPr>
        <w:t>如成员国的回复中有</w:t>
      </w:r>
      <w:r>
        <w:rPr>
          <w:lang w:eastAsia="zh-CN"/>
        </w:rPr>
        <w:t>70%</w:t>
      </w:r>
      <w:r>
        <w:rPr>
          <w:rFonts w:hint="eastAsia"/>
          <w:lang w:eastAsia="zh-CN"/>
        </w:rPr>
        <w:t>或更多表态批准，则该提议须被接受。如果该提议未被接受，则须将其退回</w:t>
      </w:r>
      <w:r>
        <w:rPr>
          <w:lang w:eastAsia="zh-CN"/>
        </w:rPr>
        <w:t>SG</w:t>
      </w:r>
      <w:r>
        <w:rPr>
          <w:rFonts w:hint="eastAsia"/>
          <w:lang w:eastAsia="zh-CN"/>
        </w:rPr>
        <w:t>。</w:t>
      </w:r>
    </w:p>
    <w:p w:rsidR="003E0236" w:rsidRDefault="003E0236" w:rsidP="003E0236">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rsidR="003E0236" w:rsidRDefault="003E0236" w:rsidP="003E0236">
      <w:pPr>
        <w:rPr>
          <w:lang w:eastAsia="zh-CN"/>
        </w:rPr>
      </w:pPr>
      <w:r>
        <w:rPr>
          <w:lang w:eastAsia="zh-CN"/>
        </w:rPr>
        <w:t>A2.5.2.3.5.4</w:t>
      </w:r>
      <w:r>
        <w:rPr>
          <w:lang w:eastAsia="zh-CN"/>
        </w:rPr>
        <w:tab/>
      </w:r>
      <w:r>
        <w:rPr>
          <w:rFonts w:hint="eastAsia"/>
          <w:lang w:eastAsia="zh-CN"/>
        </w:rPr>
        <w:t>那些不同意批准新的或经修订的课题草案的成员国须说明理由，同时应受邀请参加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rsidR="003E0236" w:rsidRDefault="003E0236" w:rsidP="003E0236">
      <w:pPr>
        <w:rPr>
          <w:lang w:eastAsia="zh-CN"/>
        </w:rPr>
      </w:pPr>
      <w:r>
        <w:rPr>
          <w:lang w:eastAsia="zh-CN"/>
        </w:rPr>
        <w:t>A2.5.2.3.6</w:t>
      </w:r>
      <w:r>
        <w:rPr>
          <w:lang w:eastAsia="zh-CN"/>
        </w:rPr>
        <w:tab/>
      </w:r>
      <w:r>
        <w:rPr>
          <w:rFonts w:hint="eastAsia"/>
          <w:bCs/>
          <w:lang w:eastAsia="zh-CN"/>
        </w:rPr>
        <w:t>如果需要对提交批准的文本中属明显疏忽或不一致之处进行细小的、纯粹是文字编辑的修正或更正，则主任在获得相关</w:t>
      </w:r>
      <w:r>
        <w:rPr>
          <w:lang w:eastAsia="zh-CN"/>
        </w:rPr>
        <w:t>SG</w:t>
      </w:r>
      <w:r>
        <w:rPr>
          <w:rFonts w:hint="eastAsia"/>
          <w:bCs/>
          <w:lang w:eastAsia="zh-CN"/>
        </w:rPr>
        <w:t>主席认可后，可进行此类更正。</w:t>
      </w:r>
    </w:p>
    <w:p w:rsidR="003E0236" w:rsidRDefault="003E0236" w:rsidP="003E0236">
      <w:pPr>
        <w:pStyle w:val="Heading3"/>
        <w:rPr>
          <w:lang w:eastAsia="zh-CN"/>
        </w:rPr>
      </w:pPr>
      <w:bookmarkStart w:id="120" w:name="_Toc23162756"/>
      <w:bookmarkStart w:id="121" w:name="_Toc23163939"/>
      <w:bookmarkStart w:id="122" w:name="_Toc23237573"/>
      <w:r>
        <w:rPr>
          <w:lang w:eastAsia="zh-CN"/>
        </w:rPr>
        <w:t>A2.5.2.4</w:t>
      </w:r>
      <w:r>
        <w:rPr>
          <w:lang w:eastAsia="zh-CN"/>
        </w:rPr>
        <w:tab/>
      </w:r>
      <w:r>
        <w:rPr>
          <w:rFonts w:hint="eastAsia"/>
          <w:lang w:eastAsia="zh-CN"/>
        </w:rPr>
        <w:t>编辑性修正</w:t>
      </w:r>
      <w:bookmarkEnd w:id="120"/>
      <w:bookmarkEnd w:id="121"/>
      <w:bookmarkEnd w:id="122"/>
    </w:p>
    <w:p w:rsidR="003E0236" w:rsidRDefault="003E0236" w:rsidP="003E0236">
      <w:pPr>
        <w:rPr>
          <w:b/>
          <w:lang w:eastAsia="zh-CN"/>
        </w:rPr>
      </w:pPr>
      <w:r>
        <w:rPr>
          <w:lang w:eastAsia="zh-CN"/>
        </w:rPr>
        <w:t>A2.5.2.4.1</w:t>
      </w:r>
      <w:r>
        <w:rPr>
          <w:lang w:eastAsia="zh-CN"/>
        </w:rPr>
        <w:tab/>
      </w:r>
      <w:r>
        <w:rPr>
          <w:rFonts w:hint="eastAsia"/>
          <w:lang w:eastAsia="zh-CN"/>
        </w:rPr>
        <w:t>鼓励各无线电通信</w:t>
      </w:r>
      <w:r>
        <w:rPr>
          <w:lang w:eastAsia="zh-CN"/>
        </w:rPr>
        <w:t>SG</w:t>
      </w:r>
      <w:r>
        <w:rPr>
          <w:rFonts w:hint="eastAsia"/>
          <w:lang w:eastAsia="zh-CN"/>
        </w:rPr>
        <w:t>酌情对课题进行编辑性更新，以反映最近发生的变化，例如：</w:t>
      </w:r>
    </w:p>
    <w:p w:rsidR="003E0236" w:rsidRDefault="003E0236" w:rsidP="003E0236">
      <w:pPr>
        <w:pStyle w:val="enumlev1"/>
        <w:rPr>
          <w:lang w:eastAsia="zh-CN"/>
        </w:rPr>
      </w:pPr>
      <w:r w:rsidRPr="00341876">
        <w:rPr>
          <w:rFonts w:eastAsia="Arial Unicode MS"/>
          <w:i/>
          <w:lang w:eastAsia="zh-CN"/>
        </w:rPr>
        <w:t>a)</w:t>
      </w:r>
      <w:r>
        <w:rPr>
          <w:lang w:eastAsia="zh-CN"/>
        </w:rPr>
        <w:tab/>
      </w:r>
      <w:r>
        <w:rPr>
          <w:rFonts w:hint="eastAsia"/>
          <w:lang w:eastAsia="zh-CN"/>
        </w:rPr>
        <w:t>国际电联结构的变化；</w:t>
      </w:r>
    </w:p>
    <w:p w:rsidR="003E0236" w:rsidRDefault="003E0236" w:rsidP="003E0236">
      <w:pPr>
        <w:pStyle w:val="enumlev1"/>
        <w:rPr>
          <w:lang w:eastAsia="zh-CN"/>
        </w:rPr>
      </w:pPr>
      <w:r w:rsidRPr="00341876">
        <w:rPr>
          <w:rFonts w:eastAsia="Arial Unicode MS"/>
          <w:i/>
          <w:lang w:eastAsia="zh-CN"/>
        </w:rPr>
        <w:t>b)</w:t>
      </w:r>
      <w:r>
        <w:rPr>
          <w:lang w:eastAsia="zh-CN"/>
        </w:rPr>
        <w:tab/>
      </w:r>
      <w:r>
        <w:rPr>
          <w:rFonts w:hint="eastAsia"/>
          <w:lang w:eastAsia="zh-CN"/>
        </w:rPr>
        <w:t>《无线电规则》</w:t>
      </w:r>
      <w:r>
        <w:rPr>
          <w:rStyle w:val="FootnoteReference"/>
          <w:lang w:eastAsia="zh-CN"/>
        </w:rPr>
        <w:footnoteReference w:customMarkFollows="1" w:id="6"/>
        <w:t>6</w:t>
      </w:r>
      <w:r>
        <w:rPr>
          <w:rFonts w:hint="eastAsia"/>
          <w:lang w:eastAsia="zh-CN"/>
        </w:rPr>
        <w:t>条款编号的变化，但《无线电规则》的条款案文不改；</w:t>
      </w:r>
    </w:p>
    <w:p w:rsidR="003E0236" w:rsidRDefault="003E0236" w:rsidP="003E0236">
      <w:pPr>
        <w:pStyle w:val="enumlev1"/>
        <w:rPr>
          <w:lang w:eastAsia="zh-CN"/>
        </w:rPr>
      </w:pPr>
      <w:r w:rsidRPr="00341876">
        <w:rPr>
          <w:rFonts w:eastAsia="Arial Unicode MS"/>
          <w:i/>
          <w:lang w:eastAsia="zh-CN"/>
        </w:rPr>
        <w:t>c)</w:t>
      </w:r>
      <w:r>
        <w:rPr>
          <w:lang w:eastAsia="zh-CN"/>
        </w:rPr>
        <w:tab/>
        <w:t>ITU</w:t>
      </w:r>
      <w:r>
        <w:rPr>
          <w:lang w:eastAsia="zh-CN"/>
        </w:rPr>
        <w:noBreakHyphen/>
        <w:t>R</w:t>
      </w:r>
      <w:r>
        <w:rPr>
          <w:rFonts w:hint="eastAsia"/>
          <w:lang w:eastAsia="zh-CN"/>
        </w:rPr>
        <w:t>文本交叉参引的更新。</w:t>
      </w:r>
    </w:p>
    <w:p w:rsidR="003E0236" w:rsidRDefault="003E0236" w:rsidP="003E0236">
      <w:pPr>
        <w:rPr>
          <w:lang w:eastAsia="zh-CN"/>
        </w:rPr>
      </w:pPr>
      <w:r>
        <w:rPr>
          <w:lang w:eastAsia="zh-CN"/>
        </w:rPr>
        <w:t>A2.5.2.4.2</w:t>
      </w:r>
      <w:r>
        <w:rPr>
          <w:lang w:eastAsia="zh-CN"/>
        </w:rPr>
        <w:tab/>
      </w:r>
      <w:r>
        <w:rPr>
          <w:rFonts w:hint="eastAsia"/>
          <w:lang w:eastAsia="zh-CN"/>
        </w:rPr>
        <w:t>编辑性修正不应被认为是第</w:t>
      </w:r>
      <w:r>
        <w:rPr>
          <w:lang w:eastAsia="zh-CN"/>
        </w:rPr>
        <w:t>A2.5.2.2</w:t>
      </w:r>
      <w:r>
        <w:rPr>
          <w:rFonts w:hint="eastAsia"/>
          <w:lang w:eastAsia="zh-CN"/>
        </w:rPr>
        <w:t>至</w:t>
      </w:r>
      <w:r>
        <w:rPr>
          <w:lang w:eastAsia="zh-CN"/>
        </w:rPr>
        <w:t>A2.5.2.3</w:t>
      </w:r>
      <w:r>
        <w:rPr>
          <w:rFonts w:hint="eastAsia"/>
          <w:lang w:eastAsia="zh-CN"/>
        </w:rPr>
        <w:t>段规定的课题的修订草案，但在对此课题进行下次修订之前，应随编辑性更新加入一个脚注，表明“无线电通信研究组</w:t>
      </w:r>
      <w:r>
        <w:rPr>
          <w:lang w:eastAsia="zh-CN"/>
        </w:rPr>
        <w:t>[</w:t>
      </w:r>
      <w:r>
        <w:rPr>
          <w:rFonts w:ascii="STKaiti" w:eastAsia="STKaiti" w:hAnsi="STKaiti" w:hint="eastAsia"/>
          <w:lang w:eastAsia="zh-CN"/>
        </w:rPr>
        <w:t>酌情插入研究组的编号</w:t>
      </w:r>
      <w:r>
        <w:rPr>
          <w:lang w:eastAsia="zh-CN"/>
        </w:rPr>
        <w:t>]</w:t>
      </w:r>
      <w:r>
        <w:rPr>
          <w:rFonts w:hint="eastAsia"/>
          <w:lang w:eastAsia="zh-CN"/>
        </w:rPr>
        <w:t>在</w:t>
      </w:r>
      <w:r>
        <w:rPr>
          <w:lang w:eastAsia="zh-CN"/>
        </w:rPr>
        <w:t>[</w:t>
      </w:r>
      <w:r>
        <w:rPr>
          <w:rFonts w:ascii="STKaiti" w:eastAsia="STKaiti" w:hAnsi="STKaiti" w:hint="eastAsia"/>
          <w:lang w:eastAsia="zh-CN"/>
        </w:rPr>
        <w:t>插入进行修正的年份</w:t>
      </w:r>
      <w:r>
        <w:rPr>
          <w:lang w:eastAsia="zh-CN"/>
        </w:rPr>
        <w:t>]</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号决议对此课题进行了编辑性修正”。</w:t>
      </w:r>
    </w:p>
    <w:p w:rsidR="003E0236" w:rsidRDefault="003E0236" w:rsidP="003E0236">
      <w:pPr>
        <w:rPr>
          <w:lang w:eastAsia="zh-CN"/>
        </w:rPr>
      </w:pPr>
      <w:r>
        <w:rPr>
          <w:lang w:eastAsia="zh-CN"/>
        </w:rPr>
        <w:t>A2.5.2.4.3</w:t>
      </w:r>
      <w:r>
        <w:rPr>
          <w:lang w:eastAsia="zh-CN"/>
        </w:rPr>
        <w:tab/>
      </w:r>
      <w:r>
        <w:rPr>
          <w:rFonts w:hint="eastAsia"/>
          <w:lang w:eastAsia="zh-CN"/>
        </w:rPr>
        <w:t>各</w:t>
      </w:r>
      <w:r>
        <w:rPr>
          <w:rFonts w:eastAsia="Arial Unicode MS"/>
          <w:lang w:eastAsia="zh-CN"/>
        </w:rPr>
        <w:t>SG</w:t>
      </w:r>
      <w:r>
        <w:rPr>
          <w:rFonts w:hint="eastAsia"/>
          <w:lang w:eastAsia="zh-CN"/>
        </w:rPr>
        <w:t>可以出席该</w:t>
      </w:r>
      <w:r>
        <w:rPr>
          <w:lang w:eastAsia="zh-CN"/>
        </w:rPr>
        <w:t>SG</w:t>
      </w:r>
      <w:r>
        <w:rPr>
          <w:rFonts w:hint="eastAsia"/>
          <w:lang w:eastAsia="zh-CN"/>
        </w:rPr>
        <w:t>会议的所有成员国达成一致意见的方式对课题进行编辑性更新。如一个或多个成员国认为此修正并非仅仅是编辑性的更新并提出反对意见，则应适用</w:t>
      </w:r>
      <w:r>
        <w:rPr>
          <w:rFonts w:eastAsia="Arial Unicode MS"/>
          <w:lang w:eastAsia="zh-CN"/>
        </w:rPr>
        <w:t>A2.5.2.2</w:t>
      </w:r>
      <w:r>
        <w:rPr>
          <w:rFonts w:hint="eastAsia"/>
          <w:lang w:eastAsia="zh-CN"/>
        </w:rPr>
        <w:t>至</w:t>
      </w:r>
      <w:r>
        <w:rPr>
          <w:rFonts w:eastAsia="Arial Unicode MS"/>
          <w:lang w:eastAsia="zh-CN"/>
        </w:rPr>
        <w:t>A2.5.2.3</w:t>
      </w:r>
      <w:r>
        <w:rPr>
          <w:rFonts w:hint="eastAsia"/>
          <w:lang w:eastAsia="zh-CN"/>
        </w:rPr>
        <w:t>段所规定的通过和批准修订草案的程序。</w:t>
      </w:r>
    </w:p>
    <w:p w:rsidR="003E0236" w:rsidRDefault="003E0236" w:rsidP="003E0236">
      <w:pPr>
        <w:pStyle w:val="Heading2"/>
        <w:rPr>
          <w:lang w:eastAsia="zh-CN"/>
        </w:rPr>
      </w:pPr>
      <w:bookmarkStart w:id="123" w:name="_Toc23162757"/>
      <w:bookmarkStart w:id="124" w:name="_Toc23163940"/>
      <w:bookmarkStart w:id="125" w:name="_Toc23237574"/>
      <w:r>
        <w:rPr>
          <w:lang w:eastAsia="zh-CN"/>
        </w:rPr>
        <w:t>A2.5.3</w:t>
      </w:r>
      <w:r>
        <w:rPr>
          <w:lang w:eastAsia="zh-CN"/>
        </w:rPr>
        <w:tab/>
      </w:r>
      <w:r>
        <w:rPr>
          <w:rFonts w:hint="eastAsia"/>
          <w:lang w:eastAsia="zh-CN"/>
        </w:rPr>
        <w:t>删除</w:t>
      </w:r>
      <w:bookmarkEnd w:id="123"/>
      <w:bookmarkEnd w:id="124"/>
      <w:bookmarkEnd w:id="125"/>
    </w:p>
    <w:p w:rsidR="003E0236" w:rsidRDefault="003E0236" w:rsidP="003E0236">
      <w:pPr>
        <w:rPr>
          <w:lang w:eastAsia="zh-CN"/>
        </w:rPr>
      </w:pPr>
      <w:r>
        <w:rPr>
          <w:lang w:eastAsia="zh-CN"/>
        </w:rPr>
        <w:t>A2.5.3.1</w:t>
      </w:r>
      <w:r>
        <w:rPr>
          <w:lang w:eastAsia="zh-CN"/>
        </w:rPr>
        <w:tab/>
      </w:r>
      <w:r>
        <w:rPr>
          <w:rFonts w:hint="eastAsia"/>
          <w:bCs/>
          <w:lang w:eastAsia="zh-CN"/>
        </w:rPr>
        <w:t>各</w:t>
      </w:r>
      <w:r>
        <w:rPr>
          <w:lang w:eastAsia="zh-CN"/>
        </w:rPr>
        <w:t>SG</w:t>
      </w:r>
      <w:r>
        <w:rPr>
          <w:rFonts w:hint="eastAsia"/>
          <w:bCs/>
          <w:lang w:eastAsia="zh-CN"/>
        </w:rPr>
        <w:t>须向主任报告因研究任务结束、可能不再必要或已经过时而可能需要删除</w:t>
      </w:r>
      <w:r>
        <w:rPr>
          <w:rFonts w:hint="eastAsia"/>
          <w:lang w:eastAsia="zh-CN"/>
        </w:rPr>
        <w:t>的课题。有关删除课题的决定应考虑到各国和各区域之间电信技术状况可能存在的差异。</w:t>
      </w:r>
    </w:p>
    <w:p w:rsidR="003E0236" w:rsidRDefault="003E0236" w:rsidP="003E0236">
      <w:pPr>
        <w:rPr>
          <w:lang w:eastAsia="zh-CN"/>
        </w:rPr>
      </w:pPr>
      <w:r>
        <w:rPr>
          <w:lang w:eastAsia="zh-CN"/>
        </w:rPr>
        <w:t>A2.5.3.2</w:t>
      </w:r>
      <w:r>
        <w:rPr>
          <w:lang w:eastAsia="zh-CN"/>
        </w:rPr>
        <w:tab/>
      </w:r>
      <w:r>
        <w:rPr>
          <w:rFonts w:hint="eastAsia"/>
          <w:lang w:eastAsia="zh-CN"/>
        </w:rPr>
        <w:t>删除现有课题的程序应分两个阶段：</w:t>
      </w:r>
    </w:p>
    <w:p w:rsidR="003E0236" w:rsidRDefault="003E0236" w:rsidP="003E0236">
      <w:pPr>
        <w:pStyle w:val="enumlev1"/>
        <w:rPr>
          <w:lang w:eastAsia="zh-CN"/>
        </w:rPr>
      </w:pPr>
      <w:r w:rsidRPr="00341876">
        <w:rPr>
          <w:i/>
          <w:lang w:eastAsia="zh-CN"/>
        </w:rPr>
        <w:t>a)</w:t>
      </w:r>
      <w:r>
        <w:rPr>
          <w:lang w:eastAsia="zh-CN"/>
        </w:rPr>
        <w:tab/>
        <w:t>SG</w:t>
      </w:r>
      <w:r>
        <w:rPr>
          <w:rFonts w:hint="eastAsia"/>
          <w:lang w:eastAsia="zh-CN"/>
        </w:rPr>
        <w:t>同意删除，条件是出席该</w:t>
      </w:r>
      <w:r>
        <w:rPr>
          <w:lang w:eastAsia="zh-CN"/>
        </w:rPr>
        <w:t>SG</w:t>
      </w:r>
      <w:r>
        <w:rPr>
          <w:rFonts w:hint="eastAsia"/>
          <w:lang w:eastAsia="zh-CN"/>
        </w:rPr>
        <w:t>会议的成员国代表团不反对删除；</w:t>
      </w:r>
    </w:p>
    <w:p w:rsidR="003E0236" w:rsidRDefault="003E0236" w:rsidP="003E0236">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同意删除后，由成员国通过磋商加以批准，或将相关提议转呈下一届</w:t>
      </w:r>
      <w:r>
        <w:rPr>
          <w:lang w:eastAsia="zh-CN"/>
        </w:rPr>
        <w:t>RA</w:t>
      </w:r>
      <w:r>
        <w:rPr>
          <w:rFonts w:hint="eastAsia"/>
          <w:lang w:eastAsia="zh-CN"/>
        </w:rPr>
        <w:t>，并说明采取这一行动的充分理由。</w:t>
      </w:r>
    </w:p>
    <w:p w:rsidR="003E0236" w:rsidRDefault="003E0236" w:rsidP="003E0236">
      <w:pPr>
        <w:overflowPunct/>
        <w:autoSpaceDE/>
        <w:adjustRightInd/>
        <w:ind w:firstLineChars="200" w:firstLine="480"/>
        <w:rPr>
          <w:lang w:eastAsia="zh-CN"/>
        </w:rPr>
      </w:pPr>
      <w:r>
        <w:rPr>
          <w:rFonts w:hint="eastAsia"/>
          <w:lang w:eastAsia="zh-CN"/>
        </w:rPr>
        <w:t>通过磋商批准删除课题时须采用第</w:t>
      </w:r>
      <w:r>
        <w:rPr>
          <w:lang w:eastAsia="zh-CN"/>
        </w:rPr>
        <w:t>A2.5.2.3</w:t>
      </w:r>
      <w:r>
        <w:rPr>
          <w:rFonts w:hint="eastAsia"/>
          <w:lang w:eastAsia="zh-CN"/>
        </w:rPr>
        <w:t>段描述的程序。建议删除的课题可列在与根据这些程序处理课题草案的同一行政通函中。</w:t>
      </w:r>
    </w:p>
    <w:p w:rsidR="003E0236" w:rsidRDefault="003E0236" w:rsidP="003E0236">
      <w:pPr>
        <w:pStyle w:val="Heading1"/>
        <w:rPr>
          <w:lang w:eastAsia="zh-CN"/>
        </w:rPr>
      </w:pPr>
      <w:bookmarkStart w:id="126" w:name="_Toc23162758"/>
      <w:bookmarkStart w:id="127" w:name="_Toc23163941"/>
      <w:bookmarkStart w:id="128" w:name="_Toc23237575"/>
      <w:r>
        <w:rPr>
          <w:lang w:eastAsia="zh-CN"/>
        </w:rPr>
        <w:lastRenderedPageBreak/>
        <w:t>A2.6</w:t>
      </w:r>
      <w:r>
        <w:rPr>
          <w:lang w:eastAsia="zh-CN"/>
        </w:rPr>
        <w:tab/>
        <w:t>ITU-R</w:t>
      </w:r>
      <w:r>
        <w:rPr>
          <w:rFonts w:hint="eastAsia"/>
          <w:lang w:eastAsia="zh-CN"/>
        </w:rPr>
        <w:t>建议书</w:t>
      </w:r>
      <w:bookmarkEnd w:id="126"/>
      <w:bookmarkEnd w:id="127"/>
      <w:bookmarkEnd w:id="128"/>
    </w:p>
    <w:p w:rsidR="003E0236" w:rsidRDefault="003E0236" w:rsidP="003E0236">
      <w:pPr>
        <w:pStyle w:val="Heading2"/>
        <w:rPr>
          <w:lang w:eastAsia="zh-CN"/>
        </w:rPr>
      </w:pPr>
      <w:bookmarkStart w:id="129" w:name="_Toc23162759"/>
      <w:bookmarkStart w:id="130" w:name="_Toc23163942"/>
      <w:bookmarkStart w:id="131" w:name="_Toc23237576"/>
      <w:r>
        <w:rPr>
          <w:lang w:eastAsia="zh-CN"/>
        </w:rPr>
        <w:t>A2.6.1</w:t>
      </w:r>
      <w:r>
        <w:rPr>
          <w:lang w:eastAsia="zh-CN"/>
        </w:rPr>
        <w:tab/>
      </w:r>
      <w:r>
        <w:rPr>
          <w:rFonts w:hint="eastAsia"/>
          <w:lang w:eastAsia="zh-CN"/>
        </w:rPr>
        <w:t>定义</w:t>
      </w:r>
      <w:bookmarkEnd w:id="129"/>
      <w:bookmarkEnd w:id="130"/>
      <w:bookmarkEnd w:id="131"/>
    </w:p>
    <w:p w:rsidR="003E0236" w:rsidRDefault="003E0236" w:rsidP="003E0236">
      <w:pPr>
        <w:ind w:firstLineChars="200" w:firstLine="480"/>
        <w:rPr>
          <w:lang w:eastAsia="zh-CN"/>
        </w:rPr>
      </w:pPr>
      <w:r>
        <w:rPr>
          <w:rFonts w:hint="eastAsia"/>
          <w:lang w:eastAsia="zh-CN"/>
        </w:rPr>
        <w:t>在现有知识、研究和可用信息的范围内对一个课题、课题的一个或多个部分或第附件</w:t>
      </w:r>
      <w:r>
        <w:rPr>
          <w:lang w:eastAsia="zh-CN"/>
        </w:rPr>
        <w:t>1</w:t>
      </w:r>
      <w:r>
        <w:rPr>
          <w:rFonts w:hint="eastAsia"/>
          <w:lang w:eastAsia="zh-CN"/>
        </w:rPr>
        <w:t>的</w:t>
      </w:r>
      <w:r>
        <w:rPr>
          <w:lang w:eastAsia="zh-CN"/>
        </w:rPr>
        <w:t>A1.3.1.2</w:t>
      </w:r>
      <w:r>
        <w:rPr>
          <w:rFonts w:hint="eastAsia"/>
          <w:lang w:eastAsia="zh-CN"/>
        </w:rPr>
        <w:t>段所述议题做出的答复，为执行某项特定任务的建议规范、要求、数据或指导；或可作为在无线电通信领域的特定环境下开展国际合作的基础具体应用的推荐程序。</w:t>
      </w:r>
    </w:p>
    <w:p w:rsidR="003E0236" w:rsidRDefault="003E0236" w:rsidP="003E0236">
      <w:pPr>
        <w:overflowPunct/>
        <w:autoSpaceDE/>
        <w:adjustRightInd/>
        <w:ind w:firstLineChars="200" w:firstLine="480"/>
        <w:rPr>
          <w:lang w:eastAsia="zh-CN"/>
        </w:rPr>
      </w:pPr>
      <w:r>
        <w:rPr>
          <w:rFonts w:hint="eastAsia"/>
          <w:lang w:eastAsia="zh-CN"/>
        </w:rPr>
        <w:t>根据进一步研究的结果，并考虑到无线电通信领域取得的发展和涌现的新知识，预计将对建议书进行修订和更新（见第</w:t>
      </w:r>
      <w:r>
        <w:rPr>
          <w:lang w:eastAsia="zh-CN"/>
        </w:rPr>
        <w:t>A2.6.2</w:t>
      </w:r>
      <w:r>
        <w:rPr>
          <w:rFonts w:hint="eastAsia"/>
          <w:lang w:eastAsia="zh-CN"/>
        </w:rPr>
        <w:t>段）。但是，为保持其稳定性，建议书的修订周期一般不得少于两年，除非建议的修订是对先前版本中达成的一致的补充而非修改，且急需纳入建议书中，或除非发现严重的错误或遗漏。</w:t>
      </w:r>
    </w:p>
    <w:p w:rsidR="003E0236" w:rsidRDefault="003E0236" w:rsidP="003E0236">
      <w:pPr>
        <w:ind w:firstLineChars="200" w:firstLine="480"/>
        <w:rPr>
          <w:lang w:eastAsia="zh-CN"/>
        </w:rPr>
      </w:pPr>
      <w:r>
        <w:rPr>
          <w:rFonts w:hint="eastAsia"/>
          <w:lang w:eastAsia="zh-CN"/>
        </w:rPr>
        <w:t>各建议书均应包含一段简短的“范围”，以澄清该建议书的目的。在获得批准后，建议书的案文中应保留这一范围。</w:t>
      </w:r>
    </w:p>
    <w:p w:rsidR="003E0236" w:rsidRDefault="003E0236" w:rsidP="003E0236">
      <w:pPr>
        <w:pStyle w:val="Note"/>
        <w:rPr>
          <w:lang w:eastAsia="zh-CN"/>
        </w:rPr>
      </w:pPr>
      <w:r>
        <w:rPr>
          <w:rFonts w:hint="eastAsia"/>
          <w:lang w:eastAsia="zh-CN"/>
        </w:rPr>
        <w:t>注</w:t>
      </w:r>
      <w:r>
        <w:rPr>
          <w:lang w:eastAsia="zh-CN"/>
        </w:rPr>
        <w:t xml:space="preserve">1 – </w:t>
      </w:r>
      <w:r>
        <w:rPr>
          <w:rFonts w:hint="eastAsia"/>
          <w:lang w:eastAsia="zh-CN"/>
        </w:rPr>
        <w:t>当建议书提供的信息涉及一个具体的无线电应用的各种不同系统时，该建议书应建立在与该应用相关的标准上，且应在可能情况下包含推荐系统在所述标准下的评估数据。在此情况下，</w:t>
      </w:r>
      <w:r>
        <w:rPr>
          <w:lang w:eastAsia="zh-CN"/>
        </w:rPr>
        <w:t>SG</w:t>
      </w:r>
      <w:r>
        <w:rPr>
          <w:rFonts w:hint="eastAsia"/>
          <w:lang w:eastAsia="zh-CN"/>
        </w:rPr>
        <w:t>将酌情确定相关标准以及其它有关信息。</w:t>
      </w:r>
    </w:p>
    <w:p w:rsidR="003E0236" w:rsidRDefault="003E0236" w:rsidP="003E0236">
      <w:pPr>
        <w:pStyle w:val="Note"/>
        <w:rPr>
          <w:lang w:eastAsia="zh-CN"/>
        </w:rPr>
      </w:pPr>
      <w:r>
        <w:rPr>
          <w:rFonts w:hint="eastAsia"/>
          <w:lang w:eastAsia="zh-CN"/>
        </w:rPr>
        <w:t>注</w:t>
      </w:r>
      <w:r>
        <w:rPr>
          <w:lang w:eastAsia="zh-CN"/>
        </w:rPr>
        <w:t xml:space="preserve">2 – </w:t>
      </w:r>
      <w:r>
        <w:rPr>
          <w:rFonts w:hint="eastAsia"/>
          <w:lang w:eastAsia="zh-CN"/>
        </w:rPr>
        <w:t>起草建议书时应考虑</w:t>
      </w:r>
      <w:hyperlink r:id="rId20" w:history="1">
        <w:r w:rsidR="002A3EED" w:rsidRPr="001A7D71">
          <w:rPr>
            <w:rStyle w:val="Hyperlink"/>
            <w:lang w:val="es-ES"/>
          </w:rPr>
          <w:t>http://www.itu.int/ITU-T/dbase/patent/patent-policy.html</w:t>
        </w:r>
      </w:hyperlink>
      <w:r>
        <w:rPr>
          <w:rFonts w:hint="eastAsia"/>
          <w:lang w:eastAsia="zh-CN"/>
        </w:rPr>
        <w:t>所述的有关知识产权的</w:t>
      </w:r>
      <w:r>
        <w:rPr>
          <w:lang w:eastAsia="zh-CN"/>
        </w:rPr>
        <w:t>ITU-T/ITU-R/ISO/IEC</w:t>
      </w:r>
      <w:r>
        <w:rPr>
          <w:rFonts w:hint="eastAsia"/>
          <w:lang w:eastAsia="zh-CN"/>
        </w:rPr>
        <w:t>通用专利政策。</w:t>
      </w:r>
    </w:p>
    <w:p w:rsidR="003E0236" w:rsidRDefault="003E0236" w:rsidP="003E0236">
      <w:pPr>
        <w:pStyle w:val="Note"/>
        <w:rPr>
          <w:lang w:eastAsia="zh-CN"/>
        </w:rPr>
      </w:pPr>
      <w:r>
        <w:rPr>
          <w:rFonts w:hint="eastAsia"/>
          <w:lang w:eastAsia="zh-CN"/>
        </w:rPr>
        <w:t>注</w:t>
      </w:r>
      <w:r>
        <w:rPr>
          <w:lang w:eastAsia="zh-CN"/>
        </w:rPr>
        <w:t xml:space="preserve">3 – </w:t>
      </w:r>
      <w:r>
        <w:rPr>
          <w:rFonts w:hint="eastAsia"/>
          <w:lang w:eastAsia="zh-CN"/>
        </w:rPr>
        <w:t>研究组可在研究组全权范围内内制定包括研究组职责范围内无线电通信业务“保护标准”的建议书，无需其他</w:t>
      </w:r>
      <w:r>
        <w:rPr>
          <w:lang w:eastAsia="zh-CN"/>
        </w:rPr>
        <w:t>SG</w:t>
      </w:r>
      <w:r>
        <w:rPr>
          <w:rFonts w:hint="eastAsia"/>
          <w:lang w:eastAsia="zh-CN"/>
        </w:rPr>
        <w:t>同期开展工作。然而，制定包括有关无线电通信业务“共用标准”建议书的</w:t>
      </w:r>
      <w:r>
        <w:rPr>
          <w:lang w:eastAsia="zh-CN"/>
        </w:rPr>
        <w:t>SG</w:t>
      </w:r>
      <w:r>
        <w:rPr>
          <w:rFonts w:hint="eastAsia"/>
          <w:lang w:eastAsia="zh-CN"/>
        </w:rPr>
        <w:t>必须在通过建议书之前获得负责上述业务的</w:t>
      </w:r>
      <w:r>
        <w:rPr>
          <w:lang w:eastAsia="zh-CN"/>
        </w:rPr>
        <w:t>SG</w:t>
      </w:r>
      <w:r>
        <w:rPr>
          <w:rFonts w:hint="eastAsia"/>
          <w:lang w:eastAsia="zh-CN"/>
        </w:rPr>
        <w:t>的同意。</w:t>
      </w:r>
    </w:p>
    <w:p w:rsidR="003E0236" w:rsidRDefault="003E0236" w:rsidP="003E0236">
      <w:pPr>
        <w:pStyle w:val="Note"/>
        <w:rPr>
          <w:lang w:eastAsia="zh-CN"/>
        </w:rPr>
      </w:pPr>
      <w:r>
        <w:rPr>
          <w:rFonts w:hint="eastAsia"/>
          <w:lang w:eastAsia="zh-CN"/>
        </w:rPr>
        <w:t>注</w:t>
      </w:r>
      <w:r>
        <w:rPr>
          <w:lang w:eastAsia="zh-CN"/>
        </w:rPr>
        <w:t xml:space="preserve">4 – </w:t>
      </w:r>
      <w:r>
        <w:rPr>
          <w:rFonts w:hint="eastAsia"/>
          <w:lang w:eastAsia="zh-CN"/>
        </w:rPr>
        <w:t>建议书可能包含一些在其他地方不一定适用的具体术语定义，但这些定义的适用性应在建议书中得到明确说明。</w:t>
      </w:r>
    </w:p>
    <w:p w:rsidR="003E0236" w:rsidRDefault="003E0236" w:rsidP="003E0236">
      <w:pPr>
        <w:pStyle w:val="Note"/>
        <w:rPr>
          <w:lang w:eastAsia="zh-CN"/>
        </w:rPr>
      </w:pPr>
      <w:r>
        <w:rPr>
          <w:rFonts w:hint="eastAsia"/>
          <w:lang w:eastAsia="zh-CN"/>
        </w:rPr>
        <w:t>注</w:t>
      </w:r>
      <w:r>
        <w:rPr>
          <w:lang w:eastAsia="zh-CN"/>
        </w:rPr>
        <w:t xml:space="preserve">5 – </w:t>
      </w:r>
      <w:r>
        <w:rPr>
          <w:rFonts w:hint="eastAsia"/>
          <w:lang w:eastAsia="zh-CN"/>
        </w:rPr>
        <w:t>建议书中对</w:t>
      </w:r>
      <w:r>
        <w:rPr>
          <w:lang w:eastAsia="zh-CN"/>
        </w:rPr>
        <w:t>ITU-R</w:t>
      </w:r>
      <w:r>
        <w:rPr>
          <w:rFonts w:hint="eastAsia"/>
          <w:lang w:eastAsia="zh-CN"/>
        </w:rPr>
        <w:t>报告的引证属于情况通报的性质。</w:t>
      </w:r>
    </w:p>
    <w:p w:rsidR="003E0236" w:rsidRDefault="003E0236" w:rsidP="003E0236">
      <w:pPr>
        <w:pStyle w:val="Heading2"/>
        <w:rPr>
          <w:lang w:eastAsia="zh-CN"/>
        </w:rPr>
      </w:pPr>
      <w:bookmarkStart w:id="132" w:name="_Toc23162760"/>
      <w:bookmarkStart w:id="133" w:name="_Toc23163943"/>
      <w:bookmarkStart w:id="134" w:name="_Toc23237577"/>
      <w:r>
        <w:rPr>
          <w:lang w:eastAsia="zh-CN"/>
        </w:rPr>
        <w:t>A2.6.2</w:t>
      </w:r>
      <w:r>
        <w:rPr>
          <w:lang w:eastAsia="zh-CN"/>
        </w:rPr>
        <w:tab/>
      </w:r>
      <w:r>
        <w:rPr>
          <w:rFonts w:hint="eastAsia"/>
          <w:lang w:eastAsia="zh-CN"/>
        </w:rPr>
        <w:t>通过和批准</w:t>
      </w:r>
      <w:bookmarkEnd w:id="132"/>
      <w:bookmarkEnd w:id="133"/>
      <w:bookmarkEnd w:id="134"/>
    </w:p>
    <w:p w:rsidR="003E0236" w:rsidRDefault="003E0236" w:rsidP="003E0236">
      <w:pPr>
        <w:pStyle w:val="Heading3"/>
        <w:rPr>
          <w:lang w:eastAsia="zh-CN"/>
        </w:rPr>
      </w:pPr>
      <w:bookmarkStart w:id="135" w:name="_Toc23162761"/>
      <w:bookmarkStart w:id="136" w:name="_Toc23163944"/>
      <w:bookmarkStart w:id="137" w:name="_Toc23237578"/>
      <w:r>
        <w:rPr>
          <w:lang w:eastAsia="zh-CN"/>
        </w:rPr>
        <w:t>A2.6.2.1</w:t>
      </w:r>
      <w:r>
        <w:rPr>
          <w:lang w:eastAsia="zh-CN"/>
        </w:rPr>
        <w:tab/>
      </w:r>
      <w:r>
        <w:rPr>
          <w:rFonts w:hint="eastAsia"/>
          <w:lang w:eastAsia="zh-CN"/>
        </w:rPr>
        <w:t>总体考虑</w:t>
      </w:r>
      <w:bookmarkEnd w:id="135"/>
      <w:bookmarkEnd w:id="136"/>
      <w:bookmarkEnd w:id="137"/>
    </w:p>
    <w:p w:rsidR="003E0236" w:rsidRDefault="003E0236" w:rsidP="003E0236">
      <w:pPr>
        <w:rPr>
          <w:lang w:eastAsia="zh-CN"/>
        </w:rPr>
      </w:pPr>
      <w:r>
        <w:rPr>
          <w:lang w:eastAsia="zh-CN"/>
        </w:rPr>
        <w:t>A2.6.2.1.1</w:t>
      </w:r>
      <w:r>
        <w:rPr>
          <w:lang w:eastAsia="zh-CN"/>
        </w:rPr>
        <w:tab/>
      </w:r>
      <w:r>
        <w:rPr>
          <w:rFonts w:hint="eastAsia"/>
          <w:lang w:eastAsia="zh-CN"/>
        </w:rPr>
        <w:t>当课题研究在现有</w:t>
      </w:r>
      <w:r>
        <w:rPr>
          <w:bCs/>
          <w:lang w:eastAsia="zh-CN"/>
        </w:rPr>
        <w:t>I</w:t>
      </w:r>
      <w:r>
        <w:rPr>
          <w:lang w:eastAsia="zh-CN"/>
        </w:rPr>
        <w:t>TU-R</w:t>
      </w:r>
      <w:r>
        <w:rPr>
          <w:rFonts w:hint="eastAsia"/>
          <w:lang w:eastAsia="zh-CN"/>
        </w:rPr>
        <w:t>文件和成员国、部门成员、部门准成员或学术成员提交的文稿基础上，已酌情形成相关</w:t>
      </w:r>
      <w:r>
        <w:rPr>
          <w:lang w:eastAsia="zh-CN"/>
        </w:rPr>
        <w:t>WP</w:t>
      </w:r>
      <w:r>
        <w:rPr>
          <w:rFonts w:hint="eastAsia"/>
          <w:lang w:eastAsia="zh-CN"/>
        </w:rPr>
        <w:t>、</w:t>
      </w:r>
      <w:r>
        <w:rPr>
          <w:lang w:eastAsia="zh-CN"/>
        </w:rPr>
        <w:t>TG</w:t>
      </w:r>
      <w:r>
        <w:rPr>
          <w:rFonts w:hint="eastAsia"/>
          <w:lang w:eastAsia="zh-CN"/>
        </w:rPr>
        <w:t>或</w:t>
      </w:r>
      <w:r>
        <w:rPr>
          <w:lang w:eastAsia="zh-CN"/>
        </w:rPr>
        <w:t>JTG</w:t>
      </w:r>
      <w:r>
        <w:rPr>
          <w:rFonts w:hint="eastAsia"/>
          <w:lang w:eastAsia="zh-CN"/>
        </w:rPr>
        <w:t>认可的新的或经修订的建议书草案的阶段时，应遵循以下两个阶段的批准程序：</w:t>
      </w:r>
    </w:p>
    <w:p w:rsidR="003E0236" w:rsidRDefault="003E0236" w:rsidP="003E0236">
      <w:pPr>
        <w:pStyle w:val="enumlev1"/>
        <w:rPr>
          <w:lang w:eastAsia="zh-CN"/>
        </w:rPr>
      </w:pPr>
      <w:r w:rsidRPr="00341876">
        <w:rPr>
          <w:i/>
          <w:lang w:eastAsia="zh-CN"/>
        </w:rPr>
        <w:t>a)</w:t>
      </w:r>
      <w:r>
        <w:rPr>
          <w:lang w:eastAsia="zh-CN"/>
        </w:rPr>
        <w:tab/>
      </w:r>
      <w:r>
        <w:rPr>
          <w:rFonts w:hint="eastAsia"/>
          <w:lang w:eastAsia="zh-CN"/>
        </w:rPr>
        <w:t>由相关</w:t>
      </w:r>
      <w:r>
        <w:rPr>
          <w:lang w:eastAsia="zh-CN"/>
        </w:rPr>
        <w:t>SG</w:t>
      </w:r>
      <w:r>
        <w:rPr>
          <w:rFonts w:hint="eastAsia"/>
          <w:lang w:eastAsia="zh-CN"/>
        </w:rPr>
        <w:t>通过（</w:t>
      </w:r>
      <w:r w:rsidRPr="008C2D60">
        <w:rPr>
          <w:lang w:eastAsia="zh-CN"/>
        </w:rPr>
        <w:t>亦见上述注</w:t>
      </w:r>
      <w:r w:rsidRPr="008C2D60">
        <w:rPr>
          <w:lang w:eastAsia="zh-CN"/>
        </w:rPr>
        <w:t>3</w:t>
      </w:r>
      <w:r>
        <w:rPr>
          <w:rFonts w:hint="eastAsia"/>
          <w:lang w:eastAsia="zh-CN"/>
        </w:rPr>
        <w:t>）；根据情况，可以在研究组会议上通过，也可以在</w:t>
      </w:r>
      <w:r>
        <w:rPr>
          <w:lang w:eastAsia="zh-CN"/>
        </w:rPr>
        <w:t>SG</w:t>
      </w:r>
      <w:r>
        <w:rPr>
          <w:rFonts w:hint="eastAsia"/>
          <w:lang w:eastAsia="zh-CN"/>
        </w:rPr>
        <w:t>会议结束后采用信函方式通过（见第</w:t>
      </w:r>
      <w:r>
        <w:rPr>
          <w:lang w:eastAsia="zh-CN"/>
        </w:rPr>
        <w:t>A2.6.2.2</w:t>
      </w:r>
      <w:r>
        <w:rPr>
          <w:rFonts w:hint="eastAsia"/>
          <w:lang w:eastAsia="zh-CN"/>
        </w:rPr>
        <w:t>段）；</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通过后，或者由成员国或在两届</w:t>
      </w:r>
      <w:r>
        <w:rPr>
          <w:lang w:eastAsia="zh-CN"/>
        </w:rPr>
        <w:t>RA</w:t>
      </w:r>
      <w:r>
        <w:rPr>
          <w:rFonts w:hint="eastAsia"/>
          <w:lang w:eastAsia="zh-CN"/>
        </w:rPr>
        <w:t>之间通过磋商批准，或在</w:t>
      </w:r>
      <w:r>
        <w:rPr>
          <w:lang w:eastAsia="zh-CN"/>
        </w:rPr>
        <w:t>RA</w:t>
      </w:r>
      <w:r>
        <w:rPr>
          <w:rFonts w:hint="eastAsia"/>
          <w:lang w:eastAsia="zh-CN"/>
        </w:rPr>
        <w:t>上批准（见第</w:t>
      </w:r>
      <w:r>
        <w:rPr>
          <w:lang w:eastAsia="zh-CN"/>
        </w:rPr>
        <w:t>A2.6.2.3</w:t>
      </w:r>
      <w:r>
        <w:rPr>
          <w:rFonts w:hint="eastAsia"/>
          <w:lang w:eastAsia="zh-CN"/>
        </w:rPr>
        <w:t>段）。</w:t>
      </w:r>
    </w:p>
    <w:p w:rsidR="003E0236" w:rsidRDefault="003E0236" w:rsidP="003E0236">
      <w:pPr>
        <w:tabs>
          <w:tab w:val="left" w:pos="480"/>
        </w:tabs>
        <w:ind w:firstLineChars="200" w:firstLine="480"/>
        <w:rPr>
          <w:lang w:eastAsia="zh-CN"/>
        </w:rPr>
      </w:pPr>
      <w:r>
        <w:rPr>
          <w:rFonts w:hint="eastAsia"/>
          <w:lang w:eastAsia="zh-CN"/>
        </w:rPr>
        <w:t>如参加会议的成员国没有表示反对，当寻求以信函方式通过一项新的或经修订的建议书草案时，其批准程序同步进行（</w:t>
      </w:r>
      <w:r>
        <w:rPr>
          <w:lang w:eastAsia="zh-CN"/>
        </w:rPr>
        <w:t>PSAA</w:t>
      </w:r>
      <w:r>
        <w:rPr>
          <w:rFonts w:hint="eastAsia"/>
          <w:lang w:eastAsia="zh-CN"/>
        </w:rPr>
        <w:t>程序）。此程序不得用于在《无线电规则》中引证归并的</w:t>
      </w:r>
      <w:r>
        <w:rPr>
          <w:lang w:eastAsia="zh-CN"/>
        </w:rPr>
        <w:t>ITU-R</w:t>
      </w:r>
      <w:r>
        <w:rPr>
          <w:rFonts w:hint="eastAsia"/>
          <w:lang w:eastAsia="zh-CN"/>
        </w:rPr>
        <w:t>建议书。</w:t>
      </w:r>
    </w:p>
    <w:p w:rsidR="003E0236" w:rsidRDefault="003E0236" w:rsidP="003E0236">
      <w:pPr>
        <w:rPr>
          <w:lang w:eastAsia="zh-CN"/>
        </w:rPr>
      </w:pPr>
      <w:r>
        <w:rPr>
          <w:lang w:eastAsia="zh-CN"/>
        </w:rPr>
        <w:t>A2.6.2.1.2</w:t>
      </w:r>
      <w:r>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w:t>
      </w:r>
      <w:r>
        <w:rPr>
          <w:lang w:eastAsia="zh-CN"/>
        </w:rPr>
        <w:t>SG</w:t>
      </w:r>
      <w:r>
        <w:rPr>
          <w:rFonts w:hint="eastAsia"/>
          <w:lang w:eastAsia="zh-CN"/>
        </w:rPr>
        <w:t>得到分配的课题或由研究组范围内议题确定的职权范围内寻求批准（见附件</w:t>
      </w:r>
      <w:r>
        <w:rPr>
          <w:lang w:eastAsia="zh-CN"/>
        </w:rPr>
        <w:t>1</w:t>
      </w:r>
      <w:r>
        <w:rPr>
          <w:rFonts w:hint="eastAsia"/>
          <w:lang w:eastAsia="zh-CN"/>
        </w:rPr>
        <w:t>第</w:t>
      </w:r>
      <w:r>
        <w:rPr>
          <w:lang w:eastAsia="zh-CN"/>
        </w:rPr>
        <w:t>A1.3.1.2</w:t>
      </w:r>
      <w:r>
        <w:rPr>
          <w:rFonts w:hint="eastAsia"/>
          <w:lang w:eastAsia="zh-CN"/>
        </w:rPr>
        <w:t>段）。然而，也可在</w:t>
      </w:r>
      <w:r>
        <w:rPr>
          <w:lang w:eastAsia="zh-CN"/>
        </w:rPr>
        <w:t>SG</w:t>
      </w:r>
      <w:r>
        <w:rPr>
          <w:rFonts w:hint="eastAsia"/>
          <w:lang w:eastAsia="zh-CN"/>
        </w:rPr>
        <w:t>职权范围内批准目前无课题的、有关现有建议书的修订案。</w:t>
      </w:r>
    </w:p>
    <w:p w:rsidR="003E0236" w:rsidRDefault="003E0236" w:rsidP="003E0236">
      <w:pPr>
        <w:rPr>
          <w:lang w:eastAsia="zh-CN"/>
        </w:rPr>
      </w:pPr>
      <w:r>
        <w:rPr>
          <w:lang w:eastAsia="zh-CN"/>
        </w:rPr>
        <w:t>A2.6.2.1.3</w:t>
      </w:r>
      <w:r>
        <w:rPr>
          <w:lang w:eastAsia="zh-CN"/>
        </w:rPr>
        <w:tab/>
      </w:r>
      <w:r>
        <w:rPr>
          <w:rFonts w:hint="eastAsia"/>
          <w:lang w:eastAsia="zh-CN"/>
        </w:rPr>
        <w:t>例外情况是，当一个建议书（或经修订的）草案属于一个以上的</w:t>
      </w:r>
      <w:r>
        <w:rPr>
          <w:lang w:eastAsia="zh-CN"/>
        </w:rPr>
        <w:t>SG</w:t>
      </w:r>
      <w:r>
        <w:rPr>
          <w:rFonts w:hint="eastAsia"/>
          <w:lang w:eastAsia="zh-CN"/>
        </w:rPr>
        <w:t>范围时，提议批准该草案的</w:t>
      </w:r>
      <w:r>
        <w:rPr>
          <w:lang w:eastAsia="zh-CN"/>
        </w:rPr>
        <w:t>SG</w:t>
      </w:r>
      <w:r>
        <w:rPr>
          <w:rFonts w:hint="eastAsia"/>
          <w:lang w:eastAsia="zh-CN"/>
        </w:rPr>
        <w:t>主席在继续下述程序前，应听取并考虑所有其他相关</w:t>
      </w:r>
      <w:r>
        <w:rPr>
          <w:lang w:eastAsia="zh-CN"/>
        </w:rPr>
        <w:t>SG</w:t>
      </w:r>
      <w:r>
        <w:rPr>
          <w:rFonts w:hint="eastAsia"/>
          <w:lang w:eastAsia="zh-CN"/>
        </w:rPr>
        <w:t>主席的意见。当建</w:t>
      </w:r>
      <w:r>
        <w:rPr>
          <w:rFonts w:hint="eastAsia"/>
          <w:lang w:eastAsia="zh-CN"/>
        </w:rPr>
        <w:lastRenderedPageBreak/>
        <w:t>议书草案（或修订案）已由</w:t>
      </w:r>
      <w:r>
        <w:rPr>
          <w:lang w:eastAsia="ja-JP"/>
        </w:rPr>
        <w:t>JWP</w:t>
      </w:r>
      <w:r>
        <w:rPr>
          <w:rFonts w:hint="eastAsia"/>
          <w:lang w:eastAsia="zh-CN"/>
        </w:rPr>
        <w:t>或</w:t>
      </w:r>
      <w:r>
        <w:rPr>
          <w:lang w:eastAsia="ja-JP"/>
        </w:rPr>
        <w:t>JTG</w:t>
      </w:r>
      <w:r>
        <w:rPr>
          <w:rFonts w:hint="eastAsia"/>
          <w:lang w:eastAsia="zh-CN"/>
        </w:rPr>
        <w:t>（见附件</w:t>
      </w:r>
      <w:r>
        <w:rPr>
          <w:lang w:eastAsia="zh-CN"/>
        </w:rPr>
        <w:t>1</w:t>
      </w:r>
      <w:r>
        <w:rPr>
          <w:rFonts w:hint="eastAsia"/>
          <w:lang w:eastAsia="zh-CN"/>
        </w:rPr>
        <w:t>的第</w:t>
      </w:r>
      <w:r>
        <w:rPr>
          <w:lang w:eastAsia="zh-CN"/>
        </w:rPr>
        <w:t>A1.3.2.5</w:t>
      </w:r>
      <w:r>
        <w:rPr>
          <w:rFonts w:hint="eastAsia"/>
          <w:lang w:eastAsia="zh-CN"/>
        </w:rPr>
        <w:t>段）制定，则所有相关</w:t>
      </w:r>
      <w:r>
        <w:rPr>
          <w:lang w:eastAsia="zh-CN"/>
        </w:rPr>
        <w:t>SG</w:t>
      </w:r>
      <w:r>
        <w:rPr>
          <w:rFonts w:hint="eastAsia"/>
          <w:lang w:eastAsia="zh-CN"/>
        </w:rPr>
        <w:t>均须应用第</w:t>
      </w:r>
      <w:r>
        <w:rPr>
          <w:lang w:eastAsia="zh-CN"/>
        </w:rPr>
        <w:t>A2.6.2.2</w:t>
      </w:r>
      <w:r>
        <w:rPr>
          <w:rFonts w:hint="eastAsia"/>
          <w:lang w:eastAsia="zh-CN"/>
        </w:rPr>
        <w:t>段规定的相关程序同意或通过该建议书草案。一旦获得所有相关</w:t>
      </w:r>
      <w:r>
        <w:rPr>
          <w:lang w:eastAsia="zh-CN"/>
        </w:rPr>
        <w:t>SG</w:t>
      </w:r>
      <w:r>
        <w:rPr>
          <w:rFonts w:hint="eastAsia"/>
          <w:lang w:eastAsia="zh-CN"/>
        </w:rPr>
        <w:t>的通过，则第</w:t>
      </w:r>
      <w:r>
        <w:rPr>
          <w:lang w:eastAsia="zh-CN"/>
        </w:rPr>
        <w:t>A2.6.2.3</w:t>
      </w:r>
      <w:r>
        <w:rPr>
          <w:rFonts w:hint="eastAsia"/>
          <w:lang w:eastAsia="zh-CN"/>
        </w:rPr>
        <w:t>段规定的批准程序须得到一次性采用，否则将一次性采用第</w:t>
      </w:r>
      <w:r>
        <w:rPr>
          <w:lang w:eastAsia="zh-CN"/>
        </w:rPr>
        <w:t>A2.6.2.4</w:t>
      </w:r>
      <w:r>
        <w:rPr>
          <w:rFonts w:hint="eastAsia"/>
          <w:lang w:eastAsia="zh-CN"/>
        </w:rPr>
        <w:t>段规定的以信函方式同时通过和批准的程序。</w:t>
      </w:r>
    </w:p>
    <w:p w:rsidR="003E0236" w:rsidRDefault="003E0236" w:rsidP="003E0236">
      <w:pPr>
        <w:rPr>
          <w:lang w:eastAsia="zh-CN"/>
        </w:rPr>
      </w:pPr>
      <w:r>
        <w:rPr>
          <w:lang w:eastAsia="zh-CN"/>
        </w:rPr>
        <w:t>A2.6.2.1</w:t>
      </w:r>
      <w:r>
        <w:rPr>
          <w:lang w:eastAsia="ko-KR"/>
        </w:rPr>
        <w:t>.4</w:t>
      </w:r>
      <w:r>
        <w:rPr>
          <w:lang w:eastAsia="zh-CN"/>
        </w:rPr>
        <w:tab/>
      </w:r>
      <w:r>
        <w:rPr>
          <w:rFonts w:hint="eastAsia"/>
          <w:lang w:eastAsia="zh-CN"/>
        </w:rPr>
        <w:t>主任须立即采用通函通知上述程序的结果，酌情说明生效日期。</w:t>
      </w:r>
    </w:p>
    <w:p w:rsidR="003E0236" w:rsidRDefault="003E0236" w:rsidP="003E0236">
      <w:pPr>
        <w:rPr>
          <w:lang w:eastAsia="zh-CN"/>
        </w:rPr>
      </w:pPr>
      <w:r>
        <w:rPr>
          <w:lang w:eastAsia="zh-CN"/>
        </w:rPr>
        <w:t>A2.6.2.1</w:t>
      </w:r>
      <w:r>
        <w:rPr>
          <w:lang w:eastAsia="ko-KR"/>
        </w:rPr>
        <w:t>.5</w:t>
      </w:r>
      <w:r>
        <w:rPr>
          <w:lang w:eastAsia="zh-CN"/>
        </w:rPr>
        <w:tab/>
      </w:r>
      <w:r>
        <w:rPr>
          <w:rFonts w:hint="eastAsia"/>
          <w:lang w:eastAsia="zh-CN"/>
        </w:rPr>
        <w:t>如有必要对文本进行细微、纯编辑性修正或对明显疏忽或不一致之处进行更正，则主任可经相关</w:t>
      </w:r>
      <w:bookmarkStart w:id="138" w:name="_Hlk22763951"/>
      <w:r>
        <w:rPr>
          <w:lang w:eastAsia="zh-CN"/>
        </w:rPr>
        <w:t>SG</w:t>
      </w:r>
      <w:bookmarkEnd w:id="138"/>
      <w:r>
        <w:rPr>
          <w:rFonts w:hint="eastAsia"/>
          <w:lang w:eastAsia="zh-CN"/>
        </w:rPr>
        <w:t>主席同意后做出这些修改。</w:t>
      </w:r>
    </w:p>
    <w:p w:rsidR="003E0236" w:rsidRDefault="003E0236" w:rsidP="003E0236">
      <w:pPr>
        <w:rPr>
          <w:lang w:eastAsia="zh-CN"/>
        </w:rPr>
      </w:pPr>
      <w:r>
        <w:rPr>
          <w:lang w:eastAsia="zh-CN"/>
        </w:rPr>
        <w:t>A2.6.2.1.6</w:t>
      </w:r>
      <w:r>
        <w:rPr>
          <w:lang w:eastAsia="zh-CN"/>
        </w:rPr>
        <w:tab/>
      </w:r>
      <w:r>
        <w:rPr>
          <w:rFonts w:hint="eastAsia"/>
          <w:lang w:eastAsia="zh-CN"/>
        </w:rPr>
        <w:t>任何自认为受到研究期内批准的建议书不利影响的成员国或部门成员可将此情况告知主任，主任须将此情况提交相关</w:t>
      </w:r>
      <w:r>
        <w:rPr>
          <w:lang w:eastAsia="zh-CN"/>
        </w:rPr>
        <w:t>SG</w:t>
      </w:r>
      <w:r>
        <w:rPr>
          <w:rFonts w:hint="eastAsia"/>
          <w:lang w:eastAsia="zh-CN"/>
        </w:rPr>
        <w:t>以便得到迅速关注。</w:t>
      </w:r>
    </w:p>
    <w:p w:rsidR="003E0236" w:rsidRDefault="003E0236" w:rsidP="003E0236">
      <w:pPr>
        <w:rPr>
          <w:lang w:eastAsia="ko-KR"/>
        </w:rPr>
      </w:pPr>
      <w:r>
        <w:rPr>
          <w:lang w:eastAsia="zh-CN"/>
        </w:rPr>
        <w:t>A2.6.2.1.7</w:t>
      </w:r>
      <w:r>
        <w:rPr>
          <w:lang w:eastAsia="zh-CN"/>
        </w:rPr>
        <w:tab/>
      </w:r>
      <w:r>
        <w:rPr>
          <w:rFonts w:hint="eastAsia"/>
          <w:lang w:eastAsia="zh-CN"/>
        </w:rPr>
        <w:t>主任须向下届</w:t>
      </w:r>
      <w:r>
        <w:rPr>
          <w:lang w:eastAsia="zh-CN"/>
        </w:rPr>
        <w:t>RA</w:t>
      </w:r>
      <w:r>
        <w:rPr>
          <w:rFonts w:hint="eastAsia"/>
          <w:lang w:eastAsia="zh-CN"/>
        </w:rPr>
        <w:t>通报所有按照第</w:t>
      </w:r>
      <w:r>
        <w:rPr>
          <w:lang w:eastAsia="zh-CN"/>
        </w:rPr>
        <w:t>A2.6.2.1.6</w:t>
      </w:r>
      <w:r>
        <w:rPr>
          <w:rFonts w:hint="eastAsia"/>
          <w:lang w:eastAsia="zh-CN"/>
        </w:rPr>
        <w:t>段通知的情况。</w:t>
      </w:r>
    </w:p>
    <w:p w:rsidR="003E0236" w:rsidRDefault="003E0236" w:rsidP="003E0236">
      <w:pPr>
        <w:pStyle w:val="Heading4"/>
        <w:rPr>
          <w:lang w:eastAsia="ko-KR"/>
        </w:rPr>
      </w:pPr>
      <w:r>
        <w:rPr>
          <w:lang w:eastAsia="zh-CN"/>
        </w:rPr>
        <w:t>A2.6.2.1.9</w:t>
      </w:r>
      <w:r>
        <w:rPr>
          <w:lang w:eastAsia="zh-CN"/>
        </w:rPr>
        <w:tab/>
        <w:t>ITU</w:t>
      </w:r>
      <w:r>
        <w:rPr>
          <w:lang w:eastAsia="zh-CN"/>
        </w:rPr>
        <w:noBreakHyphen/>
        <w:t>R</w:t>
      </w:r>
      <w:r>
        <w:rPr>
          <w:rFonts w:hint="eastAsia"/>
          <w:lang w:eastAsia="zh-CN"/>
        </w:rPr>
        <w:t>建议书的更新或删除</w:t>
      </w:r>
    </w:p>
    <w:p w:rsidR="003E0236" w:rsidRDefault="003E0236" w:rsidP="003E0236">
      <w:pPr>
        <w:rPr>
          <w:lang w:eastAsia="zh-CN"/>
        </w:rPr>
      </w:pPr>
      <w:r>
        <w:rPr>
          <w:lang w:eastAsia="zh-CN"/>
        </w:rPr>
        <w:t>A2.6.2.1.9.1</w:t>
      </w:r>
      <w:r>
        <w:rPr>
          <w:lang w:eastAsia="zh-CN"/>
        </w:rPr>
        <w:tab/>
      </w:r>
      <w:r>
        <w:rPr>
          <w:rFonts w:hint="eastAsia"/>
          <w:lang w:eastAsia="zh-CN"/>
        </w:rPr>
        <w:t>鉴于相关的笔译和文件制作费用，应尽可能避免对过去在</w:t>
      </w:r>
      <w:r>
        <w:rPr>
          <w:lang w:eastAsia="zh-CN"/>
        </w:rPr>
        <w:t>10-15</w:t>
      </w:r>
      <w:r>
        <w:rPr>
          <w:rFonts w:hint="eastAsia"/>
          <w:lang w:eastAsia="zh-CN"/>
        </w:rPr>
        <w:t>年内未做实质性修订的</w:t>
      </w:r>
      <w:r>
        <w:rPr>
          <w:lang w:eastAsia="zh-CN"/>
        </w:rPr>
        <w:t>ITU-R</w:t>
      </w:r>
      <w:r>
        <w:rPr>
          <w:rFonts w:hint="eastAsia"/>
          <w:lang w:eastAsia="zh-CN"/>
        </w:rPr>
        <w:t>建议书或课题进行更新。</w:t>
      </w:r>
    </w:p>
    <w:p w:rsidR="003E0236" w:rsidRDefault="003E0236" w:rsidP="003E0236">
      <w:pPr>
        <w:rPr>
          <w:lang w:eastAsia="zh-CN"/>
        </w:rPr>
      </w:pPr>
      <w:r>
        <w:rPr>
          <w:lang w:eastAsia="zh-CN"/>
        </w:rPr>
        <w:t>A2.6.2.1.9.2</w:t>
      </w:r>
      <w:r>
        <w:rPr>
          <w:lang w:eastAsia="zh-CN"/>
        </w:rPr>
        <w:tab/>
      </w:r>
      <w:r>
        <w:rPr>
          <w:rFonts w:hint="eastAsia"/>
          <w:bCs/>
          <w:lang w:eastAsia="zh-CN"/>
        </w:rPr>
        <w:t>无线电通信</w:t>
      </w:r>
      <w:r>
        <w:rPr>
          <w:bCs/>
          <w:lang w:eastAsia="zh-CN"/>
        </w:rPr>
        <w:t>SG</w:t>
      </w:r>
      <w:r>
        <w:rPr>
          <w:rFonts w:hint="eastAsia"/>
          <w:bCs/>
          <w:lang w:eastAsia="zh-CN"/>
        </w:rPr>
        <w:t>（包括词汇协调委员会</w:t>
      </w:r>
      <w:r>
        <w:rPr>
          <w:rFonts w:hint="eastAsia"/>
          <w:lang w:eastAsia="zh-CN"/>
        </w:rPr>
        <w:t>）应继续审议现有的建议书，尤其是旧版本，如果发现这些文本已无必要或已经过时，则应提议对其进行修订或将其删除。在这一过程中应考虑下述因素：</w:t>
      </w:r>
    </w:p>
    <w:p w:rsidR="003E0236" w:rsidRDefault="003E0236" w:rsidP="003E0236">
      <w:pPr>
        <w:pStyle w:val="enumlev1"/>
        <w:rPr>
          <w:lang w:eastAsia="zh-CN"/>
        </w:rPr>
      </w:pPr>
      <w:r w:rsidRPr="00341876">
        <w:rPr>
          <w:i/>
          <w:lang w:eastAsia="zh-CN"/>
        </w:rPr>
        <w:t>a)</w:t>
      </w:r>
      <w:r>
        <w:rPr>
          <w:lang w:eastAsia="zh-CN"/>
        </w:rPr>
        <w:tab/>
      </w:r>
      <w:r>
        <w:rPr>
          <w:rFonts w:hint="eastAsia"/>
          <w:lang w:eastAsia="zh-CN"/>
        </w:rPr>
        <w:t>建议书的内容是否依然有效，是否确实有用，仍可继续适用于</w:t>
      </w:r>
      <w:r>
        <w:rPr>
          <w:lang w:eastAsia="zh-CN"/>
        </w:rPr>
        <w:t>ITU-R</w:t>
      </w:r>
      <w:r>
        <w:rPr>
          <w:rFonts w:hint="eastAsia"/>
          <w:lang w:eastAsia="zh-CN"/>
        </w:rPr>
        <w:t>？</w:t>
      </w:r>
    </w:p>
    <w:p w:rsidR="003E0236" w:rsidRDefault="003E0236" w:rsidP="003E0236">
      <w:pPr>
        <w:pStyle w:val="enumlev1"/>
        <w:rPr>
          <w:lang w:eastAsia="zh-CN"/>
        </w:rPr>
      </w:pPr>
      <w:r w:rsidRPr="00341876">
        <w:rPr>
          <w:i/>
          <w:lang w:eastAsia="zh-CN"/>
        </w:rPr>
        <w:t>b)</w:t>
      </w:r>
      <w:r>
        <w:rPr>
          <w:lang w:eastAsia="zh-CN"/>
        </w:rPr>
        <w:tab/>
      </w:r>
      <w:r>
        <w:rPr>
          <w:rFonts w:hint="eastAsia"/>
          <w:lang w:eastAsia="zh-CN"/>
        </w:rPr>
        <w:t>是否有晚些时候制定的建议书涉及相同（或十分相似）的议题，而且是否涵盖包括在老文本中的要点？</w:t>
      </w:r>
    </w:p>
    <w:p w:rsidR="003E0236" w:rsidRDefault="003E0236" w:rsidP="003E0236">
      <w:pPr>
        <w:pStyle w:val="enumlev1"/>
        <w:rPr>
          <w:lang w:eastAsia="zh-CN"/>
        </w:rPr>
      </w:pPr>
      <w:r w:rsidRPr="00341876">
        <w:rPr>
          <w:i/>
          <w:lang w:eastAsia="zh-CN"/>
        </w:rPr>
        <w:t>c)</w:t>
      </w:r>
      <w:r>
        <w:rPr>
          <w:lang w:eastAsia="zh-CN"/>
        </w:rPr>
        <w:tab/>
      </w:r>
      <w:r>
        <w:rPr>
          <w:rFonts w:hint="eastAsia"/>
          <w:lang w:eastAsia="zh-CN"/>
        </w:rPr>
        <w:t>如果建议书中仅有一部分内容仍被认为有用，是否可以将该相关部分移至较晚制定的另一建议书。</w:t>
      </w:r>
    </w:p>
    <w:p w:rsidR="003E0236" w:rsidRDefault="003E0236" w:rsidP="003E0236">
      <w:pPr>
        <w:rPr>
          <w:lang w:eastAsia="zh-CN"/>
        </w:rPr>
      </w:pPr>
      <w:r>
        <w:rPr>
          <w:lang w:eastAsia="zh-CN"/>
        </w:rPr>
        <w:t>A2.6.2.1.9.3</w:t>
      </w:r>
      <w:r>
        <w:rPr>
          <w:lang w:eastAsia="zh-CN"/>
        </w:rPr>
        <w:tab/>
      </w:r>
      <w:r>
        <w:rPr>
          <w:rFonts w:hint="eastAsia"/>
          <w:lang w:eastAsia="zh-CN"/>
        </w:rPr>
        <w:t>为推进审议工作，无线电通信局主任须在每届无线电通信全会前，与各</w:t>
      </w:r>
      <w:r>
        <w:rPr>
          <w:lang w:eastAsia="zh-CN"/>
        </w:rPr>
        <w:t>SG</w:t>
      </w:r>
      <w:r>
        <w:rPr>
          <w:rFonts w:hint="eastAsia"/>
          <w:lang w:eastAsia="zh-CN"/>
        </w:rPr>
        <w:t>主席协商，尽力准备一份第</w:t>
      </w:r>
      <w:r>
        <w:rPr>
          <w:lang w:eastAsia="zh-CN"/>
        </w:rPr>
        <w:t>A2.6.2.1.9.1</w:t>
      </w:r>
      <w:r>
        <w:rPr>
          <w:rFonts w:hint="eastAsia"/>
          <w:lang w:eastAsia="zh-CN"/>
        </w:rPr>
        <w:t>段中确定的</w:t>
      </w:r>
      <w:r>
        <w:rPr>
          <w:lang w:eastAsia="zh-CN"/>
        </w:rPr>
        <w:t>ITU-R</w:t>
      </w:r>
      <w:r>
        <w:rPr>
          <w:rFonts w:hint="eastAsia"/>
          <w:lang w:eastAsia="zh-CN"/>
        </w:rPr>
        <w:t>建议书清单。经相关</w:t>
      </w:r>
      <w:r>
        <w:rPr>
          <w:lang w:eastAsia="zh-CN"/>
        </w:rPr>
        <w:t>SG</w:t>
      </w:r>
      <w:r>
        <w:rPr>
          <w:rFonts w:hint="eastAsia"/>
          <w:lang w:eastAsia="zh-CN"/>
        </w:rPr>
        <w:t>审议后，结果应通过各</w:t>
      </w:r>
      <w:r>
        <w:rPr>
          <w:lang w:eastAsia="zh-CN"/>
        </w:rPr>
        <w:t>SG</w:t>
      </w:r>
      <w:r>
        <w:rPr>
          <w:rFonts w:hint="eastAsia"/>
          <w:lang w:eastAsia="zh-CN"/>
        </w:rPr>
        <w:t>主席报告给下一届</w:t>
      </w:r>
      <w:r>
        <w:rPr>
          <w:lang w:eastAsia="zh-CN"/>
        </w:rPr>
        <w:t>RA</w:t>
      </w:r>
      <w:r>
        <w:rPr>
          <w:rFonts w:hint="eastAsia"/>
          <w:lang w:eastAsia="zh-CN"/>
        </w:rPr>
        <w:t>。</w:t>
      </w:r>
    </w:p>
    <w:p w:rsidR="003E0236" w:rsidRDefault="003E0236" w:rsidP="003E0236">
      <w:pPr>
        <w:pStyle w:val="Heading3"/>
        <w:rPr>
          <w:lang w:eastAsia="zh-CN"/>
        </w:rPr>
      </w:pPr>
      <w:bookmarkStart w:id="139" w:name="_Toc23162762"/>
      <w:bookmarkStart w:id="140" w:name="_Toc23163945"/>
      <w:bookmarkStart w:id="141" w:name="_Toc23237579"/>
      <w:r>
        <w:rPr>
          <w:lang w:eastAsia="zh-CN"/>
        </w:rPr>
        <w:t>A2.6.2.2</w:t>
      </w:r>
      <w:r>
        <w:rPr>
          <w:lang w:eastAsia="zh-CN"/>
        </w:rPr>
        <w:tab/>
      </w:r>
      <w:r>
        <w:rPr>
          <w:rFonts w:hint="eastAsia"/>
          <w:lang w:eastAsia="zh-CN"/>
        </w:rPr>
        <w:t>通过</w:t>
      </w:r>
      <w:bookmarkEnd w:id="139"/>
      <w:bookmarkEnd w:id="140"/>
      <w:bookmarkEnd w:id="141"/>
    </w:p>
    <w:p w:rsidR="003E0236" w:rsidRDefault="003E0236" w:rsidP="003E0236">
      <w:pPr>
        <w:pStyle w:val="Heading4"/>
        <w:rPr>
          <w:lang w:eastAsia="zh-CN"/>
        </w:rPr>
      </w:pPr>
      <w:r>
        <w:rPr>
          <w:lang w:eastAsia="zh-CN"/>
        </w:rPr>
        <w:t>A2.6.2.2.1</w:t>
      </w:r>
      <w:r>
        <w:rPr>
          <w:lang w:eastAsia="zh-CN"/>
        </w:rPr>
        <w:tab/>
      </w:r>
      <w:r>
        <w:rPr>
          <w:rFonts w:hint="eastAsia"/>
          <w:lang w:eastAsia="zh-CN"/>
        </w:rPr>
        <w:t>通过新的或经修订的建议书的要素</w:t>
      </w:r>
    </w:p>
    <w:p w:rsidR="003E0236" w:rsidRDefault="003E0236" w:rsidP="003E0236">
      <w:pPr>
        <w:rPr>
          <w:lang w:eastAsia="zh-CN" w:bidi="ar-AE"/>
        </w:rPr>
      </w:pPr>
      <w:r>
        <w:rPr>
          <w:lang w:eastAsia="zh-CN"/>
        </w:rPr>
        <w:t>A2.6</w:t>
      </w:r>
      <w:r>
        <w:rPr>
          <w:lang w:eastAsia="zh-CN" w:bidi="ar-AE"/>
        </w:rPr>
        <w:t>.2.2.1.1</w:t>
      </w:r>
      <w:r>
        <w:rPr>
          <w:b/>
          <w:bCs/>
          <w:lang w:eastAsia="zh-CN" w:bidi="ar-AE"/>
        </w:rPr>
        <w:tab/>
      </w:r>
      <w:r>
        <w:rPr>
          <w:rFonts w:hint="eastAsia"/>
          <w:lang w:eastAsia="zh-CN"/>
        </w:rPr>
        <w:t>如果在参加会议时或在回答信函征询时，没有任何一个成员国的代表团对建议书草案（新的或经修订的）提出反对意见，则该建议书草案被视作获得</w:t>
      </w:r>
      <w:r>
        <w:rPr>
          <w:lang w:eastAsia="zh-CN"/>
        </w:rPr>
        <w:t>SG</w:t>
      </w:r>
      <w:r>
        <w:rPr>
          <w:rFonts w:hint="eastAsia"/>
          <w:lang w:eastAsia="zh-CN"/>
        </w:rPr>
        <w:t>通过。如果一个成员国的代表团反对通过，则</w:t>
      </w:r>
      <w:r>
        <w:rPr>
          <w:lang w:eastAsia="zh-CN"/>
        </w:rPr>
        <w:t>SG</w:t>
      </w:r>
      <w:r>
        <w:rPr>
          <w:rFonts w:hint="eastAsia"/>
          <w:lang w:eastAsia="zh-CN"/>
        </w:rPr>
        <w:t>主席须与该相关代表团协商，以解决相关反对意见。</w:t>
      </w:r>
      <w:r>
        <w:rPr>
          <w:rFonts w:hint="eastAsia"/>
          <w:lang w:eastAsia="zh-CN" w:bidi="ar-AE"/>
        </w:rPr>
        <w:t>如果</w:t>
      </w:r>
      <w:r>
        <w:rPr>
          <w:lang w:eastAsia="zh-CN" w:bidi="ar-AE"/>
        </w:rPr>
        <w:t>SG</w:t>
      </w:r>
      <w:r>
        <w:rPr>
          <w:rFonts w:hint="eastAsia"/>
          <w:lang w:eastAsia="zh-CN" w:bidi="ar-AE"/>
        </w:rPr>
        <w:t>主席无法解决反对意见，则该成员国须以书面形式提交其反对的理由。</w:t>
      </w:r>
    </w:p>
    <w:p w:rsidR="003E0236" w:rsidRDefault="003E0236" w:rsidP="003E0236">
      <w:pPr>
        <w:rPr>
          <w:lang w:eastAsia="zh-CN"/>
        </w:rPr>
      </w:pPr>
      <w:r>
        <w:rPr>
          <w:lang w:eastAsia="zh-CN"/>
        </w:rPr>
        <w:t>A2.6.2.2.1.2</w:t>
      </w:r>
      <w:r>
        <w:rPr>
          <w:lang w:eastAsia="zh-CN"/>
        </w:rPr>
        <w:tab/>
      </w:r>
      <w:r>
        <w:rPr>
          <w:rFonts w:hint="eastAsia"/>
          <w:lang w:eastAsia="zh-CN"/>
        </w:rPr>
        <w:t>如果无法解决对某个文本的反对意见，须采用可行的下述处理程序之一：</w:t>
      </w:r>
    </w:p>
    <w:p w:rsidR="003E0236" w:rsidRDefault="003E0236" w:rsidP="003E0236">
      <w:pPr>
        <w:pStyle w:val="enumlev1"/>
        <w:rPr>
          <w:highlight w:val="yellow"/>
          <w:lang w:eastAsia="zh-CN"/>
        </w:rPr>
      </w:pPr>
      <w:r>
        <w:rPr>
          <w:i/>
          <w:iCs/>
          <w:lang w:eastAsia="zh-CN"/>
        </w:rPr>
        <w:t>a)</w:t>
      </w:r>
      <w:r>
        <w:rPr>
          <w:i/>
          <w:iCs/>
          <w:lang w:eastAsia="zh-CN"/>
        </w:rPr>
        <w:tab/>
      </w:r>
      <w:r>
        <w:rPr>
          <w:rFonts w:hint="eastAsia"/>
          <w:lang w:eastAsia="zh-CN"/>
        </w:rPr>
        <w:t>如果无线电通信全会召开前还另有一次</w:t>
      </w:r>
      <w:r>
        <w:rPr>
          <w:lang w:eastAsia="zh-CN"/>
        </w:rPr>
        <w:t>SG</w:t>
      </w:r>
      <w:r>
        <w:rPr>
          <w:rFonts w:hint="eastAsia"/>
          <w:lang w:eastAsia="zh-CN"/>
        </w:rPr>
        <w:t>会议，</w:t>
      </w:r>
      <w:r>
        <w:rPr>
          <w:lang w:eastAsia="zh-CN"/>
        </w:rPr>
        <w:t>SG</w:t>
      </w:r>
      <w:r>
        <w:rPr>
          <w:rFonts w:hint="eastAsia"/>
          <w:lang w:eastAsia="zh-CN"/>
        </w:rPr>
        <w:t>主席须酌情将文本退回相应的</w:t>
      </w:r>
      <w:r>
        <w:rPr>
          <w:lang w:eastAsia="zh-CN"/>
        </w:rPr>
        <w:t>WP</w:t>
      </w:r>
      <w:r>
        <w:rPr>
          <w:rFonts w:hint="eastAsia"/>
          <w:lang w:eastAsia="zh-CN"/>
        </w:rPr>
        <w:t>或</w:t>
      </w:r>
      <w:r>
        <w:rPr>
          <w:lang w:eastAsia="zh-CN"/>
        </w:rPr>
        <w:t>TG</w:t>
      </w:r>
      <w:r>
        <w:rPr>
          <w:rFonts w:hint="eastAsia"/>
          <w:lang w:eastAsia="zh-CN"/>
        </w:rPr>
        <w:t>，并附上反对理由，以便在相关会议上审议并解决该问题；</w:t>
      </w:r>
    </w:p>
    <w:p w:rsidR="003E0236" w:rsidRDefault="003E0236" w:rsidP="003E0236">
      <w:pPr>
        <w:pStyle w:val="enumlev1"/>
        <w:rPr>
          <w:iCs/>
          <w:lang w:eastAsia="zh-CN"/>
        </w:rPr>
      </w:pPr>
      <w:r>
        <w:rPr>
          <w:i/>
          <w:iCs/>
          <w:lang w:eastAsia="zh-CN"/>
        </w:rPr>
        <w:t>b)</w:t>
      </w:r>
      <w:r>
        <w:rPr>
          <w:i/>
          <w:iCs/>
          <w:lang w:eastAsia="zh-CN"/>
        </w:rPr>
        <w:tab/>
      </w:r>
      <w:r>
        <w:rPr>
          <w:rFonts w:hint="eastAsia"/>
          <w:iCs/>
          <w:lang w:eastAsia="zh-CN"/>
        </w:rPr>
        <w:t>如</w:t>
      </w:r>
      <w:r>
        <w:rPr>
          <w:iCs/>
          <w:lang w:eastAsia="zh-CN"/>
        </w:rPr>
        <w:t>RA</w:t>
      </w:r>
      <w:r>
        <w:rPr>
          <w:rFonts w:hint="eastAsia"/>
          <w:iCs/>
          <w:lang w:eastAsia="zh-CN"/>
        </w:rPr>
        <w:t>召开前，未安排</w:t>
      </w:r>
      <w:r>
        <w:rPr>
          <w:iCs/>
          <w:lang w:eastAsia="zh-CN"/>
        </w:rPr>
        <w:t>SG</w:t>
      </w:r>
      <w:r>
        <w:rPr>
          <w:rFonts w:hint="eastAsia"/>
          <w:iCs/>
          <w:lang w:eastAsia="zh-CN"/>
        </w:rPr>
        <w:t>的会议，则</w:t>
      </w:r>
      <w:r>
        <w:rPr>
          <w:iCs/>
          <w:lang w:eastAsia="zh-CN"/>
        </w:rPr>
        <w:t>SG</w:t>
      </w:r>
      <w:r>
        <w:rPr>
          <w:rFonts w:hint="eastAsia"/>
          <w:iCs/>
          <w:lang w:eastAsia="zh-CN"/>
        </w:rPr>
        <w:t>主席须在确保此决议的相关条款已经应用之后，将文本转呈</w:t>
      </w:r>
      <w:r>
        <w:rPr>
          <w:iCs/>
          <w:lang w:eastAsia="zh-CN"/>
        </w:rPr>
        <w:t>RA</w:t>
      </w:r>
      <w:r>
        <w:rPr>
          <w:rFonts w:hint="eastAsia"/>
          <w:iCs/>
          <w:lang w:eastAsia="zh-CN"/>
        </w:rPr>
        <w:t>，除非</w:t>
      </w:r>
      <w:r>
        <w:rPr>
          <w:iCs/>
          <w:lang w:eastAsia="zh-CN"/>
        </w:rPr>
        <w:t>SG</w:t>
      </w:r>
      <w:r>
        <w:rPr>
          <w:rFonts w:hint="eastAsia"/>
          <w:iCs/>
          <w:lang w:eastAsia="zh-CN"/>
        </w:rPr>
        <w:t>一致同意不予转呈。主席须为建议书草案附上一份报告，说明当前情况，包括已经提出的关切及其相关原因，并请</w:t>
      </w:r>
      <w:r>
        <w:rPr>
          <w:iCs/>
          <w:lang w:eastAsia="zh-CN"/>
        </w:rPr>
        <w:t>RA</w:t>
      </w:r>
      <w:r>
        <w:rPr>
          <w:rFonts w:hint="eastAsia"/>
          <w:iCs/>
          <w:lang w:eastAsia="zh-CN"/>
        </w:rPr>
        <w:t>尽最大努力形成一致意见、解决该问题。</w:t>
      </w:r>
    </w:p>
    <w:p w:rsidR="003E0236" w:rsidRDefault="003E0236" w:rsidP="003E0236">
      <w:pPr>
        <w:overflowPunct/>
        <w:autoSpaceDE/>
        <w:adjustRightInd/>
        <w:ind w:firstLineChars="200" w:firstLine="480"/>
        <w:rPr>
          <w:lang w:eastAsia="zh-CN"/>
        </w:rPr>
      </w:pPr>
      <w:r>
        <w:rPr>
          <w:rFonts w:hint="eastAsia"/>
          <w:lang w:eastAsia="zh-CN"/>
        </w:rPr>
        <w:lastRenderedPageBreak/>
        <w:t>在所有情况下，</w:t>
      </w:r>
      <w:r>
        <w:rPr>
          <w:lang w:eastAsia="zh-CN"/>
        </w:rPr>
        <w:t>BR</w:t>
      </w:r>
      <w:r>
        <w:rPr>
          <w:rFonts w:hint="eastAsia"/>
          <w:lang w:eastAsia="zh-CN"/>
        </w:rPr>
        <w:t>均须尽快酌情向</w:t>
      </w:r>
      <w:r>
        <w:rPr>
          <w:lang w:eastAsia="zh-CN"/>
        </w:rPr>
        <w:t>RA</w:t>
      </w:r>
      <w:r>
        <w:rPr>
          <w:rFonts w:hint="eastAsia"/>
          <w:lang w:eastAsia="zh-CN"/>
        </w:rPr>
        <w:t>、</w:t>
      </w:r>
      <w:r>
        <w:rPr>
          <w:lang w:eastAsia="zh-CN"/>
        </w:rPr>
        <w:t>WP</w:t>
      </w:r>
      <w:r>
        <w:rPr>
          <w:rFonts w:hint="eastAsia"/>
          <w:lang w:eastAsia="zh-CN"/>
        </w:rPr>
        <w:t>或</w:t>
      </w:r>
      <w:r>
        <w:rPr>
          <w:lang w:eastAsia="zh-CN"/>
        </w:rPr>
        <w:t>TG</w:t>
      </w:r>
      <w:r>
        <w:rPr>
          <w:rFonts w:hint="eastAsia"/>
          <w:lang w:eastAsia="zh-CN"/>
        </w:rPr>
        <w:t>送交</w:t>
      </w:r>
      <w:r>
        <w:rPr>
          <w:lang w:eastAsia="zh-CN"/>
        </w:rPr>
        <w:t>SG</w:t>
      </w:r>
      <w:r>
        <w:rPr>
          <w:rFonts w:hint="eastAsia"/>
          <w:lang w:eastAsia="zh-CN"/>
        </w:rPr>
        <w:t>主席在与无线电通信局主任协商后给出有关其决定的理由，以及反对该新的或经修订的建议书草案的相关主管部门的详细意见。</w:t>
      </w:r>
    </w:p>
    <w:p w:rsidR="003E0236" w:rsidRDefault="003E0236" w:rsidP="003E0236">
      <w:pPr>
        <w:pStyle w:val="Heading4"/>
        <w:rPr>
          <w:lang w:eastAsia="zh-CN"/>
        </w:rPr>
      </w:pPr>
      <w:r>
        <w:rPr>
          <w:lang w:eastAsia="zh-CN"/>
        </w:rPr>
        <w:t>A2.6.2.2.2</w:t>
      </w:r>
      <w:r>
        <w:rPr>
          <w:lang w:eastAsia="zh-CN"/>
        </w:rPr>
        <w:tab/>
      </w:r>
      <w:r>
        <w:rPr>
          <w:rFonts w:hint="eastAsia"/>
          <w:lang w:eastAsia="zh-CN"/>
        </w:rPr>
        <w:t>在研究组会议上通过的程序</w:t>
      </w:r>
    </w:p>
    <w:p w:rsidR="003E0236" w:rsidRDefault="003E0236" w:rsidP="003E0236">
      <w:pPr>
        <w:overflowPunct/>
        <w:autoSpaceDE/>
        <w:adjustRightInd/>
        <w:rPr>
          <w:lang w:eastAsia="zh-CN"/>
        </w:rPr>
      </w:pPr>
      <w:r>
        <w:rPr>
          <w:lang w:eastAsia="zh-CN"/>
        </w:rPr>
        <w:t>A2.6.2.2.2.1</w:t>
      </w:r>
      <w:r>
        <w:rPr>
          <w:lang w:eastAsia="zh-CN"/>
        </w:rPr>
        <w:tab/>
      </w:r>
      <w:r>
        <w:rPr>
          <w:rFonts w:hint="eastAsia"/>
          <w:lang w:eastAsia="zh-CN"/>
        </w:rPr>
        <w:t>主任须应</w:t>
      </w:r>
      <w:r>
        <w:rPr>
          <w:lang w:eastAsia="zh-CN"/>
        </w:rPr>
        <w:t>SG</w:t>
      </w:r>
      <w:r>
        <w:rPr>
          <w:rFonts w:hint="eastAsia"/>
          <w:lang w:eastAsia="zh-CN"/>
        </w:rPr>
        <w:t>主席的要求，在宣布召集相关</w:t>
      </w:r>
      <w:r>
        <w:rPr>
          <w:lang w:eastAsia="zh-CN"/>
        </w:rPr>
        <w:t>SG</w:t>
      </w:r>
      <w:r>
        <w:rPr>
          <w:rFonts w:hint="eastAsia"/>
          <w:lang w:eastAsia="zh-CN"/>
        </w:rPr>
        <w:t>会议时，明确表示有意在一</w:t>
      </w:r>
      <w:r>
        <w:rPr>
          <w:lang w:eastAsia="zh-CN"/>
        </w:rPr>
        <w:t>SG</w:t>
      </w:r>
      <w:r>
        <w:rPr>
          <w:rFonts w:hint="eastAsia"/>
          <w:lang w:eastAsia="zh-CN"/>
        </w:rPr>
        <w:t>会议上寻求通过新的或经修订的建议书。宣布的内容须包括提案摘要（即，新的或经修订的建议书摘要），同时须提及可含有新的或经修订的建议书草案文本的文件。</w:t>
      </w:r>
    </w:p>
    <w:p w:rsidR="003E0236" w:rsidRDefault="003E0236" w:rsidP="003E0236">
      <w:pPr>
        <w:overflowPunct/>
        <w:autoSpaceDE/>
        <w:adjustRightInd/>
        <w:ind w:firstLineChars="200" w:firstLine="480"/>
        <w:rPr>
          <w:lang w:eastAsia="zh-CN"/>
        </w:rPr>
      </w:pPr>
      <w:r>
        <w:rPr>
          <w:rFonts w:hint="eastAsia"/>
          <w:lang w:eastAsia="zh-CN"/>
        </w:rPr>
        <w:t>如果此信息未包括在前述通知中，则须将其发至所有成员国和部门成员，并应由主任寄送，以便尽可能最迟在会议召开的四周前送达。</w:t>
      </w:r>
    </w:p>
    <w:p w:rsidR="003E0236" w:rsidRDefault="003E0236" w:rsidP="003E0236">
      <w:pPr>
        <w:rPr>
          <w:lang w:eastAsia="zh-CN"/>
        </w:rPr>
      </w:pPr>
      <w:r>
        <w:rPr>
          <w:lang w:eastAsia="zh-CN"/>
        </w:rPr>
        <w:t>A2.6.2.2.2.2</w:t>
      </w:r>
      <w:r>
        <w:rPr>
          <w:lang w:eastAsia="zh-CN"/>
        </w:rPr>
        <w:tab/>
      </w:r>
      <w:r>
        <w:rPr>
          <w:rFonts w:hint="eastAsia"/>
          <w:lang w:eastAsia="zh-CN"/>
        </w:rPr>
        <w:t>如果新的或经修订的建议书的文本在</w:t>
      </w:r>
      <w:r>
        <w:rPr>
          <w:lang w:eastAsia="zh-CN"/>
        </w:rPr>
        <w:t>SG</w:t>
      </w:r>
      <w:r>
        <w:rPr>
          <w:rFonts w:hint="eastAsia"/>
          <w:lang w:eastAsia="zh-CN"/>
        </w:rPr>
        <w:t>会议前早已起草就绪，因而该文本最晚在</w:t>
      </w:r>
      <w:r>
        <w:rPr>
          <w:lang w:eastAsia="zh-CN"/>
        </w:rPr>
        <w:t>SG</w:t>
      </w:r>
      <w:r>
        <w:rPr>
          <w:rFonts w:hint="eastAsia"/>
          <w:lang w:eastAsia="zh-CN"/>
        </w:rPr>
        <w:t>会议召开的四周前即可以电子方式提供，则</w:t>
      </w:r>
      <w:r>
        <w:rPr>
          <w:lang w:eastAsia="zh-CN"/>
        </w:rPr>
        <w:t>SG</w:t>
      </w:r>
      <w:r>
        <w:rPr>
          <w:rFonts w:hint="eastAsia"/>
          <w:lang w:eastAsia="zh-CN"/>
        </w:rPr>
        <w:t>可以通过该新的或经修订的建议书草案。</w:t>
      </w:r>
    </w:p>
    <w:p w:rsidR="003E0236" w:rsidRDefault="003E0236" w:rsidP="003E0236">
      <w:pPr>
        <w:rPr>
          <w:lang w:eastAsia="zh-CN"/>
        </w:rPr>
      </w:pPr>
      <w:r>
        <w:rPr>
          <w:lang w:eastAsia="zh-CN"/>
        </w:rPr>
        <w:t>A2.6.2.2.2.3</w:t>
      </w:r>
      <w:r>
        <w:rPr>
          <w:i/>
          <w:lang w:eastAsia="zh-CN"/>
        </w:rPr>
        <w:tab/>
      </w:r>
      <w:r>
        <w:rPr>
          <w:lang w:eastAsia="zh-CN"/>
        </w:rPr>
        <w:t>SG</w:t>
      </w:r>
      <w:r>
        <w:rPr>
          <w:rFonts w:hint="eastAsia"/>
          <w:lang w:eastAsia="zh-CN"/>
        </w:rPr>
        <w:t>应就新建议书草案摘要和修订的建议书草案的摘要达成一致。这些摘要包含在随后的有关批准程序的行政通函中。</w:t>
      </w:r>
    </w:p>
    <w:p w:rsidR="003E0236" w:rsidRDefault="003E0236" w:rsidP="003E0236">
      <w:pPr>
        <w:pStyle w:val="Heading4"/>
        <w:rPr>
          <w:lang w:eastAsia="zh-CN"/>
        </w:rPr>
      </w:pPr>
      <w:r>
        <w:rPr>
          <w:lang w:eastAsia="zh-CN"/>
        </w:rPr>
        <w:t>A2.6.2.2.3</w:t>
      </w:r>
      <w:r>
        <w:rPr>
          <w:lang w:eastAsia="zh-CN"/>
        </w:rPr>
        <w:tab/>
      </w:r>
      <w:r>
        <w:rPr>
          <w:rFonts w:hint="eastAsia"/>
          <w:lang w:eastAsia="zh-CN"/>
        </w:rPr>
        <w:t>由研究组以信函方式通过的程序</w:t>
      </w:r>
    </w:p>
    <w:p w:rsidR="003E0236" w:rsidRDefault="003E0236" w:rsidP="003E0236">
      <w:pPr>
        <w:rPr>
          <w:lang w:eastAsia="zh-CN"/>
        </w:rPr>
      </w:pPr>
      <w:r>
        <w:rPr>
          <w:lang w:eastAsia="zh-CN"/>
        </w:rPr>
        <w:t>A2.6.2.2.3.1</w:t>
      </w:r>
      <w:r>
        <w:rPr>
          <w:lang w:eastAsia="zh-CN"/>
        </w:rPr>
        <w:tab/>
      </w:r>
      <w:r>
        <w:rPr>
          <w:rFonts w:hint="eastAsia"/>
          <w:lang w:eastAsia="zh-CN"/>
        </w:rPr>
        <w:t>若一个新的或经修订的建议书草案无望纳入</w:t>
      </w:r>
      <w:r>
        <w:rPr>
          <w:lang w:eastAsia="zh-CN"/>
        </w:rPr>
        <w:t>SG</w:t>
      </w:r>
      <w:r>
        <w:rPr>
          <w:rFonts w:hint="eastAsia"/>
          <w:lang w:eastAsia="zh-CN"/>
        </w:rPr>
        <w:t>会议议程，则经</w:t>
      </w:r>
      <w:r>
        <w:rPr>
          <w:lang w:eastAsia="zh-CN"/>
        </w:rPr>
        <w:t>SG</w:t>
      </w:r>
      <w:r>
        <w:rPr>
          <w:rFonts w:hint="eastAsia"/>
          <w:lang w:eastAsia="zh-CN"/>
        </w:rPr>
        <w:t>会议与会代表适当考虑后，可决定采用由</w:t>
      </w:r>
      <w:r>
        <w:rPr>
          <w:lang w:eastAsia="zh-CN"/>
        </w:rPr>
        <w:t>SG</w:t>
      </w:r>
      <w:r>
        <w:rPr>
          <w:rFonts w:hint="eastAsia"/>
          <w:lang w:eastAsia="zh-CN"/>
        </w:rPr>
        <w:t>以信函方式通过新的或经修订的建议书草案的程序（亦见附件</w:t>
      </w:r>
      <w:r>
        <w:rPr>
          <w:lang w:eastAsia="zh-CN"/>
        </w:rPr>
        <w:t>1</w:t>
      </w:r>
      <w:r>
        <w:rPr>
          <w:rFonts w:hint="eastAsia"/>
          <w:lang w:eastAsia="zh-CN"/>
        </w:rPr>
        <w:t>的第</w:t>
      </w:r>
      <w:r>
        <w:rPr>
          <w:lang w:eastAsia="zh-CN"/>
        </w:rPr>
        <w:t>A1.3.1.6</w:t>
      </w:r>
      <w:r>
        <w:rPr>
          <w:rFonts w:hint="eastAsia"/>
          <w:lang w:eastAsia="zh-CN"/>
        </w:rPr>
        <w:t>段）。</w:t>
      </w:r>
    </w:p>
    <w:p w:rsidR="003E0236" w:rsidRDefault="003E0236" w:rsidP="003E0236">
      <w:pPr>
        <w:rPr>
          <w:lang w:eastAsia="zh-CN"/>
        </w:rPr>
      </w:pPr>
      <w:r>
        <w:rPr>
          <w:lang w:eastAsia="zh-CN"/>
        </w:rPr>
        <w:t>A2.6.2.2.3.2</w:t>
      </w:r>
      <w:r>
        <w:rPr>
          <w:lang w:eastAsia="zh-CN"/>
        </w:rPr>
        <w:tab/>
        <w:t>SG</w:t>
      </w:r>
      <w:r>
        <w:rPr>
          <w:rFonts w:hint="eastAsia"/>
          <w:lang w:eastAsia="zh-CN"/>
        </w:rPr>
        <w:t>应就有关新建议书草案的摘要和修订的建议书草案的摘要达成一致。</w:t>
      </w:r>
    </w:p>
    <w:p w:rsidR="003E0236" w:rsidRDefault="003E0236" w:rsidP="003E0236">
      <w:pPr>
        <w:rPr>
          <w:lang w:eastAsia="zh-CN"/>
        </w:rPr>
      </w:pPr>
      <w:r>
        <w:rPr>
          <w:lang w:eastAsia="zh-CN"/>
        </w:rPr>
        <w:t>A2.6.2.2.3.3</w:t>
      </w:r>
      <w:r>
        <w:rPr>
          <w:lang w:eastAsia="zh-CN"/>
        </w:rPr>
        <w:tab/>
      </w:r>
      <w:r>
        <w:rPr>
          <w:rFonts w:hint="eastAsia"/>
          <w:lang w:eastAsia="zh-CN"/>
        </w:rPr>
        <w:t>紧接</w:t>
      </w:r>
      <w:r>
        <w:rPr>
          <w:lang w:eastAsia="zh-CN"/>
        </w:rPr>
        <w:t>SG</w:t>
      </w:r>
      <w:r>
        <w:rPr>
          <w:rFonts w:hint="eastAsia"/>
          <w:lang w:eastAsia="zh-CN"/>
        </w:rPr>
        <w:t>会议后，主任应将这些新的或经修订的建议书草案通报参加</w:t>
      </w:r>
      <w:r>
        <w:rPr>
          <w:lang w:eastAsia="zh-CN"/>
        </w:rPr>
        <w:t>SG</w:t>
      </w:r>
      <w:r>
        <w:rPr>
          <w:rFonts w:hint="eastAsia"/>
          <w:lang w:eastAsia="zh-CN"/>
        </w:rPr>
        <w:t>工作的所有成员国和部门成员，以便以信函方式在</w:t>
      </w:r>
      <w:r>
        <w:rPr>
          <w:lang w:eastAsia="zh-CN"/>
        </w:rPr>
        <w:t>SG</w:t>
      </w:r>
      <w:r>
        <w:rPr>
          <w:rFonts w:hint="eastAsia"/>
          <w:lang w:eastAsia="zh-CN"/>
        </w:rPr>
        <w:t>所有成员范围内进行审议。</w:t>
      </w:r>
    </w:p>
    <w:p w:rsidR="003E0236" w:rsidRDefault="003E0236" w:rsidP="003E0236">
      <w:pPr>
        <w:rPr>
          <w:lang w:eastAsia="zh-CN"/>
        </w:rPr>
      </w:pPr>
      <w:r>
        <w:rPr>
          <w:lang w:eastAsia="zh-CN"/>
        </w:rPr>
        <w:t>A2.6.2.2.3.4</w:t>
      </w:r>
      <w:r>
        <w:rPr>
          <w:lang w:eastAsia="zh-CN"/>
        </w:rPr>
        <w:tab/>
        <w:t>SG</w:t>
      </w:r>
      <w:r>
        <w:rPr>
          <w:rFonts w:hint="eastAsia"/>
          <w:lang w:eastAsia="zh-CN"/>
        </w:rPr>
        <w:t>的审议期须为自发出新的或经修订的建议书草案通函起的两个月。</w:t>
      </w:r>
    </w:p>
    <w:p w:rsidR="003E0236" w:rsidRDefault="003E0236" w:rsidP="003E0236">
      <w:pPr>
        <w:rPr>
          <w:lang w:eastAsia="zh-CN"/>
        </w:rPr>
      </w:pPr>
      <w:r>
        <w:rPr>
          <w:lang w:eastAsia="zh-CN"/>
        </w:rPr>
        <w:t>A2.6.2.2.3.5</w:t>
      </w:r>
      <w:r>
        <w:rPr>
          <w:lang w:eastAsia="zh-CN"/>
        </w:rPr>
        <w:tab/>
      </w:r>
      <w:r>
        <w:rPr>
          <w:rFonts w:hint="eastAsia"/>
          <w:lang w:eastAsia="zh-CN"/>
        </w:rPr>
        <w:t>在</w:t>
      </w:r>
      <w:r>
        <w:rPr>
          <w:lang w:eastAsia="zh-CN"/>
        </w:rPr>
        <w:t>SG</w:t>
      </w:r>
      <w:r>
        <w:rPr>
          <w:rFonts w:hint="eastAsia"/>
          <w:lang w:eastAsia="zh-CN"/>
        </w:rPr>
        <w:t>审议期内，若未收到成员国的反对意见，则新的或经修订的建议书草案应被视为获得</w:t>
      </w:r>
      <w:r>
        <w:rPr>
          <w:lang w:eastAsia="zh-CN"/>
        </w:rPr>
        <w:t>SG</w:t>
      </w:r>
      <w:r>
        <w:rPr>
          <w:rFonts w:hint="eastAsia"/>
          <w:lang w:eastAsia="zh-CN"/>
        </w:rPr>
        <w:t>通过。</w:t>
      </w:r>
    </w:p>
    <w:p w:rsidR="003E0236" w:rsidRDefault="003E0236" w:rsidP="003E0236">
      <w:pPr>
        <w:rPr>
          <w:lang w:eastAsia="zh-CN"/>
        </w:rPr>
      </w:pPr>
      <w:r>
        <w:rPr>
          <w:lang w:eastAsia="zh-CN"/>
        </w:rPr>
        <w:t>A2.6</w:t>
      </w:r>
      <w:r>
        <w:rPr>
          <w:bCs/>
          <w:lang w:eastAsia="zh-CN"/>
        </w:rPr>
        <w:t>.</w:t>
      </w:r>
      <w:r>
        <w:rPr>
          <w:lang w:eastAsia="zh-CN"/>
        </w:rPr>
        <w:t>2</w:t>
      </w:r>
      <w:r>
        <w:rPr>
          <w:bCs/>
          <w:lang w:eastAsia="zh-CN"/>
        </w:rPr>
        <w:t>.2.3.6</w:t>
      </w:r>
      <w:r>
        <w:rPr>
          <w:bCs/>
          <w:lang w:eastAsia="zh-CN"/>
        </w:rPr>
        <w:tab/>
      </w:r>
      <w:r w:rsidRPr="002C5DFD">
        <w:rPr>
          <w:rFonts w:hint="eastAsia"/>
          <w:bCs/>
          <w:lang w:eastAsia="zh-CN"/>
        </w:rPr>
        <w:t>如在此审议期内，收到了成员国的反对意见且无法解决该反对意见，则新的或经修订的建议书草案须被视为未获得通过，因而须采用第</w:t>
      </w:r>
      <w:r w:rsidRPr="002C5DFD">
        <w:rPr>
          <w:bCs/>
          <w:lang w:eastAsia="zh-CN"/>
        </w:rPr>
        <w:t>A2.6.2.2.1.2</w:t>
      </w:r>
      <w:r w:rsidRPr="002C5DFD">
        <w:rPr>
          <w:rFonts w:hint="eastAsia"/>
          <w:bCs/>
          <w:lang w:eastAsia="zh-CN"/>
        </w:rPr>
        <w:t>段所述的程序。</w:t>
      </w:r>
      <w:r>
        <w:rPr>
          <w:rFonts w:hint="eastAsia"/>
          <w:lang w:eastAsia="zh-CN"/>
        </w:rPr>
        <w:t>反对通过的成员国须向主任和</w:t>
      </w:r>
      <w:r>
        <w:rPr>
          <w:lang w:eastAsia="zh-CN"/>
        </w:rPr>
        <w:t>SG</w:t>
      </w:r>
      <w:r>
        <w:rPr>
          <w:rFonts w:hint="eastAsia"/>
          <w:lang w:eastAsia="zh-CN"/>
        </w:rPr>
        <w:t>主席通报反对理由，且当不能解决反对意见时，主任须将理由提供给</w:t>
      </w:r>
      <w:r>
        <w:rPr>
          <w:lang w:eastAsia="zh-CN"/>
        </w:rPr>
        <w:t>SG</w:t>
      </w:r>
      <w:r>
        <w:rPr>
          <w:rFonts w:hint="eastAsia"/>
          <w:lang w:eastAsia="zh-CN"/>
        </w:rPr>
        <w:t>及其相关</w:t>
      </w:r>
      <w:r>
        <w:rPr>
          <w:lang w:eastAsia="zh-CN"/>
        </w:rPr>
        <w:t>WP</w:t>
      </w:r>
      <w:r>
        <w:rPr>
          <w:rFonts w:hint="eastAsia"/>
          <w:lang w:eastAsia="zh-CN"/>
        </w:rPr>
        <w:t>的下一次会议。</w:t>
      </w:r>
    </w:p>
    <w:p w:rsidR="003E0236" w:rsidRDefault="003E0236" w:rsidP="003E0236">
      <w:pPr>
        <w:pStyle w:val="Heading3"/>
        <w:rPr>
          <w:lang w:eastAsia="zh-CN"/>
        </w:rPr>
      </w:pPr>
      <w:bookmarkStart w:id="142" w:name="_Toc23162763"/>
      <w:bookmarkStart w:id="143" w:name="_Toc23163946"/>
      <w:bookmarkStart w:id="144" w:name="_Toc23237580"/>
      <w:r>
        <w:rPr>
          <w:lang w:eastAsia="zh-CN"/>
        </w:rPr>
        <w:t>A2.6.2.3</w:t>
      </w:r>
      <w:r>
        <w:rPr>
          <w:lang w:eastAsia="zh-CN"/>
        </w:rPr>
        <w:tab/>
      </w:r>
      <w:r>
        <w:rPr>
          <w:rFonts w:hint="eastAsia"/>
          <w:lang w:eastAsia="zh-CN"/>
        </w:rPr>
        <w:t>批准</w:t>
      </w:r>
      <w:bookmarkEnd w:id="142"/>
      <w:bookmarkEnd w:id="143"/>
      <w:bookmarkEnd w:id="144"/>
    </w:p>
    <w:p w:rsidR="003E0236" w:rsidRDefault="003E0236" w:rsidP="003E0236">
      <w:pPr>
        <w:rPr>
          <w:lang w:eastAsia="zh-CN"/>
        </w:rPr>
      </w:pPr>
      <w:r>
        <w:rPr>
          <w:lang w:eastAsia="zh-CN"/>
        </w:rPr>
        <w:t>A2.6.2.3.1</w:t>
      </w:r>
      <w:r>
        <w:rPr>
          <w:lang w:eastAsia="zh-CN"/>
        </w:rPr>
        <w:tab/>
      </w:r>
      <w:r>
        <w:rPr>
          <w:rFonts w:hint="eastAsia"/>
          <w:lang w:eastAsia="zh-CN"/>
        </w:rPr>
        <w:t>当</w:t>
      </w:r>
      <w:r>
        <w:rPr>
          <w:lang w:eastAsia="zh-CN"/>
        </w:rPr>
        <w:t>SG</w:t>
      </w:r>
      <w:r>
        <w:rPr>
          <w:rFonts w:hint="eastAsia"/>
          <w:lang w:eastAsia="zh-CN"/>
        </w:rPr>
        <w:t>采用第</w:t>
      </w:r>
      <w:r>
        <w:rPr>
          <w:lang w:eastAsia="zh-CN"/>
        </w:rPr>
        <w:t>A2.6.2.2</w:t>
      </w:r>
      <w:r>
        <w:rPr>
          <w:rFonts w:hint="eastAsia"/>
          <w:lang w:eastAsia="zh-CN"/>
        </w:rPr>
        <w:t>节内规定的程序通过了新的或经修订的建议书草案，则该文本须提交成员国批准。</w:t>
      </w:r>
    </w:p>
    <w:p w:rsidR="003E0236" w:rsidRDefault="003E0236" w:rsidP="003E0236">
      <w:pPr>
        <w:rPr>
          <w:lang w:eastAsia="zh-CN"/>
        </w:rPr>
      </w:pPr>
      <w:r>
        <w:rPr>
          <w:lang w:eastAsia="zh-CN"/>
        </w:rPr>
        <w:t>A2.6.2.3.2</w:t>
      </w:r>
      <w:r>
        <w:rPr>
          <w:i/>
          <w:lang w:eastAsia="zh-CN"/>
        </w:rPr>
        <w:tab/>
      </w:r>
      <w:r>
        <w:rPr>
          <w:rFonts w:hint="eastAsia"/>
          <w:bCs/>
          <w:iCs/>
          <w:lang w:eastAsia="zh-CN"/>
        </w:rPr>
        <w:t>可</w:t>
      </w:r>
      <w:r>
        <w:rPr>
          <w:rFonts w:hint="eastAsia"/>
          <w:lang w:eastAsia="zh-CN"/>
        </w:rPr>
        <w:t>通过以下途径寻求批准新的或经修订的建议书：</w:t>
      </w:r>
    </w:p>
    <w:p w:rsidR="003E0236" w:rsidRDefault="003E0236" w:rsidP="003E0236">
      <w:pPr>
        <w:pStyle w:val="enumlev1"/>
        <w:spacing w:before="120" w:after="60"/>
        <w:rPr>
          <w:lang w:eastAsia="zh-CN"/>
        </w:rPr>
      </w:pPr>
      <w:r w:rsidRPr="00341876">
        <w:rPr>
          <w:i/>
          <w:lang w:eastAsia="zh-CN"/>
        </w:rPr>
        <w:t>a)</w:t>
      </w:r>
      <w:r>
        <w:rPr>
          <w:lang w:eastAsia="zh-CN"/>
        </w:rPr>
        <w:tab/>
      </w:r>
      <w:r>
        <w:rPr>
          <w:rFonts w:hint="eastAsia"/>
          <w:lang w:eastAsia="zh-CN"/>
        </w:rPr>
        <w:t>在相关</w:t>
      </w:r>
      <w:r>
        <w:rPr>
          <w:lang w:eastAsia="zh-CN"/>
        </w:rPr>
        <w:t>SG</w:t>
      </w:r>
      <w:r>
        <w:rPr>
          <w:rFonts w:hint="eastAsia"/>
          <w:lang w:eastAsia="zh-CN"/>
        </w:rPr>
        <w:t>在其会议上或采用信函方式通过文本后，尽快与成员国进行协商得到批准；</w:t>
      </w:r>
    </w:p>
    <w:p w:rsidR="003E0236" w:rsidRDefault="003E0236" w:rsidP="003E0236">
      <w:pPr>
        <w:pStyle w:val="enumlev1"/>
        <w:spacing w:before="120" w:after="60"/>
        <w:rPr>
          <w:lang w:eastAsia="zh-CN"/>
        </w:rPr>
      </w:pPr>
      <w:r w:rsidRPr="00341876">
        <w:rPr>
          <w:i/>
          <w:lang w:eastAsia="zh-CN"/>
        </w:rPr>
        <w:t>b)</w:t>
      </w:r>
      <w:r>
        <w:rPr>
          <w:lang w:eastAsia="zh-CN"/>
        </w:rPr>
        <w:tab/>
      </w:r>
      <w:r>
        <w:rPr>
          <w:rFonts w:hint="eastAsia"/>
          <w:lang w:eastAsia="zh-CN"/>
        </w:rPr>
        <w:t>在理由充分的情况下，寻求在</w:t>
      </w:r>
      <w:r>
        <w:rPr>
          <w:lang w:eastAsia="zh-CN"/>
        </w:rPr>
        <w:t>RA</w:t>
      </w:r>
      <w:r>
        <w:rPr>
          <w:rFonts w:hint="eastAsia"/>
          <w:lang w:eastAsia="zh-CN"/>
        </w:rPr>
        <w:t>获得批准。</w:t>
      </w:r>
    </w:p>
    <w:p w:rsidR="003E0236" w:rsidRDefault="003E0236" w:rsidP="003E0236">
      <w:pPr>
        <w:rPr>
          <w:lang w:eastAsia="zh-CN"/>
        </w:rPr>
      </w:pPr>
      <w:r>
        <w:rPr>
          <w:lang w:eastAsia="zh-CN"/>
        </w:rPr>
        <w:lastRenderedPageBreak/>
        <w:t>A2.6.2.3.3</w:t>
      </w:r>
      <w:r>
        <w:rPr>
          <w:lang w:eastAsia="zh-CN"/>
        </w:rPr>
        <w:tab/>
      </w:r>
      <w:r>
        <w:rPr>
          <w:rFonts w:hint="eastAsia"/>
          <w:lang w:eastAsia="zh-CN"/>
        </w:rPr>
        <w:t>在通过某个建议书草案或决定以</w:t>
      </w:r>
      <w:r>
        <w:rPr>
          <w:lang w:eastAsia="zh-CN"/>
        </w:rPr>
        <w:t>SG</w:t>
      </w:r>
      <w:r>
        <w:rPr>
          <w:rFonts w:hint="eastAsia"/>
          <w:lang w:eastAsia="zh-CN"/>
        </w:rPr>
        <w:t>信函方式通过该建议书草案的</w:t>
      </w:r>
      <w:r>
        <w:rPr>
          <w:lang w:eastAsia="zh-CN"/>
        </w:rPr>
        <w:t>SG</w:t>
      </w:r>
      <w:r>
        <w:rPr>
          <w:rFonts w:hint="eastAsia"/>
          <w:lang w:eastAsia="zh-CN"/>
        </w:rPr>
        <w:t>会议上，除非</w:t>
      </w:r>
      <w:r>
        <w:rPr>
          <w:lang w:eastAsia="zh-CN"/>
        </w:rPr>
        <w:t>SG</w:t>
      </w:r>
      <w:r>
        <w:rPr>
          <w:rFonts w:hint="eastAsia"/>
          <w:lang w:eastAsia="zh-CN"/>
        </w:rPr>
        <w:t>已经决定采用第</w:t>
      </w:r>
      <w:r>
        <w:rPr>
          <w:lang w:eastAsia="zh-CN"/>
        </w:rPr>
        <w:t>A2.6.2.4</w:t>
      </w:r>
      <w:r>
        <w:rPr>
          <w:rFonts w:hint="eastAsia"/>
          <w:lang w:eastAsia="zh-CN"/>
        </w:rPr>
        <w:t>节所述的同时通过和批准程序（</w:t>
      </w:r>
      <w:r>
        <w:rPr>
          <w:lang w:eastAsia="zh-CN"/>
        </w:rPr>
        <w:t>PSAA</w:t>
      </w:r>
      <w:r>
        <w:rPr>
          <w:rFonts w:hint="eastAsia"/>
          <w:lang w:eastAsia="zh-CN"/>
        </w:rPr>
        <w:t>），否则该</w:t>
      </w:r>
      <w:r>
        <w:rPr>
          <w:lang w:eastAsia="zh-CN"/>
        </w:rPr>
        <w:t>SG</w:t>
      </w:r>
      <w:r>
        <w:rPr>
          <w:rFonts w:hint="eastAsia"/>
          <w:lang w:eastAsia="zh-CN"/>
        </w:rPr>
        <w:t>须决定将新的或经修订的建议书草案提交下一次</w:t>
      </w:r>
      <w:r>
        <w:rPr>
          <w:lang w:eastAsia="zh-CN"/>
        </w:rPr>
        <w:t>RA</w:t>
      </w:r>
      <w:r>
        <w:rPr>
          <w:rFonts w:hint="eastAsia"/>
          <w:lang w:eastAsia="zh-CN"/>
        </w:rPr>
        <w:t>，或通过与成员国进行协商的方式寻求批准。</w:t>
      </w:r>
    </w:p>
    <w:p w:rsidR="003E0236" w:rsidRDefault="003E0236" w:rsidP="003E0236">
      <w:pPr>
        <w:rPr>
          <w:lang w:eastAsia="zh-CN"/>
        </w:rPr>
      </w:pPr>
      <w:r>
        <w:rPr>
          <w:lang w:eastAsia="zh-CN"/>
        </w:rPr>
        <w:t>A2.6.2.3.4</w:t>
      </w:r>
      <w:r>
        <w:rPr>
          <w:i/>
          <w:lang w:eastAsia="zh-CN"/>
        </w:rPr>
        <w:tab/>
      </w:r>
      <w:r>
        <w:rPr>
          <w:rFonts w:hint="eastAsia"/>
          <w:lang w:eastAsia="zh-CN"/>
        </w:rPr>
        <w:t>如决定将建议书草案及详细理由提交</w:t>
      </w:r>
      <w:r>
        <w:rPr>
          <w:lang w:eastAsia="zh-CN"/>
        </w:rPr>
        <w:t>RA</w:t>
      </w:r>
      <w:r>
        <w:rPr>
          <w:rFonts w:hint="eastAsia"/>
          <w:lang w:eastAsia="zh-CN"/>
        </w:rPr>
        <w:t>批准，则</w:t>
      </w:r>
      <w:r>
        <w:rPr>
          <w:lang w:eastAsia="zh-CN"/>
        </w:rPr>
        <w:t>SG</w:t>
      </w:r>
      <w:r>
        <w:rPr>
          <w:rFonts w:hint="eastAsia"/>
          <w:lang w:eastAsia="zh-CN"/>
        </w:rPr>
        <w:t>主席须通知主任并要求主任采取必要行动以确保将其列入全会议程。</w:t>
      </w:r>
    </w:p>
    <w:p w:rsidR="003E0236" w:rsidRDefault="003E0236" w:rsidP="003E0236">
      <w:pPr>
        <w:rPr>
          <w:lang w:eastAsia="zh-CN"/>
        </w:rPr>
      </w:pPr>
      <w:r>
        <w:rPr>
          <w:lang w:eastAsia="zh-CN"/>
        </w:rPr>
        <w:t>A2.6.2.3.5</w:t>
      </w:r>
      <w:r>
        <w:rPr>
          <w:lang w:eastAsia="zh-CN"/>
        </w:rPr>
        <w:tab/>
      </w:r>
      <w:r>
        <w:rPr>
          <w:rFonts w:hint="eastAsia"/>
          <w:lang w:eastAsia="zh-CN"/>
        </w:rPr>
        <w:t>在决定将新的或经修订的建议书草案提交协商方式批准时，下述条件和程序适用：</w:t>
      </w:r>
    </w:p>
    <w:p w:rsidR="003E0236" w:rsidRDefault="003E0236" w:rsidP="003E0236">
      <w:pPr>
        <w:rPr>
          <w:lang w:eastAsia="zh-CN"/>
        </w:rPr>
      </w:pPr>
      <w:r>
        <w:rPr>
          <w:lang w:eastAsia="zh-CN"/>
        </w:rPr>
        <w:t>A2.6.2.3.5.1</w:t>
      </w:r>
      <w:r>
        <w:rPr>
          <w:lang w:eastAsia="zh-CN"/>
        </w:rPr>
        <w:tab/>
      </w:r>
      <w:r>
        <w:rPr>
          <w:rFonts w:hint="eastAsia"/>
          <w:lang w:eastAsia="zh-CN"/>
        </w:rPr>
        <w:t>对于协商批准程序的应用，根据上述第</w:t>
      </w:r>
      <w:r>
        <w:rPr>
          <w:lang w:eastAsia="zh-CN"/>
        </w:rPr>
        <w:t>A2.6.2.2</w:t>
      </w:r>
      <w:r>
        <w:rPr>
          <w:rFonts w:hint="eastAsia"/>
          <w:lang w:eastAsia="zh-CN"/>
        </w:rPr>
        <w:t>节所述的一种方法，在</w:t>
      </w:r>
      <w:r>
        <w:rPr>
          <w:lang w:eastAsia="zh-CN"/>
        </w:rPr>
        <w:t>SG</w:t>
      </w:r>
      <w:r>
        <w:rPr>
          <w:rFonts w:hint="eastAsia"/>
          <w:lang w:eastAsia="zh-CN"/>
        </w:rPr>
        <w:t>通过新的或经修订的建议书草案后一个月内，主任须要求成员国在两个月内表态是否批准提案。该要求须附有新建议书草案的完整最后文本或经修订建议书草案的完整最后文本或经修改的部分。</w:t>
      </w:r>
    </w:p>
    <w:p w:rsidR="003E0236" w:rsidRDefault="003E0236" w:rsidP="003E0236">
      <w:pPr>
        <w:rPr>
          <w:lang w:eastAsia="zh-CN"/>
        </w:rPr>
      </w:pPr>
      <w:r>
        <w:rPr>
          <w:lang w:eastAsia="zh-CN"/>
        </w:rPr>
        <w:t>A2.6.2.3.5.2</w:t>
      </w:r>
      <w:r>
        <w:rPr>
          <w:lang w:eastAsia="zh-CN"/>
        </w:rPr>
        <w:tab/>
      </w:r>
      <w:r>
        <w:rPr>
          <w:rFonts w:hint="eastAsia"/>
          <w:lang w:eastAsia="zh-CN"/>
        </w:rPr>
        <w:t>主任亦须通知根据《公约》第</w:t>
      </w:r>
      <w:r>
        <w:rPr>
          <w:lang w:eastAsia="zh-CN"/>
        </w:rPr>
        <w:t>19</w:t>
      </w:r>
      <w:r>
        <w:rPr>
          <w:rFonts w:hint="eastAsia"/>
          <w:lang w:eastAsia="zh-CN"/>
        </w:rPr>
        <w:t>条参加相关</w:t>
      </w:r>
      <w:r>
        <w:rPr>
          <w:lang w:eastAsia="zh-CN"/>
        </w:rPr>
        <w:t>SG</w:t>
      </w:r>
      <w:r>
        <w:rPr>
          <w:rFonts w:hint="eastAsia"/>
          <w:lang w:eastAsia="zh-CN"/>
        </w:rPr>
        <w:t>工作的部门成员有关目前正在就提议的新的或经修订的建议书征求成员国意见的事宜。此通知应附有完整最后文本，或文本的修订部分，但仅供了解信息之用。</w:t>
      </w:r>
    </w:p>
    <w:p w:rsidR="003E0236" w:rsidRDefault="003E0236" w:rsidP="003E0236">
      <w:pPr>
        <w:rPr>
          <w:lang w:eastAsia="zh-CN"/>
        </w:rPr>
      </w:pPr>
      <w:r>
        <w:rPr>
          <w:lang w:eastAsia="zh-CN"/>
        </w:rPr>
        <w:t>A2.6.2.3.5.3</w:t>
      </w:r>
      <w:r>
        <w:rPr>
          <w:lang w:eastAsia="zh-CN"/>
        </w:rPr>
        <w:tab/>
      </w:r>
      <w:r>
        <w:rPr>
          <w:rFonts w:hint="eastAsia"/>
          <w:lang w:eastAsia="zh-CN"/>
        </w:rPr>
        <w:t>如成员国的回复中有</w:t>
      </w:r>
      <w:r>
        <w:rPr>
          <w:lang w:eastAsia="zh-CN"/>
        </w:rPr>
        <w:t>70%</w:t>
      </w:r>
      <w:r>
        <w:rPr>
          <w:rFonts w:hint="eastAsia"/>
          <w:lang w:eastAsia="zh-CN"/>
        </w:rPr>
        <w:t>或更多表态批准，则该提议须被接受。如果该提议未被接受，则须将其退回</w:t>
      </w:r>
      <w:r>
        <w:rPr>
          <w:lang w:eastAsia="zh-CN"/>
        </w:rPr>
        <w:t>SG</w:t>
      </w:r>
      <w:r>
        <w:rPr>
          <w:rFonts w:hint="eastAsia"/>
          <w:lang w:eastAsia="zh-CN"/>
        </w:rPr>
        <w:t>。</w:t>
      </w:r>
    </w:p>
    <w:p w:rsidR="003E0236" w:rsidRDefault="003E0236" w:rsidP="003E0236">
      <w:pPr>
        <w:overflowPunct/>
        <w:autoSpaceDE/>
        <w:adjustRightInd/>
        <w:ind w:firstLineChars="200" w:firstLine="480"/>
        <w:rPr>
          <w:lang w:eastAsia="zh-CN"/>
        </w:rPr>
      </w:pPr>
      <w:r>
        <w:rPr>
          <w:rFonts w:hint="eastAsia"/>
          <w:lang w:eastAsia="zh-CN"/>
        </w:rPr>
        <w:t>主任须收集协商过程中收到的全部意见，并提交</w:t>
      </w:r>
      <w:r>
        <w:rPr>
          <w:lang w:eastAsia="zh-CN"/>
        </w:rPr>
        <w:t>SG</w:t>
      </w:r>
      <w:r>
        <w:rPr>
          <w:rFonts w:hint="eastAsia"/>
          <w:lang w:eastAsia="zh-CN"/>
        </w:rPr>
        <w:t>考虑。</w:t>
      </w:r>
    </w:p>
    <w:p w:rsidR="003E0236" w:rsidRDefault="003E0236" w:rsidP="003E0236">
      <w:pPr>
        <w:rPr>
          <w:lang w:eastAsia="zh-CN"/>
        </w:rPr>
      </w:pPr>
      <w:r>
        <w:rPr>
          <w:lang w:eastAsia="zh-CN"/>
        </w:rPr>
        <w:t>A2.6.2.3.5.4</w:t>
      </w:r>
      <w:r>
        <w:rPr>
          <w:lang w:eastAsia="zh-CN"/>
        </w:rPr>
        <w:tab/>
      </w:r>
      <w:r>
        <w:rPr>
          <w:rFonts w:hint="eastAsia"/>
          <w:lang w:eastAsia="zh-CN"/>
        </w:rPr>
        <w:t>那些不同意批准新的或经修订的建议书草案的成员国须说明理由，同时应受邀请参加</w:t>
      </w:r>
      <w:r>
        <w:rPr>
          <w:lang w:eastAsia="zh-CN"/>
        </w:rPr>
        <w:t>SG</w:t>
      </w:r>
      <w:r>
        <w:rPr>
          <w:rFonts w:hint="eastAsia"/>
          <w:lang w:eastAsia="zh-CN"/>
        </w:rPr>
        <w:t>及其</w:t>
      </w:r>
      <w:r>
        <w:rPr>
          <w:lang w:eastAsia="zh-CN"/>
        </w:rPr>
        <w:t>WP</w:t>
      </w:r>
      <w:r>
        <w:rPr>
          <w:rFonts w:hint="eastAsia"/>
          <w:lang w:eastAsia="zh-CN"/>
        </w:rPr>
        <w:t>和</w:t>
      </w:r>
      <w:r>
        <w:rPr>
          <w:lang w:eastAsia="zh-CN"/>
        </w:rPr>
        <w:t>TG</w:t>
      </w:r>
      <w:r>
        <w:rPr>
          <w:rFonts w:hint="eastAsia"/>
          <w:lang w:eastAsia="zh-CN"/>
        </w:rPr>
        <w:t>未来的讨论。</w:t>
      </w:r>
    </w:p>
    <w:p w:rsidR="003E0236" w:rsidRDefault="003E0236" w:rsidP="003E0236">
      <w:pPr>
        <w:rPr>
          <w:lang w:eastAsia="zh-CN"/>
        </w:rPr>
      </w:pPr>
      <w:r>
        <w:rPr>
          <w:lang w:eastAsia="zh-CN"/>
        </w:rPr>
        <w:t>A2.6.2.3.6</w:t>
      </w:r>
      <w:r>
        <w:rPr>
          <w:lang w:eastAsia="zh-CN"/>
        </w:rPr>
        <w:tab/>
      </w:r>
      <w:r>
        <w:rPr>
          <w:rFonts w:hint="eastAsia"/>
          <w:bCs/>
          <w:lang w:eastAsia="zh-CN"/>
        </w:rPr>
        <w:t>如果需要对提交批准的文本中属明显疏忽或不一致之处进行细小的、纯粹是编辑性的修正或更正，则主任在获得相关</w:t>
      </w:r>
      <w:r>
        <w:rPr>
          <w:bCs/>
          <w:lang w:eastAsia="zh-CN"/>
        </w:rPr>
        <w:t>SG</w:t>
      </w:r>
      <w:r>
        <w:rPr>
          <w:rFonts w:hint="eastAsia"/>
          <w:bCs/>
          <w:lang w:eastAsia="zh-CN"/>
        </w:rPr>
        <w:t>主席认可后，可进行此类更正。</w:t>
      </w:r>
    </w:p>
    <w:p w:rsidR="003E0236" w:rsidRDefault="003E0236" w:rsidP="003E0236">
      <w:pPr>
        <w:pStyle w:val="Heading3"/>
        <w:rPr>
          <w:lang w:eastAsia="zh-CN"/>
        </w:rPr>
      </w:pPr>
      <w:bookmarkStart w:id="145" w:name="_Toc23162764"/>
      <w:bookmarkStart w:id="146" w:name="_Toc23163947"/>
      <w:bookmarkStart w:id="147" w:name="_Toc23237581"/>
      <w:r>
        <w:rPr>
          <w:lang w:eastAsia="zh-CN"/>
        </w:rPr>
        <w:t>A2.6.2.4</w:t>
      </w:r>
      <w:r>
        <w:rPr>
          <w:lang w:eastAsia="zh-CN"/>
        </w:rPr>
        <w:tab/>
      </w:r>
      <w:r>
        <w:rPr>
          <w:rFonts w:hint="eastAsia"/>
          <w:lang w:eastAsia="zh-CN"/>
        </w:rPr>
        <w:t>采用信函方式的同时通过和批准程序</w:t>
      </w:r>
      <w:bookmarkEnd w:id="145"/>
      <w:bookmarkEnd w:id="146"/>
      <w:bookmarkEnd w:id="147"/>
    </w:p>
    <w:p w:rsidR="003E0236" w:rsidRDefault="003E0236" w:rsidP="003E0236">
      <w:pPr>
        <w:rPr>
          <w:lang w:eastAsia="zh-CN"/>
        </w:rPr>
      </w:pPr>
      <w:r>
        <w:rPr>
          <w:lang w:eastAsia="zh-CN"/>
        </w:rPr>
        <w:t>A2.6.2.4.1</w:t>
      </w:r>
      <w:r>
        <w:rPr>
          <w:lang w:eastAsia="zh-CN"/>
        </w:rPr>
        <w:tab/>
      </w:r>
      <w:r>
        <w:rPr>
          <w:rFonts w:hint="eastAsia"/>
          <w:lang w:eastAsia="zh-CN"/>
        </w:rPr>
        <w:t>如果根据第</w:t>
      </w:r>
      <w:r>
        <w:rPr>
          <w:lang w:eastAsia="zh-CN"/>
        </w:rPr>
        <w:t>A2.6.2.2.2.1</w:t>
      </w:r>
      <w:r>
        <w:rPr>
          <w:rFonts w:hint="eastAsia"/>
          <w:lang w:eastAsia="zh-CN"/>
        </w:rPr>
        <w:t>和</w:t>
      </w:r>
      <w:r>
        <w:rPr>
          <w:lang w:eastAsia="zh-CN"/>
        </w:rPr>
        <w:t>A2.6.2.2.2.2</w:t>
      </w:r>
      <w:r>
        <w:rPr>
          <w:rFonts w:hint="eastAsia"/>
          <w:lang w:eastAsia="zh-CN"/>
        </w:rPr>
        <w:t>节的规定</w:t>
      </w:r>
      <w:r>
        <w:rPr>
          <w:lang w:eastAsia="zh-CN"/>
        </w:rPr>
        <w:t>SG</w:t>
      </w:r>
      <w:r>
        <w:rPr>
          <w:rFonts w:hint="eastAsia"/>
          <w:lang w:eastAsia="zh-CN"/>
        </w:rPr>
        <w:t>无法通过新的或经修订的建议书草案，则</w:t>
      </w:r>
      <w:r>
        <w:rPr>
          <w:lang w:eastAsia="zh-CN"/>
        </w:rPr>
        <w:t>SG</w:t>
      </w:r>
      <w:r>
        <w:rPr>
          <w:rFonts w:hint="eastAsia"/>
          <w:lang w:eastAsia="zh-CN"/>
        </w:rPr>
        <w:t>须在没有与会成员国反对的情况下，采用信函方式的同时通过和批准的程序（</w:t>
      </w:r>
      <w:r>
        <w:rPr>
          <w:lang w:eastAsia="zh-CN"/>
        </w:rPr>
        <w:t>PSAA</w:t>
      </w:r>
      <w:r>
        <w:rPr>
          <w:rFonts w:hint="eastAsia"/>
          <w:lang w:eastAsia="zh-CN"/>
        </w:rPr>
        <w:t>）。</w:t>
      </w:r>
    </w:p>
    <w:p w:rsidR="003E0236" w:rsidRDefault="003E0236" w:rsidP="003E0236">
      <w:pPr>
        <w:rPr>
          <w:lang w:eastAsia="zh-CN"/>
        </w:rPr>
      </w:pPr>
      <w:r>
        <w:rPr>
          <w:lang w:eastAsia="zh-CN"/>
        </w:rPr>
        <w:t>A2.6.2.4.2</w:t>
      </w:r>
      <w:r>
        <w:rPr>
          <w:lang w:eastAsia="zh-CN"/>
        </w:rPr>
        <w:tab/>
      </w:r>
      <w:r>
        <w:rPr>
          <w:rFonts w:hint="eastAsia"/>
          <w:lang w:eastAsia="zh-CN"/>
        </w:rPr>
        <w:t>紧接</w:t>
      </w:r>
      <w:r>
        <w:rPr>
          <w:lang w:eastAsia="zh-CN"/>
        </w:rPr>
        <w:t>SG</w:t>
      </w:r>
      <w:r>
        <w:rPr>
          <w:rFonts w:hint="eastAsia"/>
          <w:lang w:eastAsia="zh-CN"/>
        </w:rPr>
        <w:t>会议之后，主任应将这些新的或经修订的建议书草案通告所有成员国和部门成员。</w:t>
      </w:r>
    </w:p>
    <w:p w:rsidR="003E0236" w:rsidRDefault="003E0236" w:rsidP="003E0236">
      <w:pPr>
        <w:rPr>
          <w:lang w:eastAsia="zh-CN"/>
        </w:rPr>
      </w:pPr>
      <w:r>
        <w:rPr>
          <w:lang w:eastAsia="zh-CN"/>
        </w:rPr>
        <w:t>A2.6.2.4.3</w:t>
      </w:r>
      <w:r>
        <w:rPr>
          <w:lang w:eastAsia="zh-CN"/>
        </w:rPr>
        <w:tab/>
      </w:r>
      <w:r>
        <w:rPr>
          <w:rFonts w:hint="eastAsia"/>
          <w:lang w:eastAsia="zh-CN"/>
        </w:rPr>
        <w:t>审议期须为发出新的或经修订的建议书草案通函起的两个月。</w:t>
      </w:r>
    </w:p>
    <w:p w:rsidR="003E0236" w:rsidRDefault="003E0236" w:rsidP="003E0236">
      <w:pPr>
        <w:rPr>
          <w:lang w:eastAsia="zh-CN"/>
        </w:rPr>
      </w:pPr>
      <w:r>
        <w:rPr>
          <w:lang w:eastAsia="zh-CN"/>
        </w:rPr>
        <w:t>A2.6.2.4.4</w:t>
      </w:r>
      <w:r>
        <w:rPr>
          <w:lang w:eastAsia="zh-CN"/>
        </w:rPr>
        <w:tab/>
      </w:r>
      <w:r>
        <w:rPr>
          <w:rFonts w:hint="eastAsia"/>
          <w:lang w:eastAsia="zh-CN"/>
        </w:rPr>
        <w:t>如在此审议期内，未收到成员国的反对意见，则新的或经修订的建议书草案须被视为获得</w:t>
      </w:r>
      <w:r>
        <w:rPr>
          <w:lang w:eastAsia="zh-CN"/>
        </w:rPr>
        <w:t>SG</w:t>
      </w:r>
      <w:r>
        <w:rPr>
          <w:rFonts w:hint="eastAsia"/>
          <w:lang w:eastAsia="zh-CN"/>
        </w:rPr>
        <w:t>通过。因为已经采用了</w:t>
      </w:r>
      <w:r>
        <w:rPr>
          <w:lang w:eastAsia="zh-CN"/>
        </w:rPr>
        <w:t>PSAA</w:t>
      </w:r>
      <w:r>
        <w:rPr>
          <w:rFonts w:hint="eastAsia"/>
          <w:lang w:eastAsia="zh-CN"/>
        </w:rPr>
        <w:t>程序，因此这类通过可以被视为构成批准，由此不需要再采用第</w:t>
      </w:r>
      <w:r>
        <w:rPr>
          <w:lang w:eastAsia="zh-CN"/>
        </w:rPr>
        <w:t>A2.6.2.3</w:t>
      </w:r>
      <w:r>
        <w:rPr>
          <w:rFonts w:hint="eastAsia"/>
          <w:lang w:eastAsia="zh-CN"/>
        </w:rPr>
        <w:t>节所述的批准程序。</w:t>
      </w:r>
    </w:p>
    <w:p w:rsidR="003E0236" w:rsidRDefault="003E0236" w:rsidP="003E0236">
      <w:pPr>
        <w:rPr>
          <w:lang w:eastAsia="zh-CN"/>
        </w:rPr>
      </w:pPr>
      <w:r>
        <w:rPr>
          <w:lang w:eastAsia="zh-CN"/>
        </w:rPr>
        <w:t>A2.6.2.4.5</w:t>
      </w:r>
      <w:r>
        <w:rPr>
          <w:lang w:eastAsia="zh-CN"/>
        </w:rPr>
        <w:tab/>
      </w:r>
      <w:r>
        <w:rPr>
          <w:rFonts w:hint="eastAsia"/>
          <w:lang w:eastAsia="zh-CN"/>
        </w:rPr>
        <w:t>如在此审议期内，收到了成员国的反对意见且无法解决该反对意见，则新的或经修订的建议书草案须被视为未获得通过，因而须采用第</w:t>
      </w:r>
      <w:r>
        <w:rPr>
          <w:lang w:eastAsia="zh-CN"/>
        </w:rPr>
        <w:t>A2.6.2.2.1.2</w:t>
      </w:r>
      <w:r>
        <w:rPr>
          <w:rFonts w:hint="eastAsia"/>
          <w:lang w:eastAsia="zh-CN"/>
        </w:rPr>
        <w:t>段所述的程序。反对通过的成员国须告知主任和</w:t>
      </w:r>
      <w:r>
        <w:rPr>
          <w:lang w:eastAsia="zh-CN"/>
        </w:rPr>
        <w:t>SG</w:t>
      </w:r>
      <w:r>
        <w:rPr>
          <w:rFonts w:hint="eastAsia"/>
          <w:lang w:eastAsia="zh-CN"/>
        </w:rPr>
        <w:t>主席反对的理由，且当反对意见无法解决时，主任须将上述理由提供给</w:t>
      </w:r>
      <w:r>
        <w:rPr>
          <w:lang w:eastAsia="zh-CN"/>
        </w:rPr>
        <w:t>SG</w:t>
      </w:r>
      <w:r>
        <w:rPr>
          <w:rFonts w:hint="eastAsia"/>
          <w:lang w:eastAsia="zh-CN"/>
        </w:rPr>
        <w:t>及其相关</w:t>
      </w:r>
      <w:r>
        <w:rPr>
          <w:lang w:eastAsia="zh-CN"/>
        </w:rPr>
        <w:t>WP</w:t>
      </w:r>
      <w:r>
        <w:rPr>
          <w:rFonts w:hint="eastAsia"/>
          <w:lang w:eastAsia="zh-CN"/>
        </w:rPr>
        <w:t>的下次会议。</w:t>
      </w:r>
    </w:p>
    <w:p w:rsidR="003E0236" w:rsidRDefault="003E0236" w:rsidP="003E0236">
      <w:pPr>
        <w:pStyle w:val="Heading3"/>
        <w:rPr>
          <w:lang w:eastAsia="zh-CN"/>
        </w:rPr>
      </w:pPr>
      <w:bookmarkStart w:id="148" w:name="_Toc23162765"/>
      <w:bookmarkStart w:id="149" w:name="_Toc23163948"/>
      <w:bookmarkStart w:id="150" w:name="_Toc23237582"/>
      <w:r>
        <w:rPr>
          <w:lang w:eastAsia="zh-CN"/>
        </w:rPr>
        <w:t>A2.6.2.5</w:t>
      </w:r>
      <w:r>
        <w:rPr>
          <w:lang w:eastAsia="zh-CN"/>
        </w:rPr>
        <w:tab/>
      </w:r>
      <w:r>
        <w:rPr>
          <w:rFonts w:hint="eastAsia"/>
          <w:lang w:eastAsia="zh-CN"/>
        </w:rPr>
        <w:t>编辑性修正</w:t>
      </w:r>
      <w:bookmarkEnd w:id="148"/>
      <w:bookmarkEnd w:id="149"/>
      <w:bookmarkEnd w:id="150"/>
    </w:p>
    <w:p w:rsidR="003E0236" w:rsidRDefault="003E0236" w:rsidP="003E0236">
      <w:pPr>
        <w:rPr>
          <w:b/>
          <w:lang w:eastAsia="zh-CN"/>
        </w:rPr>
      </w:pPr>
      <w:r>
        <w:rPr>
          <w:lang w:eastAsia="zh-CN"/>
        </w:rPr>
        <w:t>A2.6.2.5.1</w:t>
      </w:r>
      <w:r>
        <w:rPr>
          <w:lang w:eastAsia="zh-CN"/>
        </w:rPr>
        <w:tab/>
      </w:r>
      <w:r>
        <w:rPr>
          <w:rFonts w:hint="eastAsia"/>
          <w:lang w:eastAsia="zh-CN"/>
        </w:rPr>
        <w:t>鼓励（包括词汇协调委员会在内的）</w:t>
      </w:r>
      <w:r>
        <w:rPr>
          <w:lang w:eastAsia="zh-CN"/>
        </w:rPr>
        <w:t>SG</w:t>
      </w:r>
      <w:r>
        <w:rPr>
          <w:rFonts w:hint="eastAsia"/>
          <w:lang w:eastAsia="zh-CN"/>
        </w:rPr>
        <w:t>酌情对现有建议书进行编辑性更新，以反映出新近发生的变化，例如：</w:t>
      </w:r>
    </w:p>
    <w:p w:rsidR="003E0236" w:rsidRDefault="003E0236" w:rsidP="003E0236">
      <w:pPr>
        <w:pStyle w:val="enumlev1"/>
        <w:rPr>
          <w:lang w:eastAsia="zh-CN"/>
        </w:rPr>
      </w:pPr>
      <w:r w:rsidRPr="00341876">
        <w:rPr>
          <w:rFonts w:eastAsia="Arial Unicode MS"/>
          <w:i/>
          <w:lang w:eastAsia="zh-CN"/>
        </w:rPr>
        <w:lastRenderedPageBreak/>
        <w:t>a)</w:t>
      </w:r>
      <w:r>
        <w:rPr>
          <w:lang w:eastAsia="zh-CN"/>
        </w:rPr>
        <w:tab/>
      </w:r>
      <w:r>
        <w:rPr>
          <w:rFonts w:hint="eastAsia"/>
          <w:lang w:eastAsia="zh-CN"/>
        </w:rPr>
        <w:t>国际电联结构的变化；</w:t>
      </w:r>
    </w:p>
    <w:p w:rsidR="003E0236" w:rsidRDefault="003E0236" w:rsidP="003E0236">
      <w:pPr>
        <w:pStyle w:val="enumlev1"/>
        <w:rPr>
          <w:lang w:eastAsia="zh-CN"/>
        </w:rPr>
      </w:pPr>
      <w:r w:rsidRPr="00341876">
        <w:rPr>
          <w:rFonts w:eastAsia="Arial Unicode MS"/>
          <w:i/>
          <w:lang w:eastAsia="zh-CN"/>
        </w:rPr>
        <w:t>b)</w:t>
      </w:r>
      <w:r>
        <w:rPr>
          <w:lang w:eastAsia="zh-CN"/>
        </w:rPr>
        <w:tab/>
      </w:r>
      <w:r>
        <w:rPr>
          <w:rFonts w:hint="eastAsia"/>
          <w:lang w:eastAsia="zh-CN"/>
        </w:rPr>
        <w:t>《无线电规则》条款</w:t>
      </w:r>
      <w:r>
        <w:rPr>
          <w:rStyle w:val="FootnoteReference"/>
          <w:lang w:eastAsia="zh-CN"/>
        </w:rPr>
        <w:footnoteReference w:customMarkFollows="1" w:id="7"/>
        <w:t>7</w:t>
      </w:r>
      <w:r>
        <w:rPr>
          <w:rFonts w:hint="eastAsia"/>
          <w:lang w:eastAsia="zh-CN"/>
        </w:rPr>
        <w:t>编号的变化，但《无线电规则》的条款案文不变；</w:t>
      </w:r>
    </w:p>
    <w:p w:rsidR="003E0236" w:rsidRDefault="003E0236" w:rsidP="003E0236">
      <w:pPr>
        <w:pStyle w:val="enumlev1"/>
        <w:rPr>
          <w:lang w:eastAsia="zh-CN"/>
        </w:rPr>
      </w:pPr>
      <w:r w:rsidRPr="00341876">
        <w:rPr>
          <w:rFonts w:eastAsia="Arial Unicode MS"/>
          <w:i/>
          <w:lang w:eastAsia="zh-CN"/>
        </w:rPr>
        <w:t>c)</w:t>
      </w:r>
      <w:r>
        <w:rPr>
          <w:lang w:eastAsia="zh-CN"/>
        </w:rPr>
        <w:tab/>
      </w:r>
      <w:r>
        <w:rPr>
          <w:rFonts w:hint="eastAsia"/>
          <w:lang w:eastAsia="zh-CN"/>
        </w:rPr>
        <w:t>更新</w:t>
      </w:r>
      <w:r>
        <w:rPr>
          <w:lang w:eastAsia="zh-CN"/>
        </w:rPr>
        <w:t>ITU-R</w:t>
      </w:r>
      <w:r>
        <w:rPr>
          <w:rFonts w:hint="eastAsia"/>
          <w:lang w:eastAsia="zh-CN"/>
        </w:rPr>
        <w:t>建议书之间的交叉引用；</w:t>
      </w:r>
    </w:p>
    <w:p w:rsidR="003E0236" w:rsidRDefault="003E0236" w:rsidP="003E0236">
      <w:pPr>
        <w:pStyle w:val="enumlev1"/>
        <w:rPr>
          <w:lang w:eastAsia="zh-CN"/>
        </w:rPr>
      </w:pPr>
      <w:r w:rsidRPr="00341876">
        <w:rPr>
          <w:rFonts w:eastAsia="Arial Unicode MS"/>
          <w:i/>
          <w:lang w:eastAsia="zh-CN"/>
        </w:rPr>
        <w:t>d)</w:t>
      </w:r>
      <w:r>
        <w:rPr>
          <w:lang w:eastAsia="zh-CN"/>
        </w:rPr>
        <w:tab/>
      </w:r>
      <w:r>
        <w:rPr>
          <w:rFonts w:hint="eastAsia"/>
          <w:lang w:eastAsia="zh-CN"/>
        </w:rPr>
        <w:t>删除对失效课题的引用。</w:t>
      </w:r>
    </w:p>
    <w:p w:rsidR="003E0236" w:rsidRDefault="003E0236" w:rsidP="003E0236">
      <w:pPr>
        <w:rPr>
          <w:lang w:eastAsia="zh-CN"/>
        </w:rPr>
      </w:pPr>
      <w:r>
        <w:rPr>
          <w:lang w:eastAsia="zh-CN"/>
        </w:rPr>
        <w:t>A2.6.2.5.2</w:t>
      </w:r>
      <w:r>
        <w:rPr>
          <w:lang w:eastAsia="zh-CN"/>
        </w:rPr>
        <w:tab/>
      </w:r>
      <w:r>
        <w:rPr>
          <w:rFonts w:hint="eastAsia"/>
          <w:lang w:eastAsia="zh-CN"/>
        </w:rPr>
        <w:t>编辑性修正不应被认为是第</w:t>
      </w:r>
      <w:r>
        <w:rPr>
          <w:lang w:eastAsia="zh-CN"/>
        </w:rPr>
        <w:t>A2.6.2.2</w:t>
      </w:r>
      <w:r>
        <w:rPr>
          <w:rFonts w:hint="eastAsia"/>
          <w:lang w:eastAsia="zh-CN"/>
        </w:rPr>
        <w:t>至</w:t>
      </w:r>
      <w:r>
        <w:rPr>
          <w:lang w:eastAsia="zh-CN"/>
        </w:rPr>
        <w:t>A2.6.2.4</w:t>
      </w:r>
      <w:r>
        <w:rPr>
          <w:rFonts w:hint="eastAsia"/>
          <w:lang w:eastAsia="zh-CN"/>
        </w:rPr>
        <w:t>段规定的建议书的修订草案，但在对此建议书进行下次修正之前，应随编辑性更新加入一个脚注，表明“无线电通信研究组</w:t>
      </w:r>
      <w:r>
        <w:rPr>
          <w:rFonts w:hint="eastAsia"/>
          <w:lang w:val="en-US" w:eastAsia="zh-CN"/>
        </w:rPr>
        <w:t>（</w:t>
      </w:r>
      <w:r>
        <w:rPr>
          <w:rFonts w:ascii="STKaiti" w:eastAsia="STKaiti" w:hAnsi="STKaiti" w:hint="eastAsia"/>
          <w:lang w:eastAsia="zh-CN"/>
        </w:rPr>
        <w:t>酌情插入研究组的编号</w:t>
      </w:r>
      <w:r w:rsidRPr="00E95B0C">
        <w:rPr>
          <w:rFonts w:ascii="STKaiti" w:hAnsi="STKaiti" w:hint="eastAsia"/>
          <w:lang w:eastAsia="zh-CN"/>
        </w:rPr>
        <w:t>）</w:t>
      </w:r>
      <w:r>
        <w:rPr>
          <w:rFonts w:hint="eastAsia"/>
          <w:lang w:eastAsia="zh-CN"/>
        </w:rPr>
        <w:t>在（</w:t>
      </w:r>
      <w:r>
        <w:rPr>
          <w:rFonts w:ascii="STKaiti" w:eastAsia="STKaiti" w:hAnsi="STKaiti" w:hint="eastAsia"/>
          <w:lang w:eastAsia="zh-CN"/>
        </w:rPr>
        <w:t>插入进行修正的年份</w:t>
      </w:r>
      <w:r>
        <w:rPr>
          <w:rFonts w:hint="eastAsia"/>
          <w:lang w:eastAsia="zh-CN"/>
        </w:rPr>
        <w:t>）年，根据</w:t>
      </w:r>
      <w:r>
        <w:rPr>
          <w:lang w:eastAsia="zh-CN"/>
        </w:rPr>
        <w:t>ITU-R</w:t>
      </w:r>
      <w:r>
        <w:rPr>
          <w:rFonts w:hint="eastAsia"/>
          <w:lang w:eastAsia="zh-CN"/>
        </w:rPr>
        <w:t>第</w:t>
      </w:r>
      <w:r>
        <w:rPr>
          <w:lang w:eastAsia="zh-CN"/>
        </w:rPr>
        <w:t>1</w:t>
      </w:r>
      <w:r>
        <w:rPr>
          <w:rFonts w:hint="eastAsia"/>
          <w:lang w:eastAsia="zh-CN"/>
        </w:rPr>
        <w:t>号决议对此建议书进行了编辑性修正”。</w:t>
      </w:r>
    </w:p>
    <w:p w:rsidR="003E0236" w:rsidRDefault="003E0236" w:rsidP="003E0236">
      <w:pPr>
        <w:rPr>
          <w:lang w:eastAsia="zh-CN"/>
        </w:rPr>
      </w:pPr>
      <w:r>
        <w:rPr>
          <w:lang w:eastAsia="zh-CN"/>
        </w:rPr>
        <w:t>A2.6.2.5.3</w:t>
      </w:r>
      <w:r>
        <w:rPr>
          <w:lang w:eastAsia="zh-CN"/>
        </w:rPr>
        <w:tab/>
      </w:r>
      <w:r>
        <w:rPr>
          <w:rFonts w:hint="eastAsia"/>
          <w:lang w:eastAsia="zh-CN"/>
        </w:rPr>
        <w:t>每个</w:t>
      </w:r>
      <w:r>
        <w:rPr>
          <w:lang w:eastAsia="zh-CN"/>
        </w:rPr>
        <w:t>SG</w:t>
      </w:r>
      <w:r>
        <w:rPr>
          <w:rFonts w:hint="eastAsia"/>
          <w:lang w:eastAsia="zh-CN"/>
        </w:rPr>
        <w:t>均可对课题进行编辑性更新，但需得到出席该</w:t>
      </w:r>
      <w:r>
        <w:rPr>
          <w:lang w:eastAsia="zh-CN"/>
        </w:rPr>
        <w:t>SG</w:t>
      </w:r>
      <w:r>
        <w:rPr>
          <w:rFonts w:hint="eastAsia"/>
          <w:lang w:eastAsia="zh-CN"/>
        </w:rPr>
        <w:t>会议的所有成员国的一致同意。如一个或多个成员国认为此修正并非仅仅是编辑性的更新并提出反对意见，则应适用</w:t>
      </w:r>
      <w:r>
        <w:rPr>
          <w:rFonts w:eastAsia="Arial Unicode MS"/>
          <w:lang w:eastAsia="zh-CN"/>
        </w:rPr>
        <w:t>A2.6.2.2</w:t>
      </w:r>
      <w:r>
        <w:rPr>
          <w:rFonts w:hint="eastAsia"/>
          <w:lang w:eastAsia="zh-CN"/>
        </w:rPr>
        <w:t>至</w:t>
      </w:r>
      <w:r>
        <w:rPr>
          <w:rFonts w:eastAsia="Arial Unicode MS"/>
          <w:lang w:eastAsia="zh-CN"/>
        </w:rPr>
        <w:t>A2.6.2.3</w:t>
      </w:r>
      <w:r>
        <w:rPr>
          <w:rFonts w:hint="eastAsia"/>
          <w:lang w:eastAsia="zh-CN"/>
        </w:rPr>
        <w:t>段所规定的通过和批准修订草案的程序。</w:t>
      </w:r>
    </w:p>
    <w:p w:rsidR="003E0236" w:rsidRDefault="003E0236" w:rsidP="003E0236">
      <w:pPr>
        <w:rPr>
          <w:lang w:eastAsia="zh-CN"/>
        </w:rPr>
      </w:pPr>
      <w:r>
        <w:rPr>
          <w:lang w:eastAsia="zh-CN"/>
        </w:rPr>
        <w:t>A2.6.2.5.4</w:t>
      </w:r>
      <w:r>
        <w:rPr>
          <w:lang w:eastAsia="zh-CN"/>
        </w:rPr>
        <w:tab/>
      </w:r>
      <w:r>
        <w:rPr>
          <w:rFonts w:hint="eastAsia"/>
          <w:lang w:eastAsia="zh-CN"/>
        </w:rPr>
        <w:t>此外，编辑性更新不得用于《无线电规则》中引证归并的</w:t>
      </w:r>
      <w:r>
        <w:rPr>
          <w:lang w:eastAsia="zh-CN"/>
        </w:rPr>
        <w:t>ITU-R</w:t>
      </w:r>
      <w:r>
        <w:rPr>
          <w:rFonts w:hint="eastAsia"/>
          <w:lang w:eastAsia="zh-CN"/>
        </w:rPr>
        <w:t>建议书的更新。</w:t>
      </w:r>
      <w:r>
        <w:rPr>
          <w:lang w:eastAsia="zh-CN"/>
        </w:rPr>
        <w:t>ITU-R</w:t>
      </w:r>
      <w:r>
        <w:rPr>
          <w:rFonts w:hint="eastAsia"/>
          <w:lang w:eastAsia="zh-CN"/>
        </w:rPr>
        <w:t>建议书的此种更新应通过本决议第</w:t>
      </w:r>
      <w:r>
        <w:rPr>
          <w:lang w:eastAsia="zh-CN"/>
        </w:rPr>
        <w:t>A2.6.2.2</w:t>
      </w:r>
      <w:r>
        <w:rPr>
          <w:rFonts w:hint="eastAsia"/>
          <w:lang w:eastAsia="zh-CN"/>
        </w:rPr>
        <w:t>和</w:t>
      </w:r>
      <w:r>
        <w:rPr>
          <w:lang w:eastAsia="zh-CN"/>
        </w:rPr>
        <w:t>A2.6.2.3</w:t>
      </w:r>
      <w:r>
        <w:rPr>
          <w:rFonts w:hint="eastAsia"/>
          <w:lang w:eastAsia="zh-CN"/>
        </w:rPr>
        <w:t>段规定的通过和批准两个步骤的程序进行。</w:t>
      </w:r>
    </w:p>
    <w:p w:rsidR="003E0236" w:rsidRDefault="003E0236" w:rsidP="003E0236">
      <w:pPr>
        <w:pStyle w:val="Heading2"/>
        <w:rPr>
          <w:lang w:eastAsia="zh-CN"/>
        </w:rPr>
      </w:pPr>
      <w:bookmarkStart w:id="151" w:name="_Toc23162766"/>
      <w:bookmarkStart w:id="152" w:name="_Toc23163949"/>
      <w:bookmarkStart w:id="153" w:name="_Toc23237583"/>
      <w:r>
        <w:rPr>
          <w:lang w:eastAsia="zh-CN"/>
        </w:rPr>
        <w:t>A2.6.3</w:t>
      </w:r>
      <w:r>
        <w:rPr>
          <w:lang w:eastAsia="zh-CN"/>
        </w:rPr>
        <w:tab/>
      </w:r>
      <w:r>
        <w:rPr>
          <w:rFonts w:hint="eastAsia"/>
          <w:lang w:eastAsia="zh-CN"/>
        </w:rPr>
        <w:t>删除</w:t>
      </w:r>
      <w:bookmarkEnd w:id="151"/>
      <w:bookmarkEnd w:id="152"/>
      <w:bookmarkEnd w:id="153"/>
    </w:p>
    <w:p w:rsidR="003E0236" w:rsidRDefault="003E0236" w:rsidP="003E0236">
      <w:pPr>
        <w:rPr>
          <w:lang w:eastAsia="zh-CN"/>
        </w:rPr>
      </w:pPr>
      <w:r>
        <w:rPr>
          <w:lang w:eastAsia="zh-CN"/>
        </w:rPr>
        <w:t>A2.6.3.1</w:t>
      </w:r>
      <w:r>
        <w:rPr>
          <w:lang w:eastAsia="zh-CN"/>
        </w:rPr>
        <w:tab/>
      </w:r>
      <w:r>
        <w:rPr>
          <w:rFonts w:hint="eastAsia"/>
          <w:lang w:eastAsia="zh-CN"/>
        </w:rPr>
        <w:t>鼓励各</w:t>
      </w:r>
      <w:r>
        <w:rPr>
          <w:lang w:eastAsia="zh-CN"/>
        </w:rPr>
        <w:t>SG</w:t>
      </w:r>
      <w:r>
        <w:rPr>
          <w:rFonts w:hint="eastAsia"/>
          <w:lang w:eastAsia="zh-CN"/>
        </w:rPr>
        <w:t>审议所保留的建议书，对于无需保留的建议书，应建议将其删除。有关删除建议书的决定应考虑到各国和各区域之间电信技术状况可能存在的差异。因此，即使一些主管部门主张废止某份旧的建议书，但该建议书涉及的技术</w:t>
      </w:r>
      <w:r>
        <w:rPr>
          <w:lang w:eastAsia="zh-CN"/>
        </w:rPr>
        <w:t>/</w:t>
      </w:r>
      <w:r>
        <w:rPr>
          <w:rFonts w:hint="eastAsia"/>
          <w:lang w:eastAsia="zh-CN"/>
        </w:rPr>
        <w:t>操作要求对其它一些主管部门而言可能仍然十分重要。</w:t>
      </w:r>
    </w:p>
    <w:p w:rsidR="003E0236" w:rsidRDefault="003E0236" w:rsidP="003E0236">
      <w:pPr>
        <w:rPr>
          <w:lang w:eastAsia="zh-CN"/>
        </w:rPr>
      </w:pPr>
      <w:r>
        <w:rPr>
          <w:lang w:eastAsia="zh-CN"/>
        </w:rPr>
        <w:t>A2.6.3.2</w:t>
      </w:r>
      <w:r>
        <w:rPr>
          <w:lang w:eastAsia="zh-CN"/>
        </w:rPr>
        <w:tab/>
      </w:r>
      <w:r>
        <w:rPr>
          <w:rFonts w:hint="eastAsia"/>
          <w:lang w:eastAsia="zh-CN"/>
        </w:rPr>
        <w:t>删除现有建议书的程序应分两个阶段：</w:t>
      </w:r>
    </w:p>
    <w:p w:rsidR="003E0236" w:rsidRDefault="003E0236" w:rsidP="003E0236">
      <w:pPr>
        <w:pStyle w:val="enumlev1"/>
        <w:rPr>
          <w:lang w:eastAsia="zh-CN"/>
        </w:rPr>
      </w:pPr>
      <w:r w:rsidRPr="00341876">
        <w:rPr>
          <w:i/>
          <w:lang w:eastAsia="zh-CN"/>
        </w:rPr>
        <w:t>a)</w:t>
      </w:r>
      <w:r>
        <w:rPr>
          <w:lang w:eastAsia="zh-CN"/>
        </w:rPr>
        <w:tab/>
        <w:t>SG</w:t>
      </w:r>
      <w:r>
        <w:rPr>
          <w:rFonts w:hint="eastAsia"/>
          <w:lang w:eastAsia="zh-CN"/>
        </w:rPr>
        <w:t>同意删除，条件是出席</w:t>
      </w:r>
      <w:r>
        <w:rPr>
          <w:lang w:eastAsia="zh-CN"/>
        </w:rPr>
        <w:t>SG</w:t>
      </w:r>
      <w:r>
        <w:rPr>
          <w:rFonts w:hint="eastAsia"/>
          <w:lang w:eastAsia="zh-CN"/>
        </w:rPr>
        <w:t>会议的成员国代表团不反对删除；</w:t>
      </w:r>
    </w:p>
    <w:p w:rsidR="003E0236" w:rsidRDefault="003E0236" w:rsidP="003E0236">
      <w:pPr>
        <w:pStyle w:val="enumlev1"/>
        <w:rPr>
          <w:lang w:eastAsia="zh-CN"/>
        </w:rPr>
      </w:pPr>
      <w:r w:rsidRPr="00341876">
        <w:rPr>
          <w:i/>
          <w:lang w:eastAsia="zh-CN"/>
        </w:rPr>
        <w:t>b)</w:t>
      </w:r>
      <w:r>
        <w:rPr>
          <w:lang w:eastAsia="zh-CN"/>
        </w:rPr>
        <w:tab/>
        <w:t>SG</w:t>
      </w:r>
      <w:r>
        <w:rPr>
          <w:rFonts w:hint="eastAsia"/>
          <w:lang w:eastAsia="zh-CN"/>
        </w:rPr>
        <w:t>同意删除后，由成员国通过磋商加以批准。</w:t>
      </w:r>
    </w:p>
    <w:p w:rsidR="003E0236" w:rsidRDefault="003E0236" w:rsidP="003E0236">
      <w:pPr>
        <w:overflowPunct/>
        <w:autoSpaceDE/>
        <w:adjustRightInd/>
        <w:ind w:firstLineChars="200" w:firstLine="480"/>
        <w:rPr>
          <w:lang w:eastAsia="zh-CN"/>
        </w:rPr>
      </w:pPr>
      <w:r>
        <w:rPr>
          <w:rFonts w:hint="eastAsia"/>
          <w:lang w:eastAsia="zh-CN"/>
        </w:rPr>
        <w:t>通过磋商批准删除建议书时可使用第</w:t>
      </w:r>
      <w:r>
        <w:rPr>
          <w:lang w:eastAsia="zh-CN"/>
        </w:rPr>
        <w:t>A2.6.2.3</w:t>
      </w:r>
      <w:r>
        <w:rPr>
          <w:rFonts w:hint="eastAsia"/>
          <w:lang w:eastAsia="zh-CN"/>
        </w:rPr>
        <w:t>段或第</w:t>
      </w:r>
      <w:r>
        <w:rPr>
          <w:lang w:eastAsia="zh-CN"/>
        </w:rPr>
        <w:t>A2.6.2.4</w:t>
      </w:r>
      <w:r>
        <w:rPr>
          <w:rFonts w:hint="eastAsia"/>
          <w:lang w:eastAsia="zh-CN"/>
        </w:rPr>
        <w:t>段描述的程序。建议删除的建议书可列在与根据这两项程序中的任何一项处理建议书草案的同一行政通函中。</w:t>
      </w:r>
    </w:p>
    <w:p w:rsidR="003E0236" w:rsidRDefault="003E0236" w:rsidP="003E0236">
      <w:pPr>
        <w:pStyle w:val="Heading1"/>
        <w:rPr>
          <w:lang w:eastAsia="zh-CN"/>
        </w:rPr>
      </w:pPr>
      <w:bookmarkStart w:id="154" w:name="_Toc23162767"/>
      <w:bookmarkStart w:id="155" w:name="_Toc23163950"/>
      <w:bookmarkStart w:id="156" w:name="_Toc23237584"/>
      <w:r>
        <w:rPr>
          <w:lang w:eastAsia="zh-CN"/>
        </w:rPr>
        <w:t>A2.7</w:t>
      </w:r>
      <w:r>
        <w:rPr>
          <w:lang w:eastAsia="zh-CN"/>
        </w:rPr>
        <w:tab/>
        <w:t>ITU-R</w:t>
      </w:r>
      <w:r>
        <w:rPr>
          <w:rFonts w:hint="eastAsia"/>
          <w:lang w:eastAsia="zh-CN"/>
        </w:rPr>
        <w:t>报告</w:t>
      </w:r>
      <w:bookmarkEnd w:id="154"/>
      <w:bookmarkEnd w:id="155"/>
      <w:bookmarkEnd w:id="156"/>
    </w:p>
    <w:p w:rsidR="003E0236" w:rsidRDefault="003E0236" w:rsidP="003E0236">
      <w:pPr>
        <w:pStyle w:val="Heading2"/>
        <w:rPr>
          <w:lang w:eastAsia="zh-CN"/>
        </w:rPr>
      </w:pPr>
      <w:bookmarkStart w:id="157" w:name="_Toc23162768"/>
      <w:bookmarkStart w:id="158" w:name="_Toc23163951"/>
      <w:bookmarkStart w:id="159" w:name="_Toc23237585"/>
      <w:r>
        <w:rPr>
          <w:lang w:eastAsia="zh-CN"/>
        </w:rPr>
        <w:t>A2.7.1</w:t>
      </w:r>
      <w:r>
        <w:rPr>
          <w:lang w:eastAsia="zh-CN"/>
        </w:rPr>
        <w:tab/>
      </w:r>
      <w:r>
        <w:rPr>
          <w:rFonts w:hint="eastAsia"/>
          <w:lang w:eastAsia="zh-CN"/>
        </w:rPr>
        <w:t>定义</w:t>
      </w:r>
      <w:bookmarkEnd w:id="157"/>
      <w:bookmarkEnd w:id="158"/>
      <w:bookmarkEnd w:id="159"/>
    </w:p>
    <w:p w:rsidR="003E0236" w:rsidRDefault="003E0236" w:rsidP="003E0236">
      <w:pPr>
        <w:overflowPunct/>
        <w:autoSpaceDE/>
        <w:adjustRightInd/>
        <w:ind w:firstLineChars="200" w:firstLine="480"/>
        <w:rPr>
          <w:lang w:eastAsia="zh-CN"/>
        </w:rPr>
      </w:pPr>
      <w:r>
        <w:rPr>
          <w:rFonts w:hint="eastAsia"/>
          <w:lang w:eastAsia="zh-CN"/>
        </w:rPr>
        <w:t>由一个</w:t>
      </w:r>
      <w:r>
        <w:rPr>
          <w:lang w:eastAsia="zh-CN"/>
        </w:rPr>
        <w:t>SG</w:t>
      </w:r>
      <w:r>
        <w:rPr>
          <w:rFonts w:hint="eastAsia"/>
          <w:lang w:eastAsia="zh-CN"/>
        </w:rPr>
        <w:t>就当前课题或第附件</w:t>
      </w:r>
      <w:r>
        <w:rPr>
          <w:lang w:eastAsia="zh-CN"/>
        </w:rPr>
        <w:t>1</w:t>
      </w:r>
      <w:r>
        <w:rPr>
          <w:rFonts w:hint="eastAsia"/>
          <w:lang w:eastAsia="zh-CN"/>
        </w:rPr>
        <w:t>的</w:t>
      </w:r>
      <w:r>
        <w:rPr>
          <w:lang w:eastAsia="zh-CN"/>
        </w:rPr>
        <w:t>A1.3.1.2</w:t>
      </w:r>
      <w:r>
        <w:rPr>
          <w:rFonts w:hint="eastAsia"/>
          <w:lang w:eastAsia="zh-CN"/>
        </w:rPr>
        <w:t>段所述无课题的研究结果相关的特定议题起草的一份技术性、操作性或程序性文件。</w:t>
      </w:r>
    </w:p>
    <w:p w:rsidR="003E0236" w:rsidRDefault="003E0236" w:rsidP="003E0236">
      <w:pPr>
        <w:pStyle w:val="Heading2"/>
        <w:rPr>
          <w:lang w:eastAsia="zh-CN"/>
        </w:rPr>
      </w:pPr>
      <w:bookmarkStart w:id="160" w:name="_Toc23162769"/>
      <w:bookmarkStart w:id="161" w:name="_Toc23163952"/>
      <w:bookmarkStart w:id="162" w:name="_Toc23237586"/>
      <w:r>
        <w:rPr>
          <w:lang w:eastAsia="zh-CN"/>
        </w:rPr>
        <w:t>A2.7.2</w:t>
      </w:r>
      <w:r>
        <w:rPr>
          <w:lang w:eastAsia="zh-CN"/>
        </w:rPr>
        <w:tab/>
      </w:r>
      <w:r>
        <w:rPr>
          <w:rFonts w:hint="eastAsia"/>
          <w:lang w:eastAsia="zh-CN"/>
        </w:rPr>
        <w:t>批准</w:t>
      </w:r>
      <w:bookmarkEnd w:id="160"/>
      <w:bookmarkEnd w:id="161"/>
      <w:bookmarkEnd w:id="162"/>
    </w:p>
    <w:p w:rsidR="003E0236" w:rsidRDefault="003E0236" w:rsidP="003E0236">
      <w:pPr>
        <w:rPr>
          <w:lang w:eastAsia="zh-CN"/>
        </w:rPr>
      </w:pPr>
      <w:r>
        <w:rPr>
          <w:lang w:eastAsia="zh-CN"/>
        </w:rPr>
        <w:t>A2.7.2.1</w:t>
      </w:r>
      <w:r>
        <w:rPr>
          <w:lang w:eastAsia="zh-CN"/>
        </w:rPr>
        <w:tab/>
      </w:r>
      <w:r>
        <w:rPr>
          <w:rFonts w:hint="eastAsia"/>
          <w:lang w:eastAsia="zh-CN"/>
        </w:rPr>
        <w:t>每个</w:t>
      </w:r>
      <w:r>
        <w:rPr>
          <w:lang w:eastAsia="zh-CN"/>
        </w:rPr>
        <w:t>SG</w:t>
      </w:r>
      <w:r>
        <w:rPr>
          <w:rFonts w:hint="eastAsia"/>
          <w:lang w:eastAsia="zh-CN"/>
        </w:rPr>
        <w:t>均可批准经修订的报告或新报告，但需得到出席该</w:t>
      </w:r>
      <w:r>
        <w:rPr>
          <w:lang w:eastAsia="zh-CN"/>
        </w:rPr>
        <w:t>SG</w:t>
      </w:r>
      <w:r>
        <w:rPr>
          <w:rFonts w:hint="eastAsia"/>
          <w:lang w:eastAsia="zh-CN"/>
        </w:rPr>
        <w:t>会议的所有成员国的一致同意。</w:t>
      </w:r>
    </w:p>
    <w:p w:rsidR="003E0236" w:rsidRDefault="003E0236" w:rsidP="003E0236">
      <w:pPr>
        <w:ind w:firstLineChars="200" w:firstLine="480"/>
        <w:rPr>
          <w:lang w:eastAsia="zh-CN"/>
        </w:rPr>
      </w:pPr>
      <w:r>
        <w:rPr>
          <w:rFonts w:hint="eastAsia"/>
          <w:lang w:eastAsia="zh-CN"/>
        </w:rPr>
        <w:t>在为达成一致意见所付出的一切努力均告失败之后，研究组可批准报告草案，同时</w:t>
      </w:r>
      <w:r>
        <w:rPr>
          <w:lang w:eastAsia="zh-CN"/>
        </w:rPr>
        <w:t>SG</w:t>
      </w:r>
      <w:r>
        <w:rPr>
          <w:rFonts w:hint="eastAsia"/>
          <w:lang w:eastAsia="zh-CN"/>
        </w:rPr>
        <w:t>主席将请反对的成员国自行决定在</w:t>
      </w:r>
      <w:r>
        <w:rPr>
          <w:lang w:eastAsia="zh-CN"/>
        </w:rPr>
        <w:t>SG</w:t>
      </w:r>
      <w:r>
        <w:rPr>
          <w:rFonts w:hint="eastAsia"/>
          <w:lang w:eastAsia="zh-CN"/>
        </w:rPr>
        <w:t>会议报告和</w:t>
      </w:r>
      <w:r>
        <w:rPr>
          <w:lang w:eastAsia="zh-CN"/>
        </w:rPr>
        <w:t>/</w:t>
      </w:r>
      <w:r>
        <w:rPr>
          <w:rFonts w:hint="eastAsia"/>
          <w:lang w:eastAsia="zh-CN"/>
        </w:rPr>
        <w:t>或摘要记录中加入一份原因声明。</w:t>
      </w:r>
    </w:p>
    <w:p w:rsidR="003E0236" w:rsidRDefault="003E0236" w:rsidP="003E0236">
      <w:pPr>
        <w:ind w:firstLineChars="200" w:firstLine="480"/>
        <w:rPr>
          <w:lang w:eastAsia="zh-CN"/>
        </w:rPr>
      </w:pPr>
      <w:r>
        <w:rPr>
          <w:rFonts w:hint="eastAsia"/>
          <w:lang w:eastAsia="zh-CN"/>
        </w:rPr>
        <w:lastRenderedPageBreak/>
        <w:t>报告草案中所含的成员国的任何声明均须保留，除非发表声明的成员国正式同意将其删除。</w:t>
      </w:r>
    </w:p>
    <w:p w:rsidR="003E0236" w:rsidRDefault="003E0236" w:rsidP="003E0236">
      <w:pPr>
        <w:rPr>
          <w:lang w:eastAsia="ja-JP"/>
        </w:rPr>
      </w:pPr>
      <w:r>
        <w:rPr>
          <w:lang w:eastAsia="zh-CN"/>
        </w:rPr>
        <w:t>A2.7</w:t>
      </w:r>
      <w:r>
        <w:rPr>
          <w:lang w:eastAsia="ja-JP"/>
        </w:rPr>
        <w:t>.2.2</w:t>
      </w:r>
      <w:r>
        <w:rPr>
          <w:lang w:eastAsia="ja-JP"/>
        </w:rPr>
        <w:tab/>
      </w:r>
      <w:r>
        <w:rPr>
          <w:rFonts w:hint="eastAsia"/>
          <w:lang w:eastAsia="zh-CN"/>
        </w:rPr>
        <w:t>由一个以上</w:t>
      </w:r>
      <w:r>
        <w:rPr>
          <w:lang w:eastAsia="zh-CN"/>
        </w:rPr>
        <w:t>SG</w:t>
      </w:r>
      <w:r>
        <w:rPr>
          <w:rFonts w:hint="eastAsia"/>
          <w:lang w:eastAsia="zh-CN"/>
        </w:rPr>
        <w:t>联合制定的新的或经修订的报告须由所有相关</w:t>
      </w:r>
      <w:r>
        <w:rPr>
          <w:lang w:eastAsia="zh-CN"/>
        </w:rPr>
        <w:t>SG</w:t>
      </w:r>
      <w:r>
        <w:rPr>
          <w:rFonts w:hint="eastAsia"/>
          <w:lang w:eastAsia="zh-CN"/>
        </w:rPr>
        <w:t>批准。</w:t>
      </w:r>
    </w:p>
    <w:p w:rsidR="003E0236" w:rsidRDefault="003E0236" w:rsidP="003E0236">
      <w:pPr>
        <w:pStyle w:val="Heading2"/>
        <w:rPr>
          <w:lang w:eastAsia="zh-CN"/>
        </w:rPr>
      </w:pPr>
      <w:bookmarkStart w:id="163" w:name="_Toc23162770"/>
      <w:bookmarkStart w:id="164" w:name="_Toc23163953"/>
      <w:bookmarkStart w:id="165" w:name="_Toc23237587"/>
      <w:r>
        <w:rPr>
          <w:lang w:eastAsia="zh-CN"/>
        </w:rPr>
        <w:t>A2.7.3</w:t>
      </w:r>
      <w:r>
        <w:rPr>
          <w:lang w:eastAsia="zh-CN"/>
        </w:rPr>
        <w:tab/>
      </w:r>
      <w:r>
        <w:rPr>
          <w:rFonts w:hint="eastAsia"/>
          <w:lang w:eastAsia="zh-CN"/>
        </w:rPr>
        <w:t>删除</w:t>
      </w:r>
      <w:bookmarkEnd w:id="163"/>
      <w:bookmarkEnd w:id="164"/>
      <w:bookmarkEnd w:id="165"/>
    </w:p>
    <w:p w:rsidR="003E0236" w:rsidRDefault="003E0236" w:rsidP="003E0236">
      <w:pPr>
        <w:ind w:firstLineChars="200" w:firstLine="480"/>
        <w:rPr>
          <w:lang w:eastAsia="zh-CN"/>
        </w:rPr>
      </w:pPr>
      <w:r>
        <w:rPr>
          <w:rFonts w:hint="eastAsia"/>
          <w:lang w:eastAsia="zh-CN"/>
        </w:rPr>
        <w:t>每个</w:t>
      </w:r>
      <w:r>
        <w:rPr>
          <w:lang w:eastAsia="zh-CN"/>
        </w:rPr>
        <w:t>SG</w:t>
      </w:r>
      <w:r>
        <w:rPr>
          <w:rFonts w:hint="eastAsia"/>
          <w:lang w:eastAsia="zh-CN"/>
        </w:rPr>
        <w:t>均可删除报告，但需得到出席该</w:t>
      </w:r>
      <w:r>
        <w:rPr>
          <w:lang w:eastAsia="zh-CN"/>
        </w:rPr>
        <w:t>SG</w:t>
      </w:r>
      <w:r>
        <w:rPr>
          <w:rFonts w:hint="eastAsia"/>
          <w:lang w:eastAsia="zh-CN"/>
        </w:rPr>
        <w:t>会议的所有成员国的一致同意。</w:t>
      </w:r>
    </w:p>
    <w:p w:rsidR="003E0236" w:rsidRDefault="003E0236" w:rsidP="003E0236">
      <w:pPr>
        <w:pStyle w:val="Heading1"/>
        <w:rPr>
          <w:lang w:eastAsia="zh-CN"/>
        </w:rPr>
      </w:pPr>
      <w:bookmarkStart w:id="166" w:name="_Toc23162771"/>
      <w:bookmarkStart w:id="167" w:name="_Toc23163954"/>
      <w:bookmarkStart w:id="168" w:name="_Toc23237588"/>
      <w:r>
        <w:rPr>
          <w:lang w:eastAsia="zh-CN"/>
        </w:rPr>
        <w:t>A2.8</w:t>
      </w:r>
      <w:r>
        <w:rPr>
          <w:lang w:eastAsia="zh-CN"/>
        </w:rPr>
        <w:tab/>
        <w:t>ITU-R</w:t>
      </w:r>
      <w:r>
        <w:rPr>
          <w:rFonts w:hint="eastAsia"/>
          <w:lang w:eastAsia="zh-CN"/>
        </w:rPr>
        <w:t>手册</w:t>
      </w:r>
      <w:bookmarkEnd w:id="166"/>
      <w:bookmarkEnd w:id="167"/>
      <w:bookmarkEnd w:id="168"/>
    </w:p>
    <w:p w:rsidR="003E0236" w:rsidRDefault="003E0236" w:rsidP="003E0236">
      <w:pPr>
        <w:pStyle w:val="Heading2"/>
        <w:rPr>
          <w:lang w:eastAsia="zh-CN"/>
        </w:rPr>
      </w:pPr>
      <w:bookmarkStart w:id="169" w:name="_Toc23162772"/>
      <w:bookmarkStart w:id="170" w:name="_Toc23163955"/>
      <w:bookmarkStart w:id="171" w:name="_Toc23237589"/>
      <w:r>
        <w:rPr>
          <w:lang w:eastAsia="zh-CN"/>
        </w:rPr>
        <w:t>A2.8.1</w:t>
      </w:r>
      <w:r>
        <w:rPr>
          <w:lang w:eastAsia="zh-CN"/>
        </w:rPr>
        <w:tab/>
      </w:r>
      <w:r>
        <w:rPr>
          <w:rFonts w:hint="eastAsia"/>
          <w:lang w:eastAsia="zh-CN"/>
        </w:rPr>
        <w:t>定义</w:t>
      </w:r>
      <w:bookmarkEnd w:id="169"/>
      <w:bookmarkEnd w:id="170"/>
      <w:bookmarkEnd w:id="171"/>
    </w:p>
    <w:p w:rsidR="003E0236" w:rsidRDefault="003E0236" w:rsidP="003E0236">
      <w:pPr>
        <w:overflowPunct/>
        <w:autoSpaceDE/>
        <w:adjustRightInd/>
        <w:ind w:firstLineChars="200" w:firstLine="480"/>
        <w:rPr>
          <w:lang w:eastAsia="zh-CN"/>
        </w:rPr>
      </w:pPr>
      <w:r>
        <w:rPr>
          <w:rFonts w:hint="eastAsia"/>
          <w:lang w:eastAsia="zh-CN"/>
        </w:rPr>
        <w:t>一份为那些规划、设计或使用无线电业务或系统的无线电工程师、系统设计者或运营官员提供无线电通信某些方面最新知识、研究现状或较好的运营或技术做法的文本，其中特别考虑发展中国家的需求。它应自成体系，读者无需熟悉国际电联其它无线电通信文本或程序，但不应重复国际电联组织以外已有的出版物的范围及内容。</w:t>
      </w:r>
    </w:p>
    <w:p w:rsidR="003E0236" w:rsidRDefault="003E0236" w:rsidP="003E0236">
      <w:pPr>
        <w:pStyle w:val="Heading2"/>
        <w:rPr>
          <w:lang w:eastAsia="zh-CN"/>
        </w:rPr>
      </w:pPr>
      <w:bookmarkStart w:id="172" w:name="_Toc23162773"/>
      <w:bookmarkStart w:id="173" w:name="_Toc23163956"/>
      <w:bookmarkStart w:id="174" w:name="_Toc23237590"/>
      <w:r>
        <w:rPr>
          <w:lang w:eastAsia="zh-CN"/>
        </w:rPr>
        <w:t>A2.8.2</w:t>
      </w:r>
      <w:r>
        <w:rPr>
          <w:lang w:eastAsia="zh-CN"/>
        </w:rPr>
        <w:tab/>
      </w:r>
      <w:r>
        <w:rPr>
          <w:rFonts w:hint="eastAsia"/>
          <w:lang w:eastAsia="zh-CN"/>
        </w:rPr>
        <w:t>批准</w:t>
      </w:r>
      <w:bookmarkEnd w:id="172"/>
      <w:bookmarkEnd w:id="173"/>
      <w:bookmarkEnd w:id="174"/>
    </w:p>
    <w:p w:rsidR="003E0236" w:rsidRDefault="003E0236" w:rsidP="003E0236">
      <w:pPr>
        <w:overflowPunct/>
        <w:autoSpaceDE/>
        <w:adjustRightInd/>
        <w:ind w:firstLineChars="200" w:firstLine="480"/>
        <w:rPr>
          <w:lang w:eastAsia="zh-CN"/>
        </w:rPr>
      </w:pPr>
      <w:bookmarkStart w:id="175" w:name="_Hlk22850869"/>
      <w:r>
        <w:rPr>
          <w:rFonts w:hint="eastAsia"/>
          <w:lang w:eastAsia="zh-CN"/>
        </w:rPr>
        <w:t>每个</w:t>
      </w:r>
      <w:r>
        <w:rPr>
          <w:lang w:eastAsia="zh-CN"/>
        </w:rPr>
        <w:t>SG</w:t>
      </w:r>
      <w:r>
        <w:rPr>
          <w:rFonts w:hint="eastAsia"/>
          <w:lang w:eastAsia="zh-CN"/>
        </w:rPr>
        <w:t>均可批准经修订的手册或新手册，但需得到出席该</w:t>
      </w:r>
      <w:r>
        <w:rPr>
          <w:lang w:eastAsia="zh-CN"/>
        </w:rPr>
        <w:t>SG</w:t>
      </w:r>
      <w:r>
        <w:rPr>
          <w:rFonts w:hint="eastAsia"/>
          <w:lang w:eastAsia="zh-CN"/>
        </w:rPr>
        <w:t>会议的所有成员国的一致同意。</w:t>
      </w:r>
      <w:r>
        <w:rPr>
          <w:lang w:eastAsia="zh-CN"/>
        </w:rPr>
        <w:t>SG</w:t>
      </w:r>
      <w:r>
        <w:rPr>
          <w:rFonts w:hint="eastAsia"/>
          <w:lang w:eastAsia="zh-CN"/>
        </w:rPr>
        <w:t>可授权其下属组批准手册。</w:t>
      </w:r>
    </w:p>
    <w:p w:rsidR="003E0236" w:rsidRDefault="003E0236" w:rsidP="003E0236">
      <w:pPr>
        <w:pStyle w:val="Heading2"/>
        <w:rPr>
          <w:lang w:eastAsia="zh-CN"/>
        </w:rPr>
      </w:pPr>
      <w:bookmarkStart w:id="176" w:name="_Toc23162774"/>
      <w:bookmarkStart w:id="177" w:name="_Toc23163957"/>
      <w:bookmarkStart w:id="178" w:name="_Toc23237591"/>
      <w:bookmarkEnd w:id="175"/>
      <w:r>
        <w:rPr>
          <w:lang w:eastAsia="zh-CN"/>
        </w:rPr>
        <w:t>A2.8.3</w:t>
      </w:r>
      <w:r>
        <w:rPr>
          <w:lang w:eastAsia="zh-CN"/>
        </w:rPr>
        <w:tab/>
      </w:r>
      <w:r>
        <w:rPr>
          <w:rFonts w:hint="eastAsia"/>
          <w:lang w:eastAsia="zh-CN"/>
        </w:rPr>
        <w:t>删除</w:t>
      </w:r>
      <w:bookmarkEnd w:id="176"/>
      <w:bookmarkEnd w:id="177"/>
      <w:bookmarkEnd w:id="178"/>
    </w:p>
    <w:p w:rsidR="003E0236" w:rsidRDefault="003E0236" w:rsidP="003E0236">
      <w:pPr>
        <w:ind w:firstLineChars="200" w:firstLine="480"/>
        <w:rPr>
          <w:lang w:eastAsia="zh-CN"/>
        </w:rPr>
      </w:pPr>
      <w:r>
        <w:rPr>
          <w:rFonts w:hint="eastAsia"/>
          <w:lang w:eastAsia="zh-CN"/>
        </w:rPr>
        <w:t>每个</w:t>
      </w:r>
      <w:r>
        <w:rPr>
          <w:lang w:eastAsia="zh-CN"/>
        </w:rPr>
        <w:t>SG</w:t>
      </w:r>
      <w:r>
        <w:rPr>
          <w:rFonts w:hint="eastAsia"/>
          <w:lang w:eastAsia="zh-CN"/>
        </w:rPr>
        <w:t>均可删除手册，但需得到出席该</w:t>
      </w:r>
      <w:r>
        <w:rPr>
          <w:lang w:eastAsia="zh-CN"/>
        </w:rPr>
        <w:t>SG</w:t>
      </w:r>
      <w:r>
        <w:rPr>
          <w:rFonts w:hint="eastAsia"/>
          <w:lang w:eastAsia="zh-CN"/>
        </w:rPr>
        <w:t>会议的所有成员国的一致同意。</w:t>
      </w:r>
    </w:p>
    <w:p w:rsidR="003E0236" w:rsidRDefault="003E0236" w:rsidP="003E0236">
      <w:pPr>
        <w:pStyle w:val="Heading1"/>
        <w:rPr>
          <w:lang w:eastAsia="zh-CN"/>
        </w:rPr>
      </w:pPr>
      <w:bookmarkStart w:id="179" w:name="_Toc23162775"/>
      <w:bookmarkStart w:id="180" w:name="_Toc23163958"/>
      <w:bookmarkStart w:id="181" w:name="_Toc23237592"/>
      <w:r>
        <w:rPr>
          <w:lang w:eastAsia="zh-CN"/>
        </w:rPr>
        <w:t>A2.9</w:t>
      </w:r>
      <w:r>
        <w:rPr>
          <w:lang w:eastAsia="zh-CN"/>
        </w:rPr>
        <w:tab/>
        <w:t>ITU-R</w:t>
      </w:r>
      <w:r>
        <w:rPr>
          <w:rFonts w:hint="eastAsia"/>
          <w:lang w:eastAsia="zh-CN"/>
        </w:rPr>
        <w:t>意见</w:t>
      </w:r>
      <w:bookmarkEnd w:id="179"/>
      <w:bookmarkEnd w:id="180"/>
      <w:bookmarkEnd w:id="181"/>
    </w:p>
    <w:p w:rsidR="003E0236" w:rsidRDefault="003E0236" w:rsidP="003E0236">
      <w:pPr>
        <w:pStyle w:val="Heading2"/>
        <w:rPr>
          <w:lang w:eastAsia="zh-CN"/>
        </w:rPr>
      </w:pPr>
      <w:bookmarkStart w:id="182" w:name="_Toc23162776"/>
      <w:bookmarkStart w:id="183" w:name="_Toc23163959"/>
      <w:bookmarkStart w:id="184" w:name="_Toc23237593"/>
      <w:r>
        <w:rPr>
          <w:lang w:eastAsia="zh-CN"/>
        </w:rPr>
        <w:t>A2.9.1</w:t>
      </w:r>
      <w:r>
        <w:rPr>
          <w:lang w:eastAsia="zh-CN"/>
        </w:rPr>
        <w:tab/>
      </w:r>
      <w:r>
        <w:rPr>
          <w:rFonts w:hint="eastAsia"/>
          <w:lang w:eastAsia="zh-CN"/>
        </w:rPr>
        <w:t>定义</w:t>
      </w:r>
      <w:bookmarkEnd w:id="182"/>
      <w:bookmarkEnd w:id="183"/>
      <w:bookmarkEnd w:id="184"/>
    </w:p>
    <w:p w:rsidR="003E0236" w:rsidRDefault="003E0236" w:rsidP="003E0236">
      <w:pPr>
        <w:overflowPunct/>
        <w:autoSpaceDE/>
        <w:adjustRightInd/>
        <w:ind w:firstLineChars="200" w:firstLine="480"/>
        <w:rPr>
          <w:lang w:eastAsia="zh-CN"/>
        </w:rPr>
      </w:pPr>
      <w:r>
        <w:rPr>
          <w:rFonts w:hint="eastAsia"/>
          <w:lang w:eastAsia="zh-CN"/>
        </w:rPr>
        <w:t>一份包含向其它组织（如国际电联的其它部门、国际组织等）发出的提议或请求且并非一定与技术问题相关的文本。</w:t>
      </w:r>
    </w:p>
    <w:p w:rsidR="003E0236" w:rsidRDefault="003E0236" w:rsidP="003E0236">
      <w:pPr>
        <w:pStyle w:val="Heading2"/>
        <w:rPr>
          <w:lang w:eastAsia="zh-CN"/>
        </w:rPr>
      </w:pPr>
      <w:bookmarkStart w:id="185" w:name="_Toc23162777"/>
      <w:bookmarkStart w:id="186" w:name="_Toc23163960"/>
      <w:bookmarkStart w:id="187" w:name="_Toc23237594"/>
      <w:r>
        <w:rPr>
          <w:lang w:eastAsia="zh-CN"/>
        </w:rPr>
        <w:t>A2.9.2</w:t>
      </w:r>
      <w:r>
        <w:rPr>
          <w:lang w:eastAsia="zh-CN"/>
        </w:rPr>
        <w:tab/>
      </w:r>
      <w:r>
        <w:rPr>
          <w:rFonts w:hint="eastAsia"/>
          <w:lang w:eastAsia="zh-CN"/>
        </w:rPr>
        <w:t>批准</w:t>
      </w:r>
      <w:bookmarkEnd w:id="185"/>
      <w:bookmarkEnd w:id="186"/>
      <w:bookmarkEnd w:id="187"/>
    </w:p>
    <w:p w:rsidR="003E0236" w:rsidRDefault="003E0236" w:rsidP="003E0236">
      <w:pPr>
        <w:overflowPunct/>
        <w:autoSpaceDE/>
        <w:adjustRightInd/>
        <w:ind w:firstLineChars="200" w:firstLine="480"/>
        <w:rPr>
          <w:lang w:eastAsia="zh-CN"/>
        </w:rPr>
      </w:pPr>
      <w:r>
        <w:rPr>
          <w:rFonts w:hint="eastAsia"/>
          <w:lang w:eastAsia="zh-CN"/>
        </w:rPr>
        <w:t>各</w:t>
      </w:r>
      <w:r>
        <w:rPr>
          <w:lang w:eastAsia="zh-CN"/>
        </w:rPr>
        <w:t>SG</w:t>
      </w:r>
      <w:r>
        <w:rPr>
          <w:rFonts w:hint="eastAsia"/>
          <w:lang w:eastAsia="zh-CN"/>
        </w:rPr>
        <w:t>均可以出席该</w:t>
      </w:r>
      <w:r>
        <w:rPr>
          <w:lang w:eastAsia="zh-CN"/>
        </w:rPr>
        <w:t>SG</w:t>
      </w:r>
      <w:r>
        <w:rPr>
          <w:rFonts w:hint="eastAsia"/>
          <w:lang w:eastAsia="zh-CN"/>
        </w:rPr>
        <w:t>会议的所有成员国达成一致意见的方式批准经修订的意见或新意见。</w:t>
      </w:r>
    </w:p>
    <w:p w:rsidR="003E0236" w:rsidRDefault="003E0236" w:rsidP="003E0236">
      <w:pPr>
        <w:pStyle w:val="Heading2"/>
        <w:rPr>
          <w:lang w:eastAsia="zh-CN"/>
        </w:rPr>
      </w:pPr>
      <w:bookmarkStart w:id="188" w:name="_Toc23162778"/>
      <w:bookmarkStart w:id="189" w:name="_Toc23163961"/>
      <w:bookmarkStart w:id="190" w:name="_Toc23237595"/>
      <w:r>
        <w:rPr>
          <w:lang w:eastAsia="zh-CN"/>
        </w:rPr>
        <w:t>A2.9.3</w:t>
      </w:r>
      <w:r>
        <w:rPr>
          <w:lang w:eastAsia="zh-CN"/>
        </w:rPr>
        <w:tab/>
      </w:r>
      <w:r>
        <w:rPr>
          <w:rFonts w:hint="eastAsia"/>
          <w:lang w:eastAsia="zh-CN"/>
        </w:rPr>
        <w:t>删除</w:t>
      </w:r>
      <w:bookmarkEnd w:id="188"/>
      <w:bookmarkEnd w:id="189"/>
      <w:bookmarkEnd w:id="190"/>
    </w:p>
    <w:p w:rsidR="003E0236" w:rsidRDefault="003E0236" w:rsidP="003E0236">
      <w:pPr>
        <w:keepNext/>
        <w:overflowPunct/>
        <w:autoSpaceDE/>
        <w:adjustRightInd/>
        <w:ind w:firstLineChars="200" w:firstLine="480"/>
        <w:rPr>
          <w:lang w:eastAsia="zh-CN"/>
        </w:rPr>
      </w:pPr>
      <w:bookmarkStart w:id="191" w:name="_Hlk22850859"/>
      <w:r>
        <w:rPr>
          <w:rFonts w:hint="eastAsia"/>
          <w:lang w:eastAsia="zh-CN"/>
        </w:rPr>
        <w:t>每个</w:t>
      </w:r>
      <w:r>
        <w:rPr>
          <w:lang w:eastAsia="zh-CN"/>
        </w:rPr>
        <w:t>SG</w:t>
      </w:r>
      <w:r>
        <w:rPr>
          <w:rFonts w:hint="eastAsia"/>
          <w:lang w:eastAsia="zh-CN"/>
        </w:rPr>
        <w:t>均可删除意见，但需得到出席该</w:t>
      </w:r>
      <w:r>
        <w:rPr>
          <w:lang w:eastAsia="zh-CN"/>
        </w:rPr>
        <w:t>SG</w:t>
      </w:r>
      <w:r>
        <w:rPr>
          <w:rFonts w:hint="eastAsia"/>
          <w:lang w:eastAsia="zh-CN"/>
        </w:rPr>
        <w:t>会议的所有成员国的一致同意。</w:t>
      </w:r>
    </w:p>
    <w:bookmarkEnd w:id="191"/>
    <w:p w:rsidR="003E0236" w:rsidRDefault="003E0236" w:rsidP="003E0236">
      <w:pPr>
        <w:tabs>
          <w:tab w:val="clear" w:pos="1134"/>
          <w:tab w:val="clear" w:pos="1871"/>
          <w:tab w:val="clear" w:pos="2268"/>
          <w:tab w:val="center" w:pos="7088"/>
        </w:tabs>
        <w:rPr>
          <w:lang w:eastAsia="zh-CN"/>
        </w:rPr>
      </w:pPr>
    </w:p>
    <w:p w:rsidR="003E0236" w:rsidRDefault="003E0236" w:rsidP="007231EF">
      <w:pPr>
        <w:pStyle w:val="href"/>
        <w:spacing w:before="0"/>
        <w:rPr>
          <w:lang w:val="en-US" w:eastAsia="zh-CN"/>
        </w:rPr>
        <w:sectPr w:rsidR="003E0236" w:rsidSect="005678CF">
          <w:footerReference w:type="default" r:id="rId21"/>
          <w:headerReference w:type="first" r:id="rId22"/>
          <w:footerReference w:type="first" r:id="rId23"/>
          <w:type w:val="oddPage"/>
          <w:pgSz w:w="11907" w:h="16840" w:code="9"/>
          <w:pgMar w:top="1418" w:right="1134" w:bottom="1418" w:left="1134" w:header="720" w:footer="720" w:gutter="0"/>
          <w:paperSrc w:first="15" w:other="15"/>
          <w:pgNumType w:start="1"/>
          <w:cols w:space="720"/>
          <w:titlePg/>
          <w:docGrid w:linePitch="326"/>
        </w:sectPr>
      </w:pPr>
    </w:p>
    <w:p w:rsidR="00251C33" w:rsidRDefault="00251C33" w:rsidP="00251C33">
      <w:pPr>
        <w:pStyle w:val="href"/>
        <w:spacing w:before="0"/>
        <w:rPr>
          <w:lang w:eastAsia="zh-CN"/>
        </w:rPr>
      </w:pPr>
      <w:bookmarkStart w:id="192" w:name="_Toc23514927"/>
      <w:r w:rsidRPr="00DC6DB2">
        <w:rPr>
          <w:rFonts w:hint="eastAsia"/>
          <w:lang w:val="en-US" w:eastAsia="zh-CN"/>
        </w:rPr>
        <w:lastRenderedPageBreak/>
        <w:t>ITU-R</w:t>
      </w:r>
      <w:r w:rsidRPr="00DC6DB2">
        <w:rPr>
          <w:rFonts w:hint="eastAsia"/>
          <w:lang w:val="en-US" w:eastAsia="zh-CN"/>
        </w:rPr>
        <w:t>第</w:t>
      </w:r>
      <w:r w:rsidRPr="00DC6DB2">
        <w:rPr>
          <w:lang w:val="en-US" w:eastAsia="zh-CN"/>
        </w:rPr>
        <w:t>2-</w:t>
      </w:r>
      <w:r>
        <w:rPr>
          <w:rFonts w:hint="eastAsia"/>
          <w:lang w:val="en-US" w:eastAsia="zh-CN"/>
        </w:rPr>
        <w:t>8</w:t>
      </w:r>
      <w:r w:rsidRPr="00DC6DB2">
        <w:rPr>
          <w:rFonts w:hint="eastAsia"/>
          <w:lang w:val="en-US" w:eastAsia="zh-CN"/>
        </w:rPr>
        <w:t>号决议</w:t>
      </w:r>
      <w:bookmarkEnd w:id="192"/>
    </w:p>
    <w:p w:rsidR="00251C33" w:rsidRDefault="00251C33" w:rsidP="00251C33">
      <w:pPr>
        <w:pStyle w:val="Restitle"/>
        <w:rPr>
          <w:lang w:eastAsia="zh-CN"/>
        </w:rPr>
      </w:pPr>
      <w:bookmarkStart w:id="193" w:name="_Toc23514928"/>
      <w:r w:rsidRPr="000E0115">
        <w:rPr>
          <w:rFonts w:hint="eastAsia"/>
          <w:lang w:eastAsia="zh-CN"/>
        </w:rPr>
        <w:t>大会筹备会议</w:t>
      </w:r>
      <w:bookmarkEnd w:id="193"/>
    </w:p>
    <w:p w:rsidR="00251C33" w:rsidRDefault="00251C33" w:rsidP="00251C33">
      <w:pPr>
        <w:pStyle w:val="Resdate"/>
        <w:rPr>
          <w:lang w:eastAsia="zh-CN"/>
        </w:rPr>
      </w:pPr>
      <w:bookmarkStart w:id="194" w:name="dbreak"/>
      <w:bookmarkEnd w:id="194"/>
      <w:r w:rsidRPr="001C3FE2">
        <w:rPr>
          <w:rFonts w:hint="eastAsia"/>
          <w:lang w:eastAsia="zh-CN"/>
        </w:rPr>
        <w:t>（</w:t>
      </w:r>
      <w:r w:rsidRPr="001C3FE2">
        <w:rPr>
          <w:lang w:eastAsia="zh-CN"/>
        </w:rPr>
        <w:t>1993-1995-1997-2000-2003-2007</w:t>
      </w:r>
      <w:r w:rsidRPr="001C3FE2">
        <w:rPr>
          <w:rFonts w:hint="eastAsia"/>
          <w:lang w:eastAsia="zh-CN"/>
        </w:rPr>
        <w:t>-2012</w:t>
      </w:r>
      <w:r w:rsidRPr="001C3FE2">
        <w:rPr>
          <w:lang w:eastAsia="zh-CN"/>
        </w:rPr>
        <w:t>-2015</w:t>
      </w:r>
      <w:r>
        <w:rPr>
          <w:rFonts w:hint="eastAsia"/>
          <w:lang w:eastAsia="zh-CN"/>
        </w:rPr>
        <w:t>-2019</w:t>
      </w:r>
      <w:r w:rsidRPr="001C3FE2">
        <w:rPr>
          <w:rFonts w:hint="eastAsia"/>
          <w:lang w:eastAsia="zh-CN"/>
        </w:rPr>
        <w:t>年）</w:t>
      </w:r>
    </w:p>
    <w:p w:rsidR="00251C33" w:rsidRDefault="00251C33" w:rsidP="00251C33">
      <w:pPr>
        <w:pStyle w:val="Normalaftertitle"/>
        <w:rPr>
          <w:lang w:eastAsia="zh-CN"/>
        </w:rPr>
      </w:pPr>
      <w:r w:rsidRPr="0072283B">
        <w:rPr>
          <w:rFonts w:hint="eastAsia"/>
          <w:lang w:eastAsia="zh-CN"/>
        </w:rPr>
        <w:t>国际电联无线电通信全会，</w:t>
      </w:r>
    </w:p>
    <w:p w:rsidR="00251C33" w:rsidRPr="002E1A7B" w:rsidRDefault="00251C33" w:rsidP="00251C33">
      <w:pPr>
        <w:pStyle w:val="Call"/>
        <w:rPr>
          <w:lang w:eastAsia="zh-CN"/>
        </w:rPr>
      </w:pPr>
      <w:r w:rsidRPr="002E1A7B">
        <w:rPr>
          <w:rFonts w:hint="eastAsia"/>
          <w:lang w:eastAsia="zh-CN"/>
        </w:rPr>
        <w:t>考虑到</w:t>
      </w:r>
    </w:p>
    <w:p w:rsidR="00251C33" w:rsidRDefault="00251C33" w:rsidP="00251C33">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w:t>
      </w:r>
      <w:r>
        <w:rPr>
          <w:lang w:eastAsia="zh-CN"/>
        </w:rPr>
        <w:t>RA</w:t>
      </w:r>
      <w:r>
        <w:rPr>
          <w:lang w:eastAsia="zh-CN"/>
        </w:rPr>
        <w:t>）</w:t>
      </w:r>
      <w:r>
        <w:rPr>
          <w:rFonts w:hint="eastAsia"/>
          <w:lang w:eastAsia="zh-CN"/>
        </w:rPr>
        <w:t>在筹备世界无线电通信大会（</w:t>
      </w:r>
      <w:r>
        <w:rPr>
          <w:lang w:eastAsia="zh-CN"/>
        </w:rPr>
        <w:t>WRC</w:t>
      </w:r>
      <w:r>
        <w:rPr>
          <w:rFonts w:hint="eastAsia"/>
          <w:lang w:eastAsia="zh-CN"/>
        </w:rPr>
        <w:t>）过程中的责任和职能做出了规定；</w:t>
      </w:r>
    </w:p>
    <w:p w:rsidR="00251C33" w:rsidRDefault="00251C33" w:rsidP="00251C33">
      <w:pPr>
        <w:rPr>
          <w:lang w:eastAsia="zh-CN"/>
        </w:rPr>
      </w:pPr>
      <w:r w:rsidRPr="00CC6A58">
        <w:rPr>
          <w:i/>
          <w:iCs/>
          <w:lang w:eastAsia="zh-CN"/>
        </w:rPr>
        <w:t>b)</w:t>
      </w:r>
      <w:r w:rsidRPr="00CC6A58">
        <w:rPr>
          <w:lang w:eastAsia="zh-CN"/>
        </w:rPr>
        <w:tab/>
      </w:r>
      <w:r w:rsidRPr="008146D2">
        <w:rPr>
          <w:lang w:eastAsia="zh-CN"/>
        </w:rPr>
        <w:t>WRC</w:t>
      </w:r>
      <w:r>
        <w:rPr>
          <w:rFonts w:hint="eastAsia"/>
          <w:lang w:eastAsia="zh-CN"/>
        </w:rPr>
        <w:t>请国际电联无线电通信部门（</w:t>
      </w:r>
      <w:r>
        <w:rPr>
          <w:rFonts w:hint="eastAsia"/>
          <w:lang w:eastAsia="zh-CN"/>
        </w:rPr>
        <w:t>ITU-R</w:t>
      </w:r>
      <w:r>
        <w:rPr>
          <w:rFonts w:hint="eastAsia"/>
          <w:lang w:eastAsia="zh-CN"/>
        </w:rPr>
        <w:t>）根据</w:t>
      </w:r>
      <w:r w:rsidRPr="009C586C">
        <w:rPr>
          <w:rFonts w:hint="eastAsia"/>
          <w:lang w:eastAsia="zh-CN"/>
        </w:rPr>
        <w:t>相关</w:t>
      </w:r>
      <w:r w:rsidRPr="009C586C">
        <w:rPr>
          <w:lang w:eastAsia="zh-CN"/>
        </w:rPr>
        <w:t>WRC</w:t>
      </w:r>
      <w:r>
        <w:rPr>
          <w:rFonts w:hint="eastAsia"/>
          <w:lang w:eastAsia="zh-CN"/>
        </w:rPr>
        <w:t>决议，开展已列入</w:t>
      </w:r>
      <w:r w:rsidRPr="008146D2">
        <w:rPr>
          <w:lang w:eastAsia="zh-CN"/>
        </w:rPr>
        <w:t>WRC</w:t>
      </w:r>
      <w:r>
        <w:rPr>
          <w:rFonts w:hint="eastAsia"/>
          <w:lang w:eastAsia="zh-CN"/>
        </w:rPr>
        <w:t>议程的议题相关研究；</w:t>
      </w:r>
    </w:p>
    <w:p w:rsidR="00251C33" w:rsidRDefault="00251C33" w:rsidP="00251C33">
      <w:pPr>
        <w:jc w:val="both"/>
        <w:rPr>
          <w:lang w:eastAsia="zh-CN"/>
        </w:rPr>
      </w:pPr>
      <w:r w:rsidRPr="00CC6A58">
        <w:rPr>
          <w:i/>
          <w:iCs/>
          <w:lang w:eastAsia="zh-CN"/>
        </w:rPr>
        <w:t>c)</w:t>
      </w:r>
      <w:r w:rsidRPr="00CC6A58">
        <w:rPr>
          <w:lang w:eastAsia="zh-CN"/>
        </w:rPr>
        <w:tab/>
      </w:r>
      <w:r>
        <w:rPr>
          <w:rFonts w:hint="eastAsia"/>
          <w:lang w:eastAsia="zh-CN"/>
        </w:rPr>
        <w:t>有必要组织和开展</w:t>
      </w:r>
      <w:r>
        <w:rPr>
          <w:rFonts w:hint="eastAsia"/>
          <w:lang w:eastAsia="zh-CN"/>
        </w:rPr>
        <w:t>ITU-R</w:t>
      </w:r>
      <w:r>
        <w:rPr>
          <w:rFonts w:hint="eastAsia"/>
          <w:lang w:eastAsia="zh-CN"/>
        </w:rPr>
        <w:t>研究，并且向</w:t>
      </w:r>
      <w:r w:rsidRPr="008146D2">
        <w:rPr>
          <w:lang w:eastAsia="zh-CN"/>
        </w:rPr>
        <w:t>WRC</w:t>
      </w:r>
      <w:r>
        <w:rPr>
          <w:rFonts w:hint="eastAsia"/>
          <w:lang w:eastAsia="zh-CN"/>
        </w:rPr>
        <w:t>提供研究结果；</w:t>
      </w:r>
    </w:p>
    <w:p w:rsidR="00251C33" w:rsidRDefault="00251C33" w:rsidP="00251C33">
      <w:pPr>
        <w:rPr>
          <w:lang w:eastAsia="zh-CN"/>
        </w:rPr>
      </w:pPr>
      <w:r>
        <w:rPr>
          <w:rFonts w:hint="eastAsia"/>
          <w:i/>
          <w:iCs/>
          <w:lang w:eastAsia="zh-CN"/>
        </w:rPr>
        <w:t>d</w:t>
      </w:r>
      <w:r w:rsidRPr="00F005D8">
        <w:rPr>
          <w:i/>
          <w:iCs/>
          <w:lang w:eastAsia="zh-CN"/>
        </w:rPr>
        <w:t>)</w:t>
      </w:r>
      <w:r>
        <w:rPr>
          <w:lang w:eastAsia="zh-CN"/>
        </w:rPr>
        <w:tab/>
      </w:r>
      <w:r>
        <w:rPr>
          <w:rFonts w:hint="eastAsia"/>
          <w:lang w:eastAsia="zh-CN"/>
        </w:rPr>
        <w:t>需要为这种筹备工作做出特殊安排，</w:t>
      </w:r>
    </w:p>
    <w:p w:rsidR="00251C33" w:rsidRPr="002E1A7B" w:rsidRDefault="00251C33" w:rsidP="00251C33">
      <w:pPr>
        <w:pStyle w:val="Call"/>
        <w:rPr>
          <w:lang w:eastAsia="zh-CN"/>
        </w:rPr>
      </w:pPr>
      <w:r w:rsidRPr="002E1A7B">
        <w:rPr>
          <w:rFonts w:hint="eastAsia"/>
          <w:lang w:eastAsia="zh-CN"/>
        </w:rPr>
        <w:t>做出决议</w:t>
      </w:r>
    </w:p>
    <w:p w:rsidR="00251C33" w:rsidRDefault="00251C33" w:rsidP="00251C33">
      <w:pPr>
        <w:rPr>
          <w:bCs/>
          <w:lang w:eastAsia="zh-CN"/>
        </w:rPr>
      </w:pPr>
      <w:r w:rsidRPr="00C42341">
        <w:rPr>
          <w:bCs/>
          <w:lang w:eastAsia="zh-CN"/>
        </w:rPr>
        <w:t>1</w:t>
      </w:r>
      <w:r w:rsidRPr="00C42341">
        <w:rPr>
          <w:lang w:eastAsia="zh-CN"/>
        </w:rPr>
        <w:tab/>
      </w:r>
      <w:r>
        <w:rPr>
          <w:rFonts w:hint="eastAsia"/>
          <w:lang w:eastAsia="zh-CN"/>
        </w:rPr>
        <w:t>大会筹备会议（</w:t>
      </w:r>
      <w:r>
        <w:rPr>
          <w:rFonts w:hint="eastAsia"/>
          <w:lang w:eastAsia="zh-CN"/>
        </w:rPr>
        <w:t>C</w:t>
      </w:r>
      <w:r>
        <w:rPr>
          <w:lang w:eastAsia="zh-CN"/>
        </w:rPr>
        <w:t>PM</w:t>
      </w:r>
      <w:r>
        <w:rPr>
          <w:rFonts w:hint="eastAsia"/>
          <w:lang w:eastAsia="zh-CN"/>
        </w:rPr>
        <w:t>）须起草一份报告（</w:t>
      </w:r>
      <w:r w:rsidRPr="00BE3F02">
        <w:rPr>
          <w:lang w:eastAsia="zh-CN"/>
        </w:rPr>
        <w:t>CPM</w:t>
      </w:r>
      <w:r>
        <w:rPr>
          <w:rFonts w:hint="eastAsia"/>
          <w:lang w:eastAsia="zh-CN"/>
        </w:rPr>
        <w:t>报告），该报告关于</w:t>
      </w:r>
      <w:r>
        <w:rPr>
          <w:rFonts w:hint="eastAsia"/>
          <w:lang w:eastAsia="zh-CN"/>
        </w:rPr>
        <w:t>ITU-R</w:t>
      </w:r>
      <w:r>
        <w:rPr>
          <w:rFonts w:hint="eastAsia"/>
          <w:lang w:eastAsia="zh-CN"/>
        </w:rPr>
        <w:t>为立即将举办的</w:t>
      </w:r>
      <w:r w:rsidRPr="008146D2">
        <w:rPr>
          <w:lang w:eastAsia="zh-CN"/>
        </w:rPr>
        <w:t>WRC</w:t>
      </w:r>
      <w:r>
        <w:rPr>
          <w:rFonts w:hint="eastAsia"/>
          <w:lang w:eastAsia="zh-CN"/>
        </w:rPr>
        <w:t>所开展的研究准备工作</w:t>
      </w:r>
      <w:r w:rsidRPr="00CC6A58">
        <w:rPr>
          <w:position w:val="6"/>
          <w:sz w:val="18"/>
          <w:lang w:eastAsia="zh-CN"/>
        </w:rPr>
        <w:footnoteReference w:customMarkFollows="1" w:id="8"/>
        <w:t>1</w:t>
      </w:r>
      <w:r>
        <w:rPr>
          <w:rFonts w:hint="eastAsia"/>
          <w:lang w:eastAsia="zh-CN"/>
        </w:rPr>
        <w:t>；</w:t>
      </w:r>
    </w:p>
    <w:p w:rsidR="00251C33" w:rsidRPr="00C13391" w:rsidRDefault="00251C33" w:rsidP="00251C33">
      <w:pPr>
        <w:rPr>
          <w:bCs/>
          <w:lang w:eastAsia="zh-CN"/>
        </w:rPr>
      </w:pPr>
      <w:r w:rsidRPr="00C42341">
        <w:rPr>
          <w:bCs/>
          <w:lang w:eastAsia="zh-CN"/>
        </w:rPr>
        <w:t>2</w:t>
      </w:r>
      <w:r w:rsidRPr="00C13391">
        <w:rPr>
          <w:bCs/>
          <w:lang w:eastAsia="zh-CN"/>
        </w:rPr>
        <w:tab/>
      </w:r>
      <w:r>
        <w:rPr>
          <w:rFonts w:hint="eastAsia"/>
          <w:bCs/>
          <w:lang w:eastAsia="zh-CN"/>
        </w:rPr>
        <w:t>须</w:t>
      </w:r>
      <w:r w:rsidRPr="00C13391">
        <w:rPr>
          <w:rFonts w:hint="eastAsia"/>
          <w:bCs/>
          <w:lang w:eastAsia="zh-CN"/>
        </w:rPr>
        <w:t>根据以下原则组织召开</w:t>
      </w:r>
      <w:r>
        <w:rPr>
          <w:rFonts w:hint="eastAsia"/>
          <w:lang w:eastAsia="zh-CN"/>
        </w:rPr>
        <w:t>CPM</w:t>
      </w:r>
      <w:r>
        <w:rPr>
          <w:rFonts w:hint="eastAsia"/>
          <w:bCs/>
          <w:lang w:eastAsia="zh-CN"/>
        </w:rPr>
        <w:t>：</w:t>
      </w:r>
    </w:p>
    <w:p w:rsidR="00251C33" w:rsidRPr="00CC6A58" w:rsidRDefault="00251C33" w:rsidP="00251C33">
      <w:pPr>
        <w:pStyle w:val="enumlev1"/>
        <w:rPr>
          <w:lang w:eastAsia="zh-CN"/>
        </w:rPr>
      </w:pPr>
      <w:r w:rsidRPr="00D50CAA">
        <w:rPr>
          <w:i/>
          <w:iCs/>
          <w:lang w:val="es-ES_tradnl" w:eastAsia="zh-CN"/>
        </w:rPr>
        <w:t>a)</w:t>
      </w:r>
      <w:r w:rsidRPr="00D50CAA">
        <w:rPr>
          <w:i/>
          <w:iCs/>
          <w:lang w:val="es-ES_tradnl" w:eastAsia="zh-CN"/>
        </w:rPr>
        <w:tab/>
      </w:r>
      <w:r>
        <w:rPr>
          <w:lang w:eastAsia="zh-CN"/>
        </w:rPr>
        <w:t>CPM</w:t>
      </w:r>
      <w:r>
        <w:rPr>
          <w:rFonts w:hint="eastAsia"/>
          <w:lang w:eastAsia="zh-CN"/>
        </w:rPr>
        <w:t>须是</w:t>
      </w:r>
      <w:r w:rsidRPr="00C13391">
        <w:rPr>
          <w:rFonts w:hint="eastAsia"/>
          <w:lang w:eastAsia="zh-CN"/>
        </w:rPr>
        <w:t>永久性的</w:t>
      </w:r>
      <w:r>
        <w:rPr>
          <w:rFonts w:hint="eastAsia"/>
          <w:lang w:eastAsia="zh-CN"/>
        </w:rPr>
        <w:t>；</w:t>
      </w:r>
    </w:p>
    <w:p w:rsidR="00251C33" w:rsidRPr="00CC6A58" w:rsidRDefault="00251C33" w:rsidP="00251C33">
      <w:pPr>
        <w:pStyle w:val="enumlev1"/>
        <w:rPr>
          <w:lang w:eastAsia="zh-CN"/>
        </w:rPr>
      </w:pPr>
      <w:r w:rsidRPr="00D50CAA">
        <w:rPr>
          <w:i/>
          <w:iCs/>
          <w:lang w:val="es-ES_tradnl" w:eastAsia="zh-CN"/>
        </w:rPr>
        <w:t>b)</w:t>
      </w:r>
      <w:r w:rsidRPr="00D50CAA">
        <w:rPr>
          <w:i/>
          <w:iCs/>
          <w:lang w:val="es-ES_tradnl" w:eastAsia="zh-CN"/>
        </w:rPr>
        <w:tab/>
      </w:r>
      <w:r w:rsidRPr="000316CC">
        <w:rPr>
          <w:lang w:eastAsia="zh-CN"/>
        </w:rPr>
        <w:t>CPM</w:t>
      </w:r>
      <w:r>
        <w:rPr>
          <w:rFonts w:hint="eastAsia"/>
          <w:lang w:eastAsia="zh-CN"/>
        </w:rPr>
        <w:t>须</w:t>
      </w:r>
      <w:r w:rsidRPr="000316CC">
        <w:rPr>
          <w:rFonts w:hint="eastAsia"/>
          <w:lang w:eastAsia="zh-CN"/>
        </w:rPr>
        <w:t>研究下届</w:t>
      </w:r>
      <w:r w:rsidRPr="000316CC">
        <w:rPr>
          <w:rFonts w:hint="eastAsia"/>
          <w:lang w:eastAsia="zh-CN"/>
        </w:rPr>
        <w:t>WRC</w:t>
      </w:r>
      <w:r w:rsidRPr="000316CC">
        <w:rPr>
          <w:rFonts w:hint="eastAsia"/>
          <w:lang w:eastAsia="zh-CN"/>
        </w:rPr>
        <w:t>议程上的议题，并为随后一届</w:t>
      </w:r>
      <w:r w:rsidRPr="000316CC">
        <w:rPr>
          <w:rFonts w:hint="eastAsia"/>
          <w:lang w:eastAsia="zh-CN"/>
        </w:rPr>
        <w:t>WRC</w:t>
      </w:r>
      <w:r w:rsidRPr="000316CC">
        <w:rPr>
          <w:rFonts w:hint="eastAsia"/>
          <w:lang w:eastAsia="zh-CN"/>
        </w:rPr>
        <w:t>做出初步准备工作</w:t>
      </w:r>
      <w:r w:rsidRPr="000316CC">
        <w:rPr>
          <w:position w:val="6"/>
          <w:sz w:val="18"/>
          <w:lang w:eastAsia="zh-CN"/>
        </w:rPr>
        <w:t>1</w:t>
      </w:r>
      <w:r w:rsidRPr="000316CC">
        <w:rPr>
          <w:rFonts w:hint="eastAsia"/>
          <w:lang w:eastAsia="zh-CN"/>
        </w:rPr>
        <w:t>；</w:t>
      </w:r>
    </w:p>
    <w:p w:rsidR="00251C33" w:rsidRPr="00CC6A58" w:rsidRDefault="00251C33" w:rsidP="00251C33">
      <w:pPr>
        <w:pStyle w:val="enumlev1"/>
        <w:rPr>
          <w:lang w:eastAsia="zh-CN"/>
        </w:rPr>
      </w:pPr>
      <w:r w:rsidRPr="00D50CAA">
        <w:rPr>
          <w:i/>
          <w:iCs/>
          <w:lang w:val="es-ES_tradnl" w:eastAsia="zh-CN"/>
        </w:rPr>
        <w:t>c)</w:t>
      </w:r>
      <w:r w:rsidRPr="00D50CAA">
        <w:rPr>
          <w:i/>
          <w:iCs/>
          <w:lang w:val="es-ES_tradnl" w:eastAsia="zh-CN"/>
        </w:rPr>
        <w:tab/>
      </w:r>
      <w:r>
        <w:rPr>
          <w:rFonts w:hint="eastAsia"/>
          <w:lang w:eastAsia="zh-CN"/>
        </w:rPr>
        <w:t>与会</w:t>
      </w:r>
      <w:r w:rsidRPr="00C13391">
        <w:rPr>
          <w:rFonts w:hint="eastAsia"/>
          <w:lang w:eastAsia="zh-CN"/>
        </w:rPr>
        <w:t>邀请</w:t>
      </w:r>
      <w:r>
        <w:rPr>
          <w:rFonts w:hint="eastAsia"/>
          <w:lang w:eastAsia="zh-CN"/>
        </w:rPr>
        <w:t>须</w:t>
      </w:r>
      <w:r w:rsidRPr="00C13391">
        <w:rPr>
          <w:rFonts w:hint="eastAsia"/>
          <w:lang w:eastAsia="zh-CN"/>
        </w:rPr>
        <w:t>送至国际电联</w:t>
      </w:r>
      <w:r>
        <w:rPr>
          <w:rFonts w:hint="eastAsia"/>
          <w:lang w:eastAsia="zh-CN"/>
        </w:rPr>
        <w:t>所有</w:t>
      </w:r>
      <w:r w:rsidRPr="00C13391">
        <w:rPr>
          <w:rFonts w:hint="eastAsia"/>
          <w:lang w:eastAsia="zh-CN"/>
        </w:rPr>
        <w:t>成员国以及</w:t>
      </w:r>
      <w:r>
        <w:rPr>
          <w:rFonts w:hint="eastAsia"/>
          <w:lang w:eastAsia="zh-CN"/>
        </w:rPr>
        <w:t>所有</w:t>
      </w:r>
      <w:r w:rsidRPr="00C13391">
        <w:rPr>
          <w:rFonts w:hint="eastAsia"/>
          <w:lang w:eastAsia="zh-CN"/>
        </w:rPr>
        <w:t>无线电通信部门成员</w:t>
      </w:r>
      <w:r>
        <w:rPr>
          <w:rFonts w:hint="eastAsia"/>
          <w:lang w:eastAsia="zh-CN"/>
        </w:rPr>
        <w:t>；</w:t>
      </w:r>
    </w:p>
    <w:p w:rsidR="00251C33" w:rsidRPr="00CC6A58" w:rsidRDefault="00251C33" w:rsidP="00251C33">
      <w:pPr>
        <w:pStyle w:val="enumlev1"/>
        <w:rPr>
          <w:lang w:eastAsia="zh-CN"/>
        </w:rPr>
      </w:pPr>
      <w:r w:rsidRPr="00D50CAA">
        <w:rPr>
          <w:i/>
          <w:iCs/>
          <w:lang w:val="es-ES_tradnl" w:eastAsia="zh-CN"/>
        </w:rPr>
        <w:t>d)</w:t>
      </w:r>
      <w:r w:rsidRPr="00D50CAA">
        <w:rPr>
          <w:i/>
          <w:iCs/>
          <w:lang w:val="es-ES_tradnl" w:eastAsia="zh-CN"/>
        </w:rPr>
        <w:tab/>
      </w:r>
      <w:r w:rsidRPr="00C13391">
        <w:rPr>
          <w:rFonts w:hint="eastAsia"/>
          <w:lang w:eastAsia="zh-CN"/>
        </w:rPr>
        <w:t>文件</w:t>
      </w:r>
      <w:r>
        <w:rPr>
          <w:rFonts w:hint="eastAsia"/>
          <w:lang w:eastAsia="zh-CN"/>
        </w:rPr>
        <w:t>须面向</w:t>
      </w:r>
      <w:r w:rsidRPr="00C13391">
        <w:rPr>
          <w:rFonts w:hint="eastAsia"/>
          <w:lang w:eastAsia="zh-CN"/>
        </w:rPr>
        <w:t>国际电联成员国以及</w:t>
      </w:r>
      <w:r>
        <w:rPr>
          <w:rFonts w:hint="eastAsia"/>
          <w:lang w:eastAsia="zh-CN"/>
        </w:rPr>
        <w:t>所有</w:t>
      </w:r>
      <w:r w:rsidRPr="00C13391">
        <w:rPr>
          <w:rFonts w:hint="eastAsia"/>
          <w:lang w:eastAsia="zh-CN"/>
        </w:rPr>
        <w:t>无线电通信部门成员</w:t>
      </w:r>
      <w:r>
        <w:rPr>
          <w:rFonts w:hint="eastAsia"/>
          <w:lang w:eastAsia="zh-CN"/>
        </w:rPr>
        <w:t>发布；</w:t>
      </w:r>
    </w:p>
    <w:p w:rsidR="00251C33" w:rsidRDefault="00251C33" w:rsidP="00251C33">
      <w:pPr>
        <w:pStyle w:val="enumlev1"/>
        <w:rPr>
          <w:lang w:eastAsia="zh-CN"/>
        </w:rPr>
      </w:pPr>
      <w:r w:rsidRPr="00D50CAA">
        <w:rPr>
          <w:i/>
          <w:iCs/>
          <w:lang w:val="es-ES_tradnl" w:eastAsia="zh-CN"/>
        </w:rPr>
        <w:t>e)</w:t>
      </w:r>
      <w:r w:rsidRPr="00D50CAA">
        <w:rPr>
          <w:i/>
          <w:iCs/>
          <w:lang w:val="es-ES_tradnl" w:eastAsia="zh-CN"/>
        </w:rPr>
        <w:tab/>
      </w:r>
      <w:r>
        <w:rPr>
          <w:rFonts w:hint="eastAsia"/>
          <w:lang w:eastAsia="zh-CN"/>
        </w:rPr>
        <w:t>CPM</w:t>
      </w:r>
      <w:r w:rsidRPr="00BD52DD">
        <w:rPr>
          <w:rFonts w:hint="eastAsia"/>
          <w:lang w:eastAsia="zh-CN"/>
        </w:rPr>
        <w:t>的职责包括</w:t>
      </w:r>
      <w:r>
        <w:rPr>
          <w:rFonts w:hint="eastAsia"/>
          <w:lang w:eastAsia="zh-CN"/>
        </w:rPr>
        <w:t>在考虑到相关文稿的情况下，</w:t>
      </w:r>
      <w:r w:rsidRPr="00BD52DD">
        <w:rPr>
          <w:rFonts w:hint="eastAsia"/>
          <w:lang w:eastAsia="zh-CN"/>
        </w:rPr>
        <w:t>对来自</w:t>
      </w:r>
      <w:r>
        <w:rPr>
          <w:rFonts w:hint="eastAsia"/>
          <w:lang w:eastAsia="zh-CN"/>
        </w:rPr>
        <w:t>于研究</w:t>
      </w:r>
      <w:r w:rsidRPr="00E129B0">
        <w:rPr>
          <w:lang w:eastAsia="zh-CN"/>
        </w:rPr>
        <w:t>WRC</w:t>
      </w:r>
      <w:r>
        <w:rPr>
          <w:rFonts w:hint="eastAsia"/>
          <w:lang w:eastAsia="zh-CN"/>
        </w:rPr>
        <w:t>议项的</w:t>
      </w:r>
      <w:r w:rsidRPr="00BD52DD">
        <w:rPr>
          <w:rFonts w:hint="eastAsia"/>
          <w:lang w:eastAsia="zh-CN"/>
        </w:rPr>
        <w:t>无线电通信研究组的资料进行</w:t>
      </w:r>
      <w:r>
        <w:rPr>
          <w:rFonts w:hint="eastAsia"/>
          <w:lang w:eastAsia="zh-CN"/>
        </w:rPr>
        <w:t>介绍、讨论</w:t>
      </w:r>
      <w:r w:rsidRPr="00BD52DD">
        <w:rPr>
          <w:rFonts w:hint="eastAsia"/>
          <w:lang w:eastAsia="zh-CN"/>
        </w:rPr>
        <w:t>、合理化和</w:t>
      </w:r>
      <w:r>
        <w:rPr>
          <w:rFonts w:hint="eastAsia"/>
          <w:lang w:eastAsia="zh-CN"/>
        </w:rPr>
        <w:t>更新（亦见《公约》第</w:t>
      </w:r>
      <w:r>
        <w:rPr>
          <w:rFonts w:hint="eastAsia"/>
          <w:lang w:eastAsia="zh-CN"/>
        </w:rPr>
        <w:t>156</w:t>
      </w:r>
      <w:r>
        <w:rPr>
          <w:rFonts w:hint="eastAsia"/>
          <w:lang w:eastAsia="zh-CN"/>
        </w:rPr>
        <w:t>款）；</w:t>
      </w:r>
    </w:p>
    <w:p w:rsidR="00251C33" w:rsidRDefault="00251C33" w:rsidP="00251C33">
      <w:pPr>
        <w:pStyle w:val="enumlev1"/>
        <w:rPr>
          <w:lang w:eastAsia="zh-CN"/>
        </w:rPr>
      </w:pPr>
      <w:r>
        <w:rPr>
          <w:i/>
          <w:iCs/>
          <w:lang w:eastAsia="zh-CN"/>
        </w:rPr>
        <w:t>f)</w:t>
      </w:r>
      <w:r>
        <w:rPr>
          <w:lang w:eastAsia="zh-CN"/>
        </w:rPr>
        <w:tab/>
        <w:t>CPM</w:t>
      </w:r>
      <w:r>
        <w:rPr>
          <w:rFonts w:hint="eastAsia"/>
          <w:lang w:eastAsia="zh-CN"/>
        </w:rPr>
        <w:t>报告须尽可能将源资料中的不同方法调和差异后纳入，或者在无法调和差异时，将替代方法及其理由纳入；</w:t>
      </w:r>
    </w:p>
    <w:p w:rsidR="00251C33" w:rsidRDefault="00251C33" w:rsidP="00251C33">
      <w:pPr>
        <w:pStyle w:val="enumlev1"/>
        <w:rPr>
          <w:bCs/>
          <w:lang w:eastAsia="zh-CN"/>
        </w:rPr>
      </w:pPr>
      <w:r w:rsidRPr="00C42341">
        <w:rPr>
          <w:i/>
          <w:lang w:eastAsia="zh-CN"/>
        </w:rPr>
        <w:t>g)</w:t>
      </w:r>
      <w:r w:rsidRPr="00C42341">
        <w:rPr>
          <w:lang w:eastAsia="zh-CN"/>
        </w:rPr>
        <w:tab/>
      </w:r>
      <w:r w:rsidRPr="00B100A9">
        <w:rPr>
          <w:lang w:eastAsia="zh-CN"/>
        </w:rPr>
        <w:t>CPM</w:t>
      </w:r>
      <w:r>
        <w:rPr>
          <w:rFonts w:hint="eastAsia"/>
          <w:lang w:eastAsia="zh-CN"/>
        </w:rPr>
        <w:t>亦可接受和审议提交其第二次会议的新材料，包括：</w:t>
      </w:r>
    </w:p>
    <w:p w:rsidR="00251C33" w:rsidRDefault="00251C33" w:rsidP="00251C33">
      <w:pPr>
        <w:pStyle w:val="enumlev2"/>
        <w:rPr>
          <w:lang w:eastAsia="zh-CN"/>
        </w:rPr>
      </w:pPr>
      <w:r w:rsidRPr="00DF05D8">
        <w:rPr>
          <w:lang w:eastAsia="zh-CN"/>
        </w:rPr>
        <w:t>i)</w:t>
      </w:r>
      <w:r w:rsidRPr="00DF05D8">
        <w:rPr>
          <w:lang w:eastAsia="zh-CN"/>
        </w:rPr>
        <w:tab/>
      </w:r>
      <w:r>
        <w:rPr>
          <w:rFonts w:hint="eastAsia"/>
          <w:lang w:eastAsia="zh-CN"/>
        </w:rPr>
        <w:t>有关涉及下届</w:t>
      </w:r>
      <w:r>
        <w:rPr>
          <w:rFonts w:hint="eastAsia"/>
          <w:lang w:eastAsia="zh-CN"/>
        </w:rPr>
        <w:t>WRC</w:t>
      </w:r>
      <w:r>
        <w:rPr>
          <w:rFonts w:hint="eastAsia"/>
          <w:lang w:eastAsia="zh-CN"/>
        </w:rPr>
        <w:t>议项的规则、</w:t>
      </w:r>
      <w:r w:rsidRPr="001A6772">
        <w:rPr>
          <w:rFonts w:hint="eastAsia"/>
          <w:lang w:eastAsia="zh-CN"/>
        </w:rPr>
        <w:t>技术、</w:t>
      </w:r>
      <w:r>
        <w:rPr>
          <w:rFonts w:hint="eastAsia"/>
          <w:lang w:eastAsia="zh-CN"/>
        </w:rPr>
        <w:t>操作</w:t>
      </w:r>
      <w:r w:rsidRPr="001A6772">
        <w:rPr>
          <w:rFonts w:hint="eastAsia"/>
          <w:lang w:eastAsia="zh-CN"/>
        </w:rPr>
        <w:t>和程序</w:t>
      </w:r>
      <w:r>
        <w:rPr>
          <w:rFonts w:hint="eastAsia"/>
          <w:lang w:eastAsia="zh-CN"/>
        </w:rPr>
        <w:t>事项的</w:t>
      </w:r>
      <w:r w:rsidRPr="001A6772">
        <w:rPr>
          <w:rFonts w:hint="eastAsia"/>
          <w:lang w:eastAsia="zh-CN"/>
        </w:rPr>
        <w:t>文稿</w:t>
      </w:r>
      <w:r>
        <w:rPr>
          <w:rFonts w:hint="eastAsia"/>
          <w:lang w:eastAsia="zh-CN"/>
        </w:rPr>
        <w:t>；</w:t>
      </w:r>
    </w:p>
    <w:p w:rsidR="00251C33" w:rsidRDefault="00251C33" w:rsidP="00251C33">
      <w:pPr>
        <w:pStyle w:val="enumlev2"/>
        <w:rPr>
          <w:lang w:eastAsia="zh-CN"/>
        </w:rPr>
      </w:pPr>
      <w:r w:rsidRPr="00C42341">
        <w:rPr>
          <w:lang w:eastAsia="zh-CN"/>
        </w:rPr>
        <w:t>ii)</w:t>
      </w:r>
      <w:r w:rsidRPr="00C42341">
        <w:rPr>
          <w:lang w:eastAsia="zh-CN"/>
        </w:rPr>
        <w:tab/>
      </w:r>
      <w:r w:rsidRPr="004361F0">
        <w:rPr>
          <w:rFonts w:hint="eastAsia"/>
          <w:lang w:eastAsia="zh-CN"/>
        </w:rPr>
        <w:t>由成员国和无线电通信局（</w:t>
      </w:r>
      <w:r w:rsidRPr="004361F0">
        <w:rPr>
          <w:lang w:eastAsia="zh-CN"/>
        </w:rPr>
        <w:t>BR</w:t>
      </w:r>
      <w:r w:rsidRPr="004361F0">
        <w:rPr>
          <w:rFonts w:hint="eastAsia"/>
          <w:lang w:eastAsia="zh-CN"/>
        </w:rPr>
        <w:t>）主任根据第</w:t>
      </w:r>
      <w:r w:rsidRPr="001A6772">
        <w:rPr>
          <w:b/>
          <w:bCs/>
          <w:lang w:eastAsia="zh-CN"/>
        </w:rPr>
        <w:t>95</w:t>
      </w:r>
      <w:r w:rsidRPr="004361F0">
        <w:rPr>
          <w:rFonts w:hint="eastAsia"/>
          <w:lang w:eastAsia="zh-CN"/>
        </w:rPr>
        <w:t>号决议（</w:t>
      </w:r>
      <w:r w:rsidRPr="001A6772">
        <w:rPr>
          <w:b/>
          <w:bCs/>
          <w:lang w:eastAsia="zh-CN"/>
        </w:rPr>
        <w:t>WRC-07</w:t>
      </w:r>
      <w:r w:rsidRPr="001A6772">
        <w:rPr>
          <w:rFonts w:hint="eastAsia"/>
          <w:b/>
          <w:bCs/>
          <w:lang w:eastAsia="zh-CN"/>
        </w:rPr>
        <w:t>，修订版</w:t>
      </w:r>
      <w:r w:rsidRPr="004361F0">
        <w:rPr>
          <w:rFonts w:hint="eastAsia"/>
          <w:lang w:eastAsia="zh-CN"/>
        </w:rPr>
        <w:t>）提交的、</w:t>
      </w:r>
      <w:r w:rsidRPr="00BD52DD">
        <w:rPr>
          <w:rFonts w:hint="eastAsia"/>
          <w:lang w:eastAsia="zh-CN"/>
        </w:rPr>
        <w:t>有关审议现有</w:t>
      </w:r>
      <w:r>
        <w:rPr>
          <w:rFonts w:hint="eastAsia"/>
          <w:lang w:eastAsia="zh-CN"/>
        </w:rPr>
        <w:t>世界无线电通信大会决议和建议书的文稿</w:t>
      </w:r>
      <w:r w:rsidRPr="00BD52DD">
        <w:rPr>
          <w:rFonts w:hint="eastAsia"/>
          <w:lang w:eastAsia="zh-CN"/>
        </w:rPr>
        <w:t>；</w:t>
      </w:r>
    </w:p>
    <w:p w:rsidR="00251C33" w:rsidRPr="00616B81" w:rsidRDefault="00251C33" w:rsidP="00251C33">
      <w:pPr>
        <w:pStyle w:val="enumlev2"/>
        <w:rPr>
          <w:lang w:eastAsia="zh-CN"/>
        </w:rPr>
      </w:pPr>
      <w:r w:rsidRPr="00C42341">
        <w:rPr>
          <w:iCs/>
          <w:lang w:eastAsia="zh-CN"/>
        </w:rPr>
        <w:t>iii)</w:t>
      </w:r>
      <w:r w:rsidRPr="00C42341">
        <w:rPr>
          <w:iCs/>
          <w:lang w:eastAsia="zh-CN"/>
        </w:rPr>
        <w:tab/>
      </w:r>
      <w:r>
        <w:rPr>
          <w:rFonts w:hint="eastAsia"/>
          <w:iCs/>
          <w:lang w:eastAsia="zh-CN"/>
        </w:rPr>
        <w:t>除成员国已通过各自区域电信组织单独、</w:t>
      </w:r>
      <w:r w:rsidRPr="00164F0E">
        <w:rPr>
          <w:rFonts w:hint="eastAsia"/>
          <w:iCs/>
          <w:lang w:eastAsia="zh-CN"/>
        </w:rPr>
        <w:t>联合和</w:t>
      </w:r>
      <w:r w:rsidRPr="00164F0E">
        <w:rPr>
          <w:rFonts w:hint="eastAsia"/>
          <w:iCs/>
          <w:lang w:eastAsia="zh-CN"/>
        </w:rPr>
        <w:t>/</w:t>
      </w:r>
      <w:r w:rsidRPr="00164F0E">
        <w:rPr>
          <w:rFonts w:hint="eastAsia"/>
          <w:iCs/>
          <w:lang w:eastAsia="zh-CN"/>
        </w:rPr>
        <w:t>或集体提交给</w:t>
      </w:r>
      <w:r w:rsidRPr="00164F0E">
        <w:rPr>
          <w:rFonts w:hint="eastAsia"/>
          <w:iCs/>
          <w:lang w:eastAsia="zh-CN"/>
        </w:rPr>
        <w:t>CPM</w:t>
      </w:r>
      <w:r>
        <w:rPr>
          <w:rFonts w:hint="eastAsia"/>
          <w:iCs/>
          <w:lang w:eastAsia="zh-CN"/>
        </w:rPr>
        <w:t>、已作为随后一届</w:t>
      </w:r>
      <w:r w:rsidRPr="00164F0E">
        <w:rPr>
          <w:rFonts w:hint="eastAsia"/>
          <w:iCs/>
          <w:lang w:eastAsia="zh-CN"/>
        </w:rPr>
        <w:t>WRC</w:t>
      </w:r>
      <w:r w:rsidRPr="00164F0E">
        <w:rPr>
          <w:rFonts w:hint="eastAsia"/>
          <w:iCs/>
          <w:lang w:eastAsia="zh-CN"/>
        </w:rPr>
        <w:t>初步议项的</w:t>
      </w:r>
      <w:r>
        <w:rPr>
          <w:rFonts w:hint="eastAsia"/>
          <w:iCs/>
          <w:lang w:eastAsia="zh-CN"/>
        </w:rPr>
        <w:t>那些</w:t>
      </w:r>
      <w:r w:rsidRPr="00164F0E">
        <w:rPr>
          <w:rFonts w:hint="eastAsia"/>
          <w:iCs/>
          <w:lang w:eastAsia="zh-CN"/>
        </w:rPr>
        <w:t>议项</w:t>
      </w:r>
      <w:r>
        <w:rPr>
          <w:rFonts w:hint="eastAsia"/>
          <w:iCs/>
          <w:lang w:eastAsia="zh-CN"/>
        </w:rPr>
        <w:t>外，与未来议项</w:t>
      </w:r>
      <w:r w:rsidRPr="00164F0E">
        <w:rPr>
          <w:rFonts w:hint="eastAsia"/>
          <w:iCs/>
          <w:lang w:eastAsia="zh-CN"/>
        </w:rPr>
        <w:t>有关的文稿应仅作为参考。为此，</w:t>
      </w:r>
      <w:r>
        <w:rPr>
          <w:rFonts w:hint="eastAsia"/>
          <w:iCs/>
          <w:lang w:eastAsia="zh-CN"/>
        </w:rPr>
        <w:t>可在</w:t>
      </w:r>
      <w:r>
        <w:rPr>
          <w:iCs/>
          <w:lang w:eastAsia="zh-CN"/>
        </w:rPr>
        <w:t>CPM</w:t>
      </w:r>
      <w:r>
        <w:rPr>
          <w:rFonts w:hint="eastAsia"/>
          <w:iCs/>
          <w:lang w:eastAsia="zh-CN"/>
        </w:rPr>
        <w:t>附件中包括参与成员国起草的内容提要</w:t>
      </w:r>
      <w:r w:rsidRPr="00164F0E">
        <w:rPr>
          <w:rFonts w:hint="eastAsia"/>
          <w:iCs/>
          <w:lang w:eastAsia="zh-CN"/>
        </w:rPr>
        <w:t>，但不得超过半页</w:t>
      </w:r>
      <w:r>
        <w:rPr>
          <w:rFonts w:hint="eastAsia"/>
          <w:iCs/>
          <w:lang w:eastAsia="zh-CN"/>
        </w:rPr>
        <w:t>，仅作为参考；</w:t>
      </w:r>
    </w:p>
    <w:p w:rsidR="00251C33" w:rsidRDefault="00251C33" w:rsidP="00251C33">
      <w:pPr>
        <w:pStyle w:val="enumlev1"/>
        <w:rPr>
          <w:bCs/>
          <w:lang w:eastAsia="zh-CN"/>
        </w:rPr>
      </w:pPr>
      <w:r w:rsidRPr="001A6772">
        <w:rPr>
          <w:lang w:eastAsia="zh-CN"/>
        </w:rPr>
        <w:lastRenderedPageBreak/>
        <w:t>3</w:t>
      </w:r>
      <w:r w:rsidRPr="001A6772">
        <w:rPr>
          <w:lang w:eastAsia="zh-CN"/>
        </w:rPr>
        <w:tab/>
      </w:r>
      <w:r w:rsidRPr="00C13391">
        <w:rPr>
          <w:bCs/>
          <w:lang w:eastAsia="zh-CN"/>
        </w:rPr>
        <w:t>CPM</w:t>
      </w:r>
      <w:r>
        <w:rPr>
          <w:rFonts w:hint="eastAsia"/>
          <w:bCs/>
          <w:lang w:eastAsia="zh-CN"/>
        </w:rPr>
        <w:t>须</w:t>
      </w:r>
      <w:r w:rsidRPr="00C13391">
        <w:rPr>
          <w:rFonts w:hint="eastAsia"/>
          <w:bCs/>
          <w:lang w:eastAsia="zh-CN"/>
        </w:rPr>
        <w:t>在两届世界无线电通信大会之间举行两次会议</w:t>
      </w:r>
      <w:r>
        <w:rPr>
          <w:rFonts w:hint="eastAsia"/>
          <w:bCs/>
          <w:lang w:eastAsia="zh-CN"/>
        </w:rPr>
        <w:t>；</w:t>
      </w:r>
    </w:p>
    <w:p w:rsidR="00251C33" w:rsidRDefault="00251C33" w:rsidP="00251C33">
      <w:pPr>
        <w:spacing w:before="80"/>
        <w:rPr>
          <w:lang w:eastAsia="zh-CN"/>
        </w:rPr>
      </w:pPr>
      <w:r w:rsidRPr="00C42341">
        <w:rPr>
          <w:bCs/>
          <w:lang w:eastAsia="zh-CN"/>
        </w:rPr>
        <w:t>4</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251C33" w:rsidRDefault="00251C33" w:rsidP="00251C33">
      <w:pPr>
        <w:rPr>
          <w:lang w:eastAsia="zh-CN"/>
        </w:rPr>
      </w:pPr>
      <w:r w:rsidRPr="00C42341">
        <w:rPr>
          <w:lang w:eastAsia="zh-CN"/>
        </w:rPr>
        <w:t>5</w:t>
      </w:r>
      <w:r w:rsidRPr="00DD5939">
        <w:rPr>
          <w:lang w:eastAsia="zh-CN"/>
        </w:rPr>
        <w:tab/>
      </w:r>
      <w:r>
        <w:rPr>
          <w:rFonts w:hint="eastAsia"/>
          <w:lang w:eastAsia="zh-CN"/>
        </w:rPr>
        <w:t>起草</w:t>
      </w:r>
      <w:r>
        <w:rPr>
          <w:lang w:eastAsia="zh-CN"/>
        </w:rPr>
        <w:t>CPM</w:t>
      </w:r>
      <w:r>
        <w:rPr>
          <w:rFonts w:hint="eastAsia"/>
          <w:lang w:eastAsia="zh-CN"/>
        </w:rPr>
        <w:t>报告的指导原则见附件</w:t>
      </w:r>
      <w:r>
        <w:rPr>
          <w:lang w:eastAsia="zh-CN"/>
        </w:rPr>
        <w:t>2</w:t>
      </w:r>
      <w:r>
        <w:rPr>
          <w:rFonts w:hint="eastAsia"/>
          <w:lang w:eastAsia="zh-CN"/>
        </w:rPr>
        <w:t>。</w:t>
      </w:r>
    </w:p>
    <w:p w:rsidR="00251C33" w:rsidRDefault="00251C33" w:rsidP="00251C33">
      <w:pPr>
        <w:pStyle w:val="AnnexNo"/>
        <w:rPr>
          <w:lang w:eastAsia="zh-CN"/>
        </w:rPr>
      </w:pPr>
      <w:r>
        <w:rPr>
          <w:rFonts w:hint="eastAsia"/>
          <w:lang w:eastAsia="zh-CN"/>
        </w:rPr>
        <w:t>附件</w:t>
      </w:r>
      <w:r>
        <w:rPr>
          <w:lang w:eastAsia="zh-CN"/>
        </w:rPr>
        <w:t>1</w:t>
      </w:r>
    </w:p>
    <w:p w:rsidR="00251C33" w:rsidRPr="00C13391" w:rsidRDefault="00251C33" w:rsidP="00251C33">
      <w:pPr>
        <w:pStyle w:val="Annextitle"/>
        <w:rPr>
          <w:lang w:eastAsia="zh-CN"/>
        </w:rPr>
      </w:pPr>
      <w:r w:rsidRPr="00C13391">
        <w:rPr>
          <w:rFonts w:hint="eastAsia"/>
          <w:lang w:eastAsia="zh-CN"/>
        </w:rPr>
        <w:t>大会筹备会议的工作方法</w:t>
      </w:r>
    </w:p>
    <w:p w:rsidR="00251C33" w:rsidRPr="00C13391" w:rsidRDefault="00251C33" w:rsidP="00251C33">
      <w:pPr>
        <w:pStyle w:val="Normalaftertitle0"/>
        <w:rPr>
          <w:lang w:eastAsia="zh-CN"/>
        </w:rPr>
      </w:pPr>
      <w:r w:rsidRPr="00C42341">
        <w:rPr>
          <w:lang w:eastAsia="zh-CN"/>
        </w:rPr>
        <w:t>A1.</w:t>
      </w: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须</w:t>
      </w:r>
      <w:r w:rsidRPr="00C13391">
        <w:rPr>
          <w:rFonts w:hint="eastAsia"/>
          <w:lang w:eastAsia="zh-CN"/>
        </w:rPr>
        <w:t>酌情交由</w:t>
      </w:r>
      <w:r>
        <w:rPr>
          <w:rFonts w:hint="eastAsia"/>
          <w:lang w:eastAsia="zh-CN"/>
        </w:rPr>
        <w:t>I</w:t>
      </w:r>
      <w:r>
        <w:rPr>
          <w:lang w:eastAsia="zh-CN"/>
        </w:rPr>
        <w:t>TU-R</w:t>
      </w:r>
      <w:r w:rsidRPr="00C13391">
        <w:rPr>
          <w:rFonts w:hint="eastAsia"/>
          <w:lang w:eastAsia="zh-CN"/>
        </w:rPr>
        <w:t>研究组</w:t>
      </w:r>
      <w:r>
        <w:rPr>
          <w:rFonts w:hint="eastAsia"/>
          <w:lang w:eastAsia="zh-CN"/>
        </w:rPr>
        <w:t>、工作组（</w:t>
      </w:r>
      <w:r>
        <w:rPr>
          <w:rFonts w:hint="eastAsia"/>
          <w:lang w:eastAsia="zh-CN"/>
        </w:rPr>
        <w:t>W</w:t>
      </w:r>
      <w:r>
        <w:rPr>
          <w:lang w:eastAsia="zh-CN"/>
        </w:rPr>
        <w:t>P</w:t>
      </w:r>
      <w:r>
        <w:rPr>
          <w:rFonts w:hint="eastAsia"/>
          <w:lang w:eastAsia="zh-CN"/>
        </w:rPr>
        <w:t>）</w:t>
      </w:r>
      <w:r>
        <w:rPr>
          <w:rFonts w:hint="eastAsia"/>
          <w:lang w:eastAsia="zh-CN"/>
        </w:rPr>
        <w:t>/</w:t>
      </w:r>
      <w:r>
        <w:rPr>
          <w:rFonts w:hint="eastAsia"/>
          <w:lang w:eastAsia="zh-CN"/>
        </w:rPr>
        <w:t>任务组（</w:t>
      </w:r>
      <w:r>
        <w:rPr>
          <w:rFonts w:hint="eastAsia"/>
          <w:lang w:eastAsia="zh-CN"/>
        </w:rPr>
        <w:t>T</w:t>
      </w:r>
      <w:r>
        <w:rPr>
          <w:lang w:eastAsia="zh-CN"/>
        </w:rPr>
        <w:t>F</w:t>
      </w:r>
      <w:r>
        <w:rPr>
          <w:rFonts w:hint="eastAsia"/>
          <w:lang w:eastAsia="zh-CN"/>
        </w:rPr>
        <w:t>）和联合任务组（</w:t>
      </w:r>
      <w:r>
        <w:rPr>
          <w:rFonts w:hint="eastAsia"/>
          <w:lang w:eastAsia="zh-CN"/>
        </w:rPr>
        <w:t>J</w:t>
      </w:r>
      <w:r>
        <w:rPr>
          <w:lang w:eastAsia="zh-CN"/>
        </w:rPr>
        <w:t>TG</w:t>
      </w:r>
      <w:r>
        <w:rPr>
          <w:rFonts w:hint="eastAsia"/>
          <w:lang w:eastAsia="zh-CN"/>
        </w:rPr>
        <w:t>）研究</w:t>
      </w:r>
      <w:r w:rsidRPr="00C13391">
        <w:rPr>
          <w:rFonts w:hint="eastAsia"/>
          <w:lang w:eastAsia="zh-CN"/>
        </w:rPr>
        <w:t>。</w:t>
      </w:r>
    </w:p>
    <w:p w:rsidR="00251C33" w:rsidRPr="00C13391" w:rsidRDefault="00251C33" w:rsidP="00251C33">
      <w:pPr>
        <w:rPr>
          <w:bCs/>
          <w:lang w:eastAsia="zh-CN"/>
        </w:rPr>
      </w:pPr>
      <w:r w:rsidRPr="00C42341">
        <w:rPr>
          <w:lang w:eastAsia="zh-CN"/>
        </w:rPr>
        <w:t>A1.</w:t>
      </w:r>
      <w:r w:rsidRPr="00C13391">
        <w:rPr>
          <w:bCs/>
          <w:lang w:eastAsia="zh-CN"/>
        </w:rPr>
        <w:t>2</w:t>
      </w:r>
      <w:r w:rsidRPr="00C13391">
        <w:rPr>
          <w:bCs/>
          <w:lang w:eastAsia="zh-CN"/>
        </w:rPr>
        <w:tab/>
      </w:r>
      <w:r>
        <w:rPr>
          <w:lang w:eastAsia="zh-CN"/>
        </w:rPr>
        <w:t>CPM</w:t>
      </w:r>
      <w:r w:rsidRPr="00D83EA4">
        <w:rPr>
          <w:rFonts w:hint="eastAsia"/>
          <w:lang w:eastAsia="zh-CN"/>
        </w:rPr>
        <w:t>两</w:t>
      </w:r>
      <w:r>
        <w:rPr>
          <w:rFonts w:hint="eastAsia"/>
          <w:lang w:eastAsia="zh-CN"/>
        </w:rPr>
        <w:t>次会议的工作须根据以</w:t>
      </w:r>
      <w:r w:rsidRPr="00D83EA4">
        <w:rPr>
          <w:rFonts w:hint="eastAsia"/>
          <w:lang w:eastAsia="zh-CN"/>
        </w:rPr>
        <w:t>下</w:t>
      </w:r>
      <w:r>
        <w:rPr>
          <w:rFonts w:hint="eastAsia"/>
          <w:lang w:eastAsia="zh-CN"/>
        </w:rPr>
        <w:t>第</w:t>
      </w:r>
      <w:r>
        <w:rPr>
          <w:rFonts w:hint="eastAsia"/>
          <w:lang w:eastAsia="zh-CN"/>
        </w:rPr>
        <w:t>A1</w:t>
      </w:r>
      <w:r w:rsidRPr="00D83EA4">
        <w:rPr>
          <w:rFonts w:hint="eastAsia"/>
          <w:lang w:eastAsia="zh-CN"/>
        </w:rPr>
        <w:t>.2.1</w:t>
      </w:r>
      <w:r w:rsidRPr="00D83EA4">
        <w:rPr>
          <w:rFonts w:hint="eastAsia"/>
          <w:lang w:eastAsia="zh-CN"/>
        </w:rPr>
        <w:t>至</w:t>
      </w:r>
      <w:r w:rsidRPr="00D83EA4">
        <w:rPr>
          <w:rFonts w:hint="eastAsia"/>
          <w:lang w:eastAsia="zh-CN"/>
        </w:rPr>
        <w:t>A1.2.9</w:t>
      </w:r>
      <w:r>
        <w:rPr>
          <w:rFonts w:hint="eastAsia"/>
          <w:lang w:eastAsia="zh-CN"/>
        </w:rPr>
        <w:t>条</w:t>
      </w:r>
      <w:r w:rsidRPr="00D83EA4">
        <w:rPr>
          <w:rFonts w:hint="eastAsia"/>
          <w:lang w:eastAsia="zh-CN"/>
        </w:rPr>
        <w:t>进行组织。</w:t>
      </w:r>
    </w:p>
    <w:p w:rsidR="00251C33" w:rsidRPr="00C13391" w:rsidRDefault="00251C33" w:rsidP="00251C33">
      <w:pPr>
        <w:rPr>
          <w:bCs/>
          <w:lang w:eastAsia="zh-CN"/>
        </w:rPr>
      </w:pPr>
      <w:r w:rsidRPr="00C42341">
        <w:rPr>
          <w:lang w:eastAsia="zh-CN"/>
        </w:rPr>
        <w:t>A1.</w:t>
      </w: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w:t>
      </w:r>
      <w:r>
        <w:rPr>
          <w:rFonts w:hint="eastAsia"/>
          <w:bCs/>
          <w:lang w:eastAsia="zh-CN"/>
        </w:rPr>
        <w:t>下届和随后一届</w:t>
      </w:r>
      <w:r w:rsidRPr="00C13391">
        <w:rPr>
          <w:rFonts w:hint="eastAsia"/>
          <w:bCs/>
          <w:lang w:eastAsia="zh-CN"/>
        </w:rPr>
        <w:t>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w:t>
      </w:r>
      <w:r>
        <w:rPr>
          <w:rFonts w:hint="eastAsia"/>
          <w:bCs/>
          <w:lang w:eastAsia="zh-CN"/>
        </w:rPr>
        <w:t>须</w:t>
      </w:r>
      <w:r w:rsidRPr="00C13391">
        <w:rPr>
          <w:rFonts w:hint="eastAsia"/>
          <w:bCs/>
          <w:lang w:eastAsia="zh-CN"/>
        </w:rPr>
        <w:t>很短暂（通常不超过</w:t>
      </w:r>
      <w:r>
        <w:rPr>
          <w:rFonts w:hint="eastAsia"/>
          <w:bCs/>
          <w:lang w:eastAsia="zh-CN"/>
        </w:rPr>
        <w:t>两</w:t>
      </w:r>
      <w:r w:rsidRPr="00C13391">
        <w:rPr>
          <w:rFonts w:hint="eastAsia"/>
          <w:bCs/>
          <w:lang w:eastAsia="zh-CN"/>
        </w:rPr>
        <w:t>天）且一般</w:t>
      </w:r>
      <w:r>
        <w:rPr>
          <w:rFonts w:hint="eastAsia"/>
          <w:bCs/>
          <w:lang w:eastAsia="zh-CN"/>
        </w:rPr>
        <w:t>应</w:t>
      </w:r>
      <w:r w:rsidRPr="00C13391">
        <w:rPr>
          <w:rFonts w:hint="eastAsia"/>
          <w:bCs/>
          <w:lang w:eastAsia="zh-CN"/>
        </w:rPr>
        <w:t>在前一届</w:t>
      </w:r>
      <w:r>
        <w:rPr>
          <w:rFonts w:hint="eastAsia"/>
          <w:bCs/>
          <w:lang w:eastAsia="zh-CN"/>
        </w:rPr>
        <w:t>世界无线电通信</w:t>
      </w:r>
      <w:r w:rsidRPr="00C13391">
        <w:rPr>
          <w:rFonts w:hint="eastAsia"/>
          <w:bCs/>
          <w:lang w:eastAsia="zh-CN"/>
        </w:rPr>
        <w:t>大会结束之后立即召开。研究组的正副主席</w:t>
      </w:r>
      <w:r>
        <w:rPr>
          <w:rFonts w:hint="eastAsia"/>
          <w:bCs/>
          <w:lang w:eastAsia="zh-CN"/>
        </w:rPr>
        <w:t>应</w:t>
      </w:r>
      <w:r w:rsidRPr="00C13391">
        <w:rPr>
          <w:rFonts w:hint="eastAsia"/>
          <w:bCs/>
          <w:lang w:eastAsia="zh-CN"/>
        </w:rPr>
        <w:t>出席。</w:t>
      </w:r>
    </w:p>
    <w:p w:rsidR="00251C33" w:rsidRDefault="00251C33" w:rsidP="00251C33">
      <w:pPr>
        <w:rPr>
          <w:lang w:eastAsia="zh-CN"/>
        </w:rPr>
      </w:pPr>
      <w:r w:rsidRPr="00C42341">
        <w:rPr>
          <w:lang w:eastAsia="zh-CN"/>
        </w:rPr>
        <w:t>A1.</w:t>
      </w:r>
      <w:r w:rsidRPr="00C13391">
        <w:rPr>
          <w:bCs/>
          <w:lang w:eastAsia="zh-CN"/>
        </w:rPr>
        <w:t>2.</w:t>
      </w:r>
      <w:r>
        <w:rPr>
          <w:bCs/>
          <w:lang w:eastAsia="zh-CN"/>
        </w:rPr>
        <w:t>2</w:t>
      </w:r>
      <w:r w:rsidRPr="00C13391">
        <w:rPr>
          <w:bCs/>
          <w:lang w:eastAsia="zh-CN"/>
        </w:rPr>
        <w:tab/>
      </w:r>
      <w:r>
        <w:rPr>
          <w:rFonts w:hint="eastAsia"/>
          <w:lang w:eastAsia="zh-CN"/>
        </w:rPr>
        <w:t>第一次会议须确定为筹备下届世界无线电通信大会（必要时为下届世界无线电通信大会之后一届大会）需研究的议题。这些议题须仅来自于下届</w:t>
      </w:r>
      <w:r>
        <w:rPr>
          <w:rFonts w:hint="eastAsia"/>
          <w:lang w:eastAsia="zh-CN"/>
        </w:rPr>
        <w:t>W</w:t>
      </w:r>
      <w:r>
        <w:rPr>
          <w:lang w:eastAsia="zh-CN"/>
        </w:rPr>
        <w:t>RC</w:t>
      </w:r>
      <w:r>
        <w:rPr>
          <w:rFonts w:hint="eastAsia"/>
          <w:lang w:eastAsia="zh-CN"/>
        </w:rPr>
        <w:t>的议程和随后一届</w:t>
      </w:r>
      <w:r>
        <w:rPr>
          <w:rFonts w:hint="eastAsia"/>
          <w:lang w:eastAsia="zh-CN"/>
        </w:rPr>
        <w:t>W</w:t>
      </w:r>
      <w:r>
        <w:rPr>
          <w:lang w:eastAsia="zh-CN"/>
        </w:rPr>
        <w:t>RC</w:t>
      </w:r>
      <w:r>
        <w:rPr>
          <w:rFonts w:hint="eastAsia"/>
          <w:lang w:eastAsia="zh-CN"/>
        </w:rPr>
        <w:t>的初步议程，并应尽可能自成一体和相互独立。应为每一议题指定一个</w:t>
      </w:r>
      <w:r>
        <w:rPr>
          <w:lang w:eastAsia="zh-CN"/>
        </w:rPr>
        <w:t>ITU-R</w:t>
      </w:r>
      <w:r>
        <w:rPr>
          <w:rFonts w:hint="eastAsia"/>
          <w:lang w:eastAsia="zh-CN"/>
        </w:rPr>
        <w:t>研究组（</w:t>
      </w:r>
      <w:r>
        <w:rPr>
          <w:rFonts w:hint="eastAsia"/>
          <w:lang w:eastAsia="zh-CN"/>
        </w:rPr>
        <w:t>S</w:t>
      </w:r>
      <w:r>
        <w:rPr>
          <w:lang w:eastAsia="zh-CN"/>
        </w:rPr>
        <w:t>G</w:t>
      </w:r>
      <w:r>
        <w:rPr>
          <w:rFonts w:hint="eastAsia"/>
          <w:lang w:eastAsia="zh-CN"/>
        </w:rPr>
        <w:t>）或工作组（</w:t>
      </w:r>
      <w:r>
        <w:rPr>
          <w:rFonts w:hint="eastAsia"/>
          <w:lang w:eastAsia="zh-CN"/>
        </w:rPr>
        <w:t>W</w:t>
      </w:r>
      <w:r>
        <w:rPr>
          <w:lang w:eastAsia="zh-CN"/>
        </w:rPr>
        <w:t>P</w:t>
      </w:r>
      <w:r>
        <w:rPr>
          <w:rFonts w:hint="eastAsia"/>
          <w:lang w:eastAsia="zh-CN"/>
        </w:rPr>
        <w:t>）或任务组（</w:t>
      </w:r>
      <w:r>
        <w:rPr>
          <w:rFonts w:hint="eastAsia"/>
          <w:lang w:eastAsia="zh-CN"/>
        </w:rPr>
        <w:t>T</w:t>
      </w:r>
      <w:r>
        <w:rPr>
          <w:lang w:eastAsia="zh-CN"/>
        </w:rPr>
        <w:t>G</w:t>
      </w:r>
      <w:r>
        <w:rPr>
          <w:rFonts w:hint="eastAsia"/>
          <w:lang w:eastAsia="zh-CN"/>
        </w:rPr>
        <w:t>）或联合任务组（</w:t>
      </w:r>
      <w:r>
        <w:rPr>
          <w:rFonts w:hint="eastAsia"/>
          <w:lang w:eastAsia="zh-CN"/>
        </w:rPr>
        <w:t>J</w:t>
      </w:r>
      <w:r>
        <w:rPr>
          <w:lang w:eastAsia="zh-CN"/>
        </w:rPr>
        <w:t>TG</w:t>
      </w:r>
      <w:r>
        <w:rPr>
          <w:rFonts w:hint="eastAsia"/>
          <w:lang w:eastAsia="zh-CN"/>
        </w:rPr>
        <w:t>）负责筹备工作（作为负责组），并由其根据需要邀请其它</w:t>
      </w:r>
      <w:r>
        <w:rPr>
          <w:lang w:eastAsia="zh-CN"/>
        </w:rPr>
        <w:t>ITU-R</w:t>
      </w:r>
      <w:r>
        <w:rPr>
          <w:rFonts w:hint="eastAsia"/>
          <w:lang w:eastAsia="zh-CN"/>
        </w:rPr>
        <w:t>相关小组提交输入文件和</w:t>
      </w:r>
      <w:r>
        <w:rPr>
          <w:lang w:eastAsia="zh-CN"/>
        </w:rPr>
        <w:t>/</w:t>
      </w:r>
      <w:r>
        <w:rPr>
          <w:rFonts w:hint="eastAsia"/>
          <w:lang w:eastAsia="zh-CN"/>
        </w:rPr>
        <w:t>或参加工作。应尽可能利用现有各组，仅在必要时设立新的小组。</w:t>
      </w:r>
    </w:p>
    <w:p w:rsidR="00251C33" w:rsidRDefault="00251C33" w:rsidP="00251C33">
      <w:pPr>
        <w:rPr>
          <w:bCs/>
          <w:lang w:eastAsia="zh-CN"/>
        </w:rPr>
      </w:pPr>
      <w:r w:rsidRPr="00C42341">
        <w:rPr>
          <w:lang w:eastAsia="zh-CN"/>
        </w:rPr>
        <w:t>A1.2.3</w:t>
      </w:r>
      <w:r w:rsidRPr="00C13391">
        <w:rPr>
          <w:bCs/>
          <w:lang w:eastAsia="zh-CN"/>
        </w:rPr>
        <w:tab/>
      </w:r>
      <w:r w:rsidRPr="00C13391">
        <w:rPr>
          <w:rFonts w:hint="eastAsia"/>
          <w:bCs/>
          <w:lang w:eastAsia="zh-CN"/>
        </w:rPr>
        <w:t>第二次会议</w:t>
      </w:r>
      <w:r>
        <w:rPr>
          <w:rFonts w:hint="eastAsia"/>
          <w:bCs/>
          <w:lang w:eastAsia="zh-CN"/>
        </w:rPr>
        <w:t>须</w:t>
      </w:r>
      <w:r w:rsidRPr="00C13391">
        <w:rPr>
          <w:rFonts w:hint="eastAsia"/>
          <w:bCs/>
          <w:lang w:eastAsia="zh-CN"/>
        </w:rPr>
        <w:t>为下届</w:t>
      </w:r>
      <w:r>
        <w:rPr>
          <w:rFonts w:hint="eastAsia"/>
          <w:bCs/>
          <w:lang w:eastAsia="zh-CN"/>
        </w:rPr>
        <w:t>世界无线电通信大会起草</w:t>
      </w:r>
      <w:r w:rsidRPr="00C42341">
        <w:rPr>
          <w:lang w:eastAsia="zh-CN"/>
        </w:rPr>
        <w:t>CPM</w:t>
      </w:r>
      <w:r>
        <w:rPr>
          <w:rFonts w:hint="eastAsia"/>
          <w:bCs/>
          <w:lang w:eastAsia="zh-CN"/>
        </w:rPr>
        <w:t>报告。第二次会议须持续适当时日以完成必要</w:t>
      </w:r>
      <w:r w:rsidRPr="00C13391">
        <w:rPr>
          <w:rFonts w:hint="eastAsia"/>
          <w:bCs/>
          <w:lang w:eastAsia="zh-CN"/>
        </w:rPr>
        <w:t>工作（</w:t>
      </w:r>
      <w:r>
        <w:rPr>
          <w:rFonts w:hint="eastAsia"/>
          <w:bCs/>
          <w:lang w:eastAsia="zh-CN"/>
        </w:rPr>
        <w:t>至少一周，但</w:t>
      </w:r>
      <w:r w:rsidRPr="00C13391">
        <w:rPr>
          <w:rFonts w:hint="eastAsia"/>
          <w:bCs/>
          <w:lang w:eastAsia="zh-CN"/>
        </w:rPr>
        <w:t>不超过两周）</w:t>
      </w:r>
      <w:r>
        <w:rPr>
          <w:rFonts w:hint="eastAsia"/>
          <w:bCs/>
          <w:lang w:eastAsia="zh-CN"/>
        </w:rPr>
        <w:t>。会议的日期安排须</w:t>
      </w:r>
      <w:r>
        <w:rPr>
          <w:bCs/>
          <w:lang w:eastAsia="zh-CN"/>
        </w:rPr>
        <w:t>有利于</w:t>
      </w:r>
      <w:r w:rsidRPr="00C42341">
        <w:rPr>
          <w:lang w:eastAsia="zh-CN"/>
        </w:rPr>
        <w:t>CPM</w:t>
      </w:r>
      <w:r w:rsidRPr="00C13391">
        <w:rPr>
          <w:rFonts w:hint="eastAsia"/>
          <w:bCs/>
          <w:lang w:eastAsia="zh-CN"/>
        </w:rPr>
        <w:t>报告</w:t>
      </w:r>
      <w:r>
        <w:rPr>
          <w:rFonts w:hint="eastAsia"/>
          <w:bCs/>
          <w:lang w:eastAsia="zh-CN"/>
        </w:rPr>
        <w:t>在</w:t>
      </w:r>
      <w:r w:rsidRPr="00C13391">
        <w:rPr>
          <w:rFonts w:hint="eastAsia"/>
          <w:bCs/>
          <w:lang w:eastAsia="zh-CN"/>
        </w:rPr>
        <w:t>下届世界无线电通信大会召开的</w:t>
      </w:r>
      <w:r w:rsidRPr="007A7C40">
        <w:rPr>
          <w:rFonts w:hint="eastAsia"/>
          <w:bCs/>
          <w:lang w:eastAsia="zh-CN"/>
        </w:rPr>
        <w:t>至少五</w:t>
      </w:r>
      <w:r w:rsidRPr="00C13391">
        <w:rPr>
          <w:rFonts w:hint="eastAsia"/>
          <w:bCs/>
          <w:lang w:eastAsia="zh-CN"/>
        </w:rPr>
        <w:t>个月前</w:t>
      </w:r>
      <w:r>
        <w:rPr>
          <w:rFonts w:hint="eastAsia"/>
          <w:bCs/>
          <w:lang w:eastAsia="zh-CN"/>
        </w:rPr>
        <w:t>以国际电联的六种正式语文</w:t>
      </w:r>
      <w:r w:rsidRPr="00C13391">
        <w:rPr>
          <w:rFonts w:hint="eastAsia"/>
          <w:bCs/>
          <w:lang w:eastAsia="zh-CN"/>
        </w:rPr>
        <w:t>公布。</w:t>
      </w:r>
    </w:p>
    <w:p w:rsidR="00251C33" w:rsidRDefault="00251C33" w:rsidP="00251C33">
      <w:pPr>
        <w:ind w:firstLineChars="200" w:firstLine="480"/>
        <w:rPr>
          <w:bCs/>
          <w:lang w:eastAsia="zh-CN"/>
        </w:rPr>
      </w:pPr>
      <w:r>
        <w:rPr>
          <w:rFonts w:hint="eastAsia"/>
          <w:bCs/>
          <w:lang w:eastAsia="zh-CN"/>
        </w:rPr>
        <w:t>提交</w:t>
      </w:r>
      <w:r w:rsidRPr="00CE2808">
        <w:rPr>
          <w:rFonts w:ascii="KaiTi" w:eastAsia="KaiTi" w:hAnsi="KaiTi" w:hint="eastAsia"/>
          <w:bCs/>
          <w:lang w:eastAsia="zh-CN"/>
        </w:rPr>
        <w:t>需翻译</w:t>
      </w:r>
      <w:r>
        <w:rPr>
          <w:rFonts w:hint="eastAsia"/>
          <w:bCs/>
          <w:lang w:eastAsia="zh-CN"/>
        </w:rPr>
        <w:t>文稿的截止日期为</w:t>
      </w:r>
      <w:r>
        <w:rPr>
          <w:rFonts w:hint="eastAsia"/>
          <w:bCs/>
          <w:lang w:eastAsia="zh-CN"/>
        </w:rPr>
        <w:t>CPM</w:t>
      </w:r>
      <w:r>
        <w:rPr>
          <w:rFonts w:hint="eastAsia"/>
          <w:bCs/>
          <w:lang w:eastAsia="zh-CN"/>
        </w:rPr>
        <w:t>第二次会议的一个月之前。</w:t>
      </w:r>
      <w:r w:rsidRPr="00CE2808">
        <w:rPr>
          <w:rFonts w:ascii="KaiTi" w:eastAsia="KaiTi" w:hAnsi="KaiTi" w:hint="eastAsia"/>
          <w:bCs/>
          <w:lang w:eastAsia="zh-CN"/>
        </w:rPr>
        <w:t>无需翻译</w:t>
      </w:r>
      <w:r>
        <w:rPr>
          <w:rFonts w:hint="eastAsia"/>
          <w:bCs/>
          <w:lang w:eastAsia="zh-CN"/>
        </w:rPr>
        <w:t>的文稿的提交截止日期为</w:t>
      </w:r>
      <w:r>
        <w:rPr>
          <w:rFonts w:hint="eastAsia"/>
          <w:bCs/>
          <w:lang w:eastAsia="zh-CN"/>
        </w:rPr>
        <w:t>C</w:t>
      </w:r>
      <w:r>
        <w:rPr>
          <w:bCs/>
          <w:lang w:eastAsia="zh-CN"/>
        </w:rPr>
        <w:t>PM</w:t>
      </w:r>
      <w:r>
        <w:rPr>
          <w:rFonts w:hint="eastAsia"/>
          <w:bCs/>
          <w:lang w:eastAsia="zh-CN"/>
        </w:rPr>
        <w:t>第二次会议开幕的</w:t>
      </w:r>
      <w:r>
        <w:rPr>
          <w:rFonts w:hint="eastAsia"/>
          <w:bCs/>
          <w:lang w:eastAsia="zh-CN"/>
        </w:rPr>
        <w:t>14</w:t>
      </w:r>
      <w:r>
        <w:rPr>
          <w:rFonts w:hint="eastAsia"/>
          <w:bCs/>
          <w:lang w:eastAsia="zh-CN"/>
        </w:rPr>
        <w:t>个日历日</w:t>
      </w:r>
      <w:r w:rsidRPr="00CC3C3B">
        <w:rPr>
          <w:rFonts w:hint="eastAsia"/>
          <w:bCs/>
          <w:lang w:eastAsia="zh-CN"/>
        </w:rPr>
        <w:t>（协调世界时</w:t>
      </w:r>
      <w:r w:rsidRPr="00CC3C3B">
        <w:rPr>
          <w:rFonts w:hint="eastAsia"/>
          <w:bCs/>
          <w:lang w:eastAsia="zh-CN"/>
        </w:rPr>
        <w:t>16:00</w:t>
      </w:r>
      <w:r w:rsidRPr="00CC3C3B">
        <w:rPr>
          <w:rFonts w:hint="eastAsia"/>
          <w:bCs/>
          <w:lang w:eastAsia="zh-CN"/>
        </w:rPr>
        <w:t>时）</w:t>
      </w:r>
      <w:r>
        <w:rPr>
          <w:rFonts w:hint="eastAsia"/>
          <w:bCs/>
          <w:lang w:eastAsia="zh-CN"/>
        </w:rPr>
        <w:t>之前。</w:t>
      </w:r>
    </w:p>
    <w:p w:rsidR="00251C33" w:rsidRPr="00DF05D8" w:rsidRDefault="00251C33" w:rsidP="00251C33">
      <w:pPr>
        <w:rPr>
          <w:bCs/>
          <w:lang w:eastAsia="zh-CN"/>
        </w:rPr>
      </w:pPr>
      <w:r w:rsidRPr="00DF05D8">
        <w:rPr>
          <w:szCs w:val="24"/>
          <w:lang w:eastAsia="zh-CN"/>
        </w:rPr>
        <w:t>A1.2.4</w:t>
      </w:r>
      <w:r w:rsidRPr="00DF05D8">
        <w:rPr>
          <w:szCs w:val="24"/>
          <w:lang w:eastAsia="zh-CN"/>
        </w:rPr>
        <w:tab/>
      </w:r>
      <w:r w:rsidRPr="00DF05D8">
        <w:rPr>
          <w:rFonts w:hint="eastAsia"/>
          <w:lang w:eastAsia="zh-CN"/>
        </w:rPr>
        <w:t>无线电通信局（</w:t>
      </w:r>
      <w:r w:rsidRPr="00DF05D8">
        <w:rPr>
          <w:rFonts w:hint="eastAsia"/>
          <w:lang w:eastAsia="zh-CN"/>
        </w:rPr>
        <w:t>BR</w:t>
      </w:r>
      <w:r w:rsidRPr="00DF05D8">
        <w:rPr>
          <w:rFonts w:hint="eastAsia"/>
          <w:lang w:eastAsia="zh-CN"/>
        </w:rPr>
        <w:t>）主任向下届</w:t>
      </w:r>
      <w:r w:rsidRPr="00DF05D8">
        <w:rPr>
          <w:rFonts w:hint="eastAsia"/>
          <w:lang w:eastAsia="zh-CN"/>
        </w:rPr>
        <w:t>WRC</w:t>
      </w:r>
      <w:r w:rsidRPr="00DF05D8">
        <w:rPr>
          <w:rFonts w:hint="eastAsia"/>
          <w:lang w:eastAsia="zh-CN"/>
        </w:rPr>
        <w:t>提交的、有待</w:t>
      </w:r>
      <w:r w:rsidRPr="00DF05D8">
        <w:rPr>
          <w:rFonts w:hint="eastAsia"/>
          <w:lang w:eastAsia="zh-CN"/>
        </w:rPr>
        <w:t>WRC</w:t>
      </w:r>
      <w:r w:rsidRPr="00DF05D8">
        <w:rPr>
          <w:rFonts w:hint="eastAsia"/>
          <w:lang w:eastAsia="zh-CN"/>
        </w:rPr>
        <w:t>审议的关于在《无线电规则》应用中遇到的未解决问题和矛盾的报告草案，应提交第二次会议供参考。</w:t>
      </w:r>
    </w:p>
    <w:p w:rsidR="00251C33" w:rsidRDefault="00251C33" w:rsidP="00251C33">
      <w:pPr>
        <w:rPr>
          <w:bCs/>
          <w:lang w:eastAsia="zh-CN"/>
        </w:rPr>
      </w:pPr>
      <w:r w:rsidRPr="00DF05D8">
        <w:rPr>
          <w:lang w:eastAsia="zh-CN"/>
        </w:rPr>
        <w:t>A1.</w:t>
      </w:r>
      <w:r w:rsidRPr="00DF05D8">
        <w:rPr>
          <w:bCs/>
          <w:lang w:eastAsia="zh-CN"/>
        </w:rPr>
        <w:t>2.5</w:t>
      </w:r>
      <w:r w:rsidRPr="00C13391">
        <w:rPr>
          <w:bCs/>
          <w:lang w:eastAsia="zh-CN"/>
        </w:rPr>
        <w:tab/>
        <w:t>ITU-R</w:t>
      </w:r>
      <w:r w:rsidRPr="00C13391">
        <w:rPr>
          <w:rFonts w:hint="eastAsia"/>
          <w:bCs/>
          <w:lang w:eastAsia="zh-CN"/>
        </w:rPr>
        <w:t>各</w:t>
      </w:r>
      <w:r>
        <w:rPr>
          <w:rFonts w:hint="eastAsia"/>
          <w:bCs/>
          <w:lang w:eastAsia="zh-CN"/>
        </w:rPr>
        <w:t>负责</w:t>
      </w:r>
      <w:r w:rsidRPr="00C13391">
        <w:rPr>
          <w:rFonts w:hint="eastAsia"/>
          <w:bCs/>
          <w:lang w:eastAsia="zh-CN"/>
        </w:rPr>
        <w:t>组应安排其会议时间计划，以利于所有感兴趣的成员最大限度地参与，尽量避免会议时间重叠可能对成员国有效参会带来的不利影响。各</w:t>
      </w:r>
      <w:r>
        <w:rPr>
          <w:rFonts w:hint="eastAsia"/>
          <w:bCs/>
          <w:lang w:eastAsia="zh-CN"/>
        </w:rPr>
        <w:t>负责组</w:t>
      </w:r>
      <w:r w:rsidRPr="00C13391">
        <w:rPr>
          <w:rFonts w:hint="eastAsia"/>
          <w:bCs/>
          <w:lang w:eastAsia="zh-CN"/>
        </w:rPr>
        <w:t>的最终</w:t>
      </w:r>
      <w:r>
        <w:rPr>
          <w:rFonts w:hint="eastAsia"/>
          <w:bCs/>
          <w:lang w:eastAsia="zh-CN"/>
        </w:rPr>
        <w:t>文件须</w:t>
      </w:r>
      <w:r w:rsidRPr="00C13391">
        <w:rPr>
          <w:rFonts w:hint="eastAsia"/>
          <w:bCs/>
          <w:lang w:eastAsia="zh-CN"/>
        </w:rPr>
        <w:t>直接</w:t>
      </w:r>
      <w:r>
        <w:rPr>
          <w:rFonts w:hint="eastAsia"/>
          <w:bCs/>
          <w:lang w:eastAsia="zh-CN"/>
        </w:rPr>
        <w:t>及时</w:t>
      </w:r>
      <w:r w:rsidRPr="00C13391">
        <w:rPr>
          <w:rFonts w:hint="eastAsia"/>
          <w:bCs/>
          <w:lang w:eastAsia="zh-CN"/>
        </w:rPr>
        <w:t>提交</w:t>
      </w:r>
      <w:r w:rsidRPr="00C13391">
        <w:rPr>
          <w:bCs/>
          <w:lang w:eastAsia="zh-CN"/>
        </w:rPr>
        <w:t>CPM</w:t>
      </w:r>
      <w:r w:rsidRPr="00C13391">
        <w:rPr>
          <w:rFonts w:hint="eastAsia"/>
          <w:bCs/>
          <w:lang w:eastAsia="zh-CN"/>
        </w:rPr>
        <w:t>进程，</w:t>
      </w:r>
      <w:r>
        <w:rPr>
          <w:rFonts w:hint="eastAsia"/>
          <w:bCs/>
          <w:lang w:eastAsia="zh-CN"/>
        </w:rPr>
        <w:t>以利于</w:t>
      </w:r>
      <w:r w:rsidRPr="00C13391">
        <w:rPr>
          <w:rFonts w:hint="eastAsia"/>
          <w:bCs/>
          <w:lang w:eastAsia="zh-CN"/>
        </w:rPr>
        <w:t>大会筹备会议（</w:t>
      </w:r>
      <w:r w:rsidRPr="00C13391">
        <w:rPr>
          <w:bCs/>
          <w:lang w:eastAsia="zh-CN"/>
        </w:rPr>
        <w:t>CPM</w:t>
      </w:r>
      <w:r w:rsidRPr="00C13391">
        <w:rPr>
          <w:rFonts w:hint="eastAsia"/>
          <w:bCs/>
          <w:lang w:eastAsia="zh-CN"/>
        </w:rPr>
        <w:t>）管理层会议</w:t>
      </w:r>
      <w:r>
        <w:rPr>
          <w:rFonts w:hint="eastAsia"/>
          <w:bCs/>
          <w:lang w:eastAsia="zh-CN"/>
        </w:rPr>
        <w:t>审议。</w:t>
      </w:r>
      <w:r w:rsidRPr="00C13391">
        <w:rPr>
          <w:rFonts w:hint="eastAsia"/>
          <w:bCs/>
          <w:lang w:eastAsia="zh-CN"/>
        </w:rPr>
        <w:t>或，在特殊情况下通过相关</w:t>
      </w:r>
      <w:r>
        <w:rPr>
          <w:rFonts w:hint="eastAsia"/>
          <w:bCs/>
          <w:lang w:eastAsia="zh-CN"/>
        </w:rPr>
        <w:t>S</w:t>
      </w:r>
      <w:r>
        <w:rPr>
          <w:bCs/>
          <w:lang w:eastAsia="zh-CN"/>
        </w:rPr>
        <w:t>G</w:t>
      </w:r>
      <w:r w:rsidRPr="00C13391">
        <w:rPr>
          <w:rFonts w:hint="eastAsia"/>
          <w:bCs/>
          <w:lang w:eastAsia="zh-CN"/>
        </w:rPr>
        <w:t>转呈</w:t>
      </w:r>
      <w:r w:rsidRPr="00C13391">
        <w:rPr>
          <w:bCs/>
          <w:lang w:eastAsia="zh-CN"/>
        </w:rPr>
        <w:t>CPM</w:t>
      </w:r>
      <w:r w:rsidRPr="00C13391">
        <w:rPr>
          <w:rFonts w:hint="eastAsia"/>
          <w:bCs/>
          <w:lang w:eastAsia="zh-CN"/>
        </w:rPr>
        <w:t>进程。</w:t>
      </w:r>
    </w:p>
    <w:p w:rsidR="00251C33" w:rsidRPr="00C13391" w:rsidRDefault="00251C33" w:rsidP="00251C33">
      <w:pPr>
        <w:rPr>
          <w:bCs/>
          <w:lang w:eastAsia="zh-CN"/>
        </w:rPr>
      </w:pPr>
      <w:r w:rsidRPr="00EC09FC">
        <w:rPr>
          <w:lang w:eastAsia="zh-CN"/>
        </w:rPr>
        <w:t>A1.2.6</w:t>
      </w:r>
      <w:r w:rsidRPr="00EC09FC">
        <w:rPr>
          <w:lang w:eastAsia="zh-CN"/>
        </w:rPr>
        <w:tab/>
      </w:r>
      <w:r w:rsidRPr="007A7C40">
        <w:rPr>
          <w:rFonts w:hint="eastAsia"/>
          <w:lang w:eastAsia="zh-CN"/>
        </w:rPr>
        <w:t>负责组依据</w:t>
      </w:r>
      <w:r w:rsidRPr="007A7C40">
        <w:rPr>
          <w:lang w:eastAsia="zh-CN"/>
        </w:rPr>
        <w:t>WRC</w:t>
      </w:r>
      <w:r w:rsidRPr="007A7C40">
        <w:rPr>
          <w:rFonts w:hint="eastAsia"/>
          <w:lang w:eastAsia="zh-CN"/>
        </w:rPr>
        <w:t>第</w:t>
      </w:r>
      <w:r w:rsidRPr="007A7C40">
        <w:rPr>
          <w:rFonts w:hint="eastAsia"/>
          <w:b/>
          <w:bCs/>
          <w:lang w:eastAsia="zh-CN"/>
        </w:rPr>
        <w:t>86</w:t>
      </w:r>
      <w:r w:rsidRPr="007A7C40">
        <w:rPr>
          <w:rFonts w:hint="eastAsia"/>
          <w:lang w:eastAsia="zh-CN"/>
        </w:rPr>
        <w:t>号决议</w:t>
      </w:r>
      <w:r>
        <w:rPr>
          <w:rFonts w:hint="eastAsia"/>
          <w:lang w:eastAsia="zh-CN"/>
        </w:rPr>
        <w:t>（</w:t>
      </w:r>
      <w:r>
        <w:rPr>
          <w:rFonts w:hint="eastAsia"/>
          <w:lang w:eastAsia="zh-CN"/>
        </w:rPr>
        <w:t>W</w:t>
      </w:r>
      <w:r>
        <w:rPr>
          <w:lang w:eastAsia="zh-CN"/>
        </w:rPr>
        <w:t>RC-07</w:t>
      </w:r>
      <w:r>
        <w:rPr>
          <w:lang w:eastAsia="zh-CN"/>
        </w:rPr>
        <w:t>，</w:t>
      </w:r>
      <w:r>
        <w:rPr>
          <w:rFonts w:hint="eastAsia"/>
          <w:lang w:eastAsia="zh-CN"/>
        </w:rPr>
        <w:t>修订版）</w:t>
      </w:r>
      <w:r w:rsidRPr="007A7C40">
        <w:rPr>
          <w:rFonts w:hint="eastAsia"/>
          <w:lang w:eastAsia="zh-CN"/>
        </w:rPr>
        <w:t>在常设议</w:t>
      </w:r>
      <w:r>
        <w:rPr>
          <w:rFonts w:hint="eastAsia"/>
          <w:lang w:eastAsia="zh-CN"/>
        </w:rPr>
        <w:t>项</w:t>
      </w:r>
      <w:r w:rsidRPr="007A7C40">
        <w:rPr>
          <w:rFonts w:hint="eastAsia"/>
          <w:lang w:eastAsia="zh-CN"/>
        </w:rPr>
        <w:t>下</w:t>
      </w:r>
      <w:r>
        <w:rPr>
          <w:rFonts w:hint="eastAsia"/>
          <w:lang w:eastAsia="zh-CN"/>
        </w:rPr>
        <w:t>设立新</w:t>
      </w:r>
      <w:r w:rsidRPr="007A7C40">
        <w:rPr>
          <w:rFonts w:hint="eastAsia"/>
          <w:lang w:eastAsia="zh-CN"/>
        </w:rPr>
        <w:t>的研究议题（现行议项</w:t>
      </w:r>
      <w:r w:rsidRPr="007A7C40">
        <w:rPr>
          <w:rFonts w:hint="eastAsia"/>
          <w:lang w:eastAsia="zh-CN"/>
        </w:rPr>
        <w:t>7</w:t>
      </w:r>
      <w:r w:rsidRPr="007A7C40">
        <w:rPr>
          <w:rFonts w:hint="eastAsia"/>
          <w:lang w:eastAsia="zh-CN"/>
        </w:rPr>
        <w:t>），</w:t>
      </w:r>
      <w:r>
        <w:rPr>
          <w:rFonts w:hint="eastAsia"/>
          <w:lang w:eastAsia="zh-CN"/>
        </w:rPr>
        <w:t>该行为不得</w:t>
      </w:r>
      <w:r w:rsidRPr="007A7C40">
        <w:rPr>
          <w:rFonts w:hint="eastAsia"/>
          <w:lang w:eastAsia="zh-CN"/>
        </w:rPr>
        <w:t>晚于</w:t>
      </w:r>
      <w:r w:rsidRPr="007A7C40">
        <w:rPr>
          <w:lang w:eastAsia="zh-CN"/>
        </w:rPr>
        <w:t>CPM</w:t>
      </w:r>
      <w:r w:rsidRPr="007A7C40">
        <w:rPr>
          <w:rFonts w:hint="eastAsia"/>
          <w:lang w:eastAsia="zh-CN"/>
        </w:rPr>
        <w:t>第二次会议之前各自的倒数第二次会议，以便国际电联成员有充足的时间来准备第二次会议的文稿。</w:t>
      </w:r>
    </w:p>
    <w:p w:rsidR="00251C33" w:rsidRDefault="00251C33" w:rsidP="00251C33">
      <w:pPr>
        <w:rPr>
          <w:bCs/>
          <w:lang w:eastAsia="zh-CN"/>
        </w:rPr>
      </w:pPr>
      <w:r w:rsidRPr="00C42341">
        <w:rPr>
          <w:lang w:eastAsia="zh-CN"/>
        </w:rPr>
        <w:t>A1.2.7</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w:t>
      </w:r>
      <w:r>
        <w:rPr>
          <w:rFonts w:hint="eastAsia"/>
          <w:bCs/>
          <w:lang w:eastAsia="zh-CN"/>
        </w:rPr>
        <w:t>须</w:t>
      </w:r>
      <w:r w:rsidRPr="00C13391">
        <w:rPr>
          <w:rFonts w:hint="eastAsia"/>
          <w:bCs/>
          <w:lang w:eastAsia="zh-CN"/>
        </w:rPr>
        <w:t>由</w:t>
      </w:r>
      <w:r>
        <w:rPr>
          <w:rFonts w:hint="eastAsia"/>
          <w:bCs/>
          <w:lang w:eastAsia="zh-CN"/>
        </w:rPr>
        <w:t>负责组</w:t>
      </w:r>
      <w:r w:rsidRPr="00C13391">
        <w:rPr>
          <w:rFonts w:hint="eastAsia"/>
          <w:bCs/>
          <w:lang w:eastAsia="zh-CN"/>
        </w:rPr>
        <w:t>起草（见上述第</w:t>
      </w:r>
      <w:r w:rsidRPr="00C42341">
        <w:rPr>
          <w:lang w:eastAsia="zh-CN"/>
        </w:rPr>
        <w:t>A1.2.3</w:t>
      </w:r>
      <w:r w:rsidRPr="00C13391">
        <w:rPr>
          <w:rFonts w:hint="eastAsia"/>
          <w:bCs/>
          <w:lang w:eastAsia="zh-CN"/>
        </w:rPr>
        <w:t>段）内容提要。</w:t>
      </w:r>
    </w:p>
    <w:p w:rsidR="00251C33" w:rsidRPr="00DF05D8" w:rsidRDefault="00251C33" w:rsidP="00251C33">
      <w:pPr>
        <w:rPr>
          <w:lang w:eastAsia="zh-CN"/>
        </w:rPr>
      </w:pPr>
      <w:bookmarkStart w:id="195" w:name="_Hlk22843511"/>
      <w:r w:rsidRPr="00DF05D8">
        <w:rPr>
          <w:lang w:eastAsia="zh-CN"/>
        </w:rPr>
        <w:t>A1.2.8</w:t>
      </w:r>
      <w:r w:rsidRPr="00DF05D8">
        <w:rPr>
          <w:lang w:eastAsia="zh-CN"/>
        </w:rPr>
        <w:tab/>
      </w:r>
      <w:bookmarkEnd w:id="195"/>
      <w:r w:rsidRPr="00DF05D8">
        <w:rPr>
          <w:rFonts w:hint="eastAsia"/>
          <w:lang w:eastAsia="zh-CN"/>
        </w:rPr>
        <w:t>由负责组或相关组起草的研究和输出文件</w:t>
      </w:r>
      <w:r>
        <w:rPr>
          <w:rFonts w:hint="eastAsia"/>
          <w:lang w:eastAsia="zh-CN"/>
        </w:rPr>
        <w:t>须</w:t>
      </w:r>
      <w:r w:rsidRPr="00DF05D8">
        <w:rPr>
          <w:rFonts w:hint="eastAsia"/>
          <w:lang w:eastAsia="zh-CN"/>
        </w:rPr>
        <w:t>严格遵守</w:t>
      </w:r>
      <w:r w:rsidRPr="00E16F94">
        <w:rPr>
          <w:rFonts w:hint="eastAsia"/>
          <w:lang w:eastAsia="zh-CN"/>
        </w:rPr>
        <w:t>该议项</w:t>
      </w:r>
      <w:r>
        <w:rPr>
          <w:rFonts w:hint="eastAsia"/>
          <w:lang w:eastAsia="zh-CN"/>
        </w:rPr>
        <w:t>案文、</w:t>
      </w:r>
      <w:r w:rsidRPr="00E16F94">
        <w:rPr>
          <w:rFonts w:hint="eastAsia"/>
          <w:lang w:eastAsia="zh-CN"/>
        </w:rPr>
        <w:t>有关</w:t>
      </w:r>
      <w:r>
        <w:rPr>
          <w:rFonts w:hint="eastAsia"/>
          <w:lang w:eastAsia="zh-CN"/>
        </w:rPr>
        <w:t>该</w:t>
      </w:r>
      <w:r w:rsidRPr="00E16F94">
        <w:rPr>
          <w:rFonts w:hint="eastAsia"/>
          <w:lang w:eastAsia="zh-CN"/>
        </w:rPr>
        <w:t>WRC</w:t>
      </w:r>
      <w:r>
        <w:rPr>
          <w:rFonts w:hint="eastAsia"/>
          <w:lang w:eastAsia="zh-CN"/>
        </w:rPr>
        <w:t>议项</w:t>
      </w:r>
      <w:r w:rsidRPr="00E16F94">
        <w:rPr>
          <w:rFonts w:hint="eastAsia"/>
          <w:lang w:eastAsia="zh-CN"/>
        </w:rPr>
        <w:t>的相应</w:t>
      </w:r>
      <w:r w:rsidRPr="00E16F94">
        <w:rPr>
          <w:rFonts w:hint="eastAsia"/>
          <w:lang w:eastAsia="zh-CN"/>
        </w:rPr>
        <w:t>WRC</w:t>
      </w:r>
      <w:r>
        <w:rPr>
          <w:rFonts w:hint="eastAsia"/>
          <w:lang w:eastAsia="zh-CN"/>
        </w:rPr>
        <w:t>决议以及</w:t>
      </w:r>
      <w:r w:rsidRPr="00E16F94">
        <w:rPr>
          <w:rFonts w:hint="eastAsia"/>
          <w:lang w:eastAsia="zh-CN"/>
        </w:rPr>
        <w:t>《无线电规则》中提到的要求。</w:t>
      </w:r>
    </w:p>
    <w:p w:rsidR="00251C33" w:rsidRPr="00C13391" w:rsidRDefault="00251C33" w:rsidP="00251C33">
      <w:pPr>
        <w:rPr>
          <w:bCs/>
          <w:lang w:eastAsia="zh-CN"/>
        </w:rPr>
      </w:pPr>
      <w:bookmarkStart w:id="196" w:name="_Hlk22843521"/>
      <w:r w:rsidRPr="00DF05D8">
        <w:rPr>
          <w:lang w:eastAsia="zh-CN"/>
        </w:rPr>
        <w:lastRenderedPageBreak/>
        <w:t>A1.2.9</w:t>
      </w:r>
      <w:r w:rsidRPr="00DF05D8">
        <w:rPr>
          <w:lang w:eastAsia="zh-CN"/>
        </w:rPr>
        <w:tab/>
      </w:r>
      <w:bookmarkEnd w:id="196"/>
      <w:r w:rsidRPr="000E7446">
        <w:rPr>
          <w:rFonts w:hint="eastAsia"/>
          <w:lang w:eastAsia="zh-CN"/>
        </w:rPr>
        <w:t>负责组</w:t>
      </w:r>
      <w:r>
        <w:rPr>
          <w:rFonts w:hint="eastAsia"/>
          <w:lang w:eastAsia="zh-CN"/>
        </w:rPr>
        <w:t>须</w:t>
      </w:r>
      <w:r w:rsidRPr="000E7446">
        <w:rPr>
          <w:rFonts w:hint="eastAsia"/>
          <w:lang w:eastAsia="zh-CN"/>
        </w:rPr>
        <w:t>根据</w:t>
      </w:r>
      <w:r w:rsidRPr="000E7446">
        <w:rPr>
          <w:lang w:eastAsia="zh-CN"/>
        </w:rPr>
        <w:t>CPM</w:t>
      </w:r>
      <w:r w:rsidRPr="000E7446">
        <w:rPr>
          <w:rFonts w:hint="eastAsia"/>
          <w:lang w:eastAsia="zh-CN"/>
        </w:rPr>
        <w:t>指导委员会（见第</w:t>
      </w:r>
      <w:r w:rsidRPr="000E7446">
        <w:rPr>
          <w:rFonts w:hint="eastAsia"/>
          <w:lang w:eastAsia="zh-CN"/>
        </w:rPr>
        <w:t>A</w:t>
      </w:r>
      <w:r w:rsidRPr="000E7446">
        <w:rPr>
          <w:lang w:eastAsia="zh-CN"/>
        </w:rPr>
        <w:t>1.5</w:t>
      </w:r>
      <w:r w:rsidRPr="000E7446">
        <w:rPr>
          <w:rFonts w:hint="eastAsia"/>
          <w:lang w:eastAsia="zh-CN"/>
        </w:rPr>
        <w:t>段）确定的时间安排，起草</w:t>
      </w:r>
      <w:r w:rsidRPr="000E7446">
        <w:rPr>
          <w:rFonts w:hint="eastAsia"/>
          <w:lang w:eastAsia="zh-CN"/>
        </w:rPr>
        <w:t>CPM</w:t>
      </w:r>
      <w:r w:rsidRPr="000E7446">
        <w:rPr>
          <w:rFonts w:hint="eastAsia"/>
          <w:lang w:eastAsia="zh-CN"/>
        </w:rPr>
        <w:t>文本</w:t>
      </w:r>
      <w:r>
        <w:rPr>
          <w:rFonts w:hint="eastAsia"/>
          <w:lang w:eastAsia="zh-CN"/>
        </w:rPr>
        <w:t>草案</w:t>
      </w:r>
      <w:r w:rsidRPr="000E7446">
        <w:rPr>
          <w:rFonts w:hint="eastAsia"/>
          <w:lang w:eastAsia="zh-CN"/>
        </w:rPr>
        <w:t>以纳入</w:t>
      </w:r>
      <w:r w:rsidRPr="000E7446">
        <w:rPr>
          <w:lang w:eastAsia="zh-CN"/>
        </w:rPr>
        <w:t>CPM</w:t>
      </w:r>
      <w:r w:rsidRPr="000E7446">
        <w:rPr>
          <w:rFonts w:hint="eastAsia"/>
          <w:lang w:eastAsia="zh-CN"/>
        </w:rPr>
        <w:t>报告草案。</w:t>
      </w:r>
    </w:p>
    <w:p w:rsidR="00251C33" w:rsidRPr="00C13391" w:rsidRDefault="00251C33" w:rsidP="00251C33">
      <w:pPr>
        <w:rPr>
          <w:bCs/>
          <w:lang w:eastAsia="zh-CN"/>
        </w:rPr>
      </w:pPr>
      <w:r w:rsidRPr="00C42341">
        <w:rPr>
          <w:lang w:eastAsia="zh-CN"/>
        </w:rPr>
        <w:t>A1.</w:t>
      </w:r>
      <w:r w:rsidRPr="00C13391">
        <w:rPr>
          <w:bCs/>
          <w:lang w:eastAsia="zh-CN"/>
        </w:rPr>
        <w:t>3</w:t>
      </w:r>
      <w:r w:rsidRPr="00C13391">
        <w:rPr>
          <w:bCs/>
          <w:lang w:eastAsia="zh-CN"/>
        </w:rPr>
        <w:tab/>
        <w:t>CPM</w:t>
      </w:r>
      <w:r w:rsidRPr="00C13391">
        <w:rPr>
          <w:rFonts w:hint="eastAsia"/>
          <w:bCs/>
          <w:lang w:eastAsia="zh-CN"/>
        </w:rPr>
        <w:t>的工作由一名主席</w:t>
      </w:r>
      <w:r>
        <w:rPr>
          <w:rFonts w:hint="eastAsia"/>
          <w:bCs/>
          <w:lang w:eastAsia="zh-CN"/>
        </w:rPr>
        <w:t>领导并与多位</w:t>
      </w:r>
      <w:r w:rsidRPr="00C13391">
        <w:rPr>
          <w:rFonts w:hint="eastAsia"/>
          <w:bCs/>
          <w:lang w:eastAsia="zh-CN"/>
        </w:rPr>
        <w:t>副主席</w:t>
      </w:r>
      <w:r>
        <w:rPr>
          <w:rFonts w:hint="eastAsia"/>
          <w:bCs/>
          <w:lang w:eastAsia="zh-CN"/>
        </w:rPr>
        <w:t>协商和协调</w:t>
      </w:r>
      <w:r w:rsidRPr="00C13391">
        <w:rPr>
          <w:rFonts w:hint="eastAsia"/>
          <w:bCs/>
          <w:lang w:eastAsia="zh-CN"/>
        </w:rPr>
        <w:t>。</w:t>
      </w:r>
      <w:r w:rsidRPr="009905A6">
        <w:rPr>
          <w:lang w:eastAsia="zh-CN"/>
        </w:rPr>
        <w:t>CPM</w:t>
      </w:r>
      <w:r w:rsidRPr="009905A6">
        <w:rPr>
          <w:rFonts w:hint="eastAsia"/>
          <w:lang w:eastAsia="zh-CN"/>
        </w:rPr>
        <w:t>主席和副主席</w:t>
      </w:r>
      <w:r>
        <w:rPr>
          <w:rFonts w:hint="eastAsia"/>
          <w:lang w:eastAsia="zh-CN"/>
        </w:rPr>
        <w:t>由</w:t>
      </w:r>
      <w:r>
        <w:rPr>
          <w:rFonts w:hint="eastAsia"/>
          <w:lang w:eastAsia="zh-CN"/>
        </w:rPr>
        <w:t>R</w:t>
      </w:r>
      <w:r>
        <w:rPr>
          <w:lang w:eastAsia="zh-CN"/>
        </w:rPr>
        <w:t>A</w:t>
      </w:r>
      <w:r>
        <w:rPr>
          <w:rFonts w:hint="eastAsia"/>
          <w:lang w:eastAsia="zh-CN"/>
        </w:rPr>
        <w:t>任命且</w:t>
      </w:r>
      <w:r w:rsidRPr="009905A6">
        <w:rPr>
          <w:rFonts w:hint="eastAsia"/>
          <w:lang w:eastAsia="zh-CN"/>
        </w:rPr>
        <w:t>仅</w:t>
      </w:r>
      <w:r>
        <w:rPr>
          <w:rFonts w:hint="eastAsia"/>
          <w:lang w:eastAsia="zh-CN"/>
        </w:rPr>
        <w:t>有资格在各自职位上任职</w:t>
      </w:r>
      <w:r w:rsidRPr="009905A6">
        <w:rPr>
          <w:rFonts w:hint="eastAsia"/>
          <w:lang w:eastAsia="zh-CN"/>
        </w:rPr>
        <w:t>一期</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bookmarkStart w:id="197" w:name="_Hlk22843545"/>
      <w:r>
        <w:rPr>
          <w:rFonts w:hint="eastAsia"/>
          <w:lang w:eastAsia="zh-CN"/>
        </w:rPr>
        <w:t>（亦</w:t>
      </w:r>
      <w:r w:rsidRPr="00956D31">
        <w:rPr>
          <w:rFonts w:hint="eastAsia"/>
          <w:lang w:eastAsia="zh-CN"/>
        </w:rPr>
        <w:t>见全权代表大会第</w:t>
      </w:r>
      <w:r w:rsidRPr="00956D31">
        <w:rPr>
          <w:rFonts w:hint="eastAsia"/>
          <w:lang w:eastAsia="zh-CN"/>
        </w:rPr>
        <w:t>208</w:t>
      </w:r>
      <w:r w:rsidRPr="00956D31">
        <w:rPr>
          <w:rFonts w:hint="eastAsia"/>
          <w:lang w:eastAsia="zh-CN"/>
        </w:rPr>
        <w:t>号决议（</w:t>
      </w:r>
      <w:r w:rsidRPr="00956D31">
        <w:rPr>
          <w:rFonts w:hint="eastAsia"/>
          <w:lang w:eastAsia="zh-CN"/>
        </w:rPr>
        <w:t>2018</w:t>
      </w:r>
      <w:r w:rsidRPr="00956D31">
        <w:rPr>
          <w:rFonts w:hint="eastAsia"/>
          <w:lang w:eastAsia="zh-CN"/>
        </w:rPr>
        <w:t>年，迪拜）</w:t>
      </w:r>
      <w:r>
        <w:rPr>
          <w:rFonts w:hint="eastAsia"/>
          <w:lang w:eastAsia="zh-CN"/>
        </w:rPr>
        <w:t>）。</w:t>
      </w:r>
      <w:bookmarkEnd w:id="197"/>
    </w:p>
    <w:p w:rsidR="00251C33" w:rsidRDefault="00251C33" w:rsidP="00251C33">
      <w:pPr>
        <w:jc w:val="both"/>
        <w:rPr>
          <w:lang w:eastAsia="zh-CN"/>
        </w:rPr>
      </w:pPr>
      <w:r w:rsidRPr="00EC09FC">
        <w:rPr>
          <w:lang w:eastAsia="zh-CN"/>
        </w:rPr>
        <w:t>A1.</w:t>
      </w:r>
      <w:r w:rsidRPr="00EC034D">
        <w:rPr>
          <w:bCs/>
          <w:lang w:eastAsia="zh-CN"/>
        </w:rPr>
        <w:t>4</w:t>
      </w:r>
      <w:r>
        <w:rPr>
          <w:lang w:eastAsia="zh-CN"/>
        </w:rPr>
        <w:tab/>
      </w:r>
      <w:r w:rsidRPr="007F5DD1">
        <w:rPr>
          <w:lang w:eastAsia="zh-CN"/>
        </w:rPr>
        <w:t>CPM</w:t>
      </w:r>
      <w:r>
        <w:rPr>
          <w:rFonts w:hint="eastAsia"/>
          <w:lang w:eastAsia="zh-CN"/>
        </w:rPr>
        <w:t>第一次会议指定章节的报告人，以协助指导有关文本的起草工作，这将为</w:t>
      </w:r>
      <w:r w:rsidRPr="007F5DD1">
        <w:rPr>
          <w:lang w:eastAsia="zh-CN"/>
        </w:rPr>
        <w:t>CPM</w:t>
      </w:r>
      <w:r>
        <w:rPr>
          <w:rFonts w:hint="eastAsia"/>
          <w:lang w:eastAsia="zh-CN"/>
        </w:rPr>
        <w:t>报告奠定基础，并且帮助将负责组提交的案文合并成一份连贯的</w:t>
      </w:r>
      <w:r w:rsidRPr="007F5DD1">
        <w:rPr>
          <w:lang w:eastAsia="zh-CN"/>
        </w:rPr>
        <w:t>CPM</w:t>
      </w:r>
      <w:r>
        <w:rPr>
          <w:rFonts w:hint="eastAsia"/>
          <w:lang w:eastAsia="zh-CN"/>
        </w:rPr>
        <w:t>报告草案。如果一名章节报告人无法履行其职责，则</w:t>
      </w:r>
      <w:r w:rsidRPr="007F5DD1">
        <w:rPr>
          <w:lang w:eastAsia="zh-CN"/>
        </w:rPr>
        <w:t>CPM</w:t>
      </w:r>
      <w:r>
        <w:rPr>
          <w:rFonts w:hint="eastAsia"/>
          <w:lang w:eastAsia="zh-CN"/>
        </w:rPr>
        <w:t>指导委员会（见以下第</w:t>
      </w:r>
      <w:r>
        <w:rPr>
          <w:rFonts w:hint="eastAsia"/>
          <w:lang w:eastAsia="zh-CN"/>
        </w:rPr>
        <w:t>A</w:t>
      </w:r>
      <w:r>
        <w:rPr>
          <w:lang w:eastAsia="zh-CN"/>
        </w:rPr>
        <w:t>1.5</w:t>
      </w:r>
      <w:r>
        <w:rPr>
          <w:rFonts w:hint="eastAsia"/>
          <w:lang w:eastAsia="zh-CN"/>
        </w:rPr>
        <w:t>段）应与</w:t>
      </w:r>
      <w:r>
        <w:rPr>
          <w:rFonts w:hint="eastAsia"/>
          <w:lang w:eastAsia="zh-CN"/>
        </w:rPr>
        <w:t>BR</w:t>
      </w:r>
      <w:r>
        <w:rPr>
          <w:rFonts w:hint="eastAsia"/>
          <w:lang w:eastAsia="zh-CN"/>
        </w:rPr>
        <w:t>主任商议后，任命一个新的人选。</w:t>
      </w:r>
    </w:p>
    <w:p w:rsidR="00251C33" w:rsidRPr="00B07424" w:rsidRDefault="00251C33" w:rsidP="00251C33">
      <w:pPr>
        <w:jc w:val="both"/>
        <w:rPr>
          <w:b/>
          <w:szCs w:val="24"/>
          <w:lang w:eastAsia="zh-CN"/>
        </w:rPr>
      </w:pPr>
      <w:r w:rsidRPr="00C42341">
        <w:rPr>
          <w:lang w:eastAsia="zh-CN"/>
        </w:rPr>
        <w:t>A1.</w:t>
      </w: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主席、副主席以及章节报告人构成</w:t>
      </w:r>
      <w:r>
        <w:rPr>
          <w:iCs/>
          <w:szCs w:val="24"/>
          <w:lang w:eastAsia="zh-CN"/>
        </w:rPr>
        <w:t>CPM</w:t>
      </w:r>
      <w:r>
        <w:rPr>
          <w:rFonts w:hint="eastAsia"/>
          <w:iCs/>
          <w:szCs w:val="24"/>
          <w:lang w:eastAsia="zh-CN"/>
        </w:rPr>
        <w:t>指导委员会。</w:t>
      </w:r>
    </w:p>
    <w:p w:rsidR="00251C33" w:rsidRDefault="00251C33" w:rsidP="00251C33">
      <w:pPr>
        <w:jc w:val="both"/>
        <w:rPr>
          <w:lang w:eastAsia="zh-CN"/>
        </w:rPr>
      </w:pPr>
      <w:r w:rsidRPr="00C42341">
        <w:rPr>
          <w:lang w:eastAsia="zh-CN"/>
        </w:rPr>
        <w:t>A1.</w:t>
      </w:r>
      <w:r w:rsidRPr="00EC034D">
        <w:rPr>
          <w:bCs/>
          <w:lang w:eastAsia="zh-CN"/>
        </w:rPr>
        <w:t>6</w:t>
      </w:r>
      <w:r>
        <w:rPr>
          <w:lang w:eastAsia="zh-CN"/>
        </w:rPr>
        <w:tab/>
      </w:r>
      <w:r>
        <w:rPr>
          <w:rFonts w:hint="eastAsia"/>
          <w:lang w:eastAsia="zh-CN"/>
        </w:rPr>
        <w:t>主席应召集一次由</w:t>
      </w:r>
      <w:r>
        <w:rPr>
          <w:lang w:eastAsia="zh-CN"/>
        </w:rPr>
        <w:t>CPM</w:t>
      </w:r>
      <w:r>
        <w:rPr>
          <w:rFonts w:hint="eastAsia"/>
          <w:lang w:eastAsia="zh-CN"/>
        </w:rPr>
        <w:t>指导委员会、负责组主席以及</w:t>
      </w:r>
      <w:r>
        <w:rPr>
          <w:rFonts w:hint="eastAsia"/>
          <w:lang w:eastAsia="zh-CN"/>
        </w:rPr>
        <w:t>S</w:t>
      </w:r>
      <w:r>
        <w:rPr>
          <w:lang w:eastAsia="zh-CN"/>
        </w:rPr>
        <w:t>G</w:t>
      </w:r>
      <w:r>
        <w:rPr>
          <w:rFonts w:hint="eastAsia"/>
          <w:lang w:eastAsia="zh-CN"/>
        </w:rPr>
        <w:t>主席参加的会议。该会议（被称为</w:t>
      </w:r>
      <w:r>
        <w:rPr>
          <w:lang w:eastAsia="zh-CN"/>
        </w:rPr>
        <w:t>CPM</w:t>
      </w:r>
      <w:r>
        <w:rPr>
          <w:rFonts w:hint="eastAsia"/>
          <w:lang w:eastAsia="zh-CN"/>
        </w:rPr>
        <w:t>管理班子会议）须各负责组的输出文件合并成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251C33" w:rsidRPr="00084C82" w:rsidRDefault="00251C33" w:rsidP="00251C33">
      <w:pPr>
        <w:rPr>
          <w:lang w:eastAsia="zh-CN"/>
        </w:rPr>
      </w:pPr>
      <w:r w:rsidRPr="00C42341">
        <w:rPr>
          <w:lang w:eastAsia="zh-CN"/>
        </w:rPr>
        <w:t>A1.</w:t>
      </w:r>
      <w:r w:rsidRPr="00084C82">
        <w:rPr>
          <w:lang w:eastAsia="zh-CN"/>
        </w:rPr>
        <w:t>7</w:t>
      </w:r>
      <w:r w:rsidRPr="00084C82">
        <w:rPr>
          <w:lang w:eastAsia="zh-CN"/>
        </w:rPr>
        <w:tab/>
      </w:r>
      <w:r>
        <w:rPr>
          <w:rFonts w:hint="eastAsia"/>
          <w:lang w:eastAsia="zh-CN"/>
        </w:rPr>
        <w:t>合并后的</w:t>
      </w:r>
      <w:r>
        <w:rPr>
          <w:lang w:eastAsia="zh-CN"/>
        </w:rPr>
        <w:t>CPM</w:t>
      </w:r>
      <w:r>
        <w:rPr>
          <w:rFonts w:hint="eastAsia"/>
          <w:lang w:eastAsia="zh-CN"/>
        </w:rPr>
        <w:t>报告草案须翻译为</w:t>
      </w:r>
      <w:r>
        <w:rPr>
          <w:rFonts w:hint="eastAsia"/>
          <w:lang w:val="en-US" w:eastAsia="zh-CN"/>
        </w:rPr>
        <w:t>六</w:t>
      </w:r>
      <w:r>
        <w:rPr>
          <w:rFonts w:hint="eastAsia"/>
          <w:lang w:val="es-ES_tradnl" w:eastAsia="zh-CN"/>
        </w:rPr>
        <w:t>种</w:t>
      </w:r>
      <w:r>
        <w:rPr>
          <w:rFonts w:hint="eastAsia"/>
          <w:lang w:eastAsia="zh-CN"/>
        </w:rPr>
        <w:t>国际电联的正式语文，并须至少在</w:t>
      </w:r>
      <w:r>
        <w:rPr>
          <w:lang w:eastAsia="zh-CN"/>
        </w:rPr>
        <w:t>CPM</w:t>
      </w:r>
      <w:r>
        <w:rPr>
          <w:rFonts w:hint="eastAsia"/>
          <w:lang w:eastAsia="zh-CN"/>
        </w:rPr>
        <w:t>第二次会议召开前两个月前形成电子版以供获取。</w:t>
      </w:r>
    </w:p>
    <w:p w:rsidR="00251C33" w:rsidRDefault="00251C33" w:rsidP="00251C33">
      <w:pPr>
        <w:jc w:val="both"/>
        <w:rPr>
          <w:lang w:eastAsia="zh-CN"/>
        </w:rPr>
      </w:pPr>
      <w:r w:rsidRPr="00C42341">
        <w:rPr>
          <w:lang w:eastAsia="zh-CN"/>
        </w:rPr>
        <w:t>A1.</w:t>
      </w: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报告的篇幅最短。为此，在起草</w:t>
      </w:r>
      <w:r>
        <w:rPr>
          <w:lang w:eastAsia="zh-CN"/>
        </w:rPr>
        <w:t>CPM</w:t>
      </w:r>
      <w:r>
        <w:rPr>
          <w:rFonts w:hint="eastAsia"/>
          <w:lang w:eastAsia="zh-CN"/>
        </w:rPr>
        <w:t>文本草案时，各负责组应最大限度地对已批准的</w:t>
      </w:r>
      <w:r>
        <w:rPr>
          <w:lang w:eastAsia="zh-CN"/>
        </w:rPr>
        <w:t>ITU-R</w:t>
      </w:r>
      <w:r>
        <w:rPr>
          <w:rFonts w:hint="eastAsia"/>
          <w:lang w:eastAsia="zh-CN"/>
        </w:rPr>
        <w:t>建议书和报告酌情采用引注方式。</w:t>
      </w:r>
    </w:p>
    <w:p w:rsidR="00251C33" w:rsidRDefault="00251C33" w:rsidP="00251C33">
      <w:pPr>
        <w:jc w:val="both"/>
        <w:rPr>
          <w:lang w:eastAsia="zh-CN"/>
        </w:rPr>
      </w:pPr>
      <w:r w:rsidRPr="00C42341">
        <w:rPr>
          <w:lang w:eastAsia="zh-CN"/>
        </w:rPr>
        <w:t>A1.</w:t>
      </w:r>
      <w:r w:rsidRPr="00EC034D">
        <w:rPr>
          <w:bCs/>
          <w:lang w:eastAsia="zh-CN"/>
        </w:rPr>
        <w:t>9</w:t>
      </w:r>
      <w:r>
        <w:rPr>
          <w:lang w:eastAsia="zh-CN"/>
        </w:rPr>
        <w:tab/>
      </w:r>
      <w:r>
        <w:rPr>
          <w:rFonts w:hint="eastAsia"/>
          <w:lang w:eastAsia="zh-CN"/>
        </w:rPr>
        <w:t>根据</w:t>
      </w:r>
      <w:r w:rsidRPr="009B6071">
        <w:rPr>
          <w:rFonts w:hint="eastAsia"/>
          <w:lang w:eastAsia="zh-CN"/>
        </w:rPr>
        <w:t>国际电联</w:t>
      </w:r>
      <w:r>
        <w:rPr>
          <w:rFonts w:hint="eastAsia"/>
          <w:lang w:eastAsia="zh-CN"/>
        </w:rPr>
        <w:t>《组织法》第</w:t>
      </w:r>
      <w:r>
        <w:rPr>
          <w:rFonts w:hint="eastAsia"/>
          <w:lang w:eastAsia="zh-CN"/>
        </w:rPr>
        <w:t>29</w:t>
      </w:r>
      <w:r>
        <w:rPr>
          <w:rFonts w:hint="eastAsia"/>
          <w:lang w:eastAsia="zh-CN"/>
        </w:rPr>
        <w:t>条，</w:t>
      </w:r>
      <w:r w:rsidRPr="00765672">
        <w:rPr>
          <w:lang w:eastAsia="zh-CN"/>
        </w:rPr>
        <w:t>CPM</w:t>
      </w:r>
      <w:r>
        <w:rPr>
          <w:rFonts w:hint="eastAsia"/>
          <w:lang w:eastAsia="zh-CN"/>
        </w:rPr>
        <w:t>的工作须采用国际电联的正式语文开展。</w:t>
      </w:r>
    </w:p>
    <w:p w:rsidR="00251C33" w:rsidRDefault="00251C33" w:rsidP="00251C33">
      <w:pPr>
        <w:rPr>
          <w:lang w:eastAsia="zh-CN"/>
        </w:rPr>
      </w:pPr>
      <w:r w:rsidRPr="00C42341">
        <w:rPr>
          <w:lang w:eastAsia="zh-CN"/>
        </w:rPr>
        <w:t>A1.10</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251C33" w:rsidRPr="00AF5E97" w:rsidRDefault="00251C33" w:rsidP="00251C33">
      <w:pPr>
        <w:pStyle w:val="AnnexNo"/>
        <w:rPr>
          <w:lang w:eastAsia="zh-CN"/>
        </w:rPr>
      </w:pPr>
      <w:bookmarkStart w:id="198" w:name="_Hlk23166588"/>
      <w:r w:rsidRPr="00AF5E97">
        <w:rPr>
          <w:rFonts w:hint="eastAsia"/>
          <w:lang w:eastAsia="zh-CN"/>
        </w:rPr>
        <w:t>附件</w:t>
      </w:r>
      <w:r w:rsidRPr="00AF5E97">
        <w:rPr>
          <w:lang w:eastAsia="zh-CN"/>
        </w:rPr>
        <w:t>2</w:t>
      </w:r>
    </w:p>
    <w:p w:rsidR="00251C33" w:rsidRPr="00B07424" w:rsidRDefault="00251C33" w:rsidP="00251C33">
      <w:pPr>
        <w:pStyle w:val="Annextitle"/>
        <w:rPr>
          <w:lang w:eastAsia="zh-CN"/>
        </w:rPr>
      </w:pPr>
      <w:r w:rsidRPr="00E91741">
        <w:rPr>
          <w:lang w:eastAsia="zh-CN"/>
        </w:rPr>
        <w:t>CPM</w:t>
      </w:r>
      <w:r w:rsidRPr="00E91741">
        <w:rPr>
          <w:rFonts w:hint="eastAsia"/>
          <w:lang w:eastAsia="zh-CN"/>
        </w:rPr>
        <w:t>报告编写导则</w:t>
      </w:r>
    </w:p>
    <w:p w:rsidR="00251C33" w:rsidRDefault="00251C33" w:rsidP="00251C33">
      <w:pPr>
        <w:ind w:firstLineChars="200" w:firstLine="480"/>
        <w:rPr>
          <w:lang w:eastAsia="zh-CN"/>
        </w:rPr>
      </w:pPr>
      <w:r>
        <w:rPr>
          <w:rFonts w:hint="eastAsia"/>
          <w:lang w:eastAsia="zh-CN"/>
        </w:rPr>
        <w:t>CPM</w:t>
      </w:r>
      <w:r>
        <w:rPr>
          <w:rFonts w:hint="eastAsia"/>
          <w:lang w:eastAsia="zh-CN"/>
        </w:rPr>
        <w:t>报告包含</w:t>
      </w:r>
      <w:r>
        <w:rPr>
          <w:rFonts w:hint="eastAsia"/>
          <w:lang w:eastAsia="zh-CN"/>
        </w:rPr>
        <w:t>ITU-R</w:t>
      </w:r>
      <w:r>
        <w:rPr>
          <w:rFonts w:hint="eastAsia"/>
          <w:lang w:eastAsia="zh-CN"/>
        </w:rPr>
        <w:t>有关大会议项的输出成果的汇编。该报告的格式和结构由</w:t>
      </w:r>
      <w:r>
        <w:rPr>
          <w:rFonts w:hint="eastAsia"/>
          <w:lang w:eastAsia="zh-CN"/>
        </w:rPr>
        <w:t>CPM</w:t>
      </w:r>
      <w:r>
        <w:rPr>
          <w:rFonts w:hint="eastAsia"/>
          <w:lang w:eastAsia="zh-CN"/>
        </w:rPr>
        <w:t>第一次会议决定。在制定各议项案文时应考虑到以下指导原则。</w:t>
      </w:r>
    </w:p>
    <w:p w:rsidR="00251C33" w:rsidRPr="00EC034D" w:rsidRDefault="00251C33" w:rsidP="00251C33">
      <w:pPr>
        <w:pStyle w:val="Heading1"/>
        <w:rPr>
          <w:lang w:eastAsia="zh-CN"/>
        </w:rPr>
      </w:pPr>
      <w:bookmarkStart w:id="199" w:name="_Hlk22844253"/>
      <w:bookmarkEnd w:id="198"/>
      <w:r w:rsidRPr="00C42341">
        <w:rPr>
          <w:lang w:eastAsia="zh-CN"/>
        </w:rPr>
        <w:t>A2.</w:t>
      </w:r>
      <w:bookmarkEnd w:id="199"/>
      <w:r w:rsidRPr="00246586">
        <w:rPr>
          <w:lang w:eastAsia="zh-CN"/>
        </w:rPr>
        <w:t>1</w:t>
      </w:r>
      <w:r w:rsidRPr="00246586">
        <w:rPr>
          <w:lang w:eastAsia="zh-CN"/>
        </w:rPr>
        <w:tab/>
      </w:r>
      <w:r w:rsidRPr="00246586">
        <w:rPr>
          <w:rFonts w:hint="eastAsia"/>
          <w:lang w:eastAsia="zh-CN"/>
        </w:rPr>
        <w:t>内容提要</w:t>
      </w:r>
    </w:p>
    <w:p w:rsidR="00251C33" w:rsidRDefault="00251C33" w:rsidP="00251C33">
      <w:pPr>
        <w:rPr>
          <w:lang w:eastAsia="zh-CN"/>
        </w:rPr>
      </w:pPr>
      <w:r w:rsidRPr="00C42341">
        <w:rPr>
          <w:lang w:eastAsia="zh-CN"/>
        </w:rPr>
        <w:t>A2.1.1</w:t>
      </w:r>
      <w:r w:rsidRPr="00C42341">
        <w:rPr>
          <w:lang w:eastAsia="zh-CN"/>
        </w:rPr>
        <w:tab/>
      </w:r>
      <w:r>
        <w:rPr>
          <w:rFonts w:hint="eastAsia"/>
          <w:lang w:eastAsia="zh-CN"/>
        </w:rPr>
        <w:t>根据本决议附件</w:t>
      </w:r>
      <w:r>
        <w:rPr>
          <w:lang w:eastAsia="zh-CN"/>
        </w:rPr>
        <w:t>1</w:t>
      </w:r>
      <w:r>
        <w:rPr>
          <w:rFonts w:hint="eastAsia"/>
          <w:lang w:eastAsia="zh-CN"/>
        </w:rPr>
        <w:t>第</w:t>
      </w:r>
      <w:r w:rsidRPr="00C42341">
        <w:rPr>
          <w:lang w:eastAsia="zh-CN"/>
        </w:rPr>
        <w:t>A1.2.7</w:t>
      </w:r>
      <w:r>
        <w:rPr>
          <w:rFonts w:hint="eastAsia"/>
          <w:lang w:eastAsia="zh-CN"/>
        </w:rPr>
        <w:t>段，</w:t>
      </w:r>
      <w:r>
        <w:rPr>
          <w:lang w:eastAsia="zh-CN"/>
        </w:rPr>
        <w:t>WRC</w:t>
      </w:r>
      <w:r>
        <w:rPr>
          <w:rFonts w:hint="eastAsia"/>
          <w:lang w:eastAsia="zh-CN"/>
        </w:rPr>
        <w:t>每一议项的内容提要必须纳入最终</w:t>
      </w:r>
      <w:r>
        <w:rPr>
          <w:lang w:eastAsia="zh-CN"/>
        </w:rPr>
        <w:t>CPM</w:t>
      </w:r>
      <w:r>
        <w:rPr>
          <w:rFonts w:hint="eastAsia"/>
          <w:lang w:eastAsia="zh-CN"/>
        </w:rPr>
        <w:t>文本中。指定的章节报告人可协助拟定内容提要。</w:t>
      </w:r>
    </w:p>
    <w:p w:rsidR="00251C33" w:rsidRDefault="00251C33" w:rsidP="00251C33">
      <w:pPr>
        <w:rPr>
          <w:lang w:eastAsia="zh-CN"/>
        </w:rPr>
      </w:pPr>
      <w:r w:rsidRPr="00C42341">
        <w:rPr>
          <w:lang w:eastAsia="zh-CN"/>
        </w:rPr>
        <w:t>A2.1.2</w:t>
      </w:r>
      <w:r w:rsidRPr="00C42341">
        <w:rPr>
          <w:lang w:eastAsia="zh-CN"/>
        </w:rPr>
        <w:tab/>
      </w: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251C33" w:rsidRPr="00FA2034" w:rsidRDefault="00251C33" w:rsidP="00251C33">
      <w:pPr>
        <w:pStyle w:val="Heading1"/>
        <w:rPr>
          <w:lang w:eastAsia="zh-CN"/>
        </w:rPr>
      </w:pPr>
      <w:r w:rsidRPr="00C42341">
        <w:rPr>
          <w:lang w:eastAsia="zh-CN"/>
        </w:rPr>
        <w:t>A2.</w:t>
      </w:r>
      <w:r w:rsidRPr="00246586">
        <w:rPr>
          <w:lang w:eastAsia="zh-CN"/>
        </w:rPr>
        <w:t>2</w:t>
      </w:r>
      <w:r w:rsidRPr="00246586">
        <w:rPr>
          <w:lang w:eastAsia="zh-CN"/>
        </w:rPr>
        <w:tab/>
      </w:r>
      <w:r w:rsidRPr="00246586">
        <w:rPr>
          <w:rFonts w:hint="eastAsia"/>
          <w:lang w:eastAsia="zh-CN"/>
        </w:rPr>
        <w:t>背景段落</w:t>
      </w:r>
    </w:p>
    <w:p w:rsidR="00251C33" w:rsidRPr="00687AFD" w:rsidRDefault="00251C33" w:rsidP="00251C33">
      <w:pPr>
        <w:rPr>
          <w:bCs/>
          <w:lang w:eastAsia="zh-CN"/>
        </w:rPr>
      </w:pPr>
      <w:r w:rsidRPr="00C42341">
        <w:rPr>
          <w:lang w:eastAsia="zh-CN"/>
        </w:rPr>
        <w:t>A2.2.1</w:t>
      </w:r>
      <w:r w:rsidRPr="00C42341">
        <w:rPr>
          <w:lang w:eastAsia="zh-CN"/>
        </w:rPr>
        <w:tab/>
      </w:r>
      <w:r>
        <w:rPr>
          <w:rFonts w:hint="eastAsia"/>
          <w:lang w:eastAsia="zh-CN"/>
        </w:rPr>
        <w:t>每个议项</w:t>
      </w: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提供一般性信息，以便说明议项的理由，其篇幅不应超过半页纸。</w:t>
      </w:r>
    </w:p>
    <w:p w:rsidR="00251C33" w:rsidRPr="00FA2034" w:rsidRDefault="00251C33" w:rsidP="00251C33">
      <w:pPr>
        <w:pStyle w:val="Heading1"/>
        <w:rPr>
          <w:lang w:eastAsia="zh-CN"/>
        </w:rPr>
      </w:pPr>
      <w:r w:rsidRPr="00C42341">
        <w:rPr>
          <w:lang w:eastAsia="zh-CN"/>
        </w:rPr>
        <w:lastRenderedPageBreak/>
        <w:t>A2.</w:t>
      </w:r>
      <w:r w:rsidRPr="00246586">
        <w:rPr>
          <w:lang w:eastAsia="zh-CN"/>
        </w:rPr>
        <w:t>3</w:t>
      </w:r>
      <w:r w:rsidRPr="00246586">
        <w:rPr>
          <w:lang w:eastAsia="zh-CN"/>
        </w:rPr>
        <w:tab/>
        <w:t>CPM</w:t>
      </w:r>
      <w:r w:rsidRPr="00246586">
        <w:rPr>
          <w:rFonts w:hint="eastAsia"/>
          <w:lang w:eastAsia="zh-CN"/>
        </w:rPr>
        <w:t>案文草案的页数限制和格式</w:t>
      </w:r>
    </w:p>
    <w:p w:rsidR="00251C33" w:rsidRDefault="00251C33" w:rsidP="00251C33">
      <w:pPr>
        <w:rPr>
          <w:lang w:eastAsia="zh-CN"/>
        </w:rPr>
      </w:pPr>
      <w:r w:rsidRPr="00C42341">
        <w:rPr>
          <w:lang w:eastAsia="zh-CN"/>
        </w:rPr>
        <w:t>A2.3.1</w:t>
      </w:r>
      <w:r w:rsidRPr="00C42341">
        <w:rPr>
          <w:lang w:eastAsia="zh-CN"/>
        </w:rPr>
        <w:tab/>
      </w: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251C33" w:rsidRDefault="00251C33" w:rsidP="00251C33">
      <w:pPr>
        <w:rPr>
          <w:lang w:eastAsia="zh-CN"/>
        </w:rPr>
      </w:pPr>
      <w:r w:rsidRPr="00C42341">
        <w:rPr>
          <w:lang w:eastAsia="zh-CN"/>
        </w:rPr>
        <w:t>A2.3.2</w:t>
      </w:r>
      <w:r w:rsidRPr="00C42341">
        <w:rPr>
          <w:lang w:eastAsia="zh-CN"/>
        </w:rPr>
        <w:tab/>
      </w:r>
      <w:r>
        <w:rPr>
          <w:rFonts w:hint="eastAsia"/>
          <w:lang w:eastAsia="zh-CN"/>
        </w:rPr>
        <w:t>涉及每一议项或问题的所有必要案文均不应超过</w:t>
      </w:r>
      <w:r>
        <w:rPr>
          <w:lang w:eastAsia="zh-CN"/>
        </w:rPr>
        <w:t>10</w:t>
      </w:r>
      <w:r>
        <w:rPr>
          <w:rFonts w:hint="eastAsia"/>
          <w:lang w:eastAsia="zh-CN"/>
        </w:rPr>
        <w:t>页纸。</w:t>
      </w:r>
    </w:p>
    <w:p w:rsidR="00251C33" w:rsidRDefault="00251C33" w:rsidP="00251C33">
      <w:pPr>
        <w:rPr>
          <w:lang w:eastAsia="zh-CN"/>
        </w:rPr>
      </w:pPr>
      <w:r w:rsidRPr="00C42341">
        <w:rPr>
          <w:lang w:eastAsia="zh-CN"/>
        </w:rPr>
        <w:t>A2.3.3</w:t>
      </w:r>
      <w:r w:rsidRPr="00C42341">
        <w:rPr>
          <w:lang w:eastAsia="zh-CN"/>
        </w:rPr>
        <w:tab/>
      </w:r>
      <w:r>
        <w:rPr>
          <w:rFonts w:hint="eastAsia"/>
          <w:lang w:eastAsia="zh-CN"/>
        </w:rPr>
        <w:t>为实现这一目标，应落实下列工作：</w:t>
      </w:r>
    </w:p>
    <w:p w:rsidR="00251C33" w:rsidRDefault="00251C33" w:rsidP="00251C33">
      <w:pPr>
        <w:pStyle w:val="enumlev1"/>
        <w:rPr>
          <w:lang w:eastAsia="zh-CN"/>
        </w:rPr>
      </w:pPr>
      <w:r w:rsidRPr="001A6772">
        <w:rPr>
          <w:i/>
          <w:lang w:eastAsia="zh-CN"/>
        </w:rPr>
        <w:t>a)</w:t>
      </w:r>
      <w:r w:rsidRPr="00D327E8">
        <w:rPr>
          <w:lang w:eastAsia="zh-CN"/>
        </w:rPr>
        <w:tab/>
      </w:r>
      <w:r>
        <w:rPr>
          <w:lang w:eastAsia="zh-CN"/>
        </w:rPr>
        <w:t>CPM</w:t>
      </w:r>
      <w:r>
        <w:rPr>
          <w:rFonts w:hint="eastAsia"/>
          <w:lang w:eastAsia="zh-CN"/>
        </w:rPr>
        <w:t>案文草案应清晰明了，起草方式应连贯一致，且没有歧义；</w:t>
      </w:r>
    </w:p>
    <w:p w:rsidR="00251C33" w:rsidRPr="00D327E8" w:rsidRDefault="00251C33" w:rsidP="00251C33">
      <w:pPr>
        <w:pStyle w:val="enumlev1"/>
        <w:rPr>
          <w:lang w:eastAsia="zh-CN"/>
        </w:rPr>
      </w:pPr>
      <w:r w:rsidRPr="00C42341">
        <w:rPr>
          <w:i/>
          <w:lang w:eastAsia="zh-CN"/>
        </w:rPr>
        <w:t>b)</w:t>
      </w:r>
      <w:r w:rsidRPr="00D327E8">
        <w:rPr>
          <w:lang w:eastAsia="zh-CN"/>
        </w:rPr>
        <w:tab/>
      </w:r>
      <w:r>
        <w:rPr>
          <w:rFonts w:hint="eastAsia"/>
          <w:lang w:eastAsia="zh-CN"/>
        </w:rPr>
        <w:t>应将提议的、满足每一议项要求的方法数量保持在绝对必要的最低程度；</w:t>
      </w:r>
    </w:p>
    <w:p w:rsidR="00251C33" w:rsidRPr="00D327E8" w:rsidRDefault="00251C33" w:rsidP="00251C33">
      <w:pPr>
        <w:pStyle w:val="enumlev1"/>
        <w:rPr>
          <w:lang w:eastAsia="zh-CN"/>
        </w:rPr>
      </w:pPr>
      <w:r w:rsidRPr="001A6772">
        <w:rPr>
          <w:i/>
          <w:lang w:eastAsia="zh-CN"/>
        </w:rPr>
        <w:t>c</w:t>
      </w:r>
      <w:r>
        <w:rPr>
          <w:i/>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251C33" w:rsidRPr="00D327E8" w:rsidRDefault="00251C33" w:rsidP="00251C33">
      <w:pPr>
        <w:pStyle w:val="enumlev1"/>
        <w:rPr>
          <w:lang w:eastAsia="zh-CN"/>
        </w:rPr>
      </w:pPr>
      <w:r w:rsidRPr="001A6772">
        <w:rPr>
          <w:i/>
          <w:lang w:eastAsia="zh-CN"/>
        </w:rPr>
        <w:t>d)</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其他正式文件中的案文（亦见第</w:t>
      </w:r>
      <w:r>
        <w:rPr>
          <w:rFonts w:hint="eastAsia"/>
          <w:lang w:eastAsia="zh-CN"/>
        </w:rPr>
        <w:t>A</w:t>
      </w:r>
      <w:r>
        <w:rPr>
          <w:lang w:eastAsia="zh-CN"/>
        </w:rPr>
        <w:t>2.5</w:t>
      </w:r>
      <w:r>
        <w:rPr>
          <w:rFonts w:hint="eastAsia"/>
          <w:lang w:eastAsia="zh-CN"/>
        </w:rPr>
        <w:t>段）</w:t>
      </w:r>
      <w:r>
        <w:rPr>
          <w:lang w:eastAsia="zh-CN"/>
        </w:rPr>
        <w:t>。</w:t>
      </w:r>
    </w:p>
    <w:p w:rsidR="00251C33" w:rsidRPr="00EC034D" w:rsidRDefault="00251C33" w:rsidP="00251C33">
      <w:pPr>
        <w:pStyle w:val="Heading1"/>
        <w:rPr>
          <w:lang w:eastAsia="zh-CN"/>
        </w:rPr>
      </w:pPr>
      <w:r w:rsidRPr="00C42341">
        <w:rPr>
          <w:lang w:eastAsia="zh-CN"/>
        </w:rPr>
        <w:t>A2.</w:t>
      </w:r>
      <w:r w:rsidRPr="00246586">
        <w:rPr>
          <w:lang w:eastAsia="zh-CN"/>
        </w:rPr>
        <w:t>4</w:t>
      </w:r>
      <w:r w:rsidRPr="00246586">
        <w:rPr>
          <w:lang w:eastAsia="zh-CN"/>
        </w:rPr>
        <w:tab/>
      </w:r>
      <w:r w:rsidRPr="00246586">
        <w:rPr>
          <w:rFonts w:hint="eastAsia"/>
          <w:lang w:eastAsia="zh-CN"/>
        </w:rPr>
        <w:t>满足</w:t>
      </w:r>
      <w:r w:rsidRPr="00246586">
        <w:rPr>
          <w:lang w:eastAsia="zh-CN"/>
        </w:rPr>
        <w:t>WRC</w:t>
      </w:r>
      <w:r w:rsidRPr="00246586">
        <w:rPr>
          <w:rFonts w:hint="eastAsia"/>
          <w:lang w:eastAsia="zh-CN"/>
        </w:rPr>
        <w:t>议项要求的方法</w:t>
      </w:r>
    </w:p>
    <w:p w:rsidR="00251C33" w:rsidRDefault="00251C33" w:rsidP="00251C33">
      <w:pPr>
        <w:rPr>
          <w:lang w:eastAsia="zh-CN"/>
        </w:rPr>
      </w:pPr>
      <w:r w:rsidRPr="00C42341">
        <w:rPr>
          <w:lang w:eastAsia="zh-CN"/>
        </w:rPr>
        <w:t>A2.4.1</w:t>
      </w:r>
      <w:r w:rsidRPr="00C42341">
        <w:rPr>
          <w:lang w:eastAsia="zh-CN"/>
        </w:rPr>
        <w:tab/>
      </w:r>
      <w:r>
        <w:rPr>
          <w:rFonts w:hint="eastAsia"/>
          <w:lang w:eastAsia="zh-CN"/>
        </w:rPr>
        <w:t>旨在满足每一议项要求的方法的数量应保持在绝对必要的最低程度，且对每一种方法的描述均应尽可能准确和简洁。</w:t>
      </w:r>
    </w:p>
    <w:p w:rsidR="00251C33" w:rsidRPr="00C42341" w:rsidRDefault="00251C33" w:rsidP="00251C33">
      <w:pPr>
        <w:rPr>
          <w:lang w:eastAsia="zh-CN"/>
        </w:rPr>
      </w:pPr>
      <w:r w:rsidRPr="00C42341">
        <w:rPr>
          <w:lang w:eastAsia="zh-CN"/>
        </w:rPr>
        <w:t>A2.4.2</w:t>
      </w:r>
      <w:r w:rsidRPr="00C42341">
        <w:rPr>
          <w:lang w:eastAsia="zh-CN"/>
        </w:rPr>
        <w:tab/>
      </w:r>
      <w:r>
        <w:rPr>
          <w:rFonts w:hint="eastAsia"/>
          <w:lang w:eastAsia="zh-CN"/>
        </w:rPr>
        <w:t>为减少方法</w:t>
      </w:r>
      <w:r w:rsidRPr="00246586">
        <w:rPr>
          <w:rFonts w:hint="eastAsia"/>
          <w:lang w:eastAsia="zh-CN"/>
        </w:rPr>
        <w:t>数量，</w:t>
      </w:r>
      <w:r>
        <w:rPr>
          <w:rFonts w:hint="eastAsia"/>
          <w:lang w:eastAsia="zh-CN"/>
        </w:rPr>
        <w:t>某个给定方法可包含用于实施的备选</w:t>
      </w:r>
      <w:r w:rsidRPr="00246586">
        <w:rPr>
          <w:rFonts w:hint="eastAsia"/>
          <w:lang w:eastAsia="zh-CN"/>
        </w:rPr>
        <w:t>方</w:t>
      </w:r>
      <w:r>
        <w:rPr>
          <w:rFonts w:hint="eastAsia"/>
          <w:lang w:eastAsia="zh-CN"/>
        </w:rPr>
        <w:t>案</w:t>
      </w:r>
      <w:r w:rsidRPr="00246586">
        <w:rPr>
          <w:rFonts w:hint="eastAsia"/>
          <w:lang w:eastAsia="zh-CN"/>
        </w:rPr>
        <w:t>，</w:t>
      </w:r>
      <w:r>
        <w:rPr>
          <w:rFonts w:hint="eastAsia"/>
          <w:lang w:eastAsia="zh-CN"/>
        </w:rPr>
        <w:t>且</w:t>
      </w:r>
      <w:r w:rsidRPr="00246586">
        <w:rPr>
          <w:rFonts w:hint="eastAsia"/>
          <w:lang w:eastAsia="zh-CN"/>
        </w:rPr>
        <w:t>应将其保持在最低限度。</w:t>
      </w:r>
    </w:p>
    <w:p w:rsidR="00251C33" w:rsidRDefault="00251C33" w:rsidP="00251C33">
      <w:pPr>
        <w:rPr>
          <w:lang w:eastAsia="zh-CN"/>
        </w:rPr>
      </w:pPr>
      <w:r w:rsidRPr="00C42341">
        <w:rPr>
          <w:lang w:eastAsia="zh-CN"/>
        </w:rPr>
        <w:t>A2.4.3</w:t>
      </w:r>
      <w:r w:rsidRPr="00C42341">
        <w:rPr>
          <w:lang w:eastAsia="zh-CN"/>
        </w:rPr>
        <w:tab/>
      </w:r>
      <w:r>
        <w:rPr>
          <w:rFonts w:hint="eastAsia"/>
          <w:lang w:eastAsia="zh-CN"/>
        </w:rPr>
        <w:t>方法和备选方案须</w:t>
      </w:r>
      <w:r w:rsidRPr="00246586">
        <w:rPr>
          <w:rFonts w:hint="eastAsia"/>
          <w:lang w:eastAsia="zh-CN"/>
        </w:rPr>
        <w:t>符合并限于议项及其相关</w:t>
      </w:r>
      <w:r w:rsidRPr="00246586">
        <w:rPr>
          <w:rFonts w:hint="eastAsia"/>
          <w:lang w:eastAsia="zh-CN"/>
        </w:rPr>
        <w:t>WRC</w:t>
      </w:r>
      <w:r w:rsidRPr="00246586">
        <w:rPr>
          <w:rFonts w:hint="eastAsia"/>
          <w:lang w:eastAsia="zh-CN"/>
        </w:rPr>
        <w:t>决议的范围。</w:t>
      </w:r>
    </w:p>
    <w:p w:rsidR="00251C33" w:rsidRDefault="00251C33" w:rsidP="00251C33">
      <w:pPr>
        <w:rPr>
          <w:lang w:eastAsia="zh-CN"/>
        </w:rPr>
      </w:pPr>
      <w:r w:rsidRPr="00C42341">
        <w:rPr>
          <w:lang w:eastAsia="zh-CN"/>
        </w:rPr>
        <w:t>A2.4.4</w:t>
      </w:r>
      <w:r w:rsidRPr="00C42341">
        <w:rPr>
          <w:lang w:eastAsia="zh-CN"/>
        </w:rPr>
        <w:tab/>
      </w: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）总是一种可行的方法，且通常不应纳入提议的各方法之中，但也可根据具体情况明确包含一种“不做修改”的方法，前提是相关成员国提出了这一提案并辅之以相关理由。</w:t>
      </w:r>
    </w:p>
    <w:p w:rsidR="00251C33" w:rsidRDefault="00251C33" w:rsidP="00251C33">
      <w:pPr>
        <w:rPr>
          <w:lang w:eastAsia="zh-CN"/>
        </w:rPr>
      </w:pPr>
      <w:r w:rsidRPr="00C42341">
        <w:rPr>
          <w:lang w:eastAsia="zh-CN"/>
        </w:rPr>
        <w:t>A2.4.5</w:t>
      </w:r>
      <w:r w:rsidRPr="00C42341">
        <w:rPr>
          <w:lang w:eastAsia="zh-CN"/>
        </w:rPr>
        <w:tab/>
      </w:r>
      <w:r>
        <w:rPr>
          <w:rFonts w:hint="eastAsia"/>
          <w:lang w:eastAsia="zh-CN"/>
        </w:rPr>
        <w:t>也可为提议的方法制定规则案文示例，并可根据相关</w:t>
      </w:r>
      <w:r>
        <w:rPr>
          <w:rFonts w:hint="eastAsia"/>
          <w:lang w:eastAsia="zh-CN"/>
        </w:rPr>
        <w:t>W</w:t>
      </w:r>
      <w:r>
        <w:rPr>
          <w:lang w:eastAsia="zh-CN"/>
        </w:rPr>
        <w:t>RC</w:t>
      </w:r>
      <w:r>
        <w:rPr>
          <w:rFonts w:hint="eastAsia"/>
          <w:lang w:eastAsia="zh-CN"/>
        </w:rPr>
        <w:t>决议在</w:t>
      </w:r>
      <w:r>
        <w:rPr>
          <w:lang w:eastAsia="zh-CN"/>
        </w:rPr>
        <w:t>CPM</w:t>
      </w:r>
      <w:r>
        <w:rPr>
          <w:rFonts w:hint="eastAsia"/>
          <w:lang w:eastAsia="zh-CN"/>
        </w:rPr>
        <w:t>案文草案中有关规则和程序考虑的相关章节中予以介绍。应尽一切努力确保方法和规则性案文简明扼要。应避免使用可能会引发歧义的术语，如“选项（</w:t>
      </w:r>
      <w:r>
        <w:rPr>
          <w:rFonts w:hint="eastAsia"/>
          <w:lang w:eastAsia="zh-CN"/>
        </w:rPr>
        <w:t>option</w:t>
      </w:r>
      <w:r>
        <w:rPr>
          <w:rFonts w:hint="eastAsia"/>
          <w:lang w:eastAsia="zh-CN"/>
        </w:rPr>
        <w:t>）”一词，可被解释为“可选择的（</w:t>
      </w:r>
      <w:r>
        <w:rPr>
          <w:rFonts w:hint="eastAsia"/>
          <w:lang w:eastAsia="zh-CN"/>
        </w:rPr>
        <w:t>optional</w:t>
      </w:r>
      <w:r>
        <w:rPr>
          <w:rFonts w:hint="eastAsia"/>
          <w:lang w:eastAsia="zh-CN"/>
        </w:rPr>
        <w:t>）”，所以应避免使用该词，而使用“备选方案（</w:t>
      </w:r>
      <w:r w:rsidRPr="00CC6A58">
        <w:rPr>
          <w:lang w:eastAsia="zh-CN"/>
        </w:rPr>
        <w:t>altenative</w:t>
      </w:r>
      <w:r>
        <w:rPr>
          <w:rFonts w:hint="eastAsia"/>
          <w:lang w:eastAsia="zh-CN"/>
        </w:rPr>
        <w:t>）”来代替。</w:t>
      </w:r>
    </w:p>
    <w:p w:rsidR="00251C33" w:rsidRPr="00246586" w:rsidRDefault="00251C33" w:rsidP="00251C33">
      <w:pPr>
        <w:pStyle w:val="Heading1"/>
        <w:rPr>
          <w:lang w:eastAsia="zh-CN"/>
        </w:rPr>
      </w:pPr>
      <w:r w:rsidRPr="00C42341">
        <w:rPr>
          <w:lang w:eastAsia="zh-CN"/>
        </w:rPr>
        <w:t>A2.</w:t>
      </w:r>
      <w:r w:rsidRPr="00246586">
        <w:rPr>
          <w:lang w:eastAsia="zh-CN"/>
        </w:rPr>
        <w:t>5</w:t>
      </w:r>
      <w:r w:rsidRPr="00246586">
        <w:rPr>
          <w:lang w:eastAsia="zh-CN"/>
        </w:rPr>
        <w:tab/>
      </w:r>
      <w:r w:rsidRPr="00246586">
        <w:rPr>
          <w:rFonts w:hint="eastAsia"/>
          <w:lang w:eastAsia="zh-CN"/>
        </w:rPr>
        <w:t>对</w:t>
      </w:r>
      <w:r w:rsidRPr="00246586">
        <w:rPr>
          <w:lang w:eastAsia="zh-CN"/>
        </w:rPr>
        <w:t>ITU-R</w:t>
      </w:r>
      <w:r w:rsidRPr="00246586">
        <w:rPr>
          <w:rFonts w:hint="eastAsia"/>
          <w:lang w:eastAsia="zh-CN"/>
        </w:rPr>
        <w:t>建议书、报告等的参引</w:t>
      </w:r>
    </w:p>
    <w:p w:rsidR="00251C33" w:rsidRDefault="00251C33" w:rsidP="00251C33">
      <w:pPr>
        <w:rPr>
          <w:lang w:eastAsia="zh-CN"/>
        </w:rPr>
      </w:pPr>
      <w:r w:rsidRPr="00C42341">
        <w:rPr>
          <w:lang w:eastAsia="zh-CN"/>
        </w:rPr>
        <w:t>A2.5.1</w:t>
      </w:r>
      <w:r w:rsidRPr="00C42341">
        <w:rPr>
          <w:lang w:eastAsia="zh-CN"/>
        </w:rPr>
        <w:tab/>
      </w: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251C33" w:rsidRDefault="00251C33" w:rsidP="00251C33">
      <w:pPr>
        <w:rPr>
          <w:lang w:eastAsia="zh-CN"/>
        </w:rPr>
      </w:pPr>
      <w:r w:rsidRPr="00C42341">
        <w:rPr>
          <w:lang w:eastAsia="zh-CN"/>
        </w:rPr>
        <w:t>A2.5.2</w:t>
      </w:r>
      <w:r w:rsidRPr="00C42341">
        <w:rPr>
          <w:lang w:eastAsia="zh-CN"/>
        </w:rPr>
        <w:tab/>
      </w: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w:t>
      </w:r>
      <w:r w:rsidRPr="00C42341">
        <w:rPr>
          <w:lang w:eastAsia="zh-CN"/>
        </w:rPr>
        <w:t>RA</w:t>
      </w:r>
      <w:r>
        <w:rPr>
          <w:rFonts w:hint="eastAsia"/>
          <w:lang w:eastAsia="zh-CN"/>
        </w:rPr>
        <w:t>审议。</w:t>
      </w:r>
    </w:p>
    <w:p w:rsidR="00251C33" w:rsidRPr="00DF05D8" w:rsidRDefault="00251C33" w:rsidP="00251C33">
      <w:pPr>
        <w:rPr>
          <w:lang w:eastAsia="zh-CN"/>
        </w:rPr>
      </w:pPr>
      <w:r w:rsidRPr="00DF05D8">
        <w:rPr>
          <w:lang w:eastAsia="zh-CN"/>
        </w:rPr>
        <w:t>A2.5.3</w:t>
      </w:r>
      <w:r w:rsidRPr="00DF05D8">
        <w:rPr>
          <w:lang w:eastAsia="zh-CN"/>
        </w:rPr>
        <w:tab/>
      </w:r>
      <w:r w:rsidRPr="00DF05D8">
        <w:rPr>
          <w:rFonts w:hint="eastAsia"/>
          <w:lang w:eastAsia="zh-CN"/>
        </w:rPr>
        <w:t>一般情况下，</w:t>
      </w:r>
      <w:r w:rsidRPr="00DF05D8">
        <w:rPr>
          <w:rFonts w:hint="eastAsia"/>
          <w:lang w:eastAsia="zh-CN"/>
        </w:rPr>
        <w:t>CPM</w:t>
      </w:r>
      <w:r w:rsidRPr="00DF05D8">
        <w:rPr>
          <w:rFonts w:hint="eastAsia"/>
          <w:lang w:eastAsia="zh-CN"/>
        </w:rPr>
        <w:t>报告参引</w:t>
      </w:r>
      <w:r w:rsidRPr="00DF05D8">
        <w:rPr>
          <w:rFonts w:hint="eastAsia"/>
          <w:lang w:eastAsia="zh-CN"/>
        </w:rPr>
        <w:t>ITU-R</w:t>
      </w:r>
      <w:r w:rsidRPr="00DF05D8">
        <w:rPr>
          <w:rFonts w:hint="eastAsia"/>
          <w:lang w:eastAsia="zh-CN"/>
        </w:rPr>
        <w:t>建议书和</w:t>
      </w:r>
      <w:r w:rsidRPr="00DF05D8">
        <w:rPr>
          <w:rFonts w:hint="eastAsia"/>
          <w:lang w:eastAsia="zh-CN"/>
        </w:rPr>
        <w:t>/</w:t>
      </w:r>
      <w:r w:rsidRPr="00DF05D8">
        <w:rPr>
          <w:rFonts w:hint="eastAsia"/>
          <w:lang w:eastAsia="zh-CN"/>
        </w:rPr>
        <w:t>或报告的最新版本。</w:t>
      </w:r>
    </w:p>
    <w:p w:rsidR="00251C33" w:rsidRDefault="00251C33" w:rsidP="00251C33">
      <w:pPr>
        <w:rPr>
          <w:lang w:eastAsia="zh-CN"/>
        </w:rPr>
      </w:pPr>
      <w:r w:rsidRPr="00DF05D8">
        <w:rPr>
          <w:lang w:eastAsia="zh-CN"/>
        </w:rPr>
        <w:t>A2.5.4</w:t>
      </w:r>
      <w:r w:rsidRPr="00DF05D8">
        <w:rPr>
          <w:lang w:eastAsia="zh-CN"/>
        </w:rPr>
        <w:tab/>
      </w:r>
      <w:r w:rsidRPr="00DF05D8">
        <w:rPr>
          <w:rFonts w:hint="eastAsia"/>
          <w:lang w:eastAsia="zh-CN"/>
        </w:rPr>
        <w:t>在一些情况下，</w:t>
      </w:r>
      <w:r w:rsidRPr="00DF05D8">
        <w:rPr>
          <w:lang w:eastAsia="zh-CN"/>
        </w:rPr>
        <w:t>CPM</w:t>
      </w:r>
      <w:r w:rsidRPr="00DF05D8">
        <w:rPr>
          <w:rFonts w:hint="eastAsia"/>
          <w:lang w:eastAsia="zh-CN"/>
        </w:rPr>
        <w:t>报告可参引</w:t>
      </w:r>
      <w:r w:rsidRPr="00DF05D8">
        <w:rPr>
          <w:rFonts w:hint="eastAsia"/>
          <w:lang w:eastAsia="zh-CN"/>
        </w:rPr>
        <w:t>ITU-R</w:t>
      </w:r>
      <w:r w:rsidRPr="00DF05D8">
        <w:rPr>
          <w:rFonts w:hint="eastAsia"/>
          <w:lang w:eastAsia="zh-CN"/>
        </w:rPr>
        <w:t>现有建议书和</w:t>
      </w:r>
      <w:r w:rsidRPr="00DF05D8">
        <w:rPr>
          <w:lang w:eastAsia="zh-CN"/>
        </w:rPr>
        <w:t>/</w:t>
      </w:r>
      <w:r w:rsidRPr="00DF05D8">
        <w:rPr>
          <w:rFonts w:hint="eastAsia"/>
          <w:lang w:val="fr-CH" w:eastAsia="zh-CN" w:bidi="ar-EG"/>
        </w:rPr>
        <w:t>或</w:t>
      </w:r>
      <w:r w:rsidRPr="00DF05D8">
        <w:rPr>
          <w:rFonts w:hint="eastAsia"/>
          <w:lang w:eastAsia="zh-CN"/>
        </w:rPr>
        <w:t>报告的具体版本编号。</w:t>
      </w:r>
    </w:p>
    <w:p w:rsidR="00251C33" w:rsidRPr="00DF05D8" w:rsidRDefault="00251C33" w:rsidP="00251C33">
      <w:pPr>
        <w:pStyle w:val="Heading1"/>
        <w:rPr>
          <w:lang w:eastAsia="zh-CN"/>
        </w:rPr>
      </w:pPr>
      <w:r w:rsidRPr="00DF05D8">
        <w:rPr>
          <w:lang w:eastAsia="zh-CN"/>
        </w:rPr>
        <w:lastRenderedPageBreak/>
        <w:t>A2.6</w:t>
      </w:r>
      <w:r w:rsidRPr="00DF05D8">
        <w:rPr>
          <w:lang w:eastAsia="zh-CN"/>
        </w:rPr>
        <w:tab/>
        <w:t>CPM</w:t>
      </w:r>
      <w:r w:rsidRPr="00DF05D8">
        <w:rPr>
          <w:rFonts w:hint="eastAsia"/>
          <w:lang w:eastAsia="zh-CN"/>
        </w:rPr>
        <w:t>报告对《无线电规则》、</w:t>
      </w:r>
      <w:r w:rsidRPr="00DF05D8">
        <w:rPr>
          <w:lang w:eastAsia="zh-CN"/>
        </w:rPr>
        <w:t>W(A)RC</w:t>
      </w:r>
      <w:r w:rsidRPr="00DF05D8">
        <w:rPr>
          <w:rFonts w:hint="eastAsia"/>
          <w:lang w:eastAsia="zh-CN"/>
        </w:rPr>
        <w:t>决议或建议书的参引</w:t>
      </w:r>
    </w:p>
    <w:p w:rsidR="00251C33" w:rsidRDefault="00251C33" w:rsidP="00251C33">
      <w:pPr>
        <w:rPr>
          <w:lang w:val="en-US" w:eastAsia="zh-CN"/>
        </w:rPr>
      </w:pPr>
      <w:r w:rsidRPr="00C42341">
        <w:rPr>
          <w:lang w:eastAsia="zh-CN"/>
        </w:rPr>
        <w:t>A2.6.1</w:t>
      </w:r>
      <w:r w:rsidRPr="00C42341">
        <w:rPr>
          <w:lang w:eastAsia="zh-CN"/>
        </w:rPr>
        <w:tab/>
      </w: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251C33" w:rsidRPr="00AF220A" w:rsidRDefault="00251C33" w:rsidP="00251C33">
      <w:pPr>
        <w:pStyle w:val="Reasons"/>
        <w:rPr>
          <w:lang w:eastAsia="zh-CN"/>
        </w:rPr>
      </w:pPr>
    </w:p>
    <w:p w:rsidR="0001090E" w:rsidRDefault="0001090E" w:rsidP="0001090E">
      <w:pPr>
        <w:pStyle w:val="Reasons"/>
        <w:rPr>
          <w:lang w:eastAsia="zh-CN"/>
        </w:rPr>
      </w:pPr>
    </w:p>
    <w:p w:rsidR="00251C33" w:rsidRDefault="00251C33">
      <w:pPr>
        <w:tabs>
          <w:tab w:val="clear" w:pos="1134"/>
          <w:tab w:val="clear" w:pos="1871"/>
          <w:tab w:val="clear" w:pos="2268"/>
        </w:tabs>
        <w:overflowPunct/>
        <w:autoSpaceDE/>
        <w:autoSpaceDN/>
        <w:adjustRightInd/>
        <w:spacing w:before="0"/>
        <w:textAlignment w:val="auto"/>
        <w:rPr>
          <w:lang w:eastAsia="zh-CN"/>
        </w:rPr>
        <w:sectPr w:rsidR="00251C33" w:rsidSect="001D014C">
          <w:pgSz w:w="11907" w:h="16840" w:code="9"/>
          <w:pgMar w:top="1418" w:right="1134" w:bottom="1418" w:left="1134" w:header="720" w:footer="720" w:gutter="0"/>
          <w:paperSrc w:first="15" w:other="15"/>
          <w:cols w:space="720"/>
          <w:titlePg/>
          <w:docGrid w:linePitch="326"/>
        </w:sectPr>
      </w:pPr>
    </w:p>
    <w:p w:rsidR="002B669C" w:rsidRDefault="002B669C" w:rsidP="002B669C">
      <w:pPr>
        <w:pStyle w:val="href"/>
        <w:spacing w:before="0"/>
        <w:rPr>
          <w:lang w:eastAsia="zh-CN"/>
        </w:rPr>
      </w:pPr>
      <w:bookmarkStart w:id="200" w:name="_Toc314867391"/>
      <w:bookmarkStart w:id="201" w:name="_Toc314867580"/>
      <w:bookmarkStart w:id="202" w:name="_Toc314868263"/>
      <w:bookmarkStart w:id="203" w:name="_Toc314869482"/>
      <w:bookmarkStart w:id="204" w:name="_Toc315019207"/>
      <w:bookmarkStart w:id="205" w:name="_Toc23514929"/>
      <w:bookmarkEnd w:id="0"/>
      <w:bookmarkEnd w:id="1"/>
      <w:bookmarkEnd w:id="2"/>
      <w:bookmarkEnd w:id="3"/>
      <w:bookmarkEnd w:id="4"/>
      <w:bookmarkEnd w:id="5"/>
      <w:bookmarkEnd w:id="6"/>
      <w:bookmarkEnd w:id="7"/>
      <w:r w:rsidRPr="00971C22">
        <w:rPr>
          <w:lang w:eastAsia="zh-CN"/>
        </w:rPr>
        <w:lastRenderedPageBreak/>
        <w:t>ITU</w:t>
      </w:r>
      <w:r w:rsidRPr="00971C22">
        <w:rPr>
          <w:rFonts w:hint="eastAsia"/>
          <w:lang w:eastAsia="zh-CN"/>
        </w:rPr>
        <w:t>-</w:t>
      </w:r>
      <w:r w:rsidRPr="00971C22">
        <w:rPr>
          <w:lang w:eastAsia="zh-CN"/>
        </w:rPr>
        <w:t>R</w:t>
      </w:r>
      <w:r w:rsidRPr="00971C22">
        <w:rPr>
          <w:rFonts w:hint="eastAsia"/>
          <w:lang w:eastAsia="zh-CN"/>
        </w:rPr>
        <w:t>第</w:t>
      </w:r>
      <w:r w:rsidRPr="00971C22">
        <w:rPr>
          <w:lang w:eastAsia="zh-CN"/>
        </w:rPr>
        <w:t>4-</w:t>
      </w:r>
      <w:r>
        <w:rPr>
          <w:rFonts w:hint="eastAsia"/>
          <w:lang w:eastAsia="zh-CN"/>
        </w:rPr>
        <w:t>8</w:t>
      </w:r>
      <w:r w:rsidRPr="00971C22">
        <w:rPr>
          <w:rFonts w:hint="eastAsia"/>
          <w:lang w:eastAsia="zh-CN"/>
        </w:rPr>
        <w:t>号决议</w:t>
      </w:r>
      <w:bookmarkEnd w:id="200"/>
      <w:bookmarkEnd w:id="201"/>
      <w:bookmarkEnd w:id="202"/>
      <w:bookmarkEnd w:id="203"/>
      <w:bookmarkEnd w:id="204"/>
      <w:bookmarkEnd w:id="205"/>
    </w:p>
    <w:p w:rsidR="002B669C" w:rsidRPr="000B0C1B" w:rsidRDefault="002B669C" w:rsidP="002B669C">
      <w:pPr>
        <w:pStyle w:val="Restitle"/>
        <w:rPr>
          <w:lang w:eastAsia="zh-CN"/>
        </w:rPr>
      </w:pPr>
      <w:bookmarkStart w:id="206" w:name="_Toc180535343"/>
      <w:bookmarkStart w:id="207" w:name="_Toc180547457"/>
      <w:bookmarkStart w:id="208" w:name="_Toc321147887"/>
      <w:bookmarkStart w:id="209" w:name="_Toc321148511"/>
      <w:bookmarkStart w:id="210" w:name="_Toc23514930"/>
      <w:r w:rsidRPr="00230041">
        <w:rPr>
          <w:rFonts w:hint="eastAsia"/>
          <w:lang w:eastAsia="zh-CN"/>
        </w:rPr>
        <w:t>无线电通信研究组的结构</w:t>
      </w:r>
      <w:bookmarkEnd w:id="206"/>
      <w:bookmarkEnd w:id="207"/>
      <w:bookmarkEnd w:id="208"/>
      <w:bookmarkEnd w:id="209"/>
      <w:bookmarkEnd w:id="210"/>
    </w:p>
    <w:p w:rsidR="002B669C" w:rsidRPr="00A57595" w:rsidRDefault="002B669C" w:rsidP="002B669C">
      <w:pPr>
        <w:pStyle w:val="Resdate"/>
        <w:rPr>
          <w:lang w:eastAsia="zh-CN"/>
        </w:rPr>
      </w:pPr>
      <w:r>
        <w:rPr>
          <w:lang w:eastAsia="zh-CN"/>
        </w:rPr>
        <w:t>（</w:t>
      </w:r>
      <w:r w:rsidRPr="00A57595">
        <w:rPr>
          <w:lang w:eastAsia="zh-CN"/>
        </w:rPr>
        <w:t>1993-1995-1997-2000-2003-2007-2012-2015</w:t>
      </w:r>
      <w:r>
        <w:rPr>
          <w:lang w:eastAsia="zh-CN"/>
        </w:rPr>
        <w:t>-2019</w:t>
      </w:r>
      <w:r>
        <w:rPr>
          <w:rFonts w:hint="eastAsia"/>
          <w:lang w:eastAsia="zh-CN"/>
        </w:rPr>
        <w:t>年</w:t>
      </w:r>
      <w:r>
        <w:rPr>
          <w:lang w:eastAsia="zh-CN"/>
        </w:rPr>
        <w:t>）</w:t>
      </w:r>
    </w:p>
    <w:p w:rsidR="002B669C" w:rsidRPr="00971C22" w:rsidRDefault="002B669C" w:rsidP="002B669C">
      <w:pPr>
        <w:pStyle w:val="Normalaftertitle"/>
        <w:jc w:val="both"/>
        <w:rPr>
          <w:lang w:eastAsia="zh-CN"/>
        </w:rPr>
      </w:pPr>
      <w:r w:rsidRPr="00971C22">
        <w:rPr>
          <w:rFonts w:hint="eastAsia"/>
          <w:caps/>
          <w:lang w:eastAsia="zh-CN"/>
        </w:rPr>
        <w:t>国际电联无线电通信全会，</w:t>
      </w:r>
    </w:p>
    <w:p w:rsidR="002B669C" w:rsidRPr="00971C22" w:rsidRDefault="002B669C" w:rsidP="002B669C">
      <w:pPr>
        <w:pStyle w:val="Call"/>
        <w:rPr>
          <w:i/>
          <w:iCs/>
          <w:lang w:eastAsia="zh-CN"/>
        </w:rPr>
      </w:pPr>
      <w:r w:rsidRPr="00971C22">
        <w:rPr>
          <w:rFonts w:hint="eastAsia"/>
          <w:iCs/>
          <w:lang w:eastAsia="zh-CN"/>
        </w:rPr>
        <w:t>考虑到</w:t>
      </w:r>
    </w:p>
    <w:p w:rsidR="002B669C" w:rsidRPr="00971C22" w:rsidRDefault="002B669C" w:rsidP="002B669C">
      <w:pPr>
        <w:rPr>
          <w:lang w:eastAsia="zh-CN"/>
        </w:rPr>
      </w:pPr>
      <w:r w:rsidRPr="00971C22">
        <w:rPr>
          <w:i/>
          <w:lang w:eastAsia="zh-CN"/>
        </w:rPr>
        <w:t>a)</w:t>
      </w:r>
      <w:r w:rsidRPr="00971C22">
        <w:rPr>
          <w:lang w:eastAsia="zh-CN"/>
        </w:rPr>
        <w:tab/>
      </w:r>
      <w:r w:rsidRPr="00971C22">
        <w:rPr>
          <w:rFonts w:hint="eastAsia"/>
          <w:lang w:eastAsia="zh-CN"/>
        </w:rPr>
        <w:t>国际电联《公约》第</w:t>
      </w:r>
      <w:r w:rsidRPr="00971C22">
        <w:rPr>
          <w:lang w:eastAsia="zh-CN"/>
        </w:rPr>
        <w:t>133</w:t>
      </w:r>
      <w:r w:rsidRPr="00971C22">
        <w:rPr>
          <w:rFonts w:hint="eastAsia"/>
          <w:lang w:eastAsia="zh-CN"/>
        </w:rPr>
        <w:t>款和第</w:t>
      </w:r>
      <w:r w:rsidRPr="00971C22">
        <w:rPr>
          <w:lang w:eastAsia="zh-CN"/>
        </w:rPr>
        <w:t>11</w:t>
      </w:r>
      <w:r w:rsidRPr="00971C22">
        <w:rPr>
          <w:rFonts w:hint="eastAsia"/>
          <w:lang w:eastAsia="zh-CN"/>
        </w:rPr>
        <w:t>条的规定；</w:t>
      </w:r>
    </w:p>
    <w:p w:rsidR="002B669C" w:rsidRPr="00971C22" w:rsidRDefault="002B669C" w:rsidP="002B669C">
      <w:pPr>
        <w:rPr>
          <w:lang w:eastAsia="zh-CN"/>
        </w:rPr>
      </w:pPr>
      <w:r w:rsidRPr="00971C22">
        <w:rPr>
          <w:i/>
          <w:lang w:eastAsia="zh-CN"/>
        </w:rPr>
        <w:t>b)</w:t>
      </w:r>
      <w:r w:rsidRPr="00971C22">
        <w:rPr>
          <w:lang w:eastAsia="zh-CN"/>
        </w:rPr>
        <w:tab/>
      </w:r>
      <w:r w:rsidRPr="00971C22">
        <w:rPr>
          <w:rFonts w:hint="eastAsia"/>
          <w:lang w:eastAsia="zh-CN"/>
        </w:rPr>
        <w:t>无线电通信研究组的工作是参与制定技术性、操作性和程序性文件，以作为有效利用无线电频谱和对地静止卫星轨道资源的基础；</w:t>
      </w:r>
    </w:p>
    <w:p w:rsidR="002B669C" w:rsidRPr="00971C22" w:rsidRDefault="002B669C" w:rsidP="002B669C">
      <w:pPr>
        <w:rPr>
          <w:lang w:eastAsia="zh-CN"/>
        </w:rPr>
      </w:pPr>
      <w:r w:rsidRPr="00971C22">
        <w:rPr>
          <w:i/>
          <w:lang w:eastAsia="zh-CN"/>
        </w:rPr>
        <w:t>c)</w:t>
      </w:r>
      <w:r w:rsidRPr="00971C22">
        <w:rPr>
          <w:lang w:eastAsia="zh-CN"/>
        </w:rPr>
        <w:tab/>
      </w:r>
      <w:r w:rsidRPr="00971C22">
        <w:rPr>
          <w:rFonts w:hint="eastAsia"/>
          <w:lang w:eastAsia="zh-CN"/>
        </w:rPr>
        <w:t>无线电通信部门和国际及区域性组织之间在制定无线电通信系统及操作的标准方面的合作将会带来很大的益处，</w:t>
      </w:r>
    </w:p>
    <w:p w:rsidR="002B669C" w:rsidRPr="00971C22" w:rsidRDefault="002B669C" w:rsidP="002B669C">
      <w:pPr>
        <w:pStyle w:val="Call"/>
        <w:rPr>
          <w:lang w:eastAsia="zh-CN"/>
        </w:rPr>
      </w:pPr>
      <w:r w:rsidRPr="00971C22">
        <w:rPr>
          <w:rFonts w:hint="eastAsia"/>
          <w:iCs/>
          <w:lang w:eastAsia="zh-CN"/>
        </w:rPr>
        <w:t>做出决议</w:t>
      </w:r>
    </w:p>
    <w:p w:rsidR="002B669C" w:rsidRPr="00971C22" w:rsidRDefault="002B669C" w:rsidP="002B669C">
      <w:pPr>
        <w:rPr>
          <w:lang w:eastAsia="zh-CN"/>
        </w:rPr>
      </w:pPr>
      <w:r w:rsidRPr="00971C22">
        <w:rPr>
          <w:bCs/>
          <w:lang w:eastAsia="zh-CN"/>
        </w:rPr>
        <w:t>1</w:t>
      </w:r>
      <w:r w:rsidRPr="00971C22">
        <w:rPr>
          <w:lang w:eastAsia="zh-CN"/>
        </w:rPr>
        <w:tab/>
      </w:r>
      <w:r w:rsidRPr="00971C22">
        <w:rPr>
          <w:rFonts w:hint="eastAsia"/>
          <w:lang w:eastAsia="zh-CN"/>
        </w:rPr>
        <w:t>设立如附件</w:t>
      </w:r>
      <w:r w:rsidRPr="00971C22">
        <w:rPr>
          <w:lang w:eastAsia="zh-CN"/>
        </w:rPr>
        <w:t>1</w:t>
      </w:r>
      <w:r w:rsidRPr="00971C22">
        <w:rPr>
          <w:rFonts w:hint="eastAsia"/>
          <w:lang w:eastAsia="zh-CN"/>
        </w:rPr>
        <w:t>所述的六个无线电通信研究组；</w:t>
      </w:r>
    </w:p>
    <w:p w:rsidR="002B669C" w:rsidRPr="00971C22" w:rsidRDefault="002B669C" w:rsidP="002B669C">
      <w:pPr>
        <w:rPr>
          <w:caps/>
          <w:lang w:eastAsia="zh-CN"/>
        </w:rPr>
      </w:pPr>
      <w:r w:rsidRPr="00971C22">
        <w:rPr>
          <w:bCs/>
          <w:lang w:eastAsia="zh-CN"/>
        </w:rPr>
        <w:t>2</w:t>
      </w:r>
      <w:r w:rsidRPr="00971C22">
        <w:rPr>
          <w:lang w:eastAsia="zh-CN"/>
        </w:rPr>
        <w:tab/>
      </w:r>
      <w:r w:rsidRPr="00971C22">
        <w:rPr>
          <w:rFonts w:hint="eastAsia"/>
          <w:caps/>
          <w:lang w:eastAsia="zh-CN"/>
        </w:rPr>
        <w:t>在与电信标准化部门、电信</w:t>
      </w:r>
      <w:r w:rsidRPr="00971C22">
        <w:rPr>
          <w:rFonts w:hint="eastAsia"/>
          <w:lang w:eastAsia="zh-CN"/>
        </w:rPr>
        <w:t>发展</w:t>
      </w:r>
      <w:r w:rsidRPr="00971C22">
        <w:rPr>
          <w:rFonts w:hint="eastAsia"/>
          <w:caps/>
          <w:lang w:eastAsia="zh-CN"/>
        </w:rPr>
        <w:t>部门、国际电联总秘书处及其他相关组织保持联络的情况下，无线电通信局组织词汇协调委员会的工作，其工作范围如附件</w:t>
      </w:r>
      <w:r w:rsidRPr="00971C22">
        <w:rPr>
          <w:caps/>
          <w:lang w:eastAsia="zh-CN"/>
        </w:rPr>
        <w:t>2</w:t>
      </w:r>
      <w:r w:rsidRPr="00971C22">
        <w:rPr>
          <w:rFonts w:hint="eastAsia"/>
          <w:caps/>
          <w:lang w:eastAsia="zh-CN"/>
        </w:rPr>
        <w:t>所述。</w:t>
      </w:r>
    </w:p>
    <w:p w:rsidR="002B669C" w:rsidRPr="00971C22" w:rsidRDefault="002B669C" w:rsidP="002B669C">
      <w:pPr>
        <w:jc w:val="both"/>
        <w:rPr>
          <w:lang w:eastAsia="zh-CN"/>
        </w:rPr>
      </w:pPr>
    </w:p>
    <w:p w:rsidR="002B669C" w:rsidRPr="00971C22" w:rsidRDefault="002B669C" w:rsidP="002B669C">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rsidR="002B669C" w:rsidRPr="00971C22" w:rsidRDefault="002B669C" w:rsidP="002B669C">
      <w:pPr>
        <w:pStyle w:val="AnnexNo"/>
        <w:rPr>
          <w:lang w:eastAsia="zh-CN"/>
        </w:rPr>
      </w:pPr>
      <w:r w:rsidRPr="00971C22">
        <w:rPr>
          <w:rFonts w:hint="eastAsia"/>
          <w:lang w:eastAsia="zh-CN"/>
        </w:rPr>
        <w:lastRenderedPageBreak/>
        <w:t>附件</w:t>
      </w:r>
      <w:r w:rsidRPr="00971C22">
        <w:rPr>
          <w:lang w:eastAsia="zh-CN"/>
        </w:rPr>
        <w:t>1</w:t>
      </w:r>
    </w:p>
    <w:p w:rsidR="002B669C" w:rsidRPr="00971C22" w:rsidRDefault="002B669C" w:rsidP="002B669C">
      <w:pPr>
        <w:pStyle w:val="Annextitle"/>
        <w:rPr>
          <w:lang w:eastAsia="zh-CN"/>
        </w:rPr>
      </w:pPr>
      <w:r w:rsidRPr="00971C22">
        <w:rPr>
          <w:rFonts w:hint="eastAsia"/>
          <w:lang w:eastAsia="zh-CN"/>
        </w:rPr>
        <w:t>无线电通信研究组</w:t>
      </w:r>
    </w:p>
    <w:p w:rsidR="002B669C" w:rsidRPr="00971C22" w:rsidRDefault="002B669C" w:rsidP="002B669C">
      <w:pPr>
        <w:pStyle w:val="Title4"/>
        <w:rPr>
          <w:bCs/>
          <w:lang w:eastAsia="zh-CN"/>
        </w:rPr>
      </w:pPr>
      <w:r w:rsidRPr="00971C22">
        <w:rPr>
          <w:rFonts w:hint="eastAsia"/>
          <w:lang w:eastAsia="zh-CN"/>
        </w:rPr>
        <w:t>第</w:t>
      </w:r>
      <w:r w:rsidRPr="00971C22">
        <w:rPr>
          <w:lang w:eastAsia="zh-CN"/>
        </w:rPr>
        <w:t>1</w:t>
      </w:r>
      <w:r w:rsidRPr="00971C22">
        <w:rPr>
          <w:rFonts w:hint="eastAsia"/>
          <w:lang w:eastAsia="zh-CN"/>
        </w:rPr>
        <w:t>研究组</w:t>
      </w:r>
    </w:p>
    <w:p w:rsidR="002B669C" w:rsidRPr="00971C22" w:rsidRDefault="002B669C" w:rsidP="002B669C">
      <w:pPr>
        <w:pStyle w:val="Title3"/>
        <w:rPr>
          <w:lang w:eastAsia="zh-CN"/>
        </w:rPr>
      </w:pPr>
      <w:r w:rsidRPr="00971C22">
        <w:rPr>
          <w:rFonts w:hint="eastAsia"/>
          <w:lang w:eastAsia="zh-CN"/>
        </w:rPr>
        <w:t>频谱管理</w:t>
      </w:r>
    </w:p>
    <w:p w:rsidR="002B669C" w:rsidRPr="00971C22" w:rsidRDefault="002B669C" w:rsidP="002B669C">
      <w:pPr>
        <w:tabs>
          <w:tab w:val="left" w:pos="794"/>
          <w:tab w:val="left" w:pos="1191"/>
          <w:tab w:val="left" w:pos="1588"/>
          <w:tab w:val="left" w:pos="1985"/>
        </w:tabs>
        <w:jc w:val="center"/>
        <w:rPr>
          <w:lang w:eastAsia="zh-CN"/>
        </w:rPr>
      </w:pPr>
      <w:r w:rsidRPr="00971C22">
        <w:rPr>
          <w:rFonts w:hint="eastAsia"/>
          <w:lang w:eastAsia="zh-CN"/>
        </w:rPr>
        <w:t>（频谱规划、利用、工程、共用和监测）</w:t>
      </w:r>
    </w:p>
    <w:p w:rsidR="002B669C" w:rsidRPr="00971C22" w:rsidRDefault="002B669C" w:rsidP="002B669C">
      <w:pPr>
        <w:pStyle w:val="Headingi"/>
        <w:rPr>
          <w:iCs/>
          <w:lang w:eastAsia="zh-CN"/>
        </w:rPr>
      </w:pPr>
      <w:r w:rsidRPr="00971C22">
        <w:rPr>
          <w:rFonts w:cs="SimSun" w:hint="eastAsia"/>
          <w:iCs/>
          <w:lang w:eastAsia="zh-CN"/>
        </w:rPr>
        <w:t>范围：</w:t>
      </w:r>
    </w:p>
    <w:p w:rsidR="002B669C" w:rsidRPr="00971C22" w:rsidRDefault="002B669C" w:rsidP="002B669C">
      <w:pPr>
        <w:tabs>
          <w:tab w:val="left" w:pos="560"/>
        </w:tabs>
        <w:ind w:firstLineChars="200" w:firstLine="480"/>
        <w:rPr>
          <w:lang w:eastAsia="zh-CN"/>
        </w:rPr>
      </w:pPr>
      <w:r w:rsidRPr="00971C22">
        <w:rPr>
          <w:rFonts w:hint="eastAsia"/>
          <w:lang w:eastAsia="zh-CN"/>
        </w:rPr>
        <w:t>频谱管理的原则及技术、共用的总体原则、频谱监测、频谱利用的长期策略、国家频谱管理的经济手段、自动化技术和与电信发展部门合作一起向发展中国家提供帮助。</w:t>
      </w:r>
    </w:p>
    <w:p w:rsidR="002B669C" w:rsidRPr="00971C22" w:rsidRDefault="002B669C" w:rsidP="002B669C">
      <w:pPr>
        <w:spacing w:before="0"/>
        <w:rPr>
          <w:lang w:eastAsia="zh-CN"/>
        </w:rPr>
      </w:pPr>
    </w:p>
    <w:tbl>
      <w:tblPr>
        <w:tblStyle w:val="TableGrid11"/>
        <w:tblW w:w="0" w:type="auto"/>
        <w:jc w:val="center"/>
        <w:tblLook w:val="04A0" w:firstRow="1" w:lastRow="0" w:firstColumn="1" w:lastColumn="0" w:noHBand="0" w:noVBand="1"/>
      </w:tblPr>
      <w:tblGrid>
        <w:gridCol w:w="1984"/>
        <w:gridCol w:w="3691"/>
        <w:gridCol w:w="2835"/>
      </w:tblGrid>
      <w:tr w:rsidR="002B669C" w:rsidRPr="002B669C" w:rsidTr="002B669C">
        <w:trPr>
          <w:trHeight w:val="288"/>
          <w:jc w:val="center"/>
        </w:trPr>
        <w:tc>
          <w:tcPr>
            <w:tcW w:w="1984" w:type="dxa"/>
            <w:noWrap/>
            <w:hideMark/>
          </w:tcPr>
          <w:p w:rsidR="002B669C" w:rsidRPr="002B669C" w:rsidRDefault="002B669C" w:rsidP="002B669C">
            <w:pPr>
              <w:spacing w:before="40" w:after="40"/>
              <w:ind w:left="960"/>
              <w:rPr>
                <w:rFonts w:asciiTheme="majorBidi" w:hAnsiTheme="majorBidi" w:cstheme="majorBidi"/>
                <w:szCs w:val="24"/>
                <w:lang w:eastAsia="zh-CN"/>
              </w:rPr>
            </w:pPr>
          </w:p>
        </w:tc>
        <w:tc>
          <w:tcPr>
            <w:tcW w:w="3691" w:type="dxa"/>
            <w:noWrap/>
            <w:hideMark/>
          </w:tcPr>
          <w:p w:rsidR="002B669C" w:rsidRPr="002B669C" w:rsidRDefault="002B669C" w:rsidP="002B669C">
            <w:pPr>
              <w:spacing w:before="40" w:after="40"/>
              <w:ind w:left="960"/>
              <w:rPr>
                <w:rFonts w:asciiTheme="majorBidi" w:hAnsiTheme="majorBidi" w:cstheme="majorBidi"/>
                <w:b/>
                <w:bCs/>
                <w:szCs w:val="24"/>
              </w:rPr>
            </w:pPr>
            <w:r w:rsidRPr="002B669C">
              <w:rPr>
                <w:rFonts w:asciiTheme="majorBidi" w:hAnsiTheme="majorBidi" w:cstheme="majorBidi"/>
                <w:b/>
                <w:bCs/>
                <w:szCs w:val="24"/>
              </w:rPr>
              <w:t>姓名</w:t>
            </w:r>
          </w:p>
        </w:tc>
        <w:tc>
          <w:tcPr>
            <w:tcW w:w="2835" w:type="dxa"/>
            <w:noWrap/>
            <w:hideMark/>
          </w:tcPr>
          <w:p w:rsidR="002B669C" w:rsidRPr="002B669C" w:rsidRDefault="002B669C" w:rsidP="002B669C">
            <w:pPr>
              <w:spacing w:before="40" w:after="40"/>
              <w:ind w:left="960"/>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tcPr>
          <w:p w:rsidR="002B669C" w:rsidRPr="002B669C" w:rsidRDefault="002B669C" w:rsidP="002B669C">
            <w:pPr>
              <w:spacing w:before="40" w:after="40"/>
              <w:rPr>
                <w:rFonts w:asciiTheme="majorEastAsia" w:eastAsiaTheme="majorEastAsia" w:hAnsiTheme="majorEastAsia"/>
              </w:rPr>
            </w:pPr>
            <w:r w:rsidRPr="002B669C">
              <w:rPr>
                <w:rFonts w:asciiTheme="majorEastAsia" w:eastAsiaTheme="majorEastAsia" w:hAnsiTheme="majorEastAsia" w:hint="eastAsia"/>
                <w:lang w:eastAsia="zh-CN"/>
              </w:rPr>
              <w:t>主席</w:t>
            </w:r>
          </w:p>
        </w:tc>
        <w:tc>
          <w:tcPr>
            <w:tcW w:w="3691" w:type="dxa"/>
            <w:noWrap/>
          </w:tcPr>
          <w:p w:rsidR="002B669C" w:rsidRPr="002B669C" w:rsidRDefault="002B669C" w:rsidP="002B669C">
            <w:pPr>
              <w:spacing w:before="40" w:after="40"/>
              <w:rPr>
                <w:rFonts w:ascii="Calibri" w:hAnsi="Calibri" w:cs="Calibri"/>
                <w:b/>
                <w:color w:val="800000"/>
                <w:sz w:val="22"/>
              </w:rPr>
            </w:pPr>
            <w:r w:rsidRPr="002B669C">
              <w:t>W. Sayed</w:t>
            </w:r>
            <w:r w:rsidRPr="002B669C">
              <w:t>先生</w:t>
            </w:r>
          </w:p>
        </w:tc>
        <w:tc>
          <w:tcPr>
            <w:tcW w:w="2835" w:type="dxa"/>
            <w:noWrap/>
          </w:tcPr>
          <w:p w:rsidR="002B669C" w:rsidRPr="002B669C" w:rsidRDefault="002B669C" w:rsidP="002B669C">
            <w:pPr>
              <w:spacing w:before="40" w:after="40"/>
            </w:pPr>
            <w:r w:rsidRPr="002B669C">
              <w:t>埃及</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EastAsia" w:eastAsiaTheme="majorEastAsia" w:hAnsiTheme="majorEastAsia"/>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pPr>
            <w:r w:rsidRPr="002B669C">
              <w:t>G. Abdullayev</w:t>
            </w:r>
            <w:r w:rsidRPr="002B669C">
              <w:t>先生</w:t>
            </w:r>
          </w:p>
        </w:tc>
        <w:tc>
          <w:tcPr>
            <w:tcW w:w="2835" w:type="dxa"/>
            <w:noWrap/>
          </w:tcPr>
          <w:p w:rsidR="002B669C" w:rsidRPr="002B669C" w:rsidRDefault="002B669C" w:rsidP="002B669C">
            <w:pPr>
              <w:spacing w:before="40" w:after="40"/>
            </w:pPr>
            <w:r w:rsidRPr="002B669C">
              <w:t>阿塞拜疆</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A.W. Ahmed</w:t>
            </w:r>
            <w:r w:rsidRPr="002B669C">
              <w:t>先生</w:t>
            </w:r>
          </w:p>
        </w:tc>
        <w:tc>
          <w:tcPr>
            <w:tcW w:w="2835" w:type="dxa"/>
            <w:noWrap/>
          </w:tcPr>
          <w:p w:rsidR="002B669C" w:rsidRPr="002B669C" w:rsidRDefault="002B669C" w:rsidP="002B669C">
            <w:pPr>
              <w:spacing w:before="40" w:after="40"/>
            </w:pPr>
            <w:r w:rsidRPr="002B669C">
              <w:t>伊拉克</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J. Al Mahruqi</w:t>
            </w:r>
            <w:r w:rsidRPr="002B669C">
              <w:t>先生</w:t>
            </w:r>
          </w:p>
        </w:tc>
        <w:tc>
          <w:tcPr>
            <w:tcW w:w="2835" w:type="dxa"/>
            <w:noWrap/>
          </w:tcPr>
          <w:p w:rsidR="002B669C" w:rsidRPr="002B669C" w:rsidRDefault="002B669C" w:rsidP="002B669C">
            <w:pPr>
              <w:spacing w:before="40" w:after="40"/>
            </w:pPr>
            <w:r w:rsidRPr="002B669C">
              <w:t>阿曼</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M. Ayoub</w:t>
            </w:r>
            <w:r w:rsidRPr="002B669C">
              <w:t>先生</w:t>
            </w:r>
          </w:p>
        </w:tc>
        <w:tc>
          <w:tcPr>
            <w:tcW w:w="2835" w:type="dxa"/>
            <w:noWrap/>
          </w:tcPr>
          <w:p w:rsidR="002B669C" w:rsidRPr="002B669C" w:rsidRDefault="002B669C" w:rsidP="002B669C">
            <w:pPr>
              <w:spacing w:before="40" w:after="40"/>
            </w:pPr>
            <w:r w:rsidRPr="002B669C">
              <w:t>黎巴嫩</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hideMark/>
          </w:tcPr>
          <w:p w:rsidR="002B669C" w:rsidRPr="002B669C" w:rsidRDefault="002B669C" w:rsidP="002B669C">
            <w:pPr>
              <w:spacing w:before="40" w:after="40"/>
            </w:pPr>
            <w:r w:rsidRPr="002B669C">
              <w:t>G. Chand</w:t>
            </w:r>
            <w:r w:rsidRPr="002B669C">
              <w:t>先生</w:t>
            </w:r>
          </w:p>
        </w:tc>
        <w:tc>
          <w:tcPr>
            <w:tcW w:w="2835" w:type="dxa"/>
            <w:noWrap/>
            <w:hideMark/>
          </w:tcPr>
          <w:p w:rsidR="002B669C" w:rsidRPr="002B669C" w:rsidRDefault="002B669C" w:rsidP="002B669C">
            <w:pPr>
              <w:spacing w:before="40" w:after="40"/>
            </w:pPr>
            <w:r w:rsidRPr="002B669C">
              <w:t>印度</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hideMark/>
          </w:tcPr>
          <w:p w:rsidR="002B669C" w:rsidRPr="002B669C" w:rsidRDefault="002B669C" w:rsidP="002B669C">
            <w:pPr>
              <w:spacing w:before="40" w:after="40"/>
            </w:pPr>
            <w:r w:rsidRPr="002B669C">
              <w:t>S. Coulibaly</w:t>
            </w:r>
            <w:r w:rsidRPr="002B669C">
              <w:t>先生</w:t>
            </w:r>
          </w:p>
        </w:tc>
        <w:tc>
          <w:tcPr>
            <w:tcW w:w="2835" w:type="dxa"/>
            <w:noWrap/>
            <w:hideMark/>
          </w:tcPr>
          <w:p w:rsidR="002B669C" w:rsidRPr="002B669C" w:rsidRDefault="002B669C" w:rsidP="002B669C">
            <w:pPr>
              <w:spacing w:before="40" w:after="40"/>
            </w:pPr>
            <w:r w:rsidRPr="002B669C">
              <w:t>马里</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rPr>
                <w:lang w:val="fr-FR"/>
              </w:rPr>
            </w:pPr>
            <w:r w:rsidRPr="002B669C">
              <w:rPr>
                <w:lang w:val="fr-FR"/>
              </w:rPr>
              <w:t>R. Garcia de Souza</w:t>
            </w:r>
            <w:r w:rsidRPr="002B669C">
              <w:t>先生</w:t>
            </w:r>
          </w:p>
        </w:tc>
        <w:tc>
          <w:tcPr>
            <w:tcW w:w="2835" w:type="dxa"/>
            <w:noWrap/>
          </w:tcPr>
          <w:p w:rsidR="002B669C" w:rsidRPr="002B669C" w:rsidRDefault="002B669C" w:rsidP="002B669C">
            <w:pPr>
              <w:spacing w:before="40" w:after="40"/>
            </w:pPr>
            <w:r w:rsidRPr="002B669C">
              <w:t>巴西</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M. Haji</w:t>
            </w:r>
            <w:r w:rsidRPr="002B669C">
              <w:t>先生</w:t>
            </w:r>
          </w:p>
        </w:tc>
        <w:tc>
          <w:tcPr>
            <w:tcW w:w="2835" w:type="dxa"/>
            <w:noWrap/>
          </w:tcPr>
          <w:p w:rsidR="002B669C" w:rsidRPr="002B669C" w:rsidRDefault="002B669C" w:rsidP="002B669C">
            <w:pPr>
              <w:spacing w:before="40" w:after="40"/>
            </w:pPr>
            <w:r w:rsidRPr="002B669C">
              <w:t>肯尼亚</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T.H. Le</w:t>
            </w:r>
            <w:r w:rsidRPr="002B669C">
              <w:t>先生</w:t>
            </w:r>
          </w:p>
        </w:tc>
        <w:tc>
          <w:tcPr>
            <w:tcW w:w="2835" w:type="dxa"/>
            <w:shd w:val="clear" w:color="auto" w:fill="auto"/>
            <w:noWrap/>
          </w:tcPr>
          <w:p w:rsidR="002B669C" w:rsidRPr="002B669C" w:rsidRDefault="002B669C" w:rsidP="002B669C">
            <w:pPr>
              <w:spacing w:before="40" w:after="40"/>
            </w:pPr>
            <w:r w:rsidRPr="002B669C">
              <w:t>越南</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hideMark/>
          </w:tcPr>
          <w:p w:rsidR="002B669C" w:rsidRPr="002B669C" w:rsidRDefault="002B669C" w:rsidP="002B669C">
            <w:pPr>
              <w:spacing w:before="40" w:after="40"/>
            </w:pPr>
            <w:r w:rsidRPr="002B669C">
              <w:t>I.-K. Lee</w:t>
            </w:r>
            <w:r w:rsidRPr="002B669C">
              <w:t>博士</w:t>
            </w:r>
          </w:p>
        </w:tc>
        <w:tc>
          <w:tcPr>
            <w:tcW w:w="2835" w:type="dxa"/>
            <w:noWrap/>
            <w:hideMark/>
          </w:tcPr>
          <w:p w:rsidR="002B669C" w:rsidRPr="002B669C" w:rsidRDefault="002B669C" w:rsidP="002B669C">
            <w:pPr>
              <w:spacing w:before="40" w:after="40"/>
            </w:pPr>
            <w:r w:rsidRPr="002B669C">
              <w:t>韩国</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A. Nalbandian</w:t>
            </w:r>
            <w:r w:rsidRPr="002B669C">
              <w:t>先生</w:t>
            </w:r>
          </w:p>
        </w:tc>
        <w:tc>
          <w:tcPr>
            <w:tcW w:w="2835" w:type="dxa"/>
            <w:noWrap/>
          </w:tcPr>
          <w:p w:rsidR="002B669C" w:rsidRPr="002B669C" w:rsidRDefault="002B669C" w:rsidP="002B669C">
            <w:pPr>
              <w:spacing w:before="40" w:after="40"/>
            </w:pPr>
            <w:r w:rsidRPr="002B669C">
              <w:t>亚美尼亚</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hideMark/>
          </w:tcPr>
          <w:p w:rsidR="002B669C" w:rsidRPr="002B669C" w:rsidRDefault="002B669C" w:rsidP="002B669C">
            <w:pPr>
              <w:spacing w:before="40" w:after="40"/>
            </w:pPr>
            <w:r w:rsidRPr="002B669C">
              <w:t>G. Owen</w:t>
            </w:r>
            <w:r w:rsidRPr="002B669C">
              <w:t>博士</w:t>
            </w:r>
          </w:p>
        </w:tc>
        <w:tc>
          <w:tcPr>
            <w:tcW w:w="2835" w:type="dxa"/>
            <w:noWrap/>
            <w:hideMark/>
          </w:tcPr>
          <w:p w:rsidR="002B669C" w:rsidRPr="002B669C" w:rsidRDefault="002B669C" w:rsidP="002B669C">
            <w:pPr>
              <w:spacing w:before="40" w:after="40"/>
            </w:pPr>
            <w:r w:rsidRPr="002B669C">
              <w:t>荷兰</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A. Scotti</w:t>
            </w:r>
            <w:r w:rsidRPr="002B669C">
              <w:t>先生</w:t>
            </w:r>
          </w:p>
        </w:tc>
        <w:tc>
          <w:tcPr>
            <w:tcW w:w="2835" w:type="dxa"/>
            <w:noWrap/>
          </w:tcPr>
          <w:p w:rsidR="002B669C" w:rsidRPr="002B669C" w:rsidRDefault="002B669C" w:rsidP="002B669C">
            <w:pPr>
              <w:spacing w:before="40" w:after="40"/>
            </w:pPr>
            <w:r w:rsidRPr="002B669C">
              <w:t>意大利</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T. Sukhodolskaia</w:t>
            </w:r>
            <w:r w:rsidRPr="002B669C">
              <w:rPr>
                <w:rFonts w:hint="eastAsia"/>
                <w:lang w:eastAsia="zh-CN"/>
              </w:rPr>
              <w:t>女士</w:t>
            </w:r>
          </w:p>
        </w:tc>
        <w:tc>
          <w:tcPr>
            <w:tcW w:w="2835" w:type="dxa"/>
            <w:noWrap/>
          </w:tcPr>
          <w:p w:rsidR="002B669C" w:rsidRPr="002B669C" w:rsidRDefault="002B669C" w:rsidP="002B669C">
            <w:pPr>
              <w:spacing w:before="40" w:after="40"/>
            </w:pPr>
            <w:r w:rsidRPr="002B669C">
              <w:t>俄罗斯联邦</w:t>
            </w:r>
          </w:p>
        </w:tc>
      </w:tr>
      <w:tr w:rsidR="002B669C" w:rsidRPr="002B669C" w:rsidTr="002B669C">
        <w:trPr>
          <w:trHeight w:val="288"/>
          <w:jc w:val="center"/>
        </w:trPr>
        <w:tc>
          <w:tcPr>
            <w:tcW w:w="1984" w:type="dxa"/>
            <w:hideMark/>
          </w:tcPr>
          <w:p w:rsidR="002B669C" w:rsidRPr="002B669C" w:rsidRDefault="002B669C" w:rsidP="002B669C">
            <w:pPr>
              <w:spacing w:before="40" w:after="40"/>
              <w:ind w:left="960"/>
              <w:rPr>
                <w:szCs w:val="24"/>
              </w:rPr>
            </w:pPr>
          </w:p>
        </w:tc>
        <w:tc>
          <w:tcPr>
            <w:tcW w:w="3691" w:type="dxa"/>
            <w:noWrap/>
            <w:hideMark/>
          </w:tcPr>
          <w:p w:rsidR="002B669C" w:rsidRPr="002B669C" w:rsidRDefault="002B669C" w:rsidP="002B669C">
            <w:pPr>
              <w:spacing w:before="40" w:after="40"/>
            </w:pPr>
            <w:r w:rsidRPr="002B669C">
              <w:t>B.J. Sykes</w:t>
            </w:r>
            <w:r w:rsidRPr="002B669C">
              <w:rPr>
                <w:rFonts w:hint="eastAsia"/>
                <w:lang w:eastAsia="zh-CN"/>
              </w:rPr>
              <w:t>女士</w:t>
            </w:r>
          </w:p>
        </w:tc>
        <w:tc>
          <w:tcPr>
            <w:tcW w:w="2835" w:type="dxa"/>
            <w:noWrap/>
            <w:hideMark/>
          </w:tcPr>
          <w:p w:rsidR="002B669C" w:rsidRPr="002B669C" w:rsidRDefault="002B669C" w:rsidP="002B669C">
            <w:pPr>
              <w:spacing w:before="40" w:after="40"/>
            </w:pPr>
            <w:r w:rsidRPr="002B669C">
              <w:t>美国</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t>S. Zairi</w:t>
            </w:r>
            <w:r w:rsidRPr="002B669C">
              <w:rPr>
                <w:rFonts w:hint="eastAsia"/>
                <w:lang w:eastAsia="zh-CN"/>
              </w:rPr>
              <w:t>女士</w:t>
            </w:r>
          </w:p>
        </w:tc>
        <w:tc>
          <w:tcPr>
            <w:tcW w:w="2835" w:type="dxa"/>
            <w:noWrap/>
          </w:tcPr>
          <w:p w:rsidR="002B669C" w:rsidRPr="002B669C" w:rsidRDefault="002B669C" w:rsidP="002B669C">
            <w:pPr>
              <w:spacing w:before="40" w:after="40"/>
            </w:pPr>
            <w:r w:rsidRPr="002B669C">
              <w:t>摩洛哥</w:t>
            </w:r>
          </w:p>
        </w:tc>
      </w:tr>
      <w:tr w:rsidR="002B669C" w:rsidRPr="002B669C" w:rsidTr="002B669C">
        <w:trPr>
          <w:trHeight w:val="288"/>
          <w:jc w:val="center"/>
        </w:trPr>
        <w:tc>
          <w:tcPr>
            <w:tcW w:w="1984" w:type="dxa"/>
          </w:tcPr>
          <w:p w:rsidR="002B669C" w:rsidRPr="002B669C" w:rsidRDefault="002B669C" w:rsidP="002B669C">
            <w:pPr>
              <w:spacing w:before="40" w:after="40"/>
              <w:ind w:left="960"/>
              <w:rPr>
                <w:szCs w:val="24"/>
              </w:rPr>
            </w:pPr>
          </w:p>
        </w:tc>
        <w:tc>
          <w:tcPr>
            <w:tcW w:w="3691" w:type="dxa"/>
            <w:noWrap/>
          </w:tcPr>
          <w:p w:rsidR="002B669C" w:rsidRPr="002B669C" w:rsidRDefault="002B669C" w:rsidP="002B669C">
            <w:pPr>
              <w:spacing w:before="40" w:after="40"/>
            </w:pPr>
            <w:r w:rsidRPr="002B669C">
              <w:rPr>
                <w:rFonts w:hint="eastAsia"/>
                <w:lang w:eastAsia="zh-CN"/>
              </w:rPr>
              <w:t>赵征</w:t>
            </w:r>
            <w:r w:rsidRPr="002B669C">
              <w:t>先生</w:t>
            </w:r>
          </w:p>
        </w:tc>
        <w:tc>
          <w:tcPr>
            <w:tcW w:w="2835" w:type="dxa"/>
            <w:noWrap/>
          </w:tcPr>
          <w:p w:rsidR="002B669C" w:rsidRPr="002B669C" w:rsidRDefault="002B669C" w:rsidP="002B669C">
            <w:pPr>
              <w:spacing w:before="40" w:after="40"/>
            </w:pPr>
            <w:r w:rsidRPr="002B669C">
              <w:t>中国</w:t>
            </w:r>
          </w:p>
        </w:tc>
      </w:tr>
    </w:tbl>
    <w:p w:rsidR="002B669C" w:rsidRPr="00971C22" w:rsidRDefault="002B669C" w:rsidP="002B669C"/>
    <w:p w:rsidR="002B669C" w:rsidRPr="00971C22" w:rsidRDefault="002B669C" w:rsidP="002B669C">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rsidR="002B669C" w:rsidRPr="00971C22" w:rsidRDefault="002B669C" w:rsidP="002B669C">
      <w:pPr>
        <w:pStyle w:val="Title4"/>
        <w:rPr>
          <w:lang w:eastAsia="zh-CN"/>
        </w:rPr>
      </w:pPr>
      <w:r w:rsidRPr="00971C22">
        <w:rPr>
          <w:rFonts w:hint="eastAsia"/>
          <w:lang w:eastAsia="zh-CN"/>
        </w:rPr>
        <w:lastRenderedPageBreak/>
        <w:t>第</w:t>
      </w:r>
      <w:r w:rsidRPr="00971C22">
        <w:rPr>
          <w:lang w:eastAsia="zh-CN"/>
        </w:rPr>
        <w:t>3</w:t>
      </w:r>
      <w:r w:rsidRPr="00971C22">
        <w:rPr>
          <w:rFonts w:hint="eastAsia"/>
          <w:lang w:eastAsia="zh-CN"/>
        </w:rPr>
        <w:t>研究组</w:t>
      </w:r>
    </w:p>
    <w:p w:rsidR="002B669C" w:rsidRPr="00971C22" w:rsidRDefault="002B669C" w:rsidP="002B669C">
      <w:pPr>
        <w:pStyle w:val="Title3"/>
        <w:rPr>
          <w:lang w:eastAsia="zh-CN"/>
        </w:rPr>
      </w:pPr>
      <w:r w:rsidRPr="00971C22">
        <w:rPr>
          <w:rFonts w:hint="eastAsia"/>
          <w:lang w:eastAsia="zh-CN"/>
        </w:rPr>
        <w:t>无线电电波传播</w:t>
      </w:r>
    </w:p>
    <w:p w:rsidR="002B669C" w:rsidRPr="00971C22" w:rsidRDefault="002B669C" w:rsidP="002B669C">
      <w:pPr>
        <w:pStyle w:val="Headingi"/>
        <w:rPr>
          <w:lang w:eastAsia="zh-CN"/>
        </w:rPr>
      </w:pPr>
      <w:r w:rsidRPr="00971C22">
        <w:rPr>
          <w:rFonts w:cs="SimSun" w:hint="eastAsia"/>
          <w:iCs/>
        </w:rPr>
        <w:t>范围：</w:t>
      </w:r>
    </w:p>
    <w:p w:rsidR="002B669C" w:rsidRPr="00971C22" w:rsidRDefault="002B669C" w:rsidP="002B669C">
      <w:pPr>
        <w:tabs>
          <w:tab w:val="left" w:pos="480"/>
        </w:tabs>
        <w:ind w:firstLineChars="200" w:firstLine="480"/>
        <w:rPr>
          <w:lang w:eastAsia="zh-CN"/>
        </w:rPr>
      </w:pPr>
      <w:r w:rsidRPr="00971C22">
        <w:rPr>
          <w:rFonts w:hint="eastAsia"/>
          <w:lang w:eastAsia="zh-CN"/>
        </w:rPr>
        <w:t>电离层及非电离层媒质中无线电电波传播和无线电噪声的特性，目的是为了改进无线电通信系统。</w:t>
      </w:r>
    </w:p>
    <w:p w:rsidR="002B669C" w:rsidRPr="00971C22" w:rsidRDefault="002B669C" w:rsidP="002B669C">
      <w:pPr>
        <w:spacing w:before="0"/>
        <w:rPr>
          <w:lang w:eastAsia="zh-CN"/>
        </w:rPr>
      </w:pPr>
    </w:p>
    <w:tbl>
      <w:tblPr>
        <w:tblStyle w:val="TableGrid10"/>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noWrap/>
            <w:hideMark/>
          </w:tcPr>
          <w:p w:rsidR="002B669C" w:rsidRPr="002B669C" w:rsidRDefault="002B669C" w:rsidP="002B669C">
            <w:pPr>
              <w:spacing w:before="60" w:after="60"/>
              <w:rPr>
                <w:rFonts w:asciiTheme="majorBidi" w:hAnsiTheme="majorBidi" w:cstheme="majorBidi"/>
                <w:szCs w:val="24"/>
                <w:lang w:eastAsia="zh-CN"/>
              </w:rPr>
            </w:pPr>
          </w:p>
        </w:tc>
        <w:tc>
          <w:tcPr>
            <w:tcW w:w="3691" w:type="dxa"/>
            <w:noWrap/>
            <w:hideMark/>
          </w:tcPr>
          <w:p w:rsidR="002B669C" w:rsidRPr="002B669C" w:rsidRDefault="002B669C" w:rsidP="002B669C">
            <w:pPr>
              <w:spacing w:before="60" w:after="60"/>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noWrap/>
            <w:hideMark/>
          </w:tcPr>
          <w:p w:rsidR="002B669C" w:rsidRPr="002B669C" w:rsidRDefault="002B669C" w:rsidP="002B669C">
            <w:pPr>
              <w:spacing w:before="60" w:after="60"/>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hideMark/>
          </w:tcPr>
          <w:p w:rsidR="002B669C" w:rsidRPr="002B669C" w:rsidRDefault="002B669C" w:rsidP="002B669C">
            <w:pPr>
              <w:spacing w:before="40" w:after="40"/>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noWrap/>
            <w:hideMark/>
          </w:tcPr>
          <w:p w:rsidR="002B669C" w:rsidRPr="002B669C" w:rsidRDefault="002B669C" w:rsidP="002B669C">
            <w:pPr>
              <w:spacing w:before="40" w:after="40"/>
              <w:rPr>
                <w:rFonts w:asciiTheme="majorBidi" w:hAnsiTheme="majorBidi" w:cstheme="majorBidi"/>
                <w:szCs w:val="24"/>
              </w:rPr>
            </w:pPr>
            <w:r w:rsidRPr="002B669C">
              <w:rPr>
                <w:rFonts w:asciiTheme="majorBidi" w:hAnsiTheme="majorBidi" w:cstheme="majorBidi"/>
                <w:szCs w:val="24"/>
              </w:rPr>
              <w:t>C. Wilson</w:t>
            </w:r>
            <w:r w:rsidRPr="002B669C">
              <w:rPr>
                <w:rFonts w:hint="eastAsia"/>
                <w:szCs w:val="24"/>
                <w:lang w:eastAsia="zh-CN"/>
              </w:rPr>
              <w:t>女士</w:t>
            </w:r>
          </w:p>
        </w:tc>
        <w:tc>
          <w:tcPr>
            <w:tcW w:w="3109" w:type="dxa"/>
            <w:noWrap/>
            <w:hideMark/>
          </w:tcPr>
          <w:p w:rsidR="002B669C" w:rsidRPr="002B669C" w:rsidRDefault="002B669C" w:rsidP="002B669C">
            <w:pPr>
              <w:spacing w:before="40" w:after="40"/>
              <w:rPr>
                <w:rFonts w:asciiTheme="majorBidi" w:hAnsiTheme="majorBidi" w:cstheme="majorBidi"/>
                <w:szCs w:val="24"/>
              </w:rPr>
            </w:pPr>
            <w:r w:rsidRPr="002B669C">
              <w:rPr>
                <w:rFonts w:asciiTheme="majorBidi" w:hAnsiTheme="majorBidi" w:cstheme="majorBidi"/>
                <w:szCs w:val="24"/>
              </w:rPr>
              <w:t>澳大利亚</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rPr>
                <w:szCs w:val="24"/>
              </w:rPr>
            </w:pPr>
            <w:r w:rsidRPr="002B669C">
              <w:rPr>
                <w:szCs w:val="24"/>
              </w:rPr>
              <w:t>C. Allen</w:t>
            </w:r>
            <w:r w:rsidRPr="002B669C">
              <w:rPr>
                <w:rFonts w:hint="eastAsia"/>
                <w:szCs w:val="24"/>
                <w:lang w:eastAsia="zh-CN"/>
              </w:rPr>
              <w:t>女士</w:t>
            </w:r>
          </w:p>
        </w:tc>
        <w:tc>
          <w:tcPr>
            <w:tcW w:w="3109" w:type="dxa"/>
            <w:noWrap/>
          </w:tcPr>
          <w:p w:rsidR="002B669C" w:rsidRPr="002B669C" w:rsidRDefault="002B669C" w:rsidP="002B669C">
            <w:pPr>
              <w:spacing w:before="40" w:after="40"/>
              <w:rPr>
                <w:szCs w:val="24"/>
              </w:rPr>
            </w:pPr>
            <w:r w:rsidRPr="002B669C">
              <w:rPr>
                <w:szCs w:val="24"/>
              </w:rPr>
              <w:t>英国</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T. Al-Saif</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科威特</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G. A.-A. Aws Majeed</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伊拉克</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S.-H. Bae</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韩国</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A. Belkhadir</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摩洛哥</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L. Castanet</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法国</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Y.R.M. Dhossa</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多哥</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O. Iastrebtsova</w:t>
            </w:r>
            <w:r w:rsidRPr="002B669C">
              <w:rPr>
                <w:rFonts w:hint="eastAsia"/>
                <w:szCs w:val="24"/>
                <w:lang w:eastAsia="zh-CN"/>
              </w:rPr>
              <w:t>女士</w:t>
            </w:r>
          </w:p>
        </w:tc>
        <w:tc>
          <w:tcPr>
            <w:tcW w:w="3109" w:type="dxa"/>
            <w:noWrap/>
          </w:tcPr>
          <w:p w:rsidR="002B669C" w:rsidRPr="002B669C" w:rsidRDefault="002B669C" w:rsidP="002B669C">
            <w:pPr>
              <w:spacing w:before="40" w:after="40"/>
              <w:rPr>
                <w:szCs w:val="24"/>
              </w:rPr>
            </w:pPr>
            <w:r w:rsidRPr="002B669C">
              <w:rPr>
                <w:szCs w:val="24"/>
              </w:rPr>
              <w:t>俄罗斯联邦</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M. Pattanaik</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印度</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spacing w:before="40" w:after="40"/>
              <w:rPr>
                <w:szCs w:val="24"/>
              </w:rPr>
            </w:pPr>
            <w:r w:rsidRPr="002B669C">
              <w:rPr>
                <w:rFonts w:hint="eastAsia"/>
                <w:szCs w:val="24"/>
                <w:lang w:eastAsia="zh-CN"/>
              </w:rPr>
              <w:t>赵振维</w:t>
            </w:r>
            <w:r w:rsidRPr="002B669C">
              <w:rPr>
                <w:szCs w:val="24"/>
              </w:rPr>
              <w:t>先生</w:t>
            </w:r>
          </w:p>
        </w:tc>
        <w:tc>
          <w:tcPr>
            <w:tcW w:w="3109" w:type="dxa"/>
            <w:noWrap/>
            <w:hideMark/>
          </w:tcPr>
          <w:p w:rsidR="002B669C" w:rsidRPr="002B669C" w:rsidRDefault="002B669C" w:rsidP="002B669C">
            <w:pPr>
              <w:spacing w:before="40" w:after="40"/>
              <w:rPr>
                <w:szCs w:val="24"/>
              </w:rPr>
            </w:pPr>
            <w:r w:rsidRPr="002B669C">
              <w:rPr>
                <w:szCs w:val="24"/>
              </w:rPr>
              <w:t>中国</w:t>
            </w:r>
          </w:p>
        </w:tc>
      </w:tr>
    </w:tbl>
    <w:p w:rsidR="002B669C" w:rsidRPr="00971C22" w:rsidRDefault="002B669C" w:rsidP="002B669C">
      <w:pPr>
        <w:rPr>
          <w:lang w:eastAsia="zh-CN"/>
        </w:rPr>
      </w:pPr>
    </w:p>
    <w:p w:rsidR="002B669C" w:rsidRPr="00971C22" w:rsidRDefault="002B669C" w:rsidP="002B669C">
      <w:pPr>
        <w:tabs>
          <w:tab w:val="clear" w:pos="1134"/>
          <w:tab w:val="clear" w:pos="1871"/>
          <w:tab w:val="clear" w:pos="2268"/>
        </w:tabs>
        <w:overflowPunct/>
        <w:autoSpaceDE/>
        <w:autoSpaceDN/>
        <w:adjustRightInd/>
        <w:spacing w:before="0"/>
        <w:textAlignment w:val="auto"/>
        <w:rPr>
          <w:b/>
          <w:sz w:val="28"/>
          <w:lang w:eastAsia="zh-CN"/>
        </w:rPr>
      </w:pPr>
      <w:r w:rsidRPr="00971C22">
        <w:rPr>
          <w:lang w:eastAsia="zh-CN"/>
        </w:rPr>
        <w:br w:type="page"/>
      </w:r>
    </w:p>
    <w:p w:rsidR="002B669C" w:rsidRPr="00971C22" w:rsidRDefault="002B669C" w:rsidP="002B669C">
      <w:pPr>
        <w:pStyle w:val="Title4"/>
        <w:keepNext/>
        <w:rPr>
          <w:lang w:eastAsia="zh-CN"/>
        </w:rPr>
      </w:pPr>
      <w:r w:rsidRPr="00971C22">
        <w:rPr>
          <w:rFonts w:hint="eastAsia"/>
          <w:lang w:eastAsia="zh-CN"/>
        </w:rPr>
        <w:lastRenderedPageBreak/>
        <w:t>第</w:t>
      </w:r>
      <w:r w:rsidRPr="00971C22">
        <w:rPr>
          <w:rFonts w:hint="eastAsia"/>
          <w:lang w:eastAsia="zh-CN"/>
        </w:rPr>
        <w:t>4</w:t>
      </w:r>
      <w:r w:rsidRPr="00971C22">
        <w:rPr>
          <w:rFonts w:hint="eastAsia"/>
          <w:lang w:eastAsia="zh-CN"/>
        </w:rPr>
        <w:t>研究组</w:t>
      </w:r>
    </w:p>
    <w:p w:rsidR="002B669C" w:rsidRPr="00971C22" w:rsidRDefault="002B669C" w:rsidP="002B669C">
      <w:pPr>
        <w:pStyle w:val="Title3"/>
        <w:rPr>
          <w:szCs w:val="24"/>
          <w:lang w:eastAsia="zh-CN"/>
        </w:rPr>
      </w:pPr>
      <w:r w:rsidRPr="00971C22">
        <w:rPr>
          <w:rFonts w:hint="eastAsia"/>
          <w:lang w:eastAsia="zh-CN"/>
        </w:rPr>
        <w:t>卫星业务</w:t>
      </w:r>
      <w:r w:rsidRPr="00971C22">
        <w:rPr>
          <w:rStyle w:val="FootnoteReference"/>
          <w:lang w:eastAsia="zh-CN"/>
        </w:rPr>
        <w:footnoteReference w:customMarkFollows="1" w:id="9"/>
        <w:t>1</w:t>
      </w:r>
    </w:p>
    <w:p w:rsidR="002B669C" w:rsidRPr="00971C22" w:rsidRDefault="002B669C" w:rsidP="002B669C">
      <w:pPr>
        <w:pStyle w:val="Headingi"/>
        <w:rPr>
          <w:i/>
          <w:szCs w:val="24"/>
          <w:lang w:eastAsia="zh-CN"/>
        </w:rPr>
      </w:pPr>
      <w:r w:rsidRPr="00971C22">
        <w:rPr>
          <w:rFonts w:cs="SimSun" w:hint="eastAsia"/>
          <w:iCs/>
        </w:rPr>
        <w:t>范围：</w:t>
      </w:r>
    </w:p>
    <w:p w:rsidR="002B669C" w:rsidRDefault="002B669C" w:rsidP="002B669C">
      <w:pPr>
        <w:tabs>
          <w:tab w:val="left" w:pos="480"/>
        </w:tabs>
        <w:ind w:firstLineChars="200" w:firstLine="480"/>
        <w:rPr>
          <w:rFonts w:hAnsi="SimSun"/>
          <w:lang w:eastAsia="zh-CN"/>
        </w:rPr>
      </w:pPr>
      <w:r w:rsidRPr="00971C22">
        <w:rPr>
          <w:rFonts w:hAnsi="SimSun"/>
          <w:lang w:eastAsia="zh-CN"/>
        </w:rPr>
        <w:t>卫星固定业务、卫星移动业务、卫星广播业务和卫星无线电测定业务的系统和网络。</w:t>
      </w:r>
    </w:p>
    <w:p w:rsidR="002B669C" w:rsidRPr="00971C22" w:rsidRDefault="002B669C" w:rsidP="002B669C">
      <w:pPr>
        <w:tabs>
          <w:tab w:val="left" w:pos="480"/>
        </w:tabs>
        <w:spacing w:before="0"/>
        <w:ind w:firstLineChars="200" w:firstLine="480"/>
        <w:rPr>
          <w:rFonts w:hAnsi="SimSun"/>
          <w:lang w:eastAsia="zh-CN"/>
        </w:rPr>
      </w:pPr>
    </w:p>
    <w:tbl>
      <w:tblPr>
        <w:tblStyle w:val="TableGrid9"/>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lang w:eastAsia="zh-CN"/>
              </w:rPr>
            </w:pPr>
          </w:p>
        </w:tc>
        <w:tc>
          <w:tcPr>
            <w:tcW w:w="3691"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tcPr>
          <w:p w:rsidR="002B669C" w:rsidRPr="002B669C" w:rsidRDefault="002B669C" w:rsidP="002B669C">
            <w:pPr>
              <w:spacing w:before="40" w:after="40"/>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noWrap/>
          </w:tcPr>
          <w:p w:rsidR="002B669C" w:rsidRPr="002B669C" w:rsidRDefault="002B669C" w:rsidP="002B669C">
            <w:pPr>
              <w:spacing w:before="40" w:after="40"/>
              <w:rPr>
                <w:szCs w:val="24"/>
              </w:rPr>
            </w:pPr>
            <w:r w:rsidRPr="002B669C">
              <w:rPr>
                <w:szCs w:val="24"/>
              </w:rPr>
              <w:t>V. Strelets</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俄罗斯联邦</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rPr>
                <w:szCs w:val="24"/>
              </w:rPr>
            </w:pPr>
            <w:r w:rsidRPr="002B669C">
              <w:rPr>
                <w:szCs w:val="24"/>
              </w:rPr>
              <w:t>A. Alnajdi</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沙特阿拉伯</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T.A. Ashong</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加纳</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D. Badirkhanov</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阿塞拜疆</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H. Belaid</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阿尔及利亚</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rFonts w:hint="eastAsia"/>
                <w:szCs w:val="24"/>
                <w:lang w:eastAsia="zh-CN"/>
              </w:rPr>
              <w:t>程粉红</w:t>
            </w:r>
            <w:r w:rsidRPr="002B669C">
              <w:rPr>
                <w:szCs w:val="24"/>
              </w:rPr>
              <w:t>女士</w:t>
            </w:r>
          </w:p>
        </w:tc>
        <w:tc>
          <w:tcPr>
            <w:tcW w:w="3109" w:type="dxa"/>
            <w:noWrap/>
          </w:tcPr>
          <w:p w:rsidR="002B669C" w:rsidRPr="002B669C" w:rsidRDefault="002B669C" w:rsidP="002B669C">
            <w:pPr>
              <w:spacing w:before="40" w:after="40"/>
              <w:rPr>
                <w:szCs w:val="24"/>
              </w:rPr>
            </w:pPr>
            <w:r w:rsidRPr="002B669C">
              <w:rPr>
                <w:szCs w:val="24"/>
              </w:rPr>
              <w:t>中国</w:t>
            </w:r>
          </w:p>
        </w:tc>
      </w:tr>
      <w:tr w:rsidR="002B669C" w:rsidRPr="002B669C" w:rsidTr="002B669C">
        <w:tblPrEx>
          <w:jc w:val="left"/>
        </w:tblPrEx>
        <w:trPr>
          <w:trHeight w:val="288"/>
        </w:trPr>
        <w:tc>
          <w:tcPr>
            <w:tcW w:w="1984" w:type="dxa"/>
          </w:tcPr>
          <w:p w:rsidR="002B669C" w:rsidRPr="002B669C" w:rsidRDefault="002B669C" w:rsidP="002B669C">
            <w:pPr>
              <w:spacing w:before="40" w:after="40"/>
              <w:rPr>
                <w:szCs w:val="24"/>
              </w:rPr>
            </w:pPr>
          </w:p>
        </w:tc>
        <w:tc>
          <w:tcPr>
            <w:tcW w:w="3691" w:type="dxa"/>
            <w:noWrap/>
          </w:tcPr>
          <w:p w:rsidR="002B669C" w:rsidRPr="002B669C" w:rsidRDefault="002B669C" w:rsidP="002B669C">
            <w:pPr>
              <w:spacing w:before="0"/>
              <w:rPr>
                <w:szCs w:val="24"/>
              </w:rPr>
            </w:pPr>
            <w:r w:rsidRPr="002B669C">
              <w:rPr>
                <w:szCs w:val="24"/>
              </w:rPr>
              <w:t>A. Damiba</w:t>
            </w:r>
            <w:r w:rsidRPr="002B669C">
              <w:rPr>
                <w:szCs w:val="24"/>
              </w:rPr>
              <w:t>先生</w:t>
            </w:r>
          </w:p>
        </w:tc>
        <w:tc>
          <w:tcPr>
            <w:tcW w:w="3109" w:type="dxa"/>
            <w:noWrap/>
          </w:tcPr>
          <w:p w:rsidR="002B669C" w:rsidRPr="002B669C" w:rsidRDefault="002B669C" w:rsidP="002B669C">
            <w:pPr>
              <w:spacing w:before="0"/>
              <w:rPr>
                <w:szCs w:val="24"/>
              </w:rPr>
            </w:pPr>
            <w:r w:rsidRPr="002B669C">
              <w:rPr>
                <w:szCs w:val="24"/>
              </w:rPr>
              <w:t>布基纳法索</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szCs w:val="24"/>
              </w:rPr>
              <w:t>P.K. Jain</w:t>
            </w:r>
            <w:r w:rsidRPr="002B669C">
              <w:rPr>
                <w:szCs w:val="24"/>
              </w:rPr>
              <w:t>博士</w:t>
            </w:r>
          </w:p>
        </w:tc>
        <w:tc>
          <w:tcPr>
            <w:tcW w:w="3109" w:type="dxa"/>
            <w:noWrap/>
            <w:hideMark/>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szCs w:val="24"/>
              </w:rPr>
              <w:t>印度</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T.G. Kim</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哈萨克斯坦</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spacing w:before="40" w:after="40"/>
              <w:rPr>
                <w:szCs w:val="24"/>
              </w:rPr>
            </w:pPr>
            <w:r w:rsidRPr="002B669C">
              <w:rPr>
                <w:szCs w:val="24"/>
              </w:rPr>
              <w:t>G. Koffi Yao</w:t>
            </w:r>
            <w:r w:rsidRPr="002B669C">
              <w:rPr>
                <w:szCs w:val="24"/>
              </w:rPr>
              <w:t>先生</w:t>
            </w:r>
          </w:p>
        </w:tc>
        <w:tc>
          <w:tcPr>
            <w:tcW w:w="3109" w:type="dxa"/>
            <w:noWrap/>
            <w:hideMark/>
          </w:tcPr>
          <w:p w:rsidR="002B669C" w:rsidRPr="002B669C" w:rsidRDefault="002B669C" w:rsidP="002B669C">
            <w:pPr>
              <w:spacing w:before="40" w:after="40"/>
              <w:rPr>
                <w:szCs w:val="24"/>
              </w:rPr>
            </w:pPr>
            <w:r w:rsidRPr="002B669C">
              <w:rPr>
                <w:rFonts w:hint="eastAsia"/>
                <w:szCs w:val="24"/>
              </w:rPr>
              <w:t>科特迪瓦</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T. Kono</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日本</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spacing w:before="40" w:after="40"/>
              <w:rPr>
                <w:szCs w:val="24"/>
              </w:rPr>
            </w:pPr>
            <w:r w:rsidRPr="002B669C">
              <w:rPr>
                <w:szCs w:val="24"/>
              </w:rPr>
              <w:t>F. Magnier</w:t>
            </w:r>
            <w:r w:rsidRPr="002B669C">
              <w:rPr>
                <w:rFonts w:hint="eastAsia"/>
                <w:szCs w:val="24"/>
                <w:lang w:eastAsia="zh-CN"/>
              </w:rPr>
              <w:t>女士</w:t>
            </w:r>
          </w:p>
        </w:tc>
        <w:tc>
          <w:tcPr>
            <w:tcW w:w="3109" w:type="dxa"/>
            <w:noWrap/>
            <w:hideMark/>
          </w:tcPr>
          <w:p w:rsidR="002B669C" w:rsidRPr="002B669C" w:rsidRDefault="002B669C" w:rsidP="002B669C">
            <w:pPr>
              <w:spacing w:before="40" w:after="40"/>
              <w:rPr>
                <w:szCs w:val="24"/>
              </w:rPr>
            </w:pPr>
            <w:r w:rsidRPr="002B669C">
              <w:rPr>
                <w:szCs w:val="24"/>
              </w:rPr>
              <w:t>法国</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I. Mokarrami</w:t>
            </w:r>
            <w:r w:rsidRPr="002B669C">
              <w:rPr>
                <w:szCs w:val="24"/>
              </w:rPr>
              <w:t>先生</w:t>
            </w:r>
          </w:p>
        </w:tc>
        <w:tc>
          <w:tcPr>
            <w:tcW w:w="3109" w:type="dxa"/>
            <w:noWrap/>
          </w:tcPr>
          <w:p w:rsidR="002B669C" w:rsidRPr="002B669C" w:rsidRDefault="002B669C" w:rsidP="002B669C">
            <w:pPr>
              <w:spacing w:before="40" w:after="40"/>
              <w:rPr>
                <w:szCs w:val="24"/>
                <w:lang w:eastAsia="zh-CN"/>
              </w:rPr>
            </w:pPr>
            <w:r w:rsidRPr="002B669C">
              <w:rPr>
                <w:szCs w:val="24"/>
                <w:lang w:eastAsia="zh-CN"/>
              </w:rPr>
              <w:t>伊朗（伊斯兰共和国）</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lang w:eastAsia="zh-CN"/>
              </w:rPr>
            </w:pPr>
          </w:p>
        </w:tc>
        <w:tc>
          <w:tcPr>
            <w:tcW w:w="3691" w:type="dxa"/>
            <w:noWrap/>
          </w:tcPr>
          <w:p w:rsidR="002B669C" w:rsidRPr="002B669C" w:rsidRDefault="002B669C" w:rsidP="002B669C">
            <w:pPr>
              <w:spacing w:before="40" w:after="40"/>
              <w:rPr>
                <w:szCs w:val="24"/>
              </w:rPr>
            </w:pPr>
            <w:r w:rsidRPr="002B669C">
              <w:rPr>
                <w:szCs w:val="24"/>
              </w:rPr>
              <w:t>M.O. Ndi</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加拿大</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S.-K. Park</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韩国</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N. P. Phung</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越南</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spacing w:before="40" w:after="40"/>
              <w:rPr>
                <w:szCs w:val="24"/>
              </w:rPr>
            </w:pPr>
            <w:r w:rsidRPr="002B669C">
              <w:rPr>
                <w:szCs w:val="24"/>
              </w:rPr>
              <w:t>L. Rabelo Novato Ferreira</w:t>
            </w:r>
            <w:r w:rsidRPr="002B669C">
              <w:rPr>
                <w:szCs w:val="24"/>
              </w:rPr>
              <w:t>女士</w:t>
            </w:r>
          </w:p>
        </w:tc>
        <w:tc>
          <w:tcPr>
            <w:tcW w:w="3109" w:type="dxa"/>
            <w:noWrap/>
            <w:hideMark/>
          </w:tcPr>
          <w:p w:rsidR="002B669C" w:rsidRPr="002B669C" w:rsidRDefault="002B669C" w:rsidP="002B669C">
            <w:pPr>
              <w:spacing w:before="40" w:after="40"/>
              <w:rPr>
                <w:szCs w:val="24"/>
              </w:rPr>
            </w:pPr>
            <w:r w:rsidRPr="002B669C">
              <w:rPr>
                <w:szCs w:val="24"/>
              </w:rPr>
              <w:t>巴西</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O.F. Ramírez Soberanis</w:t>
            </w:r>
            <w:r w:rsidRPr="002B669C">
              <w:rPr>
                <w:szCs w:val="24"/>
              </w:rPr>
              <w:t>先生</w:t>
            </w:r>
          </w:p>
        </w:tc>
        <w:tc>
          <w:tcPr>
            <w:tcW w:w="3109" w:type="dxa"/>
            <w:noWrap/>
          </w:tcPr>
          <w:p w:rsidR="002B669C" w:rsidRPr="002B669C" w:rsidRDefault="002B669C" w:rsidP="002B669C">
            <w:pPr>
              <w:spacing w:before="40" w:after="40"/>
              <w:rPr>
                <w:szCs w:val="24"/>
              </w:rPr>
            </w:pPr>
            <w:r w:rsidRPr="002B669C">
              <w:rPr>
                <w:szCs w:val="24"/>
              </w:rPr>
              <w:t>墨西哥</w:t>
            </w:r>
          </w:p>
        </w:tc>
      </w:tr>
      <w:tr w:rsidR="002B669C" w:rsidRPr="002B669C" w:rsidTr="002B669C">
        <w:trPr>
          <w:trHeight w:val="288"/>
          <w:jc w:val="center"/>
        </w:trPr>
        <w:tc>
          <w:tcPr>
            <w:tcW w:w="1984" w:type="dxa"/>
            <w:hideMark/>
          </w:tcPr>
          <w:p w:rsidR="002B669C" w:rsidRPr="002B669C" w:rsidRDefault="002B669C" w:rsidP="002B669C">
            <w:pPr>
              <w:spacing w:before="40" w:after="40"/>
              <w:rPr>
                <w:rFonts w:asciiTheme="majorBidi" w:hAnsiTheme="majorBidi" w:cstheme="majorBidi"/>
                <w:szCs w:val="24"/>
              </w:rPr>
            </w:pPr>
          </w:p>
        </w:tc>
        <w:tc>
          <w:tcPr>
            <w:tcW w:w="3691" w:type="dxa"/>
            <w:noWrap/>
            <w:hideMark/>
          </w:tcPr>
          <w:p w:rsidR="002B669C" w:rsidRPr="002B669C" w:rsidRDefault="002B669C" w:rsidP="002B669C">
            <w:pPr>
              <w:spacing w:before="40" w:after="40"/>
              <w:rPr>
                <w:szCs w:val="24"/>
              </w:rPr>
            </w:pPr>
            <w:r w:rsidRPr="002B669C">
              <w:rPr>
                <w:szCs w:val="24"/>
              </w:rPr>
              <w:t>V. Yanikgönül</w:t>
            </w:r>
            <w:r w:rsidRPr="002B669C">
              <w:rPr>
                <w:szCs w:val="24"/>
              </w:rPr>
              <w:t>先生</w:t>
            </w:r>
          </w:p>
        </w:tc>
        <w:tc>
          <w:tcPr>
            <w:tcW w:w="3109" w:type="dxa"/>
            <w:noWrap/>
            <w:hideMark/>
          </w:tcPr>
          <w:p w:rsidR="002B669C" w:rsidRPr="002B669C" w:rsidRDefault="002B669C" w:rsidP="002B669C">
            <w:pPr>
              <w:spacing w:before="40" w:after="40"/>
              <w:rPr>
                <w:szCs w:val="24"/>
              </w:rPr>
            </w:pPr>
            <w:r w:rsidRPr="002B669C">
              <w:rPr>
                <w:szCs w:val="24"/>
              </w:rPr>
              <w:t>土耳其</w:t>
            </w:r>
          </w:p>
        </w:tc>
      </w:tr>
      <w:tr w:rsidR="002B669C" w:rsidRPr="002B669C" w:rsidTr="002B669C">
        <w:trPr>
          <w:trHeight w:val="288"/>
          <w:jc w:val="center"/>
        </w:trPr>
        <w:tc>
          <w:tcPr>
            <w:tcW w:w="1984" w:type="dxa"/>
          </w:tcPr>
          <w:p w:rsidR="002B669C" w:rsidRPr="002B669C" w:rsidRDefault="002B669C" w:rsidP="002B669C">
            <w:pPr>
              <w:spacing w:before="40" w:after="40"/>
              <w:rPr>
                <w:rFonts w:asciiTheme="majorBidi" w:hAnsiTheme="majorBidi" w:cstheme="majorBidi"/>
                <w:szCs w:val="24"/>
              </w:rPr>
            </w:pPr>
          </w:p>
        </w:tc>
        <w:tc>
          <w:tcPr>
            <w:tcW w:w="3691" w:type="dxa"/>
            <w:noWrap/>
          </w:tcPr>
          <w:p w:rsidR="002B669C" w:rsidRPr="002B669C" w:rsidRDefault="002B669C" w:rsidP="002B669C">
            <w:pPr>
              <w:spacing w:before="40" w:after="40"/>
              <w:rPr>
                <w:szCs w:val="24"/>
              </w:rPr>
            </w:pPr>
            <w:r w:rsidRPr="002B669C">
              <w:rPr>
                <w:szCs w:val="24"/>
              </w:rPr>
              <w:t>F. Zergani</w:t>
            </w:r>
            <w:r w:rsidRPr="002B669C">
              <w:rPr>
                <w:rFonts w:hint="eastAsia"/>
                <w:szCs w:val="24"/>
                <w:lang w:eastAsia="zh-CN"/>
              </w:rPr>
              <w:t>女士</w:t>
            </w:r>
          </w:p>
        </w:tc>
        <w:tc>
          <w:tcPr>
            <w:tcW w:w="3109" w:type="dxa"/>
            <w:noWrap/>
          </w:tcPr>
          <w:p w:rsidR="002B669C" w:rsidRPr="002B669C" w:rsidRDefault="002B669C" w:rsidP="002B669C">
            <w:pPr>
              <w:spacing w:before="40" w:after="40"/>
              <w:rPr>
                <w:szCs w:val="24"/>
              </w:rPr>
            </w:pPr>
            <w:r w:rsidRPr="002B669C">
              <w:rPr>
                <w:rFonts w:hint="eastAsia"/>
                <w:szCs w:val="24"/>
                <w:lang w:eastAsia="zh-CN"/>
              </w:rPr>
              <w:t>摩洛哥</w:t>
            </w:r>
          </w:p>
        </w:tc>
      </w:tr>
    </w:tbl>
    <w:p w:rsidR="002B669C" w:rsidRPr="00971C22" w:rsidRDefault="002B669C" w:rsidP="002B669C">
      <w:pPr>
        <w:spacing w:before="0"/>
        <w:rPr>
          <w:lang w:eastAsia="zh-CN"/>
        </w:rPr>
      </w:pPr>
    </w:p>
    <w:p w:rsidR="002B669C" w:rsidRPr="00971C22" w:rsidRDefault="002B669C" w:rsidP="002B669C">
      <w:pPr>
        <w:pStyle w:val="Title4"/>
        <w:rPr>
          <w:lang w:eastAsia="zh-CN"/>
        </w:rPr>
      </w:pPr>
      <w:r w:rsidRPr="00971C22">
        <w:rPr>
          <w:rFonts w:hint="eastAsia"/>
          <w:lang w:eastAsia="zh-CN"/>
        </w:rPr>
        <w:lastRenderedPageBreak/>
        <w:t>第</w:t>
      </w:r>
      <w:r w:rsidRPr="00971C22">
        <w:rPr>
          <w:rFonts w:hint="eastAsia"/>
          <w:lang w:eastAsia="zh-CN"/>
        </w:rPr>
        <w:t>5</w:t>
      </w:r>
      <w:r w:rsidRPr="00971C22">
        <w:rPr>
          <w:rFonts w:hint="eastAsia"/>
          <w:lang w:eastAsia="zh-CN"/>
        </w:rPr>
        <w:t>研究组</w:t>
      </w:r>
    </w:p>
    <w:p w:rsidR="002B669C" w:rsidRPr="00971C22" w:rsidRDefault="002B669C" w:rsidP="002B669C">
      <w:pPr>
        <w:pStyle w:val="Title3"/>
        <w:rPr>
          <w:lang w:eastAsia="zh-CN"/>
        </w:rPr>
      </w:pPr>
      <w:r w:rsidRPr="00971C22">
        <w:rPr>
          <w:rFonts w:hint="eastAsia"/>
          <w:lang w:eastAsia="zh-CN"/>
        </w:rPr>
        <w:t>地面业务</w:t>
      </w:r>
    </w:p>
    <w:p w:rsidR="002B669C" w:rsidRPr="00971C22" w:rsidRDefault="002B669C" w:rsidP="002B669C">
      <w:pPr>
        <w:pStyle w:val="Headingi"/>
        <w:rPr>
          <w:lang w:eastAsia="zh-CN"/>
        </w:rPr>
      </w:pPr>
      <w:r w:rsidRPr="00971C22">
        <w:rPr>
          <w:rFonts w:cs="SimSun" w:hint="eastAsia"/>
          <w:iCs/>
          <w:lang w:eastAsia="zh-CN"/>
        </w:rPr>
        <w:t>范围：</w:t>
      </w:r>
    </w:p>
    <w:p w:rsidR="002B669C" w:rsidRPr="00971C22" w:rsidRDefault="002B669C" w:rsidP="002B669C">
      <w:pPr>
        <w:tabs>
          <w:tab w:val="left" w:pos="480"/>
        </w:tabs>
        <w:ind w:firstLineChars="200" w:firstLine="480"/>
        <w:rPr>
          <w:lang w:eastAsia="zh-CN"/>
        </w:rPr>
      </w:pPr>
      <w:r w:rsidRPr="00971C22">
        <w:rPr>
          <w:rFonts w:hint="eastAsia"/>
          <w:lang w:eastAsia="zh-CN"/>
        </w:rPr>
        <w:t>固定、移动、无线电测定、业余和卫星业余业务的系统和网络。</w:t>
      </w:r>
    </w:p>
    <w:p w:rsidR="002B669C" w:rsidRPr="00971C22" w:rsidRDefault="002B669C" w:rsidP="002B669C">
      <w:pPr>
        <w:spacing w:before="0"/>
        <w:rPr>
          <w:lang w:eastAsia="zh-CN"/>
        </w:rPr>
      </w:pPr>
    </w:p>
    <w:tbl>
      <w:tblPr>
        <w:tblStyle w:val="TableGrid8"/>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lang w:eastAsia="zh-CN"/>
              </w:rPr>
            </w:pPr>
          </w:p>
        </w:tc>
        <w:tc>
          <w:tcPr>
            <w:tcW w:w="3691"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noWrap/>
          </w:tcPr>
          <w:p w:rsidR="002B669C" w:rsidRPr="002B669C" w:rsidRDefault="002B669C" w:rsidP="002B669C">
            <w:pPr>
              <w:spacing w:before="40" w:after="40" w:line="259" w:lineRule="auto"/>
              <w:rPr>
                <w:szCs w:val="24"/>
              </w:rPr>
            </w:pPr>
            <w:r w:rsidRPr="002B669C">
              <w:rPr>
                <w:szCs w:val="24"/>
              </w:rPr>
              <w:t>M. Fenton</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英国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line="259" w:lineRule="auto"/>
              <w:rPr>
                <w:szCs w:val="24"/>
              </w:rPr>
            </w:pPr>
            <w:r w:rsidRPr="002B669C">
              <w:rPr>
                <w:szCs w:val="24"/>
              </w:rPr>
              <w:t>M. Abdelghany</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埃及</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R. Alakbarli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阿塞拜疆</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S. Al-Balooshi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阿拉伯联合酋长国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Y. Alshoudokhi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沙特阿拉伯</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J. André</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法国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H. Atarashi</w:t>
            </w:r>
            <w:r w:rsidRPr="002B669C">
              <w:rPr>
                <w:szCs w:val="24"/>
              </w:rPr>
              <w:t>博士</w:t>
            </w:r>
          </w:p>
        </w:tc>
        <w:tc>
          <w:tcPr>
            <w:tcW w:w="3109" w:type="dxa"/>
            <w:noWrap/>
          </w:tcPr>
          <w:p w:rsidR="002B669C" w:rsidRPr="002B669C" w:rsidRDefault="002B669C" w:rsidP="002B669C">
            <w:pPr>
              <w:spacing w:before="40" w:after="40" w:line="259" w:lineRule="auto"/>
              <w:rPr>
                <w:szCs w:val="24"/>
              </w:rPr>
            </w:pPr>
            <w:r w:rsidRPr="002B669C">
              <w:rPr>
                <w:szCs w:val="24"/>
              </w:rPr>
              <w:t>日本</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A.S. Calinciuc</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罗马尼亚</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A. Darvishi</w:t>
            </w:r>
            <w:r w:rsidRPr="002B669C">
              <w:rPr>
                <w:szCs w:val="24"/>
              </w:rPr>
              <w:t>先生</w:t>
            </w:r>
          </w:p>
        </w:tc>
        <w:tc>
          <w:tcPr>
            <w:tcW w:w="3109" w:type="dxa"/>
            <w:noWrap/>
            <w:hideMark/>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zh-CN"/>
              </w:rPr>
            </w:pPr>
            <w:r w:rsidRPr="002B669C">
              <w:rPr>
                <w:szCs w:val="24"/>
                <w:lang w:eastAsia="zh-CN"/>
              </w:rPr>
              <w:t>伊朗（伊斯兰共和国）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lang w:eastAsia="zh-CN"/>
              </w:rPr>
            </w:pPr>
          </w:p>
        </w:tc>
        <w:tc>
          <w:tcPr>
            <w:tcW w:w="3691" w:type="dxa"/>
            <w:noWrap/>
            <w:hideMark/>
          </w:tcPr>
          <w:p w:rsidR="002B669C" w:rsidRPr="002B669C" w:rsidRDefault="002B669C" w:rsidP="002B669C">
            <w:pPr>
              <w:spacing w:before="40" w:after="40" w:line="259" w:lineRule="auto"/>
              <w:rPr>
                <w:szCs w:val="24"/>
              </w:rPr>
            </w:pPr>
            <w:r w:rsidRPr="002B669C">
              <w:rPr>
                <w:szCs w:val="24"/>
              </w:rPr>
              <w:t>O. Jammeli</w:t>
            </w:r>
            <w:r w:rsidRPr="002B669C">
              <w:rPr>
                <w:rFonts w:hint="eastAsia"/>
                <w:szCs w:val="24"/>
                <w:lang w:eastAsia="zh-CN"/>
              </w:rPr>
              <w:t>女士</w:t>
            </w:r>
          </w:p>
        </w:tc>
        <w:tc>
          <w:tcPr>
            <w:tcW w:w="3109" w:type="dxa"/>
            <w:noWrap/>
            <w:hideMark/>
          </w:tcPr>
          <w:p w:rsidR="002B669C" w:rsidRPr="002B669C" w:rsidRDefault="002B669C" w:rsidP="002B669C">
            <w:pPr>
              <w:spacing w:before="40" w:after="40" w:line="259" w:lineRule="auto"/>
              <w:rPr>
                <w:szCs w:val="24"/>
              </w:rPr>
            </w:pPr>
            <w:r w:rsidRPr="002B669C">
              <w:rPr>
                <w:szCs w:val="24"/>
              </w:rPr>
              <w:t>突尼斯</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Latrache</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摩洛哥</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H. Mazar</w:t>
            </w:r>
            <w:r w:rsidRPr="002B669C">
              <w:rPr>
                <w:szCs w:val="24"/>
              </w:rPr>
              <w:t>博士</w:t>
            </w:r>
          </w:p>
        </w:tc>
        <w:tc>
          <w:tcPr>
            <w:tcW w:w="3109" w:type="dxa"/>
            <w:noWrap/>
            <w:hideMark/>
          </w:tcPr>
          <w:p w:rsidR="002B669C" w:rsidRPr="002B669C" w:rsidRDefault="002B669C" w:rsidP="002B669C">
            <w:pPr>
              <w:spacing w:before="40" w:after="40" w:line="259" w:lineRule="auto"/>
              <w:rPr>
                <w:szCs w:val="24"/>
              </w:rPr>
            </w:pPr>
            <w:r w:rsidRPr="002B669C">
              <w:rPr>
                <w:szCs w:val="24"/>
              </w:rPr>
              <w:t>ATDI</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M. Omer</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苏丹</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A. Pandey</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印度</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B. Patten</w:t>
            </w:r>
            <w:r w:rsidRPr="002B669C">
              <w:rPr>
                <w:szCs w:val="24"/>
              </w:rPr>
              <w:t>博士</w:t>
            </w:r>
          </w:p>
        </w:tc>
        <w:tc>
          <w:tcPr>
            <w:tcW w:w="3109" w:type="dxa"/>
            <w:noWrap/>
            <w:hideMark/>
          </w:tcPr>
          <w:p w:rsidR="002B669C" w:rsidRPr="002B669C" w:rsidRDefault="002B669C" w:rsidP="002B669C">
            <w:pPr>
              <w:spacing w:before="40" w:after="40" w:line="259" w:lineRule="auto"/>
              <w:rPr>
                <w:szCs w:val="24"/>
              </w:rPr>
            </w:pPr>
            <w:r w:rsidRPr="002B669C">
              <w:rPr>
                <w:szCs w:val="24"/>
              </w:rPr>
              <w:t>美国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lang w:val="fr-FR"/>
              </w:rPr>
            </w:pPr>
            <w:r w:rsidRPr="002B669C">
              <w:rPr>
                <w:szCs w:val="24"/>
                <w:lang w:val="fr-FR"/>
              </w:rPr>
              <w:t>J.P. Rocha López</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墨西哥</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rFonts w:hint="eastAsia"/>
                <w:szCs w:val="24"/>
                <w:lang w:eastAsia="zh-CN"/>
              </w:rPr>
              <w:t>教授</w:t>
            </w:r>
            <w:r w:rsidRPr="002B669C">
              <w:rPr>
                <w:szCs w:val="24"/>
              </w:rPr>
              <w:t>S. Shavgulidze</w:t>
            </w:r>
            <w:r w:rsidRPr="002B669C">
              <w:rPr>
                <w:szCs w:val="24"/>
              </w:rPr>
              <w:t>博士</w:t>
            </w:r>
          </w:p>
        </w:tc>
        <w:tc>
          <w:tcPr>
            <w:tcW w:w="3109" w:type="dxa"/>
            <w:noWrap/>
            <w:hideMark/>
          </w:tcPr>
          <w:p w:rsidR="002B669C" w:rsidRPr="002B669C" w:rsidRDefault="002B669C" w:rsidP="002B669C">
            <w:pPr>
              <w:spacing w:before="40" w:after="40" w:line="259" w:lineRule="auto"/>
              <w:rPr>
                <w:szCs w:val="24"/>
              </w:rPr>
            </w:pPr>
            <w:r w:rsidRPr="002B669C">
              <w:rPr>
                <w:szCs w:val="24"/>
              </w:rPr>
              <w:t>格鲁吉亚</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Shurakhov</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俄罗斯联邦</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J. Song</w:t>
            </w:r>
            <w:r w:rsidRPr="002B669C">
              <w:rPr>
                <w:szCs w:val="24"/>
              </w:rPr>
              <w:t>女士</w:t>
            </w:r>
          </w:p>
        </w:tc>
        <w:tc>
          <w:tcPr>
            <w:tcW w:w="3109" w:type="dxa"/>
            <w:noWrap/>
          </w:tcPr>
          <w:p w:rsidR="002B669C" w:rsidRPr="002B669C" w:rsidRDefault="002B669C" w:rsidP="002B669C">
            <w:pPr>
              <w:spacing w:before="40" w:after="40" w:line="259" w:lineRule="auto"/>
              <w:rPr>
                <w:szCs w:val="24"/>
              </w:rPr>
            </w:pPr>
            <w:r w:rsidRPr="002B669C">
              <w:rPr>
                <w:szCs w:val="24"/>
              </w:rPr>
              <w:t>韩国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Z.B. Tah</w:t>
            </w:r>
            <w:r w:rsidRPr="002B669C">
              <w:rPr>
                <w:szCs w:val="24"/>
              </w:rPr>
              <w:t>先生</w:t>
            </w:r>
          </w:p>
        </w:tc>
        <w:tc>
          <w:tcPr>
            <w:tcW w:w="3109" w:type="dxa"/>
            <w:noWrap/>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rFonts w:hint="eastAsia"/>
                <w:szCs w:val="24"/>
              </w:rPr>
              <w:t>科特迪瓦</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rFonts w:hint="eastAsia"/>
                <w:szCs w:val="24"/>
                <w:lang w:eastAsia="zh-CN"/>
              </w:rPr>
              <w:t>万屹</w:t>
            </w:r>
            <w:r w:rsidRPr="002B669C">
              <w:rPr>
                <w:szCs w:val="24"/>
              </w:rPr>
              <w:t>先生</w:t>
            </w:r>
          </w:p>
        </w:tc>
        <w:tc>
          <w:tcPr>
            <w:tcW w:w="3109" w:type="dxa"/>
            <w:noWrap/>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szCs w:val="24"/>
              </w:rPr>
              <w:t>中国</w:t>
            </w:r>
          </w:p>
        </w:tc>
      </w:tr>
    </w:tbl>
    <w:p w:rsidR="002B669C" w:rsidRPr="00971C22" w:rsidRDefault="002B669C" w:rsidP="002B669C">
      <w:pPr>
        <w:tabs>
          <w:tab w:val="clear" w:pos="1134"/>
          <w:tab w:val="clear" w:pos="1871"/>
          <w:tab w:val="clear" w:pos="2268"/>
          <w:tab w:val="left" w:pos="2190"/>
        </w:tabs>
        <w:rPr>
          <w:lang w:eastAsia="zh-CN"/>
        </w:rPr>
      </w:pPr>
    </w:p>
    <w:p w:rsidR="002B669C" w:rsidRPr="00971C22" w:rsidRDefault="002B669C" w:rsidP="002B669C">
      <w:pPr>
        <w:tabs>
          <w:tab w:val="clear" w:pos="1134"/>
          <w:tab w:val="clear" w:pos="1871"/>
          <w:tab w:val="clear" w:pos="2268"/>
        </w:tabs>
        <w:overflowPunct/>
        <w:autoSpaceDE/>
        <w:autoSpaceDN/>
        <w:adjustRightInd/>
        <w:spacing w:before="0"/>
        <w:textAlignment w:val="auto"/>
        <w:rPr>
          <w:b/>
          <w:sz w:val="28"/>
          <w:lang w:eastAsia="zh-CN"/>
        </w:rPr>
      </w:pPr>
      <w:r w:rsidRPr="00971C22">
        <w:rPr>
          <w:sz w:val="28"/>
          <w:lang w:eastAsia="zh-CN"/>
        </w:rPr>
        <w:br w:type="page"/>
      </w:r>
    </w:p>
    <w:p w:rsidR="002B669C" w:rsidRPr="00971C22" w:rsidRDefault="002B669C" w:rsidP="002B669C">
      <w:pPr>
        <w:pStyle w:val="Title4"/>
        <w:rPr>
          <w:lang w:eastAsia="zh-CN"/>
        </w:rPr>
      </w:pPr>
      <w:r w:rsidRPr="00971C22">
        <w:rPr>
          <w:lang w:eastAsia="zh-CN"/>
        </w:rPr>
        <w:lastRenderedPageBreak/>
        <w:t>第</w:t>
      </w:r>
      <w:r w:rsidRPr="00971C22">
        <w:rPr>
          <w:lang w:eastAsia="zh-CN"/>
        </w:rPr>
        <w:t>6</w:t>
      </w:r>
      <w:r w:rsidRPr="00971C22">
        <w:rPr>
          <w:lang w:eastAsia="zh-CN"/>
        </w:rPr>
        <w:t>研究组</w:t>
      </w:r>
    </w:p>
    <w:p w:rsidR="002B669C" w:rsidRPr="00971C22" w:rsidRDefault="002B669C" w:rsidP="002B669C">
      <w:pPr>
        <w:pStyle w:val="Title3"/>
        <w:rPr>
          <w:lang w:eastAsia="zh-CN"/>
        </w:rPr>
      </w:pPr>
      <w:r w:rsidRPr="00971C22">
        <w:rPr>
          <w:rFonts w:hint="eastAsia"/>
          <w:lang w:eastAsia="zh-CN"/>
        </w:rPr>
        <w:t>广播业务</w:t>
      </w:r>
      <w:r w:rsidRPr="00971C22">
        <w:rPr>
          <w:vertAlign w:val="superscript"/>
          <w:lang w:eastAsia="zh-CN"/>
        </w:rPr>
        <w:t>1</w:t>
      </w:r>
    </w:p>
    <w:p w:rsidR="002B669C" w:rsidRPr="00971C22" w:rsidRDefault="002B669C" w:rsidP="002B669C">
      <w:pPr>
        <w:pStyle w:val="Headingi"/>
        <w:rPr>
          <w:szCs w:val="24"/>
          <w:lang w:eastAsia="zh-CN"/>
        </w:rPr>
      </w:pPr>
      <w:r w:rsidRPr="00971C22">
        <w:rPr>
          <w:rFonts w:cs="SimSun"/>
          <w:iCs/>
        </w:rPr>
        <w:t>范围：</w:t>
      </w:r>
    </w:p>
    <w:p w:rsidR="002B669C" w:rsidRPr="00971C22" w:rsidRDefault="002B669C" w:rsidP="002B669C">
      <w:pPr>
        <w:ind w:firstLineChars="200" w:firstLine="480"/>
        <w:rPr>
          <w:lang w:eastAsia="zh-CN"/>
        </w:rPr>
      </w:pPr>
      <w:r w:rsidRPr="00971C22">
        <w:rPr>
          <w:rFonts w:hint="eastAsia"/>
          <w:lang w:eastAsia="zh-CN"/>
        </w:rPr>
        <w:t>无线电通信广播包括图像、声音、多媒体和数据业务等，主要向大众传播。</w:t>
      </w:r>
    </w:p>
    <w:p w:rsidR="002B669C" w:rsidRPr="00971C22" w:rsidRDefault="002B669C" w:rsidP="002B669C">
      <w:pPr>
        <w:ind w:firstLineChars="200" w:firstLine="480"/>
        <w:rPr>
          <w:lang w:eastAsia="zh-CN"/>
        </w:rPr>
      </w:pPr>
      <w:r w:rsidRPr="00971C22">
        <w:rPr>
          <w:lang w:eastAsia="zh-CN"/>
        </w:rPr>
        <w:t>广播利用一点对各处的技术，将信息传送到大众消费型接收机中。如需要回程信道</w:t>
      </w:r>
      <w:r w:rsidRPr="00971C22">
        <w:rPr>
          <w:rFonts w:hint="eastAsia"/>
          <w:lang w:eastAsia="zh-CN"/>
        </w:rPr>
        <w:t>（例</w:t>
      </w:r>
      <w:r w:rsidRPr="00971C22">
        <w:rPr>
          <w:lang w:eastAsia="zh-CN"/>
        </w:rPr>
        <w:t>如用于接入控制、互动性等</w:t>
      </w:r>
      <w:r w:rsidRPr="00971C22">
        <w:rPr>
          <w:rFonts w:hint="eastAsia"/>
          <w:lang w:eastAsia="zh-CN"/>
        </w:rPr>
        <w:t>）</w:t>
      </w:r>
      <w:r w:rsidRPr="00971C22">
        <w:rPr>
          <w:lang w:eastAsia="zh-CN"/>
        </w:rPr>
        <w:t>，则广播通常采用非对称分</w:t>
      </w:r>
      <w:r w:rsidRPr="00971C22">
        <w:rPr>
          <w:rFonts w:hint="eastAsia"/>
          <w:lang w:eastAsia="zh-CN"/>
        </w:rPr>
        <w:t>配</w:t>
      </w:r>
      <w:r w:rsidRPr="00971C22">
        <w:rPr>
          <w:lang w:eastAsia="zh-CN"/>
        </w:rPr>
        <w:t>基础设施，以允许向公众方向传送大容量信息，而同时向业务提供</w:t>
      </w:r>
      <w:r w:rsidRPr="00971C22">
        <w:rPr>
          <w:rFonts w:hint="eastAsia"/>
          <w:lang w:eastAsia="zh-CN"/>
        </w:rPr>
        <w:t>商</w:t>
      </w:r>
      <w:r w:rsidRPr="00971C22">
        <w:rPr>
          <w:lang w:eastAsia="zh-CN"/>
        </w:rPr>
        <w:t>方向传送较低容量的信息</w:t>
      </w:r>
      <w:r w:rsidRPr="00971C22">
        <w:rPr>
          <w:rFonts w:hint="eastAsia"/>
          <w:lang w:eastAsia="zh-CN"/>
        </w:rPr>
        <w:t>，包括</w:t>
      </w:r>
      <w:r w:rsidRPr="00971C22">
        <w:rPr>
          <w:lang w:eastAsia="zh-CN"/>
        </w:rPr>
        <w:t>节目</w:t>
      </w:r>
      <w:r w:rsidRPr="00971C22">
        <w:rPr>
          <w:rFonts w:hint="eastAsia"/>
          <w:lang w:eastAsia="zh-CN"/>
        </w:rPr>
        <w:t>（</w:t>
      </w:r>
      <w:r w:rsidRPr="00971C22">
        <w:rPr>
          <w:lang w:eastAsia="zh-CN"/>
        </w:rPr>
        <w:t>视频、音频、多媒体、数据等</w:t>
      </w:r>
      <w:r w:rsidRPr="00971C22">
        <w:rPr>
          <w:rFonts w:hint="eastAsia"/>
          <w:lang w:eastAsia="zh-CN"/>
        </w:rPr>
        <w:t>）</w:t>
      </w:r>
      <w:r w:rsidRPr="00971C22">
        <w:rPr>
          <w:lang w:eastAsia="zh-CN"/>
        </w:rPr>
        <w:t>的制作和</w:t>
      </w:r>
      <w:r w:rsidRPr="00971C22">
        <w:rPr>
          <w:rFonts w:hint="eastAsia"/>
          <w:lang w:eastAsia="zh-CN"/>
        </w:rPr>
        <w:t>分配以及</w:t>
      </w:r>
      <w:r w:rsidRPr="00971C22">
        <w:rPr>
          <w:lang w:eastAsia="zh-CN"/>
        </w:rPr>
        <w:t>演播室</w:t>
      </w:r>
      <w:r w:rsidRPr="00971C22">
        <w:rPr>
          <w:rFonts w:hint="eastAsia"/>
          <w:lang w:eastAsia="zh-CN"/>
        </w:rPr>
        <w:t>投送</w:t>
      </w:r>
      <w:r w:rsidRPr="00971C22">
        <w:rPr>
          <w:lang w:eastAsia="zh-CN"/>
        </w:rPr>
        <w:t>电路、信息采集电路</w:t>
      </w:r>
      <w:r w:rsidRPr="00971C22">
        <w:rPr>
          <w:rFonts w:hint="eastAsia"/>
          <w:lang w:eastAsia="zh-CN"/>
        </w:rPr>
        <w:t>（</w:t>
      </w:r>
      <w:r w:rsidRPr="00971C22">
        <w:rPr>
          <w:lang w:eastAsia="zh-CN"/>
        </w:rPr>
        <w:t>ENG</w:t>
      </w:r>
      <w:r w:rsidRPr="00971C22">
        <w:rPr>
          <w:lang w:eastAsia="zh-CN"/>
        </w:rPr>
        <w:t>、</w:t>
      </w:r>
      <w:r w:rsidRPr="00971C22">
        <w:rPr>
          <w:lang w:eastAsia="zh-CN"/>
        </w:rPr>
        <w:t>SNG</w:t>
      </w:r>
      <w:r w:rsidRPr="00971C22">
        <w:rPr>
          <w:lang w:eastAsia="zh-CN"/>
        </w:rPr>
        <w:t>等</w:t>
      </w:r>
      <w:r w:rsidRPr="00971C22">
        <w:rPr>
          <w:rFonts w:hint="eastAsia"/>
          <w:lang w:eastAsia="zh-CN"/>
        </w:rPr>
        <w:t>）</w:t>
      </w:r>
      <w:r w:rsidRPr="00971C22">
        <w:rPr>
          <w:lang w:eastAsia="zh-CN"/>
        </w:rPr>
        <w:t>、将其传送至传输节点的一次分配以及将其传送至消费者的二次分配。</w:t>
      </w:r>
    </w:p>
    <w:p w:rsidR="002B669C" w:rsidRPr="00971C22" w:rsidRDefault="002B669C" w:rsidP="002B669C">
      <w:pPr>
        <w:ind w:firstLineChars="200" w:firstLine="480"/>
        <w:rPr>
          <w:lang w:eastAsia="zh-CN"/>
        </w:rPr>
      </w:pPr>
      <w:r w:rsidRPr="00971C22">
        <w:rPr>
          <w:lang w:eastAsia="zh-CN"/>
        </w:rPr>
        <w:t>在基于认识到无线电广播具有从节目制作到大众传播</w:t>
      </w:r>
      <w:r w:rsidRPr="00971C22">
        <w:rPr>
          <w:rFonts w:hint="eastAsia"/>
          <w:lang w:eastAsia="zh-CN"/>
        </w:rPr>
        <w:t>（</w:t>
      </w:r>
      <w:r w:rsidRPr="00971C22">
        <w:rPr>
          <w:lang w:eastAsia="zh-CN"/>
        </w:rPr>
        <w:t>如上所述</w:t>
      </w:r>
      <w:r w:rsidRPr="00971C22">
        <w:rPr>
          <w:rFonts w:hint="eastAsia"/>
          <w:lang w:eastAsia="zh-CN"/>
        </w:rPr>
        <w:t>）</w:t>
      </w:r>
      <w:r w:rsidRPr="00971C22">
        <w:rPr>
          <w:lang w:eastAsia="zh-CN"/>
        </w:rPr>
        <w:t>的很宽范围的前提下，该研究组研究与无线电通信有关的问题，包括节目的国际交换以及业务的整体质量。</w:t>
      </w:r>
    </w:p>
    <w:p w:rsidR="002B669C" w:rsidRPr="00971C22" w:rsidRDefault="002B669C" w:rsidP="002B669C">
      <w:pPr>
        <w:spacing w:before="0"/>
        <w:rPr>
          <w:lang w:eastAsia="zh-CN"/>
        </w:rPr>
      </w:pPr>
    </w:p>
    <w:tbl>
      <w:tblPr>
        <w:tblStyle w:val="TableGrid7"/>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lang w:eastAsia="zh-CN"/>
              </w:rPr>
            </w:pPr>
          </w:p>
        </w:tc>
        <w:tc>
          <w:tcPr>
            <w:tcW w:w="3691"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noWrap/>
            <w:hideMark/>
          </w:tcPr>
          <w:p w:rsidR="002B669C" w:rsidRPr="002B669C" w:rsidRDefault="002B669C" w:rsidP="002B669C">
            <w:pPr>
              <w:spacing w:before="40" w:after="40" w:line="259" w:lineRule="auto"/>
              <w:rPr>
                <w:szCs w:val="24"/>
              </w:rPr>
            </w:pPr>
            <w:r w:rsidRPr="002B669C">
              <w:rPr>
                <w:szCs w:val="24"/>
              </w:rPr>
              <w:t>Y. Nishida</w:t>
            </w:r>
            <w:r w:rsidRPr="002B669C">
              <w:rPr>
                <w:szCs w:val="24"/>
              </w:rPr>
              <w:t>博士</w:t>
            </w:r>
          </w:p>
        </w:tc>
        <w:tc>
          <w:tcPr>
            <w:tcW w:w="3109" w:type="dxa"/>
            <w:noWrap/>
            <w:hideMark/>
          </w:tcPr>
          <w:p w:rsidR="002B669C" w:rsidRPr="002B669C" w:rsidRDefault="002B669C" w:rsidP="002B669C">
            <w:pPr>
              <w:spacing w:before="40" w:after="40" w:line="259" w:lineRule="auto"/>
              <w:rPr>
                <w:szCs w:val="24"/>
              </w:rPr>
            </w:pPr>
            <w:r w:rsidRPr="002B669C">
              <w:rPr>
                <w:szCs w:val="24"/>
              </w:rPr>
              <w:t>日本</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line="259" w:lineRule="auto"/>
              <w:rPr>
                <w:szCs w:val="24"/>
              </w:rPr>
            </w:pPr>
            <w:r w:rsidRPr="002B669C">
              <w:rPr>
                <w:szCs w:val="24"/>
              </w:rPr>
              <w:t>T. Aguiar Soares</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巴西</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A.S. Al Araimi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阿曼</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A.M. Ambani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肯尼亚</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I. Angri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摩洛哥</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M. S. Ansari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印度</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Ch. Dosch</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德国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A.J. Kisaka</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坦桑尼亚</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Lashkevich</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俄罗斯联邦</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P. Lazzarini</w:t>
            </w:r>
            <w:r w:rsidRPr="002B669C">
              <w:rPr>
                <w:szCs w:val="24"/>
              </w:rPr>
              <w:t>先生</w:t>
            </w:r>
          </w:p>
        </w:tc>
        <w:tc>
          <w:tcPr>
            <w:tcW w:w="3109" w:type="dxa"/>
            <w:noWrap/>
            <w:hideMark/>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lang w:eastAsia="en-GB"/>
              </w:rPr>
            </w:pPr>
            <w:r w:rsidRPr="002B669C">
              <w:rPr>
                <w:szCs w:val="24"/>
              </w:rPr>
              <w:t>梵蒂冈城国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W. Sami</w:t>
            </w:r>
            <w:r w:rsidRPr="002B669C">
              <w:rPr>
                <w:szCs w:val="24"/>
              </w:rPr>
              <w:t>先生</w:t>
            </w:r>
          </w:p>
        </w:tc>
        <w:tc>
          <w:tcPr>
            <w:tcW w:w="3109" w:type="dxa"/>
            <w:noWrap/>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rPr>
            </w:pPr>
            <w:r w:rsidRPr="002B669C">
              <w:rPr>
                <w:szCs w:val="24"/>
              </w:rPr>
              <w:t>欧广联</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F. Ukwela</w:t>
            </w:r>
            <w:r w:rsidRPr="002B669C">
              <w:rPr>
                <w:szCs w:val="24"/>
              </w:rPr>
              <w:t>先生</w:t>
            </w:r>
          </w:p>
        </w:tc>
        <w:tc>
          <w:tcPr>
            <w:tcW w:w="3109" w:type="dxa"/>
            <w:noWrap/>
          </w:tcPr>
          <w:p w:rsidR="002B669C" w:rsidRPr="002B669C" w:rsidRDefault="002B669C" w:rsidP="002B669C">
            <w:pPr>
              <w:tabs>
                <w:tab w:val="clear" w:pos="1134"/>
                <w:tab w:val="clear" w:pos="1871"/>
                <w:tab w:val="clear" w:pos="2268"/>
              </w:tabs>
              <w:overflowPunct/>
              <w:autoSpaceDE/>
              <w:autoSpaceDN/>
              <w:adjustRightInd/>
              <w:spacing w:before="0"/>
              <w:textAlignment w:val="auto"/>
              <w:rPr>
                <w:szCs w:val="24"/>
              </w:rPr>
            </w:pPr>
            <w:r w:rsidRPr="002B669C">
              <w:rPr>
                <w:szCs w:val="24"/>
              </w:rPr>
              <w:t>尼日利亚</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rFonts w:hint="eastAsia"/>
                <w:szCs w:val="24"/>
                <w:lang w:eastAsia="zh-CN"/>
              </w:rPr>
              <w:t>谢锦辉</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中国</w:t>
            </w:r>
          </w:p>
        </w:tc>
      </w:tr>
    </w:tbl>
    <w:p w:rsidR="002B669C" w:rsidRPr="00971C22" w:rsidRDefault="002B669C" w:rsidP="002B669C">
      <w:pPr>
        <w:rPr>
          <w:lang w:eastAsia="zh-CN"/>
        </w:rPr>
      </w:pPr>
    </w:p>
    <w:p w:rsidR="002B669C" w:rsidRPr="00971C22" w:rsidRDefault="002B669C" w:rsidP="002B669C">
      <w:pPr>
        <w:tabs>
          <w:tab w:val="clear" w:pos="1134"/>
          <w:tab w:val="clear" w:pos="1871"/>
          <w:tab w:val="clear" w:pos="2268"/>
        </w:tabs>
        <w:overflowPunct/>
        <w:autoSpaceDE/>
        <w:autoSpaceDN/>
        <w:adjustRightInd/>
        <w:spacing w:before="0"/>
        <w:textAlignment w:val="auto"/>
        <w:rPr>
          <w:lang w:eastAsia="zh-CN"/>
        </w:rPr>
      </w:pPr>
      <w:r w:rsidRPr="00971C22">
        <w:rPr>
          <w:lang w:eastAsia="zh-CN"/>
        </w:rPr>
        <w:br w:type="page"/>
      </w:r>
    </w:p>
    <w:p w:rsidR="002B669C" w:rsidRPr="00971C22" w:rsidRDefault="002B669C" w:rsidP="002B669C">
      <w:pPr>
        <w:pStyle w:val="Title4"/>
        <w:rPr>
          <w:lang w:eastAsia="zh-CN"/>
        </w:rPr>
      </w:pPr>
      <w:r w:rsidRPr="00971C22">
        <w:rPr>
          <w:lang w:eastAsia="zh-CN"/>
        </w:rPr>
        <w:lastRenderedPageBreak/>
        <w:t>第</w:t>
      </w:r>
      <w:r w:rsidRPr="00971C22">
        <w:rPr>
          <w:lang w:eastAsia="zh-CN"/>
        </w:rPr>
        <w:t>7</w:t>
      </w:r>
      <w:r w:rsidRPr="00971C22">
        <w:rPr>
          <w:lang w:eastAsia="zh-CN"/>
        </w:rPr>
        <w:t>研究组</w:t>
      </w:r>
    </w:p>
    <w:p w:rsidR="002B669C" w:rsidRPr="00971C22" w:rsidRDefault="002B669C" w:rsidP="002B669C">
      <w:pPr>
        <w:pStyle w:val="Title3"/>
        <w:rPr>
          <w:lang w:eastAsia="zh-CN"/>
        </w:rPr>
      </w:pPr>
      <w:r w:rsidRPr="00971C22">
        <w:rPr>
          <w:rFonts w:ascii="SimSun"/>
          <w:lang w:eastAsia="zh-CN"/>
        </w:rPr>
        <w:t>科学</w:t>
      </w:r>
      <w:r w:rsidRPr="00971C22">
        <w:rPr>
          <w:lang w:eastAsia="zh-CN"/>
        </w:rPr>
        <w:t>业务</w:t>
      </w:r>
    </w:p>
    <w:p w:rsidR="002B669C" w:rsidRPr="00971C22" w:rsidRDefault="002B669C" w:rsidP="002B669C">
      <w:pPr>
        <w:pStyle w:val="Headingi"/>
        <w:rPr>
          <w:i/>
          <w:szCs w:val="24"/>
          <w:lang w:eastAsia="zh-CN"/>
        </w:rPr>
      </w:pPr>
      <w:r w:rsidRPr="00971C22">
        <w:rPr>
          <w:rFonts w:cs="SimSun" w:hint="eastAsia"/>
          <w:iCs/>
        </w:rPr>
        <w:t>范围：</w:t>
      </w:r>
    </w:p>
    <w:p w:rsidR="002B669C" w:rsidRPr="00971C22" w:rsidRDefault="002B669C" w:rsidP="002B669C">
      <w:pPr>
        <w:tabs>
          <w:tab w:val="left" w:pos="851"/>
        </w:tabs>
        <w:jc w:val="both"/>
        <w:rPr>
          <w:lang w:eastAsia="zh-CN"/>
        </w:rPr>
      </w:pPr>
      <w:r w:rsidRPr="00971C22">
        <w:rPr>
          <w:bCs/>
          <w:lang w:eastAsia="zh-CN"/>
        </w:rPr>
        <w:t>1</w:t>
      </w:r>
      <w:r w:rsidRPr="00971C22">
        <w:rPr>
          <w:lang w:eastAsia="zh-CN"/>
        </w:rPr>
        <w:tab/>
      </w:r>
      <w:r w:rsidRPr="00971C22">
        <w:rPr>
          <w:rFonts w:hAnsi="SimSun"/>
          <w:lang w:eastAsia="zh-CN"/>
        </w:rPr>
        <w:t>空间操作、空间研究、地球探测和气象系统，包括有关对卫星间业务链路的使用。</w:t>
      </w:r>
    </w:p>
    <w:p w:rsidR="002B669C" w:rsidRPr="00971C22" w:rsidRDefault="002B669C" w:rsidP="002B669C">
      <w:pPr>
        <w:tabs>
          <w:tab w:val="left" w:pos="794"/>
          <w:tab w:val="left" w:pos="851"/>
          <w:tab w:val="left" w:pos="1191"/>
          <w:tab w:val="left" w:pos="1588"/>
          <w:tab w:val="left" w:pos="1985"/>
        </w:tabs>
        <w:jc w:val="both"/>
        <w:rPr>
          <w:bCs/>
          <w:lang w:eastAsia="zh-CN"/>
        </w:rPr>
      </w:pPr>
      <w:r w:rsidRPr="00971C22">
        <w:rPr>
          <w:rFonts w:hint="eastAsia"/>
          <w:bCs/>
          <w:lang w:eastAsia="zh-CN"/>
        </w:rPr>
        <w:t>2</w:t>
      </w:r>
      <w:r w:rsidRPr="00971C22">
        <w:rPr>
          <w:rFonts w:hint="eastAsia"/>
          <w:b/>
          <w:lang w:eastAsia="zh-CN"/>
        </w:rPr>
        <w:tab/>
      </w:r>
      <w:r w:rsidRPr="00971C22">
        <w:rPr>
          <w:rFonts w:hAnsi="SimSun"/>
          <w:bCs/>
          <w:lang w:eastAsia="zh-CN"/>
        </w:rPr>
        <w:t>遥感系统，包括基于地面和空间平台操作的无源和有源传感系统。</w:t>
      </w:r>
    </w:p>
    <w:p w:rsidR="002B669C" w:rsidRPr="00971C22" w:rsidRDefault="002B669C" w:rsidP="002B669C">
      <w:pPr>
        <w:tabs>
          <w:tab w:val="left" w:pos="794"/>
          <w:tab w:val="left" w:pos="851"/>
          <w:tab w:val="left" w:pos="1191"/>
          <w:tab w:val="left" w:pos="1588"/>
          <w:tab w:val="left" w:pos="1985"/>
        </w:tabs>
        <w:jc w:val="both"/>
        <w:rPr>
          <w:lang w:eastAsia="zh-CN"/>
        </w:rPr>
      </w:pPr>
      <w:r w:rsidRPr="00971C22">
        <w:rPr>
          <w:bCs/>
          <w:lang w:eastAsia="zh-CN"/>
        </w:rPr>
        <w:t>3</w:t>
      </w:r>
      <w:r w:rsidRPr="00971C22">
        <w:rPr>
          <w:b/>
          <w:lang w:eastAsia="zh-CN"/>
        </w:rPr>
        <w:tab/>
      </w:r>
      <w:r w:rsidRPr="00971C22">
        <w:rPr>
          <w:rFonts w:hAnsi="SimSun"/>
          <w:lang w:eastAsia="zh-CN"/>
        </w:rPr>
        <w:t>射电天文和雷达天文。</w:t>
      </w:r>
    </w:p>
    <w:p w:rsidR="002B669C" w:rsidRPr="00971C22" w:rsidRDefault="002B669C" w:rsidP="002B669C">
      <w:pPr>
        <w:tabs>
          <w:tab w:val="left" w:pos="851"/>
        </w:tabs>
        <w:jc w:val="both"/>
        <w:rPr>
          <w:rFonts w:hAnsi="SimSun"/>
          <w:lang w:eastAsia="zh-CN"/>
        </w:rPr>
      </w:pPr>
      <w:r w:rsidRPr="00971C22">
        <w:rPr>
          <w:bCs/>
          <w:lang w:eastAsia="zh-CN"/>
        </w:rPr>
        <w:t>4</w:t>
      </w:r>
      <w:r w:rsidRPr="00971C22">
        <w:rPr>
          <w:lang w:eastAsia="zh-CN"/>
        </w:rPr>
        <w:tab/>
      </w:r>
      <w:r w:rsidRPr="00971C22">
        <w:rPr>
          <w:rFonts w:hAnsi="SimSun"/>
          <w:lang w:eastAsia="zh-CN"/>
        </w:rPr>
        <w:t>在世界范围内标准频率和时间信号服务的发送、接收和协调，包括在全球范围内卫星技术的应用。</w:t>
      </w:r>
    </w:p>
    <w:p w:rsidR="002B669C" w:rsidRPr="00971C22" w:rsidRDefault="002B669C" w:rsidP="002B669C">
      <w:pPr>
        <w:spacing w:before="0"/>
        <w:rPr>
          <w:lang w:eastAsia="zh-CN"/>
        </w:rPr>
      </w:pPr>
    </w:p>
    <w:p w:rsidR="002B669C" w:rsidRPr="00971C22" w:rsidRDefault="002B669C" w:rsidP="002B669C">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tbl>
      <w:tblPr>
        <w:tblStyle w:val="TableGrid6"/>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lang w:eastAsia="zh-CN"/>
              </w:rPr>
            </w:pPr>
          </w:p>
        </w:tc>
        <w:tc>
          <w:tcPr>
            <w:tcW w:w="3691"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noWrap/>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noWrap/>
            <w:hideMark/>
          </w:tcPr>
          <w:p w:rsidR="002B669C" w:rsidRPr="002B669C" w:rsidRDefault="002B669C" w:rsidP="002B669C">
            <w:pPr>
              <w:spacing w:before="40" w:after="40" w:line="259" w:lineRule="auto"/>
              <w:rPr>
                <w:szCs w:val="24"/>
              </w:rPr>
            </w:pPr>
            <w:r w:rsidRPr="002B669C">
              <w:rPr>
                <w:szCs w:val="24"/>
              </w:rPr>
              <w:t>J. Zuzek</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美国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line="259" w:lineRule="auto"/>
              <w:rPr>
                <w:szCs w:val="24"/>
              </w:rPr>
            </w:pPr>
            <w:r w:rsidRPr="002B669C">
              <w:rPr>
                <w:szCs w:val="24"/>
              </w:rPr>
              <w:t>M.M. Abdelhaseeb</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埃及</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Amin</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阿拉伯联合酋长国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B. Dudhia</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英国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rFonts w:hint="eastAsia"/>
                <w:szCs w:val="24"/>
                <w:lang w:eastAsia="zh-CN"/>
              </w:rPr>
              <w:t>韩锐</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中国</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P.V. Kumaramohan</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印度</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Maiwada</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尼日利亚</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lang w:val="fr-FR"/>
              </w:rPr>
            </w:pPr>
            <w:r w:rsidRPr="002B669C">
              <w:rPr>
                <w:szCs w:val="24"/>
                <w:lang w:val="fr-FR"/>
              </w:rPr>
              <w:t>R. Mezui Mintsa</w:t>
            </w:r>
            <w:r w:rsidRPr="002B669C">
              <w:rPr>
                <w:rFonts w:hint="eastAsia"/>
                <w:szCs w:val="24"/>
                <w:lang w:eastAsia="zh-CN"/>
              </w:rPr>
              <w:t>工程博士</w:t>
            </w:r>
          </w:p>
        </w:tc>
        <w:tc>
          <w:tcPr>
            <w:tcW w:w="3109" w:type="dxa"/>
            <w:noWrap/>
          </w:tcPr>
          <w:p w:rsidR="002B669C" w:rsidRPr="002B669C" w:rsidRDefault="002B669C" w:rsidP="002B669C">
            <w:pPr>
              <w:spacing w:before="40" w:after="40" w:line="259" w:lineRule="auto"/>
              <w:rPr>
                <w:szCs w:val="24"/>
              </w:rPr>
            </w:pPr>
            <w:r w:rsidRPr="002B669C">
              <w:rPr>
                <w:szCs w:val="24"/>
              </w:rPr>
              <w:t>加蓬</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R. Nurshabekov</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哈萨克斯坦</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szCs w:val="24"/>
              </w:rPr>
              <w:t>J. Pla</w:t>
            </w:r>
            <w:r w:rsidRPr="002B669C">
              <w:rPr>
                <w:szCs w:val="24"/>
              </w:rPr>
              <w:t>先生</w:t>
            </w:r>
          </w:p>
        </w:tc>
        <w:tc>
          <w:tcPr>
            <w:tcW w:w="3109" w:type="dxa"/>
            <w:noWrap/>
            <w:hideMark/>
          </w:tcPr>
          <w:p w:rsidR="002B669C" w:rsidRPr="002B669C" w:rsidRDefault="002B669C" w:rsidP="002B669C">
            <w:pPr>
              <w:spacing w:before="40" w:after="40" w:line="259" w:lineRule="auto"/>
              <w:rPr>
                <w:szCs w:val="24"/>
              </w:rPr>
            </w:pPr>
            <w:r w:rsidRPr="002B669C">
              <w:rPr>
                <w:szCs w:val="24"/>
              </w:rPr>
              <w:t>法国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H. Rhee</w:t>
            </w:r>
            <w:r w:rsidRPr="002B669C">
              <w:rPr>
                <w:szCs w:val="24"/>
              </w:rPr>
              <w:t>博士</w:t>
            </w:r>
          </w:p>
        </w:tc>
        <w:tc>
          <w:tcPr>
            <w:tcW w:w="3109" w:type="dxa"/>
            <w:noWrap/>
          </w:tcPr>
          <w:p w:rsidR="002B669C" w:rsidRPr="002B669C" w:rsidRDefault="002B669C" w:rsidP="002B669C">
            <w:pPr>
              <w:spacing w:before="40" w:after="40" w:line="259" w:lineRule="auto"/>
              <w:rPr>
                <w:szCs w:val="24"/>
              </w:rPr>
            </w:pPr>
            <w:r w:rsidRPr="002B669C">
              <w:rPr>
                <w:szCs w:val="24"/>
              </w:rPr>
              <w:t>韩国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A. Taleb</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摩洛哥</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I.V. Zheltonogov</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俄罗斯联邦</w:t>
            </w:r>
          </w:p>
        </w:tc>
      </w:tr>
    </w:tbl>
    <w:p w:rsidR="002B669C" w:rsidRDefault="002B669C" w:rsidP="002B669C"/>
    <w:p w:rsidR="002B669C" w:rsidRPr="00971C22" w:rsidRDefault="002B669C" w:rsidP="002B669C">
      <w:pPr>
        <w:tabs>
          <w:tab w:val="clear" w:pos="1134"/>
          <w:tab w:val="clear" w:pos="1871"/>
          <w:tab w:val="clear" w:pos="2268"/>
        </w:tabs>
        <w:overflowPunct/>
        <w:autoSpaceDE/>
        <w:autoSpaceDN/>
        <w:adjustRightInd/>
        <w:spacing w:before="0"/>
        <w:textAlignment w:val="auto"/>
        <w:rPr>
          <w:caps/>
          <w:sz w:val="28"/>
          <w:lang w:eastAsia="zh-CN"/>
        </w:rPr>
      </w:pPr>
      <w:r w:rsidRPr="00971C22">
        <w:rPr>
          <w:lang w:eastAsia="zh-CN"/>
        </w:rPr>
        <w:br w:type="page"/>
      </w:r>
    </w:p>
    <w:p w:rsidR="002B669C" w:rsidRPr="00971C22" w:rsidRDefault="002B669C" w:rsidP="002B669C">
      <w:pPr>
        <w:pStyle w:val="AnnexNo"/>
        <w:rPr>
          <w:lang w:eastAsia="zh-CN"/>
        </w:rPr>
      </w:pPr>
      <w:r w:rsidRPr="00971C22">
        <w:rPr>
          <w:lang w:eastAsia="zh-CN"/>
        </w:rPr>
        <w:lastRenderedPageBreak/>
        <w:t>附件</w:t>
      </w:r>
      <w:r w:rsidRPr="00971C22">
        <w:rPr>
          <w:lang w:eastAsia="zh-CN"/>
        </w:rPr>
        <w:t>2</w:t>
      </w:r>
    </w:p>
    <w:p w:rsidR="002B669C" w:rsidRPr="00971C22" w:rsidRDefault="002B669C" w:rsidP="002B669C">
      <w:pPr>
        <w:pStyle w:val="Annextitle"/>
        <w:rPr>
          <w:lang w:eastAsia="zh-CN"/>
        </w:rPr>
      </w:pPr>
      <w:r w:rsidRPr="00971C22">
        <w:rPr>
          <w:rFonts w:hint="eastAsia"/>
          <w:lang w:eastAsia="zh-CN"/>
        </w:rPr>
        <w:t>词汇协调委员会（</w:t>
      </w:r>
      <w:r w:rsidRPr="00971C22">
        <w:rPr>
          <w:rFonts w:hint="eastAsia"/>
          <w:lang w:eastAsia="zh-CN"/>
        </w:rPr>
        <w:t>CCV</w:t>
      </w:r>
      <w:r w:rsidRPr="00971C22">
        <w:rPr>
          <w:lang w:eastAsia="zh-CN"/>
        </w:rPr>
        <w:t>）</w:t>
      </w:r>
    </w:p>
    <w:p w:rsidR="002B669C" w:rsidRPr="00971C22" w:rsidRDefault="002B669C" w:rsidP="002B669C">
      <w:pPr>
        <w:pStyle w:val="Headingi"/>
        <w:rPr>
          <w:i/>
          <w:szCs w:val="24"/>
          <w:lang w:eastAsia="zh-CN"/>
        </w:rPr>
      </w:pPr>
      <w:r w:rsidRPr="00971C22">
        <w:rPr>
          <w:rFonts w:cs="SimSun" w:hint="eastAsia"/>
          <w:iCs/>
          <w:lang w:eastAsia="zh-CN"/>
        </w:rPr>
        <w:t>范围：</w:t>
      </w:r>
    </w:p>
    <w:p w:rsidR="002B669C" w:rsidRPr="00971C22" w:rsidRDefault="002B669C" w:rsidP="002B669C">
      <w:pPr>
        <w:ind w:firstLineChars="200" w:firstLine="480"/>
        <w:rPr>
          <w:lang w:eastAsia="zh-CN"/>
        </w:rPr>
      </w:pPr>
      <w:r w:rsidRPr="00971C22">
        <w:rPr>
          <w:lang w:eastAsia="zh-CN"/>
        </w:rPr>
        <w:t>就下列事项与无线电通信各研究组以及总秘书处</w:t>
      </w:r>
      <w:r w:rsidRPr="00971C22">
        <w:rPr>
          <w:rFonts w:hint="eastAsia"/>
          <w:lang w:eastAsia="zh-CN"/>
        </w:rPr>
        <w:t>（大会和出版部）</w:t>
      </w:r>
      <w:r w:rsidRPr="00971C22">
        <w:rPr>
          <w:lang w:eastAsia="zh-CN"/>
        </w:rPr>
        <w:t>和其他相关组织</w:t>
      </w:r>
      <w:r w:rsidRPr="00971C22">
        <w:rPr>
          <w:rFonts w:hint="eastAsia"/>
          <w:lang w:eastAsia="zh-CN"/>
        </w:rPr>
        <w:t>（</w:t>
      </w:r>
      <w:r w:rsidRPr="00971C22">
        <w:rPr>
          <w:lang w:eastAsia="zh-CN"/>
        </w:rPr>
        <w:t>主要是国际电工技术委员会</w:t>
      </w:r>
      <w:r w:rsidRPr="00971C22">
        <w:rPr>
          <w:rFonts w:hint="eastAsia"/>
          <w:lang w:eastAsia="zh-CN"/>
        </w:rPr>
        <w:t>（</w:t>
      </w:r>
      <w:r w:rsidRPr="00971C22">
        <w:rPr>
          <w:lang w:eastAsia="zh-CN"/>
        </w:rPr>
        <w:t>IEC</w:t>
      </w:r>
      <w:r w:rsidRPr="00971C22">
        <w:rPr>
          <w:rFonts w:hint="eastAsia"/>
          <w:lang w:eastAsia="zh-CN"/>
        </w:rPr>
        <w:t>））</w:t>
      </w:r>
      <w:r w:rsidRPr="00971C22">
        <w:rPr>
          <w:lang w:eastAsia="zh-CN"/>
        </w:rPr>
        <w:t>进行协调并密切协作审批：</w:t>
      </w:r>
    </w:p>
    <w:p w:rsidR="002B669C" w:rsidRPr="00971C22" w:rsidRDefault="002B669C" w:rsidP="002B669C">
      <w:pPr>
        <w:pStyle w:val="enumlev1"/>
        <w:jc w:val="both"/>
        <w:rPr>
          <w:lang w:eastAsia="zh-CN"/>
        </w:rPr>
      </w:pPr>
      <w:r w:rsidRPr="00971C22">
        <w:rPr>
          <w:lang w:eastAsia="zh-CN"/>
        </w:rPr>
        <w:t>–</w:t>
      </w:r>
      <w:r w:rsidRPr="00971C22">
        <w:rPr>
          <w:lang w:eastAsia="zh-CN"/>
        </w:rPr>
        <w:tab/>
      </w:r>
      <w:r w:rsidRPr="00971C22">
        <w:rPr>
          <w:rFonts w:hAnsi="SimSun"/>
          <w:iCs/>
          <w:lang w:eastAsia="zh-CN"/>
        </w:rPr>
        <w:t>词汇，包括缩略语和词首缩写；</w:t>
      </w:r>
    </w:p>
    <w:p w:rsidR="002B669C" w:rsidRPr="00971C22" w:rsidRDefault="002B669C" w:rsidP="002B669C">
      <w:pPr>
        <w:pStyle w:val="enumlev1"/>
        <w:ind w:left="0" w:firstLine="0"/>
        <w:jc w:val="both"/>
        <w:rPr>
          <w:lang w:eastAsia="zh-CN"/>
        </w:rPr>
      </w:pPr>
      <w:r w:rsidRPr="00971C22">
        <w:rPr>
          <w:lang w:eastAsia="zh-CN"/>
        </w:rPr>
        <w:t>–</w:t>
      </w:r>
      <w:r w:rsidRPr="00971C22">
        <w:rPr>
          <w:lang w:eastAsia="zh-CN"/>
        </w:rPr>
        <w:tab/>
      </w:r>
      <w:r w:rsidRPr="00971C22">
        <w:rPr>
          <w:rFonts w:hAnsi="SimSun"/>
          <w:iCs/>
          <w:lang w:eastAsia="zh-CN"/>
        </w:rPr>
        <w:t>相关</w:t>
      </w:r>
      <w:r w:rsidRPr="00971C22">
        <w:rPr>
          <w:rFonts w:hAnsi="SimSun" w:hint="eastAsia"/>
          <w:iCs/>
          <w:lang w:eastAsia="zh-CN"/>
        </w:rPr>
        <w:t>议</w:t>
      </w:r>
      <w:r w:rsidRPr="00971C22">
        <w:rPr>
          <w:rFonts w:hAnsi="SimSun"/>
          <w:iCs/>
          <w:lang w:eastAsia="zh-CN"/>
        </w:rPr>
        <w:t>题（数量和单位，图符及字符）。</w:t>
      </w:r>
    </w:p>
    <w:p w:rsidR="002B669C" w:rsidRPr="00971C22" w:rsidRDefault="002B669C" w:rsidP="002B669C">
      <w:pPr>
        <w:spacing w:before="0"/>
        <w:rPr>
          <w:lang w:eastAsia="zh-CN"/>
        </w:rPr>
      </w:pPr>
    </w:p>
    <w:tbl>
      <w:tblPr>
        <w:tblStyle w:val="TableGrid5"/>
        <w:tblW w:w="0" w:type="auto"/>
        <w:jc w:val="center"/>
        <w:tblLook w:val="04A0" w:firstRow="1" w:lastRow="0" w:firstColumn="1" w:lastColumn="0" w:noHBand="0" w:noVBand="1"/>
      </w:tblPr>
      <w:tblGrid>
        <w:gridCol w:w="1984"/>
        <w:gridCol w:w="3691"/>
        <w:gridCol w:w="3109"/>
      </w:tblGrid>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lang w:eastAsia="zh-CN"/>
              </w:rPr>
            </w:pPr>
          </w:p>
        </w:tc>
        <w:tc>
          <w:tcPr>
            <w:tcW w:w="3691"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姓名</w:t>
            </w:r>
          </w:p>
        </w:tc>
        <w:tc>
          <w:tcPr>
            <w:tcW w:w="3109" w:type="dxa"/>
            <w:shd w:val="clear" w:color="auto" w:fill="auto"/>
            <w:noWrap/>
          </w:tcPr>
          <w:p w:rsidR="002B669C" w:rsidRPr="002B669C" w:rsidRDefault="002B669C" w:rsidP="002B669C">
            <w:pPr>
              <w:spacing w:before="60" w:after="60" w:line="259" w:lineRule="auto"/>
              <w:jc w:val="center"/>
              <w:rPr>
                <w:rFonts w:asciiTheme="majorBidi" w:hAnsiTheme="majorBidi" w:cstheme="majorBidi"/>
                <w:b/>
                <w:bCs/>
                <w:szCs w:val="24"/>
              </w:rPr>
            </w:pPr>
            <w:r w:rsidRPr="002B669C">
              <w:rPr>
                <w:rFonts w:asciiTheme="majorBidi" w:hAnsiTheme="majorBidi" w:cstheme="majorBidi"/>
                <w:b/>
                <w:bCs/>
                <w:szCs w:val="24"/>
              </w:rPr>
              <w:t>国家</w:t>
            </w:r>
            <w:r w:rsidRPr="002B669C">
              <w:rPr>
                <w:rFonts w:asciiTheme="majorBidi" w:hAnsiTheme="majorBidi" w:cstheme="majorBidi"/>
                <w:b/>
                <w:bCs/>
                <w:szCs w:val="24"/>
              </w:rPr>
              <w:t>/</w:t>
            </w:r>
            <w:r w:rsidRPr="002B669C">
              <w:rPr>
                <w:rFonts w:asciiTheme="majorBidi" w:hAnsiTheme="majorBidi" w:cstheme="majorBidi"/>
                <w:b/>
                <w:bCs/>
                <w:szCs w:val="24"/>
              </w:rPr>
              <w:t>组织</w:t>
            </w:r>
          </w:p>
        </w:tc>
      </w:tr>
      <w:tr w:rsidR="002B669C" w:rsidRPr="002B669C" w:rsidTr="002B669C">
        <w:trPr>
          <w:trHeight w:val="288"/>
          <w:jc w:val="center"/>
        </w:trPr>
        <w:tc>
          <w:tcPr>
            <w:tcW w:w="1984" w:type="dxa"/>
            <w:shd w:val="clear" w:color="auto" w:fill="auto"/>
            <w:noWrap/>
          </w:tcPr>
          <w:p w:rsidR="002B669C" w:rsidRPr="002B669C" w:rsidRDefault="002B669C" w:rsidP="002B669C">
            <w:pPr>
              <w:spacing w:before="40" w:after="40"/>
              <w:rPr>
                <w:rFonts w:asciiTheme="majorBidi" w:hAnsiTheme="majorBidi" w:cstheme="majorBidi"/>
                <w:szCs w:val="24"/>
              </w:rPr>
            </w:pPr>
            <w:r w:rsidRPr="002B669C">
              <w:rPr>
                <w:rFonts w:asciiTheme="majorEastAsia" w:eastAsiaTheme="majorEastAsia" w:hAnsiTheme="majorEastAsia" w:hint="eastAsia"/>
                <w:lang w:eastAsia="zh-CN"/>
              </w:rPr>
              <w:t>主席</w:t>
            </w:r>
          </w:p>
        </w:tc>
        <w:tc>
          <w:tcPr>
            <w:tcW w:w="3691" w:type="dxa"/>
            <w:shd w:val="clear" w:color="auto" w:fill="auto"/>
            <w:noWrap/>
          </w:tcPr>
          <w:p w:rsidR="002B669C" w:rsidRPr="002B669C" w:rsidRDefault="002B669C" w:rsidP="002B669C">
            <w:pPr>
              <w:spacing w:before="40" w:after="40" w:line="259" w:lineRule="auto"/>
              <w:rPr>
                <w:szCs w:val="24"/>
              </w:rPr>
            </w:pPr>
            <w:r w:rsidRPr="002B669C">
              <w:rPr>
                <w:szCs w:val="24"/>
              </w:rPr>
              <w:t>Ch. Rissone</w:t>
            </w:r>
            <w:r w:rsidRPr="002B669C">
              <w:rPr>
                <w:szCs w:val="24"/>
              </w:rPr>
              <w:t>先生</w:t>
            </w:r>
          </w:p>
        </w:tc>
        <w:tc>
          <w:tcPr>
            <w:tcW w:w="3109" w:type="dxa"/>
            <w:shd w:val="clear" w:color="auto" w:fill="auto"/>
            <w:noWrap/>
          </w:tcPr>
          <w:p w:rsidR="002B669C" w:rsidRPr="002B669C" w:rsidRDefault="002B669C" w:rsidP="002B669C">
            <w:pPr>
              <w:spacing w:before="40" w:after="40" w:line="259" w:lineRule="auto"/>
              <w:rPr>
                <w:szCs w:val="24"/>
              </w:rPr>
            </w:pPr>
            <w:r w:rsidRPr="002B669C">
              <w:rPr>
                <w:szCs w:val="24"/>
              </w:rPr>
              <w:t>法国</w:t>
            </w:r>
          </w:p>
        </w:tc>
      </w:tr>
      <w:tr w:rsidR="002B669C" w:rsidRPr="002B669C" w:rsidTr="002B669C">
        <w:trPr>
          <w:trHeight w:val="288"/>
          <w:jc w:val="center"/>
        </w:trPr>
        <w:tc>
          <w:tcPr>
            <w:tcW w:w="1984" w:type="dxa"/>
            <w:noWrap/>
            <w:hideMark/>
          </w:tcPr>
          <w:p w:rsidR="002B669C" w:rsidRPr="002B669C" w:rsidRDefault="002B669C" w:rsidP="002B669C">
            <w:pPr>
              <w:spacing w:before="40" w:after="40" w:line="259" w:lineRule="auto"/>
              <w:rPr>
                <w:rFonts w:asciiTheme="majorBidi" w:hAnsiTheme="majorBidi" w:cstheme="majorBidi"/>
                <w:szCs w:val="24"/>
              </w:rPr>
            </w:pPr>
            <w:r w:rsidRPr="002B669C">
              <w:rPr>
                <w:rFonts w:asciiTheme="majorEastAsia" w:eastAsiaTheme="majorEastAsia" w:hAnsiTheme="majorEastAsia" w:hint="eastAsia"/>
                <w:lang w:eastAsia="zh-CN"/>
              </w:rPr>
              <w:t>副主席</w:t>
            </w:r>
          </w:p>
        </w:tc>
        <w:tc>
          <w:tcPr>
            <w:tcW w:w="3691" w:type="dxa"/>
            <w:noWrap/>
          </w:tcPr>
          <w:p w:rsidR="002B669C" w:rsidRPr="002B669C" w:rsidRDefault="002B669C" w:rsidP="002B669C">
            <w:pPr>
              <w:spacing w:before="40" w:after="40" w:line="259" w:lineRule="auto"/>
              <w:rPr>
                <w:szCs w:val="24"/>
              </w:rPr>
            </w:pPr>
            <w:r w:rsidRPr="002B669C">
              <w:rPr>
                <w:szCs w:val="24"/>
              </w:rPr>
              <w:t>M. Al Hassani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阿拉伯联合酋长国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O. Khimach</w:t>
            </w:r>
            <w:r w:rsidRPr="002B669C">
              <w:rPr>
                <w:szCs w:val="24"/>
              </w:rPr>
              <w:t>女士</w:t>
            </w:r>
          </w:p>
        </w:tc>
        <w:tc>
          <w:tcPr>
            <w:tcW w:w="3109" w:type="dxa"/>
            <w:noWrap/>
          </w:tcPr>
          <w:p w:rsidR="002B669C" w:rsidRPr="002B669C" w:rsidRDefault="002B669C" w:rsidP="002B669C">
            <w:pPr>
              <w:spacing w:before="40" w:after="40" w:line="259" w:lineRule="auto"/>
              <w:rPr>
                <w:szCs w:val="24"/>
              </w:rPr>
            </w:pPr>
            <w:r w:rsidRPr="002B669C">
              <w:rPr>
                <w:szCs w:val="24"/>
              </w:rPr>
              <w:t>俄罗斯联邦</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B. Libondzi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加蓬</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sidDel="00AC62A2">
              <w:rPr>
                <w:szCs w:val="24"/>
                <w:lang w:val="fr-FR"/>
              </w:rPr>
              <w:t>C. Menéndez Argüelles</w:t>
            </w:r>
            <w:r w:rsidRPr="002B669C">
              <w:rPr>
                <w:rFonts w:hint="eastAsia"/>
                <w:szCs w:val="24"/>
                <w:lang w:val="fr-FR" w:eastAsia="zh-CN"/>
              </w:rPr>
              <w:t>先生</w:t>
            </w:r>
          </w:p>
        </w:tc>
        <w:tc>
          <w:tcPr>
            <w:tcW w:w="3109" w:type="dxa"/>
            <w:noWrap/>
          </w:tcPr>
          <w:p w:rsidR="002B669C" w:rsidRPr="002B669C" w:rsidRDefault="002B669C" w:rsidP="002B669C">
            <w:pPr>
              <w:spacing w:before="40" w:after="40" w:line="259" w:lineRule="auto"/>
              <w:rPr>
                <w:szCs w:val="24"/>
              </w:rPr>
            </w:pPr>
            <w:r w:rsidRPr="002B669C">
              <w:rPr>
                <w:rFonts w:hint="eastAsia"/>
                <w:szCs w:val="24"/>
                <w:lang w:eastAsia="zh-CN"/>
              </w:rPr>
              <w:t>西班牙</w:t>
            </w:r>
          </w:p>
        </w:tc>
      </w:tr>
      <w:tr w:rsidR="002B669C" w:rsidRPr="002B669C" w:rsidTr="002B669C">
        <w:trPr>
          <w:trHeight w:val="288"/>
          <w:jc w:val="center"/>
        </w:trPr>
        <w:tc>
          <w:tcPr>
            <w:tcW w:w="1984" w:type="dxa"/>
            <w:hideMark/>
          </w:tcPr>
          <w:p w:rsidR="002B669C" w:rsidRPr="002B669C" w:rsidRDefault="002B669C" w:rsidP="002B669C">
            <w:pPr>
              <w:spacing w:before="40" w:after="40" w:line="259" w:lineRule="auto"/>
              <w:rPr>
                <w:rFonts w:asciiTheme="majorBidi" w:hAnsiTheme="majorBidi" w:cstheme="majorBidi"/>
                <w:szCs w:val="24"/>
              </w:rPr>
            </w:pPr>
          </w:p>
        </w:tc>
        <w:tc>
          <w:tcPr>
            <w:tcW w:w="3691" w:type="dxa"/>
            <w:noWrap/>
            <w:hideMark/>
          </w:tcPr>
          <w:p w:rsidR="002B669C" w:rsidRPr="002B669C" w:rsidRDefault="002B669C" w:rsidP="002B669C">
            <w:pPr>
              <w:spacing w:before="40" w:after="40" w:line="259" w:lineRule="auto"/>
              <w:rPr>
                <w:szCs w:val="24"/>
              </w:rPr>
            </w:pPr>
            <w:r w:rsidRPr="002B669C">
              <w:rPr>
                <w:rFonts w:hint="eastAsia"/>
                <w:szCs w:val="24"/>
                <w:lang w:eastAsia="zh-CN"/>
              </w:rPr>
              <w:t>谢存博士</w:t>
            </w:r>
          </w:p>
        </w:tc>
        <w:tc>
          <w:tcPr>
            <w:tcW w:w="3109" w:type="dxa"/>
            <w:noWrap/>
            <w:hideMark/>
          </w:tcPr>
          <w:p w:rsidR="002B669C" w:rsidRPr="002B669C" w:rsidRDefault="002B669C" w:rsidP="002B669C">
            <w:pPr>
              <w:spacing w:before="40" w:after="40" w:line="259" w:lineRule="auto"/>
              <w:rPr>
                <w:szCs w:val="24"/>
              </w:rPr>
            </w:pPr>
            <w:r w:rsidRPr="002B669C">
              <w:rPr>
                <w:szCs w:val="24"/>
              </w:rPr>
              <w:t>中国</w:t>
            </w:r>
          </w:p>
        </w:tc>
      </w:tr>
      <w:tr w:rsidR="002B669C" w:rsidRPr="002B669C" w:rsidTr="002B669C">
        <w:trPr>
          <w:trHeight w:val="288"/>
          <w:jc w:val="center"/>
        </w:trPr>
        <w:tc>
          <w:tcPr>
            <w:tcW w:w="1984" w:type="dxa"/>
          </w:tcPr>
          <w:p w:rsidR="002B669C" w:rsidRPr="002B669C" w:rsidRDefault="002B669C" w:rsidP="002B669C">
            <w:pPr>
              <w:spacing w:before="40" w:after="40" w:line="259" w:lineRule="auto"/>
              <w:rPr>
                <w:rFonts w:asciiTheme="majorBidi" w:hAnsiTheme="majorBidi" w:cstheme="majorBidi"/>
                <w:szCs w:val="24"/>
              </w:rPr>
            </w:pPr>
          </w:p>
        </w:tc>
        <w:tc>
          <w:tcPr>
            <w:tcW w:w="3691" w:type="dxa"/>
            <w:noWrap/>
          </w:tcPr>
          <w:p w:rsidR="002B669C" w:rsidRPr="002B669C" w:rsidRDefault="002B669C" w:rsidP="002B669C">
            <w:pPr>
              <w:spacing w:before="40" w:after="40" w:line="259" w:lineRule="auto"/>
              <w:rPr>
                <w:szCs w:val="24"/>
              </w:rPr>
            </w:pPr>
            <w:r w:rsidRPr="002B669C">
              <w:rPr>
                <w:szCs w:val="24"/>
              </w:rPr>
              <w:t>G. Yayi</w:t>
            </w:r>
            <w:r w:rsidRPr="002B669C">
              <w:rPr>
                <w:szCs w:val="24"/>
              </w:rPr>
              <w:t>先生</w:t>
            </w:r>
          </w:p>
        </w:tc>
        <w:tc>
          <w:tcPr>
            <w:tcW w:w="3109" w:type="dxa"/>
            <w:noWrap/>
          </w:tcPr>
          <w:p w:rsidR="002B669C" w:rsidRPr="002B669C" w:rsidRDefault="002B669C" w:rsidP="002B669C">
            <w:pPr>
              <w:spacing w:before="40" w:after="40" w:line="259" w:lineRule="auto"/>
              <w:rPr>
                <w:szCs w:val="24"/>
              </w:rPr>
            </w:pPr>
            <w:r w:rsidRPr="002B669C">
              <w:rPr>
                <w:szCs w:val="24"/>
              </w:rPr>
              <w:t>贝宁</w:t>
            </w:r>
          </w:p>
        </w:tc>
      </w:tr>
    </w:tbl>
    <w:p w:rsidR="002B669C" w:rsidRDefault="002B669C" w:rsidP="002B669C"/>
    <w:p w:rsidR="00E82349" w:rsidRPr="00E82349" w:rsidRDefault="00E82349" w:rsidP="00E82349">
      <w:pPr>
        <w:spacing w:before="280"/>
        <w:rPr>
          <w:lang w:eastAsia="zh-CN"/>
        </w:rPr>
      </w:pPr>
    </w:p>
    <w:p w:rsidR="00251C33" w:rsidRDefault="00251C33" w:rsidP="00B57602">
      <w:pPr>
        <w:pStyle w:val="href"/>
        <w:spacing w:before="0"/>
        <w:rPr>
          <w:lang w:eastAsia="zh-CN"/>
        </w:rPr>
        <w:sectPr w:rsidR="00251C33" w:rsidSect="001D014C">
          <w:pgSz w:w="11907" w:h="16840" w:code="9"/>
          <w:pgMar w:top="1418" w:right="1134" w:bottom="1418" w:left="1134" w:header="720" w:footer="720" w:gutter="0"/>
          <w:paperSrc w:first="15" w:other="15"/>
          <w:cols w:space="720"/>
          <w:titlePg/>
          <w:docGrid w:linePitch="326"/>
        </w:sectPr>
      </w:pPr>
    </w:p>
    <w:p w:rsidR="00C14134" w:rsidRDefault="00C14134" w:rsidP="00C14134">
      <w:pPr>
        <w:pStyle w:val="href"/>
        <w:spacing w:before="0"/>
        <w:rPr>
          <w:lang w:eastAsia="zh-CN"/>
        </w:rPr>
      </w:pPr>
      <w:bookmarkStart w:id="211" w:name="_Toc23514931"/>
      <w:bookmarkStart w:id="212" w:name="_Toc314867392"/>
      <w:bookmarkStart w:id="213" w:name="_Toc314867581"/>
      <w:bookmarkStart w:id="214" w:name="_Toc314868264"/>
      <w:bookmarkStart w:id="215" w:name="_Toc314869483"/>
      <w:bookmarkStart w:id="216" w:name="_Toc315019208"/>
      <w:r w:rsidRPr="006B06ED">
        <w:rPr>
          <w:lang w:val="en-US" w:eastAsia="zh-CN"/>
        </w:rPr>
        <w:lastRenderedPageBreak/>
        <w:t>ITU</w:t>
      </w:r>
      <w:r w:rsidRPr="006B06ED">
        <w:rPr>
          <w:lang w:val="en-US" w:eastAsia="zh-CN"/>
        </w:rPr>
        <w:noBreakHyphen/>
        <w:t>R</w:t>
      </w:r>
      <w:r w:rsidRPr="006B06ED">
        <w:rPr>
          <w:rFonts w:hint="eastAsia"/>
          <w:lang w:val="en-US" w:eastAsia="zh-CN"/>
        </w:rPr>
        <w:t>第</w:t>
      </w:r>
      <w:r w:rsidRPr="006B06ED">
        <w:rPr>
          <w:lang w:val="en-US" w:eastAsia="zh-CN"/>
        </w:rPr>
        <w:t>5-</w:t>
      </w:r>
      <w:r>
        <w:rPr>
          <w:rFonts w:hint="eastAsia"/>
          <w:lang w:val="en-US" w:eastAsia="zh-CN"/>
        </w:rPr>
        <w:t>8</w:t>
      </w:r>
      <w:r>
        <w:rPr>
          <w:rFonts w:hint="eastAsia"/>
          <w:lang w:val="en-US" w:eastAsia="zh-CN"/>
        </w:rPr>
        <w:t>号决议</w:t>
      </w:r>
      <w:bookmarkEnd w:id="211"/>
    </w:p>
    <w:p w:rsidR="00C14134" w:rsidRDefault="00C14134" w:rsidP="00C14134">
      <w:pPr>
        <w:pStyle w:val="Restitle"/>
        <w:rPr>
          <w:lang w:val="en-US" w:eastAsia="zh-CN"/>
        </w:rPr>
      </w:pPr>
      <w:bookmarkStart w:id="217" w:name="_Toc23514932"/>
      <w:r>
        <w:rPr>
          <w:rFonts w:hint="eastAsia"/>
          <w:lang w:eastAsia="zh-CN"/>
        </w:rPr>
        <w:t>无线电通信研究组的工作</w:t>
      </w:r>
      <w:r>
        <w:rPr>
          <w:rFonts w:hint="eastAsia"/>
          <w:lang w:val="en-US" w:eastAsia="zh-CN"/>
        </w:rPr>
        <w:t>计划和课题</w:t>
      </w:r>
      <w:bookmarkEnd w:id="217"/>
    </w:p>
    <w:p w:rsidR="00C14134" w:rsidRDefault="00C14134" w:rsidP="00C14134">
      <w:pPr>
        <w:pStyle w:val="Resdate"/>
        <w:rPr>
          <w:lang w:eastAsia="zh-CN"/>
        </w:rPr>
      </w:pPr>
      <w:r w:rsidRPr="006B06ED">
        <w:rPr>
          <w:lang w:val="en-US" w:eastAsia="zh-CN"/>
        </w:rPr>
        <w:t>（</w:t>
      </w:r>
      <w:r w:rsidRPr="006B06ED">
        <w:rPr>
          <w:lang w:val="en-US" w:eastAsia="zh-CN"/>
        </w:rPr>
        <w:t>1993-1995-1997-2000-2003-2007-2012-2015</w:t>
      </w:r>
      <w:r>
        <w:rPr>
          <w:lang w:val="en-US" w:eastAsia="zh-CN"/>
        </w:rPr>
        <w:t>-2019</w:t>
      </w:r>
      <w:r w:rsidRPr="006B06ED">
        <w:rPr>
          <w:rFonts w:hint="eastAsia"/>
          <w:lang w:val="en-US" w:eastAsia="zh-CN"/>
        </w:rPr>
        <w:t>年</w:t>
      </w:r>
      <w:r w:rsidRPr="006B06ED">
        <w:rPr>
          <w:lang w:val="en-US" w:eastAsia="zh-CN"/>
        </w:rPr>
        <w:t>）</w:t>
      </w:r>
    </w:p>
    <w:p w:rsidR="00C14134" w:rsidRPr="001C33D9" w:rsidRDefault="00C14134" w:rsidP="00C14134">
      <w:pPr>
        <w:pStyle w:val="Normalaftertitle"/>
        <w:rPr>
          <w:lang w:eastAsia="zh-CN"/>
        </w:rPr>
      </w:pPr>
      <w:r w:rsidRPr="001C33D9">
        <w:rPr>
          <w:lang w:eastAsia="zh-CN"/>
        </w:rPr>
        <w:t>国际电联无线电通信全会，</w:t>
      </w:r>
    </w:p>
    <w:p w:rsidR="00C14134" w:rsidRPr="00C252CD" w:rsidRDefault="00C14134" w:rsidP="00C14134">
      <w:pPr>
        <w:pStyle w:val="Call"/>
        <w:rPr>
          <w:i/>
          <w:lang w:eastAsia="zh-CN"/>
        </w:rPr>
      </w:pPr>
      <w:r w:rsidRPr="00C252CD">
        <w:rPr>
          <w:lang w:eastAsia="zh-CN"/>
        </w:rPr>
        <w:t>考虑到</w:t>
      </w:r>
    </w:p>
    <w:p w:rsidR="00C14134" w:rsidRDefault="00C14134" w:rsidP="00C14134">
      <w:pPr>
        <w:rPr>
          <w:lang w:eastAsia="zh-CN"/>
        </w:rPr>
      </w:pPr>
      <w:r w:rsidRPr="00510DF9">
        <w:rPr>
          <w:i/>
          <w:iCs/>
          <w:lang w:eastAsia="zh-CN"/>
        </w:rPr>
        <w:t>a)</w:t>
      </w:r>
      <w:r>
        <w:rPr>
          <w:lang w:eastAsia="zh-CN"/>
        </w:rPr>
        <w:tab/>
      </w:r>
      <w:r w:rsidRPr="00CE2ACC">
        <w:rPr>
          <w:lang w:eastAsia="zh-CN"/>
        </w:rPr>
        <w:t>ITU-R</w:t>
      </w:r>
      <w:r>
        <w:rPr>
          <w:rFonts w:hint="eastAsia"/>
          <w:lang w:eastAsia="zh-CN"/>
        </w:rPr>
        <w:t>第</w:t>
      </w:r>
      <w:r w:rsidRPr="00CE2ACC">
        <w:rPr>
          <w:lang w:eastAsia="zh-CN"/>
        </w:rPr>
        <w:t>1</w:t>
      </w:r>
      <w:r w:rsidRPr="00CE2ACC">
        <w:rPr>
          <w:lang w:eastAsia="zh-CN"/>
        </w:rPr>
        <w:t>号决议有关无线电通信研究组研究课题的那部分内容；</w:t>
      </w:r>
    </w:p>
    <w:p w:rsidR="00C14134" w:rsidRDefault="00C14134" w:rsidP="00C14134">
      <w:pPr>
        <w:rPr>
          <w:lang w:eastAsia="zh-CN"/>
        </w:rPr>
      </w:pPr>
      <w:r w:rsidRPr="00510DF9">
        <w:rPr>
          <w:rFonts w:hint="eastAsia"/>
          <w:i/>
          <w:iCs/>
          <w:lang w:eastAsia="zh-CN"/>
        </w:rPr>
        <w:t>b</w:t>
      </w:r>
      <w:r w:rsidRPr="00510DF9">
        <w:rPr>
          <w:i/>
          <w:iCs/>
          <w:lang w:eastAsia="zh-CN"/>
        </w:rPr>
        <w:t>)</w:t>
      </w:r>
      <w:r>
        <w:rPr>
          <w:lang w:eastAsia="zh-CN"/>
        </w:rPr>
        <w:tab/>
      </w:r>
      <w:r w:rsidRPr="00CE2ACC">
        <w:rPr>
          <w:lang w:eastAsia="zh-CN"/>
        </w:rPr>
        <w:t>为了有效利用可用资源，无线电通信研究组有必要集中于核心问题而</w:t>
      </w:r>
      <w:r>
        <w:rPr>
          <w:rFonts w:hint="eastAsia"/>
          <w:lang w:eastAsia="zh-CN"/>
        </w:rPr>
        <w:t>不是针对</w:t>
      </w:r>
      <w:r w:rsidRPr="00CE2ACC">
        <w:rPr>
          <w:lang w:eastAsia="zh-CN"/>
        </w:rPr>
        <w:t>ITU-R</w:t>
      </w:r>
      <w:r w:rsidRPr="00CE2ACC">
        <w:rPr>
          <w:lang w:eastAsia="zh-CN"/>
        </w:rPr>
        <w:t>职责范围以外的问题</w:t>
      </w:r>
      <w:r>
        <w:rPr>
          <w:rFonts w:hint="eastAsia"/>
          <w:lang w:eastAsia="zh-CN"/>
        </w:rPr>
        <w:t>展开研究</w:t>
      </w:r>
      <w:r w:rsidRPr="00CE2ACC">
        <w:rPr>
          <w:lang w:eastAsia="zh-CN"/>
        </w:rPr>
        <w:t>；</w:t>
      </w:r>
    </w:p>
    <w:p w:rsidR="00C14134" w:rsidRDefault="00C14134" w:rsidP="00C14134">
      <w:pPr>
        <w:rPr>
          <w:lang w:eastAsia="zh-CN"/>
        </w:rPr>
      </w:pPr>
      <w:r w:rsidRPr="00510DF9">
        <w:rPr>
          <w:rFonts w:hint="eastAsia"/>
          <w:i/>
          <w:iCs/>
          <w:lang w:eastAsia="zh-CN"/>
        </w:rPr>
        <w:t>c</w:t>
      </w:r>
      <w:r w:rsidRPr="00510DF9">
        <w:rPr>
          <w:i/>
          <w:iCs/>
          <w:lang w:eastAsia="zh-CN"/>
        </w:rPr>
        <w:t>)</w:t>
      </w:r>
      <w:r>
        <w:rPr>
          <w:lang w:eastAsia="zh-CN"/>
        </w:rPr>
        <w:tab/>
      </w:r>
      <w:r w:rsidRPr="00CE2ACC">
        <w:rPr>
          <w:lang w:eastAsia="zh-CN"/>
        </w:rPr>
        <w:t>无线电通信局</w:t>
      </w:r>
      <w:r>
        <w:rPr>
          <w:rFonts w:hint="eastAsia"/>
          <w:lang w:eastAsia="zh-CN"/>
        </w:rPr>
        <w:t>所</w:t>
      </w:r>
      <w:r w:rsidRPr="00CE2ACC">
        <w:rPr>
          <w:lang w:eastAsia="zh-CN"/>
        </w:rPr>
        <w:t>承担的工作量</w:t>
      </w:r>
      <w:r>
        <w:rPr>
          <w:rFonts w:hint="eastAsia"/>
          <w:lang w:eastAsia="zh-CN"/>
        </w:rPr>
        <w:t>取决于为回应</w:t>
      </w:r>
      <w:r w:rsidRPr="00CE2ACC">
        <w:rPr>
          <w:lang w:eastAsia="zh-CN"/>
        </w:rPr>
        <w:t>指定给研究组的课题</w:t>
      </w:r>
      <w:r>
        <w:rPr>
          <w:rFonts w:hint="eastAsia"/>
          <w:lang w:eastAsia="zh-CN"/>
        </w:rPr>
        <w:t>而</w:t>
      </w:r>
      <w:r w:rsidRPr="00CE2ACC">
        <w:rPr>
          <w:lang w:eastAsia="zh-CN"/>
        </w:rPr>
        <w:t>提交的文稿数量；</w:t>
      </w:r>
    </w:p>
    <w:p w:rsidR="00C14134" w:rsidRDefault="00C14134" w:rsidP="00C14134">
      <w:pPr>
        <w:rPr>
          <w:lang w:eastAsia="zh-CN"/>
        </w:rPr>
      </w:pPr>
      <w:r w:rsidRPr="00510DF9">
        <w:rPr>
          <w:rFonts w:hint="eastAsia"/>
          <w:i/>
          <w:iCs/>
          <w:lang w:eastAsia="zh-CN"/>
        </w:rPr>
        <w:t>d</w:t>
      </w:r>
      <w:r w:rsidRPr="00510DF9">
        <w:rPr>
          <w:i/>
          <w:iCs/>
          <w:lang w:eastAsia="zh-CN"/>
        </w:rPr>
        <w:t>)</w:t>
      </w:r>
      <w:r>
        <w:rPr>
          <w:lang w:eastAsia="zh-CN"/>
        </w:rPr>
        <w:tab/>
      </w:r>
      <w:r w:rsidRPr="00CE2ACC">
        <w:rPr>
          <w:lang w:eastAsia="zh-CN"/>
        </w:rPr>
        <w:t>各研究组有责任对其</w:t>
      </w:r>
      <w:r>
        <w:rPr>
          <w:rFonts w:hint="eastAsia"/>
          <w:lang w:eastAsia="zh-CN"/>
        </w:rPr>
        <w:t>工作计划和</w:t>
      </w:r>
      <w:r w:rsidRPr="00CE2ACC">
        <w:rPr>
          <w:lang w:eastAsia="zh-CN"/>
        </w:rPr>
        <w:t>指定课题进行连续的审核；</w:t>
      </w:r>
    </w:p>
    <w:p w:rsidR="00C14134" w:rsidRPr="00624646" w:rsidRDefault="00C14134" w:rsidP="00C14134">
      <w:pPr>
        <w:rPr>
          <w:lang w:val="en-US" w:eastAsia="ja-JP"/>
        </w:rPr>
      </w:pPr>
      <w:r w:rsidRPr="00510DF9">
        <w:rPr>
          <w:rFonts w:hint="eastAsia"/>
          <w:i/>
          <w:iCs/>
          <w:lang w:eastAsia="zh-CN"/>
        </w:rPr>
        <w:t>e</w:t>
      </w:r>
      <w:r w:rsidRPr="00510DF9">
        <w:rPr>
          <w:i/>
          <w:iCs/>
          <w:lang w:eastAsia="zh-CN"/>
        </w:rPr>
        <w:t>)</w:t>
      </w:r>
      <w:r>
        <w:rPr>
          <w:lang w:eastAsia="zh-CN"/>
        </w:rPr>
        <w:tab/>
      </w:r>
      <w:r>
        <w:rPr>
          <w:rFonts w:hint="eastAsia"/>
          <w:lang w:eastAsia="zh-CN"/>
        </w:rPr>
        <w:t>在</w:t>
      </w:r>
      <w:r w:rsidRPr="00CE2ACC">
        <w:rPr>
          <w:lang w:eastAsia="zh-CN"/>
        </w:rPr>
        <w:t>国际电联《组织法》和《公约》</w:t>
      </w:r>
      <w:r>
        <w:rPr>
          <w:rFonts w:hint="eastAsia"/>
          <w:lang w:eastAsia="zh-CN"/>
        </w:rPr>
        <w:t>的各项条款中，对</w:t>
      </w:r>
      <w:r w:rsidRPr="00CE2ACC">
        <w:rPr>
          <w:lang w:eastAsia="zh-CN"/>
        </w:rPr>
        <w:t>研究组</w:t>
      </w:r>
      <w:r>
        <w:rPr>
          <w:lang w:eastAsia="zh-CN"/>
        </w:rPr>
        <w:t>在履行国际电联宗旨的过程中所承担的职责</w:t>
      </w:r>
      <w:r w:rsidRPr="00CE2ACC">
        <w:rPr>
          <w:lang w:eastAsia="zh-CN"/>
        </w:rPr>
        <w:t>均有所描述，</w:t>
      </w:r>
    </w:p>
    <w:p w:rsidR="00C14134" w:rsidRPr="001E4943" w:rsidRDefault="00C14134" w:rsidP="00C14134">
      <w:pPr>
        <w:pStyle w:val="Call"/>
        <w:rPr>
          <w:lang w:eastAsia="zh-CN"/>
        </w:rPr>
      </w:pPr>
      <w:r w:rsidRPr="001E4943">
        <w:rPr>
          <w:lang w:eastAsia="zh-CN"/>
        </w:rPr>
        <w:t>做出决议</w:t>
      </w:r>
    </w:p>
    <w:p w:rsidR="00C14134" w:rsidRPr="00624646" w:rsidRDefault="00C14134" w:rsidP="00C14134">
      <w:pPr>
        <w:rPr>
          <w:lang w:val="en-US" w:eastAsia="zh-CN"/>
        </w:rPr>
      </w:pPr>
      <w:r w:rsidRPr="00624646">
        <w:rPr>
          <w:lang w:val="en-US" w:eastAsia="zh-CN"/>
        </w:rPr>
        <w:t>1</w:t>
      </w:r>
      <w:r w:rsidRPr="00624646">
        <w:rPr>
          <w:lang w:val="en-US" w:eastAsia="zh-CN"/>
        </w:rPr>
        <w:tab/>
      </w:r>
      <w:r w:rsidRPr="00992DDA">
        <w:rPr>
          <w:rFonts w:hint="eastAsia"/>
          <w:lang w:eastAsia="zh-CN"/>
        </w:rPr>
        <w:t>任何无线电通信研究组的工作计划</w:t>
      </w:r>
      <w:r>
        <w:rPr>
          <w:rFonts w:hint="eastAsia"/>
          <w:lang w:eastAsia="zh-CN"/>
        </w:rPr>
        <w:t>均</w:t>
      </w:r>
      <w:r w:rsidRPr="00992DDA">
        <w:rPr>
          <w:rFonts w:hint="eastAsia"/>
          <w:lang w:eastAsia="zh-CN"/>
        </w:rPr>
        <w:t>须包括：</w:t>
      </w:r>
    </w:p>
    <w:p w:rsidR="00C14134" w:rsidRPr="00624646" w:rsidRDefault="00C14134" w:rsidP="00C14134">
      <w:pPr>
        <w:pStyle w:val="enumlev1"/>
        <w:rPr>
          <w:lang w:val="en-US" w:eastAsia="ja-JP"/>
        </w:rPr>
      </w:pPr>
      <w:r w:rsidRPr="00624646">
        <w:rPr>
          <w:lang w:val="en-US" w:eastAsia="ja-JP"/>
        </w:rPr>
        <w:t>1.1</w:t>
      </w:r>
      <w:r w:rsidRPr="00624646">
        <w:rPr>
          <w:lang w:val="en-US" w:eastAsia="zh-CN"/>
        </w:rPr>
        <w:tab/>
      </w:r>
      <w:r w:rsidRPr="00992DDA">
        <w:rPr>
          <w:rFonts w:hint="eastAsia"/>
          <w:lang w:eastAsia="zh-CN"/>
        </w:rPr>
        <w:t>在研究组职责范围内的有关</w:t>
      </w:r>
      <w:r>
        <w:rPr>
          <w:rFonts w:hint="eastAsia"/>
          <w:lang w:eastAsia="zh-CN"/>
        </w:rPr>
        <w:t>无线电通信大会的</w:t>
      </w:r>
      <w:r w:rsidRPr="00992DDA">
        <w:rPr>
          <w:rFonts w:hint="eastAsia"/>
          <w:lang w:eastAsia="zh-CN"/>
        </w:rPr>
        <w:t>议项</w:t>
      </w:r>
      <w:r>
        <w:rPr>
          <w:rFonts w:hint="eastAsia"/>
          <w:lang w:eastAsia="zh-CN"/>
        </w:rPr>
        <w:t>、</w:t>
      </w:r>
      <w:r w:rsidRPr="00992DDA">
        <w:rPr>
          <w:rFonts w:hint="eastAsia"/>
          <w:lang w:eastAsia="zh-CN"/>
        </w:rPr>
        <w:t>决议和建议</w:t>
      </w:r>
      <w:r>
        <w:rPr>
          <w:rFonts w:hint="eastAsia"/>
          <w:lang w:eastAsia="zh-CN"/>
        </w:rPr>
        <w:t>，或</w:t>
      </w:r>
      <w:r>
        <w:rPr>
          <w:rFonts w:hint="eastAsia"/>
          <w:lang w:eastAsia="zh-CN"/>
        </w:rPr>
        <w:t>ITU-R</w:t>
      </w:r>
      <w:r>
        <w:rPr>
          <w:rFonts w:hint="eastAsia"/>
          <w:lang w:eastAsia="zh-CN"/>
        </w:rPr>
        <w:t>建议书</w:t>
      </w:r>
      <w:r w:rsidRPr="00992DDA">
        <w:rPr>
          <w:rFonts w:hint="eastAsia"/>
          <w:lang w:eastAsia="zh-CN"/>
        </w:rPr>
        <w:t>的研究；</w:t>
      </w:r>
    </w:p>
    <w:p w:rsidR="00C14134" w:rsidRPr="00624646" w:rsidRDefault="00C14134" w:rsidP="00C14134">
      <w:pPr>
        <w:pStyle w:val="enumlev1"/>
        <w:rPr>
          <w:lang w:val="en-US" w:eastAsia="zh-CN"/>
        </w:rPr>
      </w:pPr>
      <w:r w:rsidRPr="00624646">
        <w:rPr>
          <w:lang w:val="en-US" w:eastAsia="ja-JP"/>
        </w:rPr>
        <w:t>1.2</w:t>
      </w:r>
      <w:r w:rsidRPr="00624646">
        <w:rPr>
          <w:lang w:val="en-US" w:eastAsia="zh-CN"/>
        </w:rPr>
        <w:tab/>
      </w:r>
      <w:r w:rsidRPr="00992DDA">
        <w:rPr>
          <w:rFonts w:hint="eastAsia"/>
          <w:lang w:eastAsia="zh-CN"/>
        </w:rPr>
        <w:t>在附件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中列出的</w:t>
      </w:r>
      <w:r>
        <w:rPr>
          <w:rFonts w:hint="eastAsia"/>
          <w:lang w:eastAsia="zh-CN"/>
        </w:rPr>
        <w:t>分配给各</w:t>
      </w:r>
      <w:r w:rsidRPr="00992DDA">
        <w:rPr>
          <w:rFonts w:hint="eastAsia"/>
          <w:lang w:eastAsia="zh-CN"/>
        </w:rPr>
        <w:t>研究组</w:t>
      </w:r>
      <w:r>
        <w:rPr>
          <w:rFonts w:hint="eastAsia"/>
          <w:lang w:eastAsia="zh-CN"/>
        </w:rPr>
        <w:t>的</w:t>
      </w:r>
      <w:r w:rsidRPr="00992DDA">
        <w:rPr>
          <w:rFonts w:hint="eastAsia"/>
          <w:lang w:eastAsia="zh-CN"/>
        </w:rPr>
        <w:t>课题</w:t>
      </w:r>
      <w:r>
        <w:rPr>
          <w:rFonts w:hint="eastAsia"/>
          <w:lang w:eastAsia="zh-CN"/>
        </w:rPr>
        <w:t>；</w:t>
      </w:r>
    </w:p>
    <w:p w:rsidR="00C14134" w:rsidRPr="00624646" w:rsidRDefault="00C14134" w:rsidP="00C14134">
      <w:pPr>
        <w:pStyle w:val="enumlev1"/>
        <w:rPr>
          <w:lang w:val="en-US" w:eastAsia="zh-CN"/>
        </w:rPr>
      </w:pPr>
      <w:r w:rsidRPr="00624646">
        <w:rPr>
          <w:lang w:val="en-US" w:eastAsia="ja-JP"/>
        </w:rPr>
        <w:t>1.3</w:t>
      </w:r>
      <w:r w:rsidRPr="00624646">
        <w:rPr>
          <w:lang w:val="en-US" w:eastAsia="zh-CN"/>
        </w:rPr>
        <w:tab/>
      </w:r>
      <w:r w:rsidRPr="00992DDA">
        <w:rPr>
          <w:rFonts w:hint="eastAsia"/>
          <w:lang w:eastAsia="zh-CN"/>
        </w:rPr>
        <w:t>根据</w:t>
      </w:r>
      <w:r w:rsidRPr="00992DDA">
        <w:rPr>
          <w:lang w:eastAsia="zh-CN"/>
        </w:rPr>
        <w:t>ITU-R</w:t>
      </w:r>
      <w:r w:rsidRPr="00992DDA">
        <w:rPr>
          <w:rFonts w:hint="eastAsia"/>
          <w:lang w:eastAsia="zh-CN"/>
        </w:rPr>
        <w:t>第</w:t>
      </w:r>
      <w:r w:rsidRPr="00992DDA">
        <w:rPr>
          <w:lang w:eastAsia="zh-CN"/>
        </w:rPr>
        <w:t>1</w:t>
      </w:r>
      <w:r w:rsidRPr="00992DDA">
        <w:rPr>
          <w:rFonts w:hint="eastAsia"/>
          <w:lang w:eastAsia="zh-CN"/>
        </w:rPr>
        <w:t>号决议</w:t>
      </w:r>
      <w:r>
        <w:rPr>
          <w:rFonts w:hint="eastAsia"/>
          <w:lang w:eastAsia="zh-CN"/>
        </w:rPr>
        <w:t>附件</w:t>
      </w:r>
      <w:r>
        <w:rPr>
          <w:rFonts w:hint="eastAsia"/>
          <w:lang w:eastAsia="zh-CN"/>
        </w:rPr>
        <w:t>1</w:t>
      </w:r>
      <w:r w:rsidRPr="00992DDA">
        <w:rPr>
          <w:rFonts w:hint="eastAsia"/>
          <w:lang w:eastAsia="zh-CN"/>
        </w:rPr>
        <w:t>第</w:t>
      </w:r>
      <w:r>
        <w:rPr>
          <w:lang w:eastAsia="zh-CN"/>
        </w:rPr>
        <w:t>A1.</w:t>
      </w:r>
      <w:r w:rsidRPr="00C95B81">
        <w:rPr>
          <w:lang w:eastAsia="zh-CN"/>
        </w:rPr>
        <w:t>3.1.2</w:t>
      </w:r>
      <w:r w:rsidRPr="00992DDA">
        <w:rPr>
          <w:rFonts w:hint="eastAsia"/>
          <w:lang w:eastAsia="zh-CN"/>
        </w:rPr>
        <w:t>节</w:t>
      </w:r>
      <w:r>
        <w:rPr>
          <w:rFonts w:hint="eastAsia"/>
          <w:lang w:eastAsia="zh-CN"/>
        </w:rPr>
        <w:t>所述</w:t>
      </w:r>
      <w:r w:rsidRPr="00992DDA">
        <w:rPr>
          <w:rFonts w:hint="eastAsia"/>
          <w:lang w:eastAsia="zh-CN"/>
        </w:rPr>
        <w:t>的研究组职责范围开展研究</w:t>
      </w:r>
      <w:r>
        <w:rPr>
          <w:rFonts w:hint="eastAsia"/>
          <w:lang w:eastAsia="zh-CN"/>
        </w:rPr>
        <w:t>（无课题）；</w:t>
      </w:r>
    </w:p>
    <w:p w:rsidR="00C14134" w:rsidRDefault="00C14134" w:rsidP="00C14134">
      <w:pPr>
        <w:ind w:firstLineChars="200" w:firstLine="480"/>
        <w:rPr>
          <w:lang w:eastAsia="zh-CN"/>
        </w:rPr>
      </w:pPr>
      <w:r w:rsidRPr="00992DDA">
        <w:rPr>
          <w:rFonts w:hint="eastAsia"/>
          <w:lang w:eastAsia="zh-CN"/>
        </w:rPr>
        <w:t>在兼顾</w:t>
      </w:r>
      <w:r w:rsidRPr="00992DDA">
        <w:rPr>
          <w:rFonts w:ascii="STKaiti" w:eastAsia="STKaiti" w:hAnsi="STKaiti" w:hint="eastAsia"/>
          <w:lang w:eastAsia="zh-CN"/>
        </w:rPr>
        <w:t>考虑到</w:t>
      </w:r>
      <w:r w:rsidRPr="00DC64A6">
        <w:rPr>
          <w:i/>
          <w:iCs/>
          <w:lang w:eastAsia="zh-CN"/>
        </w:rPr>
        <w:t>d)</w:t>
      </w:r>
      <w:r w:rsidRPr="00992DDA">
        <w:rPr>
          <w:rFonts w:hint="eastAsia"/>
          <w:lang w:eastAsia="zh-CN"/>
        </w:rPr>
        <w:t>的相应研究组的下一个研究期的系列文件中的</w:t>
      </w:r>
      <w:r w:rsidRPr="00992DDA">
        <w:rPr>
          <w:rFonts w:hint="eastAsia"/>
          <w:lang w:eastAsia="zh-CN"/>
        </w:rPr>
        <w:t>1</w:t>
      </w:r>
      <w:r>
        <w:rPr>
          <w:rFonts w:hint="eastAsia"/>
          <w:lang w:eastAsia="zh-CN"/>
        </w:rPr>
        <w:t>号</w:t>
      </w:r>
      <w:r>
        <w:rPr>
          <w:lang w:eastAsia="zh-CN"/>
        </w:rPr>
        <w:t>文件</w:t>
      </w:r>
      <w:r w:rsidRPr="00992DDA">
        <w:rPr>
          <w:rFonts w:hint="eastAsia"/>
          <w:lang w:eastAsia="zh-CN"/>
        </w:rPr>
        <w:t>里，包含附件</w:t>
      </w:r>
      <w:r w:rsidRPr="00992DDA">
        <w:rPr>
          <w:rFonts w:hint="eastAsia"/>
          <w:lang w:eastAsia="zh-CN"/>
        </w:rPr>
        <w:t>1</w:t>
      </w:r>
      <w:r w:rsidRPr="00992DDA">
        <w:rPr>
          <w:rFonts w:hint="eastAsia"/>
          <w:lang w:eastAsia="zh-CN"/>
        </w:rPr>
        <w:t>至附件</w:t>
      </w:r>
      <w:r w:rsidRPr="00992DDA">
        <w:rPr>
          <w:rFonts w:hint="eastAsia"/>
          <w:lang w:eastAsia="zh-CN"/>
        </w:rPr>
        <w:t>6</w:t>
      </w:r>
      <w:r w:rsidRPr="00992DDA">
        <w:rPr>
          <w:rFonts w:hint="eastAsia"/>
          <w:lang w:eastAsia="zh-CN"/>
        </w:rPr>
        <w:t>所列课题的文本；</w:t>
      </w:r>
    </w:p>
    <w:p w:rsidR="00C14134" w:rsidRDefault="00C14134" w:rsidP="00C14134">
      <w:pPr>
        <w:keepNext/>
        <w:keepLines/>
        <w:rPr>
          <w:lang w:eastAsia="zh-CN"/>
        </w:rPr>
      </w:pPr>
      <w:r>
        <w:rPr>
          <w:rFonts w:hint="eastAsia"/>
          <w:bCs/>
          <w:lang w:eastAsia="zh-CN"/>
        </w:rPr>
        <w:t>2</w:t>
      </w:r>
      <w:r>
        <w:rPr>
          <w:lang w:eastAsia="zh-CN"/>
        </w:rPr>
        <w:tab/>
      </w:r>
      <w:r w:rsidRPr="00CE2ACC">
        <w:rPr>
          <w:rFonts w:hAnsi="SimSun"/>
          <w:lang w:eastAsia="zh-CN"/>
        </w:rPr>
        <w:t>用来确定需研究课题的优先等级和紧迫性的类别应该是：</w:t>
      </w:r>
    </w:p>
    <w:p w:rsidR="00C14134" w:rsidRDefault="00C14134" w:rsidP="00C14134">
      <w:pPr>
        <w:rPr>
          <w:lang w:eastAsia="zh-CN"/>
        </w:rPr>
      </w:pPr>
      <w:r>
        <w:rPr>
          <w:lang w:eastAsia="zh-CN"/>
        </w:rPr>
        <w:t>C</w:t>
      </w:r>
      <w:r>
        <w:rPr>
          <w:rFonts w:hint="eastAsia"/>
          <w:lang w:eastAsia="zh-CN"/>
        </w:rPr>
        <w:t>：</w:t>
      </w:r>
      <w:r>
        <w:rPr>
          <w:lang w:eastAsia="zh-CN"/>
        </w:rPr>
        <w:tab/>
      </w:r>
      <w:r w:rsidRPr="00CE2ACC">
        <w:rPr>
          <w:lang w:eastAsia="zh-CN"/>
        </w:rPr>
        <w:t>与世界及区域性无线电通信大会的具体</w:t>
      </w:r>
      <w:r>
        <w:rPr>
          <w:rFonts w:hint="eastAsia"/>
          <w:lang w:eastAsia="zh-CN"/>
        </w:rPr>
        <w:t>筹备</w:t>
      </w:r>
      <w:r w:rsidRPr="00CE2ACC">
        <w:rPr>
          <w:lang w:eastAsia="zh-CN"/>
        </w:rPr>
        <w:t>工作及其决定有关的以大会为导向的课题：</w:t>
      </w:r>
    </w:p>
    <w:p w:rsidR="00C14134" w:rsidRDefault="00C14134" w:rsidP="00C14134">
      <w:pPr>
        <w:pStyle w:val="enumlev2"/>
        <w:rPr>
          <w:lang w:eastAsia="zh-CN"/>
        </w:rPr>
      </w:pPr>
      <w:r>
        <w:rPr>
          <w:lang w:eastAsia="zh-CN"/>
        </w:rPr>
        <w:t>C1</w:t>
      </w:r>
      <w:r>
        <w:rPr>
          <w:rFonts w:hint="eastAsia"/>
          <w:lang w:eastAsia="zh-CN"/>
        </w:rPr>
        <w:t>：</w:t>
      </w:r>
      <w:r>
        <w:rPr>
          <w:lang w:eastAsia="zh-CN"/>
        </w:rPr>
        <w:tab/>
      </w:r>
      <w:r w:rsidRPr="00CE2ACC">
        <w:rPr>
          <w:rFonts w:hAnsi="SimSun"/>
          <w:lang w:eastAsia="zh-CN"/>
        </w:rPr>
        <w:t>下</w:t>
      </w:r>
      <w:r>
        <w:rPr>
          <w:rFonts w:hAnsi="SimSun" w:hint="eastAsia"/>
          <w:lang w:eastAsia="zh-CN"/>
        </w:rPr>
        <w:t>届</w:t>
      </w:r>
      <w:r w:rsidRPr="00CE2ACC">
        <w:rPr>
          <w:rFonts w:hAnsi="SimSun"/>
          <w:lang w:eastAsia="zh-CN"/>
        </w:rPr>
        <w:t>世界无线电通信大会需要的、非常紧迫和需优先研究的课题；</w:t>
      </w:r>
    </w:p>
    <w:p w:rsidR="00C14134" w:rsidRDefault="00C14134" w:rsidP="00C14134">
      <w:pPr>
        <w:pStyle w:val="enumlev2"/>
        <w:rPr>
          <w:lang w:eastAsia="zh-CN"/>
        </w:rPr>
      </w:pPr>
      <w:r>
        <w:rPr>
          <w:lang w:eastAsia="zh-CN"/>
        </w:rPr>
        <w:t>C2</w:t>
      </w:r>
      <w:r>
        <w:rPr>
          <w:rFonts w:hint="eastAsia"/>
          <w:lang w:eastAsia="zh-CN"/>
        </w:rPr>
        <w:t>：</w:t>
      </w:r>
      <w:r>
        <w:rPr>
          <w:lang w:eastAsia="zh-CN"/>
        </w:rPr>
        <w:tab/>
      </w:r>
      <w:r w:rsidRPr="00CE2ACC">
        <w:rPr>
          <w:rFonts w:hAnsi="SimSun"/>
          <w:lang w:eastAsia="zh-CN"/>
        </w:rPr>
        <w:t>预计其他无线电通信大会需要的紧迫</w:t>
      </w:r>
      <w:r>
        <w:rPr>
          <w:rFonts w:hAnsi="SimSun" w:hint="eastAsia"/>
          <w:lang w:eastAsia="zh-CN"/>
        </w:rPr>
        <w:t>研究</w:t>
      </w:r>
      <w:r w:rsidRPr="00CE2ACC">
        <w:rPr>
          <w:rFonts w:hAnsi="SimSun"/>
          <w:lang w:eastAsia="zh-CN"/>
        </w:rPr>
        <w:t>；</w:t>
      </w:r>
    </w:p>
    <w:p w:rsidR="00C14134" w:rsidRDefault="00C14134" w:rsidP="00C14134">
      <w:pPr>
        <w:rPr>
          <w:lang w:eastAsia="zh-CN"/>
        </w:rPr>
      </w:pPr>
      <w:r>
        <w:rPr>
          <w:lang w:eastAsia="zh-CN"/>
        </w:rPr>
        <w:t>S</w:t>
      </w:r>
      <w:r>
        <w:rPr>
          <w:rFonts w:hint="eastAsia"/>
          <w:lang w:eastAsia="zh-CN"/>
        </w:rPr>
        <w:t>：</w:t>
      </w:r>
      <w:r>
        <w:rPr>
          <w:lang w:eastAsia="zh-CN"/>
        </w:rPr>
        <w:tab/>
      </w:r>
      <w:r>
        <w:rPr>
          <w:rFonts w:hint="eastAsia"/>
          <w:lang w:eastAsia="zh-CN"/>
        </w:rPr>
        <w:t>旨在</w:t>
      </w:r>
      <w:r w:rsidRPr="00CE2ACC">
        <w:rPr>
          <w:lang w:eastAsia="zh-CN"/>
        </w:rPr>
        <w:t>用</w:t>
      </w:r>
      <w:r>
        <w:rPr>
          <w:rFonts w:hint="eastAsia"/>
          <w:lang w:eastAsia="zh-CN"/>
        </w:rPr>
        <w:t>以</w:t>
      </w:r>
      <w:r w:rsidRPr="00CE2ACC">
        <w:rPr>
          <w:lang w:eastAsia="zh-CN"/>
        </w:rPr>
        <w:t>响应以下事项的课题</w:t>
      </w:r>
      <w:r w:rsidRPr="00CE2ACC">
        <w:rPr>
          <w:w w:val="120"/>
          <w:lang w:eastAsia="zh-CN"/>
        </w:rPr>
        <w:t>：</w:t>
      </w:r>
    </w:p>
    <w:p w:rsidR="00C14134" w:rsidRDefault="00C14134" w:rsidP="00C14134">
      <w:pPr>
        <w:pStyle w:val="enumlev1"/>
        <w:rPr>
          <w:lang w:eastAsia="zh-CN"/>
        </w:rPr>
      </w:pPr>
      <w:r>
        <w:rPr>
          <w:lang w:eastAsia="zh-CN"/>
        </w:rPr>
        <w:t>–</w:t>
      </w:r>
      <w:r>
        <w:rPr>
          <w:lang w:eastAsia="zh-CN"/>
        </w:rPr>
        <w:tab/>
      </w:r>
      <w:r w:rsidRPr="00CE2ACC">
        <w:rPr>
          <w:rFonts w:hAnsi="SimSun"/>
          <w:lang w:eastAsia="zh-CN"/>
        </w:rPr>
        <w:t>全权代表大会、任何其他大会、理事会、无线电规则委员会指派给无线电通信全会的事宜；</w:t>
      </w:r>
    </w:p>
    <w:p w:rsidR="00C14134" w:rsidRDefault="00C14134" w:rsidP="00C14134">
      <w:pPr>
        <w:pStyle w:val="enumlev1"/>
        <w:rPr>
          <w:lang w:eastAsia="zh-CN"/>
        </w:rPr>
      </w:pPr>
      <w:r>
        <w:rPr>
          <w:lang w:eastAsia="zh-CN"/>
        </w:rPr>
        <w:t>–</w:t>
      </w:r>
      <w:r>
        <w:rPr>
          <w:lang w:eastAsia="zh-CN"/>
        </w:rPr>
        <w:tab/>
      </w:r>
      <w:r w:rsidRPr="00CE2ACC">
        <w:rPr>
          <w:rFonts w:hAnsi="SimSun"/>
          <w:lang w:eastAsia="zh-CN"/>
        </w:rPr>
        <w:t>无线电通信技术或频谱管理的进步；</w:t>
      </w:r>
    </w:p>
    <w:p w:rsidR="00C14134" w:rsidRDefault="00C14134" w:rsidP="00C14134">
      <w:pPr>
        <w:pStyle w:val="enumlev1"/>
        <w:jc w:val="both"/>
        <w:rPr>
          <w:lang w:eastAsia="zh-CN"/>
        </w:rPr>
      </w:pPr>
      <w:r>
        <w:rPr>
          <w:lang w:eastAsia="zh-CN"/>
        </w:rPr>
        <w:t>–</w:t>
      </w:r>
      <w:r>
        <w:rPr>
          <w:lang w:eastAsia="zh-CN"/>
        </w:rPr>
        <w:tab/>
      </w:r>
      <w:r w:rsidRPr="00CE2ACC">
        <w:rPr>
          <w:rFonts w:hAnsi="SimSun"/>
          <w:lang w:eastAsia="zh-CN"/>
        </w:rPr>
        <w:t>无线电使用</w:t>
      </w:r>
      <w:r>
        <w:rPr>
          <w:rFonts w:hAnsi="SimSun" w:hint="eastAsia"/>
          <w:lang w:eastAsia="zh-CN"/>
        </w:rPr>
        <w:t>或</w:t>
      </w:r>
      <w:r w:rsidRPr="00CE2ACC">
        <w:rPr>
          <w:rFonts w:hAnsi="SimSun"/>
          <w:lang w:eastAsia="zh-CN"/>
        </w:rPr>
        <w:t>操作的变化：</w:t>
      </w:r>
    </w:p>
    <w:p w:rsidR="00C14134" w:rsidRDefault="00C14134" w:rsidP="00C14134">
      <w:pPr>
        <w:pStyle w:val="enumlev2"/>
        <w:rPr>
          <w:lang w:eastAsia="zh-CN"/>
        </w:rPr>
      </w:pPr>
      <w:r>
        <w:rPr>
          <w:lang w:eastAsia="zh-CN"/>
        </w:rPr>
        <w:t>S1</w:t>
      </w:r>
      <w:r>
        <w:rPr>
          <w:rFonts w:hint="eastAsia"/>
          <w:lang w:eastAsia="zh-CN"/>
        </w:rPr>
        <w:t>：</w:t>
      </w:r>
      <w:r>
        <w:rPr>
          <w:rFonts w:hint="eastAsia"/>
          <w:lang w:eastAsia="zh-CN"/>
        </w:rPr>
        <w:tab/>
      </w:r>
      <w:r w:rsidRPr="00CE2ACC">
        <w:rPr>
          <w:rFonts w:hAnsi="SimSun"/>
          <w:lang w:eastAsia="zh-CN"/>
        </w:rPr>
        <w:t>准备在两年内完成的</w:t>
      </w:r>
      <w:r>
        <w:rPr>
          <w:rFonts w:hAnsi="SimSun" w:hint="eastAsia"/>
          <w:lang w:eastAsia="zh-CN"/>
        </w:rPr>
        <w:t>紧迫</w:t>
      </w:r>
      <w:r w:rsidRPr="00CE2ACC">
        <w:rPr>
          <w:rFonts w:hAnsi="SimSun"/>
          <w:lang w:eastAsia="zh-CN"/>
        </w:rPr>
        <w:t>研究；</w:t>
      </w:r>
    </w:p>
    <w:p w:rsidR="00C14134" w:rsidRDefault="00C14134" w:rsidP="00C14134">
      <w:pPr>
        <w:pStyle w:val="enumlev2"/>
        <w:rPr>
          <w:lang w:eastAsia="zh-CN"/>
        </w:rPr>
      </w:pPr>
      <w:r>
        <w:rPr>
          <w:lang w:eastAsia="zh-CN"/>
        </w:rPr>
        <w:t>S2</w:t>
      </w:r>
      <w:r>
        <w:rPr>
          <w:rFonts w:hint="eastAsia"/>
          <w:lang w:eastAsia="zh-CN"/>
        </w:rPr>
        <w:t>：</w:t>
      </w:r>
      <w:r>
        <w:rPr>
          <w:rFonts w:hint="eastAsia"/>
          <w:lang w:eastAsia="zh-CN"/>
        </w:rPr>
        <w:tab/>
      </w:r>
      <w:r w:rsidRPr="00CE2ACC">
        <w:rPr>
          <w:rFonts w:hAnsi="SimSun"/>
          <w:lang w:eastAsia="zh-CN"/>
        </w:rPr>
        <w:t>无线电通信发展所必需的重要研究；</w:t>
      </w:r>
    </w:p>
    <w:p w:rsidR="00C14134" w:rsidRDefault="00C14134" w:rsidP="00C14134">
      <w:pPr>
        <w:pStyle w:val="enumlev2"/>
        <w:rPr>
          <w:lang w:eastAsia="zh-CN"/>
        </w:rPr>
      </w:pPr>
      <w:r>
        <w:rPr>
          <w:lang w:eastAsia="zh-CN"/>
        </w:rPr>
        <w:lastRenderedPageBreak/>
        <w:t>S3</w:t>
      </w:r>
      <w:r>
        <w:rPr>
          <w:rFonts w:hint="eastAsia"/>
          <w:lang w:eastAsia="zh-CN"/>
        </w:rPr>
        <w:t>：</w:t>
      </w:r>
      <w:r>
        <w:rPr>
          <w:rFonts w:hint="eastAsia"/>
          <w:lang w:eastAsia="zh-CN"/>
        </w:rPr>
        <w:tab/>
      </w:r>
      <w:r w:rsidRPr="00CE2ACC">
        <w:rPr>
          <w:rFonts w:hAnsi="SimSun"/>
          <w:lang w:eastAsia="zh-CN"/>
        </w:rPr>
        <w:t>预计将促进无线电通信发展的必需研究；</w:t>
      </w:r>
    </w:p>
    <w:p w:rsidR="00C14134" w:rsidRDefault="00C14134" w:rsidP="00C14134">
      <w:pPr>
        <w:tabs>
          <w:tab w:val="left" w:pos="480"/>
        </w:tabs>
        <w:ind w:firstLineChars="200" w:firstLine="480"/>
        <w:jc w:val="both"/>
        <w:rPr>
          <w:lang w:eastAsia="zh-CN"/>
        </w:rPr>
      </w:pPr>
      <w:r>
        <w:rPr>
          <w:rFonts w:hAnsi="SimSun" w:hint="eastAsia"/>
          <w:lang w:eastAsia="zh-CN"/>
        </w:rPr>
        <w:t>如有必要</w:t>
      </w:r>
      <w:r w:rsidRPr="00CE2ACC">
        <w:rPr>
          <w:rFonts w:hAnsi="SimSun"/>
          <w:lang w:eastAsia="zh-CN"/>
        </w:rPr>
        <w:t>，在世界或区域性无线电通信大会之后，无线电通信局主任可与相关研究组主席协商，为与大会的决定有关或与</w:t>
      </w:r>
      <w:r>
        <w:rPr>
          <w:rFonts w:hAnsi="SimSun" w:hint="eastAsia"/>
          <w:lang w:eastAsia="zh-CN"/>
        </w:rPr>
        <w:t>未来</w:t>
      </w:r>
      <w:r w:rsidRPr="00CE2ACC">
        <w:rPr>
          <w:rFonts w:hAnsi="SimSun"/>
          <w:lang w:eastAsia="zh-CN"/>
        </w:rPr>
        <w:t>的世界或区域性无线电通信大会议程有关的课题指定适当的类别</w:t>
      </w:r>
      <w:r>
        <w:rPr>
          <w:rFonts w:hAnsi="SimSun" w:hint="eastAsia"/>
          <w:lang w:eastAsia="zh-CN"/>
        </w:rPr>
        <w:t>；</w:t>
      </w:r>
    </w:p>
    <w:p w:rsidR="00C14134" w:rsidRDefault="00C14134" w:rsidP="00C14134">
      <w:pPr>
        <w:rPr>
          <w:lang w:eastAsia="zh-CN"/>
        </w:rPr>
      </w:pPr>
      <w:r>
        <w:rPr>
          <w:rFonts w:hint="eastAsia"/>
          <w:bCs/>
          <w:lang w:eastAsia="zh-CN"/>
        </w:rPr>
        <w:t>3</w:t>
      </w:r>
      <w:r>
        <w:rPr>
          <w:lang w:eastAsia="zh-CN"/>
        </w:rPr>
        <w:tab/>
      </w:r>
      <w:r w:rsidRPr="00CE2ACC">
        <w:rPr>
          <w:rFonts w:hAnsi="SimSun"/>
          <w:lang w:eastAsia="zh-CN"/>
        </w:rPr>
        <w:t>每个课题</w:t>
      </w:r>
      <w:r>
        <w:rPr>
          <w:rFonts w:hAnsi="SimSun" w:hint="eastAsia"/>
          <w:lang w:eastAsia="zh-CN"/>
        </w:rPr>
        <w:t>须</w:t>
      </w:r>
      <w:r w:rsidRPr="00CE2ACC">
        <w:rPr>
          <w:rFonts w:hAnsi="SimSun"/>
          <w:lang w:eastAsia="zh-CN"/>
        </w:rPr>
        <w:t>：</w:t>
      </w:r>
    </w:p>
    <w:p w:rsidR="00C14134" w:rsidRPr="00B3770C" w:rsidRDefault="00C14134" w:rsidP="00C14134">
      <w:pPr>
        <w:pStyle w:val="enumlev1"/>
        <w:jc w:val="both"/>
        <w:rPr>
          <w:lang w:eastAsia="zh-CN"/>
        </w:rPr>
      </w:pPr>
      <w:r w:rsidRPr="00B3770C">
        <w:rPr>
          <w:lang w:eastAsia="zh-CN"/>
        </w:rPr>
        <w:t>–</w:t>
      </w:r>
      <w:r w:rsidRPr="00B3770C">
        <w:rPr>
          <w:lang w:eastAsia="zh-CN"/>
        </w:rPr>
        <w:tab/>
      </w:r>
      <w:r w:rsidRPr="00B3770C">
        <w:rPr>
          <w:lang w:eastAsia="zh-CN"/>
        </w:rPr>
        <w:t>根据部分</w:t>
      </w:r>
      <w:r>
        <w:rPr>
          <w:rFonts w:hint="eastAsia"/>
          <w:lang w:eastAsia="zh-CN"/>
        </w:rPr>
        <w:t>反馈</w:t>
      </w:r>
      <w:r w:rsidRPr="00B3770C">
        <w:rPr>
          <w:lang w:eastAsia="zh-CN"/>
        </w:rPr>
        <w:t>情况进行修改；</w:t>
      </w:r>
    </w:p>
    <w:p w:rsidR="00C14134" w:rsidRDefault="00C14134" w:rsidP="00C14134">
      <w:pPr>
        <w:pStyle w:val="enumlev1"/>
        <w:jc w:val="both"/>
        <w:rPr>
          <w:lang w:eastAsia="zh-CN"/>
        </w:rPr>
      </w:pPr>
      <w:r w:rsidRPr="00B3770C">
        <w:rPr>
          <w:lang w:eastAsia="zh-CN"/>
        </w:rPr>
        <w:t>–</w:t>
      </w:r>
      <w:r w:rsidRPr="00B3770C">
        <w:rPr>
          <w:lang w:eastAsia="zh-CN"/>
        </w:rPr>
        <w:tab/>
      </w:r>
      <w:r>
        <w:rPr>
          <w:rFonts w:hint="eastAsia"/>
          <w:lang w:eastAsia="zh-CN"/>
        </w:rPr>
        <w:t>确定</w:t>
      </w:r>
      <w:r w:rsidRPr="00B3770C">
        <w:rPr>
          <w:lang w:eastAsia="zh-CN"/>
        </w:rPr>
        <w:t>那些在密切相关的领域</w:t>
      </w:r>
      <w:r>
        <w:rPr>
          <w:rFonts w:hint="eastAsia"/>
          <w:lang w:eastAsia="zh-CN"/>
        </w:rPr>
        <w:t>开展工作</w:t>
      </w:r>
      <w:r w:rsidRPr="00B3770C">
        <w:rPr>
          <w:lang w:eastAsia="zh-CN"/>
        </w:rPr>
        <w:t>的、课题文本</w:t>
      </w:r>
      <w:r>
        <w:rPr>
          <w:rFonts w:hint="eastAsia"/>
          <w:lang w:eastAsia="zh-CN"/>
        </w:rPr>
        <w:t>应</w:t>
      </w:r>
      <w:r w:rsidRPr="00B3770C">
        <w:rPr>
          <w:lang w:eastAsia="zh-CN"/>
        </w:rPr>
        <w:t>送其考虑的研究组；</w:t>
      </w:r>
    </w:p>
    <w:p w:rsidR="00C14134" w:rsidRDefault="00C14134" w:rsidP="00C14134">
      <w:pPr>
        <w:rPr>
          <w:lang w:eastAsia="zh-CN"/>
        </w:rPr>
      </w:pPr>
      <w:r w:rsidRPr="00DC64A6">
        <w:rPr>
          <w:lang w:eastAsia="zh-CN"/>
        </w:rPr>
        <w:t>4</w:t>
      </w:r>
      <w:r>
        <w:rPr>
          <w:lang w:eastAsia="zh-CN"/>
        </w:rPr>
        <w:tab/>
      </w:r>
      <w:r w:rsidRPr="00CE2ACC">
        <w:rPr>
          <w:rFonts w:hAnsi="SimSun"/>
          <w:lang w:eastAsia="zh-CN"/>
        </w:rPr>
        <w:t>各研究组</w:t>
      </w:r>
      <w:r>
        <w:rPr>
          <w:rFonts w:hAnsi="SimSun" w:hint="eastAsia"/>
          <w:lang w:eastAsia="zh-CN"/>
        </w:rPr>
        <w:t>均须</w:t>
      </w:r>
      <w:r w:rsidRPr="00CE2ACC">
        <w:rPr>
          <w:rFonts w:hAnsi="SimSun"/>
          <w:lang w:eastAsia="zh-CN"/>
        </w:rPr>
        <w:t>审议其</w:t>
      </w:r>
      <w:r>
        <w:rPr>
          <w:rFonts w:hAnsi="SimSun" w:hint="eastAsia"/>
          <w:lang w:eastAsia="zh-CN"/>
        </w:rPr>
        <w:t>所有</w:t>
      </w:r>
      <w:r w:rsidRPr="00CE2ACC">
        <w:rPr>
          <w:rFonts w:hAnsi="SimSun"/>
          <w:lang w:eastAsia="zh-CN"/>
        </w:rPr>
        <w:t>课题，并向每</w:t>
      </w:r>
      <w:r>
        <w:rPr>
          <w:rFonts w:hAnsi="SimSun" w:hint="eastAsia"/>
          <w:lang w:eastAsia="zh-CN"/>
        </w:rPr>
        <w:t>届</w:t>
      </w:r>
      <w:r w:rsidRPr="00CE2ACC">
        <w:rPr>
          <w:rFonts w:hAnsi="SimSun"/>
          <w:lang w:eastAsia="zh-CN"/>
        </w:rPr>
        <w:t>全会提交提案：</w:t>
      </w:r>
    </w:p>
    <w:p w:rsidR="00C14134" w:rsidRPr="00624646" w:rsidRDefault="00C14134" w:rsidP="00C14134">
      <w:pPr>
        <w:pStyle w:val="enumlev1"/>
        <w:rPr>
          <w:lang w:val="en-US" w:eastAsia="zh-CN"/>
        </w:rPr>
      </w:pPr>
      <w:r w:rsidRPr="00624646">
        <w:rPr>
          <w:lang w:val="en-US" w:eastAsia="zh-CN"/>
        </w:rPr>
        <w:t>–</w:t>
      </w:r>
      <w:r w:rsidRPr="00624646">
        <w:rPr>
          <w:lang w:val="en-US" w:eastAsia="zh-CN"/>
        </w:rPr>
        <w:tab/>
      </w:r>
      <w:r w:rsidRPr="00CE2ACC">
        <w:rPr>
          <w:rFonts w:hAnsi="SimSun"/>
          <w:lang w:eastAsia="zh-CN"/>
        </w:rPr>
        <w:t>以便</w:t>
      </w:r>
      <w:r>
        <w:rPr>
          <w:rFonts w:hAnsi="SimSun" w:hint="eastAsia"/>
          <w:lang w:eastAsia="zh-CN"/>
        </w:rPr>
        <w:t>确定</w:t>
      </w:r>
      <w:r w:rsidRPr="00CE2ACC">
        <w:rPr>
          <w:rFonts w:hAnsi="SimSun"/>
          <w:lang w:eastAsia="zh-CN"/>
        </w:rPr>
        <w:t>课题</w:t>
      </w:r>
      <w:r>
        <w:rPr>
          <w:rFonts w:hAnsi="SimSun" w:hint="eastAsia"/>
          <w:lang w:eastAsia="zh-CN"/>
        </w:rPr>
        <w:t>并</w:t>
      </w:r>
      <w:r w:rsidRPr="00CE2ACC">
        <w:rPr>
          <w:rFonts w:hAnsi="SimSun"/>
          <w:lang w:eastAsia="zh-CN"/>
        </w:rPr>
        <w:t>进行分类；</w:t>
      </w:r>
    </w:p>
    <w:p w:rsidR="00C14134" w:rsidRPr="00624646" w:rsidRDefault="00C14134" w:rsidP="00C14134">
      <w:pPr>
        <w:pStyle w:val="enumlev1"/>
        <w:rPr>
          <w:lang w:val="en-US" w:eastAsia="ja-JP"/>
        </w:rPr>
      </w:pPr>
      <w:r w:rsidRPr="00624646">
        <w:rPr>
          <w:lang w:val="en-US" w:eastAsia="zh-CN"/>
        </w:rPr>
        <w:t>–</w:t>
      </w:r>
      <w:r w:rsidRPr="00624646">
        <w:rPr>
          <w:lang w:val="en-US" w:eastAsia="zh-CN"/>
        </w:rPr>
        <w:tab/>
      </w:r>
      <w:r w:rsidRPr="00E23084">
        <w:rPr>
          <w:rFonts w:hAnsi="SimSun"/>
          <w:spacing w:val="6"/>
          <w:lang w:eastAsia="zh-CN"/>
        </w:rPr>
        <w:t>以便删除那些已完成研究的</w:t>
      </w:r>
      <w:r w:rsidRPr="00E23084">
        <w:rPr>
          <w:rFonts w:hAnsi="SimSun" w:hint="eastAsia"/>
          <w:spacing w:val="6"/>
          <w:lang w:eastAsia="zh-CN"/>
        </w:rPr>
        <w:t>课题</w:t>
      </w:r>
      <w:r w:rsidRPr="00E23084">
        <w:rPr>
          <w:rFonts w:hAnsi="SimSun"/>
          <w:spacing w:val="6"/>
          <w:lang w:eastAsia="zh-CN"/>
        </w:rPr>
        <w:t>，或预计下一研究期不会</w:t>
      </w:r>
      <w:r w:rsidRPr="00E23084">
        <w:rPr>
          <w:rFonts w:hAnsi="SimSun" w:hint="eastAsia"/>
          <w:spacing w:val="6"/>
          <w:lang w:eastAsia="zh-CN"/>
        </w:rPr>
        <w:t>有</w:t>
      </w:r>
      <w:r w:rsidRPr="00E23084">
        <w:rPr>
          <w:rFonts w:hAnsi="SimSun"/>
          <w:spacing w:val="6"/>
          <w:lang w:eastAsia="zh-CN"/>
        </w:rPr>
        <w:t>文稿的课题，或</w:t>
      </w:r>
      <w:r w:rsidRPr="00CE2ACC">
        <w:rPr>
          <w:lang w:eastAsia="zh-CN"/>
        </w:rPr>
        <w:t>ITU-R</w:t>
      </w:r>
      <w:r>
        <w:rPr>
          <w:rFonts w:hint="eastAsia"/>
          <w:lang w:eastAsia="zh-CN"/>
        </w:rPr>
        <w:t>第</w:t>
      </w:r>
      <w:r w:rsidRPr="00CE2ACC">
        <w:rPr>
          <w:lang w:eastAsia="zh-CN"/>
        </w:rPr>
        <w:t>1</w:t>
      </w:r>
      <w:r w:rsidRPr="00CE2ACC">
        <w:rPr>
          <w:rFonts w:hAnsi="SimSun"/>
          <w:lang w:eastAsia="zh-CN"/>
        </w:rPr>
        <w:t>号决议</w:t>
      </w:r>
      <w:r>
        <w:rPr>
          <w:rFonts w:hAnsi="SimSun" w:hint="eastAsia"/>
          <w:lang w:eastAsia="zh-CN"/>
        </w:rPr>
        <w:t>附件</w:t>
      </w:r>
      <w:r>
        <w:rPr>
          <w:rFonts w:hAnsi="SimSun" w:hint="eastAsia"/>
          <w:lang w:eastAsia="zh-CN"/>
        </w:rPr>
        <w:t>1</w:t>
      </w:r>
      <w:r w:rsidRPr="00CE2ACC">
        <w:rPr>
          <w:rFonts w:hAnsi="SimSun"/>
          <w:lang w:eastAsia="zh-CN"/>
        </w:rPr>
        <w:t>第</w:t>
      </w:r>
      <w:r>
        <w:rPr>
          <w:lang w:eastAsia="zh-CN"/>
        </w:rPr>
        <w:t>A1.</w:t>
      </w:r>
      <w:r w:rsidRPr="00E25D8B">
        <w:rPr>
          <w:lang w:eastAsia="zh-CN"/>
        </w:rPr>
        <w:t>2.1.1</w:t>
      </w:r>
      <w:r>
        <w:rPr>
          <w:rFonts w:hAnsi="SimSun" w:hint="eastAsia"/>
          <w:lang w:eastAsia="zh-CN"/>
        </w:rPr>
        <w:t>段</w:t>
      </w:r>
      <w:r>
        <w:rPr>
          <w:rFonts w:hAnsi="SimSun"/>
          <w:lang w:eastAsia="zh-CN"/>
        </w:rPr>
        <w:t>规定的无文稿的课题；</w:t>
      </w:r>
      <w:r>
        <w:rPr>
          <w:rFonts w:hAnsi="SimSun" w:hint="eastAsia"/>
          <w:lang w:eastAsia="zh-CN"/>
        </w:rPr>
        <w:t>此</w:t>
      </w:r>
      <w:r w:rsidRPr="00CE2ACC">
        <w:rPr>
          <w:rFonts w:hAnsi="SimSun"/>
          <w:lang w:eastAsia="zh-CN"/>
        </w:rPr>
        <w:t>类课题</w:t>
      </w:r>
      <w:r>
        <w:rPr>
          <w:rFonts w:hAnsi="SimSun" w:hint="eastAsia"/>
          <w:lang w:eastAsia="zh-CN"/>
        </w:rPr>
        <w:t>须</w:t>
      </w:r>
      <w:r w:rsidRPr="00CE2ACC">
        <w:rPr>
          <w:rFonts w:hAnsi="SimSun"/>
          <w:lang w:eastAsia="zh-CN"/>
        </w:rPr>
        <w:t>列为</w:t>
      </w:r>
      <w:r w:rsidRPr="00CE2ACC">
        <w:rPr>
          <w:lang w:eastAsia="zh-CN"/>
        </w:rPr>
        <w:t>D</w:t>
      </w:r>
      <w:r w:rsidRPr="00CE2ACC">
        <w:rPr>
          <w:rFonts w:hAnsi="SimSun"/>
          <w:lang w:eastAsia="zh-CN"/>
        </w:rPr>
        <w:t>类；</w:t>
      </w:r>
    </w:p>
    <w:p w:rsidR="00C14134" w:rsidRPr="00624646" w:rsidRDefault="00C14134" w:rsidP="00C14134">
      <w:pPr>
        <w:rPr>
          <w:lang w:val="en-US" w:eastAsia="ja-JP"/>
        </w:rPr>
      </w:pPr>
      <w:r w:rsidRPr="00624646">
        <w:rPr>
          <w:lang w:val="en-US" w:eastAsia="ja-JP"/>
        </w:rPr>
        <w:t>5</w:t>
      </w:r>
      <w:r w:rsidRPr="00624646">
        <w:rPr>
          <w:lang w:val="en-US" w:eastAsia="zh-CN"/>
        </w:rPr>
        <w:tab/>
      </w:r>
      <w:r>
        <w:rPr>
          <w:rFonts w:hint="eastAsia"/>
          <w:lang w:eastAsia="zh-CN"/>
        </w:rPr>
        <w:t>每</w:t>
      </w:r>
      <w:r w:rsidRPr="00CE2ACC">
        <w:rPr>
          <w:rFonts w:hAnsi="SimSun"/>
          <w:lang w:eastAsia="zh-CN"/>
        </w:rPr>
        <w:t>个研究组</w:t>
      </w:r>
      <w:r>
        <w:rPr>
          <w:rFonts w:hAnsi="SimSun" w:hint="eastAsia"/>
          <w:lang w:eastAsia="zh-CN"/>
        </w:rPr>
        <w:t>均须</w:t>
      </w:r>
      <w:r w:rsidRPr="00CE2ACC">
        <w:rPr>
          <w:rFonts w:hAnsi="SimSun"/>
          <w:lang w:eastAsia="zh-CN"/>
        </w:rPr>
        <w:t>向每</w:t>
      </w:r>
      <w:r>
        <w:rPr>
          <w:rFonts w:hAnsi="SimSun" w:hint="eastAsia"/>
          <w:lang w:eastAsia="zh-CN"/>
        </w:rPr>
        <w:t>届无线电通信</w:t>
      </w:r>
      <w:r w:rsidRPr="00CE2ACC">
        <w:rPr>
          <w:rFonts w:hAnsi="SimSun"/>
          <w:lang w:eastAsia="zh-CN"/>
        </w:rPr>
        <w:t>全会报告分配给其研究的</w:t>
      </w:r>
      <w:r w:rsidRPr="00CE2ACC">
        <w:rPr>
          <w:lang w:eastAsia="zh-CN"/>
        </w:rPr>
        <w:t>C1</w:t>
      </w:r>
      <w:r w:rsidRPr="00CE2ACC">
        <w:rPr>
          <w:rFonts w:hAnsi="SimSun"/>
          <w:lang w:eastAsia="zh-CN"/>
        </w:rPr>
        <w:t>、</w:t>
      </w:r>
      <w:r w:rsidRPr="00CE2ACC">
        <w:rPr>
          <w:lang w:eastAsia="zh-CN"/>
        </w:rPr>
        <w:t>C2</w:t>
      </w:r>
      <w:r w:rsidRPr="00CE2ACC">
        <w:rPr>
          <w:rFonts w:hAnsi="SimSun"/>
          <w:lang w:eastAsia="zh-CN"/>
        </w:rPr>
        <w:t>或</w:t>
      </w:r>
      <w:r w:rsidRPr="00CE2ACC">
        <w:rPr>
          <w:lang w:eastAsia="zh-CN"/>
        </w:rPr>
        <w:t>S1</w:t>
      </w:r>
      <w:r w:rsidRPr="00CE2ACC">
        <w:rPr>
          <w:rFonts w:hAnsi="SimSun"/>
          <w:lang w:eastAsia="zh-CN"/>
        </w:rPr>
        <w:t>类课题的进展情况；</w:t>
      </w:r>
    </w:p>
    <w:p w:rsidR="00C14134" w:rsidRPr="00624646" w:rsidRDefault="00C14134" w:rsidP="00C14134">
      <w:pPr>
        <w:rPr>
          <w:lang w:val="en-US" w:eastAsia="ja-JP"/>
        </w:rPr>
      </w:pPr>
      <w:r w:rsidRPr="00624646">
        <w:rPr>
          <w:lang w:val="en-US" w:eastAsia="ja-JP"/>
        </w:rPr>
        <w:t>6</w:t>
      </w:r>
      <w:r w:rsidRPr="00624646">
        <w:rPr>
          <w:lang w:val="en-US" w:eastAsia="zh-CN"/>
        </w:rPr>
        <w:tab/>
      </w:r>
      <w:r w:rsidRPr="00CE2ACC">
        <w:rPr>
          <w:rFonts w:hAnsi="SimSun"/>
          <w:lang w:eastAsia="zh-CN"/>
        </w:rPr>
        <w:t>研究组</w:t>
      </w:r>
      <w:r>
        <w:rPr>
          <w:rFonts w:hAnsi="SimSun" w:hint="eastAsia"/>
          <w:lang w:eastAsia="zh-CN"/>
        </w:rPr>
        <w:t>应通过国际电联网站向</w:t>
      </w:r>
      <w:r w:rsidRPr="00875648">
        <w:rPr>
          <w:lang w:val="en-US" w:eastAsia="zh-CN"/>
        </w:rPr>
        <w:t>ITU</w:t>
      </w:r>
      <w:r>
        <w:rPr>
          <w:lang w:val="en-US" w:eastAsia="zh-CN"/>
        </w:rPr>
        <w:t>-R</w:t>
      </w:r>
      <w:r>
        <w:rPr>
          <w:rFonts w:hint="eastAsia"/>
          <w:lang w:val="en-US" w:eastAsia="zh-CN"/>
        </w:rPr>
        <w:t>成员通报</w:t>
      </w:r>
      <w:r w:rsidRPr="00574CD1">
        <w:rPr>
          <w:rFonts w:ascii="STKaiti" w:eastAsia="STKaiti" w:hAnsi="STKaiti" w:hint="eastAsia"/>
          <w:lang w:val="en-US" w:eastAsia="zh-CN"/>
        </w:rPr>
        <w:t>做出决议</w:t>
      </w:r>
      <w:r>
        <w:rPr>
          <w:rFonts w:hint="eastAsia"/>
          <w:lang w:val="en-US" w:eastAsia="zh-CN"/>
        </w:rPr>
        <w:t>1.3</w:t>
      </w:r>
      <w:r>
        <w:rPr>
          <w:rFonts w:hint="eastAsia"/>
          <w:lang w:val="en-US" w:eastAsia="zh-CN"/>
        </w:rPr>
        <w:t>所述的无课题研究</w:t>
      </w:r>
      <w:r>
        <w:rPr>
          <w:rFonts w:hAnsi="SimSun" w:hint="eastAsia"/>
          <w:lang w:eastAsia="zh-CN"/>
        </w:rPr>
        <w:t>。</w:t>
      </w:r>
    </w:p>
    <w:p w:rsidR="00C14134" w:rsidRDefault="00C14134" w:rsidP="00C141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14134" w:rsidRPr="00F37513" w:rsidRDefault="00C14134" w:rsidP="00C14134">
      <w:pPr>
        <w:pStyle w:val="AnnexNo"/>
        <w:rPr>
          <w:lang w:eastAsia="zh-CN"/>
        </w:rPr>
      </w:pPr>
      <w:r>
        <w:rPr>
          <w:rFonts w:hint="eastAsia"/>
          <w:lang w:eastAsia="zh-CN"/>
        </w:rPr>
        <w:lastRenderedPageBreak/>
        <w:t>附件</w:t>
      </w:r>
      <w:r w:rsidRPr="00F37513">
        <w:rPr>
          <w:lang w:eastAsia="zh-CN"/>
        </w:rPr>
        <w:t>1</w:t>
      </w:r>
    </w:p>
    <w:p w:rsidR="00C14134" w:rsidRPr="00731FB4" w:rsidRDefault="00C14134" w:rsidP="00C14134">
      <w:pPr>
        <w:pStyle w:val="Annextitle"/>
        <w:rPr>
          <w:lang w:eastAsia="zh-CN"/>
        </w:rPr>
      </w:pPr>
      <w:r w:rsidRPr="00731FB4">
        <w:rPr>
          <w:rFonts w:hint="eastAsia"/>
          <w:lang w:eastAsia="zh-CN"/>
        </w:rPr>
        <w:t>分配给无线电通信第</w:t>
      </w:r>
      <w:r w:rsidRPr="00731FB4">
        <w:rPr>
          <w:lang w:eastAsia="zh-CN"/>
        </w:rPr>
        <w:t>1</w:t>
      </w:r>
      <w:r w:rsidRPr="00731FB4">
        <w:rPr>
          <w:rFonts w:hint="eastAsia"/>
          <w:lang w:eastAsia="zh-CN"/>
        </w:rPr>
        <w:t>研究组的课题</w:t>
      </w:r>
    </w:p>
    <w:p w:rsidR="00C14134" w:rsidRPr="00731FB4" w:rsidRDefault="00C14134" w:rsidP="00C14134">
      <w:pPr>
        <w:pStyle w:val="Tabletitle"/>
        <w:rPr>
          <w:lang w:eastAsia="zh-CN"/>
        </w:rPr>
      </w:pPr>
      <w:r w:rsidRPr="00731FB4">
        <w:rPr>
          <w:rFonts w:hint="eastAsia"/>
          <w:lang w:eastAsia="zh-CN"/>
        </w:rPr>
        <w:t>频谱管理</w:t>
      </w:r>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074"/>
        <w:gridCol w:w="811"/>
        <w:gridCol w:w="1078"/>
      </w:tblGrid>
      <w:tr w:rsidR="00C14134" w:rsidRPr="00731FB4" w:rsidTr="007B7BC0">
        <w:trPr>
          <w:cantSplit/>
          <w:tblHeader/>
          <w:jc w:val="center"/>
        </w:trPr>
        <w:tc>
          <w:tcPr>
            <w:tcW w:w="1176" w:type="dxa"/>
            <w:vAlign w:val="center"/>
          </w:tcPr>
          <w:p w:rsidR="00C14134" w:rsidRPr="00731FB4" w:rsidRDefault="00C14134" w:rsidP="00C14134">
            <w:pPr>
              <w:pStyle w:val="Tablehead"/>
              <w:rPr>
                <w:lang w:eastAsia="zh-CN"/>
              </w:rPr>
            </w:pPr>
            <w:r w:rsidRPr="00731FB4">
              <w:rPr>
                <w:lang w:eastAsia="zh-CN"/>
              </w:rPr>
              <w:t>ITU</w:t>
            </w:r>
            <w:r w:rsidRPr="00731FB4">
              <w:rPr>
                <w:rFonts w:hint="eastAsia"/>
                <w:lang w:eastAsia="zh-CN"/>
              </w:rPr>
              <w:t>-</w:t>
            </w:r>
            <w:r w:rsidRPr="00731FB4">
              <w:rPr>
                <w:lang w:eastAsia="zh-CN"/>
              </w:rPr>
              <w:t>R</w:t>
            </w:r>
            <w:r w:rsidRPr="00731FB4">
              <w:rPr>
                <w:rFonts w:hint="eastAsia"/>
                <w:lang w:eastAsia="zh-CN"/>
              </w:rPr>
              <w:br/>
            </w:r>
            <w:r w:rsidRPr="00731FB4">
              <w:rPr>
                <w:rFonts w:hint="eastAsia"/>
                <w:lang w:eastAsia="zh-CN"/>
              </w:rPr>
              <w:t>课题</w:t>
            </w:r>
          </w:p>
        </w:tc>
        <w:tc>
          <w:tcPr>
            <w:tcW w:w="4074" w:type="dxa"/>
            <w:vAlign w:val="center"/>
          </w:tcPr>
          <w:p w:rsidR="00C14134" w:rsidRPr="00731FB4" w:rsidRDefault="00C14134" w:rsidP="00C14134">
            <w:pPr>
              <w:pStyle w:val="Tablehead"/>
              <w:rPr>
                <w:lang w:eastAsia="zh-CN"/>
              </w:rPr>
            </w:pPr>
            <w:r w:rsidRPr="00731FB4">
              <w:rPr>
                <w:rFonts w:hint="eastAsia"/>
                <w:lang w:eastAsia="zh-CN"/>
              </w:rPr>
              <w:t>标题</w:t>
            </w:r>
          </w:p>
        </w:tc>
        <w:tc>
          <w:tcPr>
            <w:tcW w:w="811" w:type="dxa"/>
            <w:vAlign w:val="center"/>
          </w:tcPr>
          <w:p w:rsidR="00C14134" w:rsidRPr="00731FB4" w:rsidRDefault="00C14134" w:rsidP="00C14134">
            <w:pPr>
              <w:pStyle w:val="Tablehead"/>
              <w:rPr>
                <w:lang w:eastAsia="zh-CN"/>
              </w:rPr>
            </w:pPr>
            <w:r w:rsidRPr="00731FB4">
              <w:rPr>
                <w:rFonts w:hint="eastAsia"/>
                <w:lang w:eastAsia="zh-CN"/>
              </w:rPr>
              <w:t>状态</w:t>
            </w:r>
          </w:p>
        </w:tc>
        <w:tc>
          <w:tcPr>
            <w:tcW w:w="1078" w:type="dxa"/>
            <w:vAlign w:val="center"/>
          </w:tcPr>
          <w:p w:rsidR="00C14134" w:rsidRPr="00731FB4" w:rsidRDefault="00C14134" w:rsidP="00C14134">
            <w:pPr>
              <w:pStyle w:val="Tablehead"/>
              <w:rPr>
                <w:lang w:eastAsia="zh-CN"/>
              </w:rPr>
            </w:pPr>
            <w:r w:rsidRPr="00731FB4">
              <w:rPr>
                <w:rFonts w:hint="eastAsia"/>
                <w:lang w:eastAsia="zh-CN"/>
              </w:rPr>
              <w:t>类别</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4" w:history="1">
              <w:r w:rsidR="00C14134" w:rsidRPr="00731FB4">
                <w:rPr>
                  <w:rStyle w:val="Hyperlink"/>
                  <w:b/>
                  <w:bCs/>
                  <w:sz w:val="20"/>
                  <w:lang w:eastAsia="zh-CN"/>
                </w:rPr>
                <w:t xml:space="preserve">205-2/1 </w:t>
              </w:r>
            </w:hyperlink>
          </w:p>
        </w:tc>
        <w:tc>
          <w:tcPr>
            <w:tcW w:w="4074" w:type="dxa"/>
          </w:tcPr>
          <w:p w:rsidR="00C14134" w:rsidRPr="00731FB4" w:rsidRDefault="00C14134" w:rsidP="00C14134">
            <w:pPr>
              <w:pStyle w:val="Tabletext"/>
              <w:rPr>
                <w:lang w:eastAsia="zh-CN"/>
              </w:rPr>
            </w:pPr>
            <w:r w:rsidRPr="00731FB4">
              <w:rPr>
                <w:rFonts w:hint="eastAsia"/>
                <w:lang w:eastAsia="zh-CN"/>
              </w:rPr>
              <w:t>频谱利用的长期策略</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5" w:history="1">
              <w:r w:rsidR="00C14134" w:rsidRPr="00731FB4">
                <w:rPr>
                  <w:rStyle w:val="Hyperlink"/>
                  <w:b/>
                  <w:bCs/>
                  <w:sz w:val="20"/>
                  <w:lang w:eastAsia="zh-CN"/>
                </w:rPr>
                <w:t xml:space="preserve">208-1/1 </w:t>
              </w:r>
            </w:hyperlink>
          </w:p>
        </w:tc>
        <w:tc>
          <w:tcPr>
            <w:tcW w:w="4074" w:type="dxa"/>
          </w:tcPr>
          <w:p w:rsidR="00C14134" w:rsidRPr="00731FB4" w:rsidRDefault="00C14134" w:rsidP="00C14134">
            <w:pPr>
              <w:pStyle w:val="Tabletext"/>
              <w:rPr>
                <w:lang w:eastAsia="zh-CN"/>
              </w:rPr>
            </w:pPr>
            <w:r w:rsidRPr="00731FB4">
              <w:rPr>
                <w:rFonts w:hint="eastAsia"/>
                <w:lang w:eastAsia="zh-CN"/>
              </w:rPr>
              <w:t>国家频谱管理的替代方法</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6" w:history="1">
              <w:r w:rsidR="00C14134" w:rsidRPr="00731FB4">
                <w:rPr>
                  <w:rStyle w:val="Hyperlink"/>
                  <w:b/>
                  <w:bCs/>
                  <w:sz w:val="20"/>
                  <w:lang w:eastAsia="zh-CN"/>
                </w:rPr>
                <w:t xml:space="preserve">210-3/1 </w:t>
              </w:r>
            </w:hyperlink>
          </w:p>
        </w:tc>
        <w:tc>
          <w:tcPr>
            <w:tcW w:w="4074" w:type="dxa"/>
          </w:tcPr>
          <w:p w:rsidR="00C14134" w:rsidRPr="00731FB4" w:rsidRDefault="00C14134" w:rsidP="00C14134">
            <w:pPr>
              <w:pStyle w:val="Tabletext"/>
              <w:rPr>
                <w:lang w:eastAsia="zh-CN"/>
              </w:rPr>
            </w:pPr>
            <w:r w:rsidRPr="00731FB4">
              <w:rPr>
                <w:rFonts w:hint="eastAsia"/>
                <w:lang w:eastAsia="zh-CN"/>
              </w:rPr>
              <w:t>无线功率传输</w:t>
            </w:r>
          </w:p>
        </w:tc>
        <w:tc>
          <w:tcPr>
            <w:tcW w:w="811" w:type="dxa"/>
          </w:tcPr>
          <w:p w:rsidR="00C14134" w:rsidRPr="00731FB4" w:rsidRDefault="00C14134" w:rsidP="00C14134">
            <w:pPr>
              <w:pStyle w:val="Tabletext"/>
              <w:jc w:val="center"/>
              <w:rPr>
                <w:lang w:val="en-US" w:eastAsia="zh-CN"/>
              </w:rPr>
            </w:pPr>
            <w:r w:rsidRPr="00731FB4">
              <w:rPr>
                <w:lang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S3</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7" w:history="1">
              <w:r w:rsidR="00C14134" w:rsidRPr="00731FB4">
                <w:rPr>
                  <w:rStyle w:val="Hyperlink"/>
                  <w:b/>
                  <w:bCs/>
                  <w:sz w:val="20"/>
                  <w:lang w:eastAsia="zh-CN"/>
                </w:rPr>
                <w:t xml:space="preserve">216-1/1 </w:t>
              </w:r>
            </w:hyperlink>
          </w:p>
        </w:tc>
        <w:tc>
          <w:tcPr>
            <w:tcW w:w="4074" w:type="dxa"/>
          </w:tcPr>
          <w:p w:rsidR="00C14134" w:rsidRPr="00731FB4" w:rsidRDefault="00C14134" w:rsidP="00C14134">
            <w:pPr>
              <w:pStyle w:val="Tabletext"/>
              <w:rPr>
                <w:lang w:eastAsia="zh-CN"/>
              </w:rPr>
            </w:pPr>
            <w:r w:rsidRPr="00731FB4">
              <w:rPr>
                <w:rFonts w:hint="eastAsia"/>
                <w:lang w:eastAsia="zh-CN"/>
              </w:rPr>
              <w:t>作为一种国家频谱管理方法的频谱再分配</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8" w:history="1">
              <w:r w:rsidR="00C14134" w:rsidRPr="00731FB4">
                <w:rPr>
                  <w:rStyle w:val="Hyperlink"/>
                  <w:b/>
                  <w:bCs/>
                  <w:sz w:val="20"/>
                  <w:lang w:eastAsia="zh-CN"/>
                </w:rPr>
                <w:t xml:space="preserve">221-2/1 </w:t>
              </w:r>
            </w:hyperlink>
          </w:p>
        </w:tc>
        <w:tc>
          <w:tcPr>
            <w:tcW w:w="4074" w:type="dxa"/>
          </w:tcPr>
          <w:p w:rsidR="00C14134" w:rsidRPr="00731FB4" w:rsidRDefault="00C14134" w:rsidP="00C14134">
            <w:pPr>
              <w:pStyle w:val="Tabletext"/>
              <w:rPr>
                <w:lang w:eastAsia="zh-CN"/>
              </w:rPr>
            </w:pPr>
            <w:r w:rsidRPr="00731FB4">
              <w:rPr>
                <w:rFonts w:hint="eastAsia"/>
                <w:lang w:eastAsia="zh-CN"/>
              </w:rPr>
              <w:t>无线电通信系统与采用电力线的高数据速率电信系统之间的兼容性</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w:t>
            </w:r>
            <w:r>
              <w:rPr>
                <w:lang w:val="en-US" w:eastAsia="zh-CN"/>
              </w:rPr>
              <w:t>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29" w:history="1">
              <w:r w:rsidR="00C14134" w:rsidRPr="00731FB4">
                <w:rPr>
                  <w:rStyle w:val="Hyperlink"/>
                  <w:b/>
                  <w:bCs/>
                  <w:sz w:val="20"/>
                  <w:lang w:eastAsia="zh-CN"/>
                </w:rPr>
                <w:t xml:space="preserve">222/1 </w:t>
              </w:r>
            </w:hyperlink>
          </w:p>
        </w:tc>
        <w:tc>
          <w:tcPr>
            <w:tcW w:w="4074" w:type="dxa"/>
          </w:tcPr>
          <w:p w:rsidR="00C14134" w:rsidRPr="00731FB4" w:rsidRDefault="00C14134" w:rsidP="00C14134">
            <w:pPr>
              <w:pStyle w:val="Tabletext"/>
              <w:rPr>
                <w:lang w:eastAsia="zh-CN"/>
              </w:rPr>
            </w:pPr>
            <w:r w:rsidRPr="00731FB4">
              <w:rPr>
                <w:rFonts w:hint="eastAsia"/>
                <w:lang w:eastAsia="zh-CN"/>
              </w:rPr>
              <w:t>发射机辐射频谱特性的定义</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w:t>
            </w:r>
            <w:r>
              <w:rPr>
                <w:lang w:val="en-US" w:eastAsia="zh-CN"/>
              </w:rPr>
              <w:t>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30" w:history="1">
              <w:r w:rsidR="00C14134" w:rsidRPr="00731FB4">
                <w:rPr>
                  <w:rStyle w:val="Hyperlink"/>
                  <w:b/>
                  <w:bCs/>
                  <w:sz w:val="20"/>
                  <w:lang w:eastAsia="zh-CN"/>
                </w:rPr>
                <w:t xml:space="preserve">232/1 </w:t>
              </w:r>
            </w:hyperlink>
          </w:p>
        </w:tc>
        <w:tc>
          <w:tcPr>
            <w:tcW w:w="4074" w:type="dxa"/>
          </w:tcPr>
          <w:p w:rsidR="00C14134" w:rsidRPr="00731FB4" w:rsidRDefault="00C14134" w:rsidP="00C14134">
            <w:pPr>
              <w:pStyle w:val="Tabletext"/>
              <w:rPr>
                <w:lang w:eastAsia="zh-CN"/>
              </w:rPr>
            </w:pPr>
            <w:r w:rsidRPr="00731FB4">
              <w:rPr>
                <w:rFonts w:hint="eastAsia"/>
                <w:lang w:eastAsia="zh-CN"/>
              </w:rPr>
              <w:t>空间无线电</w:t>
            </w:r>
            <w:r w:rsidRPr="00731FB4">
              <w:rPr>
                <w:rFonts w:hint="eastAsia"/>
                <w:lang w:val="en-US" w:eastAsia="zh-CN"/>
              </w:rPr>
              <w:t>监测</w:t>
            </w:r>
            <w:r w:rsidRPr="00731FB4">
              <w:rPr>
                <w:rFonts w:hint="eastAsia"/>
                <w:lang w:eastAsia="zh-CN"/>
              </w:rPr>
              <w:t>所采用的方法和技术</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S2</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31" w:history="1">
              <w:r w:rsidR="00C14134" w:rsidRPr="00731FB4">
                <w:rPr>
                  <w:rStyle w:val="Hyperlink"/>
                  <w:b/>
                  <w:bCs/>
                  <w:sz w:val="20"/>
                  <w:lang w:eastAsia="zh-CN"/>
                </w:rPr>
                <w:t>235/1</w:t>
              </w:r>
            </w:hyperlink>
          </w:p>
        </w:tc>
        <w:tc>
          <w:tcPr>
            <w:tcW w:w="4074" w:type="dxa"/>
          </w:tcPr>
          <w:p w:rsidR="00C14134" w:rsidRPr="00731FB4" w:rsidRDefault="00C14134" w:rsidP="00C14134">
            <w:pPr>
              <w:pStyle w:val="Tabletext"/>
              <w:rPr>
                <w:lang w:eastAsia="zh-CN"/>
              </w:rPr>
            </w:pPr>
            <w:r w:rsidRPr="00731FB4">
              <w:rPr>
                <w:rFonts w:hint="eastAsia"/>
                <w:lang w:eastAsia="zh-CN"/>
              </w:rPr>
              <w:t>频谱监测的发展演变</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S3</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32" w:history="1">
              <w:r w:rsidR="00C14134" w:rsidRPr="00731FB4">
                <w:rPr>
                  <w:rStyle w:val="Hyperlink"/>
                  <w:b/>
                  <w:bCs/>
                  <w:sz w:val="20"/>
                  <w:lang w:eastAsia="zh-CN"/>
                </w:rPr>
                <w:t>236/1</w:t>
              </w:r>
            </w:hyperlink>
          </w:p>
        </w:tc>
        <w:tc>
          <w:tcPr>
            <w:tcW w:w="4074" w:type="dxa"/>
          </w:tcPr>
          <w:p w:rsidR="00C14134" w:rsidRPr="00731FB4" w:rsidRDefault="00C14134" w:rsidP="00C14134">
            <w:pPr>
              <w:pStyle w:val="Tabletext"/>
              <w:rPr>
                <w:lang w:eastAsia="zh-CN"/>
              </w:rPr>
            </w:pPr>
            <w:r w:rsidRPr="00731FB4">
              <w:rPr>
                <w:rFonts w:hint="eastAsia"/>
                <w:lang w:eastAsia="zh-CN"/>
              </w:rPr>
              <w:t>用于支持电网管理系统的无线和有线数据传输技术对无线电通信系统的影响</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S3</w:t>
            </w:r>
          </w:p>
        </w:tc>
      </w:tr>
      <w:tr w:rsidR="00C14134" w:rsidRPr="00731FB4" w:rsidTr="007B7BC0">
        <w:trPr>
          <w:cantSplit/>
          <w:jc w:val="center"/>
        </w:trPr>
        <w:tc>
          <w:tcPr>
            <w:tcW w:w="1176" w:type="dxa"/>
          </w:tcPr>
          <w:p w:rsidR="00C14134" w:rsidRPr="00731FB4" w:rsidRDefault="00F9379C" w:rsidP="00C14134">
            <w:pPr>
              <w:spacing w:before="40" w:after="40"/>
              <w:jc w:val="center"/>
              <w:rPr>
                <w:b/>
                <w:bCs/>
                <w:sz w:val="20"/>
                <w:u w:val="single"/>
                <w:lang w:eastAsia="zh-CN"/>
              </w:rPr>
            </w:pPr>
            <w:hyperlink r:id="rId33" w:history="1">
              <w:r w:rsidR="00C14134" w:rsidRPr="00731FB4">
                <w:rPr>
                  <w:rStyle w:val="Hyperlink"/>
                  <w:b/>
                  <w:bCs/>
                  <w:sz w:val="20"/>
                  <w:lang w:eastAsia="zh-CN"/>
                </w:rPr>
                <w:t>237/1</w:t>
              </w:r>
            </w:hyperlink>
          </w:p>
        </w:tc>
        <w:tc>
          <w:tcPr>
            <w:tcW w:w="4074" w:type="dxa"/>
          </w:tcPr>
          <w:p w:rsidR="00C14134" w:rsidRPr="00731FB4" w:rsidRDefault="00C14134" w:rsidP="00C14134">
            <w:pPr>
              <w:pStyle w:val="Tabletext"/>
              <w:rPr>
                <w:lang w:val="en-US" w:eastAsia="zh-CN"/>
              </w:rPr>
            </w:pPr>
            <w:r w:rsidRPr="00731FB4">
              <w:rPr>
                <w:rFonts w:hint="eastAsia"/>
                <w:lang w:eastAsia="zh-CN"/>
              </w:rPr>
              <w:t>运行在</w:t>
            </w:r>
            <w:r w:rsidRPr="00731FB4">
              <w:rPr>
                <w:lang w:eastAsia="zh-CN"/>
              </w:rPr>
              <w:t>275-1 000 GHz</w:t>
            </w:r>
            <w:r w:rsidRPr="00731FB4">
              <w:rPr>
                <w:rFonts w:hint="eastAsia"/>
                <w:lang w:eastAsia="zh-CN"/>
              </w:rPr>
              <w:t>频段的有源业务的技术和操作特性</w:t>
            </w:r>
          </w:p>
        </w:tc>
        <w:tc>
          <w:tcPr>
            <w:tcW w:w="811" w:type="dxa"/>
          </w:tcPr>
          <w:p w:rsidR="00C14134" w:rsidRPr="00731FB4" w:rsidRDefault="00C14134" w:rsidP="00C14134">
            <w:pPr>
              <w:pStyle w:val="Tabletext"/>
              <w:jc w:val="center"/>
              <w:rPr>
                <w:lang w:val="en-US" w:eastAsia="zh-CN"/>
              </w:rPr>
            </w:pPr>
            <w:r w:rsidRPr="00731FB4">
              <w:rPr>
                <w:lang w:val="en-US" w:eastAsia="zh-CN"/>
              </w:rPr>
              <w:t>NOC</w:t>
            </w:r>
          </w:p>
        </w:tc>
        <w:tc>
          <w:tcPr>
            <w:tcW w:w="1078" w:type="dxa"/>
          </w:tcPr>
          <w:p w:rsidR="00C14134" w:rsidRPr="00731FB4" w:rsidRDefault="00C14134" w:rsidP="00C14134">
            <w:pPr>
              <w:pStyle w:val="Tabletext"/>
              <w:jc w:val="center"/>
              <w:rPr>
                <w:lang w:val="en-US" w:eastAsia="zh-CN"/>
              </w:rPr>
            </w:pPr>
            <w:r w:rsidRPr="00731FB4">
              <w:rPr>
                <w:lang w:val="en-US" w:eastAsia="zh-CN"/>
              </w:rPr>
              <w:t>S</w:t>
            </w:r>
            <w:r>
              <w:rPr>
                <w:lang w:val="en-US" w:eastAsia="zh-CN"/>
              </w:rPr>
              <w:t>3</w:t>
            </w:r>
          </w:p>
        </w:tc>
      </w:tr>
      <w:tr w:rsidR="00C14134" w:rsidRPr="00731FB4" w:rsidTr="007B7BC0">
        <w:trPr>
          <w:cantSplit/>
          <w:jc w:val="center"/>
        </w:trPr>
        <w:tc>
          <w:tcPr>
            <w:tcW w:w="1176" w:type="dxa"/>
          </w:tcPr>
          <w:p w:rsidR="00C14134" w:rsidRPr="009B3B5D" w:rsidRDefault="00F9379C" w:rsidP="00C14134">
            <w:pPr>
              <w:spacing w:before="40" w:after="40"/>
              <w:jc w:val="center"/>
              <w:rPr>
                <w:sz w:val="20"/>
                <w:lang w:eastAsia="zh-CN"/>
              </w:rPr>
            </w:pPr>
            <w:hyperlink r:id="rId34" w:history="1">
              <w:r w:rsidR="00C14134" w:rsidRPr="007A4417">
                <w:rPr>
                  <w:rStyle w:val="Hyperlink"/>
                  <w:rFonts w:asciiTheme="majorBidi" w:hAnsiTheme="majorBidi" w:cstheme="majorBidi"/>
                  <w:b/>
                  <w:bCs/>
                  <w:sz w:val="20"/>
                </w:rPr>
                <w:t>238/1</w:t>
              </w:r>
            </w:hyperlink>
          </w:p>
        </w:tc>
        <w:tc>
          <w:tcPr>
            <w:tcW w:w="4074" w:type="dxa"/>
          </w:tcPr>
          <w:p w:rsidR="00C14134" w:rsidRPr="00731FB4" w:rsidRDefault="00C14134" w:rsidP="00C14134">
            <w:pPr>
              <w:pStyle w:val="Tabletext"/>
              <w:rPr>
                <w:lang w:eastAsia="zh-CN"/>
              </w:rPr>
            </w:pPr>
            <w:r w:rsidRPr="00E976A7">
              <w:rPr>
                <w:rFonts w:asciiTheme="majorBidi" w:hAnsiTheme="majorBidi" w:cstheme="majorBidi"/>
                <w:color w:val="000000"/>
                <w:lang w:eastAsia="zh-CN"/>
              </w:rPr>
              <w:t>用于宽带通信的可见光特性</w:t>
            </w:r>
          </w:p>
        </w:tc>
        <w:tc>
          <w:tcPr>
            <w:tcW w:w="811" w:type="dxa"/>
          </w:tcPr>
          <w:p w:rsidR="00C14134" w:rsidRPr="00731FB4" w:rsidRDefault="00C14134" w:rsidP="00C14134">
            <w:pPr>
              <w:pStyle w:val="Tabletext"/>
              <w:jc w:val="center"/>
              <w:rPr>
                <w:lang w:val="en-US" w:eastAsia="zh-CN"/>
              </w:rPr>
            </w:pPr>
            <w:r w:rsidRPr="002075D9">
              <w:rPr>
                <w:color w:val="000000"/>
                <w:lang w:val="en-US" w:eastAsia="zh-CN"/>
              </w:rPr>
              <w:t>NOC</w:t>
            </w:r>
          </w:p>
        </w:tc>
        <w:tc>
          <w:tcPr>
            <w:tcW w:w="1078" w:type="dxa"/>
          </w:tcPr>
          <w:p w:rsidR="00C14134" w:rsidRPr="00731FB4" w:rsidRDefault="00C14134" w:rsidP="00C14134">
            <w:pPr>
              <w:pStyle w:val="Tabletext"/>
              <w:jc w:val="center"/>
              <w:rPr>
                <w:lang w:val="en-US" w:eastAsia="zh-CN"/>
              </w:rPr>
            </w:pPr>
            <w:r w:rsidRPr="002075D9">
              <w:rPr>
                <w:rFonts w:asciiTheme="majorBidi" w:hAnsiTheme="majorBidi" w:cstheme="majorBidi"/>
                <w:lang w:val="en-US" w:eastAsia="zh-CN"/>
              </w:rPr>
              <w:t>S2</w:t>
            </w:r>
          </w:p>
        </w:tc>
      </w:tr>
      <w:tr w:rsidR="00C14134" w:rsidRPr="00731FB4" w:rsidTr="007B7BC0">
        <w:tblPrEx>
          <w:tblLook w:val="04A0" w:firstRow="1" w:lastRow="0" w:firstColumn="1" w:lastColumn="0" w:noHBand="0" w:noVBand="1"/>
        </w:tblPrEx>
        <w:trPr>
          <w:jc w:val="center"/>
        </w:trPr>
        <w:tc>
          <w:tcPr>
            <w:tcW w:w="1176" w:type="dxa"/>
          </w:tcPr>
          <w:p w:rsidR="00C14134" w:rsidRPr="009B3B5D" w:rsidRDefault="00F9379C" w:rsidP="00C14134">
            <w:pPr>
              <w:spacing w:before="40" w:after="40"/>
              <w:jc w:val="center"/>
              <w:rPr>
                <w:sz w:val="20"/>
                <w:lang w:eastAsia="zh-CN"/>
              </w:rPr>
            </w:pPr>
            <w:hyperlink r:id="rId35" w:history="1">
              <w:r w:rsidR="00C14134" w:rsidRPr="007A4417">
                <w:rPr>
                  <w:rStyle w:val="Hyperlink"/>
                  <w:b/>
                  <w:bCs/>
                  <w:sz w:val="20"/>
                  <w:lang w:eastAsia="zh-CN"/>
                </w:rPr>
                <w:t>239/1</w:t>
              </w:r>
            </w:hyperlink>
          </w:p>
        </w:tc>
        <w:tc>
          <w:tcPr>
            <w:tcW w:w="4074" w:type="dxa"/>
            <w:vAlign w:val="center"/>
          </w:tcPr>
          <w:p w:rsidR="00C14134" w:rsidRPr="00731FB4" w:rsidRDefault="00C14134" w:rsidP="00C14134">
            <w:pPr>
              <w:pStyle w:val="Tabletext"/>
              <w:rPr>
                <w:lang w:eastAsia="zh-CN"/>
              </w:rPr>
            </w:pPr>
            <w:r>
              <w:rPr>
                <w:rFonts w:asciiTheme="majorBidi" w:hAnsiTheme="majorBidi" w:cstheme="majorBidi" w:hint="eastAsia"/>
                <w:color w:val="000000"/>
                <w:lang w:eastAsia="zh-CN"/>
              </w:rPr>
              <w:t>评估人体暴露的电磁场测量</w:t>
            </w:r>
          </w:p>
        </w:tc>
        <w:tc>
          <w:tcPr>
            <w:tcW w:w="811" w:type="dxa"/>
          </w:tcPr>
          <w:p w:rsidR="00C14134" w:rsidRPr="00731FB4" w:rsidRDefault="00C14134" w:rsidP="00C14134">
            <w:pPr>
              <w:pStyle w:val="Tabletext"/>
              <w:jc w:val="center"/>
              <w:rPr>
                <w:lang w:val="en-US" w:eastAsia="zh-CN"/>
              </w:rPr>
            </w:pPr>
            <w:r w:rsidRPr="002075D9">
              <w:rPr>
                <w:color w:val="000000"/>
                <w:lang w:val="en-US" w:eastAsia="zh-CN"/>
              </w:rPr>
              <w:t>NOC</w:t>
            </w:r>
          </w:p>
        </w:tc>
        <w:tc>
          <w:tcPr>
            <w:tcW w:w="1078" w:type="dxa"/>
          </w:tcPr>
          <w:p w:rsidR="00C14134" w:rsidRPr="00731FB4" w:rsidRDefault="00C14134" w:rsidP="00C14134">
            <w:pPr>
              <w:pStyle w:val="Tabletext"/>
              <w:jc w:val="center"/>
              <w:rPr>
                <w:lang w:val="en-US" w:eastAsia="zh-CN"/>
              </w:rPr>
            </w:pPr>
            <w:r w:rsidRPr="002075D9">
              <w:rPr>
                <w:lang w:val="en-US" w:eastAsia="zh-CN"/>
              </w:rPr>
              <w:t>S3</w:t>
            </w:r>
          </w:p>
        </w:tc>
      </w:tr>
      <w:tr w:rsidR="00C14134" w:rsidRPr="00731FB4" w:rsidTr="007B7BC0">
        <w:tblPrEx>
          <w:tblLook w:val="04A0" w:firstRow="1" w:lastRow="0" w:firstColumn="1" w:lastColumn="0" w:noHBand="0" w:noVBand="1"/>
        </w:tblPrEx>
        <w:trPr>
          <w:jc w:val="center"/>
        </w:trPr>
        <w:tc>
          <w:tcPr>
            <w:tcW w:w="1176" w:type="dxa"/>
          </w:tcPr>
          <w:p w:rsidR="00C14134" w:rsidRPr="009B3B5D" w:rsidRDefault="00F9379C" w:rsidP="00C14134">
            <w:pPr>
              <w:spacing w:before="40" w:after="40"/>
              <w:jc w:val="center"/>
              <w:rPr>
                <w:sz w:val="20"/>
                <w:lang w:eastAsia="zh-CN"/>
              </w:rPr>
            </w:pPr>
            <w:hyperlink r:id="rId36" w:history="1">
              <w:r w:rsidR="00C14134" w:rsidRPr="00E976A7">
                <w:rPr>
                  <w:rStyle w:val="Hyperlink"/>
                  <w:b/>
                  <w:bCs/>
                  <w:sz w:val="20"/>
                  <w:lang w:eastAsia="zh-CN"/>
                </w:rPr>
                <w:t>240/1</w:t>
              </w:r>
            </w:hyperlink>
          </w:p>
        </w:tc>
        <w:tc>
          <w:tcPr>
            <w:tcW w:w="4074" w:type="dxa"/>
            <w:vAlign w:val="center"/>
          </w:tcPr>
          <w:p w:rsidR="00C14134" w:rsidRPr="00731FB4" w:rsidRDefault="00C14134" w:rsidP="00C14134">
            <w:pPr>
              <w:pStyle w:val="Tabletext"/>
              <w:rPr>
                <w:lang w:eastAsia="zh-CN"/>
              </w:rPr>
            </w:pPr>
            <w:r w:rsidRPr="00E976A7">
              <w:rPr>
                <w:rFonts w:asciiTheme="majorBidi" w:hAnsiTheme="majorBidi" w:cstheme="majorBidi" w:hint="eastAsia"/>
                <w:bCs/>
                <w:szCs w:val="28"/>
                <w:lang w:val="en-US" w:eastAsia="zh-CN"/>
              </w:rPr>
              <w:t>频谱</w:t>
            </w:r>
            <w:r w:rsidRPr="00E976A7">
              <w:rPr>
                <w:rFonts w:asciiTheme="majorBidi" w:hAnsiTheme="majorBidi" w:cstheme="majorBidi"/>
                <w:bCs/>
                <w:szCs w:val="28"/>
                <w:lang w:val="en-US" w:eastAsia="zh-CN"/>
              </w:rPr>
              <w:t>效率和经济价值评估</w:t>
            </w:r>
          </w:p>
        </w:tc>
        <w:tc>
          <w:tcPr>
            <w:tcW w:w="811" w:type="dxa"/>
          </w:tcPr>
          <w:p w:rsidR="00C14134" w:rsidRPr="00731FB4" w:rsidRDefault="00C14134" w:rsidP="00C14134">
            <w:pPr>
              <w:pStyle w:val="Tabletext"/>
              <w:jc w:val="center"/>
              <w:rPr>
                <w:lang w:val="en-US" w:eastAsia="zh-CN"/>
              </w:rPr>
            </w:pPr>
            <w:r w:rsidRPr="002075D9">
              <w:rPr>
                <w:color w:val="000000"/>
                <w:lang w:val="en-US" w:eastAsia="zh-CN"/>
              </w:rPr>
              <w:t>NOC</w:t>
            </w:r>
          </w:p>
        </w:tc>
        <w:tc>
          <w:tcPr>
            <w:tcW w:w="1078" w:type="dxa"/>
          </w:tcPr>
          <w:p w:rsidR="00C14134" w:rsidRPr="00731FB4" w:rsidRDefault="00C14134" w:rsidP="00C14134">
            <w:pPr>
              <w:pStyle w:val="Tabletext"/>
              <w:jc w:val="center"/>
              <w:rPr>
                <w:lang w:val="en-US" w:eastAsia="zh-CN"/>
              </w:rPr>
            </w:pPr>
            <w:r w:rsidRPr="002075D9">
              <w:rPr>
                <w:lang w:val="en-US" w:eastAsia="zh-CN"/>
              </w:rPr>
              <w:t>S2</w:t>
            </w:r>
          </w:p>
        </w:tc>
      </w:tr>
      <w:tr w:rsidR="00C14134" w:rsidRPr="00731FB4" w:rsidTr="007B7BC0">
        <w:tblPrEx>
          <w:tblLook w:val="04A0" w:firstRow="1" w:lastRow="0" w:firstColumn="1" w:lastColumn="0" w:noHBand="0" w:noVBand="1"/>
        </w:tblPrEx>
        <w:trPr>
          <w:jc w:val="center"/>
        </w:trPr>
        <w:tc>
          <w:tcPr>
            <w:tcW w:w="1176" w:type="dxa"/>
          </w:tcPr>
          <w:p w:rsidR="00C14134" w:rsidRPr="009B3B5D" w:rsidRDefault="00F9379C" w:rsidP="00C14134">
            <w:pPr>
              <w:spacing w:before="40" w:after="40"/>
              <w:jc w:val="center"/>
              <w:rPr>
                <w:sz w:val="20"/>
                <w:lang w:eastAsia="zh-CN"/>
              </w:rPr>
            </w:pPr>
            <w:hyperlink r:id="rId37" w:history="1">
              <w:r w:rsidR="00C14134" w:rsidRPr="007A4417">
                <w:rPr>
                  <w:rStyle w:val="Hyperlink"/>
                  <w:rFonts w:asciiTheme="majorBidi" w:hAnsiTheme="majorBidi" w:cstheme="majorBidi"/>
                  <w:b/>
                  <w:bCs/>
                  <w:sz w:val="20"/>
                </w:rPr>
                <w:t>241/1</w:t>
              </w:r>
            </w:hyperlink>
          </w:p>
        </w:tc>
        <w:tc>
          <w:tcPr>
            <w:tcW w:w="4074" w:type="dxa"/>
            <w:vAlign w:val="center"/>
          </w:tcPr>
          <w:p w:rsidR="00C14134" w:rsidRPr="00731FB4" w:rsidRDefault="00C14134" w:rsidP="00C14134">
            <w:pPr>
              <w:pStyle w:val="Tabletext"/>
              <w:rPr>
                <w:lang w:eastAsia="zh-CN"/>
              </w:rPr>
            </w:pPr>
            <w:r w:rsidRPr="007A4417">
              <w:rPr>
                <w:rFonts w:asciiTheme="majorBidi" w:hAnsiTheme="majorBidi" w:cstheme="majorBidi" w:hint="eastAsia"/>
                <w:color w:val="000000"/>
                <w:lang w:eastAsia="zh-CN"/>
              </w:rPr>
              <w:t>评估或预测频谱可用性的方法</w:t>
            </w:r>
          </w:p>
        </w:tc>
        <w:tc>
          <w:tcPr>
            <w:tcW w:w="811" w:type="dxa"/>
          </w:tcPr>
          <w:p w:rsidR="00C14134" w:rsidRPr="00731FB4" w:rsidRDefault="00C14134" w:rsidP="00C14134">
            <w:pPr>
              <w:pStyle w:val="Tabletext"/>
              <w:jc w:val="center"/>
              <w:rPr>
                <w:lang w:val="en-US" w:eastAsia="zh-CN"/>
              </w:rPr>
            </w:pPr>
            <w:r w:rsidRPr="002075D9">
              <w:rPr>
                <w:color w:val="000000"/>
                <w:lang w:val="en-US" w:eastAsia="zh-CN"/>
              </w:rPr>
              <w:t>NOC</w:t>
            </w:r>
          </w:p>
        </w:tc>
        <w:tc>
          <w:tcPr>
            <w:tcW w:w="1078" w:type="dxa"/>
          </w:tcPr>
          <w:p w:rsidR="00C14134" w:rsidRPr="00731FB4" w:rsidRDefault="00C14134" w:rsidP="00C14134">
            <w:pPr>
              <w:pStyle w:val="Tabletext"/>
              <w:jc w:val="center"/>
              <w:rPr>
                <w:lang w:val="en-US" w:eastAsia="zh-CN"/>
              </w:rPr>
            </w:pPr>
            <w:r w:rsidRPr="002075D9">
              <w:rPr>
                <w:rFonts w:asciiTheme="majorBidi" w:hAnsiTheme="majorBidi" w:cstheme="majorBidi"/>
                <w:color w:val="000000"/>
              </w:rPr>
              <w:t>S3</w:t>
            </w:r>
          </w:p>
        </w:tc>
      </w:tr>
    </w:tbl>
    <w:p w:rsidR="00C14134" w:rsidRDefault="00C14134" w:rsidP="00C14134">
      <w:pPr>
        <w:rPr>
          <w:lang w:eastAsia="zh-CN"/>
        </w:rPr>
      </w:pPr>
    </w:p>
    <w:p w:rsidR="00C14134" w:rsidRDefault="00C14134" w:rsidP="00C1413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14134" w:rsidRPr="00695E64" w:rsidRDefault="00C14134" w:rsidP="00C14134">
      <w:pPr>
        <w:pStyle w:val="AnnexNo"/>
        <w:rPr>
          <w:lang w:eastAsia="zh-CN"/>
        </w:rPr>
      </w:pPr>
      <w:r>
        <w:rPr>
          <w:rFonts w:hint="eastAsia"/>
          <w:lang w:eastAsia="zh-CN"/>
        </w:rPr>
        <w:lastRenderedPageBreak/>
        <w:t>附件</w:t>
      </w:r>
      <w:r w:rsidRPr="00695E64">
        <w:rPr>
          <w:lang w:eastAsia="zh-CN"/>
        </w:rPr>
        <w:t>2</w:t>
      </w:r>
    </w:p>
    <w:p w:rsidR="00C14134" w:rsidRDefault="00C14134" w:rsidP="00C14134">
      <w:pPr>
        <w:pStyle w:val="Annextitle"/>
        <w:rPr>
          <w:lang w:val="en-US" w:eastAsia="zh-CN"/>
        </w:rPr>
      </w:pPr>
      <w:r w:rsidRPr="00A07B41">
        <w:rPr>
          <w:lang w:eastAsia="zh-CN"/>
        </w:rPr>
        <w:t>分配给无线电通信第</w:t>
      </w:r>
      <w:r w:rsidRPr="00A07B41">
        <w:rPr>
          <w:lang w:eastAsia="zh-CN"/>
        </w:rPr>
        <w:t>3</w:t>
      </w:r>
      <w:r w:rsidRPr="00A07B41">
        <w:rPr>
          <w:lang w:eastAsia="zh-CN"/>
        </w:rPr>
        <w:t>研究组的课题</w:t>
      </w:r>
    </w:p>
    <w:p w:rsidR="00C14134" w:rsidRDefault="00C14134" w:rsidP="00C14134">
      <w:pPr>
        <w:pStyle w:val="Tabletitle"/>
        <w:rPr>
          <w:lang w:eastAsia="zh-CN"/>
        </w:rPr>
      </w:pPr>
      <w:r w:rsidRPr="007A4E3C">
        <w:rPr>
          <w:rFonts w:hint="eastAsia"/>
        </w:rPr>
        <w:t>无线电波传播</w:t>
      </w: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3781"/>
        <w:gridCol w:w="1072"/>
        <w:gridCol w:w="986"/>
      </w:tblGrid>
      <w:tr w:rsidR="00C14134" w:rsidRPr="006B0176" w:rsidTr="007B7BC0">
        <w:trPr>
          <w:cantSplit/>
          <w:trHeight w:val="863"/>
          <w:tblHeader/>
          <w:jc w:val="center"/>
        </w:trPr>
        <w:tc>
          <w:tcPr>
            <w:tcW w:w="1234" w:type="dxa"/>
            <w:vAlign w:val="center"/>
          </w:tcPr>
          <w:p w:rsidR="00C14134" w:rsidRPr="006B0176" w:rsidRDefault="00C14134" w:rsidP="00C14134">
            <w:pPr>
              <w:pStyle w:val="Tablehead"/>
              <w:rPr>
                <w:rFonts w:ascii="Times New Roman" w:hAnsi="Times New Roman"/>
                <w:lang w:val="en-US" w:eastAsia="zh-CN"/>
              </w:rPr>
            </w:pPr>
            <w:r w:rsidRPr="006B0176">
              <w:rPr>
                <w:rFonts w:ascii="Times New Roman" w:hAnsi="Times New Roman"/>
                <w:lang w:val="en-US" w:eastAsia="zh-CN"/>
              </w:rPr>
              <w:t>ITU-R</w:t>
            </w:r>
            <w:r w:rsidRPr="006B0176">
              <w:rPr>
                <w:rFonts w:ascii="Times New Roman" w:hAnsi="Times New Roman" w:hint="eastAsia"/>
                <w:lang w:val="en-US" w:eastAsia="zh-CN"/>
              </w:rPr>
              <w:br/>
            </w:r>
            <w:r w:rsidRPr="006B0176">
              <w:rPr>
                <w:rFonts w:ascii="Times New Roman" w:hAnsi="Times New Roman" w:hint="eastAsia"/>
                <w:lang w:val="en-US" w:eastAsia="zh-CN"/>
              </w:rPr>
              <w:t>课题</w:t>
            </w:r>
          </w:p>
        </w:tc>
        <w:tc>
          <w:tcPr>
            <w:tcW w:w="3781" w:type="dxa"/>
            <w:vAlign w:val="center"/>
          </w:tcPr>
          <w:p w:rsidR="00C14134" w:rsidRPr="006B0176" w:rsidRDefault="00C14134" w:rsidP="00C14134">
            <w:pPr>
              <w:pStyle w:val="Tablehead"/>
              <w:rPr>
                <w:rFonts w:ascii="Times New Roman" w:hAnsi="Times New Roman"/>
                <w:color w:val="000000"/>
                <w:lang w:val="en-US" w:eastAsia="zh-CN"/>
              </w:rPr>
            </w:pPr>
            <w:r w:rsidRPr="00731FB4">
              <w:rPr>
                <w:rFonts w:hint="eastAsia"/>
                <w:lang w:eastAsia="zh-CN"/>
              </w:rPr>
              <w:t>标题</w:t>
            </w:r>
          </w:p>
        </w:tc>
        <w:tc>
          <w:tcPr>
            <w:tcW w:w="1072" w:type="dxa"/>
            <w:vAlign w:val="center"/>
          </w:tcPr>
          <w:p w:rsidR="00C14134" w:rsidRPr="006B0176" w:rsidRDefault="00C14134" w:rsidP="00C14134">
            <w:pPr>
              <w:pStyle w:val="Tablehead"/>
              <w:rPr>
                <w:rFonts w:ascii="Times New Roman" w:hAnsi="Times New Roman"/>
                <w:lang w:val="en-US" w:eastAsia="zh-CN"/>
              </w:rPr>
            </w:pPr>
            <w:r w:rsidRPr="006B0176">
              <w:rPr>
                <w:rFonts w:ascii="Times New Roman" w:hAnsi="Times New Roman" w:hint="eastAsia"/>
                <w:lang w:val="en-US" w:eastAsia="zh-CN"/>
              </w:rPr>
              <w:t>状态</w:t>
            </w:r>
          </w:p>
        </w:tc>
        <w:tc>
          <w:tcPr>
            <w:tcW w:w="986" w:type="dxa"/>
            <w:vAlign w:val="center"/>
          </w:tcPr>
          <w:p w:rsidR="00C14134" w:rsidRPr="006B0176" w:rsidRDefault="00C14134" w:rsidP="00C14134">
            <w:pPr>
              <w:pStyle w:val="Tablehead"/>
              <w:rPr>
                <w:rFonts w:ascii="Times New Roman" w:hAnsi="Times New Roman"/>
                <w:lang w:val="en-US" w:eastAsia="zh-CN"/>
              </w:rPr>
            </w:pPr>
            <w:r w:rsidRPr="006B0176">
              <w:rPr>
                <w:rFonts w:ascii="Times New Roman" w:hAnsi="Times New Roman" w:hint="eastAsia"/>
                <w:lang w:val="en-US" w:eastAsia="zh-CN"/>
              </w:rPr>
              <w:t>类别</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38" w:history="1">
              <w:r w:rsidR="00C14134" w:rsidRPr="002628B9">
                <w:rPr>
                  <w:rStyle w:val="Hyperlink"/>
                  <w:b/>
                  <w:bCs/>
                </w:rPr>
                <w:t>201-</w:t>
              </w:r>
              <w:r w:rsidR="00C14134">
                <w:rPr>
                  <w:rStyle w:val="Hyperlink"/>
                  <w:b/>
                  <w:bCs/>
                </w:rPr>
                <w:t>7</w:t>
              </w:r>
              <w:r w:rsidR="00C14134" w:rsidRPr="002628B9">
                <w:rPr>
                  <w:rStyle w:val="Hyperlink"/>
                  <w:b/>
                  <w:bCs/>
                </w:rPr>
                <w:t>/3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地面和空间通信系统及空间研究应用的规划所需的无线电气象数据</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39" w:history="1">
              <w:r w:rsidR="00C14134" w:rsidRPr="007062AA">
                <w:rPr>
                  <w:rStyle w:val="Hyperlink"/>
                  <w:b/>
                  <w:bCs/>
                </w:rPr>
                <w:t>202-4/3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预测沿地表传播的特性的方法</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0" w:history="1">
              <w:r w:rsidR="00C14134" w:rsidRPr="007062AA">
                <w:rPr>
                  <w:rStyle w:val="Hyperlink"/>
                  <w:b/>
                  <w:bCs/>
                </w:rPr>
                <w:t>203-8/3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使用</w:t>
            </w:r>
            <w:r w:rsidRPr="006B0176">
              <w:rPr>
                <w:rFonts w:hint="eastAsia"/>
                <w:color w:val="000000"/>
                <w:lang w:val="en-US" w:eastAsia="zh-CN"/>
              </w:rPr>
              <w:t>30</w:t>
            </w:r>
            <w:r w:rsidRPr="006B0176">
              <w:rPr>
                <w:color w:val="000000"/>
                <w:lang w:val="en-US" w:eastAsia="zh-CN"/>
              </w:rPr>
              <w:t xml:space="preserve"> </w:t>
            </w:r>
            <w:r w:rsidRPr="006B0176">
              <w:rPr>
                <w:rFonts w:hint="eastAsia"/>
                <w:color w:val="000000"/>
                <w:lang w:val="en-US" w:eastAsia="zh-CN"/>
              </w:rPr>
              <w:t>M</w:t>
            </w:r>
            <w:r w:rsidRPr="006B0176">
              <w:rPr>
                <w:color w:val="000000"/>
                <w:lang w:val="en-US" w:eastAsia="zh-CN"/>
              </w:rPr>
              <w:t>Hz</w:t>
            </w:r>
            <w:r w:rsidRPr="006B0176">
              <w:rPr>
                <w:rFonts w:hint="eastAsia"/>
                <w:color w:val="000000"/>
                <w:lang w:val="en-US" w:eastAsia="zh-CN"/>
              </w:rPr>
              <w:t>以上频率工作的地面广播、固定（宽带接入）和移动业务的传播特性预测方法</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S1</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1" w:history="1">
              <w:r w:rsidR="00C14134" w:rsidRPr="007062AA">
                <w:rPr>
                  <w:rStyle w:val="Hyperlink"/>
                  <w:b/>
                  <w:bCs/>
                </w:rPr>
                <w:t>204-6/3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地面视距系统的传播特性数据及预测</w:t>
            </w:r>
            <w:r>
              <w:rPr>
                <w:color w:val="000000"/>
                <w:lang w:val="en-US" w:eastAsia="zh-CN"/>
              </w:rPr>
              <w:br/>
            </w:r>
            <w:r w:rsidRPr="006B0176">
              <w:rPr>
                <w:rFonts w:hint="eastAsia"/>
                <w:color w:val="000000"/>
                <w:lang w:val="en-US" w:eastAsia="zh-CN"/>
              </w:rPr>
              <w:t>方法</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2" w:history="1">
              <w:r w:rsidR="00C14134" w:rsidRPr="007062AA">
                <w:rPr>
                  <w:rStyle w:val="Hyperlink"/>
                  <w:b/>
                  <w:bCs/>
                </w:rPr>
                <w:t>205-2/3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跨地平面系统的传播特性数据及预测</w:t>
            </w:r>
            <w:r>
              <w:rPr>
                <w:color w:val="000000"/>
                <w:lang w:val="en-US" w:eastAsia="zh-CN"/>
              </w:rPr>
              <w:br/>
            </w:r>
            <w:r w:rsidRPr="006B0176">
              <w:rPr>
                <w:rFonts w:hint="eastAsia"/>
                <w:color w:val="000000"/>
                <w:lang w:val="en-US" w:eastAsia="zh-CN"/>
              </w:rPr>
              <w:t>方法</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3" w:history="1">
              <w:r w:rsidR="00C14134" w:rsidRPr="002628B9">
                <w:rPr>
                  <w:rStyle w:val="Hyperlink"/>
                  <w:b/>
                  <w:bCs/>
                </w:rPr>
                <w:t>206-4/3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固定广播和卫星广播业务传播特性数据及预测方法</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4" w:history="1">
              <w:r w:rsidR="00C14134" w:rsidRPr="007062AA">
                <w:rPr>
                  <w:rStyle w:val="Hyperlink"/>
                  <w:b/>
                  <w:bCs/>
                </w:rPr>
                <w:t>207-5/3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约</w:t>
            </w:r>
            <w:r w:rsidRPr="006B0176">
              <w:rPr>
                <w:color w:val="000000"/>
                <w:lang w:val="en-US" w:eastAsia="zh-CN"/>
              </w:rPr>
              <w:t>0.1 GHz</w:t>
            </w:r>
            <w:r w:rsidRPr="006B0176">
              <w:rPr>
                <w:rFonts w:hint="eastAsia"/>
                <w:color w:val="000000"/>
                <w:lang w:val="en-US" w:eastAsia="zh-CN"/>
              </w:rPr>
              <w:t>以上频带卫星移动及无线电测定业务的传播数据和预测方法</w:t>
            </w:r>
            <w:r w:rsidRPr="006B0176">
              <w:rPr>
                <w:color w:val="000000"/>
                <w:lang w:val="en-US" w:eastAsia="zh-CN"/>
              </w:rPr>
              <w:t> </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5" w:history="1">
              <w:r w:rsidR="00C14134" w:rsidRPr="007062AA">
                <w:rPr>
                  <w:rStyle w:val="Hyperlink"/>
                  <w:b/>
                  <w:bCs/>
                </w:rPr>
                <w:t>208-6/3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影响</w:t>
            </w:r>
            <w:r>
              <w:rPr>
                <w:rFonts w:hint="eastAsia"/>
                <w:lang w:eastAsia="zh-CN"/>
              </w:rPr>
              <w:t>空间无线电通信</w:t>
            </w:r>
            <w:r w:rsidRPr="006B0176">
              <w:rPr>
                <w:rFonts w:hint="eastAsia"/>
                <w:lang w:eastAsia="zh-CN"/>
              </w:rPr>
              <w:t>业务和地面业务的频率共用问题中的传播因素</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6" w:history="1">
              <w:r w:rsidR="00C14134" w:rsidRPr="00473967">
                <w:rPr>
                  <w:rStyle w:val="Hyperlink"/>
                  <w:b/>
                  <w:bCs/>
                  <w:lang w:val="fr-FR"/>
                </w:rPr>
                <w:t>209-2/3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系统性能分析的可变性和风险参数</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7" w:history="1">
              <w:r w:rsidR="00C14134" w:rsidRPr="002628B9">
                <w:rPr>
                  <w:rStyle w:val="Hyperlink"/>
                  <w:b/>
                  <w:bCs/>
                </w:rPr>
                <w:t>211-</w:t>
              </w:r>
              <w:r w:rsidR="00C14134">
                <w:rPr>
                  <w:rStyle w:val="Hyperlink"/>
                  <w:b/>
                  <w:bCs/>
                </w:rPr>
                <w:t>7</w:t>
              </w:r>
              <w:r w:rsidR="00C14134" w:rsidRPr="002628B9">
                <w:rPr>
                  <w:rStyle w:val="Hyperlink"/>
                  <w:b/>
                  <w:bCs/>
                </w:rPr>
                <w:t>/3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用于设计短距离无线通信系统和无线无线局域网（</w:t>
            </w:r>
            <w:r w:rsidRPr="006B0176">
              <w:rPr>
                <w:lang w:eastAsia="zh-CN"/>
              </w:rPr>
              <w:t>WLAN</w:t>
            </w:r>
            <w:r w:rsidRPr="006B0176">
              <w:rPr>
                <w:rFonts w:hint="eastAsia"/>
                <w:lang w:eastAsia="zh-CN"/>
              </w:rPr>
              <w:t>）的</w:t>
            </w:r>
            <w:r w:rsidRPr="006B0176">
              <w:rPr>
                <w:lang w:eastAsia="zh-CN"/>
              </w:rPr>
              <w:t>300 MHz</w:t>
            </w:r>
            <w:r w:rsidRPr="006B0176">
              <w:rPr>
                <w:rFonts w:hint="eastAsia"/>
                <w:lang w:eastAsia="zh-CN"/>
              </w:rPr>
              <w:t>至</w:t>
            </w:r>
            <w:r>
              <w:rPr>
                <w:lang w:eastAsia="zh-CN"/>
              </w:rPr>
              <w:t>450 </w:t>
            </w:r>
            <w:r w:rsidRPr="006B0176">
              <w:rPr>
                <w:lang w:eastAsia="zh-CN"/>
              </w:rPr>
              <w:t>GHz</w:t>
            </w:r>
            <w:r w:rsidRPr="006B0176">
              <w:rPr>
                <w:rFonts w:hint="eastAsia"/>
                <w:lang w:eastAsia="zh-CN"/>
              </w:rPr>
              <w:t>频率范围内的传播数据和传播</w:t>
            </w:r>
            <w:r>
              <w:rPr>
                <w:lang w:eastAsia="zh-CN"/>
              </w:rPr>
              <w:br/>
            </w:r>
            <w:r w:rsidRPr="006B0176">
              <w:rPr>
                <w:rFonts w:hint="eastAsia"/>
                <w:lang w:eastAsia="zh-CN"/>
              </w:rPr>
              <w:t>模型</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8" w:history="1">
              <w:r w:rsidR="00C14134" w:rsidRPr="002628B9">
                <w:rPr>
                  <w:rStyle w:val="Hyperlink"/>
                  <w:b/>
                  <w:bCs/>
                </w:rPr>
                <w:t>212-3/3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电离层特性</w:t>
            </w:r>
          </w:p>
        </w:tc>
        <w:tc>
          <w:tcPr>
            <w:tcW w:w="1072" w:type="dxa"/>
          </w:tcPr>
          <w:p w:rsidR="00C14134" w:rsidRPr="00F1740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49" w:history="1">
              <w:r w:rsidR="00C14134" w:rsidRPr="002628B9">
                <w:rPr>
                  <w:rStyle w:val="Hyperlink"/>
                  <w:b/>
                  <w:bCs/>
                </w:rPr>
                <w:t>213-4/3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跨电离层无线电通信和航空无线电导航业务的操作参数短期预报</w:t>
            </w:r>
          </w:p>
        </w:tc>
        <w:tc>
          <w:tcPr>
            <w:tcW w:w="1072" w:type="dxa"/>
          </w:tcPr>
          <w:p w:rsidR="00C14134" w:rsidRPr="00F17405" w:rsidRDefault="00C14134" w:rsidP="00C14134">
            <w:pPr>
              <w:pStyle w:val="Tabletext"/>
              <w:jc w:val="center"/>
              <w:rPr>
                <w:b/>
                <w:bCs/>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0" w:history="1">
              <w:r w:rsidR="00C14134" w:rsidRPr="002628B9">
                <w:rPr>
                  <w:rStyle w:val="Hyperlink"/>
                  <w:b/>
                  <w:bCs/>
                </w:rPr>
                <w:t>214-</w:t>
              </w:r>
              <w:r w:rsidR="00C14134">
                <w:rPr>
                  <w:rStyle w:val="Hyperlink"/>
                  <w:b/>
                  <w:bCs/>
                </w:rPr>
                <w:t>6</w:t>
              </w:r>
              <w:r w:rsidR="00C14134" w:rsidRPr="002628B9">
                <w:rPr>
                  <w:rStyle w:val="Hyperlink"/>
                  <w:b/>
                  <w:bCs/>
                </w:rPr>
                <w:t>/3</w:t>
              </w:r>
            </w:hyperlink>
          </w:p>
        </w:tc>
        <w:tc>
          <w:tcPr>
            <w:tcW w:w="3781" w:type="dxa"/>
          </w:tcPr>
          <w:p w:rsidR="00C14134" w:rsidRPr="006B0176" w:rsidRDefault="00C14134" w:rsidP="00C14134">
            <w:pPr>
              <w:pStyle w:val="Tabletext"/>
              <w:rPr>
                <w:color w:val="000000"/>
                <w:lang w:val="en-US" w:eastAsia="zh-CN"/>
              </w:rPr>
            </w:pPr>
            <w:r w:rsidRPr="006B0176">
              <w:rPr>
                <w:rFonts w:hint="eastAsia"/>
                <w:lang w:val="fr-FR" w:eastAsia="zh-CN"/>
              </w:rPr>
              <w:t>无线电噪声</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2</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1" w:history="1">
              <w:r w:rsidR="00C14134" w:rsidRPr="002628B9">
                <w:rPr>
                  <w:rStyle w:val="Hyperlink"/>
                  <w:b/>
                  <w:bCs/>
                </w:rPr>
                <w:t>218-6/3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电离层对</w:t>
            </w:r>
            <w:r>
              <w:rPr>
                <w:rFonts w:hint="eastAsia"/>
                <w:lang w:eastAsia="zh-CN"/>
              </w:rPr>
              <w:t>卫星</w:t>
            </w:r>
            <w:r w:rsidRPr="006B0176">
              <w:rPr>
                <w:rFonts w:hint="eastAsia"/>
                <w:lang w:eastAsia="zh-CN"/>
              </w:rPr>
              <w:t>系统的影响</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2" w:history="1">
              <w:r w:rsidR="00C14134" w:rsidRPr="002628B9">
                <w:rPr>
                  <w:rStyle w:val="Hyperlink"/>
                  <w:b/>
                  <w:bCs/>
                </w:rPr>
                <w:t>222-</w:t>
              </w:r>
              <w:r w:rsidR="00C14134">
                <w:rPr>
                  <w:rStyle w:val="Hyperlink"/>
                  <w:b/>
                  <w:bCs/>
                </w:rPr>
                <w:t>5</w:t>
              </w:r>
              <w:r w:rsidR="00C14134" w:rsidRPr="002628B9">
                <w:rPr>
                  <w:rStyle w:val="Hyperlink"/>
                  <w:b/>
                  <w:bCs/>
                </w:rPr>
                <w:t>/3</w:t>
              </w:r>
            </w:hyperlink>
          </w:p>
        </w:tc>
        <w:tc>
          <w:tcPr>
            <w:tcW w:w="3781" w:type="dxa"/>
          </w:tcPr>
          <w:p w:rsidR="00C14134" w:rsidRPr="006B0176" w:rsidRDefault="00C14134" w:rsidP="00C14134">
            <w:pPr>
              <w:pStyle w:val="Tabletext"/>
              <w:rPr>
                <w:lang w:val="fr-CH" w:eastAsia="zh-CN"/>
              </w:rPr>
            </w:pPr>
            <w:r w:rsidRPr="006B0176">
              <w:rPr>
                <w:rFonts w:hint="eastAsia"/>
                <w:color w:val="000000"/>
                <w:lang w:val="en-US" w:eastAsia="zh-CN"/>
              </w:rPr>
              <w:t>电离层特性和</w:t>
            </w:r>
            <w:r>
              <w:rPr>
                <w:rFonts w:hint="eastAsia"/>
                <w:color w:val="000000"/>
                <w:lang w:val="en-US" w:eastAsia="zh-CN"/>
              </w:rPr>
              <w:t>无线电</w:t>
            </w:r>
            <w:r w:rsidRPr="006B0176">
              <w:rPr>
                <w:rFonts w:hint="eastAsia"/>
                <w:color w:val="000000"/>
                <w:lang w:val="en-US" w:eastAsia="zh-CN"/>
              </w:rPr>
              <w:t>噪声测量及数据库</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3" w:history="1">
              <w:r w:rsidR="00C14134" w:rsidRPr="002628B9">
                <w:rPr>
                  <w:rStyle w:val="Hyperlink"/>
                  <w:b/>
                  <w:bCs/>
                </w:rPr>
                <w:t>225-7/3</w:t>
              </w:r>
            </w:hyperlink>
          </w:p>
        </w:tc>
        <w:tc>
          <w:tcPr>
            <w:tcW w:w="3781" w:type="dxa"/>
          </w:tcPr>
          <w:p w:rsidR="00C14134" w:rsidRPr="006B0176" w:rsidRDefault="00C14134" w:rsidP="00C14134">
            <w:pPr>
              <w:pStyle w:val="Tabletext"/>
              <w:rPr>
                <w:color w:val="000000"/>
                <w:lang w:val="en-US" w:eastAsia="zh-CN"/>
              </w:rPr>
            </w:pPr>
            <w:r w:rsidRPr="006B0176">
              <w:rPr>
                <w:rFonts w:hint="eastAsia"/>
                <w:lang w:val="fr-CH" w:eastAsia="zh-CN"/>
              </w:rPr>
              <w:t>对包括使用数字调制技术在内的影响到低频和中频系统的传播因素的预测</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S3</w:t>
            </w:r>
          </w:p>
        </w:tc>
      </w:tr>
      <w:tr w:rsidR="00C14134" w:rsidRPr="006B0176" w:rsidTr="007B7BC0">
        <w:trPr>
          <w:cantSplit/>
          <w:jc w:val="center"/>
        </w:trPr>
        <w:tc>
          <w:tcPr>
            <w:tcW w:w="1234" w:type="dxa"/>
          </w:tcPr>
          <w:p w:rsidR="00C14134" w:rsidRPr="00C86806" w:rsidRDefault="00F9379C" w:rsidP="00C14134">
            <w:pPr>
              <w:pStyle w:val="Tabletext"/>
              <w:jc w:val="center"/>
              <w:rPr>
                <w:rStyle w:val="Hyperlink"/>
                <w:b/>
                <w:bCs/>
              </w:rPr>
            </w:pPr>
            <w:hyperlink r:id="rId54" w:history="1">
              <w:r w:rsidR="00C14134" w:rsidRPr="002628B9">
                <w:rPr>
                  <w:rStyle w:val="Hyperlink"/>
                  <w:b/>
                  <w:bCs/>
                </w:rPr>
                <w:t>226-5/3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卫星间路径的电离层及对流层特性</w:t>
            </w:r>
          </w:p>
        </w:tc>
        <w:tc>
          <w:tcPr>
            <w:tcW w:w="1072" w:type="dxa"/>
          </w:tcPr>
          <w:p w:rsidR="00C14134" w:rsidRDefault="00C14134" w:rsidP="00C14134">
            <w:pPr>
              <w:pStyle w:val="Tabletext"/>
              <w:jc w:val="center"/>
              <w:rPr>
                <w:lang w:eastAsia="zh-CN"/>
              </w:rPr>
            </w:pPr>
            <w:r>
              <w:rPr>
                <w:lang w:eastAsia="zh-CN"/>
              </w:rPr>
              <w:t>NOC</w:t>
            </w:r>
          </w:p>
        </w:tc>
        <w:tc>
          <w:tcPr>
            <w:tcW w:w="986" w:type="dxa"/>
          </w:tcPr>
          <w:p w:rsidR="00C14134" w:rsidRDefault="00C14134" w:rsidP="00C14134">
            <w:pPr>
              <w:pStyle w:val="Tabletext"/>
              <w:jc w:val="center"/>
              <w:rPr>
                <w:lang w:eastAsia="zh-CN"/>
              </w:rPr>
            </w:pPr>
            <w:r w:rsidRPr="00F17405">
              <w:rPr>
                <w:lang w:eastAsia="zh-CN"/>
              </w:rPr>
              <w:t>S</w:t>
            </w:r>
            <w:r>
              <w:rPr>
                <w:lang w:eastAsia="zh-CN"/>
              </w:rPr>
              <w:t>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5" w:history="1">
              <w:r w:rsidR="00C14134" w:rsidRPr="00C86806">
                <w:rPr>
                  <w:rStyle w:val="Hyperlink"/>
                  <w:b/>
                  <w:bCs/>
                </w:rPr>
                <w:t>228-</w:t>
              </w:r>
              <w:r w:rsidR="00C14134">
                <w:rPr>
                  <w:rStyle w:val="Hyperlink"/>
                  <w:b/>
                  <w:bCs/>
                </w:rPr>
                <w:t>3</w:t>
              </w:r>
              <w:r w:rsidR="00C14134" w:rsidRPr="00C86806">
                <w:rPr>
                  <w:rStyle w:val="Hyperlink"/>
                  <w:b/>
                  <w:bCs/>
                </w:rPr>
                <w:t>/3</w:t>
              </w:r>
            </w:hyperlink>
          </w:p>
        </w:tc>
        <w:tc>
          <w:tcPr>
            <w:tcW w:w="3781" w:type="dxa"/>
          </w:tcPr>
          <w:p w:rsidR="00C14134" w:rsidRPr="006B0176" w:rsidRDefault="00C14134" w:rsidP="00C14134">
            <w:pPr>
              <w:pStyle w:val="Tabletext"/>
              <w:rPr>
                <w:color w:val="000000"/>
                <w:lang w:val="en-US" w:eastAsia="zh-CN"/>
              </w:rPr>
            </w:pPr>
            <w:bookmarkStart w:id="218" w:name="OLE_LINK1"/>
            <w:r w:rsidRPr="006B0176">
              <w:rPr>
                <w:rFonts w:hint="eastAsia"/>
                <w:lang w:eastAsia="zh-CN"/>
              </w:rPr>
              <w:t>在</w:t>
            </w:r>
            <w:r w:rsidRPr="006B0176">
              <w:rPr>
                <w:lang w:eastAsia="zh-CN"/>
              </w:rPr>
              <w:t>275 GHz</w:t>
            </w:r>
            <w:bookmarkEnd w:id="218"/>
            <w:r w:rsidRPr="006B0176">
              <w:rPr>
                <w:rFonts w:hint="eastAsia"/>
                <w:lang w:eastAsia="zh-CN"/>
              </w:rPr>
              <w:t>以上频率运行的无线电通信系统的规划所需的传播数据</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Pr>
                <w:lang w:eastAsia="zh-CN"/>
              </w:rPr>
              <w:t>C1</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6" w:history="1">
              <w:r w:rsidR="00C14134" w:rsidRPr="002628B9">
                <w:rPr>
                  <w:rStyle w:val="Hyperlink"/>
                  <w:b/>
                  <w:bCs/>
                </w:rPr>
                <w:t>229-3/3</w:t>
              </w:r>
            </w:hyperlink>
          </w:p>
        </w:tc>
        <w:tc>
          <w:tcPr>
            <w:tcW w:w="3781" w:type="dxa"/>
          </w:tcPr>
          <w:p w:rsidR="00C14134" w:rsidRPr="006B0176" w:rsidRDefault="00C14134" w:rsidP="00C14134">
            <w:pPr>
              <w:pStyle w:val="Tabletext"/>
              <w:rPr>
                <w:color w:val="000000"/>
                <w:lang w:val="en-US" w:eastAsia="zh-CN"/>
              </w:rPr>
            </w:pPr>
            <w:r w:rsidRPr="006B0176">
              <w:rPr>
                <w:rFonts w:hint="eastAsia"/>
                <w:color w:val="000000"/>
                <w:lang w:val="en-US" w:eastAsia="zh-CN"/>
              </w:rPr>
              <w:t>约</w:t>
            </w:r>
            <w:r w:rsidRPr="006B0176">
              <w:rPr>
                <w:color w:val="000000"/>
                <w:lang w:val="en-US" w:eastAsia="zh-CN"/>
              </w:rPr>
              <w:t>1.6-30 MHz</w:t>
            </w:r>
            <w:r w:rsidRPr="006B0176">
              <w:rPr>
                <w:rFonts w:hint="eastAsia"/>
                <w:color w:val="000000"/>
                <w:lang w:val="en-US" w:eastAsia="zh-CN"/>
              </w:rPr>
              <w:t>频带内天波传播条件、信号强度、电路性能和可靠性的预测，特别考虑使用数字调制技术的系统</w:t>
            </w:r>
          </w:p>
        </w:tc>
        <w:tc>
          <w:tcPr>
            <w:tcW w:w="1072" w:type="dxa"/>
          </w:tcPr>
          <w:p w:rsidR="00C14134" w:rsidRPr="00F17405" w:rsidRDefault="00C14134" w:rsidP="00C14134">
            <w:pPr>
              <w:pStyle w:val="Tabletext"/>
              <w:jc w:val="center"/>
              <w:rPr>
                <w:b/>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3</w:t>
            </w:r>
          </w:p>
        </w:tc>
      </w:tr>
      <w:tr w:rsidR="00C14134" w:rsidRPr="006B0176" w:rsidTr="007B7BC0">
        <w:trPr>
          <w:cantSplit/>
          <w:jc w:val="center"/>
        </w:trPr>
        <w:tc>
          <w:tcPr>
            <w:tcW w:w="1234" w:type="dxa"/>
          </w:tcPr>
          <w:p w:rsidR="00C14134" w:rsidRPr="002628B9" w:rsidRDefault="00F9379C" w:rsidP="00C14134">
            <w:pPr>
              <w:pStyle w:val="Tabletext"/>
              <w:jc w:val="center"/>
              <w:rPr>
                <w:rStyle w:val="Hyperlink"/>
                <w:b/>
                <w:bCs/>
              </w:rPr>
            </w:pPr>
            <w:hyperlink r:id="rId57" w:history="1">
              <w:r w:rsidR="00C14134" w:rsidRPr="002628B9">
                <w:rPr>
                  <w:rStyle w:val="Hyperlink"/>
                  <w:b/>
                  <w:bCs/>
                </w:rPr>
                <w:t>230-3/3</w:t>
              </w:r>
            </w:hyperlink>
          </w:p>
        </w:tc>
        <w:tc>
          <w:tcPr>
            <w:tcW w:w="3781" w:type="dxa"/>
          </w:tcPr>
          <w:p w:rsidR="00C14134" w:rsidRPr="006B0176" w:rsidRDefault="00C14134" w:rsidP="00C14134">
            <w:pPr>
              <w:pStyle w:val="Tabletext"/>
              <w:rPr>
                <w:color w:val="000000"/>
                <w:lang w:val="en-US" w:eastAsia="zh-CN"/>
              </w:rPr>
            </w:pPr>
            <w:r w:rsidRPr="006B0176">
              <w:rPr>
                <w:rFonts w:hint="eastAsia"/>
                <w:lang w:eastAsia="zh-CN"/>
              </w:rPr>
              <w:t>电力线电信系统适用的预测方式和模型</w:t>
            </w:r>
          </w:p>
        </w:tc>
        <w:tc>
          <w:tcPr>
            <w:tcW w:w="1072" w:type="dxa"/>
          </w:tcPr>
          <w:p w:rsidR="00C14134" w:rsidRPr="00F17405" w:rsidRDefault="00C14134" w:rsidP="00C14134">
            <w:pPr>
              <w:pStyle w:val="Tabletext"/>
              <w:jc w:val="center"/>
              <w:rPr>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w:t>
            </w:r>
            <w:r>
              <w:rPr>
                <w:lang w:eastAsia="zh-CN"/>
              </w:rPr>
              <w:t>2</w:t>
            </w:r>
          </w:p>
        </w:tc>
      </w:tr>
      <w:tr w:rsidR="00C14134" w:rsidRPr="006B0176" w:rsidTr="007B7BC0">
        <w:trPr>
          <w:cantSplit/>
          <w:jc w:val="center"/>
        </w:trPr>
        <w:tc>
          <w:tcPr>
            <w:tcW w:w="1234" w:type="dxa"/>
          </w:tcPr>
          <w:p w:rsidR="00C14134" w:rsidRPr="00F17405" w:rsidDel="001D64C5" w:rsidRDefault="00F9379C" w:rsidP="00C14134">
            <w:pPr>
              <w:pStyle w:val="Tabletext"/>
              <w:jc w:val="center"/>
              <w:rPr>
                <w:b/>
                <w:bCs/>
                <w:lang w:eastAsia="zh-CN"/>
              </w:rPr>
            </w:pPr>
            <w:hyperlink r:id="rId58" w:history="1">
              <w:r w:rsidR="00C14134" w:rsidRPr="002628B9">
                <w:rPr>
                  <w:rStyle w:val="Hyperlink"/>
                  <w:b/>
                  <w:bCs/>
                </w:rPr>
                <w:t>231-1/3</w:t>
              </w:r>
            </w:hyperlink>
          </w:p>
        </w:tc>
        <w:tc>
          <w:tcPr>
            <w:tcW w:w="3781" w:type="dxa"/>
          </w:tcPr>
          <w:p w:rsidR="00C14134" w:rsidRPr="006B0176" w:rsidRDefault="00C14134" w:rsidP="00C14134">
            <w:pPr>
              <w:pStyle w:val="Tabletext"/>
              <w:rPr>
                <w:lang w:eastAsia="zh-CN"/>
              </w:rPr>
            </w:pPr>
            <w:r w:rsidRPr="006B0176">
              <w:rPr>
                <w:rFonts w:hint="eastAsia"/>
                <w:lang w:eastAsia="zh-CN"/>
              </w:rPr>
              <w:t>人为电磁发射对无线电通信系统和网络的影响</w:t>
            </w:r>
          </w:p>
        </w:tc>
        <w:tc>
          <w:tcPr>
            <w:tcW w:w="1072" w:type="dxa"/>
          </w:tcPr>
          <w:p w:rsidR="00C14134" w:rsidRPr="00F17405" w:rsidDel="001D64C5" w:rsidRDefault="00C14134" w:rsidP="00C14134">
            <w:pPr>
              <w:pStyle w:val="Tabletext"/>
              <w:jc w:val="center"/>
              <w:rPr>
                <w:lang w:eastAsia="zh-CN"/>
              </w:rPr>
            </w:pPr>
            <w:r w:rsidRPr="00F17405">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Pr="00F17405" w:rsidRDefault="00F9379C" w:rsidP="00C14134">
            <w:pPr>
              <w:pStyle w:val="Tabletext"/>
              <w:jc w:val="center"/>
              <w:rPr>
                <w:b/>
                <w:bCs/>
                <w:lang w:eastAsia="zh-CN"/>
              </w:rPr>
            </w:pPr>
            <w:hyperlink r:id="rId59" w:history="1">
              <w:r w:rsidR="00C14134" w:rsidRPr="00FA7A16">
                <w:rPr>
                  <w:rStyle w:val="Hyperlink"/>
                  <w:b/>
                  <w:bCs/>
                </w:rPr>
                <w:t>233</w:t>
              </w:r>
              <w:r w:rsidR="00C14134">
                <w:rPr>
                  <w:rStyle w:val="Hyperlink"/>
                  <w:b/>
                  <w:bCs/>
                </w:rPr>
                <w:t>-1</w:t>
              </w:r>
              <w:r w:rsidR="00C14134" w:rsidRPr="00FA7A16">
                <w:rPr>
                  <w:rStyle w:val="Hyperlink"/>
                  <w:b/>
                  <w:bCs/>
                </w:rPr>
                <w:t>/3</w:t>
              </w:r>
            </w:hyperlink>
          </w:p>
        </w:tc>
        <w:tc>
          <w:tcPr>
            <w:tcW w:w="3781" w:type="dxa"/>
          </w:tcPr>
          <w:p w:rsidR="00C14134" w:rsidRPr="008F4FB9" w:rsidRDefault="00C14134" w:rsidP="00C14134">
            <w:pPr>
              <w:pStyle w:val="Tabletext"/>
              <w:rPr>
                <w:lang w:eastAsia="zh-CN"/>
              </w:rPr>
            </w:pPr>
            <w:r>
              <w:rPr>
                <w:rFonts w:hint="eastAsia"/>
                <w:lang w:eastAsia="zh-CN"/>
              </w:rPr>
              <w:t>预测空载平台与卫星、地面终端或其它空载平台间传播路径损耗的方法</w:t>
            </w:r>
          </w:p>
        </w:tc>
        <w:tc>
          <w:tcPr>
            <w:tcW w:w="1072" w:type="dxa"/>
          </w:tcPr>
          <w:p w:rsidR="00C14134" w:rsidRPr="00F17405" w:rsidRDefault="00C14134" w:rsidP="00C14134">
            <w:pPr>
              <w:pStyle w:val="Tabletext"/>
              <w:jc w:val="center"/>
              <w:rPr>
                <w:lang w:eastAsia="zh-CN"/>
              </w:rPr>
            </w:pPr>
            <w:r>
              <w:rPr>
                <w:lang w:eastAsia="zh-CN"/>
              </w:rPr>
              <w:t>NOC</w:t>
            </w:r>
          </w:p>
        </w:tc>
        <w:tc>
          <w:tcPr>
            <w:tcW w:w="986" w:type="dxa"/>
          </w:tcPr>
          <w:p w:rsidR="00C14134" w:rsidRPr="00F17405" w:rsidRDefault="00C14134" w:rsidP="00C14134">
            <w:pPr>
              <w:pStyle w:val="Tabletext"/>
              <w:jc w:val="center"/>
              <w:rPr>
                <w:lang w:eastAsia="zh-CN"/>
              </w:rPr>
            </w:pPr>
            <w:r w:rsidRPr="00F17405">
              <w:rPr>
                <w:lang w:eastAsia="zh-CN"/>
              </w:rPr>
              <w:t>S2</w:t>
            </w:r>
          </w:p>
        </w:tc>
      </w:tr>
      <w:tr w:rsidR="00C14134" w:rsidRPr="006B0176" w:rsidTr="007B7BC0">
        <w:trPr>
          <w:cantSplit/>
          <w:jc w:val="center"/>
        </w:trPr>
        <w:tc>
          <w:tcPr>
            <w:tcW w:w="1234" w:type="dxa"/>
          </w:tcPr>
          <w:p w:rsidR="00C14134" w:rsidRDefault="00F9379C" w:rsidP="00C14134">
            <w:pPr>
              <w:pStyle w:val="Tabletext"/>
              <w:jc w:val="center"/>
            </w:pPr>
            <w:hyperlink r:id="rId60" w:history="1">
              <w:r w:rsidR="00C14134" w:rsidRPr="00CE17E5">
                <w:rPr>
                  <w:rStyle w:val="Hyperlink"/>
                  <w:b/>
                  <w:bCs/>
                </w:rPr>
                <w:t>234/3</w:t>
              </w:r>
            </w:hyperlink>
          </w:p>
        </w:tc>
        <w:tc>
          <w:tcPr>
            <w:tcW w:w="3781" w:type="dxa"/>
          </w:tcPr>
          <w:p w:rsidR="00C14134" w:rsidRPr="000340DF" w:rsidRDefault="00C14134" w:rsidP="00C14134">
            <w:pPr>
              <w:pStyle w:val="Tabletext"/>
              <w:rPr>
                <w:rStyle w:val="st1"/>
                <w:lang w:eastAsia="zh-CN"/>
              </w:rPr>
            </w:pPr>
            <w:r w:rsidRPr="000340DF">
              <w:rPr>
                <w:rFonts w:hint="eastAsia"/>
                <w:lang w:val="en-US" w:eastAsia="zh-CN"/>
              </w:rPr>
              <w:t>电离层闪烁指标计算</w:t>
            </w:r>
          </w:p>
        </w:tc>
        <w:tc>
          <w:tcPr>
            <w:tcW w:w="1072" w:type="dxa"/>
          </w:tcPr>
          <w:p w:rsidR="00C14134" w:rsidRDefault="00C14134" w:rsidP="00C14134">
            <w:pPr>
              <w:pStyle w:val="Tabletext"/>
              <w:jc w:val="center"/>
              <w:rPr>
                <w:lang w:eastAsia="zh-CN"/>
              </w:rPr>
            </w:pPr>
            <w:r>
              <w:rPr>
                <w:lang w:eastAsia="zh-CN"/>
              </w:rPr>
              <w:t>NOC</w:t>
            </w:r>
          </w:p>
        </w:tc>
        <w:tc>
          <w:tcPr>
            <w:tcW w:w="986" w:type="dxa"/>
          </w:tcPr>
          <w:p w:rsidR="00C14134" w:rsidRPr="00F17405" w:rsidRDefault="00C14134" w:rsidP="00C14134">
            <w:pPr>
              <w:pStyle w:val="Tabletext"/>
              <w:jc w:val="center"/>
              <w:rPr>
                <w:lang w:eastAsia="zh-CN"/>
              </w:rPr>
            </w:pPr>
            <w:r>
              <w:rPr>
                <w:lang w:eastAsia="zh-CN"/>
              </w:rPr>
              <w:t>S3</w:t>
            </w:r>
          </w:p>
        </w:tc>
      </w:tr>
      <w:tr w:rsidR="00C14134" w:rsidRPr="006B0176" w:rsidTr="007B7BC0">
        <w:trPr>
          <w:cantSplit/>
          <w:jc w:val="center"/>
        </w:trPr>
        <w:tc>
          <w:tcPr>
            <w:tcW w:w="1234" w:type="dxa"/>
          </w:tcPr>
          <w:p w:rsidR="00C14134" w:rsidRPr="0012477D" w:rsidRDefault="00F9379C" w:rsidP="00C14134">
            <w:pPr>
              <w:pStyle w:val="Tabletext"/>
              <w:jc w:val="center"/>
              <w:rPr>
                <w:rStyle w:val="Hyperlink"/>
                <w:b/>
                <w:bCs/>
              </w:rPr>
            </w:pPr>
            <w:hyperlink r:id="rId61" w:history="1">
              <w:r w:rsidR="00C14134" w:rsidRPr="0012477D">
                <w:rPr>
                  <w:rStyle w:val="Hyperlink"/>
                  <w:b/>
                  <w:bCs/>
                </w:rPr>
                <w:t>235/3</w:t>
              </w:r>
            </w:hyperlink>
          </w:p>
        </w:tc>
        <w:tc>
          <w:tcPr>
            <w:tcW w:w="3781" w:type="dxa"/>
          </w:tcPr>
          <w:p w:rsidR="00C14134" w:rsidRPr="000340DF" w:rsidRDefault="00C14134" w:rsidP="00C14134">
            <w:pPr>
              <w:pStyle w:val="Tabletext"/>
              <w:rPr>
                <w:rStyle w:val="st1"/>
                <w:lang w:eastAsia="zh-CN"/>
              </w:rPr>
            </w:pPr>
            <w:r w:rsidRPr="000340DF">
              <w:rPr>
                <w:lang w:eastAsia="zh-CN"/>
              </w:rPr>
              <w:t>工程电磁场表面对无线电波传播的影响</w:t>
            </w:r>
          </w:p>
        </w:tc>
        <w:tc>
          <w:tcPr>
            <w:tcW w:w="1072" w:type="dxa"/>
          </w:tcPr>
          <w:p w:rsidR="00C14134" w:rsidRDefault="00C14134" w:rsidP="00C14134">
            <w:pPr>
              <w:pStyle w:val="Tabletext"/>
              <w:jc w:val="center"/>
              <w:rPr>
                <w:lang w:eastAsia="zh-CN"/>
              </w:rPr>
            </w:pPr>
            <w:r>
              <w:rPr>
                <w:lang w:eastAsia="zh-CN"/>
              </w:rPr>
              <w:t>NOC</w:t>
            </w:r>
          </w:p>
        </w:tc>
        <w:tc>
          <w:tcPr>
            <w:tcW w:w="986" w:type="dxa"/>
          </w:tcPr>
          <w:p w:rsidR="00C14134" w:rsidRPr="00F17405" w:rsidRDefault="00C14134" w:rsidP="00C14134">
            <w:pPr>
              <w:pStyle w:val="Tabletext"/>
              <w:jc w:val="center"/>
              <w:rPr>
                <w:lang w:eastAsia="zh-CN"/>
              </w:rPr>
            </w:pPr>
            <w:r>
              <w:rPr>
                <w:lang w:eastAsia="zh-CN"/>
              </w:rPr>
              <w:t>S3</w:t>
            </w:r>
          </w:p>
        </w:tc>
      </w:tr>
    </w:tbl>
    <w:p w:rsidR="00C14134" w:rsidRDefault="00C14134" w:rsidP="00C14134">
      <w:pPr>
        <w:pStyle w:val="Tablefin"/>
      </w:pPr>
    </w:p>
    <w:p w:rsidR="00C14134" w:rsidRDefault="00C14134" w:rsidP="00C14134">
      <w:pPr>
        <w:tabs>
          <w:tab w:val="clear" w:pos="1134"/>
          <w:tab w:val="clear" w:pos="1871"/>
          <w:tab w:val="clear" w:pos="2268"/>
        </w:tabs>
        <w:overflowPunct/>
        <w:autoSpaceDE/>
        <w:autoSpaceDN/>
        <w:adjustRightInd/>
        <w:spacing w:before="0"/>
        <w:textAlignment w:val="auto"/>
      </w:pPr>
      <w:r>
        <w:br w:type="page"/>
      </w:r>
    </w:p>
    <w:p w:rsidR="00C14134" w:rsidRPr="00695E64" w:rsidRDefault="00C14134" w:rsidP="00C14134">
      <w:pPr>
        <w:pStyle w:val="AnnexNo"/>
        <w:rPr>
          <w:lang w:eastAsia="zh-CN"/>
        </w:rPr>
      </w:pPr>
      <w:r>
        <w:rPr>
          <w:rFonts w:hint="eastAsia"/>
          <w:lang w:eastAsia="zh-CN"/>
        </w:rPr>
        <w:lastRenderedPageBreak/>
        <w:t>附件</w:t>
      </w:r>
      <w:r w:rsidRPr="00695E64">
        <w:rPr>
          <w:lang w:eastAsia="zh-CN"/>
        </w:rPr>
        <w:t>3</w:t>
      </w:r>
    </w:p>
    <w:p w:rsidR="00C14134" w:rsidRDefault="00C14134" w:rsidP="00C14134">
      <w:pPr>
        <w:pStyle w:val="Annextitle"/>
        <w:rPr>
          <w:lang w:eastAsia="zh-CN"/>
        </w:rPr>
      </w:pPr>
      <w:r w:rsidRPr="007B62B9">
        <w:rPr>
          <w:rFonts w:hint="eastAsia"/>
          <w:lang w:eastAsia="zh-CN"/>
        </w:rPr>
        <w:t>分配给无线电通信第</w:t>
      </w:r>
      <w:r w:rsidRPr="007B62B9">
        <w:rPr>
          <w:rFonts w:hint="eastAsia"/>
          <w:lang w:eastAsia="zh-CN"/>
        </w:rPr>
        <w:t>4</w:t>
      </w:r>
      <w:r w:rsidRPr="007B62B9">
        <w:rPr>
          <w:rFonts w:hint="eastAsia"/>
          <w:lang w:eastAsia="zh-CN"/>
        </w:rPr>
        <w:t>研究组的课题</w:t>
      </w:r>
      <w:r>
        <w:rPr>
          <w:rStyle w:val="FootnoteReference"/>
          <w:lang w:eastAsia="zh-CN"/>
        </w:rPr>
        <w:footnoteReference w:customMarkFollows="1" w:id="10"/>
        <w:t>*</w:t>
      </w:r>
    </w:p>
    <w:p w:rsidR="00C14134" w:rsidRDefault="00C14134" w:rsidP="00C14134">
      <w:pPr>
        <w:pStyle w:val="Tabletitle"/>
        <w:rPr>
          <w:lang w:eastAsia="zh-CN"/>
        </w:rPr>
      </w:pPr>
      <w:r>
        <w:rPr>
          <w:rFonts w:hint="eastAsia"/>
        </w:rPr>
        <w:t>卫星</w:t>
      </w:r>
      <w:r w:rsidRPr="007B62B9">
        <w:rPr>
          <w:rFonts w:hint="eastAsia"/>
        </w:rPr>
        <w:t>业务</w:t>
      </w:r>
    </w:p>
    <w:tbl>
      <w:tblPr>
        <w:tblW w:w="7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4076"/>
        <w:gridCol w:w="811"/>
        <w:gridCol w:w="1077"/>
      </w:tblGrid>
      <w:tr w:rsidR="00C14134" w:rsidRPr="00EC72C6" w:rsidTr="007B7BC0">
        <w:trPr>
          <w:cantSplit/>
          <w:tblHeader/>
          <w:jc w:val="center"/>
        </w:trPr>
        <w:tc>
          <w:tcPr>
            <w:tcW w:w="1174" w:type="dxa"/>
            <w:vAlign w:val="center"/>
          </w:tcPr>
          <w:p w:rsidR="00C14134" w:rsidRPr="00963E0A" w:rsidRDefault="00C14134" w:rsidP="00C14134">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ITU-R</w:t>
            </w:r>
            <w:r>
              <w:rPr>
                <w:rFonts w:asciiTheme="majorBidi" w:eastAsiaTheme="majorEastAsia" w:hAnsiTheme="majorBidi" w:cstheme="majorBidi" w:hint="eastAsia"/>
                <w:lang w:val="en-US" w:eastAsia="zh-CN"/>
              </w:rPr>
              <w:br/>
            </w:r>
            <w:r w:rsidRPr="00963E0A">
              <w:rPr>
                <w:rFonts w:asciiTheme="majorBidi" w:eastAsiaTheme="majorEastAsia" w:hAnsiTheme="majorBidi" w:cstheme="majorBidi"/>
                <w:lang w:val="en-US" w:eastAsia="zh-CN"/>
              </w:rPr>
              <w:t>课题</w:t>
            </w:r>
          </w:p>
        </w:tc>
        <w:tc>
          <w:tcPr>
            <w:tcW w:w="4076" w:type="dxa"/>
            <w:vAlign w:val="center"/>
          </w:tcPr>
          <w:p w:rsidR="00C14134" w:rsidRPr="00963E0A" w:rsidRDefault="00C14134" w:rsidP="00C14134">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标题</w:t>
            </w:r>
          </w:p>
        </w:tc>
        <w:tc>
          <w:tcPr>
            <w:tcW w:w="811" w:type="dxa"/>
            <w:vAlign w:val="center"/>
          </w:tcPr>
          <w:p w:rsidR="00C14134" w:rsidRPr="00963E0A" w:rsidRDefault="00C14134" w:rsidP="00C14134">
            <w:pPr>
              <w:pStyle w:val="Tablehead"/>
              <w:rPr>
                <w:rFonts w:asciiTheme="majorBidi" w:eastAsiaTheme="majorEastAsia" w:hAnsiTheme="majorBidi" w:cstheme="majorBidi"/>
                <w:color w:val="000000"/>
                <w:lang w:val="en-US" w:eastAsia="zh-CN"/>
              </w:rPr>
            </w:pPr>
            <w:r w:rsidRPr="00963E0A">
              <w:rPr>
                <w:rFonts w:asciiTheme="majorBidi" w:eastAsiaTheme="majorEastAsia" w:hAnsiTheme="majorBidi" w:cstheme="majorBidi"/>
                <w:color w:val="000000"/>
                <w:lang w:val="en-US" w:eastAsia="zh-CN"/>
              </w:rPr>
              <w:t>状态</w:t>
            </w:r>
          </w:p>
        </w:tc>
        <w:tc>
          <w:tcPr>
            <w:tcW w:w="1077" w:type="dxa"/>
            <w:vAlign w:val="center"/>
          </w:tcPr>
          <w:p w:rsidR="00C14134" w:rsidRPr="00963E0A" w:rsidRDefault="00C14134" w:rsidP="00C14134">
            <w:pPr>
              <w:pStyle w:val="Tablehead"/>
              <w:rPr>
                <w:rFonts w:asciiTheme="majorBidi" w:eastAsiaTheme="majorEastAsia" w:hAnsiTheme="majorBidi" w:cstheme="majorBidi"/>
                <w:lang w:val="en-US" w:eastAsia="zh-CN"/>
              </w:rPr>
            </w:pPr>
            <w:r w:rsidRPr="00963E0A">
              <w:rPr>
                <w:rFonts w:asciiTheme="majorBidi" w:eastAsiaTheme="majorEastAsia" w:hAnsiTheme="majorBidi" w:cstheme="majorBidi"/>
                <w:lang w:val="en-US" w:eastAsia="zh-CN"/>
              </w:rPr>
              <w:t>类别</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62" w:history="1">
              <w:r w:rsidR="00C14134" w:rsidRPr="00017FB3">
                <w:rPr>
                  <w:rStyle w:val="Hyperlink"/>
                  <w:b/>
                </w:rPr>
                <w:t>42-1/4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卫星固定业务地球站的天线特性</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63" w:history="1">
              <w:r w:rsidR="00C14134" w:rsidRPr="00017FB3">
                <w:rPr>
                  <w:rStyle w:val="Hyperlink"/>
                  <w:b/>
                </w:rPr>
                <w:t>46-3/4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卫星固定业务中优选的多址特性</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64" w:history="1">
              <w:r w:rsidR="00C14134" w:rsidRPr="00017FB3">
                <w:rPr>
                  <w:rStyle w:val="Hyperlink"/>
                  <w:b/>
                </w:rPr>
                <w:t>70-1/4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保护</w:t>
            </w:r>
            <w:r w:rsidRPr="00235570">
              <w:rPr>
                <w:rFonts w:asciiTheme="majorBidi" w:eastAsiaTheme="majorEastAsia" w:hAnsiTheme="majorBidi" w:cstheme="majorBidi"/>
                <w:szCs w:val="22"/>
                <w:lang w:val="fr-FR" w:eastAsia="zh-CN"/>
              </w:rPr>
              <w:t>15 GHz</w:t>
            </w:r>
            <w:r w:rsidRPr="00235570">
              <w:rPr>
                <w:rFonts w:asciiTheme="majorBidi" w:eastAsiaTheme="majorEastAsia" w:hAnsiTheme="majorBidi" w:cstheme="majorBidi"/>
                <w:szCs w:val="22"/>
                <w:lang w:val="fr-FR" w:eastAsia="zh-CN"/>
              </w:rPr>
              <w:t>以上频带对地静止卫星轨道不受来自卫星固定业务发射地球站的不可接受电平的干扰</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S3</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65" w:history="1">
              <w:r w:rsidR="00C14134" w:rsidRPr="00017FB3">
                <w:rPr>
                  <w:rStyle w:val="Hyperlink"/>
                  <w:b/>
                </w:rPr>
                <w:t>73-2/4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卫星固定业务数字路径业务传输的可用性和中断</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66" w:history="1">
              <w:r w:rsidR="00C14134" w:rsidRPr="00E704FB">
                <w:rPr>
                  <w:rStyle w:val="Hyperlink"/>
                  <w:b/>
                </w:rPr>
                <w:t>83-6/4</w:t>
              </w:r>
            </w:hyperlink>
          </w:p>
        </w:tc>
        <w:tc>
          <w:tcPr>
            <w:tcW w:w="4076" w:type="dxa"/>
          </w:tcPr>
          <w:p w:rsidR="00C14134" w:rsidRPr="00235570" w:rsidRDefault="00C14134" w:rsidP="00C14134">
            <w:pPr>
              <w:pStyle w:val="Tabletext"/>
              <w:rPr>
                <w:rFonts w:asciiTheme="majorBidi" w:eastAsiaTheme="majorEastAsia" w:hAnsiTheme="majorBidi" w:cstheme="majorBidi"/>
                <w:color w:val="000000"/>
                <w:lang w:val="en-US" w:eastAsia="zh-CN"/>
              </w:rPr>
            </w:pPr>
            <w:r w:rsidRPr="00235570">
              <w:rPr>
                <w:rFonts w:asciiTheme="majorBidi" w:eastAsiaTheme="majorEastAsia" w:hAnsiTheme="majorBidi" w:cstheme="majorBidi"/>
                <w:szCs w:val="22"/>
                <w:lang w:val="fr-FR" w:eastAsia="zh-CN"/>
              </w:rPr>
              <w:t>卫星移动业务内的无线电频谱和频率共用的有效利用</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67" w:history="1">
              <w:r w:rsidR="00C14134" w:rsidRPr="00664529">
                <w:rPr>
                  <w:rStyle w:val="Hyperlink"/>
                  <w:b/>
                  <w:lang w:val="en-US"/>
                </w:rPr>
                <w:t>84-4/4</w:t>
              </w:r>
            </w:hyperlink>
          </w:p>
        </w:tc>
        <w:tc>
          <w:tcPr>
            <w:tcW w:w="4076" w:type="dxa"/>
          </w:tcPr>
          <w:p w:rsidR="00C14134" w:rsidRPr="007B62B9" w:rsidRDefault="00C14134" w:rsidP="00C14134">
            <w:pPr>
              <w:pStyle w:val="Tabletext"/>
              <w:keepNext/>
              <w:rPr>
                <w:rFonts w:asciiTheme="majorBidi" w:eastAsiaTheme="majorEastAsia" w:hAnsiTheme="majorBidi" w:cstheme="majorBidi"/>
                <w:bCs/>
                <w:lang w:eastAsia="zh-CN"/>
              </w:rPr>
            </w:pPr>
            <w:r w:rsidRPr="00797B01">
              <w:rPr>
                <w:rFonts w:asciiTheme="majorBidi" w:eastAsiaTheme="majorEastAsia" w:hAnsiTheme="majorBidi" w:cstheme="majorBidi"/>
                <w:bCs/>
                <w:szCs w:val="28"/>
                <w:lang w:eastAsia="zh-CN"/>
              </w:rPr>
              <w:t>在卫星移动业务中使用非对地静止卫星轨道</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68" w:history="1">
              <w:r w:rsidR="00C14134" w:rsidRPr="00664529">
                <w:rPr>
                  <w:rStyle w:val="Hyperlink"/>
                  <w:b/>
                  <w:lang w:val="en-US"/>
                </w:rPr>
                <w:t>87-4/4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lang w:eastAsia="zh-CN"/>
              </w:rPr>
              <w:t>卫星移动通信系统的传输特性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69" w:history="1">
              <w:r w:rsidR="00C14134" w:rsidRPr="00664529">
                <w:rPr>
                  <w:rStyle w:val="Hyperlink"/>
                  <w:b/>
                  <w:lang w:val="en-US" w:eastAsia="zh-CN"/>
                </w:rPr>
                <w:t>88-1/4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27035">
              <w:rPr>
                <w:rFonts w:asciiTheme="majorBidi" w:eastAsiaTheme="majorEastAsia" w:hAnsiTheme="majorBidi" w:cstheme="majorBidi"/>
                <w:lang w:eastAsia="zh-CN"/>
              </w:rPr>
              <w:t>卫星移动业务的传播和移动地球站天线特性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S3</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70" w:history="1">
              <w:r w:rsidR="00C14134" w:rsidRPr="00664529">
                <w:rPr>
                  <w:rStyle w:val="Hyperlink"/>
                  <w:b/>
                  <w:lang w:val="en-US"/>
                </w:rPr>
                <w:t>91-1/4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卫星无线电测定业务的技术及操作特性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71" w:history="1">
              <w:r w:rsidR="00C14134" w:rsidRPr="00664529">
                <w:rPr>
                  <w:rStyle w:val="Hyperlink"/>
                  <w:b/>
                  <w:lang w:val="en-US"/>
                </w:rPr>
                <w:t>109-1/4</w:t>
              </w:r>
            </w:hyperlink>
          </w:p>
        </w:tc>
        <w:tc>
          <w:tcPr>
            <w:tcW w:w="4076" w:type="dxa"/>
          </w:tcPr>
          <w:p w:rsidR="00C14134" w:rsidRPr="007B62B9" w:rsidRDefault="00C14134" w:rsidP="00C14134">
            <w:pPr>
              <w:pStyle w:val="Tabletext"/>
              <w:keepNext/>
              <w:rPr>
                <w:rFonts w:asciiTheme="majorBidi" w:eastAsiaTheme="majorEastAsia" w:hAnsiTheme="majorBidi" w:cstheme="majorBidi"/>
                <w:lang w:eastAsia="zh-CN"/>
              </w:rPr>
            </w:pPr>
            <w:r w:rsidRPr="00797B01">
              <w:rPr>
                <w:rFonts w:asciiTheme="majorBidi" w:eastAsiaTheme="majorEastAsia" w:hAnsiTheme="majorBidi" w:cstheme="majorBidi"/>
                <w:lang w:eastAsia="zh-CN"/>
              </w:rPr>
              <w:t>对在</w:t>
            </w:r>
            <w:r w:rsidRPr="00797B01">
              <w:rPr>
                <w:rFonts w:asciiTheme="majorBidi" w:eastAsiaTheme="majorEastAsia" w:hAnsiTheme="majorBidi" w:cstheme="majorBidi"/>
                <w:lang w:eastAsia="zh-CN"/>
              </w:rPr>
              <w:t>1 530-1 544 MHz</w:t>
            </w:r>
            <w:r w:rsidRPr="00797B01">
              <w:rPr>
                <w:rFonts w:asciiTheme="majorBidi" w:eastAsiaTheme="majorEastAsia" w:hAnsiTheme="majorBidi" w:cstheme="majorBidi"/>
                <w:lang w:eastAsia="zh-CN"/>
              </w:rPr>
              <w:t>和</w:t>
            </w:r>
            <w:r w:rsidRPr="00797B01">
              <w:rPr>
                <w:rFonts w:asciiTheme="majorBidi" w:eastAsiaTheme="majorEastAsia" w:hAnsiTheme="majorBidi" w:cstheme="majorBidi"/>
                <w:lang w:eastAsia="zh-CN"/>
              </w:rPr>
              <w:t>1 626.5-1 645.5 MHz</w:t>
            </w:r>
            <w:r w:rsidRPr="00797B01">
              <w:rPr>
                <w:rFonts w:asciiTheme="majorBidi" w:eastAsiaTheme="majorEastAsia" w:hAnsiTheme="majorBidi" w:cstheme="majorBidi"/>
                <w:lang w:eastAsia="zh-CN"/>
              </w:rPr>
              <w:t>频段内工作的卫星移动系统的全球水上遇险和安全系统要求</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eastAsia="zh-CN"/>
              </w:rPr>
            </w:pPr>
            <w:hyperlink r:id="rId72" w:history="1">
              <w:r w:rsidR="00C14134" w:rsidRPr="00664529">
                <w:rPr>
                  <w:rStyle w:val="Hyperlink"/>
                  <w:b/>
                  <w:lang w:val="en-US"/>
                </w:rPr>
                <w:t>110-1/4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对航空卫星移动（</w:t>
            </w:r>
            <w:r w:rsidRPr="009D15DD">
              <w:rPr>
                <w:rFonts w:asciiTheme="majorBidi" w:eastAsiaTheme="majorEastAsia" w:hAnsiTheme="majorBidi" w:cstheme="majorBidi"/>
                <w:bCs/>
                <w:caps/>
                <w:szCs w:val="28"/>
                <w:lang w:val="en-US" w:eastAsia="zh-CN"/>
              </w:rPr>
              <w:t>R</w:t>
            </w:r>
            <w:r w:rsidRPr="00797B01">
              <w:rPr>
                <w:rFonts w:asciiTheme="majorBidi" w:eastAsiaTheme="majorEastAsia" w:hAnsiTheme="majorBidi" w:cstheme="majorBidi"/>
                <w:szCs w:val="28"/>
                <w:lang w:eastAsia="zh-CN"/>
              </w:rPr>
              <w:t>）业务的干扰</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73" w:history="1">
              <w:r w:rsidR="00C14134" w:rsidRPr="00664529">
                <w:rPr>
                  <w:rStyle w:val="Hyperlink"/>
                  <w:b/>
                  <w:lang w:val="en-US"/>
                </w:rPr>
                <w:t>201-1/4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2"/>
                <w:lang w:eastAsia="zh-CN"/>
              </w:rPr>
              <w:t>卫星移动业务与其他业务之间的频率共用</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b/>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74" w:history="1">
              <w:r w:rsidR="00C14134" w:rsidRPr="00017FB3">
                <w:rPr>
                  <w:rStyle w:val="Hyperlink"/>
                  <w:b/>
                </w:rPr>
                <w:t>203-1/4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小天线的使用对于对地静止卫星轨道资源有效利用的影响</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75" w:history="1">
              <w:r w:rsidR="00C14134" w:rsidRPr="00017FB3">
                <w:rPr>
                  <w:rStyle w:val="Hyperlink"/>
                  <w:b/>
                </w:rPr>
                <w:t>205-1/4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卫星移动业务使用的卫星固定业务中的非对地静止卫星馈线链路之间的频率共用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76" w:history="1">
              <w:r w:rsidR="00C14134" w:rsidRPr="00017FB3">
                <w:rPr>
                  <w:rStyle w:val="Hyperlink"/>
                  <w:b/>
                </w:rPr>
                <w:t>208/4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S3</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77" w:history="1">
              <w:r w:rsidR="00C14134" w:rsidRPr="00017FB3">
                <w:rPr>
                  <w:rStyle w:val="Hyperlink"/>
                  <w:b/>
                </w:rPr>
                <w:t>209/4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统计和随机方法在卫星固定业务卫星网络之间干扰估值方面的应用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b/>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78" w:history="1">
              <w:r w:rsidR="00C14134" w:rsidRPr="00664529">
                <w:rPr>
                  <w:rStyle w:val="Hyperlink"/>
                  <w:b/>
                  <w:lang w:val="en-US"/>
                </w:rPr>
                <w:t>210-1/4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bCs/>
                <w:szCs w:val="28"/>
                <w:lang w:eastAsia="zh-CN"/>
              </w:rPr>
              <w:t>1-3GHz</w:t>
            </w:r>
            <w:r w:rsidRPr="00797B01">
              <w:rPr>
                <w:rFonts w:asciiTheme="majorBidi" w:eastAsiaTheme="majorEastAsia" w:hAnsiTheme="majorBidi" w:cstheme="majorBidi"/>
                <w:bCs/>
                <w:szCs w:val="28"/>
                <w:lang w:eastAsia="zh-CN"/>
              </w:rPr>
              <w:t>频段内配合卫星移动业务中全球非对地静止卫星系统的移动地球站的技术特性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79" w:history="1">
              <w:r w:rsidR="00C14134" w:rsidRPr="00664529">
                <w:rPr>
                  <w:rStyle w:val="Hyperlink"/>
                  <w:b/>
                  <w:lang w:val="en-US"/>
                </w:rPr>
                <w:t>211-2/4</w:t>
              </w:r>
            </w:hyperlink>
          </w:p>
        </w:tc>
        <w:tc>
          <w:tcPr>
            <w:tcW w:w="4076" w:type="dxa"/>
          </w:tcPr>
          <w:p w:rsidR="00C14134" w:rsidRPr="007B62B9" w:rsidRDefault="00C14134" w:rsidP="00C14134">
            <w:pPr>
              <w:pStyle w:val="Tabletext"/>
              <w:keepNext/>
              <w:rPr>
                <w:rFonts w:asciiTheme="majorBidi" w:eastAsiaTheme="majorEastAsia" w:hAnsiTheme="majorBidi" w:cstheme="majorBidi"/>
                <w:bCs/>
                <w:color w:val="000000"/>
                <w:lang w:eastAsia="zh-CN"/>
              </w:rPr>
            </w:pPr>
            <w:r w:rsidRPr="00797B01">
              <w:rPr>
                <w:rFonts w:asciiTheme="majorBidi" w:eastAsiaTheme="majorEastAsia" w:hAnsiTheme="majorBidi" w:cstheme="majorBidi"/>
                <w:szCs w:val="28"/>
                <w:lang w:eastAsia="zh-CN"/>
              </w:rPr>
              <w:t>卫星移动业务（</w:t>
            </w:r>
            <w:r w:rsidRPr="00797B01">
              <w:rPr>
                <w:rFonts w:asciiTheme="majorBidi" w:eastAsiaTheme="majorEastAsia" w:hAnsiTheme="majorBidi" w:cstheme="majorBidi"/>
                <w:szCs w:val="28"/>
                <w:lang w:eastAsia="zh-CN"/>
              </w:rPr>
              <w:t>MSS</w:t>
            </w:r>
            <w:r w:rsidRPr="00797B01">
              <w:rPr>
                <w:rFonts w:asciiTheme="majorBidi" w:eastAsiaTheme="majorEastAsia" w:hAnsiTheme="majorBidi" w:cstheme="majorBidi"/>
                <w:szCs w:val="28"/>
                <w:lang w:eastAsia="zh-CN"/>
              </w:rPr>
              <w:t>）的干扰标准和计算方法</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0" w:history="1">
              <w:r w:rsidR="00C14134" w:rsidRPr="00017FB3">
                <w:rPr>
                  <w:rStyle w:val="Hyperlink"/>
                  <w:b/>
                </w:rPr>
                <w:t>214/4</w:t>
              </w:r>
            </w:hyperlink>
          </w:p>
        </w:tc>
        <w:tc>
          <w:tcPr>
            <w:tcW w:w="4076" w:type="dxa"/>
          </w:tcPr>
          <w:p w:rsidR="00C14134" w:rsidRPr="00EC72C6" w:rsidRDefault="00C14134" w:rsidP="00C14134">
            <w:pPr>
              <w:pStyle w:val="Tabletext"/>
              <w:rPr>
                <w:color w:val="000000"/>
                <w:lang w:val="en-US" w:eastAsia="zh-CN"/>
              </w:rPr>
            </w:pPr>
            <w:r w:rsidRPr="00235570">
              <w:rPr>
                <w:rFonts w:asciiTheme="majorBidi" w:eastAsiaTheme="majorEastAsia" w:hAnsiTheme="majorBidi" w:cstheme="majorBidi"/>
                <w:szCs w:val="22"/>
                <w:lang w:val="fr-FR" w:eastAsia="zh-CN"/>
              </w:rPr>
              <w:t>方向可控且可重新设置的卫星波束的技术性意义</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81" w:history="1">
              <w:r w:rsidR="00C14134" w:rsidRPr="00664529">
                <w:rPr>
                  <w:rStyle w:val="Hyperlink"/>
                  <w:b/>
                  <w:lang w:val="en-US" w:eastAsia="zh-CN"/>
                </w:rPr>
                <w:t>217-2/4</w:t>
              </w:r>
            </w:hyperlink>
          </w:p>
        </w:tc>
        <w:tc>
          <w:tcPr>
            <w:tcW w:w="4076" w:type="dxa"/>
          </w:tcPr>
          <w:p w:rsidR="00C14134" w:rsidRPr="00E704FB" w:rsidRDefault="00C14134" w:rsidP="00C14134">
            <w:pPr>
              <w:pStyle w:val="Tabletext"/>
              <w:keepNext/>
              <w:rPr>
                <w:bCs/>
                <w:color w:val="000000"/>
                <w:lang w:eastAsia="zh-CN"/>
              </w:rPr>
            </w:pPr>
            <w:r w:rsidRPr="00797B01">
              <w:rPr>
                <w:rFonts w:asciiTheme="majorBidi" w:eastAsiaTheme="majorEastAsia" w:hAnsiTheme="majorBidi" w:cstheme="majorBidi"/>
                <w:lang w:eastAsia="zh-CN"/>
              </w:rPr>
              <w:t>对国际民航组织（</w:t>
            </w:r>
            <w:r w:rsidRPr="00797B01">
              <w:rPr>
                <w:rFonts w:asciiTheme="majorBidi" w:eastAsiaTheme="majorEastAsia" w:hAnsiTheme="majorBidi" w:cstheme="majorBidi"/>
                <w:lang w:eastAsia="zh-CN"/>
              </w:rPr>
              <w:t>ICAO</w:t>
            </w:r>
            <w:r w:rsidRPr="00797B01">
              <w:rPr>
                <w:rFonts w:asciiTheme="majorBidi" w:eastAsiaTheme="majorEastAsia" w:hAnsiTheme="majorBidi" w:cstheme="majorBidi"/>
                <w:lang w:eastAsia="zh-CN"/>
              </w:rPr>
              <w:t>）全球卫星导航系统中卫星无线电导航业务的干扰</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2" w:history="1">
              <w:r w:rsidR="00C14134" w:rsidRPr="00017FB3">
                <w:rPr>
                  <w:rStyle w:val="Hyperlink"/>
                  <w:b/>
                </w:rPr>
                <w:t>218-1/4</w:t>
              </w:r>
            </w:hyperlink>
          </w:p>
        </w:tc>
        <w:tc>
          <w:tcPr>
            <w:tcW w:w="4076" w:type="dxa"/>
          </w:tcPr>
          <w:p w:rsidR="00C14134" w:rsidRPr="00EC72C6" w:rsidRDefault="00C14134" w:rsidP="00C14134">
            <w:pPr>
              <w:pStyle w:val="Tabletext"/>
              <w:rPr>
                <w:color w:val="000000"/>
                <w:lang w:val="en-US" w:eastAsia="zh-CN"/>
              </w:rPr>
            </w:pPr>
            <w:r w:rsidRPr="005E468A">
              <w:rPr>
                <w:rFonts w:asciiTheme="majorBidi" w:eastAsiaTheme="majorEastAsia" w:hAnsiTheme="majorBidi" w:cstheme="majorBidi" w:hint="eastAsia"/>
                <w:szCs w:val="22"/>
                <w:lang w:val="fr-FR" w:eastAsia="zh-CN"/>
              </w:rPr>
              <w:t>卫星固定业务中的星上信号处理卫星与地面网络间的兼容性</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83" w:history="1">
              <w:r w:rsidR="00C14134" w:rsidRPr="00664529">
                <w:rPr>
                  <w:rStyle w:val="Hyperlink"/>
                  <w:b/>
                  <w:lang w:val="en-US"/>
                </w:rPr>
                <w:t>227/4</w:t>
              </w:r>
            </w:hyperlink>
          </w:p>
        </w:tc>
        <w:tc>
          <w:tcPr>
            <w:tcW w:w="4076" w:type="dxa"/>
          </w:tcPr>
          <w:p w:rsidR="00C14134" w:rsidRPr="00E704FB" w:rsidRDefault="00C14134" w:rsidP="00C14134">
            <w:pPr>
              <w:pStyle w:val="Tabletext"/>
              <w:keepNext/>
              <w:rPr>
                <w:bCs/>
                <w:color w:val="000000"/>
                <w:lang w:eastAsia="zh-CN"/>
              </w:rPr>
            </w:pPr>
            <w:r w:rsidRPr="00161038">
              <w:rPr>
                <w:rFonts w:asciiTheme="majorBidi" w:eastAsiaTheme="majorEastAsia" w:hAnsiTheme="majorBidi" w:cstheme="majorBidi"/>
                <w:szCs w:val="28"/>
                <w:lang w:eastAsia="zh-CN"/>
              </w:rPr>
              <w:t>卫星移动业务中应急通信的技术和操作特性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4" w:history="1">
              <w:r w:rsidR="00C14134" w:rsidRPr="00017FB3">
                <w:rPr>
                  <w:rStyle w:val="Hyperlink"/>
                  <w:b/>
                </w:rPr>
                <w:t>231/4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采用非对地静止卫星的卫星固定业务网络和其他卫星固定业务网络之间的共用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5" w:history="1">
              <w:r w:rsidR="00C14134" w:rsidRPr="00017FB3">
                <w:rPr>
                  <w:rStyle w:val="Hyperlink"/>
                  <w:b/>
                </w:rPr>
                <w:t>233/4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专用用户数字卫星通信系统及其相关结构</w:t>
            </w:r>
          </w:p>
        </w:tc>
        <w:tc>
          <w:tcPr>
            <w:tcW w:w="811" w:type="dxa"/>
          </w:tcPr>
          <w:p w:rsidR="00C14134" w:rsidRPr="00C50514" w:rsidRDefault="00C14134" w:rsidP="00C14134">
            <w:pPr>
              <w:pStyle w:val="Tabletext"/>
              <w:jc w:val="center"/>
              <w:rPr>
                <w:b/>
                <w:bCs/>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6" w:history="1">
              <w:r w:rsidR="00C14134" w:rsidRPr="00017FB3">
                <w:rPr>
                  <w:rStyle w:val="Hyperlink"/>
                  <w:b/>
                </w:rPr>
                <w:t>236/4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卫星固定业务的干扰标准和计算方法</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7" w:history="1">
              <w:r w:rsidR="00C14134" w:rsidRPr="00017FB3">
                <w:rPr>
                  <w:rStyle w:val="Hyperlink"/>
                  <w:b/>
                </w:rPr>
                <w:t>244/4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5 091-5 250 MHz</w:t>
            </w:r>
            <w:r w:rsidRPr="00235570">
              <w:rPr>
                <w:rFonts w:asciiTheme="majorBidi" w:eastAsiaTheme="majorEastAsia" w:hAnsiTheme="majorBidi" w:cstheme="majorBidi"/>
                <w:szCs w:val="22"/>
                <w:lang w:val="fr-FR" w:eastAsia="zh-CN"/>
              </w:rPr>
              <w:t>频带内卫星移动（非对地静止）业务馈线链路与</w:t>
            </w:r>
            <w:r w:rsidRPr="00235570">
              <w:rPr>
                <w:rFonts w:asciiTheme="majorBidi" w:eastAsiaTheme="majorEastAsia" w:hAnsiTheme="majorBidi" w:cstheme="majorBidi"/>
                <w:szCs w:val="22"/>
                <w:lang w:val="fr-FR" w:eastAsia="zh-CN"/>
              </w:rPr>
              <w:t>5 000</w:t>
            </w:r>
            <w:r w:rsidRPr="00235570">
              <w:rPr>
                <w:rFonts w:asciiTheme="majorBidi" w:eastAsiaTheme="majorEastAsia" w:hAnsiTheme="majorBidi" w:cstheme="majorBidi"/>
                <w:szCs w:val="22"/>
                <w:lang w:val="fr-FR" w:eastAsia="zh-CN"/>
              </w:rPr>
              <w:noBreakHyphen/>
              <w:t>5 250 MHz</w:t>
            </w:r>
            <w:r w:rsidRPr="00235570">
              <w:rPr>
                <w:rFonts w:asciiTheme="majorBidi" w:eastAsiaTheme="majorEastAsia" w:hAnsiTheme="majorBidi" w:cstheme="majorBidi"/>
                <w:szCs w:val="22"/>
                <w:lang w:val="fr-FR" w:eastAsia="zh-CN"/>
              </w:rPr>
              <w:t>频带内航空无线电导航业务的共用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702987" w:rsidRDefault="00C14134" w:rsidP="00C14134">
            <w:pPr>
              <w:pStyle w:val="Tabletext"/>
              <w:jc w:val="center"/>
              <w:rPr>
                <w:b/>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8" w:history="1">
              <w:r w:rsidR="00C14134" w:rsidRPr="00017FB3">
                <w:rPr>
                  <w:rStyle w:val="Hyperlink"/>
                  <w:b/>
                </w:rPr>
                <w:t>245-1/4</w:t>
              </w:r>
            </w:hyperlink>
          </w:p>
        </w:tc>
        <w:tc>
          <w:tcPr>
            <w:tcW w:w="4076" w:type="dxa"/>
          </w:tcPr>
          <w:p w:rsidR="00C14134" w:rsidRPr="00235570" w:rsidRDefault="00C14134" w:rsidP="00C14134">
            <w:pPr>
              <w:pStyle w:val="Tabletext"/>
              <w:rPr>
                <w:rFonts w:asciiTheme="majorBidi" w:eastAsiaTheme="majorEastAsia" w:hAnsiTheme="majorBidi" w:cstheme="majorBidi"/>
                <w:szCs w:val="22"/>
                <w:lang w:val="fr-FR" w:eastAsia="zh-CN"/>
              </w:rPr>
            </w:pPr>
            <w:r w:rsidRPr="00235570">
              <w:rPr>
                <w:rFonts w:asciiTheme="majorBidi" w:eastAsiaTheme="majorEastAsia" w:hAnsiTheme="majorBidi" w:cstheme="majorBidi"/>
                <w:szCs w:val="22"/>
                <w:lang w:val="fr-FR" w:eastAsia="zh-CN"/>
              </w:rPr>
              <w:t>带外及杂散发射限值</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89" w:history="1">
              <w:r w:rsidR="00C14134" w:rsidRPr="00017FB3">
                <w:rPr>
                  <w:rStyle w:val="Hyperlink"/>
                  <w:b/>
                </w:rPr>
                <w:t>248/4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2D6C23">
              <w:rPr>
                <w:rFonts w:asciiTheme="majorBidi" w:eastAsiaTheme="majorEastAsia" w:hAnsiTheme="majorBidi" w:cstheme="majorBidi" w:hint="eastAsia"/>
                <w:szCs w:val="22"/>
                <w:lang w:val="fr-FR" w:eastAsia="zh-CN"/>
              </w:rPr>
              <w:t>在约</w:t>
            </w:r>
            <w:r w:rsidRPr="002D6C23">
              <w:rPr>
                <w:rFonts w:asciiTheme="majorBidi" w:eastAsiaTheme="majorEastAsia" w:hAnsiTheme="majorBidi" w:cstheme="majorBidi"/>
                <w:szCs w:val="22"/>
                <w:lang w:val="fr-FR" w:eastAsia="zh-CN"/>
              </w:rPr>
              <w:t>5 GHz</w:t>
            </w:r>
            <w:r w:rsidRPr="002D6C23">
              <w:rPr>
                <w:rFonts w:asciiTheme="majorBidi" w:eastAsiaTheme="majorEastAsia" w:hAnsiTheme="majorBidi" w:cstheme="majorBidi" w:hint="eastAsia"/>
                <w:szCs w:val="22"/>
                <w:lang w:val="fr-FR" w:eastAsia="zh-CN"/>
              </w:rPr>
              <w:t>频带内卫星固定业务系统与无线数字网络系统之间的频谱共用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b/>
                <w:lang w:val="en-US" w:eastAsia="zh-CN"/>
              </w:rPr>
            </w:pPr>
            <w:r w:rsidRPr="002E117E">
              <w:t>S3</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0" w:history="1">
              <w:r w:rsidR="00C14134" w:rsidRPr="00017FB3">
                <w:rPr>
                  <w:rStyle w:val="Hyperlink"/>
                  <w:b/>
                </w:rPr>
                <w:t>263-1/4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373961">
              <w:rPr>
                <w:rFonts w:asciiTheme="majorBidi" w:eastAsiaTheme="majorEastAsia" w:hAnsiTheme="majorBidi" w:cstheme="majorBidi" w:hint="eastAsia"/>
                <w:szCs w:val="22"/>
                <w:lang w:val="fr-FR" w:eastAsia="zh-CN"/>
              </w:rPr>
              <w:t>传输互联网或更高层协议包的卫星固定业务中数字链路的性能指标</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1" w:history="1">
              <w:r w:rsidR="00C14134" w:rsidRPr="00017FB3">
                <w:rPr>
                  <w:rStyle w:val="Hyperlink"/>
                  <w:b/>
                </w:rPr>
                <w:t>264/4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在</w:t>
            </w:r>
            <w:r w:rsidRPr="00F45C53">
              <w:rPr>
                <w:rFonts w:asciiTheme="majorBidi" w:eastAsiaTheme="majorEastAsia" w:hAnsiTheme="majorBidi" w:cstheme="majorBidi"/>
                <w:szCs w:val="22"/>
                <w:lang w:val="fr-FR" w:eastAsia="zh-CN"/>
              </w:rPr>
              <w:t>275 GHz</w:t>
            </w:r>
            <w:r w:rsidRPr="00F45C53">
              <w:rPr>
                <w:rFonts w:asciiTheme="majorBidi" w:eastAsiaTheme="majorEastAsia" w:hAnsiTheme="majorBidi" w:cstheme="majorBidi"/>
                <w:szCs w:val="22"/>
                <w:lang w:val="fr-FR" w:eastAsia="zh-CN"/>
              </w:rPr>
              <w:t>以上频带卫星固定业务网络的技术及操作特性</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704FB"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2" w:history="1">
              <w:r w:rsidR="00C14134" w:rsidRPr="00017FB3">
                <w:rPr>
                  <w:rStyle w:val="Hyperlink"/>
                  <w:b/>
                </w:rPr>
                <w:t>266/4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w:t>
            </w:r>
            <w:r w:rsidRPr="00F45C53">
              <w:rPr>
                <w:rFonts w:asciiTheme="majorBidi" w:eastAsiaTheme="majorEastAsia" w:hAnsiTheme="majorBidi" w:cstheme="majorBidi"/>
                <w:szCs w:val="22"/>
                <w:lang w:val="fr-FR" w:eastAsia="zh-CN"/>
              </w:rPr>
              <w:t>GSO FSS</w:t>
            </w:r>
            <w:r w:rsidRPr="00F45C53">
              <w:rPr>
                <w:rFonts w:asciiTheme="majorBidi" w:eastAsiaTheme="majorEastAsia" w:hAnsiTheme="majorBidi" w:cstheme="majorBidi"/>
                <w:szCs w:val="22"/>
                <w:lang w:val="fr-FR" w:eastAsia="zh-CN"/>
              </w:rPr>
              <w:t>网络共同运行在</w:t>
            </w:r>
            <w:r w:rsidRPr="00F45C53">
              <w:rPr>
                <w:rFonts w:asciiTheme="majorBidi" w:eastAsiaTheme="majorEastAsia" w:hAnsiTheme="majorBidi" w:cstheme="majorBidi"/>
                <w:szCs w:val="22"/>
                <w:lang w:val="fr-FR" w:eastAsia="zh-CN"/>
              </w:rPr>
              <w:t>20/30 GHz</w:t>
            </w:r>
            <w:r w:rsidRPr="00F45C53">
              <w:rPr>
                <w:rFonts w:asciiTheme="majorBidi" w:eastAsiaTheme="majorEastAsia" w:hAnsiTheme="majorBidi" w:cstheme="majorBidi"/>
                <w:szCs w:val="22"/>
                <w:lang w:val="fr-FR" w:eastAsia="zh-CN"/>
              </w:rPr>
              <w:t>的高密度</w:t>
            </w:r>
            <w:r w:rsidRPr="00F45C53">
              <w:rPr>
                <w:rFonts w:asciiTheme="majorBidi" w:eastAsiaTheme="majorEastAsia" w:hAnsiTheme="majorBidi" w:cstheme="majorBidi"/>
                <w:szCs w:val="22"/>
                <w:lang w:val="fr-FR" w:eastAsia="zh-CN"/>
              </w:rPr>
              <w:t>FSS</w:t>
            </w:r>
            <w:r w:rsidRPr="00F45C53">
              <w:rPr>
                <w:rFonts w:asciiTheme="majorBidi" w:eastAsiaTheme="majorEastAsia" w:hAnsiTheme="majorBidi" w:cstheme="majorBidi"/>
                <w:szCs w:val="22"/>
                <w:lang w:val="fr-FR" w:eastAsia="zh-CN"/>
              </w:rPr>
              <w:t>地球站的技术特性</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3" w:history="1">
              <w:r w:rsidR="00C14134" w:rsidRPr="00017FB3">
                <w:rPr>
                  <w:rStyle w:val="Hyperlink"/>
                  <w:b/>
                </w:rPr>
                <w:t>267/4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与卫星固定网络的提前公布、协调和通知有关的技术和运营考虑</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4" w:history="1">
              <w:r w:rsidR="00C14134" w:rsidRPr="00017FB3">
                <w:rPr>
                  <w:rStyle w:val="Hyperlink"/>
                  <w:b/>
                </w:rPr>
                <w:t>268/4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升空前卫星杂散发射的估测方法的研制</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b/>
                <w:lang w:val="en-US" w:eastAsia="zh-CN"/>
              </w:rPr>
            </w:pPr>
            <w:r w:rsidRPr="002E117E">
              <w:t>S3</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5" w:history="1">
              <w:r w:rsidR="00C14134" w:rsidRPr="00017FB3">
                <w:rPr>
                  <w:rStyle w:val="Hyperlink"/>
                  <w:b/>
                </w:rPr>
                <w:t>270-1/4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使用甚宽带扩频信号的卫星固定业务系统</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b/>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6" w:history="1">
              <w:r w:rsidR="00C14134" w:rsidRPr="00017FB3">
                <w:rPr>
                  <w:rStyle w:val="Hyperlink"/>
                  <w:b/>
                </w:rPr>
                <w:t>271/4</w:t>
              </w:r>
            </w:hyperlink>
          </w:p>
        </w:tc>
        <w:tc>
          <w:tcPr>
            <w:tcW w:w="4076" w:type="dxa"/>
          </w:tcPr>
          <w:p w:rsidR="00C14134" w:rsidRPr="00F45C53" w:rsidRDefault="00C14134" w:rsidP="00C14134">
            <w:pPr>
              <w:pStyle w:val="Tabletext"/>
              <w:rPr>
                <w:rFonts w:asciiTheme="majorBidi" w:eastAsiaTheme="majorEastAsia" w:hAnsiTheme="majorBidi" w:cstheme="majorBidi"/>
                <w:szCs w:val="22"/>
                <w:lang w:val="fr-FR" w:eastAsia="zh-CN"/>
              </w:rPr>
            </w:pPr>
            <w:r w:rsidRPr="00F45C53">
              <w:rPr>
                <w:rFonts w:asciiTheme="majorBidi" w:eastAsiaTheme="majorEastAsia" w:hAnsiTheme="majorBidi" w:cstheme="majorBidi"/>
                <w:szCs w:val="22"/>
                <w:lang w:val="fr-FR" w:eastAsia="zh-CN"/>
              </w:rPr>
              <w:t>由无意接入引起的卫星新闻采集（</w:t>
            </w:r>
            <w:r w:rsidRPr="00F45C53">
              <w:rPr>
                <w:rFonts w:asciiTheme="majorBidi" w:eastAsiaTheme="majorEastAsia" w:hAnsiTheme="majorBidi" w:cstheme="majorBidi"/>
                <w:szCs w:val="22"/>
                <w:lang w:val="fr-FR" w:eastAsia="zh-CN"/>
              </w:rPr>
              <w:t>SNG</w:t>
            </w:r>
            <w:r w:rsidRPr="00F45C53">
              <w:rPr>
                <w:rFonts w:asciiTheme="majorBidi" w:eastAsiaTheme="majorEastAsia" w:hAnsiTheme="majorBidi" w:cstheme="majorBidi"/>
                <w:szCs w:val="22"/>
                <w:lang w:val="fr-FR" w:eastAsia="zh-CN"/>
              </w:rPr>
              <w:t>）载频之间的干扰</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7" w:history="1">
              <w:r w:rsidR="00C14134" w:rsidRPr="00017FB3">
                <w:rPr>
                  <w:rStyle w:val="Hyperlink"/>
                  <w:b/>
                </w:rPr>
                <w:t>272/4</w:t>
              </w:r>
            </w:hyperlink>
          </w:p>
        </w:tc>
        <w:tc>
          <w:tcPr>
            <w:tcW w:w="4076" w:type="dxa"/>
          </w:tcPr>
          <w:p w:rsidR="00C14134" w:rsidRPr="00F45C53" w:rsidRDefault="00C14134" w:rsidP="00C14134">
            <w:pPr>
              <w:pStyle w:val="Tabletext"/>
              <w:rPr>
                <w:rFonts w:asciiTheme="majorBidi" w:eastAsiaTheme="majorEastAsia" w:hAnsiTheme="majorBidi" w:cstheme="majorBidi"/>
                <w:color w:val="000000"/>
                <w:szCs w:val="22"/>
                <w:lang w:val="en-US" w:eastAsia="zh-CN"/>
              </w:rPr>
            </w:pPr>
            <w:r w:rsidRPr="00F45C53">
              <w:rPr>
                <w:rFonts w:asciiTheme="majorBidi" w:eastAsiaTheme="majorEastAsia" w:hAnsiTheme="majorBidi" w:cstheme="majorBidi"/>
                <w:szCs w:val="22"/>
                <w:lang w:val="fr-FR" w:eastAsia="zh-CN"/>
              </w:rPr>
              <w:t>37.5-38 GHz</w:t>
            </w:r>
            <w:r w:rsidRPr="00F45C53">
              <w:rPr>
                <w:rFonts w:asciiTheme="majorBidi" w:eastAsiaTheme="majorEastAsia" w:hAnsiTheme="majorBidi" w:cstheme="majorBidi"/>
                <w:szCs w:val="22"/>
                <w:lang w:val="fr-FR" w:eastAsia="zh-CN"/>
              </w:rPr>
              <w:t>和</w:t>
            </w:r>
            <w:r w:rsidRPr="00F45C53">
              <w:rPr>
                <w:rFonts w:asciiTheme="majorBidi" w:eastAsiaTheme="majorEastAsia" w:hAnsiTheme="majorBidi" w:cstheme="majorBidi"/>
                <w:szCs w:val="22"/>
                <w:lang w:val="fr-FR" w:eastAsia="zh-CN"/>
              </w:rPr>
              <w:t>40-40.5 GHz</w:t>
            </w:r>
            <w:r w:rsidRPr="00F45C53">
              <w:rPr>
                <w:rFonts w:asciiTheme="majorBidi" w:eastAsiaTheme="majorEastAsia" w:hAnsiTheme="majorBidi" w:cstheme="majorBidi"/>
                <w:szCs w:val="22"/>
                <w:lang w:val="fr-FR" w:eastAsia="zh-CN"/>
              </w:rPr>
              <w:t>频带内的卫星固定业务与空间研究业务之间的频率共用</w:t>
            </w:r>
          </w:p>
        </w:tc>
        <w:tc>
          <w:tcPr>
            <w:tcW w:w="811" w:type="dxa"/>
          </w:tcPr>
          <w:p w:rsidR="00C14134" w:rsidRPr="00EC72C6"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017FB3" w:rsidRDefault="00F9379C" w:rsidP="00C14134">
            <w:pPr>
              <w:pStyle w:val="Tabletext"/>
              <w:jc w:val="center"/>
              <w:rPr>
                <w:rStyle w:val="Hyperlink"/>
                <w:b/>
              </w:rPr>
            </w:pPr>
            <w:hyperlink r:id="rId98" w:history="1">
              <w:r w:rsidR="00C14134" w:rsidRPr="00017FB3">
                <w:rPr>
                  <w:rStyle w:val="Hyperlink"/>
                  <w:b/>
                </w:rPr>
                <w:t>273/4</w:t>
              </w:r>
            </w:hyperlink>
          </w:p>
        </w:tc>
        <w:tc>
          <w:tcPr>
            <w:tcW w:w="4076" w:type="dxa"/>
          </w:tcPr>
          <w:p w:rsidR="00C14134" w:rsidRPr="00F45C53" w:rsidRDefault="00C14134" w:rsidP="00C14134">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szCs w:val="22"/>
                <w:lang w:val="fr-FR" w:eastAsia="zh-CN"/>
              </w:rPr>
              <w:t>支持民航通信系统的现代化和利用现有和规划的卫星网络向偏远和发展中地区推广电信系统</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99" w:history="1">
              <w:r w:rsidR="00C14134" w:rsidRPr="00E704FB">
                <w:rPr>
                  <w:rStyle w:val="Hyperlink"/>
                  <w:b/>
                  <w:lang w:val="en-US" w:eastAsia="zh-CN"/>
                </w:rPr>
                <w:t>274/4</w:t>
              </w:r>
            </w:hyperlink>
          </w:p>
        </w:tc>
        <w:tc>
          <w:tcPr>
            <w:tcW w:w="4076" w:type="dxa"/>
          </w:tcPr>
          <w:p w:rsidR="00C14134" w:rsidRPr="00F45C53" w:rsidRDefault="00C14134" w:rsidP="00C14134">
            <w:pPr>
              <w:pStyle w:val="Tabletext"/>
              <w:rPr>
                <w:rFonts w:asciiTheme="majorBidi" w:eastAsiaTheme="majorEastAsia" w:hAnsiTheme="majorBidi" w:cstheme="majorBidi"/>
                <w:color w:val="000000"/>
                <w:lang w:val="en-US" w:eastAsia="zh-CN"/>
              </w:rPr>
            </w:pPr>
            <w:r w:rsidRPr="00F45C53">
              <w:rPr>
                <w:rFonts w:asciiTheme="majorBidi" w:eastAsiaTheme="majorEastAsia" w:hAnsiTheme="majorBidi" w:cstheme="majorBidi"/>
                <w:lang w:val="en-US" w:eastAsia="zh-CN"/>
              </w:rPr>
              <w:t>改善频谱</w:t>
            </w:r>
            <w:r w:rsidRPr="00F45C53">
              <w:rPr>
                <w:rFonts w:asciiTheme="majorBidi" w:eastAsiaTheme="majorEastAsia" w:hAnsiTheme="majorBidi" w:cstheme="majorBidi"/>
                <w:lang w:val="en-US" w:eastAsia="zh-CN"/>
              </w:rPr>
              <w:t>/</w:t>
            </w:r>
            <w:r w:rsidRPr="00F45C53">
              <w:rPr>
                <w:rFonts w:asciiTheme="majorBidi" w:eastAsiaTheme="majorEastAsia" w:hAnsiTheme="majorBidi" w:cstheme="majorBidi"/>
                <w:lang w:val="en-US" w:eastAsia="zh-CN"/>
              </w:rPr>
              <w:t>轨道使用的技术方法</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0" w:history="1">
              <w:r w:rsidR="00C14134" w:rsidRPr="00E704FB">
                <w:rPr>
                  <w:rStyle w:val="Hyperlink"/>
                  <w:b/>
                  <w:lang w:val="en-US" w:eastAsia="zh-CN"/>
                </w:rPr>
                <w:t>275/4</w:t>
              </w:r>
            </w:hyperlink>
          </w:p>
        </w:tc>
        <w:tc>
          <w:tcPr>
            <w:tcW w:w="4076" w:type="dxa"/>
          </w:tcPr>
          <w:p w:rsidR="00C14134" w:rsidRPr="00F45C53" w:rsidRDefault="00C14134" w:rsidP="00C14134">
            <w:pPr>
              <w:pStyle w:val="Tabletext"/>
              <w:rPr>
                <w:rFonts w:asciiTheme="majorBidi" w:eastAsiaTheme="majorEastAsia" w:hAnsiTheme="majorBidi" w:cstheme="majorBidi"/>
                <w:lang w:val="en-US" w:eastAsia="zh-CN"/>
              </w:rPr>
            </w:pPr>
            <w:r w:rsidRPr="00F45C53">
              <w:rPr>
                <w:rFonts w:asciiTheme="majorBidi" w:eastAsiaTheme="majorEastAsia" w:hAnsiTheme="majorBidi" w:cstheme="majorBidi"/>
                <w:lang w:val="es-ES_tradnl" w:eastAsia="zh-CN"/>
              </w:rPr>
              <w:t>构成下一代网络要素的卫星固定和卫星移动业务数字链接的性能指标</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1" w:history="1">
              <w:r w:rsidR="00C14134" w:rsidRPr="00E704FB">
                <w:rPr>
                  <w:rStyle w:val="Hyperlink"/>
                  <w:b/>
                  <w:lang w:val="en-US" w:eastAsia="zh-CN"/>
                </w:rPr>
                <w:t>276/4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卫星移动业务数字通道的可用性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2" w:history="1">
              <w:r w:rsidR="00C14134" w:rsidRPr="00E704FB">
                <w:rPr>
                  <w:rStyle w:val="Hyperlink"/>
                  <w:b/>
                  <w:lang w:val="en-US" w:eastAsia="zh-CN"/>
                </w:rPr>
                <w:t>277</w:t>
              </w:r>
              <w:r w:rsidR="00C14134">
                <w:rPr>
                  <w:rStyle w:val="Hyperlink"/>
                  <w:b/>
                  <w:lang w:val="en-US" w:eastAsia="zh-CN"/>
                </w:rPr>
                <w:t>-1</w:t>
              </w:r>
              <w:r w:rsidR="00C14134" w:rsidRPr="00E704FB">
                <w:rPr>
                  <w:rStyle w:val="Hyperlink"/>
                  <w:b/>
                  <w:lang w:val="en-US" w:eastAsia="zh-CN"/>
                </w:rPr>
                <w:t>/4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Pr>
                <w:rFonts w:ascii="SimSun" w:hAnsi="SimSun" w:cs="SimSun" w:hint="eastAsia"/>
                <w:lang w:eastAsia="zh-CN"/>
              </w:rPr>
              <w:t>带有可变比特率通道的数字卫星固定业务和移动业务的性能指标</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3" w:history="1">
              <w:r w:rsidR="00C14134" w:rsidRPr="00E704FB">
                <w:rPr>
                  <w:rStyle w:val="Hyperlink"/>
                  <w:b/>
                  <w:lang w:val="en-US" w:eastAsia="zh-CN"/>
                </w:rPr>
                <w:t>278/4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利用运营设施以满足无线电规则第</w:t>
            </w:r>
            <w:r w:rsidRPr="00F45C53">
              <w:rPr>
                <w:rFonts w:asciiTheme="majorBidi" w:eastAsiaTheme="majorEastAsia" w:hAnsiTheme="majorBidi" w:cstheme="majorBidi"/>
                <w:lang w:eastAsia="zh-CN"/>
              </w:rPr>
              <w:t>21</w:t>
            </w:r>
            <w:r w:rsidRPr="00F45C53">
              <w:rPr>
                <w:rFonts w:asciiTheme="majorBidi" w:eastAsiaTheme="majorEastAsia" w:hAnsiTheme="majorBidi" w:cstheme="majorBidi"/>
                <w:lang w:eastAsia="zh-CN"/>
              </w:rPr>
              <w:t>条对功率通量密度的限制</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4" w:history="1">
              <w:r w:rsidR="00C14134" w:rsidRPr="00E704FB">
                <w:rPr>
                  <w:rStyle w:val="Hyperlink"/>
                  <w:b/>
                  <w:lang w:val="en-US" w:eastAsia="zh-CN"/>
                </w:rPr>
                <w:t>279/4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高清电视（</w:t>
            </w:r>
            <w:r w:rsidRPr="00F45C53">
              <w:rPr>
                <w:rFonts w:asciiTheme="majorBidi" w:eastAsiaTheme="majorEastAsia" w:hAnsiTheme="majorBidi" w:cstheme="majorBidi"/>
                <w:lang w:eastAsia="zh-CN"/>
              </w:rPr>
              <w:t>HDTV</w:t>
            </w:r>
            <w:r w:rsidRPr="00F45C53">
              <w:rPr>
                <w:rFonts w:asciiTheme="majorBidi" w:eastAsiaTheme="majorEastAsia" w:hAnsiTheme="majorBidi" w:cstheme="majorBidi"/>
                <w:lang w:eastAsia="zh-CN"/>
              </w:rPr>
              <w:t>）卫星广播</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5" w:history="1">
              <w:r w:rsidR="00C14134" w:rsidRPr="00E704FB">
                <w:rPr>
                  <w:rStyle w:val="Hyperlink"/>
                  <w:b/>
                  <w:lang w:val="en-US" w:eastAsia="zh-CN"/>
                </w:rPr>
                <w:t>280/4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卫星广播业务的接收地球站天线</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6" w:history="1">
              <w:r w:rsidR="00C14134" w:rsidRPr="00E704FB">
                <w:rPr>
                  <w:rStyle w:val="Hyperlink"/>
                  <w:b/>
                  <w:lang w:val="en-US" w:eastAsia="zh-CN"/>
                </w:rPr>
                <w:t>281/4</w:t>
              </w:r>
            </w:hyperlink>
          </w:p>
        </w:tc>
        <w:tc>
          <w:tcPr>
            <w:tcW w:w="4076" w:type="dxa"/>
          </w:tcPr>
          <w:p w:rsidR="00C14134" w:rsidRPr="00F45C53" w:rsidRDefault="00C14134" w:rsidP="00C14134">
            <w:pPr>
              <w:pStyle w:val="Tabletext"/>
              <w:rPr>
                <w:rFonts w:asciiTheme="majorBidi" w:eastAsiaTheme="majorEastAsia" w:hAnsiTheme="majorBidi" w:cstheme="majorBidi"/>
                <w:lang w:eastAsia="zh-CN"/>
              </w:rPr>
            </w:pPr>
            <w:r w:rsidRPr="00F45C53">
              <w:rPr>
                <w:rFonts w:asciiTheme="majorBidi" w:eastAsiaTheme="majorEastAsia" w:hAnsiTheme="majorBidi" w:cstheme="majorBidi"/>
                <w:lang w:eastAsia="zh-CN"/>
              </w:rPr>
              <w:t>卫星广播业务（声音和电视）中的数字技术</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7" w:history="1">
              <w:r w:rsidR="00C14134" w:rsidRPr="00E704FB">
                <w:rPr>
                  <w:rStyle w:val="Hyperlink"/>
                  <w:b/>
                  <w:lang w:val="en-US" w:eastAsia="zh-CN"/>
                </w:rPr>
                <w:t>282/4</w:t>
              </w:r>
            </w:hyperlink>
          </w:p>
        </w:tc>
        <w:tc>
          <w:tcPr>
            <w:tcW w:w="4076" w:type="dxa"/>
          </w:tcPr>
          <w:p w:rsidR="00C14134" w:rsidRPr="00064C83" w:rsidRDefault="00C14134" w:rsidP="00C14134">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频率范围内引入卫星广播业务（声音）的频谱共用问题</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8" w:history="1">
              <w:r w:rsidR="00C14134" w:rsidRPr="00E704FB">
                <w:rPr>
                  <w:rStyle w:val="Hyperlink"/>
                  <w:b/>
                  <w:lang w:val="en-US" w:eastAsia="zh-CN"/>
                </w:rPr>
                <w:t>283/4</w:t>
              </w:r>
            </w:hyperlink>
          </w:p>
        </w:tc>
        <w:tc>
          <w:tcPr>
            <w:tcW w:w="4076" w:type="dxa"/>
          </w:tcPr>
          <w:p w:rsidR="00C14134" w:rsidRPr="00064C83" w:rsidRDefault="00C14134" w:rsidP="00C14134">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卫星广播业务高清电视（</w:t>
            </w:r>
            <w:r w:rsidRPr="00064C83">
              <w:rPr>
                <w:rFonts w:asciiTheme="majorBidi" w:eastAsiaTheme="majorEastAsia" w:hAnsiTheme="majorBidi" w:cstheme="majorBidi"/>
                <w:lang w:eastAsia="zh-CN"/>
              </w:rPr>
              <w:t>HDTV</w:t>
            </w:r>
            <w:r w:rsidRPr="00064C83">
              <w:rPr>
                <w:rFonts w:asciiTheme="majorBidi" w:eastAsiaTheme="majorEastAsia" w:hAnsiTheme="majorBidi" w:cstheme="majorBidi"/>
                <w:lang w:eastAsia="zh-CN"/>
              </w:rPr>
              <w:t>）和其他业务之间的共用研究</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09" w:history="1">
              <w:r w:rsidR="00C14134" w:rsidRPr="00E704FB">
                <w:rPr>
                  <w:rStyle w:val="Hyperlink"/>
                  <w:b/>
                  <w:lang w:val="en-US" w:eastAsia="zh-CN"/>
                </w:rPr>
                <w:t>284/4</w:t>
              </w:r>
            </w:hyperlink>
          </w:p>
        </w:tc>
        <w:tc>
          <w:tcPr>
            <w:tcW w:w="4076" w:type="dxa"/>
          </w:tcPr>
          <w:p w:rsidR="00C14134" w:rsidRPr="00064C83" w:rsidRDefault="00C14134" w:rsidP="00C14134">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有关在</w:t>
            </w:r>
            <w:r w:rsidRPr="00064C83">
              <w:rPr>
                <w:rFonts w:asciiTheme="majorBidi" w:eastAsiaTheme="majorEastAsia" w:hAnsiTheme="majorBidi" w:cstheme="majorBidi"/>
                <w:lang w:eastAsia="zh-CN"/>
              </w:rPr>
              <w:t>1-3 GHz</w:t>
            </w:r>
            <w:r w:rsidRPr="00064C83">
              <w:rPr>
                <w:rFonts w:asciiTheme="majorBidi" w:eastAsiaTheme="majorEastAsia" w:hAnsiTheme="majorBidi" w:cstheme="majorBidi"/>
                <w:lang w:eastAsia="zh-CN"/>
              </w:rPr>
              <w:t>频率范围内与引入卫星广播业务（声音）的频谱管理问题</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10" w:history="1">
              <w:r w:rsidR="00C14134" w:rsidRPr="00E704FB">
                <w:rPr>
                  <w:rStyle w:val="Hyperlink"/>
                  <w:b/>
                  <w:lang w:val="en-US" w:eastAsia="zh-CN"/>
                </w:rPr>
                <w:t>285/4</w:t>
              </w:r>
            </w:hyperlink>
          </w:p>
        </w:tc>
        <w:tc>
          <w:tcPr>
            <w:tcW w:w="4076" w:type="dxa"/>
          </w:tcPr>
          <w:p w:rsidR="00C14134" w:rsidRPr="00064C83" w:rsidRDefault="00C14134" w:rsidP="00C14134">
            <w:pPr>
              <w:pStyle w:val="Tabletext"/>
              <w:rPr>
                <w:rFonts w:asciiTheme="majorBidi" w:eastAsiaTheme="majorEastAsia" w:hAnsiTheme="majorBidi" w:cstheme="majorBidi"/>
                <w:lang w:eastAsia="zh-CN"/>
              </w:rPr>
            </w:pPr>
            <w:r w:rsidRPr="00064C83">
              <w:rPr>
                <w:rFonts w:asciiTheme="majorBidi" w:eastAsiaTheme="majorEastAsia" w:hAnsiTheme="majorBidi" w:cstheme="majorBidi"/>
                <w:lang w:eastAsia="zh-CN"/>
              </w:rPr>
              <w:t>卫星广播业务中的多业务和节目数字广播</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E704FB" w:rsidRDefault="00F9379C" w:rsidP="00C14134">
            <w:pPr>
              <w:pStyle w:val="Tabletext"/>
              <w:jc w:val="center"/>
              <w:rPr>
                <w:b/>
                <w:lang w:val="en-US" w:eastAsia="zh-CN"/>
              </w:rPr>
            </w:pPr>
            <w:hyperlink r:id="rId111" w:history="1">
              <w:r w:rsidR="00C14134" w:rsidRPr="00E704FB">
                <w:rPr>
                  <w:rStyle w:val="Hyperlink"/>
                  <w:b/>
                  <w:lang w:val="en-US" w:eastAsia="zh-CN"/>
                </w:rPr>
                <w:t>286/4</w:t>
              </w:r>
            </w:hyperlink>
          </w:p>
        </w:tc>
        <w:tc>
          <w:tcPr>
            <w:tcW w:w="4076" w:type="dxa"/>
          </w:tcPr>
          <w:p w:rsidR="00C14134" w:rsidRDefault="00C14134" w:rsidP="00C14134">
            <w:pPr>
              <w:pStyle w:val="Tabletext"/>
              <w:rPr>
                <w:color w:val="000000"/>
                <w:lang w:val="en-US" w:eastAsia="zh-CN"/>
              </w:rPr>
            </w:pPr>
            <w:r w:rsidRPr="001A4A07">
              <w:rPr>
                <w:rFonts w:asciiTheme="majorBidi" w:eastAsiaTheme="majorEastAsia" w:hAnsiTheme="majorBidi" w:cstheme="majorBidi" w:hint="eastAsia"/>
                <w:lang w:eastAsia="zh-CN"/>
              </w:rPr>
              <w:t>移动及业余业务和相关的卫星业务对改善救灾通信的促进作用</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112" w:history="1">
              <w:r w:rsidR="00C14134" w:rsidRPr="00664529">
                <w:rPr>
                  <w:rStyle w:val="Hyperlink"/>
                  <w:b/>
                  <w:lang w:val="en-US" w:eastAsia="zh-CN"/>
                </w:rPr>
                <w:t>287/4</w:t>
              </w:r>
            </w:hyperlink>
          </w:p>
        </w:tc>
        <w:tc>
          <w:tcPr>
            <w:tcW w:w="4076" w:type="dxa"/>
          </w:tcPr>
          <w:p w:rsidR="00C14134" w:rsidRPr="00E704FB" w:rsidRDefault="00C14134" w:rsidP="00C14134">
            <w:pPr>
              <w:pStyle w:val="Tabletext"/>
              <w:keepNext/>
              <w:rPr>
                <w:bCs/>
                <w:color w:val="000000"/>
                <w:lang w:eastAsia="zh-CN"/>
              </w:rPr>
            </w:pPr>
            <w:r w:rsidRPr="00161038">
              <w:rPr>
                <w:rFonts w:asciiTheme="majorBidi" w:eastAsiaTheme="majorEastAsia" w:hAnsiTheme="majorBidi" w:cstheme="majorBidi"/>
                <w:szCs w:val="28"/>
                <w:lang w:eastAsia="zh-CN"/>
              </w:rPr>
              <w:t>卫星移动业务内分组网络传输的技术和操作特性</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113" w:history="1">
              <w:r w:rsidR="00C14134" w:rsidRPr="00664529">
                <w:rPr>
                  <w:rStyle w:val="Hyperlink"/>
                  <w:b/>
                  <w:lang w:val="en-US" w:eastAsia="zh-CN"/>
                </w:rPr>
                <w:t>288/4</w:t>
              </w:r>
            </w:hyperlink>
          </w:p>
        </w:tc>
        <w:tc>
          <w:tcPr>
            <w:tcW w:w="4076" w:type="dxa"/>
          </w:tcPr>
          <w:p w:rsidR="00C14134" w:rsidRPr="00E704FB" w:rsidRDefault="00C14134" w:rsidP="00C14134">
            <w:pPr>
              <w:pStyle w:val="Tabletext"/>
              <w:keepNext/>
              <w:rPr>
                <w:bCs/>
                <w:color w:val="000000"/>
                <w:lang w:eastAsia="zh-CN"/>
              </w:rPr>
            </w:pPr>
            <w:r w:rsidRPr="00161038">
              <w:rPr>
                <w:rFonts w:asciiTheme="majorBidi" w:eastAsiaTheme="majorEastAsia" w:hAnsiTheme="majorBidi" w:cstheme="majorBidi"/>
                <w:lang w:eastAsia="zh-CN"/>
              </w:rPr>
              <w:t>卫星无线电导航业务（空对地、空对空、地对空）系统的特性和操作要求</w:t>
            </w:r>
          </w:p>
        </w:tc>
        <w:tc>
          <w:tcPr>
            <w:tcW w:w="811" w:type="dxa"/>
          </w:tcPr>
          <w:p w:rsidR="00C14134" w:rsidRDefault="00C14134" w:rsidP="00C14134">
            <w:pPr>
              <w:pStyle w:val="Tabletext"/>
              <w:jc w:val="center"/>
              <w:rPr>
                <w:color w:val="000000"/>
                <w:lang w:val="en-US" w:eastAsia="zh-CN"/>
              </w:rPr>
            </w:pPr>
            <w:r w:rsidRPr="002E117E">
              <w:rPr>
                <w:color w:val="000000"/>
              </w:rPr>
              <w:t>NOC</w:t>
            </w:r>
          </w:p>
        </w:tc>
        <w:tc>
          <w:tcPr>
            <w:tcW w:w="1077" w:type="dxa"/>
          </w:tcPr>
          <w:p w:rsidR="00C14134" w:rsidRPr="00EC72C6"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Pr="00664529" w:rsidDel="00AA5A7F" w:rsidRDefault="00F9379C" w:rsidP="00C14134">
            <w:pPr>
              <w:pStyle w:val="Tabletext"/>
              <w:jc w:val="center"/>
              <w:rPr>
                <w:rStyle w:val="Hyperlink"/>
                <w:b/>
                <w:lang w:val="en-US" w:eastAsia="zh-CN"/>
              </w:rPr>
            </w:pPr>
            <w:hyperlink r:id="rId114" w:history="1">
              <w:r w:rsidR="00C14134" w:rsidRPr="00F2481C">
                <w:rPr>
                  <w:rStyle w:val="Hyperlink"/>
                  <w:b/>
                  <w:lang w:val="en-US" w:eastAsia="zh-CN"/>
                </w:rPr>
                <w:t>289/4</w:t>
              </w:r>
            </w:hyperlink>
          </w:p>
        </w:tc>
        <w:tc>
          <w:tcPr>
            <w:tcW w:w="4076" w:type="dxa"/>
          </w:tcPr>
          <w:p w:rsidR="00C14134" w:rsidRPr="007518A4" w:rsidDel="00AA5A7F" w:rsidRDefault="00C14134" w:rsidP="00C14134">
            <w:pPr>
              <w:pStyle w:val="Tabletext"/>
              <w:rPr>
                <w:color w:val="000000"/>
                <w:lang w:eastAsia="zh-CN"/>
              </w:rPr>
            </w:pPr>
            <w:r w:rsidRPr="00A7254C">
              <w:rPr>
                <w:rFonts w:asciiTheme="majorBidi" w:eastAsiaTheme="majorEastAsia" w:hAnsiTheme="majorBidi" w:cstheme="majorBidi"/>
                <w:lang w:eastAsia="zh-CN"/>
              </w:rPr>
              <w:t>交互式卫星广播系统（电视、声音和数据）</w:t>
            </w:r>
          </w:p>
        </w:tc>
        <w:tc>
          <w:tcPr>
            <w:tcW w:w="811" w:type="dxa"/>
          </w:tcPr>
          <w:p w:rsidR="00C14134" w:rsidRPr="002D34CD" w:rsidDel="00AA5A7F" w:rsidRDefault="00C14134" w:rsidP="00C14134">
            <w:pPr>
              <w:pStyle w:val="Tabletext"/>
              <w:jc w:val="center"/>
              <w:rPr>
                <w:color w:val="000000"/>
                <w:lang w:eastAsia="zh-CN"/>
              </w:rPr>
            </w:pPr>
            <w:r w:rsidRPr="002E117E">
              <w:rPr>
                <w:color w:val="000000"/>
              </w:rPr>
              <w:t>NOC</w:t>
            </w:r>
          </w:p>
        </w:tc>
        <w:tc>
          <w:tcPr>
            <w:tcW w:w="1077" w:type="dxa"/>
          </w:tcPr>
          <w:p w:rsidR="00C14134" w:rsidDel="00AA5A7F" w:rsidRDefault="00C14134" w:rsidP="00C14134">
            <w:pPr>
              <w:pStyle w:val="Tabletext"/>
              <w:jc w:val="center"/>
              <w:rPr>
                <w:lang w:val="en-US" w:eastAsia="zh-CN"/>
              </w:rPr>
            </w:pPr>
            <w:r w:rsidRPr="002E117E">
              <w:t>S</w:t>
            </w:r>
            <w:r>
              <w:rPr>
                <w:rFonts w:hint="eastAsia"/>
                <w:lang w:eastAsia="zh-CN"/>
              </w:rPr>
              <w:t>1</w:t>
            </w:r>
          </w:p>
        </w:tc>
      </w:tr>
      <w:tr w:rsidR="00C14134" w:rsidRPr="00EC72C6" w:rsidTr="007B7BC0">
        <w:trPr>
          <w:cantSplit/>
          <w:jc w:val="center"/>
        </w:trPr>
        <w:tc>
          <w:tcPr>
            <w:tcW w:w="1174" w:type="dxa"/>
          </w:tcPr>
          <w:p w:rsidR="00C14134" w:rsidRPr="00664529" w:rsidRDefault="00F9379C" w:rsidP="00C14134">
            <w:pPr>
              <w:pStyle w:val="Tabletext"/>
              <w:jc w:val="center"/>
              <w:rPr>
                <w:rStyle w:val="Hyperlink"/>
                <w:b/>
                <w:lang w:val="en-US" w:eastAsia="zh-CN"/>
              </w:rPr>
            </w:pPr>
            <w:hyperlink r:id="rId115" w:history="1">
              <w:r w:rsidR="00C14134" w:rsidRPr="00F2481C">
                <w:rPr>
                  <w:rStyle w:val="Hyperlink"/>
                  <w:b/>
                  <w:lang w:val="en-US" w:eastAsia="zh-CN"/>
                </w:rPr>
                <w:t>290/4</w:t>
              </w:r>
            </w:hyperlink>
          </w:p>
        </w:tc>
        <w:tc>
          <w:tcPr>
            <w:tcW w:w="4076" w:type="dxa"/>
          </w:tcPr>
          <w:p w:rsidR="00C14134" w:rsidRPr="002D34CD" w:rsidRDefault="00C14134" w:rsidP="00C14134">
            <w:pPr>
              <w:pStyle w:val="Tabletext"/>
              <w:rPr>
                <w:color w:val="000000"/>
                <w:lang w:eastAsia="zh-CN"/>
              </w:rPr>
            </w:pPr>
            <w:r w:rsidRPr="00A7254C">
              <w:rPr>
                <w:rFonts w:asciiTheme="majorBidi" w:eastAsiaTheme="majorEastAsia" w:hAnsiTheme="majorBidi" w:cstheme="majorBidi"/>
                <w:lang w:eastAsia="zh-CN"/>
              </w:rPr>
              <w:t>用于公众报警、减灾和救灾的卫星广播手段</w:t>
            </w:r>
          </w:p>
        </w:tc>
        <w:tc>
          <w:tcPr>
            <w:tcW w:w="811" w:type="dxa"/>
          </w:tcPr>
          <w:p w:rsidR="00C14134" w:rsidRDefault="00C14134" w:rsidP="00C14134">
            <w:pPr>
              <w:pStyle w:val="Tabletext"/>
              <w:jc w:val="center"/>
              <w:rPr>
                <w:color w:val="000000"/>
                <w:lang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w:t>
            </w:r>
            <w:r>
              <w:rPr>
                <w:rFonts w:hint="eastAsia"/>
                <w:lang w:eastAsia="zh-CN"/>
              </w:rPr>
              <w:t>1</w:t>
            </w:r>
          </w:p>
        </w:tc>
      </w:tr>
      <w:tr w:rsidR="00C14134" w:rsidRPr="00EC72C6" w:rsidTr="007B7BC0">
        <w:trPr>
          <w:cantSplit/>
          <w:jc w:val="center"/>
        </w:trPr>
        <w:tc>
          <w:tcPr>
            <w:tcW w:w="1174" w:type="dxa"/>
          </w:tcPr>
          <w:p w:rsidR="00C14134" w:rsidRPr="00F2481C" w:rsidRDefault="00F9379C" w:rsidP="00C14134">
            <w:pPr>
              <w:pStyle w:val="Tabletext"/>
              <w:jc w:val="center"/>
              <w:rPr>
                <w:rStyle w:val="Hyperlink"/>
                <w:b/>
                <w:lang w:val="en-US" w:eastAsia="zh-CN"/>
              </w:rPr>
            </w:pPr>
            <w:hyperlink r:id="rId116" w:history="1">
              <w:r w:rsidR="00C14134" w:rsidRPr="00F2481C">
                <w:rPr>
                  <w:rStyle w:val="Hyperlink"/>
                  <w:b/>
                  <w:lang w:val="en-US" w:eastAsia="zh-CN"/>
                </w:rPr>
                <w:t>291/4</w:t>
              </w:r>
            </w:hyperlink>
          </w:p>
        </w:tc>
        <w:tc>
          <w:tcPr>
            <w:tcW w:w="4076" w:type="dxa"/>
          </w:tcPr>
          <w:p w:rsidR="00C14134" w:rsidRDefault="00C14134" w:rsidP="00C14134">
            <w:pPr>
              <w:pStyle w:val="Tabletext"/>
              <w:rPr>
                <w:lang w:eastAsia="zh-CN"/>
              </w:rPr>
            </w:pPr>
            <w:r w:rsidRPr="006C095C">
              <w:rPr>
                <w:lang w:eastAsia="zh-CN"/>
              </w:rPr>
              <w:t>综合</w:t>
            </w:r>
            <w:r w:rsidRPr="006C095C">
              <w:rPr>
                <w:lang w:eastAsia="ko-KR"/>
              </w:rPr>
              <w:t>MSS</w:t>
            </w:r>
            <w:r w:rsidRPr="006C095C">
              <w:rPr>
                <w:lang w:eastAsia="zh-CN"/>
              </w:rPr>
              <w:t>系统的体系架构和性能问题</w:t>
            </w:r>
          </w:p>
        </w:tc>
        <w:tc>
          <w:tcPr>
            <w:tcW w:w="811" w:type="dxa"/>
          </w:tcPr>
          <w:p w:rsidR="00C14134" w:rsidRDefault="00C14134" w:rsidP="00C14134">
            <w:pPr>
              <w:pStyle w:val="Tabletext"/>
              <w:jc w:val="center"/>
              <w:rPr>
                <w:color w:val="000000"/>
                <w:lang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r w:rsidR="00C14134" w:rsidRPr="00EC72C6" w:rsidTr="007B7BC0">
        <w:trPr>
          <w:cantSplit/>
          <w:jc w:val="center"/>
        </w:trPr>
        <w:tc>
          <w:tcPr>
            <w:tcW w:w="1174" w:type="dxa"/>
          </w:tcPr>
          <w:p w:rsidR="00C14134" w:rsidRDefault="00F9379C" w:rsidP="00C14134">
            <w:pPr>
              <w:pStyle w:val="Tabletext"/>
              <w:jc w:val="center"/>
              <w:rPr>
                <w:rStyle w:val="Hyperlink"/>
                <w:b/>
                <w:lang w:val="en-US" w:eastAsia="zh-CN"/>
              </w:rPr>
            </w:pPr>
            <w:hyperlink r:id="rId117" w:history="1">
              <w:r w:rsidR="00C14134" w:rsidRPr="00F2481C">
                <w:rPr>
                  <w:rStyle w:val="Hyperlink"/>
                  <w:b/>
                  <w:lang w:val="en-US" w:eastAsia="zh-CN"/>
                </w:rPr>
                <w:t>29</w:t>
              </w:r>
              <w:r w:rsidR="00C14134">
                <w:rPr>
                  <w:rStyle w:val="Hyperlink"/>
                  <w:b/>
                  <w:lang w:val="en-US" w:eastAsia="zh-CN"/>
                </w:rPr>
                <w:t>2</w:t>
              </w:r>
              <w:r w:rsidR="00C14134" w:rsidRPr="00F2481C">
                <w:rPr>
                  <w:rStyle w:val="Hyperlink"/>
                  <w:b/>
                  <w:lang w:val="en-US" w:eastAsia="zh-CN"/>
                </w:rPr>
                <w:t>/4</w:t>
              </w:r>
            </w:hyperlink>
          </w:p>
        </w:tc>
        <w:tc>
          <w:tcPr>
            <w:tcW w:w="4076" w:type="dxa"/>
          </w:tcPr>
          <w:p w:rsidR="00C14134" w:rsidRPr="00FD1364" w:rsidRDefault="00C14134" w:rsidP="00C14134">
            <w:pPr>
              <w:pStyle w:val="Tabletext"/>
              <w:rPr>
                <w:rFonts w:eastAsiaTheme="minorEastAsia"/>
                <w:lang w:eastAsia="zh-CN"/>
              </w:rPr>
            </w:pPr>
            <w:r>
              <w:rPr>
                <w:lang w:eastAsia="zh-CN"/>
              </w:rPr>
              <w:t>UHDTV</w:t>
            </w:r>
            <w:r>
              <w:rPr>
                <w:rFonts w:eastAsiaTheme="minorEastAsia" w:hint="eastAsia"/>
                <w:lang w:eastAsia="zh-CN"/>
              </w:rPr>
              <w:t>卫星广播系统</w:t>
            </w:r>
          </w:p>
        </w:tc>
        <w:tc>
          <w:tcPr>
            <w:tcW w:w="811" w:type="dxa"/>
          </w:tcPr>
          <w:p w:rsidR="00C14134" w:rsidRDefault="00C14134" w:rsidP="00C14134">
            <w:pPr>
              <w:pStyle w:val="Tabletext"/>
              <w:jc w:val="center"/>
              <w:rPr>
                <w:color w:val="000000"/>
                <w:lang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S1</w:t>
            </w:r>
          </w:p>
        </w:tc>
      </w:tr>
      <w:tr w:rsidR="00C14134" w:rsidRPr="00EC72C6" w:rsidTr="007B7BC0">
        <w:trPr>
          <w:cantSplit/>
          <w:jc w:val="center"/>
        </w:trPr>
        <w:tc>
          <w:tcPr>
            <w:tcW w:w="1174" w:type="dxa"/>
          </w:tcPr>
          <w:p w:rsidR="00C14134" w:rsidRDefault="00F9379C" w:rsidP="00C14134">
            <w:pPr>
              <w:pStyle w:val="Tabletext"/>
              <w:jc w:val="center"/>
              <w:rPr>
                <w:rStyle w:val="Hyperlink"/>
                <w:b/>
                <w:lang w:val="en-US" w:eastAsia="zh-CN"/>
              </w:rPr>
            </w:pPr>
            <w:hyperlink r:id="rId118" w:history="1">
              <w:r w:rsidR="00C14134" w:rsidRPr="00F2481C">
                <w:rPr>
                  <w:rStyle w:val="Hyperlink"/>
                  <w:b/>
                  <w:lang w:val="en-US" w:eastAsia="zh-CN"/>
                </w:rPr>
                <w:t>29</w:t>
              </w:r>
              <w:r w:rsidR="00C14134">
                <w:rPr>
                  <w:rStyle w:val="Hyperlink"/>
                  <w:b/>
                  <w:lang w:val="en-US" w:eastAsia="zh-CN"/>
                </w:rPr>
                <w:t>3</w:t>
              </w:r>
              <w:r w:rsidR="00C14134" w:rsidRPr="00F2481C">
                <w:rPr>
                  <w:rStyle w:val="Hyperlink"/>
                  <w:b/>
                  <w:lang w:val="en-US" w:eastAsia="zh-CN"/>
                </w:rPr>
                <w:t>/4</w:t>
              </w:r>
            </w:hyperlink>
          </w:p>
        </w:tc>
        <w:tc>
          <w:tcPr>
            <w:tcW w:w="4076" w:type="dxa"/>
          </w:tcPr>
          <w:p w:rsidR="00C14134" w:rsidRPr="00FD1364" w:rsidRDefault="00C14134" w:rsidP="00C14134">
            <w:pPr>
              <w:pStyle w:val="Tabletext"/>
              <w:rPr>
                <w:rFonts w:eastAsiaTheme="minorEastAsia"/>
                <w:lang w:eastAsia="zh-CN"/>
              </w:rPr>
            </w:pPr>
            <w:r>
              <w:rPr>
                <w:rFonts w:eastAsiaTheme="minorEastAsia" w:hint="eastAsia"/>
                <w:lang w:eastAsia="zh-CN"/>
              </w:rPr>
              <w:t>用于卫星固定和卫星广播系统的小型地球站天线（</w:t>
            </w:r>
            <w:r>
              <w:rPr>
                <w:lang w:eastAsia="zh-CN"/>
              </w:rPr>
              <w:t>D/λ</w:t>
            </w:r>
            <w:r>
              <w:rPr>
                <w:rFonts w:eastAsiaTheme="minorEastAsia" w:hint="eastAsia"/>
                <w:lang w:eastAsia="zh-CN"/>
              </w:rPr>
              <w:t>约为</w:t>
            </w:r>
            <w:r>
              <w:rPr>
                <w:rFonts w:eastAsiaTheme="minorEastAsia" w:hint="eastAsia"/>
                <w:lang w:eastAsia="zh-CN"/>
              </w:rPr>
              <w:t>30</w:t>
            </w:r>
            <w:r>
              <w:rPr>
                <w:rFonts w:eastAsiaTheme="minorEastAsia" w:hint="eastAsia"/>
                <w:lang w:eastAsia="zh-CN"/>
              </w:rPr>
              <w:t>）的天线辐射方向图</w:t>
            </w:r>
          </w:p>
        </w:tc>
        <w:tc>
          <w:tcPr>
            <w:tcW w:w="811" w:type="dxa"/>
          </w:tcPr>
          <w:p w:rsidR="00C14134" w:rsidRDefault="00C14134" w:rsidP="00C14134">
            <w:pPr>
              <w:pStyle w:val="Tabletext"/>
              <w:jc w:val="center"/>
              <w:rPr>
                <w:color w:val="000000"/>
                <w:lang w:eastAsia="zh-CN"/>
              </w:rPr>
            </w:pPr>
            <w:r w:rsidRPr="002E117E">
              <w:rPr>
                <w:color w:val="000000"/>
              </w:rPr>
              <w:t>NOC</w:t>
            </w:r>
          </w:p>
        </w:tc>
        <w:tc>
          <w:tcPr>
            <w:tcW w:w="1077" w:type="dxa"/>
          </w:tcPr>
          <w:p w:rsidR="00C14134" w:rsidRDefault="00C14134" w:rsidP="00C14134">
            <w:pPr>
              <w:pStyle w:val="Tabletext"/>
              <w:jc w:val="center"/>
              <w:rPr>
                <w:lang w:val="en-US" w:eastAsia="zh-CN"/>
              </w:rPr>
            </w:pPr>
            <w:r w:rsidRPr="002E117E">
              <w:t>S2</w:t>
            </w:r>
          </w:p>
        </w:tc>
      </w:tr>
    </w:tbl>
    <w:p w:rsidR="00C14134" w:rsidRDefault="00C14134" w:rsidP="00C14134">
      <w:pPr>
        <w:pStyle w:val="Tablefin"/>
      </w:pPr>
    </w:p>
    <w:p w:rsidR="00C14134" w:rsidRDefault="00C14134" w:rsidP="00C14134">
      <w:pPr>
        <w:tabs>
          <w:tab w:val="clear" w:pos="1134"/>
          <w:tab w:val="clear" w:pos="1871"/>
          <w:tab w:val="clear" w:pos="2268"/>
        </w:tabs>
        <w:overflowPunct/>
        <w:autoSpaceDE/>
        <w:autoSpaceDN/>
        <w:adjustRightInd/>
        <w:spacing w:before="0"/>
        <w:textAlignment w:val="auto"/>
      </w:pPr>
      <w:r>
        <w:br w:type="page"/>
      </w:r>
    </w:p>
    <w:p w:rsidR="00C14134" w:rsidRPr="00695E64" w:rsidRDefault="00C14134" w:rsidP="00C14134">
      <w:pPr>
        <w:pStyle w:val="AnnexNo"/>
        <w:rPr>
          <w:lang w:eastAsia="zh-CN"/>
        </w:rPr>
      </w:pPr>
      <w:r>
        <w:rPr>
          <w:rFonts w:hint="eastAsia"/>
          <w:lang w:eastAsia="zh-CN"/>
        </w:rPr>
        <w:lastRenderedPageBreak/>
        <w:t>附件</w:t>
      </w:r>
      <w:r w:rsidRPr="00695E64">
        <w:rPr>
          <w:lang w:eastAsia="zh-CN"/>
        </w:rPr>
        <w:t>4</w:t>
      </w:r>
    </w:p>
    <w:p w:rsidR="00C14134" w:rsidRPr="006B0176" w:rsidRDefault="00C14134" w:rsidP="00C14134">
      <w:pPr>
        <w:pStyle w:val="Annextitle"/>
        <w:rPr>
          <w:lang w:eastAsia="zh-CN"/>
        </w:rPr>
      </w:pPr>
      <w:r w:rsidRPr="007A3C64">
        <w:rPr>
          <w:rFonts w:hint="eastAsia"/>
          <w:lang w:eastAsia="zh-CN"/>
        </w:rPr>
        <w:t>分配给无线电通信第</w:t>
      </w:r>
      <w:r w:rsidRPr="007A3C64">
        <w:rPr>
          <w:rFonts w:hint="eastAsia"/>
          <w:lang w:eastAsia="zh-CN"/>
        </w:rPr>
        <w:t>5</w:t>
      </w:r>
      <w:r w:rsidRPr="007A3C64">
        <w:rPr>
          <w:rFonts w:hint="eastAsia"/>
          <w:lang w:eastAsia="zh-CN"/>
        </w:rPr>
        <w:t>研究组的课题</w:t>
      </w:r>
    </w:p>
    <w:p w:rsidR="00C14134" w:rsidRDefault="00C14134" w:rsidP="00C14134">
      <w:pPr>
        <w:pStyle w:val="Tabletitle"/>
        <w:rPr>
          <w:lang w:eastAsia="zh-CN"/>
        </w:rPr>
      </w:pPr>
      <w:r w:rsidRPr="00865E11">
        <w:rPr>
          <w:lang w:eastAsia="zh-CN"/>
        </w:rPr>
        <w:t>地面业务</w:t>
      </w:r>
    </w:p>
    <w:tbl>
      <w:tblPr>
        <w:tblW w:w="6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3621"/>
        <w:gridCol w:w="923"/>
        <w:gridCol w:w="924"/>
      </w:tblGrid>
      <w:tr w:rsidR="00C14134" w:rsidRPr="00426EFE" w:rsidTr="007B7BC0">
        <w:trPr>
          <w:cantSplit/>
          <w:tblHeader/>
          <w:jc w:val="center"/>
        </w:trPr>
        <w:tc>
          <w:tcPr>
            <w:tcW w:w="1442" w:type="dxa"/>
            <w:vAlign w:val="center"/>
          </w:tcPr>
          <w:p w:rsidR="00C14134" w:rsidRPr="00CD0A8A" w:rsidRDefault="00C14134" w:rsidP="00C14134">
            <w:pPr>
              <w:pStyle w:val="Tablehead"/>
            </w:pPr>
            <w:r w:rsidRPr="00CD0A8A">
              <w:t>ITU-R</w:t>
            </w:r>
            <w:r>
              <w:br/>
            </w:r>
            <w:r w:rsidRPr="00CD0A8A">
              <w:t>课题</w:t>
            </w:r>
          </w:p>
        </w:tc>
        <w:tc>
          <w:tcPr>
            <w:tcW w:w="3621" w:type="dxa"/>
            <w:vAlign w:val="center"/>
          </w:tcPr>
          <w:p w:rsidR="00C14134" w:rsidRPr="00CD0A8A" w:rsidRDefault="00C14134" w:rsidP="00C14134">
            <w:pPr>
              <w:pStyle w:val="Tablehead"/>
            </w:pPr>
            <w:r w:rsidRPr="00CD0A8A">
              <w:rPr>
                <w:rFonts w:hint="eastAsia"/>
              </w:rPr>
              <w:t>标题</w:t>
            </w:r>
          </w:p>
        </w:tc>
        <w:tc>
          <w:tcPr>
            <w:tcW w:w="923" w:type="dxa"/>
            <w:tcMar>
              <w:left w:w="57" w:type="dxa"/>
              <w:right w:w="57" w:type="dxa"/>
            </w:tcMar>
            <w:vAlign w:val="center"/>
          </w:tcPr>
          <w:p w:rsidR="00C14134" w:rsidRPr="00CD0A8A" w:rsidRDefault="00C14134" w:rsidP="00C14134">
            <w:pPr>
              <w:pStyle w:val="Tablehead"/>
            </w:pPr>
            <w:r w:rsidRPr="00CD0A8A">
              <w:rPr>
                <w:rFonts w:hint="eastAsia"/>
              </w:rPr>
              <w:t>状态</w:t>
            </w:r>
          </w:p>
        </w:tc>
        <w:tc>
          <w:tcPr>
            <w:tcW w:w="924" w:type="dxa"/>
            <w:tcMar>
              <w:left w:w="57" w:type="dxa"/>
              <w:right w:w="57" w:type="dxa"/>
            </w:tcMar>
            <w:vAlign w:val="center"/>
          </w:tcPr>
          <w:p w:rsidR="00C14134" w:rsidRPr="00CD0A8A" w:rsidRDefault="00C14134" w:rsidP="00C14134">
            <w:pPr>
              <w:pStyle w:val="Tablehead"/>
            </w:pPr>
            <w:r w:rsidRPr="00CD0A8A">
              <w:rPr>
                <w:rFonts w:hint="eastAsia"/>
              </w:rPr>
              <w:t>类别</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19" w:history="1">
              <w:r w:rsidR="00C14134" w:rsidRPr="000F49F1">
                <w:rPr>
                  <w:rStyle w:val="Hyperlink"/>
                  <w:b/>
                  <w:bCs/>
                </w:rPr>
                <w:t xml:space="preserve">1-6/5 </w:t>
              </w:r>
            </w:hyperlink>
          </w:p>
        </w:tc>
        <w:tc>
          <w:tcPr>
            <w:tcW w:w="3621" w:type="dxa"/>
          </w:tcPr>
          <w:p w:rsidR="00C14134" w:rsidRDefault="00C14134" w:rsidP="00C14134">
            <w:pPr>
              <w:pStyle w:val="Tabletext"/>
              <w:rPr>
                <w:color w:val="000000"/>
                <w:lang w:val="en-US" w:eastAsia="zh-CN"/>
              </w:rPr>
            </w:pPr>
            <w:r w:rsidRPr="00C92438">
              <w:rPr>
                <w:rFonts w:hint="eastAsia"/>
                <w:lang w:val="en-US" w:eastAsia="zh-CN"/>
              </w:rPr>
              <w:t>陆地移动业务所需的干扰保护比和最小场强</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Cs/>
              </w:rPr>
            </w:pPr>
            <w:hyperlink r:id="rId120" w:history="1">
              <w:r w:rsidR="00C14134" w:rsidRPr="000F49F1">
                <w:rPr>
                  <w:rStyle w:val="Hyperlink"/>
                  <w:b/>
                  <w:bCs/>
                </w:rPr>
                <w:t xml:space="preserve">7-7/5 </w:t>
              </w:r>
            </w:hyperlink>
          </w:p>
        </w:tc>
        <w:tc>
          <w:tcPr>
            <w:tcW w:w="3621" w:type="dxa"/>
          </w:tcPr>
          <w:p w:rsidR="00C14134" w:rsidRDefault="00C14134" w:rsidP="00C14134">
            <w:pPr>
              <w:pStyle w:val="Tabletext"/>
              <w:rPr>
                <w:b/>
                <w:color w:val="000000"/>
                <w:lang w:val="en-US" w:eastAsia="zh-CN"/>
              </w:rPr>
            </w:pPr>
            <w:r>
              <w:rPr>
                <w:lang w:eastAsia="zh-CN"/>
              </w:rPr>
              <w:t>30</w:t>
            </w:r>
            <w:r w:rsidRPr="00A23E05">
              <w:rPr>
                <w:rFonts w:hint="eastAsia"/>
                <w:lang w:eastAsia="zh-CN"/>
              </w:rPr>
              <w:t>与</w:t>
            </w:r>
            <w:r w:rsidRPr="00A23E05">
              <w:rPr>
                <w:rFonts w:hint="eastAsia"/>
                <w:lang w:eastAsia="zh-CN"/>
              </w:rPr>
              <w:t>6</w:t>
            </w:r>
            <w:r w:rsidRPr="00A23E05">
              <w:rPr>
                <w:lang w:eastAsia="zh-CN"/>
              </w:rPr>
              <w:t> 000</w:t>
            </w:r>
            <w:r w:rsidRPr="00A23E05">
              <w:rPr>
                <w:lang w:val="en-US" w:eastAsia="zh-CN"/>
              </w:rPr>
              <w:t> </w:t>
            </w:r>
            <w:r w:rsidRPr="00A23E05">
              <w:rPr>
                <w:lang w:eastAsia="zh-CN"/>
              </w:rPr>
              <w:t>MHz</w:t>
            </w:r>
            <w:r w:rsidRPr="00A23E05">
              <w:rPr>
                <w:rFonts w:hint="eastAsia"/>
                <w:lang w:eastAsia="zh-CN"/>
              </w:rPr>
              <w:t>频段陆地移动业务的设备特性</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1" w:history="1">
              <w:r w:rsidR="00C14134" w:rsidRPr="000F49F1">
                <w:rPr>
                  <w:rStyle w:val="Hyperlink"/>
                  <w:b/>
                  <w:bCs/>
                </w:rPr>
                <w:t xml:space="preserve">37-6/5 </w:t>
              </w:r>
            </w:hyperlink>
          </w:p>
        </w:tc>
        <w:tc>
          <w:tcPr>
            <w:tcW w:w="3621" w:type="dxa"/>
          </w:tcPr>
          <w:p w:rsidR="00C14134" w:rsidRDefault="00C14134" w:rsidP="00C14134">
            <w:pPr>
              <w:pStyle w:val="Tabletext"/>
              <w:rPr>
                <w:color w:val="000000"/>
                <w:lang w:val="en-US" w:eastAsia="zh-CN"/>
              </w:rPr>
            </w:pPr>
            <w:r w:rsidRPr="00A23E05">
              <w:rPr>
                <w:rFonts w:hint="eastAsia"/>
                <w:lang w:eastAsia="zh-CN"/>
              </w:rPr>
              <w:t>用于</w:t>
            </w:r>
            <w:r>
              <w:rPr>
                <w:rFonts w:hint="eastAsia"/>
                <w:color w:val="000000"/>
                <w:lang w:val="en-US" w:eastAsia="zh-CN"/>
              </w:rPr>
              <w:t>特定应用</w:t>
            </w:r>
            <w:r w:rsidRPr="00A23E05">
              <w:rPr>
                <w:rFonts w:hint="eastAsia"/>
                <w:lang w:eastAsia="zh-CN"/>
              </w:rPr>
              <w:t>的数字陆地移动系统</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2" w:history="1">
              <w:r w:rsidR="00C14134" w:rsidRPr="000F49F1">
                <w:rPr>
                  <w:rStyle w:val="Hyperlink"/>
                  <w:b/>
                  <w:bCs/>
                </w:rPr>
                <w:t xml:space="preserve">48-7/5 </w:t>
              </w:r>
            </w:hyperlink>
          </w:p>
        </w:tc>
        <w:tc>
          <w:tcPr>
            <w:tcW w:w="3621" w:type="dxa"/>
          </w:tcPr>
          <w:p w:rsidR="00C14134" w:rsidRDefault="00C14134" w:rsidP="00C14134">
            <w:pPr>
              <w:pStyle w:val="Tabletext"/>
              <w:rPr>
                <w:color w:val="000000"/>
                <w:lang w:val="en-US" w:eastAsia="zh-CN"/>
              </w:rPr>
            </w:pPr>
            <w:r w:rsidRPr="00A23E05">
              <w:rPr>
                <w:lang w:eastAsia="zh-CN"/>
              </w:rPr>
              <w:t>在业余</w:t>
            </w:r>
            <w:r w:rsidRPr="00A23E05">
              <w:rPr>
                <w:rFonts w:hint="eastAsia"/>
                <w:lang w:eastAsia="zh-CN"/>
              </w:rPr>
              <w:t>业务</w:t>
            </w:r>
            <w:r w:rsidRPr="00A23E05">
              <w:rPr>
                <w:lang w:eastAsia="zh-CN"/>
              </w:rPr>
              <w:t>和卫星业余业务</w:t>
            </w:r>
            <w:r w:rsidRPr="00A23E05">
              <w:rPr>
                <w:rFonts w:hint="eastAsia"/>
                <w:lang w:eastAsia="zh-CN"/>
              </w:rPr>
              <w:t>中使用的技术</w:t>
            </w:r>
            <w:r w:rsidRPr="00A23E05">
              <w:rPr>
                <w:lang w:eastAsia="zh-CN"/>
              </w:rPr>
              <w:t>和频率</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Cs/>
              </w:rPr>
            </w:pPr>
            <w:hyperlink r:id="rId123" w:history="1">
              <w:r w:rsidR="00C14134" w:rsidRPr="000F49F1">
                <w:rPr>
                  <w:rStyle w:val="Hyperlink"/>
                  <w:b/>
                  <w:bCs/>
                </w:rPr>
                <w:t xml:space="preserve">62-2/5 </w:t>
              </w:r>
            </w:hyperlink>
          </w:p>
        </w:tc>
        <w:tc>
          <w:tcPr>
            <w:tcW w:w="3621" w:type="dxa"/>
          </w:tcPr>
          <w:p w:rsidR="00C14134" w:rsidRDefault="00C14134" w:rsidP="00C14134">
            <w:pPr>
              <w:pStyle w:val="Tabletext"/>
              <w:rPr>
                <w:color w:val="000000"/>
                <w:lang w:val="en-US" w:eastAsia="zh-CN"/>
              </w:rPr>
            </w:pPr>
            <w:r w:rsidRPr="00A23E05">
              <w:rPr>
                <w:rFonts w:hint="eastAsia"/>
                <w:lang w:val="en-US" w:eastAsia="zh-CN"/>
              </w:rPr>
              <w:t>对航空移动业务和航空无线电导航业务的干扰</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4" w:history="1">
              <w:r w:rsidR="00C14134" w:rsidRPr="000F49F1">
                <w:rPr>
                  <w:rStyle w:val="Hyperlink"/>
                  <w:b/>
                  <w:bCs/>
                </w:rPr>
                <w:t xml:space="preserve">77-7/5 </w:t>
              </w:r>
            </w:hyperlink>
          </w:p>
        </w:tc>
        <w:tc>
          <w:tcPr>
            <w:tcW w:w="3621" w:type="dxa"/>
          </w:tcPr>
          <w:p w:rsidR="00C14134" w:rsidRDefault="00C14134" w:rsidP="00C14134">
            <w:pPr>
              <w:pStyle w:val="Tabletext"/>
              <w:rPr>
                <w:color w:val="000000"/>
                <w:lang w:val="en-US" w:eastAsia="zh-CN"/>
              </w:rPr>
            </w:pPr>
            <w:r w:rsidRPr="00A23E05">
              <w:rPr>
                <w:rFonts w:hint="eastAsia"/>
                <w:lang w:eastAsia="zh-CN"/>
              </w:rPr>
              <w:t>审议发展中国家在发展和实施</w:t>
            </w:r>
            <w:r>
              <w:rPr>
                <w:color w:val="000000"/>
                <w:lang w:val="en-US" w:eastAsia="zh-CN"/>
              </w:rPr>
              <w:t>IMT</w:t>
            </w:r>
            <w:r w:rsidRPr="00A23E05">
              <w:rPr>
                <w:rFonts w:hint="eastAsia"/>
                <w:lang w:eastAsia="zh-CN"/>
              </w:rPr>
              <w:t>过程中的需要</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rPr>
            </w:pPr>
            <w:hyperlink r:id="rId125" w:history="1">
              <w:r w:rsidR="00C14134" w:rsidRPr="000F49F1">
                <w:rPr>
                  <w:rStyle w:val="Hyperlink"/>
                  <w:b/>
                  <w:bCs/>
                </w:rPr>
                <w:t xml:space="preserve">101-4/5 </w:t>
              </w:r>
            </w:hyperlink>
          </w:p>
        </w:tc>
        <w:tc>
          <w:tcPr>
            <w:tcW w:w="3621" w:type="dxa"/>
          </w:tcPr>
          <w:p w:rsidR="00C14134" w:rsidRDefault="00C14134" w:rsidP="00C14134">
            <w:pPr>
              <w:pStyle w:val="Tabletext"/>
              <w:rPr>
                <w:color w:val="000000"/>
                <w:lang w:val="en-US" w:eastAsia="zh-CN"/>
              </w:rPr>
            </w:pPr>
            <w:r w:rsidRPr="00C463F6">
              <w:rPr>
                <w:rFonts w:hint="eastAsia"/>
                <w:lang w:eastAsia="zh-CN"/>
              </w:rPr>
              <w:t>陆地移动业务的服务质量要求</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95384" w:rsidRDefault="00F9379C" w:rsidP="00C14134">
            <w:pPr>
              <w:pStyle w:val="Tabletext"/>
              <w:jc w:val="center"/>
              <w:rPr>
                <w:rStyle w:val="Hyperlink"/>
                <w:b/>
                <w:bCs/>
              </w:rPr>
            </w:pPr>
            <w:hyperlink r:id="rId126" w:history="1">
              <w:r w:rsidR="00C14134" w:rsidRPr="00F95384">
                <w:rPr>
                  <w:rStyle w:val="Hyperlink"/>
                  <w:b/>
                  <w:bCs/>
                </w:rPr>
                <w:t xml:space="preserve">110-3/5 </w:t>
              </w:r>
            </w:hyperlink>
          </w:p>
        </w:tc>
        <w:tc>
          <w:tcPr>
            <w:tcW w:w="3621" w:type="dxa"/>
          </w:tcPr>
          <w:p w:rsidR="00C14134" w:rsidRPr="009D0371" w:rsidRDefault="00C14134" w:rsidP="00C14134">
            <w:pPr>
              <w:pStyle w:val="Tabletext"/>
              <w:rPr>
                <w:color w:val="000000"/>
                <w:lang w:val="en-US" w:eastAsia="zh-CN"/>
              </w:rPr>
            </w:pPr>
            <w:r>
              <w:rPr>
                <w:rFonts w:hint="eastAsia"/>
                <w:lang w:eastAsia="zh-CN"/>
              </w:rPr>
              <w:t>用于</w:t>
            </w:r>
            <w:r w:rsidRPr="00BC2E80">
              <w:rPr>
                <w:lang w:eastAsia="zh-CN"/>
              </w:rPr>
              <w:t>共用研究</w:t>
            </w:r>
            <w:r w:rsidRPr="00BC2E80">
              <w:rPr>
                <w:rFonts w:hint="eastAsia"/>
                <w:lang w:eastAsia="zh-CN"/>
              </w:rPr>
              <w:t>的点对点固定无线</w:t>
            </w:r>
            <w:r>
              <w:rPr>
                <w:rFonts w:hint="eastAsia"/>
                <w:lang w:eastAsia="zh-CN"/>
              </w:rPr>
              <w:t>系统</w:t>
            </w:r>
            <w:r w:rsidRPr="00BC2E80">
              <w:rPr>
                <w:lang w:eastAsia="zh-CN"/>
              </w:rPr>
              <w:t>天线</w:t>
            </w:r>
            <w:r>
              <w:rPr>
                <w:rFonts w:hint="eastAsia"/>
                <w:lang w:eastAsia="zh-CN"/>
              </w:rPr>
              <w:t>参考</w:t>
            </w:r>
            <w:r w:rsidRPr="00BC2E80">
              <w:rPr>
                <w:rFonts w:hint="eastAsia"/>
                <w:lang w:eastAsia="zh-CN"/>
              </w:rPr>
              <w:t>辐射方向图</w:t>
            </w:r>
            <w:r>
              <w:rPr>
                <w:color w:val="000000"/>
                <w:lang w:val="en-US" w:eastAsia="zh-CN"/>
              </w:rPr>
              <w:t xml:space="preserve"> </w:t>
            </w:r>
          </w:p>
        </w:tc>
        <w:tc>
          <w:tcPr>
            <w:tcW w:w="923" w:type="dxa"/>
            <w:tcMar>
              <w:left w:w="57" w:type="dxa"/>
              <w:right w:w="57" w:type="dxa"/>
            </w:tcMar>
          </w:tcPr>
          <w:p w:rsidR="00C14134" w:rsidRPr="009D0371"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Pr="009D0371" w:rsidRDefault="00C14134" w:rsidP="00C14134">
            <w:pPr>
              <w:pStyle w:val="Tabletext"/>
              <w:jc w:val="center"/>
              <w:rPr>
                <w:lang w:val="en-US" w:eastAsia="zh-CN"/>
              </w:rPr>
            </w:pPr>
            <w:r w:rsidRPr="009D0371">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7" w:history="1">
              <w:r w:rsidR="00C14134" w:rsidRPr="000F49F1">
                <w:rPr>
                  <w:rStyle w:val="Hyperlink"/>
                  <w:b/>
                  <w:bCs/>
                </w:rPr>
                <w:t xml:space="preserve">205-5/5 </w:t>
              </w:r>
            </w:hyperlink>
          </w:p>
        </w:tc>
        <w:tc>
          <w:tcPr>
            <w:tcW w:w="3621" w:type="dxa"/>
          </w:tcPr>
          <w:p w:rsidR="00C14134" w:rsidRDefault="00C14134" w:rsidP="00C14134">
            <w:pPr>
              <w:pStyle w:val="Tabletext"/>
              <w:rPr>
                <w:color w:val="000000"/>
                <w:lang w:val="en-US" w:eastAsia="zh-CN"/>
              </w:rPr>
            </w:pPr>
            <w:r w:rsidRPr="007659E8">
              <w:rPr>
                <w:rFonts w:hint="eastAsia"/>
                <w:lang w:val="fr-FR" w:eastAsia="zh-CN"/>
              </w:rPr>
              <w:t>智能</w:t>
            </w:r>
            <w:r>
              <w:rPr>
                <w:rFonts w:hint="eastAsia"/>
                <w:lang w:val="fr-FR" w:eastAsia="zh-CN"/>
              </w:rPr>
              <w:t>交通</w:t>
            </w:r>
            <w:r w:rsidRPr="007659E8">
              <w:rPr>
                <w:rFonts w:hint="eastAsia"/>
                <w:lang w:val="fr-FR" w:eastAsia="zh-CN"/>
              </w:rPr>
              <w:t>系统</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8" w:history="1">
              <w:r w:rsidR="00C14134" w:rsidRPr="000F49F1">
                <w:rPr>
                  <w:rStyle w:val="Hyperlink"/>
                  <w:b/>
                  <w:bCs/>
                </w:rPr>
                <w:t xml:space="preserve">209-5/5 </w:t>
              </w:r>
            </w:hyperlink>
          </w:p>
        </w:tc>
        <w:tc>
          <w:tcPr>
            <w:tcW w:w="3621" w:type="dxa"/>
          </w:tcPr>
          <w:p w:rsidR="00C14134" w:rsidRDefault="00C14134" w:rsidP="00C14134">
            <w:pPr>
              <w:pStyle w:val="Tabletext"/>
              <w:rPr>
                <w:color w:val="000000"/>
                <w:lang w:val="en-US" w:eastAsia="zh-CN"/>
              </w:rPr>
            </w:pPr>
            <w:r>
              <w:rPr>
                <w:rFonts w:hint="eastAsia"/>
                <w:lang w:eastAsia="zh-CN"/>
              </w:rPr>
              <w:t>移动及业余业务和卫星业余业务对救灾无线电通信的支持作用</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29" w:history="1">
              <w:r w:rsidR="00C14134" w:rsidRPr="000F49F1">
                <w:rPr>
                  <w:rStyle w:val="Hyperlink"/>
                  <w:b/>
                  <w:bCs/>
                </w:rPr>
                <w:t xml:space="preserve">212-4/5 </w:t>
              </w:r>
            </w:hyperlink>
          </w:p>
        </w:tc>
        <w:tc>
          <w:tcPr>
            <w:tcW w:w="3621" w:type="dxa"/>
          </w:tcPr>
          <w:p w:rsidR="00C14134" w:rsidRDefault="00C14134" w:rsidP="00C14134">
            <w:pPr>
              <w:pStyle w:val="Tabletext"/>
              <w:rPr>
                <w:color w:val="000000"/>
                <w:lang w:val="en-US" w:eastAsia="zh-CN"/>
              </w:rPr>
            </w:pPr>
            <w:r w:rsidRPr="00D627C4">
              <w:rPr>
                <w:lang w:eastAsia="zh-CN"/>
              </w:rPr>
              <w:t>包括</w:t>
            </w:r>
            <w:r w:rsidRPr="00D627C4">
              <w:rPr>
                <w:rFonts w:hint="eastAsia"/>
                <w:lang w:eastAsia="zh-CN"/>
              </w:rPr>
              <w:t>无线局域网络</w:t>
            </w:r>
            <w:r>
              <w:rPr>
                <w:rFonts w:hint="eastAsia"/>
                <w:lang w:eastAsia="zh-CN"/>
              </w:rPr>
              <w:t>在内</w:t>
            </w:r>
            <w:r w:rsidRPr="00D627C4">
              <w:rPr>
                <w:rFonts w:hint="eastAsia"/>
                <w:lang w:eastAsia="zh-CN"/>
              </w:rPr>
              <w:t>的</w:t>
            </w:r>
            <w:r>
              <w:rPr>
                <w:rFonts w:hint="eastAsia"/>
                <w:lang w:eastAsia="zh-CN"/>
              </w:rPr>
              <w:t>游牧式无线</w:t>
            </w:r>
            <w:r w:rsidRPr="00D627C4">
              <w:rPr>
                <w:rFonts w:hint="eastAsia"/>
                <w:lang w:eastAsia="zh-CN"/>
              </w:rPr>
              <w:t>接入系统</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0" w:history="1">
              <w:r w:rsidR="00C14134" w:rsidRPr="000F49F1">
                <w:rPr>
                  <w:rStyle w:val="Hyperlink"/>
                  <w:b/>
                  <w:bCs/>
                </w:rPr>
                <w:t xml:space="preserve">215-4/5 </w:t>
              </w:r>
            </w:hyperlink>
          </w:p>
        </w:tc>
        <w:tc>
          <w:tcPr>
            <w:tcW w:w="3621" w:type="dxa"/>
          </w:tcPr>
          <w:p w:rsidR="00C14134" w:rsidRDefault="00C14134" w:rsidP="00C14134">
            <w:pPr>
              <w:pStyle w:val="Tabletext"/>
              <w:rPr>
                <w:color w:val="000000"/>
                <w:lang w:val="en-US" w:eastAsia="zh-CN"/>
              </w:rPr>
            </w:pPr>
            <w:r>
              <w:rPr>
                <w:rFonts w:hint="eastAsia"/>
                <w:lang w:eastAsia="zh-CN"/>
              </w:rPr>
              <w:t>固定和</w:t>
            </w:r>
            <w:r>
              <w:rPr>
                <w:rFonts w:hint="eastAsia"/>
                <w:lang w:eastAsia="zh-CN"/>
              </w:rPr>
              <w:t>/</w:t>
            </w:r>
            <w:r>
              <w:rPr>
                <w:rFonts w:hint="eastAsia"/>
                <w:lang w:eastAsia="zh-CN"/>
              </w:rPr>
              <w:t>或陆地移动业务中固定无线接入系统的频段、技术特性和操作要求</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1" w:history="1">
              <w:r w:rsidR="00C14134" w:rsidRPr="000F49F1">
                <w:rPr>
                  <w:rStyle w:val="Hyperlink"/>
                  <w:b/>
                  <w:bCs/>
                </w:rPr>
                <w:t xml:space="preserve">229-4/5 </w:t>
              </w:r>
            </w:hyperlink>
          </w:p>
        </w:tc>
        <w:tc>
          <w:tcPr>
            <w:tcW w:w="3621" w:type="dxa"/>
          </w:tcPr>
          <w:p w:rsidR="00C14134" w:rsidRDefault="00C14134" w:rsidP="00C14134">
            <w:pPr>
              <w:pStyle w:val="Tabletext"/>
              <w:rPr>
                <w:color w:val="000000"/>
                <w:lang w:val="en-US" w:eastAsia="zh-CN"/>
              </w:rPr>
            </w:pPr>
            <w:r>
              <w:rPr>
                <w:rFonts w:hint="eastAsia"/>
                <w:lang w:eastAsia="zh-CN"/>
              </w:rPr>
              <w:t>IMT</w:t>
            </w:r>
            <w:r>
              <w:rPr>
                <w:rFonts w:hint="eastAsia"/>
                <w:lang w:eastAsia="zh-CN"/>
              </w:rPr>
              <w:t>地面部分</w:t>
            </w:r>
            <w:r w:rsidRPr="00440676">
              <w:rPr>
                <w:rFonts w:hint="eastAsia"/>
                <w:lang w:eastAsia="zh-CN"/>
              </w:rPr>
              <w:t>的未来发展</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2" w:history="1">
              <w:r w:rsidR="00C14134" w:rsidRPr="000F49F1">
                <w:rPr>
                  <w:rStyle w:val="Hyperlink"/>
                  <w:b/>
                  <w:bCs/>
                </w:rPr>
                <w:t xml:space="preserve">235/5 </w:t>
              </w:r>
            </w:hyperlink>
          </w:p>
        </w:tc>
        <w:tc>
          <w:tcPr>
            <w:tcW w:w="3621" w:type="dxa"/>
          </w:tcPr>
          <w:p w:rsidR="00C14134" w:rsidRDefault="00C14134" w:rsidP="00C14134">
            <w:pPr>
              <w:pStyle w:val="Tabletext"/>
              <w:rPr>
                <w:color w:val="000000"/>
                <w:lang w:val="en-US" w:eastAsia="zh-CN"/>
              </w:rPr>
            </w:pPr>
            <w:r w:rsidRPr="005F5EB1">
              <w:rPr>
                <w:rFonts w:hint="eastAsia"/>
                <w:lang w:eastAsia="zh-CN"/>
              </w:rPr>
              <w:t>航空和水上系统的保护标准</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3" w:history="1">
              <w:r w:rsidR="00C14134" w:rsidRPr="000F49F1">
                <w:rPr>
                  <w:rStyle w:val="Hyperlink"/>
                  <w:b/>
                  <w:bCs/>
                </w:rPr>
                <w:t xml:space="preserve">238-2/5 </w:t>
              </w:r>
            </w:hyperlink>
          </w:p>
        </w:tc>
        <w:tc>
          <w:tcPr>
            <w:tcW w:w="3621" w:type="dxa"/>
          </w:tcPr>
          <w:p w:rsidR="00C14134" w:rsidRDefault="00C14134" w:rsidP="00C14134">
            <w:pPr>
              <w:pStyle w:val="Tabletext"/>
              <w:rPr>
                <w:color w:val="000000"/>
                <w:lang w:val="en-US" w:eastAsia="zh-CN"/>
              </w:rPr>
            </w:pPr>
            <w:r>
              <w:rPr>
                <w:rFonts w:hint="eastAsia"/>
                <w:lang w:eastAsia="zh-CN"/>
              </w:rPr>
              <w:t>移动</w:t>
            </w:r>
            <w:r w:rsidRPr="00815C6A">
              <w:rPr>
                <w:rFonts w:hint="eastAsia"/>
                <w:lang w:eastAsia="zh-CN"/>
              </w:rPr>
              <w:t>宽带无线接入系统</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b/>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4" w:history="1">
              <w:r w:rsidR="00C14134" w:rsidRPr="000F49F1">
                <w:rPr>
                  <w:rStyle w:val="Hyperlink"/>
                  <w:b/>
                  <w:bCs/>
                </w:rPr>
                <w:t xml:space="preserve">241-3/5 </w:t>
              </w:r>
            </w:hyperlink>
          </w:p>
        </w:tc>
        <w:tc>
          <w:tcPr>
            <w:tcW w:w="3621" w:type="dxa"/>
          </w:tcPr>
          <w:p w:rsidR="00C14134" w:rsidRDefault="00C14134" w:rsidP="00C14134">
            <w:pPr>
              <w:pStyle w:val="Tabletext"/>
              <w:rPr>
                <w:color w:val="000000"/>
                <w:lang w:val="en-US" w:eastAsia="zh-CN"/>
              </w:rPr>
            </w:pPr>
            <w:r w:rsidRPr="001740D6">
              <w:rPr>
                <w:rFonts w:hint="eastAsia"/>
                <w:bCs/>
                <w:lang w:eastAsia="zh-CN"/>
              </w:rPr>
              <w:t>移动业务中的认知无线电系统</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5" w:history="1">
              <w:r w:rsidR="00C14134" w:rsidRPr="000F49F1">
                <w:rPr>
                  <w:rStyle w:val="Hyperlink"/>
                  <w:b/>
                  <w:bCs/>
                </w:rPr>
                <w:t xml:space="preserve">242-2/5 </w:t>
              </w:r>
            </w:hyperlink>
          </w:p>
        </w:tc>
        <w:tc>
          <w:tcPr>
            <w:tcW w:w="3621" w:type="dxa"/>
          </w:tcPr>
          <w:p w:rsidR="00C14134" w:rsidRPr="009D0371" w:rsidRDefault="00C14134" w:rsidP="00C14134">
            <w:pPr>
              <w:pStyle w:val="Tabletext"/>
              <w:rPr>
                <w:color w:val="000000"/>
                <w:lang w:val="en-US" w:eastAsia="zh-CN"/>
              </w:rPr>
            </w:pPr>
            <w:r w:rsidRPr="00EE5D6E">
              <w:rPr>
                <w:lang w:eastAsia="zh-CN"/>
              </w:rPr>
              <w:t>共用研究</w:t>
            </w:r>
            <w:r w:rsidRPr="00EE5D6E">
              <w:rPr>
                <w:rFonts w:hint="eastAsia"/>
                <w:lang w:eastAsia="zh-CN"/>
              </w:rPr>
              <w:t>所需的</w:t>
            </w:r>
            <w:r>
              <w:rPr>
                <w:rFonts w:hint="eastAsia"/>
                <w:lang w:eastAsia="zh-CN"/>
              </w:rPr>
              <w:t>用于固定和移动业务的</w:t>
            </w:r>
            <w:r w:rsidRPr="00EE5D6E">
              <w:rPr>
                <w:rFonts w:hint="eastAsia"/>
                <w:lang w:eastAsia="zh-CN"/>
              </w:rPr>
              <w:t>全</w:t>
            </w:r>
            <w:r w:rsidRPr="00EE5D6E">
              <w:rPr>
                <w:lang w:eastAsia="zh-CN"/>
              </w:rPr>
              <w:t>向</w:t>
            </w:r>
            <w:r w:rsidRPr="00EE5D6E">
              <w:rPr>
                <w:rFonts w:hint="eastAsia"/>
                <w:lang w:eastAsia="zh-CN"/>
              </w:rPr>
              <w:t>及扇形天线</w:t>
            </w:r>
            <w:r w:rsidRPr="00EE5D6E">
              <w:rPr>
                <w:lang w:eastAsia="zh-CN"/>
              </w:rPr>
              <w:t>参考</w:t>
            </w:r>
            <w:r w:rsidRPr="00EE5D6E">
              <w:rPr>
                <w:rFonts w:hint="eastAsia"/>
                <w:lang w:eastAsia="zh-CN"/>
              </w:rPr>
              <w:t>辐射</w:t>
            </w:r>
            <w:r>
              <w:rPr>
                <w:rFonts w:hint="eastAsia"/>
                <w:lang w:eastAsia="zh-CN"/>
              </w:rPr>
              <w:t>方向</w:t>
            </w:r>
            <w:r w:rsidRPr="00EE5D6E">
              <w:rPr>
                <w:rFonts w:hint="eastAsia"/>
                <w:lang w:eastAsia="zh-CN"/>
              </w:rPr>
              <w:t>图</w:t>
            </w:r>
          </w:p>
        </w:tc>
        <w:tc>
          <w:tcPr>
            <w:tcW w:w="923" w:type="dxa"/>
            <w:tcMar>
              <w:left w:w="57" w:type="dxa"/>
              <w:right w:w="57" w:type="dxa"/>
            </w:tcMar>
          </w:tcPr>
          <w:p w:rsidR="00C14134" w:rsidRPr="009D0371"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Pr="009D0371" w:rsidRDefault="00C14134" w:rsidP="00C14134">
            <w:pPr>
              <w:pStyle w:val="Tabletext"/>
              <w:jc w:val="center"/>
              <w:rPr>
                <w:lang w:val="en-US" w:eastAsia="zh-CN"/>
              </w:rPr>
            </w:pPr>
            <w:r w:rsidRPr="009D0371">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6" w:history="1">
              <w:r w:rsidR="00C14134" w:rsidRPr="000F49F1">
                <w:rPr>
                  <w:rStyle w:val="Hyperlink"/>
                  <w:b/>
                  <w:bCs/>
                </w:rPr>
                <w:t xml:space="preserve">246/5 </w:t>
              </w:r>
            </w:hyperlink>
          </w:p>
        </w:tc>
        <w:tc>
          <w:tcPr>
            <w:tcW w:w="3621" w:type="dxa"/>
          </w:tcPr>
          <w:p w:rsidR="00C14134" w:rsidRPr="009D0371" w:rsidRDefault="00C14134" w:rsidP="00C14134">
            <w:pPr>
              <w:pStyle w:val="Tabletext"/>
              <w:rPr>
                <w:color w:val="000000"/>
                <w:lang w:val="en-US" w:eastAsia="zh-CN"/>
              </w:rPr>
            </w:pPr>
            <w:r>
              <w:rPr>
                <w:rFonts w:hint="eastAsia"/>
                <w:lang w:eastAsia="zh-CN"/>
              </w:rPr>
              <w:t>自适应高频（</w:t>
            </w:r>
            <w:r>
              <w:rPr>
                <w:rFonts w:hint="eastAsia"/>
                <w:lang w:eastAsia="zh-CN"/>
              </w:rPr>
              <w:t>HF</w:t>
            </w:r>
            <w:r>
              <w:rPr>
                <w:rFonts w:hint="eastAsia"/>
                <w:lang w:eastAsia="zh-CN"/>
              </w:rPr>
              <w:t>）系统的技术特性和多路传输要求</w:t>
            </w:r>
          </w:p>
        </w:tc>
        <w:tc>
          <w:tcPr>
            <w:tcW w:w="923" w:type="dxa"/>
            <w:tcMar>
              <w:left w:w="57" w:type="dxa"/>
              <w:right w:w="57" w:type="dxa"/>
            </w:tcMar>
          </w:tcPr>
          <w:p w:rsidR="00C14134" w:rsidRPr="009D0371"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Pr="009D0371" w:rsidRDefault="00C14134" w:rsidP="00C14134">
            <w:pPr>
              <w:pStyle w:val="Tabletext"/>
              <w:jc w:val="center"/>
              <w:rPr>
                <w:lang w:val="en-US" w:eastAsia="zh-CN"/>
              </w:rPr>
            </w:pPr>
            <w:r w:rsidRPr="009D0371">
              <w:rPr>
                <w:lang w:val="en-US" w:eastAsia="zh-CN"/>
              </w:rPr>
              <w:t>S2</w:t>
            </w:r>
          </w:p>
        </w:tc>
      </w:tr>
      <w:tr w:rsidR="00C14134" w:rsidRPr="00426EFE" w:rsidTr="007B7BC0">
        <w:trPr>
          <w:cantSplit/>
          <w:jc w:val="center"/>
        </w:trPr>
        <w:tc>
          <w:tcPr>
            <w:tcW w:w="1442" w:type="dxa"/>
          </w:tcPr>
          <w:p w:rsidR="00C14134" w:rsidRPr="000F49F1" w:rsidRDefault="00F9379C" w:rsidP="00C14134">
            <w:pPr>
              <w:pStyle w:val="Tabletext"/>
              <w:jc w:val="center"/>
              <w:rPr>
                <w:rStyle w:val="Hyperlink"/>
                <w:b/>
                <w:bCs/>
              </w:rPr>
            </w:pPr>
            <w:hyperlink r:id="rId137" w:history="1">
              <w:r w:rsidR="00C14134" w:rsidRPr="000F49F1">
                <w:rPr>
                  <w:rStyle w:val="Hyperlink"/>
                  <w:b/>
                  <w:bCs/>
                </w:rPr>
                <w:t>247-1/5</w:t>
              </w:r>
            </w:hyperlink>
          </w:p>
        </w:tc>
        <w:tc>
          <w:tcPr>
            <w:tcW w:w="3621" w:type="dxa"/>
          </w:tcPr>
          <w:p w:rsidR="00C14134" w:rsidRDefault="00C14134" w:rsidP="00C14134">
            <w:pPr>
              <w:pStyle w:val="Tabletext"/>
              <w:rPr>
                <w:color w:val="000000"/>
                <w:lang w:val="en-US" w:eastAsia="zh-CN"/>
              </w:rPr>
            </w:pPr>
            <w:r w:rsidRPr="00991484">
              <w:rPr>
                <w:rFonts w:hint="eastAsia"/>
                <w:lang w:eastAsia="zh-CN"/>
              </w:rPr>
              <w:t>固定无线系统的无线电频率安排</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2693A" w:rsidRDefault="00F9379C" w:rsidP="00C14134">
            <w:pPr>
              <w:pStyle w:val="Tabletext"/>
              <w:jc w:val="center"/>
              <w:rPr>
                <w:b/>
                <w:bCs/>
                <w:lang w:val="en-US" w:eastAsia="zh-CN"/>
              </w:rPr>
            </w:pPr>
            <w:hyperlink r:id="rId138" w:history="1">
              <w:r w:rsidR="00C14134" w:rsidRPr="00F2693A">
                <w:rPr>
                  <w:rStyle w:val="Hyperlink"/>
                  <w:b/>
                  <w:bCs/>
                  <w:lang w:val="en-US" w:eastAsia="zh-CN"/>
                </w:rPr>
                <w:t>248/5</w:t>
              </w:r>
            </w:hyperlink>
          </w:p>
        </w:tc>
        <w:tc>
          <w:tcPr>
            <w:tcW w:w="3621" w:type="dxa"/>
          </w:tcPr>
          <w:p w:rsidR="00C14134" w:rsidRDefault="00C14134" w:rsidP="00C14134">
            <w:pPr>
              <w:pStyle w:val="Tabletext"/>
              <w:rPr>
                <w:color w:val="000000"/>
                <w:lang w:val="en-US" w:eastAsia="zh-CN"/>
              </w:rPr>
            </w:pPr>
            <w:r w:rsidRPr="008C7648">
              <w:rPr>
                <w:rFonts w:hint="eastAsia"/>
                <w:lang w:eastAsia="zh-CN"/>
              </w:rPr>
              <w:t>用于</w:t>
            </w:r>
            <w:r>
              <w:rPr>
                <w:rFonts w:hint="eastAsia"/>
                <w:lang w:eastAsia="zh-CN"/>
              </w:rPr>
              <w:t>减灾</w:t>
            </w:r>
            <w:r w:rsidRPr="008C7648">
              <w:rPr>
                <w:rFonts w:hint="eastAsia"/>
                <w:lang w:eastAsia="zh-CN"/>
              </w:rPr>
              <w:t>和赈灾的固定业务系统的技术和操作特性</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b/>
                <w:lang w:val="en-US" w:eastAsia="zh-CN"/>
              </w:rPr>
            </w:pPr>
            <w:r>
              <w:rPr>
                <w:lang w:val="en-US" w:eastAsia="zh-CN"/>
              </w:rPr>
              <w:t>S2</w:t>
            </w:r>
          </w:p>
        </w:tc>
      </w:tr>
      <w:tr w:rsidR="00C14134" w:rsidRPr="00426EFE" w:rsidTr="007B7BC0">
        <w:trPr>
          <w:cantSplit/>
          <w:jc w:val="center"/>
        </w:trPr>
        <w:tc>
          <w:tcPr>
            <w:tcW w:w="1442" w:type="dxa"/>
          </w:tcPr>
          <w:p w:rsidR="00C14134" w:rsidRPr="00F2693A" w:rsidRDefault="00F9379C" w:rsidP="00C14134">
            <w:pPr>
              <w:pStyle w:val="Tabletext"/>
              <w:jc w:val="center"/>
              <w:rPr>
                <w:b/>
                <w:bCs/>
                <w:lang w:val="en-US" w:eastAsia="zh-CN"/>
              </w:rPr>
            </w:pPr>
            <w:hyperlink r:id="rId139" w:history="1">
              <w:r w:rsidR="00C14134" w:rsidRPr="00F2693A">
                <w:rPr>
                  <w:rStyle w:val="Hyperlink"/>
                  <w:b/>
                  <w:bCs/>
                  <w:lang w:val="en-US" w:eastAsia="zh-CN"/>
                </w:rPr>
                <w:t>250</w:t>
              </w:r>
              <w:r w:rsidR="00C14134">
                <w:rPr>
                  <w:rStyle w:val="Hyperlink"/>
                  <w:b/>
                  <w:bCs/>
                  <w:lang w:val="en-US" w:eastAsia="zh-CN"/>
                </w:rPr>
                <w:t>-1</w:t>
              </w:r>
              <w:r w:rsidR="00C14134" w:rsidRPr="00F2693A">
                <w:rPr>
                  <w:rStyle w:val="Hyperlink"/>
                  <w:b/>
                  <w:bCs/>
                  <w:lang w:val="en-US" w:eastAsia="zh-CN"/>
                </w:rPr>
                <w:t>/5</w:t>
              </w:r>
            </w:hyperlink>
          </w:p>
        </w:tc>
        <w:tc>
          <w:tcPr>
            <w:tcW w:w="3621" w:type="dxa"/>
          </w:tcPr>
          <w:p w:rsidR="00C14134" w:rsidRDefault="00C14134" w:rsidP="00C14134">
            <w:pPr>
              <w:pStyle w:val="Tabletext"/>
              <w:rPr>
                <w:color w:val="000000"/>
                <w:lang w:val="en-US" w:eastAsia="zh-CN"/>
              </w:rPr>
            </w:pPr>
            <w:r w:rsidRPr="004B42A1">
              <w:rPr>
                <w:rFonts w:hint="eastAsia"/>
                <w:lang w:eastAsia="zh-CN"/>
              </w:rPr>
              <w:t>陆地移动业务</w:t>
            </w:r>
            <w:r>
              <w:rPr>
                <w:rFonts w:hint="eastAsia"/>
                <w:lang w:eastAsia="zh-CN"/>
              </w:rPr>
              <w:t>中</w:t>
            </w:r>
            <w:r w:rsidRPr="004B42A1">
              <w:rPr>
                <w:rFonts w:hint="eastAsia"/>
                <w:lang w:eastAsia="zh-CN"/>
              </w:rPr>
              <w:t>为遍布</w:t>
            </w:r>
            <w:r>
              <w:rPr>
                <w:rFonts w:hint="eastAsia"/>
                <w:lang w:eastAsia="zh-CN"/>
              </w:rPr>
              <w:t>于</w:t>
            </w:r>
            <w:r w:rsidRPr="004B42A1">
              <w:rPr>
                <w:rFonts w:hint="eastAsia"/>
                <w:lang w:eastAsia="zh-CN"/>
              </w:rPr>
              <w:t>大片区域中</w:t>
            </w:r>
            <w:r>
              <w:rPr>
                <w:rFonts w:hint="eastAsia"/>
                <w:lang w:eastAsia="zh-CN"/>
              </w:rPr>
              <w:t>的大量、</w:t>
            </w:r>
            <w:r w:rsidRPr="004B42A1">
              <w:rPr>
                <w:rFonts w:hint="eastAsia"/>
                <w:lang w:eastAsia="zh-CN"/>
              </w:rPr>
              <w:t>无</w:t>
            </w:r>
            <w:r>
              <w:rPr>
                <w:rFonts w:hint="eastAsia"/>
                <w:lang w:eastAsia="zh-CN"/>
              </w:rPr>
              <w:t>所</w:t>
            </w:r>
            <w:r w:rsidRPr="004B42A1">
              <w:rPr>
                <w:rFonts w:hint="eastAsia"/>
                <w:lang w:eastAsia="zh-CN"/>
              </w:rPr>
              <w:t>不在的传感器和</w:t>
            </w:r>
            <w:r w:rsidRPr="004B42A1">
              <w:rPr>
                <w:rFonts w:hint="eastAsia"/>
                <w:lang w:eastAsia="zh-CN"/>
              </w:rPr>
              <w:t>/</w:t>
            </w:r>
            <w:r w:rsidRPr="004B42A1">
              <w:rPr>
                <w:rFonts w:hint="eastAsia"/>
                <w:lang w:eastAsia="zh-CN"/>
              </w:rPr>
              <w:t>或</w:t>
            </w:r>
            <w:r>
              <w:rPr>
                <w:rFonts w:hint="eastAsia"/>
                <w:lang w:eastAsia="zh-CN"/>
              </w:rPr>
              <w:t>激励器</w:t>
            </w:r>
            <w:r w:rsidRPr="004B42A1">
              <w:rPr>
                <w:rFonts w:hint="eastAsia"/>
                <w:lang w:eastAsia="zh-CN"/>
              </w:rPr>
              <w:t>提供电信的移动无线接入系统</w:t>
            </w:r>
            <w:r>
              <w:rPr>
                <w:rFonts w:hint="eastAsia"/>
                <w:lang w:eastAsia="zh-CN"/>
              </w:rPr>
              <w:t>以及机器对机器通信</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Default="00F9379C" w:rsidP="00C14134">
            <w:pPr>
              <w:pStyle w:val="Tabletext"/>
              <w:jc w:val="center"/>
              <w:rPr>
                <w:lang w:val="en-US" w:eastAsia="zh-CN"/>
              </w:rPr>
            </w:pPr>
            <w:hyperlink r:id="rId140" w:history="1">
              <w:r w:rsidR="00C14134" w:rsidRPr="002E6AAF">
                <w:rPr>
                  <w:rStyle w:val="Hyperlink"/>
                  <w:b/>
                  <w:bCs/>
                </w:rPr>
                <w:t>252/5</w:t>
              </w:r>
            </w:hyperlink>
          </w:p>
        </w:tc>
        <w:tc>
          <w:tcPr>
            <w:tcW w:w="3621" w:type="dxa"/>
          </w:tcPr>
          <w:p w:rsidR="00C14134" w:rsidRPr="0035554A" w:rsidRDefault="00C14134" w:rsidP="00C14134">
            <w:pPr>
              <w:pStyle w:val="Tabletext"/>
              <w:rPr>
                <w:lang w:eastAsia="zh-CN"/>
              </w:rPr>
            </w:pPr>
            <w:r>
              <w:rPr>
                <w:rFonts w:hint="eastAsia"/>
                <w:lang w:eastAsia="zh-CN"/>
              </w:rPr>
              <w:t>固定业务系统与其它业务系统之间的频率共用和兼容性</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Default="00F9379C" w:rsidP="00C14134">
            <w:pPr>
              <w:pStyle w:val="Tabletext"/>
              <w:jc w:val="center"/>
              <w:rPr>
                <w:lang w:val="en-US" w:eastAsia="zh-CN"/>
              </w:rPr>
            </w:pPr>
            <w:hyperlink r:id="rId141" w:history="1">
              <w:r w:rsidR="00C14134" w:rsidRPr="002E6AAF">
                <w:rPr>
                  <w:rStyle w:val="Hyperlink"/>
                  <w:b/>
                  <w:bCs/>
                </w:rPr>
                <w:t>253/5</w:t>
              </w:r>
            </w:hyperlink>
          </w:p>
        </w:tc>
        <w:tc>
          <w:tcPr>
            <w:tcW w:w="3621" w:type="dxa"/>
          </w:tcPr>
          <w:p w:rsidR="00C14134" w:rsidRPr="00474C70" w:rsidRDefault="00C14134" w:rsidP="00C14134">
            <w:pPr>
              <w:pStyle w:val="Tabletext"/>
              <w:rPr>
                <w:lang w:eastAsia="zh-CN"/>
              </w:rPr>
            </w:pPr>
            <w:r>
              <w:rPr>
                <w:rFonts w:hint="eastAsia"/>
                <w:lang w:val="en-US" w:eastAsia="zh-CN"/>
              </w:rPr>
              <w:t>固定业务的使用及其未来趋势</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2E6AAF" w:rsidRDefault="00F9379C" w:rsidP="00C14134">
            <w:pPr>
              <w:pStyle w:val="Tabletext"/>
              <w:jc w:val="center"/>
              <w:rPr>
                <w:rStyle w:val="Hyperlink"/>
                <w:b/>
                <w:bCs/>
              </w:rPr>
            </w:pPr>
            <w:hyperlink r:id="rId142" w:history="1">
              <w:r w:rsidR="00C14134" w:rsidRPr="002E6AAF">
                <w:rPr>
                  <w:rStyle w:val="Hyperlink"/>
                  <w:b/>
                  <w:bCs/>
                </w:rPr>
                <w:t>25</w:t>
              </w:r>
              <w:r w:rsidR="00C14134">
                <w:rPr>
                  <w:rStyle w:val="Hyperlink"/>
                  <w:b/>
                  <w:bCs/>
                </w:rPr>
                <w:t>4</w:t>
              </w:r>
              <w:r w:rsidR="00C14134" w:rsidRPr="002E6AAF">
                <w:rPr>
                  <w:rStyle w:val="Hyperlink"/>
                  <w:b/>
                  <w:bCs/>
                </w:rPr>
                <w:t>/5</w:t>
              </w:r>
            </w:hyperlink>
          </w:p>
        </w:tc>
        <w:tc>
          <w:tcPr>
            <w:tcW w:w="3621" w:type="dxa"/>
          </w:tcPr>
          <w:p w:rsidR="00C14134" w:rsidRPr="006357A5" w:rsidRDefault="00C14134" w:rsidP="00C14134">
            <w:pPr>
              <w:pStyle w:val="Tabletext"/>
              <w:rPr>
                <w:lang w:eastAsia="zh-CN"/>
              </w:rPr>
            </w:pPr>
            <w:r>
              <w:rPr>
                <w:rFonts w:hint="eastAsia"/>
                <w:lang w:eastAsia="zh-CN"/>
              </w:rPr>
              <w:t>用于支持助听系统的短距离无线电通信公众接入系统的操作</w:t>
            </w:r>
          </w:p>
        </w:tc>
        <w:tc>
          <w:tcPr>
            <w:tcW w:w="923" w:type="dxa"/>
            <w:tcMar>
              <w:left w:w="57" w:type="dxa"/>
              <w:right w:w="57" w:type="dxa"/>
            </w:tcMar>
          </w:tcPr>
          <w:p w:rsidR="00C14134" w:rsidDel="00E33F4A"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2E6AAF" w:rsidRDefault="00F9379C" w:rsidP="00C14134">
            <w:pPr>
              <w:pStyle w:val="Tabletext"/>
              <w:jc w:val="center"/>
              <w:rPr>
                <w:rStyle w:val="Hyperlink"/>
                <w:b/>
                <w:bCs/>
              </w:rPr>
            </w:pPr>
            <w:hyperlink r:id="rId143" w:history="1">
              <w:r w:rsidR="00C14134" w:rsidRPr="002E6AAF">
                <w:rPr>
                  <w:rStyle w:val="Hyperlink"/>
                  <w:b/>
                  <w:bCs/>
                </w:rPr>
                <w:t>255/5</w:t>
              </w:r>
            </w:hyperlink>
          </w:p>
        </w:tc>
        <w:tc>
          <w:tcPr>
            <w:tcW w:w="3621" w:type="dxa"/>
          </w:tcPr>
          <w:p w:rsidR="00C14134" w:rsidRPr="00926027" w:rsidRDefault="00C14134" w:rsidP="00C14134">
            <w:pPr>
              <w:pStyle w:val="Tabletext"/>
              <w:rPr>
                <w:rFonts w:asciiTheme="majorBidi" w:hAnsiTheme="majorBidi" w:cstheme="majorBidi"/>
                <w:lang w:eastAsia="zh-CN"/>
              </w:rPr>
            </w:pPr>
            <w:r>
              <w:rPr>
                <w:rFonts w:asciiTheme="majorBidi" w:hAnsiTheme="majorBidi" w:cstheme="majorBidi" w:hint="eastAsia"/>
                <w:color w:val="000000"/>
                <w:lang w:eastAsia="zh-CN"/>
              </w:rPr>
              <w:t>固定无线系统（其中包括基于分组的系统）的性能和可用度目标和要求</w:t>
            </w:r>
          </w:p>
        </w:tc>
        <w:tc>
          <w:tcPr>
            <w:tcW w:w="923" w:type="dxa"/>
            <w:tcMar>
              <w:left w:w="57" w:type="dxa"/>
              <w:right w:w="57" w:type="dxa"/>
            </w:tcMar>
          </w:tcPr>
          <w:p w:rsidR="00C14134" w:rsidDel="00E33F4A" w:rsidRDefault="00C14134" w:rsidP="00C14134">
            <w:pPr>
              <w:pStyle w:val="Tabletext"/>
              <w:jc w:val="center"/>
              <w:rPr>
                <w:lang w:val="en-US"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93269" w:rsidRDefault="00F9379C" w:rsidP="00C14134">
            <w:pPr>
              <w:pStyle w:val="Tabletext"/>
              <w:jc w:val="center"/>
              <w:rPr>
                <w:b/>
                <w:bCs/>
              </w:rPr>
            </w:pPr>
            <w:hyperlink r:id="rId144" w:history="1">
              <w:r w:rsidR="00C14134" w:rsidRPr="00F93269">
                <w:rPr>
                  <w:rStyle w:val="Hyperlink"/>
                  <w:b/>
                  <w:bCs/>
                </w:rPr>
                <w:t>256/5</w:t>
              </w:r>
            </w:hyperlink>
          </w:p>
        </w:tc>
        <w:tc>
          <w:tcPr>
            <w:tcW w:w="3621" w:type="dxa"/>
          </w:tcPr>
          <w:p w:rsidR="00C14134" w:rsidRPr="003E0FAA" w:rsidRDefault="00C14134" w:rsidP="00C14134">
            <w:pPr>
              <w:pStyle w:val="Tabletext"/>
              <w:rPr>
                <w:rFonts w:asciiTheme="majorBidi" w:hAnsiTheme="majorBidi" w:cstheme="majorBidi"/>
                <w:color w:val="000000"/>
                <w:szCs w:val="14"/>
                <w:lang w:eastAsia="zh-CN"/>
              </w:rPr>
            </w:pPr>
            <w:r w:rsidRPr="003E0FAA">
              <w:rPr>
                <w:rFonts w:asciiTheme="majorBidi" w:hAnsiTheme="majorBidi" w:cstheme="majorBidi"/>
                <w:szCs w:val="14"/>
                <w:lang w:eastAsia="ja-JP"/>
              </w:rPr>
              <w:t>275-1 000 GHz</w:t>
            </w:r>
            <w:r>
              <w:rPr>
                <w:rFonts w:asciiTheme="majorBidi" w:hAnsiTheme="majorBidi" w:cstheme="majorBidi" w:hint="eastAsia"/>
                <w:szCs w:val="14"/>
                <w:lang w:eastAsia="zh-CN"/>
              </w:rPr>
              <w:t>频率范围内陆地移动业务的技术和操作特性</w:t>
            </w:r>
          </w:p>
        </w:tc>
        <w:tc>
          <w:tcPr>
            <w:tcW w:w="923" w:type="dxa"/>
            <w:tcMar>
              <w:left w:w="57" w:type="dxa"/>
              <w:right w:w="57" w:type="dxa"/>
            </w:tcMar>
          </w:tcPr>
          <w:p w:rsidR="00C14134" w:rsidRPr="003E0FAA" w:rsidRDefault="00C14134" w:rsidP="00C14134">
            <w:pPr>
              <w:pStyle w:val="Tabletext"/>
              <w:jc w:val="center"/>
              <w:rPr>
                <w:lang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93269" w:rsidRDefault="00F9379C" w:rsidP="00C14134">
            <w:pPr>
              <w:pStyle w:val="Tabletext"/>
              <w:jc w:val="center"/>
              <w:rPr>
                <w:b/>
                <w:bCs/>
              </w:rPr>
            </w:pPr>
            <w:hyperlink r:id="rId145" w:history="1">
              <w:r w:rsidR="00C14134" w:rsidRPr="00F93269">
                <w:rPr>
                  <w:rStyle w:val="Hyperlink"/>
                  <w:b/>
                  <w:bCs/>
                </w:rPr>
                <w:t>257/5</w:t>
              </w:r>
            </w:hyperlink>
          </w:p>
        </w:tc>
        <w:tc>
          <w:tcPr>
            <w:tcW w:w="3621" w:type="dxa"/>
          </w:tcPr>
          <w:p w:rsidR="00C14134" w:rsidRPr="006C5B0C" w:rsidRDefault="00C14134" w:rsidP="00C14134">
            <w:pPr>
              <w:pStyle w:val="Tabletext"/>
              <w:rPr>
                <w:rFonts w:asciiTheme="majorBidi" w:hAnsiTheme="majorBidi" w:cstheme="majorBidi"/>
                <w:szCs w:val="14"/>
                <w:lang w:eastAsia="ja-JP"/>
              </w:rPr>
            </w:pPr>
            <w:r w:rsidRPr="006C5B0C">
              <w:rPr>
                <w:rFonts w:asciiTheme="majorBidi" w:eastAsia="MS Mincho" w:hAnsiTheme="majorBidi" w:cstheme="majorBidi"/>
                <w:szCs w:val="14"/>
                <w:lang w:eastAsia="ja-JP"/>
              </w:rPr>
              <w:t>275-1 000 GHz</w:t>
            </w:r>
            <w:r>
              <w:rPr>
                <w:rFonts w:asciiTheme="majorBidi" w:hAnsiTheme="majorBidi" w:cstheme="majorBidi" w:hint="eastAsia"/>
                <w:szCs w:val="14"/>
                <w:lang w:eastAsia="zh-CN"/>
              </w:rPr>
              <w:t>频率范围内固定业务电台的</w:t>
            </w:r>
            <w:r w:rsidRPr="000B585B">
              <w:rPr>
                <w:rFonts w:asciiTheme="majorBidi" w:eastAsia="MS Mincho" w:hAnsiTheme="majorBidi" w:cstheme="majorBidi" w:hint="eastAsia"/>
                <w:szCs w:val="14"/>
                <w:lang w:eastAsia="ja-JP"/>
              </w:rPr>
              <w:t>的技</w:t>
            </w:r>
            <w:r w:rsidRPr="000B585B">
              <w:rPr>
                <w:rFonts w:ascii="SimSun" w:hAnsi="SimSun" w:cs="SimSun" w:hint="eastAsia"/>
                <w:szCs w:val="14"/>
                <w:lang w:eastAsia="ja-JP"/>
              </w:rPr>
              <w:t>术</w:t>
            </w:r>
            <w:r w:rsidRPr="000B585B">
              <w:rPr>
                <w:rFonts w:ascii="MS Mincho" w:eastAsia="MS Mincho" w:hAnsi="MS Mincho" w:cs="MS Mincho" w:hint="eastAsia"/>
                <w:szCs w:val="14"/>
                <w:lang w:eastAsia="ja-JP"/>
              </w:rPr>
              <w:t>和操作特性</w:t>
            </w:r>
          </w:p>
        </w:tc>
        <w:tc>
          <w:tcPr>
            <w:tcW w:w="923" w:type="dxa"/>
            <w:tcMar>
              <w:left w:w="57" w:type="dxa"/>
              <w:right w:w="57" w:type="dxa"/>
            </w:tcMar>
          </w:tcPr>
          <w:p w:rsidR="00C14134" w:rsidRDefault="00C14134" w:rsidP="00C14134">
            <w:pPr>
              <w:pStyle w:val="Tabletext"/>
              <w:jc w:val="center"/>
              <w:rPr>
                <w:lang w:eastAsia="zh-CN"/>
              </w:rPr>
            </w:pPr>
            <w:r>
              <w:rPr>
                <w:lang w:val="en-US" w:eastAsia="zh-CN"/>
              </w:rPr>
              <w:t>UNA</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93269" w:rsidRDefault="00F9379C" w:rsidP="00C14134">
            <w:pPr>
              <w:pStyle w:val="Tabletext"/>
              <w:jc w:val="center"/>
              <w:rPr>
                <w:b/>
                <w:bCs/>
              </w:rPr>
            </w:pPr>
            <w:hyperlink r:id="rId146" w:history="1">
              <w:r w:rsidR="00C14134" w:rsidRPr="00F93269">
                <w:rPr>
                  <w:rStyle w:val="Hyperlink"/>
                  <w:b/>
                  <w:bCs/>
                </w:rPr>
                <w:t>258/5</w:t>
              </w:r>
            </w:hyperlink>
          </w:p>
        </w:tc>
        <w:tc>
          <w:tcPr>
            <w:tcW w:w="3621" w:type="dxa"/>
          </w:tcPr>
          <w:p w:rsidR="00C14134" w:rsidRPr="006C5B0C" w:rsidRDefault="00C14134" w:rsidP="00C14134">
            <w:pPr>
              <w:pStyle w:val="Tabletext"/>
              <w:rPr>
                <w:rFonts w:asciiTheme="majorBidi" w:eastAsia="MS Mincho" w:hAnsiTheme="majorBidi" w:cstheme="majorBidi"/>
                <w:szCs w:val="14"/>
                <w:lang w:eastAsia="zh-CN"/>
              </w:rPr>
            </w:pPr>
            <w:r>
              <w:rPr>
                <w:rFonts w:asciiTheme="majorBidi" w:hAnsiTheme="majorBidi" w:cstheme="majorBidi" w:hint="eastAsia"/>
                <w:szCs w:val="14"/>
                <w:lang w:eastAsia="zh-CN"/>
              </w:rPr>
              <w:t>高频天波通信电台旨在改善人为高频噪声环境的技术和操作原则</w:t>
            </w:r>
          </w:p>
        </w:tc>
        <w:tc>
          <w:tcPr>
            <w:tcW w:w="923" w:type="dxa"/>
            <w:tcMar>
              <w:left w:w="57" w:type="dxa"/>
              <w:right w:w="57" w:type="dxa"/>
            </w:tcMar>
          </w:tcPr>
          <w:p w:rsidR="00C14134" w:rsidRDefault="00C14134" w:rsidP="00C14134">
            <w:pPr>
              <w:pStyle w:val="Tabletext"/>
              <w:jc w:val="center"/>
              <w:rPr>
                <w:lang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Pr="00F93269" w:rsidRDefault="00F9379C" w:rsidP="00C14134">
            <w:pPr>
              <w:pStyle w:val="Tabletext"/>
              <w:jc w:val="center"/>
              <w:rPr>
                <w:b/>
                <w:bCs/>
              </w:rPr>
            </w:pPr>
            <w:hyperlink r:id="rId147" w:history="1">
              <w:r w:rsidR="00C14134" w:rsidRPr="00F93269">
                <w:rPr>
                  <w:rStyle w:val="Hyperlink"/>
                  <w:b/>
                  <w:bCs/>
                </w:rPr>
                <w:t>259/5</w:t>
              </w:r>
            </w:hyperlink>
          </w:p>
        </w:tc>
        <w:tc>
          <w:tcPr>
            <w:tcW w:w="3621" w:type="dxa"/>
          </w:tcPr>
          <w:p w:rsidR="00C14134" w:rsidRPr="006C5B0C" w:rsidRDefault="00C14134" w:rsidP="00C14134">
            <w:pPr>
              <w:pStyle w:val="Tabletext"/>
              <w:rPr>
                <w:rFonts w:asciiTheme="majorBidi" w:hAnsiTheme="majorBidi" w:cstheme="majorBidi"/>
                <w:szCs w:val="14"/>
                <w:lang w:val="en-US" w:eastAsia="zh-CN"/>
              </w:rPr>
            </w:pPr>
            <w:r>
              <w:rPr>
                <w:rFonts w:asciiTheme="majorBidi" w:hAnsiTheme="majorBidi" w:cstheme="majorBidi" w:hint="eastAsia"/>
                <w:szCs w:val="14"/>
                <w:lang w:eastAsia="zh-CN"/>
              </w:rPr>
              <w:t>运行在大气层高层飞机的运行和无线电规则问题</w:t>
            </w:r>
          </w:p>
        </w:tc>
        <w:tc>
          <w:tcPr>
            <w:tcW w:w="923" w:type="dxa"/>
            <w:tcMar>
              <w:left w:w="57" w:type="dxa"/>
              <w:right w:w="57" w:type="dxa"/>
            </w:tcMar>
          </w:tcPr>
          <w:p w:rsidR="00C14134" w:rsidRPr="006C5B0C"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Default="00F9379C" w:rsidP="00C14134">
            <w:pPr>
              <w:pStyle w:val="Tabletext"/>
              <w:jc w:val="center"/>
            </w:pPr>
            <w:hyperlink r:id="rId148" w:history="1">
              <w:r w:rsidR="00C14134" w:rsidRPr="0023701B">
                <w:rPr>
                  <w:rStyle w:val="Hyperlink"/>
                  <w:b/>
                  <w:bCs/>
                </w:rPr>
                <w:t>260/5</w:t>
              </w:r>
            </w:hyperlink>
          </w:p>
        </w:tc>
        <w:tc>
          <w:tcPr>
            <w:tcW w:w="3621" w:type="dxa"/>
          </w:tcPr>
          <w:p w:rsidR="00C14134" w:rsidRPr="00057D56" w:rsidRDefault="00C14134" w:rsidP="00C14134">
            <w:pPr>
              <w:pStyle w:val="Tabletext"/>
              <w:rPr>
                <w:rFonts w:asciiTheme="majorBidi" w:hAnsiTheme="majorBidi" w:cstheme="majorBidi"/>
                <w:color w:val="000000"/>
                <w:szCs w:val="14"/>
                <w:lang w:eastAsia="zh-CN"/>
              </w:rPr>
            </w:pPr>
            <w:r w:rsidRPr="00057D56">
              <w:rPr>
                <w:rFonts w:asciiTheme="majorBidi" w:hAnsiTheme="majorBidi" w:cstheme="majorBidi" w:hint="eastAsia"/>
                <w:color w:val="000000"/>
                <w:szCs w:val="14"/>
                <w:lang w:eastAsia="zh-CN"/>
              </w:rPr>
              <w:t>在</w:t>
            </w:r>
            <w:r w:rsidRPr="00057D56">
              <w:rPr>
                <w:rFonts w:asciiTheme="majorBidi" w:hAnsiTheme="majorBidi" w:cstheme="majorBidi" w:hint="eastAsia"/>
                <w:color w:val="000000"/>
                <w:szCs w:val="14"/>
                <w:lang w:eastAsia="zh-CN"/>
              </w:rPr>
              <w:t>92</w:t>
            </w:r>
            <w:r w:rsidRPr="00057D56">
              <w:rPr>
                <w:rFonts w:asciiTheme="majorBidi" w:hAnsiTheme="majorBidi" w:cstheme="majorBidi" w:hint="eastAsia"/>
                <w:color w:val="000000"/>
                <w:szCs w:val="14"/>
                <w:lang w:eastAsia="zh-CN"/>
              </w:rPr>
              <w:t>至</w:t>
            </w:r>
            <w:r w:rsidRPr="00057D56">
              <w:rPr>
                <w:rFonts w:asciiTheme="majorBidi" w:hAnsiTheme="majorBidi" w:cstheme="majorBidi" w:hint="eastAsia"/>
                <w:color w:val="000000"/>
                <w:szCs w:val="14"/>
                <w:lang w:eastAsia="zh-CN"/>
              </w:rPr>
              <w:t>100 GHz</w:t>
            </w:r>
            <w:r w:rsidRPr="00057D56">
              <w:rPr>
                <w:rFonts w:asciiTheme="majorBidi" w:hAnsiTheme="majorBidi" w:cstheme="majorBidi" w:hint="eastAsia"/>
                <w:color w:val="000000"/>
                <w:szCs w:val="14"/>
                <w:lang w:eastAsia="zh-CN"/>
              </w:rPr>
              <w:t>频率范围内操作的外来物探测系统与带内和相邻频段内卫星地球探测业务传感器之间的共存分析</w:t>
            </w:r>
          </w:p>
        </w:tc>
        <w:tc>
          <w:tcPr>
            <w:tcW w:w="923" w:type="dxa"/>
            <w:tcMar>
              <w:left w:w="57" w:type="dxa"/>
              <w:right w:w="57" w:type="dxa"/>
            </w:tcMar>
          </w:tcPr>
          <w:p w:rsidR="00C14134" w:rsidRDefault="00C14134" w:rsidP="00C14134">
            <w:pPr>
              <w:pStyle w:val="Tabletext"/>
              <w:jc w:val="center"/>
              <w:rPr>
                <w:lang w:val="en-US" w:eastAsia="zh-CN"/>
              </w:rPr>
            </w:pPr>
            <w:r>
              <w:rPr>
                <w:lang w:val="en-US" w:eastAsia="zh-CN"/>
              </w:rPr>
              <w:t>NOC</w:t>
            </w:r>
          </w:p>
        </w:tc>
        <w:tc>
          <w:tcPr>
            <w:tcW w:w="924" w:type="dxa"/>
            <w:tcMar>
              <w:left w:w="57" w:type="dxa"/>
              <w:right w:w="57" w:type="dxa"/>
            </w:tcMar>
          </w:tcPr>
          <w:p w:rsidR="00C14134" w:rsidRDefault="00C14134" w:rsidP="00C14134">
            <w:pPr>
              <w:pStyle w:val="Tabletext"/>
              <w:jc w:val="center"/>
              <w:rPr>
                <w:lang w:val="en-US" w:eastAsia="zh-CN"/>
              </w:rPr>
            </w:pPr>
            <w:r>
              <w:rPr>
                <w:lang w:val="en-US" w:eastAsia="zh-CN"/>
              </w:rPr>
              <w:t>S2</w:t>
            </w:r>
          </w:p>
        </w:tc>
      </w:tr>
      <w:tr w:rsidR="00C14134" w:rsidRPr="00426EFE" w:rsidTr="007B7BC0">
        <w:trPr>
          <w:cantSplit/>
          <w:jc w:val="center"/>
        </w:trPr>
        <w:tc>
          <w:tcPr>
            <w:tcW w:w="1442" w:type="dxa"/>
          </w:tcPr>
          <w:p w:rsidR="00C14134" w:rsidRDefault="00C14134" w:rsidP="00C14134">
            <w:pPr>
              <w:pStyle w:val="Tabletext"/>
              <w:jc w:val="center"/>
            </w:pPr>
          </w:p>
        </w:tc>
        <w:tc>
          <w:tcPr>
            <w:tcW w:w="3621" w:type="dxa"/>
          </w:tcPr>
          <w:p w:rsidR="00C14134" w:rsidRDefault="00C14134" w:rsidP="00C14134">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lang w:eastAsia="zh-CN"/>
              </w:rPr>
              <w:t>ITU-R [CAV]/5</w:t>
            </w:r>
            <w:r>
              <w:rPr>
                <w:rFonts w:asciiTheme="majorBidi" w:hAnsiTheme="majorBidi" w:cstheme="majorBidi"/>
                <w:color w:val="000000"/>
                <w:szCs w:val="14"/>
                <w:lang w:eastAsia="zh-CN"/>
              </w:rPr>
              <w:t xml:space="preserve"> – </w:t>
            </w:r>
            <w:r w:rsidRPr="00057D56">
              <w:rPr>
                <w:rFonts w:asciiTheme="majorBidi" w:hAnsiTheme="majorBidi" w:cstheme="majorBidi" w:hint="eastAsia"/>
                <w:color w:val="000000"/>
                <w:szCs w:val="14"/>
                <w:lang w:eastAsia="zh-CN"/>
              </w:rPr>
              <w:t>互联自动驾驶车辆（</w:t>
            </w:r>
            <w:r w:rsidRPr="00057D56">
              <w:rPr>
                <w:rFonts w:asciiTheme="majorBidi" w:hAnsiTheme="majorBidi" w:cstheme="majorBidi" w:hint="eastAsia"/>
                <w:color w:val="000000"/>
                <w:szCs w:val="14"/>
                <w:lang w:eastAsia="zh-CN"/>
              </w:rPr>
              <w:t>CAV</w:t>
            </w:r>
            <w:r w:rsidRPr="00057D56">
              <w:rPr>
                <w:rFonts w:asciiTheme="majorBidi" w:hAnsiTheme="majorBidi" w:cstheme="majorBidi" w:hint="eastAsia"/>
                <w:color w:val="000000"/>
                <w:szCs w:val="14"/>
                <w:lang w:eastAsia="zh-CN"/>
              </w:rPr>
              <w:t>）的无线电通信要求</w:t>
            </w:r>
          </w:p>
        </w:tc>
        <w:tc>
          <w:tcPr>
            <w:tcW w:w="923" w:type="dxa"/>
            <w:tcMar>
              <w:left w:w="57" w:type="dxa"/>
              <w:right w:w="57" w:type="dxa"/>
            </w:tcMar>
          </w:tcPr>
          <w:p w:rsidR="00C14134" w:rsidRDefault="00C14134" w:rsidP="00C14134">
            <w:pPr>
              <w:pStyle w:val="Tabletext"/>
              <w:jc w:val="center"/>
              <w:rPr>
                <w:lang w:val="en-US" w:eastAsia="zh-CN"/>
              </w:rPr>
            </w:pPr>
            <w:r>
              <w:rPr>
                <w:lang w:eastAsia="zh-CN"/>
              </w:rPr>
              <w:t>UNA</w:t>
            </w:r>
          </w:p>
        </w:tc>
        <w:tc>
          <w:tcPr>
            <w:tcW w:w="924" w:type="dxa"/>
            <w:tcMar>
              <w:left w:w="57" w:type="dxa"/>
              <w:right w:w="57" w:type="dxa"/>
            </w:tcMar>
          </w:tcPr>
          <w:p w:rsidR="00C14134" w:rsidRDefault="00C14134" w:rsidP="00C14134">
            <w:pPr>
              <w:pStyle w:val="Tabletext"/>
              <w:jc w:val="center"/>
              <w:rPr>
                <w:lang w:val="en-US" w:eastAsia="zh-CN"/>
              </w:rPr>
            </w:pPr>
            <w:r w:rsidRPr="0023701B">
              <w:rPr>
                <w:lang w:val="en-US" w:eastAsia="zh-CN"/>
              </w:rPr>
              <w:t>S2</w:t>
            </w:r>
          </w:p>
        </w:tc>
      </w:tr>
      <w:tr w:rsidR="00C14134" w:rsidRPr="00426EFE" w:rsidTr="007B7BC0">
        <w:trPr>
          <w:cantSplit/>
          <w:jc w:val="center"/>
        </w:trPr>
        <w:tc>
          <w:tcPr>
            <w:tcW w:w="1442" w:type="dxa"/>
          </w:tcPr>
          <w:p w:rsidR="00C14134" w:rsidRDefault="00C14134" w:rsidP="00C14134">
            <w:pPr>
              <w:pStyle w:val="Tabletext"/>
              <w:jc w:val="center"/>
            </w:pPr>
          </w:p>
        </w:tc>
        <w:tc>
          <w:tcPr>
            <w:tcW w:w="3621" w:type="dxa"/>
          </w:tcPr>
          <w:p w:rsidR="00C14134" w:rsidRDefault="00C14134" w:rsidP="00C14134">
            <w:pPr>
              <w:pStyle w:val="Tabletext"/>
              <w:rPr>
                <w:rFonts w:asciiTheme="majorBidi" w:hAnsiTheme="majorBidi" w:cstheme="majorBidi"/>
                <w:szCs w:val="14"/>
                <w:lang w:eastAsia="zh-CN"/>
              </w:rPr>
            </w:pPr>
            <w:r>
              <w:rPr>
                <w:rFonts w:asciiTheme="majorBidi" w:hAnsiTheme="majorBidi" w:cstheme="majorBidi" w:hint="eastAsia"/>
                <w:color w:val="000000"/>
                <w:szCs w:val="14"/>
                <w:lang w:eastAsia="zh-CN"/>
              </w:rPr>
              <w:t>新课题草案</w:t>
            </w:r>
            <w:r w:rsidRPr="0023701B">
              <w:rPr>
                <w:rFonts w:asciiTheme="majorBidi" w:hAnsiTheme="majorBidi" w:cstheme="majorBidi"/>
                <w:color w:val="000000"/>
                <w:szCs w:val="14"/>
              </w:rPr>
              <w:t>ITU-R [IMT.</w:t>
            </w:r>
            <w:r w:rsidRPr="00491105">
              <w:rPr>
                <w:rFonts w:asciiTheme="majorBidi" w:hAnsiTheme="majorBidi" w:cstheme="majorBidi"/>
                <w:color w:val="000000"/>
                <w:szCs w:val="14"/>
              </w:rPr>
              <w:t>SPECIFIC</w:t>
            </w:r>
            <w:r w:rsidRPr="0023701B">
              <w:rPr>
                <w:rFonts w:asciiTheme="majorBidi" w:hAnsiTheme="majorBidi" w:cstheme="majorBidi"/>
                <w:color w:val="000000"/>
                <w:szCs w:val="14"/>
              </w:rPr>
              <w:t xml:space="preserve"> APPLICATIONS]/5</w:t>
            </w:r>
            <w:r>
              <w:rPr>
                <w:rFonts w:asciiTheme="majorBidi" w:hAnsiTheme="majorBidi" w:cstheme="majorBidi"/>
                <w:color w:val="000000"/>
                <w:szCs w:val="14"/>
              </w:rPr>
              <w:t xml:space="preserve"> – </w:t>
            </w:r>
            <w:r w:rsidRPr="00057D56">
              <w:rPr>
                <w:rFonts w:asciiTheme="majorBidi" w:hAnsiTheme="majorBidi" w:cstheme="majorBidi" w:hint="eastAsia"/>
                <w:color w:val="000000"/>
                <w:szCs w:val="14"/>
              </w:rPr>
              <w:t>IMT</w:t>
            </w:r>
            <w:r w:rsidRPr="00057D56">
              <w:rPr>
                <w:rFonts w:asciiTheme="majorBidi" w:hAnsiTheme="majorBidi" w:cstheme="majorBidi" w:hint="eastAsia"/>
                <w:color w:val="000000"/>
                <w:szCs w:val="14"/>
              </w:rPr>
              <w:t>系统地面组件在特定应用中的使用</w:t>
            </w:r>
          </w:p>
        </w:tc>
        <w:tc>
          <w:tcPr>
            <w:tcW w:w="923" w:type="dxa"/>
            <w:tcMar>
              <w:left w:w="57" w:type="dxa"/>
              <w:right w:w="57" w:type="dxa"/>
            </w:tcMar>
          </w:tcPr>
          <w:p w:rsidR="00C14134" w:rsidRDefault="00C14134" w:rsidP="00C14134">
            <w:pPr>
              <w:pStyle w:val="Tabletext"/>
              <w:jc w:val="center"/>
              <w:rPr>
                <w:lang w:val="en-US" w:eastAsia="zh-CN"/>
              </w:rPr>
            </w:pPr>
            <w:r>
              <w:rPr>
                <w:lang w:eastAsia="zh-CN"/>
              </w:rPr>
              <w:t>UNA</w:t>
            </w:r>
          </w:p>
        </w:tc>
        <w:tc>
          <w:tcPr>
            <w:tcW w:w="924" w:type="dxa"/>
            <w:tcMar>
              <w:left w:w="57" w:type="dxa"/>
              <w:right w:w="57" w:type="dxa"/>
            </w:tcMar>
          </w:tcPr>
          <w:p w:rsidR="00C14134" w:rsidRDefault="00C14134" w:rsidP="00C14134">
            <w:pPr>
              <w:pStyle w:val="Tabletext"/>
              <w:jc w:val="center"/>
              <w:rPr>
                <w:lang w:val="en-US" w:eastAsia="zh-CN"/>
              </w:rPr>
            </w:pPr>
            <w:r w:rsidRPr="0023701B">
              <w:rPr>
                <w:lang w:val="en-US" w:eastAsia="zh-CN"/>
              </w:rPr>
              <w:t>S2</w:t>
            </w:r>
          </w:p>
        </w:tc>
      </w:tr>
    </w:tbl>
    <w:p w:rsidR="00C14134" w:rsidRDefault="00C14134" w:rsidP="00C14134">
      <w:pPr>
        <w:pStyle w:val="Tablefin"/>
      </w:pPr>
    </w:p>
    <w:p w:rsidR="00C14134" w:rsidRDefault="00C14134" w:rsidP="00C14134">
      <w:pPr>
        <w:tabs>
          <w:tab w:val="clear" w:pos="1134"/>
          <w:tab w:val="clear" w:pos="1871"/>
          <w:tab w:val="clear" w:pos="2268"/>
        </w:tabs>
        <w:overflowPunct/>
        <w:autoSpaceDE/>
        <w:autoSpaceDN/>
        <w:adjustRightInd/>
        <w:spacing w:before="0"/>
        <w:textAlignment w:val="auto"/>
      </w:pPr>
      <w:r>
        <w:br w:type="page"/>
      </w:r>
    </w:p>
    <w:p w:rsidR="00C14134" w:rsidRPr="0006625E" w:rsidRDefault="00C14134" w:rsidP="00C14134">
      <w:pPr>
        <w:pStyle w:val="AnnexNo"/>
        <w:rPr>
          <w:lang w:eastAsia="zh-CN"/>
        </w:rPr>
      </w:pPr>
      <w:r>
        <w:rPr>
          <w:rFonts w:hint="eastAsia"/>
          <w:lang w:eastAsia="zh-CN"/>
        </w:rPr>
        <w:lastRenderedPageBreak/>
        <w:t>附件</w:t>
      </w:r>
      <w:r w:rsidRPr="0006625E">
        <w:rPr>
          <w:lang w:eastAsia="zh-CN"/>
        </w:rPr>
        <w:t>5</w:t>
      </w:r>
    </w:p>
    <w:p w:rsidR="00C14134" w:rsidRPr="0045511D" w:rsidRDefault="00C14134" w:rsidP="00C14134">
      <w:pPr>
        <w:pStyle w:val="Annextitle"/>
        <w:rPr>
          <w:lang w:eastAsia="zh-CN"/>
        </w:rPr>
      </w:pPr>
      <w:r w:rsidRPr="0045511D">
        <w:rPr>
          <w:lang w:eastAsia="zh-CN"/>
        </w:rPr>
        <w:t>分配给无线电通信第</w:t>
      </w:r>
      <w:r w:rsidRPr="0045511D">
        <w:rPr>
          <w:rFonts w:hint="eastAsia"/>
          <w:lang w:eastAsia="zh-CN"/>
        </w:rPr>
        <w:t>6</w:t>
      </w:r>
      <w:r w:rsidRPr="0045511D">
        <w:rPr>
          <w:lang w:eastAsia="zh-CN"/>
        </w:rPr>
        <w:t>研究组的课题</w:t>
      </w:r>
      <w:r>
        <w:rPr>
          <w:rStyle w:val="FootnoteReference"/>
          <w:lang w:eastAsia="zh-CN"/>
        </w:rPr>
        <w:footnoteReference w:customMarkFollows="1" w:id="11"/>
        <w:t>*</w:t>
      </w:r>
    </w:p>
    <w:p w:rsidR="00C14134" w:rsidRPr="0045511D" w:rsidRDefault="00C14134" w:rsidP="00C14134">
      <w:pPr>
        <w:pStyle w:val="Tabletitle"/>
      </w:pPr>
      <w:r w:rsidRPr="0045511D">
        <w:rPr>
          <w:rFonts w:hint="eastAsia"/>
          <w:lang w:eastAsia="zh-CN"/>
        </w:rPr>
        <w:t>广播业务</w:t>
      </w: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3514"/>
        <w:gridCol w:w="1310"/>
        <w:gridCol w:w="1136"/>
      </w:tblGrid>
      <w:tr w:rsidR="00C14134" w:rsidRPr="003427AE" w:rsidTr="007B7BC0">
        <w:trPr>
          <w:cantSplit/>
          <w:tblHeader/>
          <w:jc w:val="center"/>
        </w:trPr>
        <w:tc>
          <w:tcPr>
            <w:tcW w:w="1288" w:type="dxa"/>
            <w:vAlign w:val="center"/>
          </w:tcPr>
          <w:p w:rsidR="00C14134" w:rsidRPr="003427AE" w:rsidRDefault="00C14134" w:rsidP="00C1413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b/>
                <w:sz w:val="20"/>
                <w:lang w:eastAsia="zh-CN"/>
              </w:rPr>
              <w:t>ITU-R</w:t>
            </w:r>
            <w:r w:rsidRPr="003427AE">
              <w:rPr>
                <w:rFonts w:ascii="Times New Roman Bold" w:hAnsi="Times New Roman Bold" w:hint="eastAsia"/>
                <w:b/>
                <w:sz w:val="20"/>
                <w:lang w:eastAsia="zh-CN"/>
              </w:rPr>
              <w:br/>
            </w:r>
            <w:r w:rsidRPr="003427AE">
              <w:rPr>
                <w:rFonts w:ascii="Times New Roman Bold" w:hAnsi="Times New Roman Bold" w:hint="eastAsia"/>
                <w:b/>
                <w:sz w:val="20"/>
                <w:lang w:eastAsia="zh-CN"/>
              </w:rPr>
              <w:t>课题</w:t>
            </w:r>
          </w:p>
        </w:tc>
        <w:tc>
          <w:tcPr>
            <w:tcW w:w="3514" w:type="dxa"/>
            <w:vAlign w:val="center"/>
          </w:tcPr>
          <w:p w:rsidR="00C14134" w:rsidRPr="003427AE" w:rsidRDefault="00C14134" w:rsidP="00C1413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eastAsia="zh-CN"/>
              </w:rPr>
            </w:pPr>
            <w:r w:rsidRPr="003427AE">
              <w:rPr>
                <w:rFonts w:ascii="Times New Roman Bold" w:hAnsi="Times New Roman Bold" w:hint="eastAsia"/>
                <w:b/>
                <w:color w:val="000000"/>
                <w:sz w:val="20"/>
                <w:lang w:eastAsia="zh-CN"/>
              </w:rPr>
              <w:t>标题</w:t>
            </w:r>
          </w:p>
        </w:tc>
        <w:tc>
          <w:tcPr>
            <w:tcW w:w="1310" w:type="dxa"/>
            <w:tcMar>
              <w:left w:w="57" w:type="dxa"/>
              <w:right w:w="57" w:type="dxa"/>
            </w:tcMar>
            <w:vAlign w:val="center"/>
          </w:tcPr>
          <w:p w:rsidR="00C14134" w:rsidRPr="003427AE" w:rsidRDefault="00C14134" w:rsidP="00C1413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状态</w:t>
            </w:r>
          </w:p>
        </w:tc>
        <w:tc>
          <w:tcPr>
            <w:tcW w:w="1136" w:type="dxa"/>
            <w:tcMar>
              <w:left w:w="57" w:type="dxa"/>
              <w:right w:w="57" w:type="dxa"/>
            </w:tcMar>
            <w:vAlign w:val="center"/>
          </w:tcPr>
          <w:p w:rsidR="00C14134" w:rsidRPr="003427AE" w:rsidRDefault="00C14134" w:rsidP="00C14134">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imes New Roman Bold" w:hAnsi="Times New Roman Bold"/>
                <w:b/>
                <w:sz w:val="20"/>
                <w:lang w:eastAsia="zh-CN"/>
              </w:rPr>
            </w:pPr>
            <w:r w:rsidRPr="003427AE">
              <w:rPr>
                <w:rFonts w:ascii="Times New Roman Bold" w:hAnsi="Times New Roman Bold" w:hint="eastAsia"/>
                <w:b/>
                <w:sz w:val="20"/>
                <w:lang w:eastAsia="zh-CN"/>
              </w:rPr>
              <w:t>类别</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49" w:history="1">
              <w:r w:rsidR="00C14134" w:rsidRPr="004009E5">
                <w:rPr>
                  <w:b/>
                  <w:bCs/>
                  <w:color w:val="0000FF"/>
                  <w:sz w:val="20"/>
                  <w:u w:val="single"/>
                  <w:lang w:eastAsia="zh-CN"/>
                </w:rPr>
                <w:t>12-</w:t>
              </w:r>
              <w:r w:rsidR="00C14134" w:rsidRPr="004009E5">
                <w:rPr>
                  <w:rFonts w:hint="eastAsia"/>
                  <w:b/>
                  <w:bCs/>
                  <w:color w:val="0000FF"/>
                  <w:sz w:val="20"/>
                  <w:u w:val="single"/>
                  <w:lang w:eastAsia="zh-CN"/>
                </w:rPr>
                <w:t>3</w:t>
              </w:r>
              <w:r w:rsidR="00C14134" w:rsidRPr="004009E5">
                <w:rPr>
                  <w:b/>
                  <w:bCs/>
                  <w:color w:val="0000FF"/>
                  <w:sz w:val="20"/>
                  <w:u w:val="single"/>
                  <w:lang w:eastAsia="zh-CN"/>
                </w:rPr>
                <w:t>/6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用于节目制作、馈送</w:t>
            </w:r>
            <w:r>
              <w:rPr>
                <w:rFonts w:hint="eastAsia"/>
                <w:color w:val="000000"/>
                <w:sz w:val="20"/>
                <w:lang w:val="en-US" w:eastAsia="zh-CN"/>
              </w:rPr>
              <w:t>、</w:t>
            </w:r>
            <w:r w:rsidRPr="00A7439B">
              <w:rPr>
                <w:rFonts w:hint="eastAsia"/>
                <w:color w:val="000000"/>
                <w:sz w:val="20"/>
                <w:lang w:val="en-US" w:eastAsia="zh-CN"/>
              </w:rPr>
              <w:t>一次和二次分配、发射及相关应用的数字视频信号的一般比特率压缩编码</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0" w:history="1">
              <w:r w:rsidR="00C14134" w:rsidRPr="004009E5">
                <w:rPr>
                  <w:b/>
                  <w:bCs/>
                  <w:color w:val="0000FF"/>
                  <w:sz w:val="20"/>
                  <w:u w:val="single"/>
                  <w:lang w:eastAsia="zh-CN"/>
                </w:rPr>
                <w:t xml:space="preserve">19-1/6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广播应用的音频信号比特率压缩编码</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1" w:history="1">
              <w:r w:rsidR="00C14134" w:rsidRPr="004009E5">
                <w:rPr>
                  <w:b/>
                  <w:bCs/>
                  <w:color w:val="0000FF"/>
                  <w:sz w:val="20"/>
                  <w:u w:val="single"/>
                  <w:lang w:eastAsia="zh-CN"/>
                </w:rPr>
                <w:t xml:space="preserve">30/6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VHF</w:t>
            </w:r>
            <w:r w:rsidRPr="00A7439B">
              <w:rPr>
                <w:rFonts w:hint="eastAsia"/>
                <w:color w:val="000000"/>
                <w:sz w:val="20"/>
                <w:lang w:val="en-US" w:eastAsia="zh-CN"/>
              </w:rPr>
              <w:t>和</w:t>
            </w:r>
            <w:r w:rsidRPr="00A7439B">
              <w:rPr>
                <w:rFonts w:hint="eastAsia"/>
                <w:color w:val="000000"/>
                <w:sz w:val="20"/>
                <w:lang w:val="en-US" w:eastAsia="zh-CN"/>
              </w:rPr>
              <w:t>UHF</w:t>
            </w:r>
            <w:r w:rsidRPr="00A7439B">
              <w:rPr>
                <w:rFonts w:hint="eastAsia"/>
                <w:color w:val="000000"/>
                <w:sz w:val="20"/>
                <w:lang w:val="en-US" w:eastAsia="zh-CN"/>
              </w:rPr>
              <w:t>的发送和接收天线</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2" w:history="1">
              <w:r w:rsidR="00C14134" w:rsidRPr="004009E5">
                <w:rPr>
                  <w:b/>
                  <w:bCs/>
                  <w:color w:val="0000FF"/>
                  <w:sz w:val="20"/>
                  <w:u w:val="single"/>
                  <w:lang w:eastAsia="zh-CN"/>
                </w:rPr>
                <w:t xml:space="preserve">32-1/6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广播系统不受来自有线电信系统发射的以及来自工业、科学和医疗设备的辐射以及短距离设备辐射的影响的保护要求</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3" w:history="1">
              <w:r w:rsidR="00C14134" w:rsidRPr="004009E5">
                <w:rPr>
                  <w:b/>
                  <w:bCs/>
                  <w:color w:val="0000FF"/>
                  <w:sz w:val="20"/>
                  <w:u w:val="single"/>
                  <w:lang w:eastAsia="zh-CN"/>
                </w:rPr>
                <w:t>34-</w:t>
              </w:r>
              <w:r w:rsidR="00C14134">
                <w:rPr>
                  <w:b/>
                  <w:bCs/>
                  <w:color w:val="0000FF"/>
                  <w:sz w:val="20"/>
                  <w:u w:val="single"/>
                  <w:lang w:eastAsia="zh-CN"/>
                </w:rPr>
                <w:t>3</w:t>
              </w:r>
              <w:r w:rsidR="00C14134" w:rsidRPr="004009E5">
                <w:rPr>
                  <w:b/>
                  <w:bCs/>
                  <w:color w:val="0000FF"/>
                  <w:sz w:val="20"/>
                  <w:u w:val="single"/>
                  <w:lang w:eastAsia="zh-CN"/>
                </w:rPr>
                <w:t xml:space="preserve">/6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专业</w:t>
            </w:r>
            <w:r>
              <w:rPr>
                <w:rFonts w:hint="eastAsia"/>
                <w:color w:val="000000"/>
                <w:sz w:val="20"/>
                <w:lang w:val="en-US" w:eastAsia="zh-CN"/>
              </w:rPr>
              <w:t>广播</w:t>
            </w:r>
            <w:r w:rsidRPr="00A7439B">
              <w:rPr>
                <w:rFonts w:hint="eastAsia"/>
                <w:color w:val="000000"/>
                <w:sz w:val="20"/>
                <w:lang w:val="en-US" w:eastAsia="zh-CN"/>
              </w:rPr>
              <w:t>环境的音频、视频、数据和元数据资料交换的文件格式和传输</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4" w:history="1">
              <w:r w:rsidR="00C14134" w:rsidRPr="004009E5">
                <w:rPr>
                  <w:b/>
                  <w:bCs/>
                  <w:color w:val="0000FF"/>
                  <w:sz w:val="20"/>
                  <w:u w:val="single"/>
                  <w:lang w:eastAsia="zh-CN"/>
                </w:rPr>
                <w:t xml:space="preserve">44-4/6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数字电视图像的客观图像质量参数和相关测量及监测方法</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5" w:history="1">
              <w:r w:rsidR="00C14134" w:rsidRPr="004009E5">
                <w:rPr>
                  <w:b/>
                  <w:bCs/>
                  <w:color w:val="0000FF"/>
                  <w:sz w:val="20"/>
                  <w:u w:val="single"/>
                  <w:lang w:eastAsia="zh-CN"/>
                </w:rPr>
                <w:t>45-</w:t>
              </w:r>
              <w:r w:rsidR="00C14134">
                <w:rPr>
                  <w:rFonts w:hint="eastAsia"/>
                  <w:b/>
                  <w:bCs/>
                  <w:color w:val="0000FF"/>
                  <w:sz w:val="20"/>
                  <w:u w:val="single"/>
                  <w:lang w:eastAsia="zh-CN"/>
                </w:rPr>
                <w:t>6</w:t>
              </w:r>
              <w:r w:rsidR="00C14134" w:rsidRPr="004009E5">
                <w:rPr>
                  <w:b/>
                  <w:bCs/>
                  <w:color w:val="0000FF"/>
                  <w:sz w:val="20"/>
                  <w:u w:val="single"/>
                  <w:lang w:eastAsia="zh-CN"/>
                </w:rPr>
                <w:t xml:space="preserve">/6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多媒体和数据广播应用</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6" w:history="1">
              <w:r w:rsidR="00C14134" w:rsidRPr="004009E5">
                <w:rPr>
                  <w:b/>
                  <w:bCs/>
                  <w:color w:val="0000FF"/>
                  <w:sz w:val="20"/>
                  <w:u w:val="single"/>
                  <w:lang w:eastAsia="zh-CN"/>
                </w:rPr>
                <w:t xml:space="preserve">49-1/6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条件接入广播系统</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7" w:history="1">
              <w:r w:rsidR="00C14134" w:rsidRPr="004009E5">
                <w:rPr>
                  <w:b/>
                  <w:bCs/>
                  <w:color w:val="0000FF"/>
                  <w:sz w:val="20"/>
                  <w:u w:val="single"/>
                  <w:lang w:eastAsia="zh-CN"/>
                </w:rPr>
                <w:t>56-</w:t>
              </w:r>
              <w:r w:rsidR="00C14134">
                <w:rPr>
                  <w:b/>
                  <w:bCs/>
                  <w:color w:val="0000FF"/>
                  <w:sz w:val="20"/>
                  <w:u w:val="single"/>
                  <w:lang w:eastAsia="zh-CN"/>
                </w:rPr>
                <w:t>4</w:t>
              </w:r>
              <w:r w:rsidR="00C14134" w:rsidRPr="004009E5">
                <w:rPr>
                  <w:b/>
                  <w:bCs/>
                  <w:color w:val="0000FF"/>
                  <w:sz w:val="20"/>
                  <w:u w:val="single"/>
                  <w:lang w:eastAsia="zh-CN"/>
                </w:rPr>
                <w:t xml:space="preserve">/6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针对车载、便携和固定接收机的</w:t>
            </w:r>
            <w:r w:rsidRPr="00A7439B">
              <w:rPr>
                <w:rFonts w:hint="eastAsia"/>
                <w:color w:val="000000"/>
                <w:sz w:val="20"/>
                <w:lang w:val="en-US" w:eastAsia="zh-CN"/>
              </w:rPr>
              <w:t>地面</w:t>
            </w:r>
            <w:r w:rsidRPr="00A7439B">
              <w:rPr>
                <w:color w:val="000000"/>
                <w:sz w:val="20"/>
                <w:lang w:val="en-US" w:eastAsia="zh-CN"/>
              </w:rPr>
              <w:t>数字声音</w:t>
            </w:r>
            <w:r>
              <w:rPr>
                <w:rFonts w:hint="eastAsia"/>
                <w:color w:val="000000"/>
                <w:sz w:val="20"/>
                <w:lang w:val="en-US" w:eastAsia="zh-CN"/>
              </w:rPr>
              <w:t>/</w:t>
            </w:r>
            <w:r>
              <w:rPr>
                <w:rFonts w:hint="eastAsia"/>
                <w:color w:val="000000"/>
                <w:sz w:val="20"/>
                <w:lang w:val="en-US" w:eastAsia="zh-CN"/>
              </w:rPr>
              <w:t>多媒体</w:t>
            </w:r>
            <w:r w:rsidRPr="00A7439B">
              <w:rPr>
                <w:color w:val="000000"/>
                <w:sz w:val="20"/>
                <w:lang w:val="en-US" w:eastAsia="zh-CN"/>
              </w:rPr>
              <w:t>广播系统的特性</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rFonts w:hint="eastAsia"/>
                <w:sz w:val="20"/>
                <w:lang w:eastAsia="zh-CN"/>
              </w:rPr>
              <w:t>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8" w:history="1">
              <w:r w:rsidR="00C14134" w:rsidRPr="004009E5">
                <w:rPr>
                  <w:b/>
                  <w:bCs/>
                  <w:color w:val="0000FF"/>
                  <w:sz w:val="20"/>
                  <w:u w:val="single"/>
                  <w:lang w:eastAsia="zh-CN"/>
                </w:rPr>
                <w:t xml:space="preserve">65/6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声音广播的频谱要求</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S1</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59" w:history="1">
              <w:r w:rsidR="00C14134" w:rsidRPr="004009E5">
                <w:rPr>
                  <w:b/>
                  <w:bCs/>
                  <w:color w:val="0000FF"/>
                  <w:sz w:val="20"/>
                  <w:u w:val="single"/>
                  <w:lang w:eastAsia="zh-CN"/>
                </w:rPr>
                <w:t xml:space="preserve">69-1/6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在存在反射信号情况下满意电视业务的条件</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0" w:history="1">
              <w:r w:rsidR="00C14134" w:rsidRPr="004009E5">
                <w:rPr>
                  <w:b/>
                  <w:bCs/>
                  <w:color w:val="0000FF"/>
                  <w:sz w:val="20"/>
                  <w:u w:val="single"/>
                  <w:lang w:eastAsia="zh-CN"/>
                </w:rPr>
                <w:t>102-</w:t>
              </w:r>
              <w:r w:rsidR="00C14134">
                <w:rPr>
                  <w:b/>
                  <w:bCs/>
                  <w:color w:val="0000FF"/>
                  <w:sz w:val="20"/>
                  <w:u w:val="single"/>
                  <w:lang w:eastAsia="zh-CN"/>
                </w:rPr>
                <w:t>4</w:t>
              </w:r>
              <w:r w:rsidR="00C14134" w:rsidRPr="004009E5">
                <w:rPr>
                  <w:b/>
                  <w:bCs/>
                  <w:color w:val="0000FF"/>
                  <w:sz w:val="20"/>
                  <w:u w:val="single"/>
                  <w:lang w:eastAsia="zh-CN"/>
                </w:rPr>
                <w:t xml:space="preserve">/6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声音和视频质量的主观评定方法</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E02B0F">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1" w:history="1">
              <w:r w:rsidR="00C14134" w:rsidRPr="004009E5">
                <w:rPr>
                  <w:b/>
                  <w:bCs/>
                  <w:color w:val="0000FF"/>
                  <w:sz w:val="20"/>
                  <w:u w:val="single"/>
                  <w:lang w:eastAsia="zh-CN"/>
                </w:rPr>
                <w:t xml:space="preserve">105/6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电视广播的频谱要求</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S1</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2" w:history="1">
              <w:r w:rsidR="00C14134" w:rsidRPr="004009E5">
                <w:rPr>
                  <w:b/>
                  <w:bCs/>
                  <w:color w:val="0000FF"/>
                  <w:sz w:val="20"/>
                  <w:u w:val="single"/>
                  <w:lang w:eastAsia="zh-CN"/>
                </w:rPr>
                <w:t xml:space="preserve">109/6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广播和分配网络的可察觉音频视频信号质量的在线监控</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3" w:history="1">
              <w:r w:rsidR="00C14134" w:rsidRPr="004009E5">
                <w:rPr>
                  <w:b/>
                  <w:bCs/>
                  <w:color w:val="0000FF"/>
                  <w:sz w:val="20"/>
                  <w:u w:val="single"/>
                  <w:lang w:eastAsia="zh-CN"/>
                </w:rPr>
                <w:t xml:space="preserve">111-1/6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交互式广播系统（电视、声音和数据）中保护最终用户隐私的技术方法</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4" w:history="1">
              <w:r w:rsidR="00C14134" w:rsidRPr="004009E5">
                <w:rPr>
                  <w:b/>
                  <w:bCs/>
                  <w:color w:val="0000FF"/>
                  <w:sz w:val="20"/>
                  <w:u w:val="single"/>
                  <w:lang w:eastAsia="zh-CN"/>
                </w:rPr>
                <w:t xml:space="preserve">114/6 </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频率规划中必要的电视接收机和接收天线特性</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r w:rsidRPr="004009E5">
              <w:rPr>
                <w:b/>
                <w:bCs/>
                <w:color w:val="0000FF"/>
                <w:sz w:val="20"/>
                <w:u w:val="single"/>
                <w:lang w:eastAsia="zh-CN"/>
              </w:rPr>
              <w:t>118-1/6</w:t>
            </w:r>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用于公众报警、减灾和救灾的广播手段</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4009E5"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FF"/>
                <w:sz w:val="20"/>
                <w:u w:val="single"/>
                <w:lang w:eastAsia="zh-CN"/>
              </w:rPr>
            </w:pPr>
            <w:hyperlink r:id="rId165" w:history="1">
              <w:r w:rsidR="00C14134" w:rsidRPr="004009E5">
                <w:rPr>
                  <w:b/>
                  <w:bCs/>
                  <w:color w:val="0000FF"/>
                  <w:sz w:val="20"/>
                  <w:u w:val="single"/>
                  <w:lang w:eastAsia="zh-CN"/>
                </w:rPr>
                <w:t>120/6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color w:val="000000"/>
                <w:sz w:val="20"/>
                <w:lang w:val="en-US" w:eastAsia="zh-CN"/>
              </w:rPr>
              <w:t>2</w:t>
            </w:r>
            <w:r w:rsidRPr="00A7439B">
              <w:rPr>
                <w:rFonts w:hint="eastAsia"/>
                <w:color w:val="000000"/>
                <w:sz w:val="20"/>
                <w:lang w:val="en-US" w:eastAsia="zh-CN"/>
              </w:rPr>
              <w:t>区的数字声音广播</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hyperlink r:id="rId166" w:history="1">
              <w:r w:rsidR="00C14134" w:rsidRPr="004009E5">
                <w:rPr>
                  <w:b/>
                  <w:bCs/>
                  <w:color w:val="0000FF"/>
                  <w:sz w:val="20"/>
                  <w:u w:val="single"/>
                  <w:lang w:eastAsia="zh-CN"/>
                </w:rPr>
                <w:t>124/6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color w:val="000000"/>
                <w:sz w:val="20"/>
                <w:lang w:val="en-US" w:eastAsia="zh-CN"/>
              </w:rPr>
            </w:pPr>
            <w:r w:rsidRPr="00A7439B">
              <w:rPr>
                <w:rFonts w:hint="eastAsia"/>
                <w:color w:val="000000"/>
                <w:sz w:val="20"/>
                <w:lang w:val="en-US" w:eastAsia="zh-CN"/>
              </w:rPr>
              <w:t>数字电视和声音广播规划程序的验证和核准测量方法</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67" w:history="1">
              <w:r w:rsidR="00C14134" w:rsidRPr="003427AE">
                <w:rPr>
                  <w:b/>
                  <w:bCs/>
                  <w:color w:val="0000FF"/>
                  <w:sz w:val="20"/>
                  <w:u w:val="single"/>
                  <w:lang w:eastAsia="zh-CN"/>
                </w:rPr>
                <w:t>126-1/6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hint="eastAsia"/>
                <w:color w:val="000000"/>
                <w:sz w:val="20"/>
                <w:lang w:val="en-US" w:eastAsia="zh-CN"/>
              </w:rPr>
              <w:t>按照不同图像质量水平、显示尺寸和屏幕宽高比的广播应用定制电视节目素材的操作实践建议</w:t>
            </w:r>
          </w:p>
        </w:tc>
        <w:tc>
          <w:tcPr>
            <w:tcW w:w="1310"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Del="0046054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68" w:history="1">
              <w:r w:rsidR="00C14134" w:rsidRPr="003427AE">
                <w:rPr>
                  <w:b/>
                  <w:bCs/>
                  <w:color w:val="0000FF"/>
                  <w:sz w:val="20"/>
                  <w:u w:val="single"/>
                  <w:lang w:eastAsia="zh-CN"/>
                </w:rPr>
                <w:t>129/6</w:t>
              </w:r>
            </w:hyperlink>
          </w:p>
        </w:tc>
        <w:tc>
          <w:tcPr>
            <w:tcW w:w="3514" w:type="dxa"/>
          </w:tcPr>
          <w:p w:rsidR="00C14134" w:rsidRPr="00A7439B" w:rsidDel="00460547" w:rsidRDefault="00C14134" w:rsidP="00C14134">
            <w:pPr>
              <w:rPr>
                <w:color w:val="000000"/>
                <w:sz w:val="20"/>
                <w:lang w:eastAsia="zh-CN"/>
              </w:rPr>
            </w:pPr>
            <w:r w:rsidRPr="00A7439B">
              <w:rPr>
                <w:rFonts w:cs="SimSun" w:hint="eastAsia"/>
                <w:sz w:val="20"/>
                <w:lang w:eastAsia="zh-CN"/>
              </w:rPr>
              <w:t>音频信号处理和压缩技术对</w:t>
            </w:r>
            <w:r w:rsidRPr="00A7439B">
              <w:rPr>
                <w:rFonts w:hint="eastAsia"/>
                <w:sz w:val="20"/>
                <w:lang w:eastAsia="zh-CN"/>
              </w:rPr>
              <w:t>VHF</w:t>
            </w:r>
            <w:r w:rsidRPr="00A7439B">
              <w:rPr>
                <w:rFonts w:cs="SimSun" w:hint="eastAsia"/>
                <w:sz w:val="20"/>
                <w:lang w:eastAsia="zh-CN"/>
              </w:rPr>
              <w:t>地面调频（</w:t>
            </w:r>
            <w:r w:rsidRPr="00A7439B">
              <w:rPr>
                <w:rFonts w:hint="eastAsia"/>
                <w:sz w:val="20"/>
                <w:lang w:eastAsia="zh-CN"/>
              </w:rPr>
              <w:t>FM</w:t>
            </w:r>
            <w:r w:rsidRPr="00A7439B">
              <w:rPr>
                <w:rFonts w:cs="SimSun" w:hint="eastAsia"/>
                <w:sz w:val="20"/>
                <w:lang w:eastAsia="zh-CN"/>
              </w:rPr>
              <w:t>）声音广播发射的影响</w:t>
            </w:r>
          </w:p>
        </w:tc>
        <w:tc>
          <w:tcPr>
            <w:tcW w:w="1310" w:type="dxa"/>
            <w:tcMar>
              <w:left w:w="57" w:type="dxa"/>
              <w:right w:w="57" w:type="dxa"/>
            </w:tcMar>
          </w:tcPr>
          <w:p w:rsidR="00C14134" w:rsidRPr="00A7439B"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Del="0046054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69" w:history="1">
              <w:r w:rsidR="00C14134" w:rsidRPr="003427AE">
                <w:rPr>
                  <w:b/>
                  <w:bCs/>
                  <w:color w:val="0000FF"/>
                  <w:sz w:val="20"/>
                  <w:u w:val="single"/>
                  <w:lang w:eastAsia="zh-CN"/>
                </w:rPr>
                <w:t>130-</w:t>
              </w:r>
              <w:r w:rsidR="00C14134" w:rsidRPr="00AE79CB">
                <w:rPr>
                  <w:rFonts w:hint="eastAsia"/>
                  <w:b/>
                  <w:bCs/>
                  <w:color w:val="0000FF"/>
                  <w:sz w:val="20"/>
                  <w:u w:val="single"/>
                  <w:lang w:eastAsia="zh-CN"/>
                </w:rPr>
                <w:t>3</w:t>
              </w:r>
              <w:r w:rsidR="00C14134" w:rsidRPr="003427AE">
                <w:rPr>
                  <w:b/>
                  <w:bCs/>
                  <w:color w:val="0000FF"/>
                  <w:sz w:val="20"/>
                  <w:u w:val="single"/>
                  <w:lang w:eastAsia="zh-CN"/>
                </w:rPr>
                <w:t>/6</w:t>
              </w:r>
            </w:hyperlink>
          </w:p>
        </w:tc>
        <w:tc>
          <w:tcPr>
            <w:tcW w:w="3514" w:type="dxa"/>
          </w:tcPr>
          <w:p w:rsidR="00C14134" w:rsidRPr="00A7439B" w:rsidDel="00460547" w:rsidRDefault="00C14134" w:rsidP="00C14134">
            <w:pPr>
              <w:spacing w:before="40"/>
              <w:rPr>
                <w:rFonts w:ascii="SimSun" w:hAnsi="SimSun"/>
                <w:color w:val="000000"/>
                <w:sz w:val="20"/>
                <w:lang w:val="en-US" w:eastAsia="zh-CN"/>
              </w:rPr>
            </w:pPr>
            <w:r w:rsidRPr="00A7439B">
              <w:rPr>
                <w:rFonts w:ascii="SimSun" w:hAnsi="SimSun" w:cs="SimSun" w:hint="eastAsia"/>
                <w:sz w:val="20"/>
                <w:lang w:val="en-US" w:eastAsia="zh-CN"/>
              </w:rPr>
              <w:t>广播系统节目制作和后期制作应用中的数字接口以及声音和电视节目用于广播的国际交换</w:t>
            </w:r>
          </w:p>
        </w:tc>
        <w:tc>
          <w:tcPr>
            <w:tcW w:w="1310" w:type="dxa"/>
            <w:tcMar>
              <w:left w:w="57" w:type="dxa"/>
              <w:right w:w="57" w:type="dxa"/>
            </w:tcMar>
          </w:tcPr>
          <w:p w:rsidR="00C14134" w:rsidRPr="00A7439B"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Del="0046054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70" w:history="1">
              <w:r w:rsidR="00C14134" w:rsidRPr="003427AE">
                <w:rPr>
                  <w:b/>
                  <w:bCs/>
                  <w:color w:val="0000FF"/>
                  <w:sz w:val="20"/>
                  <w:u w:val="single"/>
                  <w:lang w:eastAsia="zh-CN"/>
                </w:rPr>
                <w:t>131</w:t>
              </w:r>
              <w:r w:rsidR="00C14134">
                <w:rPr>
                  <w:b/>
                  <w:bCs/>
                  <w:color w:val="0000FF"/>
                  <w:sz w:val="20"/>
                  <w:u w:val="single"/>
                  <w:lang w:eastAsia="zh-CN"/>
                </w:rPr>
                <w:t>-1</w:t>
              </w:r>
              <w:r w:rsidR="00C14134" w:rsidRPr="003427AE">
                <w:rPr>
                  <w:b/>
                  <w:bCs/>
                  <w:color w:val="0000FF"/>
                  <w:sz w:val="20"/>
                  <w:u w:val="single"/>
                  <w:lang w:eastAsia="zh-CN"/>
                </w:rPr>
                <w:t>/6</w:t>
              </w:r>
            </w:hyperlink>
          </w:p>
        </w:tc>
        <w:tc>
          <w:tcPr>
            <w:tcW w:w="3514" w:type="dxa"/>
          </w:tcPr>
          <w:p w:rsidR="00C14134" w:rsidRPr="00A7439B" w:rsidDel="00460547" w:rsidRDefault="00C14134" w:rsidP="00C14134">
            <w:pPr>
              <w:rPr>
                <w:color w:val="000000"/>
                <w:sz w:val="20"/>
                <w:lang w:eastAsia="zh-CN"/>
              </w:rPr>
            </w:pPr>
            <w:r w:rsidRPr="00A7439B">
              <w:rPr>
                <w:rFonts w:cs="SimSun" w:hint="eastAsia"/>
                <w:sz w:val="20"/>
                <w:lang w:eastAsia="zh-CN"/>
              </w:rPr>
              <w:t>多媒体广播的通用核心数据格式</w:t>
            </w:r>
          </w:p>
        </w:tc>
        <w:tc>
          <w:tcPr>
            <w:tcW w:w="1310" w:type="dxa"/>
            <w:tcMar>
              <w:left w:w="57" w:type="dxa"/>
              <w:right w:w="57" w:type="dxa"/>
            </w:tcMar>
          </w:tcPr>
          <w:p w:rsidR="00C14134" w:rsidRPr="00A7439B"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A7439B">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427AE" w:rsidDel="0046054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71" w:history="1">
              <w:r w:rsidR="00C14134" w:rsidRPr="003427AE">
                <w:rPr>
                  <w:b/>
                  <w:bCs/>
                  <w:color w:val="0000FF"/>
                  <w:sz w:val="20"/>
                  <w:u w:val="single"/>
                  <w:lang w:eastAsia="zh-CN"/>
                </w:rPr>
                <w:t>132-</w:t>
              </w:r>
              <w:r w:rsidR="00C14134">
                <w:rPr>
                  <w:b/>
                  <w:bCs/>
                  <w:color w:val="0000FF"/>
                  <w:sz w:val="20"/>
                  <w:u w:val="single"/>
                  <w:lang w:eastAsia="zh-CN"/>
                </w:rPr>
                <w:t>5</w:t>
              </w:r>
              <w:r w:rsidR="00C14134" w:rsidRPr="003427AE">
                <w:rPr>
                  <w:b/>
                  <w:bCs/>
                  <w:color w:val="0000FF"/>
                  <w:sz w:val="20"/>
                  <w:u w:val="single"/>
                  <w:lang w:eastAsia="zh-CN"/>
                </w:rPr>
                <w:t>/6</w:t>
              </w:r>
            </w:hyperlink>
          </w:p>
        </w:tc>
        <w:tc>
          <w:tcPr>
            <w:tcW w:w="3514" w:type="dxa"/>
          </w:tcPr>
          <w:p w:rsidR="00C14134" w:rsidRPr="00A7439B"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A7439B">
              <w:rPr>
                <w:rFonts w:cs="SimSun" w:hint="eastAsia"/>
                <w:sz w:val="20"/>
                <w:lang w:eastAsia="zh-CN"/>
              </w:rPr>
              <w:t>地面数字电视广播规划</w:t>
            </w:r>
          </w:p>
        </w:tc>
        <w:tc>
          <w:tcPr>
            <w:tcW w:w="1310" w:type="dxa"/>
            <w:tcMar>
              <w:left w:w="57" w:type="dxa"/>
              <w:right w:w="57" w:type="dxa"/>
            </w:tcMar>
          </w:tcPr>
          <w:p w:rsidR="00C14134" w:rsidRPr="008D3052"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C14134" w:rsidRPr="003427AE" w:rsidTr="007B7BC0">
        <w:trPr>
          <w:cantSplit/>
          <w:jc w:val="center"/>
        </w:trPr>
        <w:tc>
          <w:tcPr>
            <w:tcW w:w="1288" w:type="dxa"/>
          </w:tcPr>
          <w:p w:rsidR="00C14134" w:rsidRPr="003427AE"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72" w:history="1">
              <w:r w:rsidR="00C14134" w:rsidRPr="003427AE">
                <w:rPr>
                  <w:b/>
                  <w:bCs/>
                  <w:color w:val="0000FF"/>
                  <w:sz w:val="20"/>
                  <w:u w:val="single"/>
                  <w:lang w:eastAsia="zh-CN"/>
                </w:rPr>
                <w:t>133-</w:t>
              </w:r>
              <w:r w:rsidR="00C14134">
                <w:rPr>
                  <w:b/>
                  <w:bCs/>
                  <w:color w:val="0000FF"/>
                  <w:sz w:val="20"/>
                  <w:u w:val="single"/>
                  <w:lang w:eastAsia="zh-CN"/>
                </w:rPr>
                <w:t>2</w:t>
              </w:r>
              <w:r w:rsidR="00C14134" w:rsidRPr="003427AE">
                <w:rPr>
                  <w:b/>
                  <w:bCs/>
                  <w:color w:val="0000FF"/>
                  <w:sz w:val="20"/>
                  <w:u w:val="single"/>
                  <w:lang w:eastAsia="zh-CN"/>
                </w:rPr>
                <w:t>/6</w:t>
              </w:r>
            </w:hyperlink>
          </w:p>
        </w:tc>
        <w:tc>
          <w:tcPr>
            <w:tcW w:w="3514" w:type="dxa"/>
          </w:tcPr>
          <w:p w:rsidR="00C14134" w:rsidRPr="00A7439B" w:rsidDel="00460547" w:rsidRDefault="00C14134" w:rsidP="00C14134">
            <w:pPr>
              <w:spacing w:before="40"/>
              <w:rPr>
                <w:color w:val="000000"/>
                <w:sz w:val="20"/>
                <w:lang w:eastAsia="zh-CN"/>
              </w:rPr>
            </w:pPr>
            <w:r w:rsidRPr="00A7439B">
              <w:rPr>
                <w:rFonts w:cs="SimSun" w:hint="eastAsia"/>
                <w:sz w:val="20"/>
                <w:lang w:eastAsia="zh-CN"/>
              </w:rPr>
              <w:t>地面数字电视广播的增强</w:t>
            </w:r>
          </w:p>
        </w:tc>
        <w:tc>
          <w:tcPr>
            <w:tcW w:w="1310" w:type="dxa"/>
            <w:tcMar>
              <w:left w:w="57" w:type="dxa"/>
              <w:right w:w="57" w:type="dxa"/>
            </w:tcMar>
          </w:tcPr>
          <w:p w:rsidR="00C14134" w:rsidRPr="008D3052"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C14134" w:rsidRPr="003427AE" w:rsidTr="007B7BC0">
        <w:trPr>
          <w:cantSplit/>
          <w:jc w:val="center"/>
        </w:trPr>
        <w:tc>
          <w:tcPr>
            <w:tcW w:w="1288" w:type="dxa"/>
          </w:tcPr>
          <w:p w:rsidR="00C14134" w:rsidRPr="003427AE"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73" w:history="1">
              <w:r w:rsidR="00C14134" w:rsidRPr="003427AE">
                <w:rPr>
                  <w:b/>
                  <w:bCs/>
                  <w:color w:val="0000FF"/>
                  <w:sz w:val="20"/>
                  <w:u w:val="single"/>
                  <w:lang w:eastAsia="zh-CN"/>
                </w:rPr>
                <w:t>135-</w:t>
              </w:r>
              <w:r w:rsidR="00C14134">
                <w:rPr>
                  <w:b/>
                  <w:bCs/>
                  <w:color w:val="0000FF"/>
                  <w:sz w:val="20"/>
                  <w:u w:val="single"/>
                  <w:lang w:eastAsia="zh-CN"/>
                </w:rPr>
                <w:t>2</w:t>
              </w:r>
              <w:r w:rsidR="00C14134" w:rsidRPr="003427AE">
                <w:rPr>
                  <w:b/>
                  <w:bCs/>
                  <w:color w:val="0000FF"/>
                  <w:sz w:val="20"/>
                  <w:u w:val="single"/>
                  <w:lang w:eastAsia="zh-CN"/>
                </w:rPr>
                <w:t>/6</w:t>
              </w:r>
            </w:hyperlink>
          </w:p>
        </w:tc>
        <w:tc>
          <w:tcPr>
            <w:tcW w:w="3514" w:type="dxa"/>
          </w:tcPr>
          <w:p w:rsidR="00C14134" w:rsidRPr="00A7439B"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val="en-US" w:eastAsia="zh-CN"/>
              </w:rPr>
            </w:pPr>
            <w:r w:rsidRPr="00715E19">
              <w:rPr>
                <w:rFonts w:hint="eastAsia"/>
                <w:color w:val="000000"/>
                <w:sz w:val="20"/>
                <w:lang w:val="en-US" w:eastAsia="zh-CN"/>
              </w:rPr>
              <w:t>附带或不附带图像的数字声音系统的系统参数和管理</w:t>
            </w:r>
          </w:p>
        </w:tc>
        <w:tc>
          <w:tcPr>
            <w:tcW w:w="1310" w:type="dxa"/>
            <w:tcMar>
              <w:left w:w="57" w:type="dxa"/>
              <w:right w:w="57" w:type="dxa"/>
            </w:tcMar>
          </w:tcPr>
          <w:p w:rsidR="00C14134" w:rsidRPr="008D3052" w:rsidDel="0046054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lang w:eastAsia="zh-CN"/>
              </w:rPr>
            </w:pPr>
            <w:hyperlink r:id="rId174" w:history="1">
              <w:r w:rsidR="00C14134" w:rsidRPr="00311777">
                <w:rPr>
                  <w:rStyle w:val="Hyperlink"/>
                  <w:b/>
                  <w:bCs/>
                  <w:sz w:val="20"/>
                  <w:lang w:eastAsia="zh-CN"/>
                </w:rPr>
                <w:t>136-2/6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全球广播漫游</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75" w:history="1">
              <w:r w:rsidR="00C14134" w:rsidRPr="00311777">
                <w:rPr>
                  <w:rStyle w:val="Hyperlink"/>
                  <w:b/>
                  <w:bCs/>
                  <w:sz w:val="20"/>
                </w:rPr>
                <w:t>137-1/6</w:t>
              </w:r>
            </w:hyperlink>
          </w:p>
        </w:tc>
        <w:tc>
          <w:tcPr>
            <w:tcW w:w="3514" w:type="dxa"/>
          </w:tcPr>
          <w:p w:rsidR="00C14134" w:rsidRPr="00A7439B" w:rsidDel="00E47FCF"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yellow"/>
                <w:lang w:eastAsia="zh-CN"/>
              </w:rPr>
            </w:pPr>
            <w:r w:rsidRPr="00A7439B">
              <w:rPr>
                <w:sz w:val="20"/>
                <w:lang w:eastAsia="zh-CN"/>
              </w:rPr>
              <w:t>节目</w:t>
            </w:r>
            <w:r>
              <w:rPr>
                <w:rFonts w:hint="eastAsia"/>
                <w:sz w:val="20"/>
                <w:lang w:eastAsia="zh-CN"/>
              </w:rPr>
              <w:t>制作和交换</w:t>
            </w:r>
            <w:r w:rsidRPr="00A7439B">
              <w:rPr>
                <w:sz w:val="20"/>
                <w:lang w:eastAsia="zh-CN"/>
              </w:rPr>
              <w:t>所用的互联网协议（</w:t>
            </w:r>
            <w:r w:rsidRPr="00A7439B">
              <w:rPr>
                <w:sz w:val="20"/>
                <w:lang w:eastAsia="zh-CN"/>
              </w:rPr>
              <w:t>IP</w:t>
            </w:r>
            <w:r w:rsidRPr="00A7439B">
              <w:rPr>
                <w:sz w:val="20"/>
                <w:lang w:eastAsia="zh-CN"/>
              </w:rPr>
              <w:t>）接口</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S3</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76" w:history="1">
              <w:r w:rsidR="00C14134" w:rsidRPr="00311777">
                <w:rPr>
                  <w:rStyle w:val="Hyperlink"/>
                  <w:b/>
                  <w:bCs/>
                  <w:sz w:val="20"/>
                </w:rPr>
                <w:t>138/6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7439B">
              <w:rPr>
                <w:sz w:val="20"/>
                <w:lang w:eastAsia="zh-CN"/>
              </w:rPr>
              <w:t>符合响度规范的方法</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77" w:history="1">
              <w:r w:rsidR="00C14134" w:rsidRPr="00311777">
                <w:rPr>
                  <w:rStyle w:val="Hyperlink"/>
                  <w:b/>
                  <w:bCs/>
                  <w:sz w:val="20"/>
                </w:rPr>
                <w:t>139-</w:t>
              </w:r>
              <w:r w:rsidR="00C14134">
                <w:rPr>
                  <w:rStyle w:val="Hyperlink"/>
                  <w:b/>
                  <w:bCs/>
                  <w:sz w:val="20"/>
                </w:rPr>
                <w:t>2</w:t>
              </w:r>
              <w:r w:rsidR="00C14134" w:rsidRPr="00311777">
                <w:rPr>
                  <w:rStyle w:val="Hyperlink"/>
                  <w:b/>
                  <w:bCs/>
                  <w:sz w:val="20"/>
                </w:rPr>
                <w:t>/6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渲染高级音频格式的方法</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hyperlink r:id="rId178" w:history="1">
              <w:r w:rsidR="00C14134" w:rsidRPr="00311777">
                <w:rPr>
                  <w:rStyle w:val="Hyperlink"/>
                  <w:b/>
                  <w:bCs/>
                  <w:sz w:val="20"/>
                </w:rPr>
                <w:t>140-1/6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A7439B">
              <w:rPr>
                <w:sz w:val="20"/>
                <w:lang w:val="en-US" w:eastAsia="zh-CN"/>
              </w:rPr>
              <w:t>全球广播业务平台</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S2</w:t>
            </w:r>
          </w:p>
        </w:tc>
      </w:tr>
      <w:tr w:rsidR="00C14134" w:rsidRPr="003427AE" w:rsidTr="007B7BC0">
        <w:trPr>
          <w:cantSplit/>
          <w:jc w:val="center"/>
        </w:trPr>
        <w:tc>
          <w:tcPr>
            <w:tcW w:w="1288" w:type="dxa"/>
          </w:tcPr>
          <w:p w:rsidR="00C14134" w:rsidRPr="00311777"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hyperlink r:id="rId179" w:history="1">
              <w:r w:rsidR="00C14134" w:rsidRPr="00311777">
                <w:rPr>
                  <w:rStyle w:val="Hyperlink"/>
                  <w:rFonts w:eastAsia="STKaiti"/>
                  <w:b/>
                  <w:bCs/>
                  <w:sz w:val="20"/>
                </w:rPr>
                <w:t>142-3/6</w:t>
              </w:r>
            </w:hyperlink>
          </w:p>
        </w:tc>
        <w:tc>
          <w:tcPr>
            <w:tcW w:w="3514" w:type="dxa"/>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A7439B">
              <w:rPr>
                <w:sz w:val="20"/>
                <w:lang w:eastAsia="zh-CN"/>
              </w:rPr>
              <w:t>用于广播的高动态范围电视</w:t>
            </w:r>
          </w:p>
        </w:tc>
        <w:tc>
          <w:tcPr>
            <w:tcW w:w="1310" w:type="dxa"/>
            <w:tcMar>
              <w:left w:w="57" w:type="dxa"/>
              <w:right w:w="57" w:type="dxa"/>
            </w:tcMar>
          </w:tcPr>
          <w:p w:rsidR="00C14134" w:rsidRPr="008D3052"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A7439B"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A7439B">
              <w:rPr>
                <w:sz w:val="20"/>
                <w:lang w:eastAsia="zh-CN"/>
              </w:rPr>
              <w:t>S</w:t>
            </w:r>
            <w:r>
              <w:rPr>
                <w:sz w:val="20"/>
                <w:lang w:eastAsia="zh-CN"/>
              </w:rPr>
              <w:t>2</w:t>
            </w:r>
          </w:p>
        </w:tc>
      </w:tr>
      <w:tr w:rsidR="00C14134" w:rsidRPr="003427AE" w:rsidTr="007B7BC0">
        <w:trPr>
          <w:cantSplit/>
          <w:jc w:val="center"/>
        </w:trPr>
        <w:tc>
          <w:tcPr>
            <w:tcW w:w="1288" w:type="dxa"/>
          </w:tcPr>
          <w:p w:rsidR="00C14134" w:rsidRPr="00311777" w:rsidDel="00230F39"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80" w:history="1">
              <w:r w:rsidR="00C14134" w:rsidRPr="00311777">
                <w:rPr>
                  <w:rStyle w:val="Hyperlink"/>
                  <w:rFonts w:eastAsia="STKaiti"/>
                  <w:b/>
                  <w:bCs/>
                  <w:sz w:val="20"/>
                </w:rPr>
                <w:t>143</w:t>
              </w:r>
              <w:r w:rsidR="00C14134" w:rsidRPr="00C75AF7">
                <w:rPr>
                  <w:rStyle w:val="Hyperlink"/>
                  <w:rFonts w:eastAsia="STKaiti"/>
                  <w:b/>
                  <w:bCs/>
                  <w:sz w:val="20"/>
                </w:rPr>
                <w:t>-</w:t>
              </w:r>
              <w:r w:rsidR="00C14134" w:rsidRPr="00CC6A2F">
                <w:rPr>
                  <w:rStyle w:val="Hyperlink"/>
                  <w:rFonts w:eastAsia="STKaiti"/>
                  <w:b/>
                  <w:bCs/>
                  <w:sz w:val="20"/>
                </w:rPr>
                <w:t>1</w:t>
              </w:r>
              <w:r w:rsidR="00C14134" w:rsidRPr="00C75AF7">
                <w:rPr>
                  <w:rStyle w:val="Hyperlink"/>
                  <w:rFonts w:eastAsia="STKaiti"/>
                  <w:b/>
                  <w:bCs/>
                  <w:sz w:val="20"/>
                </w:rPr>
                <w:t>/</w:t>
              </w:r>
              <w:r w:rsidR="00C14134" w:rsidRPr="00311777">
                <w:rPr>
                  <w:rStyle w:val="Hyperlink"/>
                  <w:rFonts w:eastAsia="STKaiti"/>
                  <w:b/>
                  <w:bCs/>
                  <w:sz w:val="20"/>
                </w:rPr>
                <w:t>6</w:t>
              </w:r>
            </w:hyperlink>
          </w:p>
        </w:tc>
        <w:tc>
          <w:tcPr>
            <w:tcW w:w="3514" w:type="dxa"/>
          </w:tcPr>
          <w:p w:rsidR="00C14134" w:rsidRPr="0031177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6256F2">
              <w:rPr>
                <w:rFonts w:ascii="SimSun" w:hAnsi="SimSun" w:cs="SimSun" w:hint="eastAsia"/>
                <w:sz w:val="20"/>
                <w:lang w:val="en-US" w:eastAsia="zh-CN"/>
              </w:rPr>
              <w:t>用于广播节目制作和交换的高级沉浸式视听系统</w:t>
            </w:r>
          </w:p>
        </w:tc>
        <w:tc>
          <w:tcPr>
            <w:tcW w:w="1310" w:type="dxa"/>
            <w:tcMar>
              <w:left w:w="57" w:type="dxa"/>
              <w:right w:w="57" w:type="dxa"/>
            </w:tcMar>
          </w:tcPr>
          <w:p w:rsidR="00C14134" w:rsidRPr="008D3052" w:rsidDel="00230F39"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8D3052">
              <w:rPr>
                <w:color w:val="000000"/>
                <w:sz w:val="20"/>
                <w:lang w:eastAsia="zh-CN"/>
              </w:rPr>
              <w:t>NOC</w:t>
            </w:r>
          </w:p>
        </w:tc>
        <w:tc>
          <w:tcPr>
            <w:tcW w:w="1136" w:type="dxa"/>
            <w:tcMar>
              <w:left w:w="57" w:type="dxa"/>
              <w:right w:w="57" w:type="dxa"/>
            </w:tcMar>
          </w:tcPr>
          <w:p w:rsidR="00C14134" w:rsidRPr="00311777" w:rsidDel="00F35418"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C14134" w:rsidRPr="003427AE" w:rsidTr="007B7BC0">
        <w:trPr>
          <w:cantSplit/>
          <w:jc w:val="center"/>
        </w:trPr>
        <w:tc>
          <w:tcPr>
            <w:tcW w:w="1288" w:type="dxa"/>
          </w:tcPr>
          <w:p w:rsidR="00C14134" w:rsidRPr="00311777" w:rsidDel="00230F39"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81" w:history="1">
              <w:r w:rsidR="00C14134" w:rsidRPr="00311777">
                <w:rPr>
                  <w:rStyle w:val="Hyperlink"/>
                  <w:rFonts w:eastAsia="STKaiti"/>
                  <w:b/>
                  <w:bCs/>
                  <w:sz w:val="20"/>
                </w:rPr>
                <w:t>144/6</w:t>
              </w:r>
            </w:hyperlink>
          </w:p>
        </w:tc>
        <w:tc>
          <w:tcPr>
            <w:tcW w:w="3514" w:type="dxa"/>
          </w:tcPr>
          <w:p w:rsidR="00C14134" w:rsidRPr="00CC55E5"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hint="eastAsia"/>
                <w:sz w:val="20"/>
                <w:lang w:val="en-US" w:eastAsia="zh-CN"/>
              </w:rPr>
              <w:t>在广播中使用人工智能（</w:t>
            </w:r>
            <w:r w:rsidRPr="00CC55E5">
              <w:rPr>
                <w:rFonts w:hint="eastAsia"/>
                <w:sz w:val="20"/>
                <w:lang w:val="en-US" w:eastAsia="zh-CN"/>
              </w:rPr>
              <w:t>AI</w:t>
            </w:r>
            <w:r w:rsidRPr="00CC55E5">
              <w:rPr>
                <w:rFonts w:hint="eastAsia"/>
                <w:sz w:val="20"/>
                <w:lang w:val="en-US" w:eastAsia="zh-CN"/>
              </w:rPr>
              <w:t>）</w:t>
            </w:r>
          </w:p>
        </w:tc>
        <w:tc>
          <w:tcPr>
            <w:tcW w:w="1310" w:type="dxa"/>
            <w:tcMar>
              <w:left w:w="57" w:type="dxa"/>
              <w:right w:w="57" w:type="dxa"/>
            </w:tcMar>
          </w:tcPr>
          <w:p w:rsidR="00C14134" w:rsidRPr="00311777" w:rsidDel="00230F39"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36" w:type="dxa"/>
            <w:tcMar>
              <w:left w:w="57" w:type="dxa"/>
              <w:right w:w="57" w:type="dxa"/>
            </w:tcMar>
          </w:tcPr>
          <w:p w:rsidR="00C14134" w:rsidRPr="00311777" w:rsidDel="00F35418"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C14134" w:rsidRPr="003427AE" w:rsidTr="007B7BC0">
        <w:trPr>
          <w:cantSplit/>
          <w:jc w:val="center"/>
        </w:trPr>
        <w:tc>
          <w:tcPr>
            <w:tcW w:w="1288" w:type="dxa"/>
          </w:tcPr>
          <w:p w:rsidR="00C14134" w:rsidRPr="00311777" w:rsidDel="00230F39"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82" w:history="1">
              <w:r w:rsidR="00C14134" w:rsidRPr="00311777">
                <w:rPr>
                  <w:rStyle w:val="Hyperlink"/>
                  <w:rFonts w:eastAsia="STKaiti"/>
                  <w:b/>
                  <w:bCs/>
                  <w:sz w:val="20"/>
                </w:rPr>
                <w:t>145/6</w:t>
              </w:r>
            </w:hyperlink>
          </w:p>
        </w:tc>
        <w:tc>
          <w:tcPr>
            <w:tcW w:w="3514" w:type="dxa"/>
          </w:tcPr>
          <w:p w:rsidR="00C14134" w:rsidRPr="0031177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ascii="SimSun" w:hAnsi="SimSun" w:cs="SimSun" w:hint="eastAsia"/>
                <w:sz w:val="20"/>
                <w:lang w:val="en-US" w:eastAsia="zh-CN"/>
              </w:rPr>
              <w:t>能使残疾人接入广播和合作式媒体的系统</w:t>
            </w:r>
          </w:p>
        </w:tc>
        <w:tc>
          <w:tcPr>
            <w:tcW w:w="1310" w:type="dxa"/>
            <w:tcMar>
              <w:left w:w="57" w:type="dxa"/>
              <w:right w:w="57" w:type="dxa"/>
            </w:tcMar>
          </w:tcPr>
          <w:p w:rsidR="00C14134" w:rsidRPr="00311777" w:rsidDel="00230F39"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sidRPr="00311777">
              <w:rPr>
                <w:color w:val="000000"/>
                <w:sz w:val="20"/>
                <w:lang w:eastAsia="zh-CN"/>
              </w:rPr>
              <w:t>NOC</w:t>
            </w:r>
          </w:p>
        </w:tc>
        <w:tc>
          <w:tcPr>
            <w:tcW w:w="1136" w:type="dxa"/>
            <w:tcMar>
              <w:left w:w="57" w:type="dxa"/>
              <w:right w:w="57" w:type="dxa"/>
            </w:tcMar>
          </w:tcPr>
          <w:p w:rsidR="00C14134" w:rsidRPr="00311777" w:rsidDel="00F35418"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sz w:val="20"/>
                <w:lang w:eastAsia="zh-CN"/>
              </w:rPr>
              <w:t>S2</w:t>
            </w:r>
          </w:p>
        </w:tc>
      </w:tr>
      <w:tr w:rsidR="00C14134" w:rsidRPr="003427AE" w:rsidTr="007B7BC0">
        <w:trPr>
          <w:cantSplit/>
          <w:jc w:val="center"/>
        </w:trPr>
        <w:tc>
          <w:tcPr>
            <w:tcW w:w="1288" w:type="dxa"/>
          </w:tcPr>
          <w:p w:rsidR="00C14134" w:rsidRPr="00311777" w:rsidDel="00230F39" w:rsidRDefault="00F9379C"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TKaiti"/>
                <w:b/>
                <w:bCs/>
                <w:sz w:val="20"/>
              </w:rPr>
            </w:pPr>
            <w:hyperlink r:id="rId183" w:history="1">
              <w:r w:rsidR="00C14134" w:rsidRPr="008D3052">
                <w:rPr>
                  <w:b/>
                  <w:bCs/>
                  <w:color w:val="0000FF"/>
                  <w:sz w:val="20"/>
                  <w:u w:val="single"/>
                </w:rPr>
                <w:t>146/6</w:t>
              </w:r>
            </w:hyperlink>
          </w:p>
        </w:tc>
        <w:tc>
          <w:tcPr>
            <w:tcW w:w="3514" w:type="dxa"/>
          </w:tcPr>
          <w:p w:rsidR="00C14134" w:rsidRPr="00311777"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CC55E5">
              <w:rPr>
                <w:rFonts w:eastAsiaTheme="minorEastAsia" w:hint="eastAsia"/>
                <w:sz w:val="20"/>
                <w:lang w:eastAsia="zh-CN"/>
              </w:rPr>
              <w:t>地面广播的频谱需求</w:t>
            </w:r>
          </w:p>
        </w:tc>
        <w:tc>
          <w:tcPr>
            <w:tcW w:w="1310" w:type="dxa"/>
            <w:tcMar>
              <w:left w:w="57" w:type="dxa"/>
              <w:right w:w="57" w:type="dxa"/>
            </w:tcMar>
          </w:tcPr>
          <w:p w:rsidR="00C14134" w:rsidRPr="00311777" w:rsidDel="00230F39"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zh-CN"/>
              </w:rPr>
            </w:pPr>
            <w:r>
              <w:rPr>
                <w:color w:val="000000"/>
                <w:sz w:val="20"/>
                <w:lang w:eastAsia="zh-CN"/>
              </w:rPr>
              <w:t>NOC</w:t>
            </w:r>
          </w:p>
        </w:tc>
        <w:tc>
          <w:tcPr>
            <w:tcW w:w="1136" w:type="dxa"/>
            <w:tcMar>
              <w:left w:w="57" w:type="dxa"/>
              <w:right w:w="57" w:type="dxa"/>
            </w:tcMar>
          </w:tcPr>
          <w:p w:rsidR="00C14134" w:rsidRPr="00311777" w:rsidDel="00F35418" w:rsidRDefault="00C14134" w:rsidP="00C141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zh-CN"/>
              </w:rPr>
            </w:pPr>
            <w:r w:rsidRPr="00311777">
              <w:rPr>
                <w:rFonts w:hint="eastAsia"/>
                <w:sz w:val="20"/>
                <w:lang w:eastAsia="ja-JP"/>
              </w:rPr>
              <w:t>S1</w:t>
            </w:r>
          </w:p>
        </w:tc>
      </w:tr>
    </w:tbl>
    <w:p w:rsidR="00C14134" w:rsidRDefault="00C14134" w:rsidP="00C14134">
      <w:pPr>
        <w:pStyle w:val="Tablefin"/>
      </w:pPr>
    </w:p>
    <w:p w:rsidR="00C14134" w:rsidRDefault="00C14134" w:rsidP="00C14134">
      <w:pPr>
        <w:tabs>
          <w:tab w:val="clear" w:pos="1134"/>
          <w:tab w:val="clear" w:pos="1871"/>
          <w:tab w:val="clear" w:pos="2268"/>
        </w:tabs>
        <w:overflowPunct/>
        <w:autoSpaceDE/>
        <w:autoSpaceDN/>
        <w:adjustRightInd/>
        <w:spacing w:before="0"/>
        <w:textAlignment w:val="auto"/>
      </w:pPr>
      <w:r>
        <w:br w:type="page"/>
      </w:r>
    </w:p>
    <w:p w:rsidR="00C14134" w:rsidRPr="00695E64" w:rsidRDefault="00C14134" w:rsidP="00C14134">
      <w:pPr>
        <w:pStyle w:val="AnnexNo"/>
        <w:rPr>
          <w:lang w:eastAsia="zh-CN"/>
        </w:rPr>
      </w:pPr>
      <w:r>
        <w:rPr>
          <w:rFonts w:hint="eastAsia"/>
          <w:lang w:eastAsia="zh-CN"/>
        </w:rPr>
        <w:lastRenderedPageBreak/>
        <w:t>附件</w:t>
      </w:r>
      <w:r w:rsidRPr="00695E64">
        <w:rPr>
          <w:lang w:eastAsia="zh-CN"/>
        </w:rPr>
        <w:t>6</w:t>
      </w:r>
    </w:p>
    <w:p w:rsidR="00C14134" w:rsidRPr="00BC1E78" w:rsidRDefault="00C14134" w:rsidP="00C14134">
      <w:pPr>
        <w:pStyle w:val="Annextitle"/>
        <w:rPr>
          <w:lang w:eastAsia="zh-CN"/>
        </w:rPr>
      </w:pPr>
      <w:r w:rsidRPr="00BC1E78">
        <w:rPr>
          <w:lang w:eastAsia="zh-CN"/>
        </w:rPr>
        <w:t>分配给无线电通信第</w:t>
      </w:r>
      <w:r w:rsidRPr="00BC1E78">
        <w:rPr>
          <w:rFonts w:hint="eastAsia"/>
          <w:lang w:eastAsia="zh-CN"/>
        </w:rPr>
        <w:t>7</w:t>
      </w:r>
      <w:r w:rsidRPr="00BC1E78">
        <w:rPr>
          <w:lang w:eastAsia="zh-CN"/>
        </w:rPr>
        <w:t>研究组的课题</w:t>
      </w:r>
    </w:p>
    <w:p w:rsidR="00C14134" w:rsidRPr="00BC1E78" w:rsidRDefault="00C14134" w:rsidP="00C14134">
      <w:pPr>
        <w:pStyle w:val="Tabletitle"/>
        <w:rPr>
          <w:lang w:eastAsia="zh-CN"/>
        </w:rPr>
      </w:pPr>
      <w:r w:rsidRPr="00BC1E78">
        <w:rPr>
          <w:rFonts w:hint="eastAsia"/>
          <w:lang w:eastAsia="zh-CN"/>
        </w:rPr>
        <w:t>科学业务</w:t>
      </w:r>
    </w:p>
    <w:tbl>
      <w:tblPr>
        <w:tblW w:w="6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3596"/>
        <w:gridCol w:w="765"/>
        <w:gridCol w:w="954"/>
      </w:tblGrid>
      <w:tr w:rsidR="00C14134" w:rsidRPr="00BC1E78" w:rsidTr="007B7BC0">
        <w:trPr>
          <w:cantSplit/>
          <w:tblHeader/>
          <w:jc w:val="center"/>
        </w:trPr>
        <w:tc>
          <w:tcPr>
            <w:tcW w:w="1322" w:type="dxa"/>
            <w:vAlign w:val="center"/>
          </w:tcPr>
          <w:p w:rsidR="00C14134" w:rsidRPr="00BC1E78" w:rsidRDefault="00C14134" w:rsidP="00C14134">
            <w:pPr>
              <w:pStyle w:val="Tablehead"/>
              <w:rPr>
                <w:lang w:val="en-US" w:eastAsia="zh-CN"/>
              </w:rPr>
            </w:pPr>
            <w:r w:rsidRPr="00BC1E78">
              <w:rPr>
                <w:lang w:val="en-US" w:eastAsia="zh-CN"/>
              </w:rPr>
              <w:t>ITU-R</w:t>
            </w:r>
            <w:r>
              <w:rPr>
                <w:lang w:val="en-US" w:eastAsia="zh-CN"/>
              </w:rPr>
              <w:br/>
            </w:r>
            <w:r w:rsidRPr="00BC1E78">
              <w:rPr>
                <w:lang w:val="en-US" w:eastAsia="zh-CN"/>
              </w:rPr>
              <w:t>课题</w:t>
            </w:r>
          </w:p>
        </w:tc>
        <w:tc>
          <w:tcPr>
            <w:tcW w:w="3596" w:type="dxa"/>
            <w:vAlign w:val="center"/>
          </w:tcPr>
          <w:p w:rsidR="00C14134" w:rsidRPr="00BC1E78" w:rsidRDefault="00C14134" w:rsidP="00C14134">
            <w:pPr>
              <w:pStyle w:val="Tablehead"/>
              <w:rPr>
                <w:lang w:val="en-US" w:eastAsia="zh-CN"/>
              </w:rPr>
            </w:pPr>
            <w:r w:rsidRPr="00BC1E78">
              <w:rPr>
                <w:rFonts w:hint="eastAsia"/>
                <w:lang w:val="en-US" w:eastAsia="zh-CN"/>
              </w:rPr>
              <w:t>标题</w:t>
            </w:r>
          </w:p>
        </w:tc>
        <w:tc>
          <w:tcPr>
            <w:tcW w:w="765" w:type="dxa"/>
            <w:tcMar>
              <w:left w:w="57" w:type="dxa"/>
              <w:right w:w="57" w:type="dxa"/>
            </w:tcMar>
            <w:vAlign w:val="center"/>
          </w:tcPr>
          <w:p w:rsidR="00C14134" w:rsidRPr="00BC1E78" w:rsidRDefault="00C14134" w:rsidP="00C14134">
            <w:pPr>
              <w:pStyle w:val="Tablehead"/>
              <w:rPr>
                <w:lang w:val="en-US" w:eastAsia="zh-CN"/>
              </w:rPr>
            </w:pPr>
            <w:r w:rsidRPr="00BC1E78">
              <w:rPr>
                <w:bCs/>
                <w:lang w:eastAsia="zh-CN"/>
              </w:rPr>
              <w:t>状态</w:t>
            </w:r>
          </w:p>
        </w:tc>
        <w:tc>
          <w:tcPr>
            <w:tcW w:w="954" w:type="dxa"/>
            <w:tcMar>
              <w:left w:w="57" w:type="dxa"/>
              <w:right w:w="57" w:type="dxa"/>
            </w:tcMar>
            <w:vAlign w:val="center"/>
          </w:tcPr>
          <w:p w:rsidR="00C14134" w:rsidRPr="00BC1E78" w:rsidRDefault="00C14134" w:rsidP="00C14134">
            <w:pPr>
              <w:pStyle w:val="Tablehead"/>
              <w:rPr>
                <w:lang w:val="en-US" w:eastAsia="zh-CN"/>
              </w:rPr>
            </w:pPr>
            <w:r w:rsidRPr="00BC1E78">
              <w:rPr>
                <w:rFonts w:hint="eastAsia"/>
                <w:lang w:val="en-US" w:eastAsia="zh-CN"/>
              </w:rPr>
              <w:t>类别</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eastAsia="zh-CN"/>
              </w:rPr>
            </w:pPr>
            <w:hyperlink r:id="rId184" w:history="1">
              <w:r w:rsidR="00C14134" w:rsidRPr="00BC1E78">
                <w:rPr>
                  <w:rStyle w:val="Hyperlink"/>
                  <w:b/>
                  <w:bCs/>
                  <w:sz w:val="20"/>
                  <w:lang w:val="en-US" w:eastAsia="zh-CN"/>
                </w:rPr>
                <w:t>110-2/7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时间码</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85" w:history="1">
              <w:r w:rsidR="00C14134" w:rsidRPr="00BC1E78">
                <w:rPr>
                  <w:rStyle w:val="Hyperlink"/>
                  <w:b/>
                  <w:bCs/>
                  <w:sz w:val="20"/>
                  <w:lang w:val="en-US" w:eastAsia="zh-CN"/>
                </w:rPr>
                <w:t>111-1/7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天线和其它电路的信号时延及为高精度时间转移进行的校准</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86" w:history="1">
              <w:r w:rsidR="00C14134" w:rsidRPr="00BC1E78">
                <w:rPr>
                  <w:rStyle w:val="Hyperlink"/>
                  <w:b/>
                  <w:bCs/>
                  <w:sz w:val="20"/>
                  <w:lang w:val="en-US" w:eastAsia="zh-CN"/>
                </w:rPr>
                <w:t>118-2/7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影响数据中继卫星系统与其它业务系统之间频率共用的因素</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87" w:history="1">
              <w:r w:rsidR="00C14134" w:rsidRPr="00BC1E78">
                <w:rPr>
                  <w:rStyle w:val="Hyperlink"/>
                  <w:b/>
                  <w:bCs/>
                  <w:sz w:val="20"/>
                  <w:lang w:val="en-US" w:eastAsia="zh-CN"/>
                </w:rPr>
                <w:t>129-</w:t>
              </w:r>
              <w:r w:rsidR="00C14134">
                <w:rPr>
                  <w:rStyle w:val="Hyperlink"/>
                  <w:b/>
                  <w:bCs/>
                  <w:sz w:val="20"/>
                  <w:lang w:val="en-US" w:eastAsia="zh-CN"/>
                </w:rPr>
                <w:t>3</w:t>
              </w:r>
              <w:r w:rsidR="00C14134" w:rsidRPr="00BC1E78">
                <w:rPr>
                  <w:rStyle w:val="Hyperlink"/>
                  <w:b/>
                  <w:bCs/>
                  <w:sz w:val="20"/>
                  <w:lang w:val="en-US" w:eastAsia="zh-CN"/>
                </w:rPr>
                <w:t>/7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科学业务电台辐射和接收到的无用发射</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88" w:history="1">
              <w:r w:rsidR="00C14134" w:rsidRPr="00BC1E78">
                <w:rPr>
                  <w:rStyle w:val="Hyperlink"/>
                  <w:b/>
                  <w:bCs/>
                  <w:sz w:val="20"/>
                  <w:lang w:val="en-US" w:eastAsia="zh-CN"/>
                </w:rPr>
                <w:t>139-4/7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卫星地球探测系统的数据传输</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89" w:history="1">
              <w:r w:rsidR="00C14134" w:rsidRPr="00BC1E78">
                <w:rPr>
                  <w:rStyle w:val="Hyperlink"/>
                  <w:b/>
                  <w:bCs/>
                  <w:sz w:val="20"/>
                  <w:lang w:val="en-US" w:eastAsia="zh-CN"/>
                </w:rPr>
                <w:t>141-4/7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卫星气象系统的数据传输</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0" w:history="1">
              <w:r w:rsidR="00C14134" w:rsidRPr="00BC1E78">
                <w:rPr>
                  <w:rStyle w:val="Hyperlink"/>
                  <w:b/>
                  <w:bCs/>
                  <w:sz w:val="20"/>
                  <w:lang w:val="en-US" w:eastAsia="zh-CN"/>
                </w:rPr>
                <w:t>145-</w:t>
              </w:r>
              <w:r w:rsidR="00C14134">
                <w:rPr>
                  <w:rStyle w:val="Hyperlink"/>
                  <w:b/>
                  <w:bCs/>
                  <w:sz w:val="20"/>
                  <w:lang w:val="en-US" w:eastAsia="zh-CN"/>
                </w:rPr>
                <w:t>3</w:t>
              </w:r>
              <w:r w:rsidR="00C14134" w:rsidRPr="00BC1E78">
                <w:rPr>
                  <w:rStyle w:val="Hyperlink"/>
                  <w:b/>
                  <w:bCs/>
                  <w:sz w:val="20"/>
                  <w:lang w:val="en-US" w:eastAsia="zh-CN"/>
                </w:rPr>
                <w:t>/7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保护射电天文观测涉及的技术因素</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1" w:history="1">
              <w:r w:rsidR="00C14134" w:rsidRPr="00BC1E78">
                <w:rPr>
                  <w:rStyle w:val="Hyperlink"/>
                  <w:b/>
                  <w:bCs/>
                  <w:sz w:val="20"/>
                  <w:lang w:val="en-US" w:eastAsia="zh-CN"/>
                </w:rPr>
                <w:t>146-2/7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射电天文干扰评估的标准</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2" w:history="1">
              <w:r w:rsidR="00C14134" w:rsidRPr="00BC1E78">
                <w:rPr>
                  <w:rStyle w:val="Hyperlink"/>
                  <w:b/>
                  <w:bCs/>
                  <w:sz w:val="20"/>
                  <w:lang w:val="en-US" w:eastAsia="zh-CN"/>
                </w:rPr>
                <w:t>152-2/7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卫星发射的标准频率和时间信号</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3" w:history="1">
              <w:r w:rsidR="00C14134" w:rsidRPr="00BC1E78">
                <w:rPr>
                  <w:rStyle w:val="Hyperlink"/>
                  <w:b/>
                  <w:bCs/>
                  <w:sz w:val="20"/>
                  <w:lang w:val="en-US" w:eastAsia="zh-CN"/>
                </w:rPr>
                <w:t>207-3/7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使用数字通信链路进行的授时和频率传递</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4" w:history="1">
              <w:r w:rsidR="00C14134" w:rsidRPr="00BC1E78">
                <w:rPr>
                  <w:rStyle w:val="Hyperlink"/>
                  <w:b/>
                  <w:bCs/>
                  <w:sz w:val="20"/>
                  <w:lang w:val="en-US" w:eastAsia="zh-CN"/>
                </w:rPr>
                <w:t>211/7</w:t>
              </w:r>
            </w:hyperlink>
          </w:p>
        </w:tc>
        <w:tc>
          <w:tcPr>
            <w:tcW w:w="3596" w:type="dxa"/>
          </w:tcPr>
          <w:p w:rsidR="00C14134" w:rsidRPr="00BC1E78" w:rsidRDefault="00C14134" w:rsidP="00C14134">
            <w:pPr>
              <w:pStyle w:val="Tabletext"/>
              <w:rPr>
                <w:lang w:val="en-US" w:eastAsia="zh-CN"/>
              </w:rPr>
            </w:pPr>
            <w:r w:rsidRPr="00BC1E78">
              <w:rPr>
                <w:lang w:val="en-US" w:eastAsia="zh-CN"/>
              </w:rPr>
              <w:t>37-38 GHz</w:t>
            </w:r>
            <w:r w:rsidRPr="00BC1E78">
              <w:rPr>
                <w:rFonts w:hint="eastAsia"/>
                <w:lang w:val="en-US" w:eastAsia="zh-CN"/>
              </w:rPr>
              <w:t>和</w:t>
            </w:r>
            <w:r w:rsidRPr="00BC1E78">
              <w:rPr>
                <w:lang w:val="en-US" w:eastAsia="zh-CN"/>
              </w:rPr>
              <w:t>40-40.5 GHz</w:t>
            </w:r>
            <w:r w:rsidRPr="00BC1E78">
              <w:rPr>
                <w:rFonts w:hint="eastAsia"/>
                <w:lang w:val="en-US" w:eastAsia="zh-CN"/>
              </w:rPr>
              <w:t>频段空间研究业务与其它业务的频率共用</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eastAsia="zh-CN"/>
              </w:rPr>
            </w:pPr>
            <w:hyperlink r:id="rId195" w:history="1">
              <w:r w:rsidR="00C14134" w:rsidRPr="00BC1E78">
                <w:rPr>
                  <w:rStyle w:val="Hyperlink"/>
                  <w:b/>
                  <w:bCs/>
                  <w:sz w:val="20"/>
                  <w:lang w:val="en-US" w:eastAsia="zh-CN"/>
                </w:rPr>
                <w:t>221/7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空间研究业务观测（无源）的优选频段和保护标准</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6" w:history="1">
              <w:r w:rsidR="00C14134" w:rsidRPr="00BC1E78">
                <w:rPr>
                  <w:rStyle w:val="Hyperlink"/>
                  <w:b/>
                  <w:bCs/>
                  <w:sz w:val="20"/>
                  <w:lang w:val="en-US" w:eastAsia="zh-CN"/>
                </w:rPr>
                <w:t>222-2/7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通过月球和</w:t>
            </w:r>
            <w:r w:rsidRPr="00BC1E78">
              <w:rPr>
                <w:rFonts w:hint="eastAsia"/>
                <w:lang w:val="en-US" w:eastAsia="zh-CN"/>
              </w:rPr>
              <w:t>/</w:t>
            </w:r>
            <w:r w:rsidRPr="00BC1E78">
              <w:rPr>
                <w:rFonts w:hint="eastAsia"/>
                <w:lang w:val="en-US" w:eastAsia="zh-CN"/>
              </w:rPr>
              <w:t>或星球数据中继卫星在地球站与月球及星球探索任务间建立的无线电链路</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7" w:history="1">
              <w:r w:rsidR="00C14134" w:rsidRPr="00BC1E78">
                <w:rPr>
                  <w:rStyle w:val="Hyperlink"/>
                  <w:b/>
                  <w:bCs/>
                  <w:sz w:val="20"/>
                  <w:lang w:val="en-US" w:eastAsia="zh-CN"/>
                </w:rPr>
                <w:t>226-</w:t>
              </w:r>
              <w:r w:rsidR="00C14134">
                <w:rPr>
                  <w:rStyle w:val="Hyperlink"/>
                  <w:b/>
                  <w:bCs/>
                  <w:sz w:val="20"/>
                  <w:lang w:val="en-US" w:eastAsia="zh-CN"/>
                </w:rPr>
                <w:t>2</w:t>
              </w:r>
              <w:r w:rsidR="00C14134" w:rsidRPr="00BC1E78">
                <w:rPr>
                  <w:rStyle w:val="Hyperlink"/>
                  <w:b/>
                  <w:bCs/>
                  <w:sz w:val="20"/>
                  <w:lang w:val="en-US" w:eastAsia="zh-CN"/>
                </w:rPr>
                <w:t>/7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射电天文业务和其它业务在</w:t>
            </w:r>
            <w:r>
              <w:rPr>
                <w:rFonts w:hint="eastAsia"/>
                <w:lang w:val="en-US" w:eastAsia="zh-CN"/>
              </w:rPr>
              <w:t>6</w:t>
            </w:r>
            <w:r>
              <w:rPr>
                <w:lang w:val="en-US" w:eastAsia="zh-CN"/>
              </w:rPr>
              <w:t>7</w:t>
            </w:r>
            <w:r>
              <w:rPr>
                <w:rFonts w:hint="eastAsia"/>
                <w:lang w:val="en-US" w:eastAsia="zh-CN"/>
              </w:rPr>
              <w:t>与</w:t>
            </w:r>
            <w:r>
              <w:rPr>
                <w:rFonts w:hint="eastAsia"/>
                <w:lang w:val="en-US" w:eastAsia="zh-CN"/>
              </w:rPr>
              <w:t>2</w:t>
            </w:r>
            <w:r w:rsidRPr="00BC1E78">
              <w:rPr>
                <w:lang w:val="en-US" w:eastAsia="zh-CN"/>
              </w:rPr>
              <w:t>7</w:t>
            </w:r>
            <w:r>
              <w:rPr>
                <w:rFonts w:hint="eastAsia"/>
                <w:lang w:val="en-US" w:eastAsia="zh-CN"/>
              </w:rPr>
              <w:t>5</w:t>
            </w:r>
            <w:r w:rsidRPr="00BC1E78">
              <w:rPr>
                <w:lang w:val="en-US" w:eastAsia="zh-CN"/>
              </w:rPr>
              <w:t> GHz</w:t>
            </w:r>
            <w:r>
              <w:rPr>
                <w:rFonts w:hint="eastAsia"/>
                <w:lang w:val="en-US" w:eastAsia="zh-CN"/>
              </w:rPr>
              <w:t>之间</w:t>
            </w:r>
            <w:r w:rsidRPr="00BC1E78">
              <w:rPr>
                <w:rFonts w:hint="eastAsia"/>
                <w:lang w:val="en-US" w:eastAsia="zh-CN"/>
              </w:rPr>
              <w:t>的频率共用</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8" w:history="1">
              <w:r w:rsidR="00C14134" w:rsidRPr="00BC1E78">
                <w:rPr>
                  <w:rStyle w:val="Hyperlink"/>
                  <w:b/>
                  <w:bCs/>
                  <w:sz w:val="20"/>
                  <w:lang w:val="en-US" w:eastAsia="zh-CN"/>
                </w:rPr>
                <w:t>230-1/7</w:t>
              </w:r>
            </w:hyperlink>
          </w:p>
        </w:tc>
        <w:tc>
          <w:tcPr>
            <w:tcW w:w="3596" w:type="dxa"/>
          </w:tcPr>
          <w:p w:rsidR="00C14134" w:rsidRPr="00BC1E78" w:rsidRDefault="00C14134" w:rsidP="00C14134">
            <w:pPr>
              <w:pStyle w:val="Tabletext"/>
              <w:rPr>
                <w:lang w:eastAsia="zh-CN"/>
              </w:rPr>
            </w:pPr>
            <w:r w:rsidRPr="00BC1E78">
              <w:rPr>
                <w:rFonts w:hint="eastAsia"/>
                <w:lang w:val="en-US" w:eastAsia="zh-CN"/>
              </w:rPr>
              <w:t>空间射电天文测量的优选频段和保护标准</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199" w:history="1">
              <w:r w:rsidR="00C14134" w:rsidRPr="00BC1E78">
                <w:rPr>
                  <w:rStyle w:val="Hyperlink"/>
                  <w:b/>
                  <w:bCs/>
                  <w:sz w:val="20"/>
                  <w:lang w:val="en-US" w:eastAsia="zh-CN"/>
                </w:rPr>
                <w:t>231/7</w:t>
              </w:r>
            </w:hyperlink>
          </w:p>
        </w:tc>
        <w:tc>
          <w:tcPr>
            <w:tcW w:w="3596" w:type="dxa"/>
          </w:tcPr>
          <w:p w:rsidR="00C14134" w:rsidRPr="00BC1E78" w:rsidRDefault="00C14134" w:rsidP="00C14134">
            <w:pPr>
              <w:pStyle w:val="Tabletext"/>
              <w:rPr>
                <w:lang w:val="en-US" w:eastAsia="zh-CN"/>
              </w:rPr>
            </w:pPr>
            <w:r w:rsidRPr="00BC1E78">
              <w:rPr>
                <w:lang w:val="en-US" w:eastAsia="zh-CN"/>
              </w:rPr>
              <w:t>卫星地球探测业务（有源）</w:t>
            </w:r>
            <w:r w:rsidRPr="00BC1E78">
              <w:rPr>
                <w:rFonts w:hint="eastAsia"/>
                <w:lang w:val="en-US" w:eastAsia="zh-CN"/>
              </w:rPr>
              <w:t>和在</w:t>
            </w:r>
            <w:r w:rsidRPr="00BC1E78">
              <w:rPr>
                <w:lang w:val="en-US" w:eastAsia="zh-CN"/>
              </w:rPr>
              <w:t>100 GHz</w:t>
            </w:r>
            <w:r w:rsidRPr="00BC1E78">
              <w:rPr>
                <w:rFonts w:hint="eastAsia"/>
                <w:lang w:val="en-US" w:eastAsia="zh-CN"/>
              </w:rPr>
              <w:t>以上运行的</w:t>
            </w:r>
            <w:r w:rsidRPr="00BC1E78">
              <w:rPr>
                <w:lang w:val="en-US" w:eastAsia="zh-CN"/>
              </w:rPr>
              <w:t>空间研究业务（有源）</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0" w:history="1">
              <w:r w:rsidR="00C14134" w:rsidRPr="00BC1E78">
                <w:rPr>
                  <w:rStyle w:val="Hyperlink"/>
                  <w:b/>
                  <w:bCs/>
                  <w:sz w:val="20"/>
                  <w:lang w:val="en-US" w:eastAsia="zh-CN"/>
                </w:rPr>
                <w:t>234/7</w:t>
              </w:r>
            </w:hyperlink>
          </w:p>
        </w:tc>
        <w:tc>
          <w:tcPr>
            <w:tcW w:w="3596" w:type="dxa"/>
          </w:tcPr>
          <w:p w:rsidR="00C14134" w:rsidRPr="00BC1E78" w:rsidRDefault="00C14134" w:rsidP="00C14134">
            <w:pPr>
              <w:pStyle w:val="Tabletext"/>
              <w:rPr>
                <w:lang w:val="en-US" w:eastAsia="zh-CN"/>
              </w:rPr>
            </w:pPr>
            <w:r w:rsidRPr="00BC1E78">
              <w:rPr>
                <w:lang w:val="en-US" w:eastAsia="zh-CN"/>
              </w:rPr>
              <w:t>卫星地球探测业务</w:t>
            </w:r>
            <w:r w:rsidRPr="00BC1E78">
              <w:rPr>
                <w:rFonts w:hint="eastAsia"/>
                <w:lang w:val="en-US" w:eastAsia="zh-CN"/>
              </w:rPr>
              <w:t>有源传感器系统与在</w:t>
            </w:r>
            <w:r w:rsidRPr="00BC1E78">
              <w:rPr>
                <w:lang w:val="en-US" w:eastAsia="zh-CN"/>
              </w:rPr>
              <w:t>1 215-1 300 MHz</w:t>
            </w:r>
            <w:r w:rsidRPr="00BC1E78">
              <w:rPr>
                <w:rFonts w:hint="eastAsia"/>
                <w:lang w:val="en-US" w:eastAsia="zh-CN"/>
              </w:rPr>
              <w:t>频段运行的其它业务系统间的频率共用</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D22A0F">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1" w:history="1">
              <w:r w:rsidR="00C14134" w:rsidRPr="00BC1E78">
                <w:rPr>
                  <w:rStyle w:val="Hyperlink"/>
                  <w:b/>
                  <w:bCs/>
                  <w:sz w:val="20"/>
                  <w:lang w:val="en-US" w:eastAsia="zh-CN"/>
                </w:rPr>
                <w:t>236-</w:t>
              </w:r>
              <w:r w:rsidR="00C14134">
                <w:rPr>
                  <w:rStyle w:val="Hyperlink"/>
                  <w:b/>
                  <w:bCs/>
                  <w:sz w:val="20"/>
                  <w:lang w:val="en-US" w:eastAsia="zh-CN"/>
                </w:rPr>
                <w:t>2</w:t>
              </w:r>
              <w:r w:rsidR="00C14134" w:rsidRPr="00BC1E78">
                <w:rPr>
                  <w:rStyle w:val="Hyperlink"/>
                  <w:b/>
                  <w:bCs/>
                  <w:sz w:val="20"/>
                  <w:lang w:val="en-US" w:eastAsia="zh-CN"/>
                </w:rPr>
                <w:t>/7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协调世界时（</w:t>
            </w:r>
            <w:r w:rsidRPr="00BC1E78">
              <w:rPr>
                <w:rFonts w:hint="eastAsia"/>
                <w:lang w:val="en-US" w:eastAsia="zh-CN"/>
              </w:rPr>
              <w:t>UTC</w:t>
            </w:r>
            <w:r w:rsidRPr="00BC1E78">
              <w:rPr>
                <w:rFonts w:hint="eastAsia"/>
                <w:lang w:val="en-US" w:eastAsia="zh-CN"/>
              </w:rPr>
              <w:t>）时标的未来</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C</w:t>
            </w:r>
            <w:r>
              <w:rPr>
                <w:lang w:val="en-US" w:eastAsia="zh-CN"/>
              </w:rPr>
              <w:t>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2" w:history="1">
              <w:r w:rsidR="00C14134" w:rsidRPr="00BC1E78">
                <w:rPr>
                  <w:rStyle w:val="Hyperlink"/>
                  <w:b/>
                  <w:bCs/>
                  <w:sz w:val="20"/>
                  <w:lang w:val="en-US" w:eastAsia="zh-CN"/>
                </w:rPr>
                <w:t>237/7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与在射电天文台采用的干扰减轻做法相关的技术和操作因素</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eastAsia="zh-CN"/>
              </w:rPr>
            </w:pPr>
            <w:hyperlink r:id="rId203" w:history="1">
              <w:r w:rsidR="00C14134" w:rsidRPr="00BC1E78">
                <w:rPr>
                  <w:rStyle w:val="Hyperlink"/>
                  <w:b/>
                  <w:bCs/>
                  <w:sz w:val="20"/>
                  <w:lang w:val="en-US" w:eastAsia="zh-CN"/>
                </w:rPr>
                <w:t>238/7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时间标记管理机构信赖的时间源</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4" w:history="1">
              <w:r w:rsidR="00C14134" w:rsidRPr="00BC1E78">
                <w:rPr>
                  <w:rStyle w:val="Hyperlink"/>
                  <w:b/>
                  <w:bCs/>
                  <w:sz w:val="20"/>
                  <w:lang w:val="en-US" w:eastAsia="zh-CN"/>
                </w:rPr>
                <w:t>239/7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检测仪表用时间码</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5" w:history="1">
              <w:r w:rsidR="00C14134" w:rsidRPr="00BC1E78">
                <w:rPr>
                  <w:rStyle w:val="Hyperlink"/>
                  <w:b/>
                  <w:bCs/>
                  <w:sz w:val="20"/>
                  <w:lang w:val="en-US" w:eastAsia="zh-CN"/>
                </w:rPr>
                <w:t>242/7</w:t>
              </w:r>
            </w:hyperlink>
          </w:p>
        </w:tc>
        <w:tc>
          <w:tcPr>
            <w:tcW w:w="3596" w:type="dxa"/>
          </w:tcPr>
          <w:p w:rsidR="00C14134" w:rsidRPr="00BC1E78" w:rsidRDefault="00C14134" w:rsidP="00C14134">
            <w:pPr>
              <w:pStyle w:val="Tabletext"/>
              <w:rPr>
                <w:lang w:val="en-US" w:eastAsia="zh-CN"/>
              </w:rPr>
            </w:pPr>
            <w:r w:rsidRPr="00BC1E78">
              <w:rPr>
                <w:rFonts w:hint="eastAsia"/>
                <w:lang w:val="fr-FR" w:eastAsia="zh-CN"/>
              </w:rPr>
              <w:t>无线电静区</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val="en-US" w:eastAsia="zh-CN"/>
              </w:rPr>
            </w:pPr>
            <w:hyperlink r:id="rId206" w:history="1">
              <w:r w:rsidR="00C14134" w:rsidRPr="00BC1E78">
                <w:rPr>
                  <w:rStyle w:val="Hyperlink"/>
                  <w:b/>
                  <w:bCs/>
                  <w:sz w:val="20"/>
                  <w:lang w:val="en-US" w:eastAsia="zh-CN"/>
                </w:rPr>
                <w:t>244/7</w:t>
              </w:r>
            </w:hyperlink>
          </w:p>
        </w:tc>
        <w:tc>
          <w:tcPr>
            <w:tcW w:w="3596" w:type="dxa"/>
          </w:tcPr>
          <w:p w:rsidR="00C14134" w:rsidRPr="00BC1E78" w:rsidRDefault="00C14134" w:rsidP="00C14134">
            <w:pPr>
              <w:pStyle w:val="Tabletext"/>
              <w:rPr>
                <w:lang w:val="en-US" w:eastAsia="zh-CN"/>
              </w:rPr>
            </w:pPr>
            <w:r w:rsidRPr="00BC1E78">
              <w:rPr>
                <w:rFonts w:hint="eastAsia"/>
                <w:lang w:eastAsia="zh-CN"/>
              </w:rPr>
              <w:t>运行于</w:t>
            </w:r>
            <w:r w:rsidRPr="00BC1E78">
              <w:rPr>
                <w:rFonts w:hint="eastAsia"/>
                <w:lang w:eastAsia="zh-CN"/>
              </w:rPr>
              <w:t>20</w:t>
            </w:r>
            <w:r w:rsidRPr="00BC1E78">
              <w:rPr>
                <w:rFonts w:hint="eastAsia"/>
                <w:lang w:eastAsia="zh-CN"/>
              </w:rPr>
              <w:t>和</w:t>
            </w:r>
            <w:r w:rsidRPr="00BC1E78">
              <w:rPr>
                <w:rFonts w:hint="eastAsia"/>
                <w:lang w:eastAsia="zh-CN"/>
              </w:rPr>
              <w:t>90</w:t>
            </w:r>
            <w:r w:rsidRPr="00BC1E78">
              <w:rPr>
                <w:lang w:val="en-US" w:eastAsia="zh-CN"/>
              </w:rPr>
              <w:t> </w:t>
            </w:r>
            <w:r w:rsidRPr="00BC1E78">
              <w:rPr>
                <w:rFonts w:hint="eastAsia"/>
                <w:lang w:eastAsia="zh-CN"/>
              </w:rPr>
              <w:t>kHz</w:t>
            </w:r>
            <w:r w:rsidRPr="00BC1E78">
              <w:rPr>
                <w:rFonts w:hint="eastAsia"/>
                <w:lang w:eastAsia="zh-CN"/>
              </w:rPr>
              <w:t>之间的标准频率和时间信号业务之间的干扰</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u w:val="single"/>
                <w:lang w:eastAsia="zh-CN"/>
              </w:rPr>
            </w:pPr>
            <w:hyperlink r:id="rId207" w:history="1">
              <w:r w:rsidR="00C14134" w:rsidRPr="00BC1E78">
                <w:rPr>
                  <w:rStyle w:val="Hyperlink"/>
                  <w:b/>
                  <w:bCs/>
                  <w:sz w:val="20"/>
                  <w:lang w:val="en-US" w:eastAsia="zh-CN"/>
                </w:rPr>
                <w:t>245/7</w:t>
              </w:r>
            </w:hyperlink>
          </w:p>
        </w:tc>
        <w:tc>
          <w:tcPr>
            <w:tcW w:w="3596" w:type="dxa"/>
          </w:tcPr>
          <w:p w:rsidR="00C14134" w:rsidRPr="00BC1E78" w:rsidRDefault="00C14134" w:rsidP="00C14134">
            <w:pPr>
              <w:pStyle w:val="Tabletext"/>
              <w:rPr>
                <w:lang w:val="en-US" w:eastAsia="zh-CN"/>
              </w:rPr>
            </w:pPr>
            <w:r w:rsidRPr="00BC1E78">
              <w:rPr>
                <w:rFonts w:hint="eastAsia"/>
                <w:lang w:val="en-US" w:eastAsia="zh-CN"/>
              </w:rPr>
              <w:t>电干扰源对低频带内的标准频率和时间信号业务所造成的干扰</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sz w:val="20"/>
                <w:lang w:eastAsia="zh-CN"/>
              </w:rPr>
            </w:pPr>
            <w:hyperlink r:id="rId208" w:history="1">
              <w:r w:rsidR="00C14134" w:rsidRPr="00BC1E78">
                <w:rPr>
                  <w:rStyle w:val="Hyperlink"/>
                  <w:b/>
                  <w:bCs/>
                  <w:sz w:val="20"/>
                  <w:lang w:val="en-US" w:eastAsia="zh-CN"/>
                </w:rPr>
                <w:t>246/7</w:t>
              </w:r>
            </w:hyperlink>
          </w:p>
        </w:tc>
        <w:tc>
          <w:tcPr>
            <w:tcW w:w="3596" w:type="dxa"/>
          </w:tcPr>
          <w:p w:rsidR="00C14134" w:rsidRPr="00BC1E78" w:rsidRDefault="00C14134" w:rsidP="00C14134">
            <w:pPr>
              <w:pStyle w:val="Tabletext"/>
              <w:rPr>
                <w:lang w:eastAsia="zh-CN"/>
              </w:rPr>
            </w:pPr>
            <w:r w:rsidRPr="00BC1E78">
              <w:rPr>
                <w:lang w:val="fr-FR" w:eastAsia="zh-CN"/>
              </w:rPr>
              <w:t>空间研究业务（深空）的未来带宽需求</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09" w:history="1">
              <w:r w:rsidR="00C14134" w:rsidRPr="00BC1E78">
                <w:rPr>
                  <w:rStyle w:val="Hyperlink"/>
                  <w:b/>
                  <w:bCs/>
                  <w:sz w:val="20"/>
                  <w:lang w:val="en-US" w:eastAsia="zh-CN"/>
                </w:rPr>
                <w:t>247/7</w:t>
              </w:r>
            </w:hyperlink>
          </w:p>
        </w:tc>
        <w:tc>
          <w:tcPr>
            <w:tcW w:w="3596" w:type="dxa"/>
          </w:tcPr>
          <w:p w:rsidR="00C14134" w:rsidRPr="00BC1E78" w:rsidRDefault="00C14134" w:rsidP="00C14134">
            <w:pPr>
              <w:pStyle w:val="Tabletext"/>
              <w:rPr>
                <w:lang w:eastAsia="zh-CN"/>
              </w:rPr>
            </w:pPr>
            <w:r w:rsidRPr="00BC1E78">
              <w:rPr>
                <w:lang w:val="fr-FR" w:eastAsia="zh-CN"/>
              </w:rPr>
              <w:t>载人航天飞行的应急通信</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10" w:history="1">
              <w:r w:rsidR="00C14134" w:rsidRPr="00BC1E78">
                <w:rPr>
                  <w:rStyle w:val="Hyperlink"/>
                  <w:b/>
                  <w:bCs/>
                  <w:sz w:val="20"/>
                  <w:lang w:val="en-US" w:eastAsia="zh-CN"/>
                </w:rPr>
                <w:t>248/7</w:t>
              </w:r>
            </w:hyperlink>
          </w:p>
        </w:tc>
        <w:tc>
          <w:tcPr>
            <w:tcW w:w="3596" w:type="dxa"/>
          </w:tcPr>
          <w:p w:rsidR="00C14134" w:rsidRPr="00BC1E78" w:rsidRDefault="00C14134" w:rsidP="00C14134">
            <w:pPr>
              <w:pStyle w:val="Tabletext"/>
              <w:rPr>
                <w:lang w:eastAsia="zh-CN"/>
              </w:rPr>
            </w:pPr>
            <w:r w:rsidRPr="00BC1E78">
              <w:rPr>
                <w:lang w:eastAsia="zh-CN"/>
              </w:rPr>
              <w:t>来自全球卫星导航系统（</w:t>
            </w:r>
            <w:r w:rsidRPr="00BC1E78">
              <w:rPr>
                <w:lang w:eastAsia="zh-CN"/>
              </w:rPr>
              <w:t>GNSS</w:t>
            </w:r>
            <w:r w:rsidRPr="00BC1E78">
              <w:rPr>
                <w:lang w:eastAsia="zh-CN"/>
              </w:rPr>
              <w:t>）及其增强系统的授时信息</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11" w:history="1">
              <w:r w:rsidR="00C14134" w:rsidRPr="00BC1E78">
                <w:rPr>
                  <w:rStyle w:val="Hyperlink"/>
                  <w:b/>
                  <w:bCs/>
                  <w:sz w:val="20"/>
                  <w:lang w:val="en-US" w:eastAsia="zh-CN"/>
                </w:rPr>
                <w:t>249/7</w:t>
              </w:r>
            </w:hyperlink>
          </w:p>
        </w:tc>
        <w:tc>
          <w:tcPr>
            <w:tcW w:w="3596" w:type="dxa"/>
          </w:tcPr>
          <w:p w:rsidR="00C14134" w:rsidRPr="00BC1E78" w:rsidRDefault="00C14134" w:rsidP="00C14134">
            <w:pPr>
              <w:pStyle w:val="Tabletext"/>
              <w:rPr>
                <w:lang w:eastAsia="zh-CN"/>
              </w:rPr>
            </w:pPr>
            <w:r w:rsidRPr="00BC1E78">
              <w:rPr>
                <w:rFonts w:hint="eastAsia"/>
                <w:lang w:eastAsia="zh-CN"/>
              </w:rPr>
              <w:t>“</w:t>
            </w:r>
            <w:r w:rsidRPr="00BC1E78">
              <w:rPr>
                <w:lang w:eastAsia="zh-CN"/>
              </w:rPr>
              <w:t>增强型</w:t>
            </w:r>
            <w:r w:rsidRPr="00BC1E78">
              <w:rPr>
                <w:rFonts w:hint="eastAsia"/>
                <w:lang w:eastAsia="zh-CN"/>
              </w:rPr>
              <w:t>”</w:t>
            </w:r>
            <w:r w:rsidRPr="00BC1E78">
              <w:rPr>
                <w:lang w:eastAsia="zh-CN"/>
              </w:rPr>
              <w:t>远程导航辅助（</w:t>
            </w:r>
            <w:r w:rsidRPr="00BC1E78">
              <w:rPr>
                <w:lang w:eastAsia="zh-CN"/>
              </w:rPr>
              <w:t>eLORAN</w:t>
            </w:r>
            <w:r w:rsidRPr="00BC1E78">
              <w:rPr>
                <w:lang w:eastAsia="zh-CN"/>
              </w:rPr>
              <w:t>）的时间与频率信息</w:t>
            </w:r>
          </w:p>
        </w:tc>
        <w:tc>
          <w:tcPr>
            <w:tcW w:w="765"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12" w:history="1">
              <w:r w:rsidR="00C14134" w:rsidRPr="00BC1E78">
                <w:rPr>
                  <w:rStyle w:val="Hyperlink"/>
                  <w:b/>
                  <w:bCs/>
                  <w:sz w:val="20"/>
                  <w:lang w:val="en-US" w:eastAsia="zh-CN"/>
                </w:rPr>
                <w:t>250/7</w:t>
              </w:r>
            </w:hyperlink>
          </w:p>
        </w:tc>
        <w:tc>
          <w:tcPr>
            <w:tcW w:w="3596" w:type="dxa"/>
          </w:tcPr>
          <w:p w:rsidR="00C14134" w:rsidRPr="00BC1E78" w:rsidRDefault="00C14134" w:rsidP="00C14134">
            <w:pPr>
              <w:pStyle w:val="Tabletext"/>
              <w:rPr>
                <w:lang w:eastAsia="zh-CN"/>
              </w:rPr>
            </w:pPr>
            <w:r w:rsidRPr="00BC1E78">
              <w:rPr>
                <w:lang w:eastAsia="zh-CN"/>
              </w:rPr>
              <w:t>卫星双向授时</w:t>
            </w:r>
            <w:r w:rsidRPr="00BC1E78">
              <w:rPr>
                <w:rFonts w:hint="eastAsia"/>
                <w:lang w:eastAsia="zh-CN"/>
              </w:rPr>
              <w:t>和</w:t>
            </w:r>
            <w:r w:rsidRPr="00BC1E78">
              <w:rPr>
                <w:lang w:eastAsia="zh-CN"/>
              </w:rPr>
              <w:t>频率传递（</w:t>
            </w:r>
            <w:r w:rsidRPr="00BC1E78">
              <w:rPr>
                <w:lang w:eastAsia="zh-CN"/>
              </w:rPr>
              <w:t>TWSTFT</w:t>
            </w:r>
            <w:r w:rsidRPr="00BC1E78">
              <w:rPr>
                <w:lang w:eastAsia="zh-CN"/>
              </w:rPr>
              <w:t>）的应用和改进</w:t>
            </w:r>
          </w:p>
        </w:tc>
        <w:tc>
          <w:tcPr>
            <w:tcW w:w="765" w:type="dxa"/>
            <w:tcMar>
              <w:left w:w="57" w:type="dxa"/>
              <w:right w:w="57" w:type="dxa"/>
            </w:tcMar>
          </w:tcPr>
          <w:p w:rsidR="00C14134" w:rsidRPr="00BC1E78" w:rsidRDefault="00C14134" w:rsidP="00C14134">
            <w:pPr>
              <w:pStyle w:val="Tabletext"/>
              <w:jc w:val="center"/>
              <w:rPr>
                <w:lang w:eastAsia="zh-CN"/>
              </w:rPr>
            </w:pPr>
            <w:r w:rsidRPr="00BC1E78">
              <w:rPr>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13" w:history="1">
              <w:r w:rsidR="00C14134" w:rsidRPr="00BC1E78">
                <w:rPr>
                  <w:rStyle w:val="Hyperlink"/>
                  <w:b/>
                  <w:bCs/>
                  <w:sz w:val="20"/>
                  <w:lang w:val="en-US" w:eastAsia="zh-CN"/>
                </w:rPr>
                <w:t>251/7</w:t>
              </w:r>
            </w:hyperlink>
          </w:p>
        </w:tc>
        <w:tc>
          <w:tcPr>
            <w:tcW w:w="3596" w:type="dxa"/>
          </w:tcPr>
          <w:p w:rsidR="00C14134" w:rsidRPr="00BC1E78" w:rsidRDefault="00C14134" w:rsidP="00C14134">
            <w:pPr>
              <w:pStyle w:val="Tabletext"/>
              <w:rPr>
                <w:lang w:eastAsia="zh-CN"/>
              </w:rPr>
            </w:pPr>
            <w:r w:rsidRPr="00BC1E78">
              <w:rPr>
                <w:lang w:eastAsia="zh-CN"/>
              </w:rPr>
              <w:t>地基无源传感器</w:t>
            </w:r>
          </w:p>
        </w:tc>
        <w:tc>
          <w:tcPr>
            <w:tcW w:w="765" w:type="dxa"/>
            <w:tcMar>
              <w:left w:w="57" w:type="dxa"/>
              <w:right w:w="57" w:type="dxa"/>
            </w:tcMar>
          </w:tcPr>
          <w:p w:rsidR="00C14134" w:rsidRPr="00BC1E78" w:rsidRDefault="00C14134" w:rsidP="00C14134">
            <w:pPr>
              <w:pStyle w:val="Tabletext"/>
              <w:jc w:val="center"/>
              <w:rPr>
                <w:lang w:eastAsia="zh-CN"/>
              </w:rPr>
            </w:pPr>
            <w:r w:rsidRPr="00BC1E78">
              <w:rPr>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b/>
                <w:bCs/>
                <w:sz w:val="20"/>
                <w:lang w:val="en-US" w:eastAsia="zh-CN"/>
              </w:rPr>
            </w:pPr>
            <w:hyperlink r:id="rId214" w:history="1">
              <w:r w:rsidR="00C14134" w:rsidRPr="00BC1E78">
                <w:rPr>
                  <w:rStyle w:val="Hyperlink"/>
                  <w:b/>
                  <w:bCs/>
                  <w:sz w:val="20"/>
                  <w:lang w:val="en-US" w:eastAsia="zh-CN"/>
                </w:rPr>
                <w:t>253/7</w:t>
              </w:r>
            </w:hyperlink>
          </w:p>
        </w:tc>
        <w:tc>
          <w:tcPr>
            <w:tcW w:w="3596" w:type="dxa"/>
          </w:tcPr>
          <w:p w:rsidR="00C14134" w:rsidRPr="00BC1E78" w:rsidRDefault="00C14134" w:rsidP="00C14134">
            <w:pPr>
              <w:pStyle w:val="Tabletext"/>
              <w:rPr>
                <w:lang w:val="en" w:eastAsia="zh-CN"/>
              </w:rPr>
            </w:pPr>
            <w:r w:rsidRPr="00BC1E78">
              <w:rPr>
                <w:lang w:eastAsia="zh-CN"/>
              </w:rPr>
              <w:t>地球附近和太阳系中</w:t>
            </w:r>
            <w:r w:rsidRPr="00BC1E78">
              <w:rPr>
                <w:rFonts w:hint="eastAsia"/>
                <w:lang w:eastAsia="zh-CN"/>
              </w:rPr>
              <w:t>授时和</w:t>
            </w:r>
            <w:r w:rsidRPr="00BC1E78">
              <w:rPr>
                <w:lang w:eastAsia="zh-CN"/>
              </w:rPr>
              <w:t>频率传递的相对论效应</w:t>
            </w:r>
          </w:p>
        </w:tc>
        <w:tc>
          <w:tcPr>
            <w:tcW w:w="765" w:type="dxa"/>
            <w:tcMar>
              <w:left w:w="57" w:type="dxa"/>
              <w:right w:w="57" w:type="dxa"/>
            </w:tcMar>
          </w:tcPr>
          <w:p w:rsidR="00C14134" w:rsidRPr="00BC1E78" w:rsidRDefault="00C14134" w:rsidP="00C14134">
            <w:pPr>
              <w:pStyle w:val="Tabletext"/>
              <w:jc w:val="center"/>
              <w:rPr>
                <w:lang w:eastAsia="zh-CN"/>
              </w:rPr>
            </w:pPr>
            <w:r w:rsidRPr="00BC1E78">
              <w:rPr>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5C1835">
              <w:rPr>
                <w:lang w:val="en-US" w:eastAsia="zh-CN"/>
              </w:rPr>
              <w:t>S2</w:t>
            </w:r>
          </w:p>
        </w:tc>
      </w:tr>
      <w:tr w:rsidR="00C14134" w:rsidRPr="00BC1E78" w:rsidTr="007B7BC0">
        <w:trPr>
          <w:cantSplit/>
          <w:jc w:val="center"/>
        </w:trPr>
        <w:tc>
          <w:tcPr>
            <w:tcW w:w="1322" w:type="dxa"/>
          </w:tcPr>
          <w:p w:rsidR="00C14134" w:rsidRPr="00BC1E78" w:rsidRDefault="00F9379C" w:rsidP="00C14134">
            <w:pPr>
              <w:spacing w:before="40" w:after="40"/>
              <w:jc w:val="center"/>
              <w:rPr>
                <w:sz w:val="20"/>
                <w:lang w:eastAsia="zh-CN"/>
              </w:rPr>
            </w:pPr>
            <w:hyperlink r:id="rId215" w:history="1">
              <w:r w:rsidR="00C14134" w:rsidRPr="00BC1E78">
                <w:rPr>
                  <w:rStyle w:val="Hyperlink"/>
                  <w:b/>
                  <w:bCs/>
                  <w:sz w:val="20"/>
                  <w:lang w:eastAsia="zh-CN"/>
                </w:rPr>
                <w:t>255/7</w:t>
              </w:r>
            </w:hyperlink>
          </w:p>
        </w:tc>
        <w:tc>
          <w:tcPr>
            <w:tcW w:w="3596" w:type="dxa"/>
            <w:vAlign w:val="center"/>
          </w:tcPr>
          <w:p w:rsidR="00C14134" w:rsidRPr="00BC1E78" w:rsidRDefault="00C14134" w:rsidP="00C14134">
            <w:pPr>
              <w:pStyle w:val="Tabletext"/>
              <w:rPr>
                <w:lang w:eastAsia="zh-CN"/>
              </w:rPr>
            </w:pPr>
            <w:r w:rsidRPr="00BC1E78">
              <w:rPr>
                <w:rFonts w:hint="eastAsia"/>
                <w:lang w:eastAsia="zh-CN"/>
              </w:rPr>
              <w:t>对卫星地球探测业务（无源）产生的无线电频率干扰的探测和解决</w:t>
            </w:r>
          </w:p>
        </w:tc>
        <w:tc>
          <w:tcPr>
            <w:tcW w:w="765" w:type="dxa"/>
            <w:tcMar>
              <w:left w:w="57" w:type="dxa"/>
              <w:right w:w="57" w:type="dxa"/>
            </w:tcMar>
          </w:tcPr>
          <w:p w:rsidR="00C14134" w:rsidRPr="00BC1E78" w:rsidRDefault="00C14134" w:rsidP="00C14134">
            <w:pPr>
              <w:pStyle w:val="Tabletext"/>
              <w:jc w:val="center"/>
              <w:rPr>
                <w:lang w:eastAsia="zh-CN"/>
              </w:rPr>
            </w:pPr>
            <w:r w:rsidRPr="00BC1E78">
              <w:rPr>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S1</w:t>
            </w:r>
          </w:p>
        </w:tc>
      </w:tr>
      <w:tr w:rsidR="00C14134" w:rsidRPr="00BC1E78" w:rsidTr="007B7BC0">
        <w:trPr>
          <w:cantSplit/>
          <w:jc w:val="center"/>
        </w:trPr>
        <w:tc>
          <w:tcPr>
            <w:tcW w:w="1322" w:type="dxa"/>
          </w:tcPr>
          <w:p w:rsidR="00C14134" w:rsidRPr="00BC1E78" w:rsidRDefault="00F9379C" w:rsidP="00C14134">
            <w:pPr>
              <w:spacing w:before="40" w:after="40"/>
              <w:jc w:val="center"/>
              <w:rPr>
                <w:sz w:val="20"/>
                <w:lang w:eastAsia="zh-CN"/>
              </w:rPr>
            </w:pPr>
            <w:hyperlink r:id="rId216" w:history="1">
              <w:r w:rsidR="00C14134" w:rsidRPr="00BC1E78">
                <w:rPr>
                  <w:rStyle w:val="Hyperlink"/>
                  <w:b/>
                  <w:bCs/>
                  <w:sz w:val="20"/>
                  <w:lang w:eastAsia="zh-CN"/>
                </w:rPr>
                <w:t>256/7</w:t>
              </w:r>
            </w:hyperlink>
          </w:p>
        </w:tc>
        <w:tc>
          <w:tcPr>
            <w:tcW w:w="3596" w:type="dxa"/>
            <w:vAlign w:val="center"/>
          </w:tcPr>
          <w:p w:rsidR="00C14134" w:rsidRPr="00BC1E78" w:rsidRDefault="00C14134" w:rsidP="00C14134">
            <w:pPr>
              <w:pStyle w:val="Tabletext"/>
              <w:rPr>
                <w:lang w:eastAsia="zh-CN"/>
              </w:rPr>
            </w:pPr>
            <w:r w:rsidRPr="00BC1E78">
              <w:rPr>
                <w:rFonts w:hint="eastAsia"/>
                <w:lang w:eastAsia="zh-CN"/>
              </w:rPr>
              <w:t>空间天气观测</w:t>
            </w:r>
          </w:p>
        </w:tc>
        <w:tc>
          <w:tcPr>
            <w:tcW w:w="765" w:type="dxa"/>
            <w:tcMar>
              <w:left w:w="57" w:type="dxa"/>
              <w:right w:w="57" w:type="dxa"/>
            </w:tcMar>
          </w:tcPr>
          <w:p w:rsidR="00C14134" w:rsidRPr="00BC1E78" w:rsidRDefault="00C14134" w:rsidP="00C14134">
            <w:pPr>
              <w:pStyle w:val="Tabletext"/>
              <w:jc w:val="center"/>
              <w:rPr>
                <w:lang w:eastAsia="zh-CN"/>
              </w:rPr>
            </w:pPr>
            <w:r w:rsidRPr="00BC1E78">
              <w:rPr>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sidRPr="00BC1E78">
              <w:rPr>
                <w:lang w:val="en-US" w:eastAsia="zh-CN"/>
              </w:rPr>
              <w:t>S3</w:t>
            </w:r>
          </w:p>
        </w:tc>
      </w:tr>
      <w:tr w:rsidR="00C14134" w:rsidRPr="00BC1E78" w:rsidTr="007B7BC0">
        <w:trPr>
          <w:cantSplit/>
          <w:jc w:val="center"/>
        </w:trPr>
        <w:tc>
          <w:tcPr>
            <w:tcW w:w="1322" w:type="dxa"/>
          </w:tcPr>
          <w:p w:rsidR="00C14134" w:rsidRPr="00BC1E78" w:rsidRDefault="00C14134" w:rsidP="00C14134">
            <w:pPr>
              <w:spacing w:before="40" w:after="40"/>
              <w:jc w:val="center"/>
              <w:rPr>
                <w:sz w:val="20"/>
                <w:lang w:eastAsia="zh-CN"/>
              </w:rPr>
            </w:pPr>
            <w:r w:rsidRPr="00BC1E78">
              <w:rPr>
                <w:rStyle w:val="Hyperlink"/>
                <w:b/>
                <w:bCs/>
                <w:sz w:val="20"/>
              </w:rPr>
              <w:t>257/7</w:t>
            </w:r>
          </w:p>
        </w:tc>
        <w:tc>
          <w:tcPr>
            <w:tcW w:w="3596" w:type="dxa"/>
            <w:vAlign w:val="center"/>
          </w:tcPr>
          <w:p w:rsidR="00C14134" w:rsidRPr="00BC1E78" w:rsidRDefault="00C14134" w:rsidP="00C14134">
            <w:pPr>
              <w:pStyle w:val="Tabletext"/>
              <w:rPr>
                <w:lang w:eastAsia="zh-CN"/>
              </w:rPr>
            </w:pPr>
            <w:r w:rsidRPr="00CF35F7">
              <w:rPr>
                <w:rFonts w:asciiTheme="majorBidi" w:hAnsiTheme="majorBidi" w:cstheme="majorBidi"/>
                <w:lang w:val="en-US" w:eastAsia="zh-CN"/>
              </w:rPr>
              <w:t>在</w:t>
            </w:r>
            <w:r w:rsidRPr="00CF35F7">
              <w:rPr>
                <w:rFonts w:asciiTheme="majorBidi" w:hAnsiTheme="majorBidi" w:cstheme="majorBidi"/>
                <w:lang w:eastAsia="zh-CN"/>
              </w:rPr>
              <w:t>275 GHz</w:t>
            </w:r>
            <w:r w:rsidRPr="00CF35F7">
              <w:rPr>
                <w:rFonts w:asciiTheme="majorBidi" w:hAnsiTheme="majorBidi" w:cstheme="majorBidi"/>
                <w:lang w:eastAsia="zh-CN"/>
              </w:rPr>
              <w:t>以上操作的射电天文应用的技术和操作特性</w:t>
            </w:r>
          </w:p>
        </w:tc>
        <w:tc>
          <w:tcPr>
            <w:tcW w:w="765" w:type="dxa"/>
            <w:tcMar>
              <w:left w:w="57" w:type="dxa"/>
              <w:right w:w="57" w:type="dxa"/>
            </w:tcMar>
          </w:tcPr>
          <w:p w:rsidR="00C14134" w:rsidRPr="00BC1E78" w:rsidRDefault="00C14134" w:rsidP="00C14134">
            <w:pPr>
              <w:pStyle w:val="Tabletext"/>
              <w:jc w:val="center"/>
              <w:rPr>
                <w:lang w:eastAsia="zh-CN"/>
              </w:rPr>
            </w:pPr>
            <w:r>
              <w:rPr>
                <w:color w:val="000000"/>
                <w:lang w:eastAsia="zh-CN"/>
              </w:rPr>
              <w:t>NOC</w:t>
            </w:r>
          </w:p>
        </w:tc>
        <w:tc>
          <w:tcPr>
            <w:tcW w:w="954" w:type="dxa"/>
            <w:tcMar>
              <w:left w:w="57" w:type="dxa"/>
              <w:right w:w="57" w:type="dxa"/>
            </w:tcMar>
          </w:tcPr>
          <w:p w:rsidR="00C14134" w:rsidRPr="00BC1E78" w:rsidRDefault="00C14134" w:rsidP="00C14134">
            <w:pPr>
              <w:pStyle w:val="Tabletext"/>
              <w:jc w:val="center"/>
              <w:rPr>
                <w:lang w:val="en-US" w:eastAsia="zh-CN"/>
              </w:rPr>
            </w:pPr>
            <w:r>
              <w:rPr>
                <w:lang w:val="en-US" w:eastAsia="zh-CN"/>
              </w:rPr>
              <w:t>S2</w:t>
            </w:r>
          </w:p>
        </w:tc>
      </w:tr>
    </w:tbl>
    <w:p w:rsidR="00C14134" w:rsidRPr="00731FB4" w:rsidRDefault="00C14134" w:rsidP="00C14134">
      <w:pPr>
        <w:pStyle w:val="Tablefin"/>
      </w:pPr>
    </w:p>
    <w:p w:rsidR="00C14134" w:rsidRPr="00970B63" w:rsidRDefault="00C14134" w:rsidP="00C14134">
      <w:pPr>
        <w:rPr>
          <w:lang w:eastAsia="zh-CN"/>
        </w:rPr>
      </w:pPr>
    </w:p>
    <w:p w:rsidR="00B57602" w:rsidRDefault="00B57602">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Pr="00082E68" w:rsidRDefault="0030330A" w:rsidP="0030330A">
      <w:pPr>
        <w:pStyle w:val="href"/>
        <w:rPr>
          <w:lang w:eastAsia="zh-CN"/>
        </w:rPr>
      </w:pPr>
      <w:bookmarkStart w:id="219" w:name="_Toc23514933"/>
      <w:bookmarkStart w:id="220" w:name="_Toc314867395"/>
      <w:bookmarkStart w:id="221" w:name="_Toc314867584"/>
      <w:bookmarkStart w:id="222" w:name="_Toc314868267"/>
      <w:bookmarkStart w:id="223" w:name="_Toc314869486"/>
      <w:bookmarkStart w:id="224" w:name="_Toc315019211"/>
      <w:bookmarkEnd w:id="212"/>
      <w:bookmarkEnd w:id="213"/>
      <w:bookmarkEnd w:id="214"/>
      <w:bookmarkEnd w:id="215"/>
      <w:bookmarkEnd w:id="216"/>
      <w:r w:rsidRPr="00082E68">
        <w:rPr>
          <w:lang w:eastAsia="zh-CN"/>
        </w:rPr>
        <w:lastRenderedPageBreak/>
        <w:t>ITU-R</w:t>
      </w:r>
      <w:r w:rsidRPr="00082E68">
        <w:rPr>
          <w:rFonts w:ascii="SimSun" w:hAnsi="SimSun" w:cs="SimSun" w:hint="eastAsia"/>
          <w:lang w:eastAsia="zh-CN"/>
        </w:rPr>
        <w:t>第</w:t>
      </w:r>
      <w:r w:rsidRPr="00082E68">
        <w:rPr>
          <w:lang w:eastAsia="zh-CN"/>
        </w:rPr>
        <w:t>6-3</w:t>
      </w:r>
      <w:r w:rsidRPr="00082E68">
        <w:rPr>
          <w:rFonts w:ascii="SimSun" w:hAnsi="SimSun" w:cs="SimSun" w:hint="eastAsia"/>
          <w:lang w:eastAsia="zh-CN"/>
        </w:rPr>
        <w:t>号决议</w:t>
      </w:r>
      <w:r w:rsidRPr="004C644B">
        <w:rPr>
          <w:rStyle w:val="FootnoteReference"/>
          <w:lang w:val="fr-CH" w:eastAsia="zh-CN"/>
        </w:rPr>
        <w:footnoteReference w:customMarkFollows="1" w:id="12"/>
        <w:t>*</w:t>
      </w:r>
      <w:bookmarkEnd w:id="219"/>
    </w:p>
    <w:p w:rsidR="0030330A" w:rsidRPr="00D82E4A" w:rsidRDefault="0030330A" w:rsidP="0030330A">
      <w:pPr>
        <w:pStyle w:val="Restitle"/>
        <w:rPr>
          <w:rFonts w:eastAsia="Times New Roman"/>
          <w:lang w:val="en-US" w:eastAsia="zh-CN"/>
        </w:rPr>
      </w:pPr>
      <w:bookmarkStart w:id="225" w:name="_Toc23514934"/>
      <w:r w:rsidRPr="00E16C79">
        <w:rPr>
          <w:rFonts w:hint="eastAsia"/>
          <w:lang w:eastAsia="zh-CN"/>
        </w:rPr>
        <w:t>与国际电联电信标准化部门的联络和合作</w:t>
      </w:r>
      <w:bookmarkEnd w:id="225"/>
    </w:p>
    <w:p w:rsidR="0030330A" w:rsidRDefault="0030330A" w:rsidP="0030330A">
      <w:pPr>
        <w:pStyle w:val="Resdate"/>
        <w:rPr>
          <w:lang w:eastAsia="zh-CN"/>
        </w:rPr>
      </w:pPr>
      <w:r>
        <w:rPr>
          <w:rFonts w:hint="eastAsia"/>
          <w:lang w:eastAsia="zh-CN"/>
        </w:rPr>
        <w:t>（</w:t>
      </w:r>
      <w:r w:rsidRPr="00E16C79">
        <w:rPr>
          <w:lang w:eastAsia="zh-CN"/>
        </w:rPr>
        <w:t>1993</w:t>
      </w:r>
      <w:r>
        <w:rPr>
          <w:lang w:eastAsia="zh-CN"/>
        </w:rPr>
        <w:t>-2000-2015</w:t>
      </w:r>
      <w:r w:rsidRPr="00D82E4A">
        <w:rPr>
          <w:lang w:val="en-US" w:eastAsia="zh-CN"/>
        </w:rPr>
        <w:t>-2019</w:t>
      </w:r>
      <w:r>
        <w:rPr>
          <w:rFonts w:hint="eastAsia"/>
          <w:lang w:val="en-US" w:eastAsia="zh-CN"/>
        </w:rPr>
        <w:t>年）</w:t>
      </w:r>
    </w:p>
    <w:p w:rsidR="0030330A" w:rsidRDefault="0030330A" w:rsidP="0030330A">
      <w:pPr>
        <w:pStyle w:val="Normalaftertitle"/>
        <w:rPr>
          <w:rFonts w:asciiTheme="majorBidi" w:hAnsiTheme="majorBidi" w:cstheme="majorBidi"/>
          <w:w w:val="120"/>
          <w:lang w:val="en-US" w:eastAsia="zh-CN"/>
        </w:rPr>
      </w:pPr>
      <w:r>
        <w:rPr>
          <w:rFonts w:asciiTheme="majorBidi" w:hAnsiTheme="majorBidi" w:cstheme="majorBidi" w:hint="eastAsia"/>
          <w:lang w:val="fr-FR" w:eastAsia="zh-CN"/>
        </w:rPr>
        <w:t>国际电联无线电通信全会</w:t>
      </w:r>
      <w:r w:rsidRPr="007802B6">
        <w:rPr>
          <w:rFonts w:asciiTheme="majorBidi" w:hAnsiTheme="majorBidi" w:cstheme="majorBidi" w:hint="eastAsia"/>
          <w:lang w:eastAsia="zh-CN"/>
        </w:rPr>
        <w:t>，</w:t>
      </w:r>
    </w:p>
    <w:p w:rsidR="0030330A" w:rsidRDefault="0030330A" w:rsidP="0030330A">
      <w:pPr>
        <w:pStyle w:val="Call"/>
        <w:rPr>
          <w:lang w:eastAsia="zh-CN"/>
        </w:rPr>
      </w:pPr>
      <w:r>
        <w:rPr>
          <w:rFonts w:hint="eastAsia"/>
          <w:lang w:eastAsia="zh-CN"/>
        </w:rPr>
        <w:t>考虑到</w:t>
      </w:r>
    </w:p>
    <w:p w:rsidR="0030330A" w:rsidRDefault="0030330A" w:rsidP="0030330A">
      <w:pPr>
        <w:rPr>
          <w:lang w:eastAsia="zh-CN"/>
        </w:rPr>
      </w:pPr>
      <w:r>
        <w:rPr>
          <w:i/>
          <w:iCs/>
          <w:lang w:eastAsia="zh-CN"/>
        </w:rPr>
        <w:t>a)</w:t>
      </w:r>
      <w:r>
        <w:rPr>
          <w:lang w:eastAsia="zh-CN"/>
        </w:rPr>
        <w:tab/>
      </w:r>
      <w:r>
        <w:rPr>
          <w:rFonts w:hint="eastAsia"/>
          <w:lang w:val="fr-FR" w:eastAsia="zh-CN"/>
        </w:rPr>
        <w:t>在研究分配给其的课题时</w:t>
      </w:r>
      <w:r w:rsidRPr="007802B6">
        <w:rPr>
          <w:rFonts w:hint="eastAsia"/>
          <w:lang w:eastAsia="zh-CN"/>
        </w:rPr>
        <w:t>，</w:t>
      </w:r>
      <w:r>
        <w:rPr>
          <w:rFonts w:hint="eastAsia"/>
          <w:lang w:val="fr-FR" w:eastAsia="zh-CN"/>
        </w:rPr>
        <w:t>无线电通信</w:t>
      </w:r>
      <w:r w:rsidRPr="007802B6">
        <w:rPr>
          <w:rFonts w:hint="eastAsia"/>
          <w:lang w:eastAsia="zh-CN"/>
        </w:rPr>
        <w:t>（</w:t>
      </w:r>
      <w:r w:rsidRPr="007802B6">
        <w:rPr>
          <w:lang w:eastAsia="zh-CN"/>
        </w:rPr>
        <w:t>ITU-R</w:t>
      </w:r>
      <w:r w:rsidRPr="007802B6">
        <w:rPr>
          <w:rFonts w:hint="eastAsia"/>
          <w:lang w:eastAsia="zh-CN"/>
        </w:rPr>
        <w:t>）</w:t>
      </w:r>
      <w:r>
        <w:rPr>
          <w:rFonts w:hint="eastAsia"/>
          <w:lang w:val="fr-FR" w:eastAsia="zh-CN"/>
        </w:rPr>
        <w:t>研究组被责成重点研究以下问题</w:t>
      </w:r>
      <w:r w:rsidRPr="007802B6">
        <w:rPr>
          <w:rFonts w:hint="eastAsia"/>
          <w:lang w:eastAsia="zh-CN"/>
        </w:rPr>
        <w:t>：</w:t>
      </w:r>
    </w:p>
    <w:p w:rsidR="0030330A" w:rsidRPr="007802B6" w:rsidRDefault="0030330A" w:rsidP="0030330A">
      <w:pPr>
        <w:pStyle w:val="enumlev1"/>
        <w:rPr>
          <w:lang w:eastAsia="zh-CN"/>
        </w:rPr>
      </w:pPr>
      <w:r>
        <w:rPr>
          <w:rFonts w:ascii="SimSun" w:hAnsi="SimSun" w:hint="eastAsia"/>
          <w:lang w:eastAsia="zh-CN"/>
        </w:rPr>
        <w:t>“</w:t>
      </w:r>
      <w:r w:rsidRPr="007B7BC0">
        <w:rPr>
          <w:iCs/>
          <w:lang w:eastAsia="zh-CN"/>
        </w:rPr>
        <w:t>a)</w:t>
      </w:r>
      <w:r w:rsidRPr="007802B6">
        <w:rPr>
          <w:lang w:eastAsia="zh-CN"/>
        </w:rPr>
        <w:tab/>
      </w:r>
      <w:r>
        <w:rPr>
          <w:rFonts w:hint="eastAsia"/>
          <w:lang w:val="fr-FR" w:eastAsia="zh-CN"/>
        </w:rPr>
        <w:t>地面和空间无线电通信中对无线电频谱资源的利用</w:t>
      </w:r>
      <w:r w:rsidRPr="007802B6">
        <w:rPr>
          <w:rFonts w:hint="eastAsia"/>
          <w:lang w:eastAsia="zh-CN"/>
        </w:rPr>
        <w:t>，</w:t>
      </w:r>
      <w:r>
        <w:rPr>
          <w:rFonts w:hint="eastAsia"/>
          <w:lang w:val="fr-FR" w:eastAsia="zh-CN"/>
        </w:rPr>
        <w:t>及对地静止卫星轨道及其他卫星轨道的利用</w:t>
      </w:r>
      <w:r w:rsidRPr="007802B6">
        <w:rPr>
          <w:rFonts w:hint="eastAsia"/>
          <w:lang w:eastAsia="zh-CN"/>
        </w:rPr>
        <w:t>；</w:t>
      </w:r>
    </w:p>
    <w:p w:rsidR="0030330A" w:rsidRPr="007802B6" w:rsidRDefault="0030330A" w:rsidP="0030330A">
      <w:pPr>
        <w:pStyle w:val="enumlev1"/>
        <w:rPr>
          <w:lang w:eastAsia="zh-CN"/>
        </w:rPr>
      </w:pPr>
      <w:r w:rsidRPr="007B7BC0">
        <w:rPr>
          <w:iCs/>
          <w:lang w:eastAsia="zh-CN"/>
        </w:rPr>
        <w:t>b)</w:t>
      </w:r>
      <w:r w:rsidRPr="007802B6">
        <w:rPr>
          <w:lang w:eastAsia="zh-CN"/>
        </w:rPr>
        <w:tab/>
      </w:r>
      <w:r>
        <w:rPr>
          <w:rFonts w:hint="eastAsia"/>
          <w:lang w:val="fr-FR" w:eastAsia="zh-CN"/>
        </w:rPr>
        <w:t>无线电系统的特性和性能</w:t>
      </w:r>
      <w:r w:rsidRPr="007802B6">
        <w:rPr>
          <w:rFonts w:hint="eastAsia"/>
          <w:lang w:eastAsia="zh-CN"/>
        </w:rPr>
        <w:t>；</w:t>
      </w:r>
    </w:p>
    <w:p w:rsidR="0030330A" w:rsidRPr="007802B6" w:rsidRDefault="0030330A" w:rsidP="0030330A">
      <w:pPr>
        <w:pStyle w:val="enumlev1"/>
        <w:rPr>
          <w:lang w:eastAsia="zh-CN"/>
        </w:rPr>
      </w:pPr>
      <w:r w:rsidRPr="007B7BC0">
        <w:rPr>
          <w:iCs/>
          <w:lang w:eastAsia="zh-CN"/>
        </w:rPr>
        <w:t>c)</w:t>
      </w:r>
      <w:r w:rsidRPr="007802B6">
        <w:rPr>
          <w:lang w:eastAsia="zh-CN"/>
        </w:rPr>
        <w:tab/>
      </w:r>
      <w:r>
        <w:rPr>
          <w:rFonts w:hint="eastAsia"/>
          <w:lang w:val="fr-FR" w:eastAsia="zh-CN"/>
        </w:rPr>
        <w:t>无线电台的操作</w:t>
      </w:r>
      <w:r w:rsidRPr="007802B6">
        <w:rPr>
          <w:rFonts w:hint="eastAsia"/>
          <w:lang w:eastAsia="zh-CN"/>
        </w:rPr>
        <w:t>；</w:t>
      </w:r>
    </w:p>
    <w:p w:rsidR="0030330A" w:rsidRPr="007802B6" w:rsidRDefault="0030330A" w:rsidP="0030330A">
      <w:pPr>
        <w:pStyle w:val="enumlev1"/>
        <w:rPr>
          <w:lang w:eastAsia="zh-CN"/>
        </w:rPr>
      </w:pPr>
      <w:r w:rsidRPr="007B7BC0">
        <w:rPr>
          <w:iCs/>
          <w:lang w:eastAsia="zh-CN"/>
        </w:rPr>
        <w:t>d)</w:t>
      </w:r>
      <w:r w:rsidRPr="007802B6">
        <w:rPr>
          <w:lang w:eastAsia="zh-CN"/>
        </w:rPr>
        <w:tab/>
      </w:r>
      <w:r>
        <w:rPr>
          <w:rFonts w:hint="eastAsia"/>
          <w:lang w:val="fr-FR" w:eastAsia="zh-CN"/>
        </w:rPr>
        <w:t>遇险和安全事件中与无线电通信有关的问题</w:t>
      </w:r>
      <w:r w:rsidRPr="007802B6">
        <w:rPr>
          <w:rFonts w:hint="eastAsia"/>
          <w:lang w:eastAsia="zh-CN"/>
        </w:rPr>
        <w:t>；</w:t>
      </w:r>
      <w:r w:rsidRPr="007802B6">
        <w:rPr>
          <w:rFonts w:ascii="SimSun" w:hAnsi="SimSun" w:hint="eastAsia"/>
          <w:lang w:eastAsia="zh-CN"/>
        </w:rPr>
        <w:t>”</w:t>
      </w:r>
      <w:r w:rsidRPr="007802B6">
        <w:rPr>
          <w:rFonts w:hint="eastAsia"/>
          <w:lang w:eastAsia="zh-CN"/>
        </w:rPr>
        <w:t>（</w:t>
      </w:r>
      <w:r>
        <w:rPr>
          <w:rFonts w:hint="eastAsia"/>
          <w:lang w:val="fr-FR" w:eastAsia="zh-CN"/>
        </w:rPr>
        <w:t>国际电联《公约》第</w:t>
      </w:r>
      <w:r w:rsidRPr="007802B6">
        <w:rPr>
          <w:lang w:eastAsia="zh-CN"/>
        </w:rPr>
        <w:t>11</w:t>
      </w:r>
      <w:r>
        <w:rPr>
          <w:rFonts w:hint="eastAsia"/>
          <w:lang w:val="fr-FR" w:eastAsia="zh-CN"/>
        </w:rPr>
        <w:t>条第</w:t>
      </w:r>
      <w:r w:rsidRPr="007802B6">
        <w:rPr>
          <w:lang w:eastAsia="zh-CN"/>
        </w:rPr>
        <w:t>151</w:t>
      </w:r>
      <w:r>
        <w:rPr>
          <w:rFonts w:hint="eastAsia"/>
          <w:lang w:val="fr-FR" w:eastAsia="zh-CN"/>
        </w:rPr>
        <w:t>至</w:t>
      </w:r>
      <w:r w:rsidRPr="007802B6">
        <w:rPr>
          <w:lang w:eastAsia="zh-CN"/>
        </w:rPr>
        <w:t>154</w:t>
      </w:r>
      <w:r>
        <w:rPr>
          <w:rFonts w:hint="eastAsia"/>
          <w:lang w:val="fr-FR" w:eastAsia="zh-CN"/>
        </w:rPr>
        <w:t>款</w:t>
      </w:r>
      <w:r w:rsidRPr="007802B6">
        <w:rPr>
          <w:rFonts w:hint="eastAsia"/>
          <w:lang w:eastAsia="zh-CN"/>
        </w:rPr>
        <w:t>）；</w:t>
      </w:r>
    </w:p>
    <w:p w:rsidR="0030330A" w:rsidRPr="007802B6" w:rsidRDefault="0030330A" w:rsidP="0030330A">
      <w:pPr>
        <w:rPr>
          <w:lang w:eastAsia="zh-CN"/>
        </w:rPr>
      </w:pPr>
      <w:r>
        <w:rPr>
          <w:i/>
          <w:iCs/>
          <w:lang w:eastAsia="zh-CN"/>
        </w:rPr>
        <w:t>b)</w:t>
      </w:r>
      <w:r w:rsidRPr="007802B6">
        <w:rPr>
          <w:lang w:eastAsia="zh-CN"/>
        </w:rPr>
        <w:tab/>
      </w:r>
      <w:r>
        <w:rPr>
          <w:rFonts w:hint="eastAsia"/>
          <w:lang w:val="fr-FR" w:eastAsia="zh-CN"/>
        </w:rPr>
        <w:t>电信标准化</w:t>
      </w:r>
      <w:r w:rsidRPr="007802B6">
        <w:rPr>
          <w:rFonts w:hint="eastAsia"/>
          <w:lang w:eastAsia="zh-CN"/>
        </w:rPr>
        <w:t>（</w:t>
      </w:r>
      <w:r w:rsidRPr="007802B6">
        <w:rPr>
          <w:lang w:eastAsia="zh-CN"/>
        </w:rPr>
        <w:t>ITU-T</w:t>
      </w:r>
      <w:r w:rsidRPr="007802B6">
        <w:rPr>
          <w:rFonts w:hint="eastAsia"/>
          <w:lang w:eastAsia="zh-CN"/>
        </w:rPr>
        <w:t>）</w:t>
      </w:r>
      <w:r>
        <w:rPr>
          <w:rFonts w:hint="eastAsia"/>
          <w:lang w:val="fr-FR" w:eastAsia="zh-CN"/>
        </w:rPr>
        <w:t>研究组被责成</w:t>
      </w:r>
      <w:r w:rsidRPr="007802B6">
        <w:rPr>
          <w:rFonts w:hint="eastAsia"/>
          <w:lang w:eastAsia="zh-CN"/>
        </w:rPr>
        <w:t>：</w:t>
      </w:r>
    </w:p>
    <w:p w:rsidR="0030330A" w:rsidRPr="007802B6" w:rsidRDefault="0030330A" w:rsidP="0030330A">
      <w:pPr>
        <w:pStyle w:val="enumlev1"/>
        <w:rPr>
          <w:lang w:eastAsia="zh-CN"/>
        </w:rPr>
      </w:pPr>
      <w:r w:rsidRPr="007802B6">
        <w:rPr>
          <w:lang w:eastAsia="zh-CN"/>
        </w:rPr>
        <w:tab/>
      </w:r>
      <w:r w:rsidRPr="007802B6">
        <w:rPr>
          <w:rFonts w:ascii="SimSun" w:hAnsi="SimSun" w:hint="eastAsia"/>
          <w:lang w:eastAsia="zh-CN"/>
        </w:rPr>
        <w:t>“</w:t>
      </w:r>
      <w:r w:rsidRPr="007802B6">
        <w:rPr>
          <w:lang w:eastAsia="zh-CN"/>
        </w:rPr>
        <w:t>...</w:t>
      </w:r>
      <w:r>
        <w:rPr>
          <w:rFonts w:hint="eastAsia"/>
          <w:lang w:val="fr-FR" w:eastAsia="zh-CN"/>
        </w:rPr>
        <w:t>研究技术、操作和资费问题</w:t>
      </w:r>
      <w:r w:rsidRPr="007802B6">
        <w:rPr>
          <w:rFonts w:hint="eastAsia"/>
          <w:lang w:eastAsia="zh-CN"/>
        </w:rPr>
        <w:t>，</w:t>
      </w:r>
      <w:r>
        <w:rPr>
          <w:rFonts w:hint="eastAsia"/>
          <w:lang w:val="fr-FR" w:eastAsia="zh-CN"/>
        </w:rPr>
        <w:t>并为实现全球电信标准化</w:t>
      </w:r>
      <w:r w:rsidRPr="007802B6">
        <w:rPr>
          <w:rFonts w:hint="eastAsia"/>
          <w:lang w:eastAsia="zh-CN"/>
        </w:rPr>
        <w:t>，</w:t>
      </w:r>
      <w:r>
        <w:rPr>
          <w:rFonts w:hint="eastAsia"/>
          <w:lang w:val="fr-FR" w:eastAsia="zh-CN"/>
        </w:rPr>
        <w:t>为这些问题制定建议书</w:t>
      </w:r>
      <w:r w:rsidRPr="007802B6">
        <w:rPr>
          <w:rFonts w:hint="eastAsia"/>
          <w:lang w:eastAsia="zh-CN"/>
        </w:rPr>
        <w:t>，</w:t>
      </w:r>
      <w:r>
        <w:rPr>
          <w:rFonts w:hint="eastAsia"/>
          <w:lang w:val="fr-FR" w:eastAsia="zh-CN"/>
        </w:rPr>
        <w:t>包括有关公众电信网中无线电系统的互联及互联所需性能的建议书</w:t>
      </w:r>
      <w:r w:rsidRPr="007802B6">
        <w:rPr>
          <w:rFonts w:hint="eastAsia"/>
          <w:lang w:eastAsia="zh-CN"/>
        </w:rPr>
        <w:t>；</w:t>
      </w:r>
      <w:r w:rsidRPr="007802B6">
        <w:rPr>
          <w:rFonts w:ascii="SimSun" w:hAnsi="SimSun" w:hint="eastAsia"/>
          <w:lang w:eastAsia="zh-CN"/>
        </w:rPr>
        <w:t>”</w:t>
      </w:r>
      <w:r w:rsidRPr="007802B6">
        <w:rPr>
          <w:rFonts w:hint="eastAsia"/>
          <w:lang w:eastAsia="zh-CN"/>
        </w:rPr>
        <w:t>（</w:t>
      </w:r>
      <w:r>
        <w:rPr>
          <w:rFonts w:hint="eastAsia"/>
          <w:lang w:val="fr-FR" w:eastAsia="zh-CN"/>
        </w:rPr>
        <w:t>《公约》第</w:t>
      </w:r>
      <w:r w:rsidRPr="007802B6">
        <w:rPr>
          <w:lang w:eastAsia="zh-CN"/>
        </w:rPr>
        <w:t>14</w:t>
      </w:r>
      <w:r>
        <w:rPr>
          <w:rFonts w:hint="eastAsia"/>
          <w:lang w:val="fr-FR" w:eastAsia="zh-CN"/>
        </w:rPr>
        <w:t>条第</w:t>
      </w:r>
      <w:r w:rsidRPr="007802B6">
        <w:rPr>
          <w:lang w:eastAsia="zh-CN"/>
        </w:rPr>
        <w:t>193</w:t>
      </w:r>
      <w:r>
        <w:rPr>
          <w:rFonts w:hint="eastAsia"/>
          <w:lang w:val="fr-FR" w:eastAsia="zh-CN"/>
        </w:rPr>
        <w:t>款</w:t>
      </w:r>
      <w:r w:rsidRPr="007802B6">
        <w:rPr>
          <w:rFonts w:hint="eastAsia"/>
          <w:lang w:eastAsia="zh-CN"/>
        </w:rPr>
        <w:t>）；</w:t>
      </w:r>
    </w:p>
    <w:p w:rsidR="0030330A" w:rsidRPr="007802B6" w:rsidRDefault="0030330A" w:rsidP="0030330A">
      <w:pPr>
        <w:rPr>
          <w:lang w:eastAsia="zh-CN"/>
        </w:rPr>
      </w:pPr>
      <w:r>
        <w:rPr>
          <w:i/>
          <w:iCs/>
          <w:lang w:eastAsia="zh-CN"/>
        </w:rPr>
        <w:t>c)</w:t>
      </w:r>
      <w:r w:rsidRPr="007802B6">
        <w:rPr>
          <w:lang w:eastAsia="zh-CN"/>
        </w:rPr>
        <w:tab/>
      </w:r>
      <w:r>
        <w:rPr>
          <w:rFonts w:hint="eastAsia"/>
          <w:lang w:val="fr-FR" w:eastAsia="zh-CN"/>
        </w:rPr>
        <w:t>这两个部门负有就研究任务的分配共同达成一致及经常就研究任务的分工进行审议的职责</w:t>
      </w:r>
      <w:r w:rsidRPr="007802B6">
        <w:rPr>
          <w:rFonts w:hint="eastAsia"/>
          <w:lang w:eastAsia="zh-CN"/>
        </w:rPr>
        <w:t>（</w:t>
      </w:r>
      <w:r>
        <w:rPr>
          <w:rFonts w:hint="eastAsia"/>
          <w:lang w:val="fr-FR" w:eastAsia="zh-CN"/>
        </w:rPr>
        <w:t>《公约》第</w:t>
      </w:r>
      <w:r w:rsidRPr="007802B6">
        <w:rPr>
          <w:lang w:eastAsia="zh-CN"/>
        </w:rPr>
        <w:t>158</w:t>
      </w:r>
      <w:r>
        <w:rPr>
          <w:rFonts w:hint="eastAsia"/>
          <w:lang w:val="fr-FR" w:eastAsia="zh-CN"/>
        </w:rPr>
        <w:t>和</w:t>
      </w:r>
      <w:r w:rsidRPr="007802B6">
        <w:rPr>
          <w:lang w:eastAsia="zh-CN"/>
        </w:rPr>
        <w:t>195</w:t>
      </w:r>
      <w:r>
        <w:rPr>
          <w:rFonts w:hint="eastAsia"/>
          <w:lang w:val="fr-FR" w:eastAsia="zh-CN"/>
        </w:rPr>
        <w:t>款</w:t>
      </w:r>
      <w:r w:rsidRPr="007802B6">
        <w:rPr>
          <w:rFonts w:hint="eastAsia"/>
          <w:lang w:eastAsia="zh-CN"/>
        </w:rPr>
        <w:t>）；</w:t>
      </w:r>
    </w:p>
    <w:p w:rsidR="0030330A" w:rsidRPr="007802B6" w:rsidRDefault="0030330A" w:rsidP="0030330A">
      <w:pPr>
        <w:rPr>
          <w:caps/>
          <w:lang w:eastAsia="zh-CN"/>
        </w:rPr>
      </w:pPr>
      <w:r>
        <w:rPr>
          <w:i/>
          <w:iCs/>
          <w:lang w:eastAsia="zh-CN"/>
        </w:rPr>
        <w:t>d)</w:t>
      </w:r>
      <w:r>
        <w:rPr>
          <w:lang w:eastAsia="zh-CN"/>
        </w:rPr>
        <w:tab/>
      </w:r>
      <w:r w:rsidRPr="007802B6">
        <w:rPr>
          <w:caps/>
          <w:lang w:eastAsia="zh-CN"/>
        </w:rPr>
        <w:t>ITU-T</w:t>
      </w:r>
      <w:r>
        <w:rPr>
          <w:rFonts w:hint="eastAsia"/>
          <w:caps/>
          <w:lang w:val="fr-FR" w:eastAsia="zh-CN"/>
        </w:rPr>
        <w:t>与</w:t>
      </w:r>
      <w:r w:rsidRPr="007802B6">
        <w:rPr>
          <w:caps/>
          <w:lang w:eastAsia="zh-CN"/>
        </w:rPr>
        <w:t>ITU-R</w:t>
      </w:r>
      <w:r>
        <w:rPr>
          <w:rFonts w:hint="eastAsia"/>
          <w:caps/>
          <w:lang w:val="fr-FR" w:eastAsia="zh-CN"/>
        </w:rPr>
        <w:t>之间工作的初步划分已经完成</w:t>
      </w:r>
      <w:r w:rsidRPr="007802B6">
        <w:rPr>
          <w:rFonts w:hint="eastAsia"/>
          <w:caps/>
          <w:lang w:eastAsia="zh-CN"/>
        </w:rPr>
        <w:t>，</w:t>
      </w:r>
    </w:p>
    <w:p w:rsidR="0030330A" w:rsidRDefault="0030330A" w:rsidP="0030330A">
      <w:pPr>
        <w:pStyle w:val="Call"/>
        <w:rPr>
          <w:lang w:eastAsia="zh-CN"/>
        </w:rPr>
      </w:pPr>
      <w:r>
        <w:rPr>
          <w:rFonts w:hint="eastAsia"/>
          <w:lang w:eastAsia="zh-CN"/>
        </w:rPr>
        <w:t>进一步考虑到</w:t>
      </w:r>
    </w:p>
    <w:p w:rsidR="0030330A" w:rsidRPr="007802B6" w:rsidRDefault="0030330A" w:rsidP="0030330A">
      <w:pPr>
        <w:rPr>
          <w:lang w:eastAsia="zh-CN"/>
        </w:rPr>
      </w:pPr>
      <w:r>
        <w:rPr>
          <w:i/>
          <w:iCs/>
          <w:lang w:eastAsia="zh-CN"/>
        </w:rPr>
        <w:t>a)</w:t>
      </w:r>
      <w:r>
        <w:rPr>
          <w:lang w:eastAsia="zh-CN"/>
        </w:rPr>
        <w:tab/>
      </w:r>
      <w:r>
        <w:rPr>
          <w:rFonts w:hint="eastAsia"/>
          <w:lang w:val="fr-FR" w:eastAsia="zh-CN"/>
        </w:rPr>
        <w:t>全权代表大会第</w:t>
      </w:r>
      <w:r w:rsidRPr="007802B6">
        <w:rPr>
          <w:lang w:eastAsia="zh-CN"/>
        </w:rPr>
        <w:t>16</w:t>
      </w:r>
      <w:r>
        <w:rPr>
          <w:rFonts w:hint="eastAsia"/>
          <w:lang w:val="fr-FR" w:eastAsia="zh-CN"/>
        </w:rPr>
        <w:t>号决议</w:t>
      </w:r>
      <w:r w:rsidRPr="007802B6">
        <w:rPr>
          <w:rFonts w:hint="eastAsia"/>
          <w:lang w:eastAsia="zh-CN"/>
        </w:rPr>
        <w:t>（</w:t>
      </w:r>
      <w:r w:rsidRPr="007802B6">
        <w:rPr>
          <w:lang w:eastAsia="zh-CN"/>
        </w:rPr>
        <w:t>1998</w:t>
      </w:r>
      <w:r>
        <w:rPr>
          <w:rFonts w:hint="eastAsia"/>
          <w:lang w:val="fr-FR" w:eastAsia="zh-CN"/>
        </w:rPr>
        <w:t>年</w:t>
      </w:r>
      <w:r w:rsidRPr="007802B6">
        <w:rPr>
          <w:rFonts w:hint="eastAsia"/>
          <w:lang w:eastAsia="zh-CN"/>
        </w:rPr>
        <w:t>，</w:t>
      </w:r>
      <w:r>
        <w:rPr>
          <w:rFonts w:hint="eastAsia"/>
          <w:lang w:val="fr-FR" w:eastAsia="zh-CN"/>
        </w:rPr>
        <w:t>明尼阿波利斯</w:t>
      </w:r>
      <w:r w:rsidRPr="007802B6">
        <w:rPr>
          <w:rFonts w:hint="eastAsia"/>
          <w:lang w:eastAsia="zh-CN"/>
        </w:rPr>
        <w:t>，</w:t>
      </w:r>
      <w:r>
        <w:rPr>
          <w:rFonts w:hint="eastAsia"/>
          <w:lang w:val="fr-FR" w:eastAsia="zh-CN"/>
        </w:rPr>
        <w:t>修订版</w:t>
      </w:r>
      <w:r w:rsidRPr="007802B6">
        <w:rPr>
          <w:rFonts w:hint="eastAsia"/>
          <w:lang w:eastAsia="zh-CN"/>
        </w:rPr>
        <w:t>）；</w:t>
      </w:r>
    </w:p>
    <w:p w:rsidR="0030330A" w:rsidRDefault="0030330A" w:rsidP="0030330A">
      <w:pPr>
        <w:rPr>
          <w:lang w:eastAsia="zh-CN"/>
        </w:rPr>
      </w:pPr>
      <w:r>
        <w:rPr>
          <w:i/>
          <w:iCs/>
          <w:lang w:eastAsia="zh-CN"/>
        </w:rPr>
        <w:t>b)</w:t>
      </w:r>
      <w:r w:rsidRPr="007802B6">
        <w:rPr>
          <w:lang w:eastAsia="zh-CN"/>
        </w:rPr>
        <w:tab/>
      </w:r>
      <w:r>
        <w:rPr>
          <w:rFonts w:hint="eastAsia"/>
          <w:lang w:eastAsia="zh-CN"/>
        </w:rPr>
        <w:t>国际电联三个部门依据全权代表大会</w:t>
      </w:r>
      <w:r>
        <w:rPr>
          <w:rFonts w:hint="eastAsia"/>
          <w:szCs w:val="24"/>
          <w:lang w:val="en-US" w:eastAsia="zh-CN"/>
        </w:rPr>
        <w:t>第</w:t>
      </w:r>
      <w:r>
        <w:rPr>
          <w:szCs w:val="24"/>
          <w:lang w:val="en-US" w:eastAsia="zh-CN"/>
        </w:rPr>
        <w:t>176</w:t>
      </w:r>
      <w:r>
        <w:rPr>
          <w:rFonts w:hint="eastAsia"/>
          <w:szCs w:val="24"/>
          <w:lang w:val="en-US" w:eastAsia="zh-CN"/>
        </w:rPr>
        <w:t>号决议</w:t>
      </w:r>
      <w:r>
        <w:rPr>
          <w:rFonts w:hint="eastAsia"/>
          <w:lang w:eastAsia="zh-CN"/>
        </w:rPr>
        <w:t>（</w:t>
      </w:r>
      <w:r>
        <w:rPr>
          <w:lang w:eastAsia="zh-CN"/>
        </w:rPr>
        <w:t>201</w:t>
      </w:r>
      <w:r w:rsidRPr="0072244B">
        <w:rPr>
          <w:lang w:val="en-US" w:eastAsia="zh-CN"/>
        </w:rPr>
        <w:t>8</w:t>
      </w:r>
      <w:r>
        <w:rPr>
          <w:rFonts w:hint="eastAsia"/>
          <w:lang w:eastAsia="zh-CN"/>
        </w:rPr>
        <w:t>年，</w:t>
      </w:r>
      <w:r>
        <w:rPr>
          <w:rFonts w:hint="eastAsia"/>
          <w:lang w:val="en-US" w:eastAsia="zh-CN"/>
        </w:rPr>
        <w:t>迪拜</w:t>
      </w:r>
      <w:r>
        <w:rPr>
          <w:rFonts w:hint="eastAsia"/>
          <w:lang w:eastAsia="zh-CN"/>
        </w:rPr>
        <w:t>，修订版）</w:t>
      </w:r>
      <w:r>
        <w:rPr>
          <w:rFonts w:eastAsia="KaiTi" w:hint="eastAsia"/>
          <w:lang w:eastAsia="zh-CN"/>
        </w:rPr>
        <w:t>做出决议</w:t>
      </w:r>
      <w:r>
        <w:rPr>
          <w:lang w:eastAsia="zh-CN"/>
        </w:rPr>
        <w:t>2</w:t>
      </w:r>
      <w:r>
        <w:rPr>
          <w:rFonts w:hint="eastAsia"/>
          <w:lang w:eastAsia="zh-CN"/>
        </w:rPr>
        <w:t>与所有有关人体暴露于电磁场（</w:t>
      </w:r>
      <w:r>
        <w:rPr>
          <w:lang w:eastAsia="zh-CN"/>
        </w:rPr>
        <w:t>EMF</w:t>
      </w:r>
      <w:r>
        <w:rPr>
          <w:rFonts w:hint="eastAsia"/>
          <w:lang w:eastAsia="zh-CN"/>
        </w:rPr>
        <w:t>）的组织开展了密切合作，</w:t>
      </w:r>
    </w:p>
    <w:p w:rsidR="0030330A" w:rsidRDefault="0030330A" w:rsidP="0030330A">
      <w:pPr>
        <w:rPr>
          <w:lang w:eastAsia="zh-CN"/>
        </w:rPr>
      </w:pPr>
      <w:r>
        <w:rPr>
          <w:i/>
          <w:iCs/>
          <w:lang w:eastAsia="zh-CN"/>
        </w:rPr>
        <w:t>c)</w:t>
      </w:r>
      <w:r>
        <w:rPr>
          <w:lang w:eastAsia="zh-CN"/>
        </w:rPr>
        <w:tab/>
      </w:r>
      <w:r>
        <w:rPr>
          <w:rFonts w:hint="eastAsia"/>
          <w:lang w:eastAsia="zh-CN"/>
        </w:rPr>
        <w:t>全权代表大会有关促进物联网的发展，迎接全面连通的世界的第</w:t>
      </w:r>
      <w:r>
        <w:rPr>
          <w:lang w:eastAsia="zh-CN"/>
        </w:rPr>
        <w:t>197</w:t>
      </w:r>
      <w:r>
        <w:rPr>
          <w:rFonts w:hint="eastAsia"/>
          <w:lang w:eastAsia="zh-CN"/>
        </w:rPr>
        <w:t>号决议（</w:t>
      </w:r>
      <w:r>
        <w:rPr>
          <w:lang w:eastAsia="zh-CN"/>
        </w:rPr>
        <w:t>201</w:t>
      </w:r>
      <w:r w:rsidRPr="0072244B">
        <w:rPr>
          <w:lang w:val="en-US" w:eastAsia="zh-CN"/>
        </w:rPr>
        <w:t>8</w:t>
      </w:r>
      <w:r>
        <w:rPr>
          <w:rFonts w:hint="eastAsia"/>
          <w:lang w:eastAsia="zh-CN"/>
        </w:rPr>
        <w:t>年，迪拜，修订版）要求</w:t>
      </w:r>
      <w:r>
        <w:rPr>
          <w:lang w:eastAsia="zh-CN"/>
        </w:rPr>
        <w:t>ITU-R</w:t>
      </w:r>
      <w:r>
        <w:rPr>
          <w:rFonts w:hint="eastAsia"/>
          <w:lang w:eastAsia="zh-CN"/>
        </w:rPr>
        <w:t>和</w:t>
      </w:r>
      <w:r>
        <w:rPr>
          <w:lang w:eastAsia="zh-CN"/>
        </w:rPr>
        <w:t>ITU-T</w:t>
      </w:r>
      <w:r>
        <w:rPr>
          <w:rFonts w:hint="eastAsia"/>
          <w:lang w:eastAsia="zh-CN"/>
        </w:rPr>
        <w:t>在此领域开展密切合作；</w:t>
      </w:r>
    </w:p>
    <w:p w:rsidR="0030330A" w:rsidRDefault="0030330A" w:rsidP="0030330A">
      <w:pPr>
        <w:rPr>
          <w:lang w:eastAsia="zh-CN"/>
        </w:rPr>
      </w:pPr>
      <w:r>
        <w:rPr>
          <w:i/>
          <w:iCs/>
          <w:lang w:eastAsia="zh-CN"/>
        </w:rPr>
        <w:t>d)</w:t>
      </w:r>
      <w:r>
        <w:rPr>
          <w:lang w:eastAsia="zh-CN"/>
        </w:rPr>
        <w:tab/>
      </w:r>
      <w:r>
        <w:rPr>
          <w:rFonts w:hint="eastAsia"/>
          <w:lang w:eastAsia="zh-CN"/>
        </w:rPr>
        <w:t>无线电通信全会有关对用于物联网（</w:t>
      </w:r>
      <w:r>
        <w:rPr>
          <w:lang w:eastAsia="zh-CN"/>
        </w:rPr>
        <w:t>IoT</w:t>
      </w:r>
      <w:r>
        <w:rPr>
          <w:rFonts w:hint="eastAsia"/>
          <w:lang w:eastAsia="zh-CN"/>
        </w:rPr>
        <w:t>）建设的无线系统和应用的研究的</w:t>
      </w:r>
      <w:r>
        <w:rPr>
          <w:lang w:eastAsia="zh-CN"/>
        </w:rPr>
        <w:t>ITU-R</w:t>
      </w:r>
      <w:r>
        <w:rPr>
          <w:rFonts w:hint="eastAsia"/>
          <w:lang w:eastAsia="zh-CN"/>
        </w:rPr>
        <w:t>第</w:t>
      </w:r>
      <w:r>
        <w:rPr>
          <w:lang w:eastAsia="zh-CN"/>
        </w:rPr>
        <w:t>66</w:t>
      </w:r>
      <w:r>
        <w:rPr>
          <w:rFonts w:hint="eastAsia"/>
          <w:lang w:eastAsia="zh-CN"/>
        </w:rPr>
        <w:t>号决议，</w:t>
      </w:r>
    </w:p>
    <w:p w:rsidR="0030330A" w:rsidRDefault="0030330A" w:rsidP="0030330A">
      <w:pPr>
        <w:pStyle w:val="Call"/>
        <w:rPr>
          <w:lang w:eastAsia="zh-CN"/>
        </w:rPr>
      </w:pPr>
      <w:r>
        <w:rPr>
          <w:rFonts w:hint="eastAsia"/>
          <w:lang w:eastAsia="zh-CN"/>
        </w:rPr>
        <w:t>注意到</w:t>
      </w:r>
    </w:p>
    <w:p w:rsidR="0030330A" w:rsidRDefault="0030330A" w:rsidP="0030330A">
      <w:pPr>
        <w:ind w:firstLineChars="200" w:firstLine="480"/>
        <w:rPr>
          <w:rFonts w:asciiTheme="majorBidi" w:hAnsiTheme="majorBidi" w:cstheme="majorBidi"/>
          <w:lang w:eastAsia="zh-CN"/>
        </w:rPr>
      </w:pPr>
      <w:r>
        <w:rPr>
          <w:rFonts w:asciiTheme="majorBidi" w:hAnsiTheme="majorBidi" w:cstheme="majorBidi" w:hint="eastAsia"/>
          <w:lang w:eastAsia="zh-CN"/>
        </w:rPr>
        <w:t>世界电信标准化大会第</w:t>
      </w:r>
      <w:r>
        <w:rPr>
          <w:rFonts w:asciiTheme="majorBidi" w:hAnsiTheme="majorBidi" w:cstheme="majorBidi"/>
          <w:lang w:eastAsia="zh-CN"/>
        </w:rPr>
        <w:t>18</w:t>
      </w:r>
      <w:r>
        <w:rPr>
          <w:rFonts w:asciiTheme="majorBidi" w:hAnsiTheme="majorBidi" w:cstheme="majorBidi" w:hint="eastAsia"/>
          <w:lang w:eastAsia="zh-CN"/>
        </w:rPr>
        <w:t>号决议（</w:t>
      </w:r>
      <w:r>
        <w:rPr>
          <w:rFonts w:asciiTheme="majorBidi" w:hAnsiTheme="majorBidi" w:cstheme="majorBidi"/>
          <w:lang w:eastAsia="zh-CN"/>
        </w:rPr>
        <w:t>201</w:t>
      </w:r>
      <w:r w:rsidRPr="0072244B">
        <w:rPr>
          <w:lang w:val="en-US" w:eastAsia="zh-CN"/>
        </w:rPr>
        <w:t>6</w:t>
      </w:r>
      <w:r>
        <w:rPr>
          <w:rFonts w:asciiTheme="majorBidi" w:hAnsiTheme="majorBidi" w:cstheme="majorBidi" w:hint="eastAsia"/>
          <w:lang w:eastAsia="zh-CN"/>
        </w:rPr>
        <w:t>年，</w:t>
      </w:r>
      <w:r>
        <w:rPr>
          <w:rFonts w:hint="eastAsia"/>
          <w:lang w:val="en-US" w:eastAsia="zh-CN"/>
        </w:rPr>
        <w:t>哈马马特</w:t>
      </w:r>
      <w:r>
        <w:rPr>
          <w:rFonts w:asciiTheme="majorBidi" w:hAnsiTheme="majorBidi" w:cstheme="majorBidi" w:hint="eastAsia"/>
          <w:lang w:eastAsia="zh-CN"/>
        </w:rPr>
        <w:t>，修订版）为继续审议</w:t>
      </w:r>
      <w:r>
        <w:rPr>
          <w:rFonts w:asciiTheme="majorBidi" w:hAnsiTheme="majorBidi" w:cstheme="majorBidi"/>
          <w:lang w:eastAsia="zh-CN"/>
        </w:rPr>
        <w:t>ITU-R</w:t>
      </w:r>
      <w:r>
        <w:rPr>
          <w:rFonts w:asciiTheme="majorBidi" w:hAnsiTheme="majorBidi" w:cstheme="majorBidi" w:hint="eastAsia"/>
          <w:lang w:eastAsia="zh-CN"/>
        </w:rPr>
        <w:t>与</w:t>
      </w:r>
      <w:r>
        <w:rPr>
          <w:rFonts w:asciiTheme="majorBidi" w:hAnsiTheme="majorBidi" w:cstheme="majorBidi"/>
          <w:lang w:eastAsia="zh-CN"/>
        </w:rPr>
        <w:t>ITU-T</w:t>
      </w:r>
      <w:r>
        <w:rPr>
          <w:rFonts w:asciiTheme="majorBidi" w:hAnsiTheme="majorBidi" w:cstheme="majorBidi" w:hint="eastAsia"/>
          <w:lang w:eastAsia="zh-CN"/>
        </w:rPr>
        <w:t>部门之间的工作划分及两者的合作提供了机制，</w:t>
      </w:r>
    </w:p>
    <w:p w:rsidR="0030330A" w:rsidRDefault="0030330A" w:rsidP="0030330A">
      <w:pPr>
        <w:pStyle w:val="Call"/>
        <w:rPr>
          <w:lang w:eastAsia="zh-CN"/>
        </w:rPr>
      </w:pPr>
      <w:r>
        <w:rPr>
          <w:rFonts w:hint="eastAsia"/>
          <w:lang w:eastAsia="zh-CN"/>
        </w:rPr>
        <w:lastRenderedPageBreak/>
        <w:t>做出决议</w:t>
      </w:r>
    </w:p>
    <w:p w:rsidR="0030330A" w:rsidRDefault="0030330A" w:rsidP="0030330A">
      <w:pPr>
        <w:rPr>
          <w:lang w:eastAsia="zh-CN"/>
        </w:rPr>
      </w:pPr>
      <w:r>
        <w:rPr>
          <w:bCs/>
          <w:lang w:eastAsia="zh-CN"/>
        </w:rPr>
        <w:t>1</w:t>
      </w:r>
      <w:r>
        <w:rPr>
          <w:lang w:eastAsia="zh-CN"/>
        </w:rPr>
        <w:tab/>
      </w:r>
      <w:r>
        <w:rPr>
          <w:rFonts w:hint="eastAsia"/>
          <w:lang w:val="fr-FR" w:eastAsia="zh-CN"/>
        </w:rPr>
        <w:t>在电信标准化顾问组的合作下</w:t>
      </w:r>
      <w:r w:rsidRPr="007802B6">
        <w:rPr>
          <w:rFonts w:hint="eastAsia"/>
          <w:lang w:eastAsia="zh-CN"/>
        </w:rPr>
        <w:t>，</w:t>
      </w:r>
      <w:r>
        <w:rPr>
          <w:rFonts w:hint="eastAsia"/>
          <w:lang w:val="fr-FR" w:eastAsia="zh-CN"/>
        </w:rPr>
        <w:t>无线电通信顾问组应继续审议两部门之间新的和现有的工作及其两部门之间的分工</w:t>
      </w:r>
      <w:r w:rsidRPr="007802B6">
        <w:rPr>
          <w:rFonts w:hint="eastAsia"/>
          <w:lang w:eastAsia="zh-CN"/>
        </w:rPr>
        <w:t>，</w:t>
      </w:r>
      <w:r>
        <w:rPr>
          <w:rFonts w:hint="eastAsia"/>
          <w:lang w:val="fr-FR" w:eastAsia="zh-CN"/>
        </w:rPr>
        <w:t>以便根据新的或修改课题的通过程序获会员国的批准</w:t>
      </w:r>
      <w:r w:rsidRPr="007802B6">
        <w:rPr>
          <w:rFonts w:hint="eastAsia"/>
          <w:lang w:eastAsia="zh-CN"/>
        </w:rPr>
        <w:t>，</w:t>
      </w:r>
      <w:r>
        <w:rPr>
          <w:rFonts w:hint="eastAsia"/>
          <w:lang w:val="fr-FR" w:eastAsia="zh-CN"/>
        </w:rPr>
        <w:t>同时要考虑到国际电联内部正在进行的改革活动及其结果</w:t>
      </w:r>
      <w:r w:rsidRPr="007802B6">
        <w:rPr>
          <w:rFonts w:hint="eastAsia"/>
          <w:lang w:eastAsia="zh-CN"/>
        </w:rPr>
        <w:t>；</w:t>
      </w:r>
    </w:p>
    <w:p w:rsidR="0030330A" w:rsidRDefault="0030330A" w:rsidP="0030330A">
      <w:pPr>
        <w:rPr>
          <w:lang w:eastAsia="zh-CN"/>
        </w:rPr>
      </w:pPr>
      <w:r>
        <w:rPr>
          <w:bCs/>
          <w:lang w:eastAsia="zh-CN"/>
        </w:rPr>
        <w:t>2</w:t>
      </w:r>
      <w:r>
        <w:rPr>
          <w:lang w:eastAsia="zh-CN"/>
        </w:rPr>
        <w:tab/>
      </w:r>
      <w:r>
        <w:rPr>
          <w:rFonts w:hint="eastAsia"/>
          <w:lang w:val="fr-FR" w:eastAsia="zh-CN"/>
        </w:rPr>
        <w:t>无线电通信部门和电信标准化部门之间的分工原则</w:t>
      </w:r>
      <w:r w:rsidRPr="007802B6">
        <w:rPr>
          <w:rFonts w:hint="eastAsia"/>
          <w:lang w:eastAsia="zh-CN"/>
        </w:rPr>
        <w:t>（</w:t>
      </w:r>
      <w:r>
        <w:rPr>
          <w:rFonts w:hint="eastAsia"/>
          <w:lang w:val="fr-FR" w:eastAsia="zh-CN"/>
        </w:rPr>
        <w:t>见附件</w:t>
      </w:r>
      <w:r w:rsidRPr="007802B6">
        <w:rPr>
          <w:lang w:eastAsia="zh-CN"/>
        </w:rPr>
        <w:t>1</w:t>
      </w:r>
      <w:r w:rsidRPr="007802B6">
        <w:rPr>
          <w:rFonts w:hint="eastAsia"/>
          <w:lang w:eastAsia="zh-CN"/>
        </w:rPr>
        <w:t>）</w:t>
      </w:r>
      <w:r>
        <w:rPr>
          <w:rFonts w:hint="eastAsia"/>
          <w:lang w:val="fr-FR" w:eastAsia="zh-CN"/>
        </w:rPr>
        <w:t>应作为部门分工的指导</w:t>
      </w:r>
      <w:r>
        <w:rPr>
          <w:rFonts w:hint="eastAsia"/>
          <w:w w:val="120"/>
          <w:lang w:eastAsia="zh-CN"/>
        </w:rPr>
        <w:t>；</w:t>
      </w:r>
    </w:p>
    <w:p w:rsidR="0030330A" w:rsidRDefault="0030330A" w:rsidP="0030330A">
      <w:pPr>
        <w:rPr>
          <w:lang w:eastAsia="zh-CN"/>
        </w:rPr>
      </w:pPr>
      <w:r>
        <w:rPr>
          <w:bCs/>
          <w:lang w:eastAsia="zh-CN"/>
        </w:rPr>
        <w:t>3</w:t>
      </w:r>
      <w:r>
        <w:rPr>
          <w:lang w:eastAsia="zh-CN"/>
        </w:rPr>
        <w:tab/>
      </w:r>
      <w:r>
        <w:rPr>
          <w:rFonts w:hint="eastAsia"/>
          <w:lang w:val="fr-FR" w:eastAsia="zh-CN"/>
        </w:rPr>
        <w:t>如两个部门在某一具体议题上的职责得以相当程度的明确</w:t>
      </w:r>
      <w:r w:rsidRPr="007802B6">
        <w:rPr>
          <w:rFonts w:hint="eastAsia"/>
          <w:lang w:eastAsia="zh-CN"/>
        </w:rPr>
        <w:t>，</w:t>
      </w:r>
      <w:r>
        <w:rPr>
          <w:rFonts w:hint="eastAsia"/>
          <w:lang w:val="fr-FR" w:eastAsia="zh-CN"/>
        </w:rPr>
        <w:t>则</w:t>
      </w:r>
      <w:r w:rsidRPr="007802B6">
        <w:rPr>
          <w:rFonts w:hint="eastAsia"/>
          <w:lang w:eastAsia="zh-CN"/>
        </w:rPr>
        <w:t>：</w:t>
      </w:r>
    </w:p>
    <w:p w:rsidR="0030330A" w:rsidRDefault="0030330A" w:rsidP="0030330A">
      <w:pPr>
        <w:pStyle w:val="enumlev1"/>
        <w:rPr>
          <w:lang w:val="en-US" w:eastAsia="zh-CN"/>
        </w:rPr>
      </w:pPr>
      <w:r>
        <w:rPr>
          <w:i/>
          <w:iCs/>
          <w:lang w:val="en-US" w:eastAsia="zh-CN"/>
        </w:rPr>
        <w:t>a)</w:t>
      </w:r>
      <w:r>
        <w:rPr>
          <w:lang w:val="en-US" w:eastAsia="zh-CN"/>
        </w:rPr>
        <w:tab/>
      </w:r>
      <w:r>
        <w:rPr>
          <w:rFonts w:hint="eastAsia"/>
          <w:lang w:val="fr-FR" w:eastAsia="zh-CN"/>
        </w:rPr>
        <w:t>应采取附件</w:t>
      </w:r>
      <w:r w:rsidRPr="007802B6">
        <w:rPr>
          <w:lang w:eastAsia="zh-CN"/>
        </w:rPr>
        <w:t>2</w:t>
      </w:r>
      <w:r>
        <w:rPr>
          <w:rFonts w:hint="eastAsia"/>
          <w:lang w:val="fr-FR" w:eastAsia="zh-CN"/>
        </w:rPr>
        <w:t>的程序</w:t>
      </w:r>
      <w:r w:rsidRPr="007802B6">
        <w:rPr>
          <w:rFonts w:hint="eastAsia"/>
          <w:lang w:eastAsia="zh-CN"/>
        </w:rPr>
        <w:t>，</w:t>
      </w:r>
      <w:r>
        <w:rPr>
          <w:rFonts w:hint="eastAsia"/>
          <w:lang w:val="fr-FR" w:eastAsia="zh-CN"/>
        </w:rPr>
        <w:t>或</w:t>
      </w:r>
    </w:p>
    <w:p w:rsidR="0030330A" w:rsidRDefault="0030330A" w:rsidP="0030330A">
      <w:pPr>
        <w:pStyle w:val="enumlev1"/>
        <w:rPr>
          <w:lang w:val="en-US" w:eastAsia="zh-CN"/>
        </w:rPr>
      </w:pPr>
      <w:r>
        <w:rPr>
          <w:i/>
          <w:iCs/>
          <w:lang w:val="en-US" w:eastAsia="zh-CN"/>
        </w:rPr>
        <w:t>b)</w:t>
      </w:r>
      <w:r>
        <w:rPr>
          <w:lang w:val="en-US" w:eastAsia="zh-CN"/>
        </w:rPr>
        <w:tab/>
      </w:r>
      <w:r>
        <w:rPr>
          <w:rFonts w:hint="eastAsia"/>
          <w:lang w:val="fr-FR" w:eastAsia="zh-CN"/>
        </w:rPr>
        <w:t>可由主任们安排一次联席会议</w:t>
      </w:r>
      <w:r w:rsidRPr="007802B6">
        <w:rPr>
          <w:rFonts w:hint="eastAsia"/>
          <w:lang w:val="en-US" w:eastAsia="zh-CN"/>
        </w:rPr>
        <w:t>，</w:t>
      </w:r>
      <w:r>
        <w:rPr>
          <w:rFonts w:hint="eastAsia"/>
          <w:lang w:val="fr-FR" w:eastAsia="zh-CN"/>
        </w:rPr>
        <w:t>或</w:t>
      </w:r>
    </w:p>
    <w:p w:rsidR="0030330A" w:rsidRDefault="0030330A" w:rsidP="0030330A">
      <w:pPr>
        <w:pStyle w:val="enumlev1"/>
        <w:rPr>
          <w:lang w:val="en-US" w:eastAsia="zh-CN"/>
        </w:rPr>
      </w:pPr>
      <w:r>
        <w:rPr>
          <w:i/>
          <w:iCs/>
          <w:lang w:val="en-US" w:eastAsia="zh-CN"/>
        </w:rPr>
        <w:t>c)</w:t>
      </w:r>
      <w:r>
        <w:rPr>
          <w:lang w:val="en-US" w:eastAsia="zh-CN"/>
        </w:rPr>
        <w:tab/>
      </w:r>
      <w:r>
        <w:rPr>
          <w:rFonts w:hint="eastAsia"/>
          <w:lang w:val="fr-FR" w:eastAsia="zh-CN"/>
        </w:rPr>
        <w:t>该议题应由两部门的相关研究组通过适当协调进行研究</w:t>
      </w:r>
      <w:r w:rsidRPr="007802B6">
        <w:rPr>
          <w:rFonts w:hint="eastAsia"/>
          <w:lang w:val="en-US" w:eastAsia="zh-CN"/>
        </w:rPr>
        <w:t>（</w:t>
      </w:r>
      <w:r>
        <w:rPr>
          <w:rFonts w:hint="eastAsia"/>
          <w:lang w:val="fr-FR" w:eastAsia="zh-CN"/>
        </w:rPr>
        <w:t>见附件</w:t>
      </w:r>
      <w:r w:rsidRPr="007802B6">
        <w:rPr>
          <w:lang w:val="en-US" w:eastAsia="zh-CN"/>
        </w:rPr>
        <w:t>3</w:t>
      </w:r>
      <w:r>
        <w:rPr>
          <w:rFonts w:hint="eastAsia"/>
          <w:lang w:val="fr-FR" w:eastAsia="zh-CN"/>
        </w:rPr>
        <w:t>和附件</w:t>
      </w:r>
      <w:r w:rsidRPr="007802B6">
        <w:rPr>
          <w:lang w:val="en-US" w:eastAsia="zh-CN"/>
        </w:rPr>
        <w:t>4</w:t>
      </w:r>
      <w:r w:rsidRPr="007802B6">
        <w:rPr>
          <w:rFonts w:hint="eastAsia"/>
          <w:lang w:val="en-US" w:eastAsia="zh-CN"/>
        </w:rPr>
        <w:t>），</w:t>
      </w:r>
    </w:p>
    <w:p w:rsidR="0030330A" w:rsidRDefault="0030330A" w:rsidP="0030330A">
      <w:pPr>
        <w:pStyle w:val="Call"/>
        <w:rPr>
          <w:lang w:eastAsia="zh-CN"/>
        </w:rPr>
      </w:pPr>
      <w:r>
        <w:rPr>
          <w:rFonts w:hint="eastAsia"/>
          <w:lang w:eastAsia="zh-CN"/>
        </w:rPr>
        <w:t>敦请</w:t>
      </w:r>
    </w:p>
    <w:p w:rsidR="0030330A" w:rsidRPr="007802B6" w:rsidRDefault="0030330A" w:rsidP="0030330A">
      <w:pPr>
        <w:ind w:firstLineChars="200" w:firstLine="480"/>
        <w:rPr>
          <w:rFonts w:asciiTheme="majorBidi" w:hAnsiTheme="majorBidi" w:cstheme="majorBidi"/>
          <w:caps/>
          <w:lang w:val="en-US" w:eastAsia="zh-CN"/>
        </w:rPr>
      </w:pPr>
      <w:r>
        <w:rPr>
          <w:rFonts w:asciiTheme="majorBidi" w:hAnsiTheme="majorBidi" w:cstheme="majorBidi" w:hint="eastAsia"/>
          <w:caps/>
          <w:lang w:val="fr-FR" w:eastAsia="zh-CN"/>
        </w:rPr>
        <w:t>无线电通信局及电信标准化局主任严格遵守</w:t>
      </w:r>
      <w:r>
        <w:rPr>
          <w:rFonts w:asciiTheme="majorBidi" w:eastAsia="STKaiti" w:hAnsiTheme="majorBidi" w:cstheme="majorBidi" w:hint="eastAsia"/>
          <w:iCs/>
          <w:lang w:eastAsia="zh-CN"/>
        </w:rPr>
        <w:t>做出决议</w:t>
      </w:r>
      <w:r w:rsidRPr="007802B6">
        <w:rPr>
          <w:rFonts w:asciiTheme="majorBidi" w:eastAsia="STKaiti" w:hAnsiTheme="majorBidi" w:cstheme="majorBidi"/>
          <w:caps/>
          <w:lang w:val="en-US" w:eastAsia="zh-CN"/>
        </w:rPr>
        <w:t>3</w:t>
      </w:r>
      <w:r>
        <w:rPr>
          <w:rFonts w:asciiTheme="majorBidi" w:hAnsiTheme="majorBidi" w:cstheme="majorBidi" w:hint="eastAsia"/>
          <w:caps/>
          <w:lang w:val="fr-FR" w:eastAsia="zh-CN"/>
        </w:rPr>
        <w:t>的规定</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并指出途径和方法</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以加强这一合作。</w:t>
      </w:r>
    </w:p>
    <w:p w:rsidR="0030330A" w:rsidRDefault="0030330A" w:rsidP="0030330A">
      <w:pPr>
        <w:pStyle w:val="AnnexNo"/>
        <w:rPr>
          <w:b/>
          <w:lang w:val="en-US" w:eastAsia="zh-CN"/>
        </w:rPr>
      </w:pPr>
      <w:r w:rsidRPr="00686405">
        <w:rPr>
          <w:rFonts w:hint="eastAsia"/>
          <w:lang w:eastAsia="zh-CN"/>
        </w:rPr>
        <w:t>附件</w:t>
      </w:r>
      <w:r>
        <w:rPr>
          <w:lang w:val="en-US" w:eastAsia="zh-CN"/>
        </w:rPr>
        <w:t>1</w:t>
      </w:r>
    </w:p>
    <w:p w:rsidR="0030330A" w:rsidRDefault="0030330A" w:rsidP="0030330A">
      <w:pPr>
        <w:pStyle w:val="Annextitle"/>
        <w:rPr>
          <w:lang w:val="en-US" w:eastAsia="zh-CN"/>
        </w:rPr>
      </w:pPr>
      <w:r w:rsidRPr="00686405">
        <w:rPr>
          <w:rFonts w:hint="eastAsia"/>
          <w:lang w:eastAsia="zh-CN"/>
        </w:rPr>
        <w:t>无线电通信部门和电信标准化部门的工作划分原则</w:t>
      </w:r>
    </w:p>
    <w:p w:rsidR="0030330A" w:rsidRDefault="0030330A" w:rsidP="0030330A">
      <w:pPr>
        <w:pStyle w:val="Heading1"/>
        <w:rPr>
          <w:lang w:val="en-US" w:eastAsia="zh-CN"/>
        </w:rPr>
      </w:pPr>
      <w:r>
        <w:rPr>
          <w:lang w:val="en-US" w:eastAsia="zh-CN"/>
        </w:rPr>
        <w:t>1</w:t>
      </w:r>
      <w:r>
        <w:rPr>
          <w:lang w:val="en-US" w:eastAsia="zh-CN"/>
        </w:rPr>
        <w:tab/>
      </w:r>
      <w:r>
        <w:rPr>
          <w:rFonts w:hint="eastAsia"/>
          <w:bCs/>
          <w:caps/>
          <w:lang w:val="fr-FR" w:eastAsia="zh-CN"/>
        </w:rPr>
        <w:t>总则</w:t>
      </w:r>
    </w:p>
    <w:p w:rsidR="0030330A" w:rsidRDefault="0030330A" w:rsidP="0030330A">
      <w:pPr>
        <w:pStyle w:val="Headingb"/>
        <w:rPr>
          <w:rFonts w:asciiTheme="majorBidi" w:hAnsiTheme="majorBidi" w:cstheme="majorBidi"/>
          <w:bCs/>
          <w:i/>
          <w:iCs/>
          <w:u w:val="single"/>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1</w:t>
      </w:r>
    </w:p>
    <w:p w:rsidR="0030330A" w:rsidRDefault="0030330A" w:rsidP="0030330A">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部门的工作方法需以任务为导向</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并有一个研究组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或指定的组</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负责协调。然后再进一步分配某一工作项目或专题领域内的详细任务，同时对跨部门的工作做特殊安排。</w:t>
      </w:r>
    </w:p>
    <w:p w:rsidR="0030330A" w:rsidRDefault="0030330A" w:rsidP="0030330A">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工作计划起初可以是一种业务或系统概念，之后可以包括对整个网络及业务结构的开发，并通过对任务更为具体的规范和衔接来确定合作界面。</w:t>
      </w:r>
    </w:p>
    <w:p w:rsidR="0030330A" w:rsidRDefault="0030330A" w:rsidP="0030330A">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与现有建议书的继续审议有关的活动应纳入一般工作领域。</w:t>
      </w:r>
    </w:p>
    <w:p w:rsidR="0030330A" w:rsidRDefault="0030330A" w:rsidP="0030330A">
      <w:pPr>
        <w:pStyle w:val="Heading1"/>
        <w:rPr>
          <w:lang w:val="en-US" w:eastAsia="zh-CN"/>
        </w:rPr>
      </w:pPr>
      <w:r>
        <w:rPr>
          <w:lang w:val="en-US" w:eastAsia="zh-CN"/>
        </w:rPr>
        <w:t>2</w:t>
      </w:r>
      <w:r>
        <w:rPr>
          <w:lang w:val="en-US" w:eastAsia="zh-CN"/>
        </w:rPr>
        <w:tab/>
      </w:r>
      <w:r>
        <w:rPr>
          <w:rFonts w:hint="eastAsia"/>
          <w:lang w:val="fr-FR" w:eastAsia="zh-CN"/>
        </w:rPr>
        <w:t>部门的职能</w:t>
      </w:r>
    </w:p>
    <w:p w:rsidR="0030330A" w:rsidRDefault="0030330A" w:rsidP="0030330A">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面向任务的方法要求两个部门的专家都应能够作为一个管理完善梯队的一部分来进行工作。</w:t>
      </w:r>
    </w:p>
    <w:p w:rsidR="0030330A" w:rsidRDefault="0030330A" w:rsidP="0030330A">
      <w:pPr>
        <w:pStyle w:val="Headingb"/>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2</w:t>
      </w:r>
    </w:p>
    <w:p w:rsidR="0030330A" w:rsidRDefault="0030330A" w:rsidP="0030330A">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标准化部门的工作包含公众电信网内的无线电设备或者为传输公众通信而需要互联的无线电系统所需的互通安排。</w:t>
      </w:r>
    </w:p>
    <w:p w:rsidR="0030330A" w:rsidRDefault="0030330A" w:rsidP="0030330A">
      <w:pPr>
        <w:pStyle w:val="Note"/>
        <w:rPr>
          <w:rFonts w:asciiTheme="majorBidi" w:hAnsiTheme="majorBidi" w:cstheme="majorBidi"/>
          <w:b/>
          <w:lang w:val="en-US" w:eastAsia="zh-CN"/>
        </w:rPr>
      </w:pPr>
      <w:r>
        <w:rPr>
          <w:rFonts w:asciiTheme="majorBidi" w:hAnsiTheme="majorBidi" w:cstheme="majorBidi" w:hint="eastAsia"/>
          <w:lang w:val="fr-FR" w:eastAsia="zh-CN"/>
        </w:rPr>
        <w:t>注</w:t>
      </w:r>
      <w:r w:rsidRPr="007802B6">
        <w:rPr>
          <w:rFonts w:asciiTheme="majorBidi" w:hAnsiTheme="majorBidi" w:cstheme="majorBidi"/>
          <w:lang w:val="en-US" w:eastAsia="zh-CN"/>
        </w:rPr>
        <w:t xml:space="preserve">1 – </w:t>
      </w:r>
      <w:r>
        <w:rPr>
          <w:rFonts w:asciiTheme="majorBidi" w:hAnsiTheme="majorBidi" w:cstheme="majorBidi" w:hint="eastAsia"/>
          <w:lang w:val="fr-FR" w:eastAsia="zh-CN"/>
        </w:rPr>
        <w:t>公众通信</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各局所及台站必须接受并传输</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因其为公众服务的原因</w:t>
      </w:r>
      <w:r w:rsidRPr="007802B6">
        <w:rPr>
          <w:rFonts w:asciiTheme="majorBidi" w:hAnsiTheme="majorBidi" w:cstheme="majorBidi" w:hint="eastAsia"/>
          <w:lang w:val="en-US" w:eastAsia="zh-CN"/>
        </w:rPr>
        <w:t>）</w:t>
      </w:r>
      <w:r>
        <w:rPr>
          <w:rFonts w:asciiTheme="majorBidi" w:hAnsiTheme="majorBidi" w:cstheme="majorBidi" w:hint="eastAsia"/>
          <w:lang w:val="fr-FR" w:eastAsia="zh-CN"/>
        </w:rPr>
        <w:t>所有电信业务。</w:t>
      </w:r>
    </w:p>
    <w:p w:rsidR="0030330A" w:rsidRDefault="0030330A" w:rsidP="0030330A">
      <w:pPr>
        <w:ind w:firstLineChars="200" w:firstLine="480"/>
        <w:jc w:val="both"/>
        <w:rPr>
          <w:rFonts w:asciiTheme="majorBidi" w:hAnsiTheme="majorBidi" w:cstheme="majorBidi"/>
          <w:caps/>
          <w:lang w:val="fr-FR" w:eastAsia="zh-CN"/>
        </w:rPr>
      </w:pPr>
      <w:r>
        <w:rPr>
          <w:rFonts w:asciiTheme="majorBidi" w:hAnsiTheme="majorBidi" w:cstheme="majorBidi" w:hint="eastAsia"/>
          <w:caps/>
          <w:lang w:val="fr-FR" w:eastAsia="zh-CN"/>
        </w:rPr>
        <w:t>此外</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电信标准化部门制定的建议书应提供无线电系统特性所要求的功能。同样</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无线电通信部门的工作应补充标准化部门的工作</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尤其是与电信网中的无线电技术应用的相关问题。因此，这两个部门都需要考虑相互合作的界面问题。</w:t>
      </w:r>
    </w:p>
    <w:p w:rsidR="0030330A" w:rsidRDefault="0030330A" w:rsidP="0030330A">
      <w:pPr>
        <w:ind w:firstLineChars="200" w:firstLine="480"/>
        <w:jc w:val="both"/>
        <w:rPr>
          <w:rFonts w:asciiTheme="majorBidi" w:hAnsiTheme="majorBidi" w:cstheme="majorBidi"/>
          <w:lang w:val="en-US" w:eastAsia="zh-CN"/>
        </w:rPr>
      </w:pPr>
      <w:r>
        <w:rPr>
          <w:rFonts w:ascii="SimSun" w:hAnsi="SimSun" w:cstheme="majorBidi" w:hint="eastAsia"/>
          <w:caps/>
          <w:lang w:val="fr-FR" w:eastAsia="zh-CN"/>
        </w:rPr>
        <w:lastRenderedPageBreak/>
        <w:t>“</w:t>
      </w:r>
      <w:r>
        <w:rPr>
          <w:rFonts w:asciiTheme="majorBidi" w:hAnsiTheme="majorBidi" w:cstheme="majorBidi" w:hint="eastAsia"/>
          <w:caps/>
          <w:lang w:val="fr-FR" w:eastAsia="zh-CN"/>
        </w:rPr>
        <w:t>公众通信</w:t>
      </w:r>
      <w:r>
        <w:rPr>
          <w:rFonts w:ascii="SimSun" w:hAnsi="SimSun" w:cstheme="majorBidi" w:hint="eastAsia"/>
          <w:caps/>
          <w:lang w:val="fr-FR" w:eastAsia="zh-CN"/>
        </w:rPr>
        <w:t>”</w:t>
      </w:r>
      <w:r>
        <w:rPr>
          <w:rFonts w:asciiTheme="majorBidi" w:hAnsiTheme="majorBidi" w:cstheme="majorBidi" w:hint="eastAsia"/>
          <w:caps/>
          <w:lang w:val="fr-FR" w:eastAsia="zh-CN"/>
        </w:rPr>
        <w:t>这一术语在原则</w:t>
      </w:r>
      <w:r>
        <w:rPr>
          <w:rFonts w:asciiTheme="majorBidi" w:hAnsiTheme="majorBidi" w:cstheme="majorBidi"/>
          <w:caps/>
          <w:lang w:val="fr-FR" w:eastAsia="zh-CN"/>
        </w:rPr>
        <w:t>2</w:t>
      </w:r>
      <w:r>
        <w:rPr>
          <w:rFonts w:asciiTheme="majorBidi" w:hAnsiTheme="majorBidi" w:cstheme="majorBidi" w:hint="eastAsia"/>
          <w:caps/>
          <w:lang w:val="fr-FR" w:eastAsia="zh-CN"/>
        </w:rPr>
        <w:t>（及其他地方）中不应过于僵化理解。</w:t>
      </w:r>
      <w:r>
        <w:rPr>
          <w:rFonts w:ascii="SimSun" w:hAnsi="SimSun" w:cstheme="majorBidi" w:hint="eastAsia"/>
          <w:caps/>
          <w:lang w:val="fr-FR" w:eastAsia="zh-CN"/>
        </w:rPr>
        <w:t>“</w:t>
      </w:r>
      <w:r>
        <w:rPr>
          <w:rFonts w:asciiTheme="majorBidi" w:hAnsiTheme="majorBidi" w:cstheme="majorBidi" w:hint="eastAsia"/>
          <w:caps/>
          <w:lang w:val="fr-FR" w:eastAsia="zh-CN"/>
        </w:rPr>
        <w:t>包括</w:t>
      </w:r>
      <w:r>
        <w:rPr>
          <w:rFonts w:ascii="SimSun" w:hAnsi="SimSun" w:cstheme="majorBidi" w:hint="eastAsia"/>
          <w:caps/>
          <w:lang w:val="fr-FR" w:eastAsia="zh-CN"/>
        </w:rPr>
        <w:t>”</w:t>
      </w:r>
      <w:r>
        <w:rPr>
          <w:rFonts w:asciiTheme="majorBidi" w:hAnsiTheme="majorBidi" w:cstheme="majorBidi" w:hint="eastAsia"/>
          <w:caps/>
          <w:lang w:val="fr-FR" w:eastAsia="zh-CN"/>
        </w:rPr>
        <w:t>一词意在暗指相关类别的话务（如政务、公务）或用户应用等未被排除在外。</w:t>
      </w:r>
    </w:p>
    <w:p w:rsidR="0030330A" w:rsidRDefault="0030330A" w:rsidP="0030330A">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3</w:t>
      </w:r>
    </w:p>
    <w:p w:rsidR="0030330A" w:rsidRDefault="0030330A" w:rsidP="0030330A">
      <w:pPr>
        <w:ind w:firstLineChars="200" w:firstLine="482"/>
        <w:rPr>
          <w:rFonts w:asciiTheme="majorBidi" w:hAnsiTheme="majorBidi" w:cstheme="majorBidi"/>
          <w:b/>
          <w:bCs/>
          <w:lang w:val="en-US" w:eastAsia="zh-CN"/>
        </w:rPr>
      </w:pPr>
      <w:r>
        <w:rPr>
          <w:rFonts w:asciiTheme="majorBidi" w:hAnsiTheme="majorBidi" w:cstheme="majorBidi" w:hint="eastAsia"/>
          <w:b/>
          <w:bCs/>
          <w:lang w:val="fr-FR" w:eastAsia="zh-CN"/>
        </w:rPr>
        <w:t>无线电通信部门进行的有关网络标准的工作包括</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为支持电信标准化部门确定的互联和互通安排而必需进行的有关无线电设备或无线电系统的特性、性能、操作和频谱方面的研究。</w:t>
      </w:r>
    </w:p>
    <w:p w:rsidR="0030330A" w:rsidRDefault="0030330A" w:rsidP="0030330A">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无线电设备的特性是指那些与设备和设备必须工作的物理环境有关的特性。例如那些可能对可支持的接口信号和协议造成影响的性能、调制、编码、纠错、维护及其他特性等。</w:t>
      </w:r>
    </w:p>
    <w:p w:rsidR="0030330A" w:rsidRDefault="0030330A" w:rsidP="0030330A">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4</w:t>
      </w:r>
    </w:p>
    <w:p w:rsidR="0030330A" w:rsidRDefault="0030330A" w:rsidP="0030330A">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在分配具体任务前</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业务、网络结构和接口应尽可能清楚地加以明确。</w:t>
      </w:r>
    </w:p>
    <w:p w:rsidR="0030330A" w:rsidRDefault="0030330A" w:rsidP="0030330A">
      <w:pPr>
        <w:ind w:firstLineChars="200" w:firstLine="480"/>
        <w:jc w:val="both"/>
        <w:rPr>
          <w:rFonts w:asciiTheme="majorBidi" w:hAnsiTheme="majorBidi" w:cstheme="majorBidi"/>
          <w:lang w:val="en-US" w:eastAsia="zh-CN"/>
        </w:rPr>
      </w:pPr>
      <w:r>
        <w:rPr>
          <w:rFonts w:asciiTheme="majorBidi" w:hAnsiTheme="majorBidi" w:cstheme="majorBidi" w:hint="eastAsia"/>
          <w:caps/>
          <w:lang w:val="fr-FR" w:eastAsia="zh-CN"/>
        </w:rPr>
        <w:t>例如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电信标准化部门与无线电通信部门要共同确定正在研究的系统所支持的接口。无线电通信部门还需要确定无线电系统为满足接口要求和实现频谱、轨道的最佳使用所需的范围及功能。</w:t>
      </w:r>
    </w:p>
    <w:p w:rsidR="0030330A" w:rsidRDefault="0030330A" w:rsidP="0030330A">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lang w:val="en-US" w:eastAsia="zh-CN"/>
        </w:rPr>
        <w:t>5</w:t>
      </w:r>
    </w:p>
    <w:p w:rsidR="0030330A" w:rsidRDefault="0030330A" w:rsidP="0030330A">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无线电通信部门特有的工作包括那些与频谱及轨道的利用及利用效率有关的课题</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特别是所有非公众通信的业务</w:t>
      </w:r>
      <w:r w:rsidRPr="007802B6">
        <w:rPr>
          <w:rFonts w:asciiTheme="majorBidi" w:hAnsiTheme="majorBidi" w:cstheme="majorBidi" w:hint="eastAsia"/>
          <w:b/>
          <w:bCs/>
          <w:caps/>
          <w:lang w:val="en-US" w:eastAsia="zh-CN"/>
        </w:rPr>
        <w:t>，</w:t>
      </w:r>
      <w:r>
        <w:rPr>
          <w:rFonts w:asciiTheme="majorBidi" w:hAnsiTheme="majorBidi" w:cstheme="majorBidi" w:hint="eastAsia"/>
          <w:b/>
          <w:bCs/>
          <w:caps/>
          <w:lang w:val="fr-FR" w:eastAsia="zh-CN"/>
        </w:rPr>
        <w:t>如无线电测定、独立的无线电移动业务、广播、安全和遇险操作、遥感、业余无线电及射电天文等。</w:t>
      </w:r>
    </w:p>
    <w:p w:rsidR="0030330A" w:rsidRDefault="0030330A" w:rsidP="0030330A">
      <w:pPr>
        <w:pStyle w:val="Headingb"/>
        <w:jc w:val="both"/>
        <w:rPr>
          <w:rFonts w:asciiTheme="majorBidi" w:hAnsiTheme="majorBidi" w:cstheme="majorBidi"/>
          <w:i/>
          <w:iCs/>
          <w:lang w:val="en-US" w:eastAsia="zh-CN"/>
        </w:rPr>
      </w:pPr>
      <w:r>
        <w:rPr>
          <w:rFonts w:asciiTheme="majorBidi" w:eastAsia="STKaiti" w:hAnsiTheme="majorBidi" w:cstheme="majorBidi" w:hint="eastAsia"/>
          <w:bCs/>
          <w:iCs/>
          <w:lang w:eastAsia="zh-CN"/>
        </w:rPr>
        <w:t>原则</w:t>
      </w:r>
      <w:r>
        <w:rPr>
          <w:rFonts w:asciiTheme="majorBidi" w:eastAsia="STKaiti" w:hAnsiTheme="majorBidi" w:cstheme="majorBidi"/>
          <w:iCs/>
          <w:lang w:val="en-US" w:eastAsia="zh-CN"/>
        </w:rPr>
        <w:t>6</w:t>
      </w:r>
    </w:p>
    <w:p w:rsidR="0030330A" w:rsidRDefault="0030330A" w:rsidP="0030330A">
      <w:pPr>
        <w:ind w:firstLineChars="200" w:firstLine="482"/>
        <w:rPr>
          <w:rFonts w:asciiTheme="majorBidi" w:hAnsiTheme="majorBidi" w:cstheme="majorBidi"/>
          <w:b/>
          <w:bCs/>
          <w:lang w:val="fr-FR" w:eastAsia="zh-CN"/>
        </w:rPr>
      </w:pPr>
      <w:r>
        <w:rPr>
          <w:rFonts w:asciiTheme="majorBidi" w:hAnsiTheme="majorBidi" w:cstheme="majorBidi" w:hint="eastAsia"/>
          <w:b/>
          <w:bCs/>
          <w:lang w:val="fr-FR" w:eastAsia="zh-CN"/>
        </w:rPr>
        <w:t>我们注意到一些情况下最实际的选项可能是进行联合研究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因此</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当一项任务跨越部门界限时</w:t>
      </w:r>
      <w:r w:rsidRPr="007802B6">
        <w:rPr>
          <w:rFonts w:asciiTheme="majorBidi" w:hAnsiTheme="majorBidi" w:cstheme="majorBidi" w:hint="eastAsia"/>
          <w:b/>
          <w:bCs/>
          <w:lang w:val="en-US" w:eastAsia="zh-CN"/>
        </w:rPr>
        <w:t>，</w:t>
      </w:r>
      <w:r>
        <w:rPr>
          <w:rFonts w:asciiTheme="majorBidi" w:hAnsiTheme="majorBidi" w:cstheme="majorBidi" w:hint="eastAsia"/>
          <w:b/>
          <w:bCs/>
          <w:lang w:val="fr-FR" w:eastAsia="zh-CN"/>
        </w:rPr>
        <w:t>一个部门的研究应补充另一个部门的研究。为指导实际工作划分，协调方部门（作为用户）可提出有关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希望或要求特性</w:t>
      </w:r>
      <w:r>
        <w:rPr>
          <w:rFonts w:ascii="SimSun" w:hAnsi="SimSun" w:cstheme="majorBidi" w:hint="eastAsia"/>
          <w:b/>
          <w:bCs/>
          <w:lang w:val="fr-FR" w:eastAsia="zh-CN"/>
        </w:rPr>
        <w:t>”</w:t>
      </w:r>
      <w:r>
        <w:rPr>
          <w:rFonts w:asciiTheme="majorBidi" w:hAnsiTheme="majorBidi" w:cstheme="majorBidi" w:hint="eastAsia"/>
          <w:b/>
          <w:bCs/>
          <w:lang w:val="fr-FR" w:eastAsia="zh-CN"/>
        </w:rPr>
        <w:t>的声明。潜在的提供方部门（或研究组）可主动或作为响应方可提出有关</w:t>
      </w:r>
      <w:r>
        <w:rPr>
          <w:rFonts w:ascii="SimSun" w:hAnsi="SimSun" w:cstheme="majorBidi" w:hint="eastAsia"/>
          <w:b/>
          <w:bCs/>
          <w:lang w:val="fr-FR" w:eastAsia="zh-CN"/>
        </w:rPr>
        <w:t>“</w:t>
      </w:r>
      <w:r>
        <w:rPr>
          <w:rFonts w:asciiTheme="majorBidi" w:hAnsiTheme="majorBidi" w:cstheme="majorBidi" w:hint="eastAsia"/>
          <w:b/>
          <w:bCs/>
          <w:lang w:val="fr-FR" w:eastAsia="zh-CN"/>
        </w:rPr>
        <w:t>可实现的、典型的特性</w:t>
      </w:r>
      <w:r>
        <w:rPr>
          <w:rFonts w:ascii="SimSun" w:hAnsi="SimSun" w:cstheme="majorBidi" w:hint="eastAsia"/>
          <w:b/>
          <w:bCs/>
          <w:lang w:val="fr-FR" w:eastAsia="zh-CN"/>
        </w:rPr>
        <w:t>”</w:t>
      </w:r>
      <w:r>
        <w:rPr>
          <w:rFonts w:asciiTheme="majorBidi" w:hAnsiTheme="majorBidi" w:cstheme="majorBidi" w:hint="eastAsia"/>
          <w:b/>
          <w:bCs/>
          <w:lang w:val="fr-FR" w:eastAsia="zh-CN"/>
        </w:rPr>
        <w:t>的技术功能声明。</w:t>
      </w:r>
    </w:p>
    <w:p w:rsidR="0030330A" w:rsidRDefault="0030330A" w:rsidP="0030330A">
      <w:pPr>
        <w:ind w:firstLineChars="200" w:firstLine="480"/>
        <w:rPr>
          <w:rFonts w:asciiTheme="majorBidi" w:hAnsiTheme="majorBidi" w:cstheme="majorBidi"/>
          <w:lang w:eastAsia="zh-CN"/>
        </w:rPr>
      </w:pPr>
      <w:r>
        <w:rPr>
          <w:rFonts w:asciiTheme="majorBidi" w:hAnsiTheme="majorBidi" w:cstheme="majorBidi"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rsidR="0030330A" w:rsidRDefault="0030330A" w:rsidP="0030330A">
      <w:pPr>
        <w:pStyle w:val="Heading1"/>
        <w:rPr>
          <w:rFonts w:asciiTheme="majorBidi" w:hAnsiTheme="majorBidi" w:cstheme="majorBidi"/>
          <w:lang w:eastAsia="zh-CN"/>
        </w:rPr>
      </w:pPr>
      <w:r>
        <w:rPr>
          <w:rFonts w:asciiTheme="majorBidi" w:hAnsiTheme="majorBidi" w:cstheme="majorBidi"/>
          <w:lang w:eastAsia="zh-CN"/>
        </w:rPr>
        <w:t>3</w:t>
      </w:r>
      <w:r>
        <w:rPr>
          <w:rFonts w:asciiTheme="majorBidi" w:hAnsiTheme="majorBidi" w:cstheme="majorBidi"/>
          <w:lang w:eastAsia="zh-CN"/>
        </w:rPr>
        <w:tab/>
      </w:r>
      <w:r>
        <w:rPr>
          <w:rFonts w:asciiTheme="majorBidi" w:hAnsiTheme="majorBidi" w:cstheme="majorBidi" w:hint="eastAsia"/>
          <w:bCs/>
          <w:caps/>
          <w:lang w:val="fr-FR" w:eastAsia="zh-CN"/>
        </w:rPr>
        <w:t>就新研究课题的协调</w:t>
      </w:r>
    </w:p>
    <w:p w:rsidR="0030330A" w:rsidRDefault="0030330A" w:rsidP="0030330A">
      <w:pPr>
        <w:ind w:firstLineChars="200" w:firstLine="480"/>
        <w:rPr>
          <w:rFonts w:asciiTheme="majorBidi" w:hAnsiTheme="majorBidi" w:cstheme="majorBidi"/>
          <w:lang w:eastAsia="zh-CN"/>
        </w:rPr>
      </w:pPr>
      <w:r>
        <w:rPr>
          <w:rFonts w:asciiTheme="majorBidi" w:hAnsiTheme="majorBidi" w:cstheme="majorBidi" w:hint="eastAsia"/>
          <w:lang w:val="fr-FR" w:eastAsia="zh-CN"/>
        </w:rPr>
        <w:t>对研究课题进行协调是很有必要的。协调的关键是要使工作进度及输出文稿质量达到满意程度，并避免当前工作进展被滞后的情况。</w:t>
      </w:r>
    </w:p>
    <w:p w:rsidR="0030330A" w:rsidRDefault="0030330A" w:rsidP="0030330A">
      <w:pPr>
        <w:pStyle w:val="Headingb"/>
        <w:jc w:val="both"/>
        <w:rPr>
          <w:rFonts w:asciiTheme="majorBidi" w:hAnsiTheme="majorBidi" w:cstheme="majorBidi"/>
          <w:i/>
          <w:iCs/>
          <w:lang w:eastAsia="zh-CN"/>
        </w:rPr>
      </w:pPr>
      <w:r>
        <w:rPr>
          <w:rFonts w:asciiTheme="majorBidi" w:eastAsia="STKaiti" w:hAnsiTheme="majorBidi" w:cstheme="majorBidi" w:hint="eastAsia"/>
          <w:bCs/>
          <w:iCs/>
          <w:lang w:eastAsia="zh-CN"/>
        </w:rPr>
        <w:t>原则</w:t>
      </w:r>
      <w:r>
        <w:rPr>
          <w:rFonts w:asciiTheme="majorBidi" w:eastAsia="STKaiti" w:hAnsiTheme="majorBidi" w:cstheme="majorBidi"/>
          <w:bCs/>
          <w:iCs/>
          <w:lang w:eastAsia="zh-CN"/>
        </w:rPr>
        <w:t>7</w:t>
      </w:r>
    </w:p>
    <w:p w:rsidR="0030330A" w:rsidRPr="007802B6" w:rsidRDefault="0030330A" w:rsidP="0030330A">
      <w:pPr>
        <w:ind w:firstLineChars="200" w:firstLine="482"/>
        <w:rPr>
          <w:rFonts w:asciiTheme="majorBidi" w:hAnsiTheme="majorBidi" w:cstheme="majorBidi"/>
          <w:b/>
          <w:bCs/>
          <w:lang w:eastAsia="zh-CN"/>
        </w:rPr>
      </w:pPr>
      <w:r>
        <w:rPr>
          <w:rFonts w:asciiTheme="majorBidi" w:hAnsiTheme="majorBidi" w:cstheme="majorBidi" w:hint="eastAsia"/>
          <w:b/>
          <w:bCs/>
          <w:lang w:val="fr-FR" w:eastAsia="zh-CN"/>
        </w:rPr>
        <w:t>标准化工作应继续在两个部门进行</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同时进行适当安排</w:t>
      </w:r>
      <w:r w:rsidRPr="007802B6">
        <w:rPr>
          <w:rFonts w:asciiTheme="majorBidi" w:hAnsiTheme="majorBidi" w:cstheme="majorBidi" w:hint="eastAsia"/>
          <w:b/>
          <w:bCs/>
          <w:lang w:eastAsia="zh-CN"/>
        </w:rPr>
        <w:t>，</w:t>
      </w:r>
      <w:r>
        <w:rPr>
          <w:rFonts w:asciiTheme="majorBidi" w:hAnsiTheme="majorBidi" w:cstheme="majorBidi" w:hint="eastAsia"/>
          <w:b/>
          <w:bCs/>
          <w:lang w:val="fr-FR" w:eastAsia="zh-CN"/>
        </w:rPr>
        <w:t>以保持目前的工作进度和产品质量。</w:t>
      </w:r>
    </w:p>
    <w:p w:rsidR="0030330A" w:rsidRDefault="0030330A" w:rsidP="0030330A">
      <w:pPr>
        <w:ind w:firstLineChars="200" w:firstLine="480"/>
        <w:jc w:val="both"/>
        <w:rPr>
          <w:rFonts w:asciiTheme="majorBidi" w:hAnsiTheme="majorBidi" w:cstheme="majorBidi"/>
          <w:lang w:eastAsia="zh-CN"/>
        </w:rPr>
      </w:pPr>
      <w:r>
        <w:rPr>
          <w:rFonts w:asciiTheme="majorBidi" w:hAnsiTheme="majorBidi" w:cstheme="majorBidi" w:hint="eastAsia"/>
          <w:caps/>
          <w:lang w:val="fr-FR" w:eastAsia="zh-CN"/>
        </w:rPr>
        <w:t>顾问组应监督和审议研究课题的协调工作</w:t>
      </w:r>
      <w:r w:rsidRPr="007802B6">
        <w:rPr>
          <w:rFonts w:asciiTheme="majorBidi" w:hAnsiTheme="majorBidi" w:cstheme="majorBidi" w:hint="eastAsia"/>
          <w:caps/>
          <w:lang w:eastAsia="zh-CN"/>
        </w:rPr>
        <w:t>，</w:t>
      </w:r>
      <w:r>
        <w:rPr>
          <w:rFonts w:asciiTheme="majorBidi" w:hAnsiTheme="majorBidi" w:cstheme="majorBidi" w:hint="eastAsia"/>
          <w:caps/>
          <w:lang w:val="fr-FR" w:eastAsia="zh-CN"/>
        </w:rPr>
        <w:t>以保证及时并不断地输出产品。</w:t>
      </w:r>
    </w:p>
    <w:p w:rsidR="0030330A" w:rsidRDefault="0030330A" w:rsidP="0030330A">
      <w:pPr>
        <w:ind w:firstLineChars="200" w:firstLine="480"/>
        <w:rPr>
          <w:rFonts w:asciiTheme="majorBidi" w:hAnsiTheme="majorBidi" w:cstheme="majorBidi"/>
          <w:lang w:eastAsia="zh-CN"/>
        </w:rPr>
      </w:pPr>
      <w:r>
        <w:rPr>
          <w:rFonts w:asciiTheme="majorBidi" w:hAnsiTheme="majorBidi" w:cstheme="majorBidi"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rsidR="0030330A" w:rsidRDefault="0030330A" w:rsidP="0030330A">
      <w:pPr>
        <w:pStyle w:val="Headingb"/>
        <w:rPr>
          <w:rFonts w:asciiTheme="majorBidi" w:hAnsiTheme="majorBidi" w:cstheme="majorBidi"/>
          <w:i/>
          <w:iCs/>
          <w:u w:val="single"/>
          <w:lang w:val="en-US" w:eastAsia="zh-CN"/>
        </w:rPr>
      </w:pPr>
      <w:r>
        <w:rPr>
          <w:rFonts w:asciiTheme="majorBidi" w:eastAsia="STKaiti" w:hAnsiTheme="majorBidi" w:cstheme="majorBidi" w:hint="eastAsia"/>
          <w:bCs/>
          <w:iCs/>
          <w:lang w:eastAsia="zh-CN"/>
        </w:rPr>
        <w:lastRenderedPageBreak/>
        <w:t>原则</w:t>
      </w:r>
      <w:r>
        <w:rPr>
          <w:rFonts w:asciiTheme="majorBidi" w:eastAsia="STKaiti" w:hAnsiTheme="majorBidi" w:cstheme="majorBidi"/>
          <w:bCs/>
          <w:iCs/>
          <w:lang w:eastAsia="zh-CN"/>
        </w:rPr>
        <w:t>8</w:t>
      </w:r>
    </w:p>
    <w:p w:rsidR="0030330A" w:rsidRDefault="0030330A" w:rsidP="0030330A">
      <w:pPr>
        <w:ind w:firstLineChars="200" w:firstLine="482"/>
        <w:jc w:val="both"/>
        <w:rPr>
          <w:rFonts w:asciiTheme="majorBidi" w:hAnsiTheme="majorBidi" w:cstheme="majorBidi"/>
          <w:b/>
          <w:lang w:val="en-US" w:eastAsia="zh-CN"/>
        </w:rPr>
      </w:pPr>
      <w:r>
        <w:rPr>
          <w:rFonts w:asciiTheme="majorBidi" w:hAnsiTheme="majorBidi" w:cstheme="majorBidi" w:hint="eastAsia"/>
          <w:b/>
          <w:bCs/>
          <w:caps/>
          <w:lang w:val="fr-FR" w:eastAsia="zh-CN"/>
        </w:rPr>
        <w:t>在以任务为导向的环境中</w:t>
      </w:r>
      <w:r w:rsidRPr="007802B6">
        <w:rPr>
          <w:rFonts w:asciiTheme="majorBidi" w:hAnsiTheme="majorBidi" w:cstheme="majorBidi" w:hint="eastAsia"/>
          <w:b/>
          <w:bCs/>
          <w:caps/>
          <w:lang w:eastAsia="zh-CN"/>
        </w:rPr>
        <w:t>，</w:t>
      </w:r>
      <w:r>
        <w:rPr>
          <w:rFonts w:asciiTheme="majorBidi" w:hAnsiTheme="majorBidi" w:cstheme="majorBidi" w:hint="eastAsia"/>
          <w:b/>
          <w:bCs/>
          <w:caps/>
          <w:lang w:val="fr-FR" w:eastAsia="zh-CN"/>
        </w:rPr>
        <w:t>研究组应继续担当有效率的和有成效的特殊知识发源地</w:t>
      </w:r>
      <w:r>
        <w:rPr>
          <w:rFonts w:asciiTheme="majorBidi" w:hAnsiTheme="majorBidi" w:cstheme="majorBidi" w:hint="eastAsia"/>
          <w:b/>
          <w:bCs/>
          <w:lang w:eastAsia="zh-CN"/>
        </w:rPr>
        <w:t>。</w:t>
      </w:r>
    </w:p>
    <w:p w:rsidR="0030330A" w:rsidRDefault="0030330A" w:rsidP="0030330A">
      <w:pPr>
        <w:ind w:firstLineChars="200" w:firstLine="480"/>
        <w:rPr>
          <w:rFonts w:asciiTheme="majorBidi" w:hAnsiTheme="majorBidi" w:cstheme="majorBidi"/>
          <w:lang w:val="en-US" w:eastAsia="zh-CN"/>
        </w:rPr>
      </w:pPr>
      <w:r>
        <w:rPr>
          <w:rFonts w:asciiTheme="majorBidi" w:hAnsiTheme="majorBidi" w:cstheme="majorBidi" w:hint="eastAsia"/>
          <w:caps/>
          <w:lang w:val="fr-FR" w:eastAsia="zh-CN"/>
        </w:rPr>
        <w:t>以任务为导向不应导致出现太多孤立的且有可能重复或偏离现有工作的项目组。在必需设立特别小组的情况下</w:t>
      </w:r>
      <w:r>
        <w:rPr>
          <w:rFonts w:asciiTheme="majorBidi" w:hAnsiTheme="majorBidi" w:cstheme="majorBidi"/>
          <w:caps/>
          <w:lang w:val="fr-FR" w:eastAsia="zh-CN"/>
        </w:rPr>
        <w:t>(</w:t>
      </w:r>
      <w:r>
        <w:rPr>
          <w:rFonts w:asciiTheme="majorBidi" w:hAnsiTheme="majorBidi" w:cstheme="majorBidi" w:hint="eastAsia"/>
          <w:caps/>
          <w:lang w:val="fr-FR" w:eastAsia="zh-CN"/>
        </w:rPr>
        <w:t>如研究接口或互通问题</w:t>
      </w:r>
      <w:r>
        <w:rPr>
          <w:rFonts w:asciiTheme="majorBidi" w:hAnsiTheme="majorBidi" w:cstheme="majorBidi"/>
          <w:caps/>
          <w:lang w:val="fr-FR" w:eastAsia="zh-CN"/>
        </w:rPr>
        <w:t>)</w:t>
      </w:r>
      <w:r>
        <w:rPr>
          <w:rFonts w:asciiTheme="majorBidi" w:hAnsiTheme="majorBidi" w:cstheme="majorBidi" w:hint="eastAsia"/>
          <w:caps/>
          <w:lang w:val="fr-FR" w:eastAsia="zh-CN"/>
        </w:rPr>
        <w:t>，该小组应从相关研究组中汲取知识，适当限制项目组的规模，并同时遵守</w:t>
      </w:r>
      <w:r>
        <w:rPr>
          <w:rFonts w:asciiTheme="majorBidi" w:eastAsia="STKaiti" w:hAnsiTheme="majorBidi" w:cstheme="majorBidi" w:hint="eastAsia"/>
          <w:iCs/>
          <w:lang w:eastAsia="zh-CN"/>
        </w:rPr>
        <w:t>做出决议</w:t>
      </w:r>
      <w:r>
        <w:rPr>
          <w:rFonts w:asciiTheme="majorBidi" w:hAnsiTheme="majorBidi" w:cstheme="majorBidi"/>
          <w:caps/>
          <w:lang w:val="fr-FR" w:eastAsia="zh-CN"/>
        </w:rPr>
        <w:t>3</w:t>
      </w:r>
      <w:r>
        <w:rPr>
          <w:rFonts w:asciiTheme="majorBidi" w:hAnsiTheme="majorBidi" w:cstheme="majorBidi" w:hint="eastAsia"/>
          <w:caps/>
          <w:lang w:val="fr-FR" w:eastAsia="zh-CN"/>
        </w:rPr>
        <w:t>的指导规定。这样才能保证各种应用的兼容和一致。在任何情况下，这些特别小组产出的建议书在提交国际电联会员国批准前，都必须获得相应研究组的批准。</w:t>
      </w:r>
    </w:p>
    <w:p w:rsidR="0030330A" w:rsidRDefault="0030330A" w:rsidP="0030330A">
      <w:pPr>
        <w:pStyle w:val="AnnexNo"/>
        <w:rPr>
          <w:b/>
          <w:lang w:val="en-US" w:eastAsia="zh-CN"/>
        </w:rPr>
      </w:pPr>
      <w:r w:rsidRPr="00686405">
        <w:rPr>
          <w:rFonts w:hint="eastAsia"/>
          <w:lang w:eastAsia="zh-CN"/>
        </w:rPr>
        <w:t>附件</w:t>
      </w:r>
      <w:r>
        <w:rPr>
          <w:lang w:val="en-US" w:eastAsia="zh-CN"/>
        </w:rPr>
        <w:t>2</w:t>
      </w:r>
    </w:p>
    <w:p w:rsidR="0030330A" w:rsidRDefault="0030330A" w:rsidP="0030330A">
      <w:pPr>
        <w:pStyle w:val="Annextitle"/>
        <w:rPr>
          <w:lang w:val="en-US" w:eastAsia="zh-CN"/>
        </w:rPr>
      </w:pPr>
      <w:r w:rsidRPr="00686405">
        <w:rPr>
          <w:rFonts w:hint="eastAsia"/>
          <w:lang w:eastAsia="zh-CN"/>
        </w:rPr>
        <w:t>合作的程序性方法</w:t>
      </w:r>
    </w:p>
    <w:p w:rsidR="0030330A" w:rsidRDefault="0030330A" w:rsidP="0030330A">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eastAsia="STKaiti" w:hAnsiTheme="majorBidi" w:cstheme="majorBidi"/>
          <w:iCs/>
          <w:lang w:eastAsia="zh-CN"/>
        </w:rPr>
        <w:t>3</w:t>
      </w:r>
      <w:r>
        <w:rPr>
          <w:rFonts w:asciiTheme="majorBidi" w:eastAsia="STKaiti" w:hAnsiTheme="majorBidi" w:cstheme="majorBidi"/>
          <w:i/>
          <w:lang w:eastAsia="zh-CN"/>
        </w:rPr>
        <w:t>a)</w:t>
      </w:r>
      <w:r>
        <w:rPr>
          <w:rFonts w:asciiTheme="majorBidi" w:hAnsiTheme="majorBidi" w:cstheme="majorBidi" w:hint="eastAsia"/>
          <w:lang w:eastAsia="zh-CN"/>
        </w:rPr>
        <w:t>，</w:t>
      </w:r>
      <w:r>
        <w:rPr>
          <w:rFonts w:asciiTheme="majorBidi" w:hAnsiTheme="majorBidi" w:cstheme="majorBidi" w:hint="eastAsia"/>
          <w:lang w:val="fr-FR" w:eastAsia="zh-CN"/>
        </w:rPr>
        <w:t>应适用下述程序</w:t>
      </w:r>
      <w:r w:rsidRPr="007802B6">
        <w:rPr>
          <w:rFonts w:asciiTheme="majorBidi" w:hAnsiTheme="majorBidi" w:cstheme="majorBidi" w:hint="eastAsia"/>
          <w:lang w:val="en-US" w:eastAsia="zh-CN"/>
        </w:rPr>
        <w:t>：</w:t>
      </w:r>
    </w:p>
    <w:p w:rsidR="0030330A" w:rsidRDefault="0030330A" w:rsidP="0030330A">
      <w:pPr>
        <w:jc w:val="both"/>
        <w:rPr>
          <w:rFonts w:asciiTheme="majorBidi" w:hAnsiTheme="majorBidi" w:cstheme="majorBidi"/>
          <w:lang w:eastAsia="zh-CN"/>
        </w:rPr>
      </w:pPr>
      <w:r>
        <w:rPr>
          <w:rFonts w:asciiTheme="majorBidi" w:hAnsiTheme="majorBidi" w:cstheme="majorBidi"/>
          <w:i/>
          <w:iCs/>
          <w:lang w:val="en-US" w:eastAsia="zh-CN"/>
        </w:rPr>
        <w:t>a)</w:t>
      </w:r>
      <w:r w:rsidRPr="007802B6">
        <w:rPr>
          <w:rFonts w:asciiTheme="majorBidi" w:hAnsiTheme="majorBidi" w:cstheme="majorBidi"/>
          <w:caps/>
          <w:lang w:val="en-US" w:eastAsia="zh-CN"/>
        </w:rPr>
        <w:tab/>
      </w:r>
      <w:r>
        <w:rPr>
          <w:rFonts w:asciiTheme="majorBidi" w:hAnsiTheme="majorBidi" w:cstheme="majorBidi" w:hint="eastAsia"/>
          <w:caps/>
          <w:lang w:val="fr-FR" w:eastAsia="zh-CN"/>
        </w:rPr>
        <w:t>无线电通信顾问组和电信标准化顾问可联合提名某部门作为某项工作的牵头研究单位</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并负责实际成果的最终批准</w:t>
      </w:r>
      <w:r>
        <w:rPr>
          <w:rFonts w:asciiTheme="majorBidi" w:hAnsiTheme="majorBidi" w:cstheme="majorBidi" w:hint="eastAsia"/>
          <w:lang w:eastAsia="zh-CN"/>
        </w:rPr>
        <w:t>；</w:t>
      </w:r>
    </w:p>
    <w:p w:rsidR="0030330A" w:rsidRDefault="0030330A" w:rsidP="0030330A">
      <w:pPr>
        <w:jc w:val="both"/>
        <w:rPr>
          <w:rFonts w:asciiTheme="majorBidi" w:hAnsiTheme="majorBidi" w:cstheme="majorBidi"/>
          <w:lang w:val="en-US" w:eastAsia="zh-CN"/>
        </w:rPr>
      </w:pPr>
      <w:r>
        <w:rPr>
          <w:rFonts w:asciiTheme="majorBidi" w:hAnsiTheme="majorBidi" w:cstheme="majorBidi"/>
          <w:i/>
          <w:iCs/>
          <w:lang w:val="en-US" w:eastAsia="zh-CN"/>
        </w:rPr>
        <w:t>b)</w:t>
      </w:r>
      <w:r>
        <w:rPr>
          <w:rFonts w:asciiTheme="majorBidi" w:hAnsiTheme="majorBidi" w:cstheme="majorBidi"/>
          <w:lang w:val="en-US" w:eastAsia="zh-CN"/>
        </w:rPr>
        <w:tab/>
      </w:r>
      <w:r>
        <w:rPr>
          <w:rFonts w:asciiTheme="majorBidi" w:hAnsiTheme="majorBidi" w:cstheme="majorBidi" w:hint="eastAsia"/>
          <w:caps/>
          <w:lang w:val="fr-FR" w:eastAsia="zh-CN"/>
        </w:rPr>
        <w:t>牵头部门应要求另一部门提出它认为应纳入建议书的基本要求</w:t>
      </w:r>
      <w:r w:rsidRPr="007802B6">
        <w:rPr>
          <w:rFonts w:asciiTheme="majorBidi" w:hAnsiTheme="majorBidi" w:cstheme="majorBidi" w:hint="eastAsia"/>
          <w:caps/>
          <w:lang w:val="en-US" w:eastAsia="zh-CN"/>
        </w:rPr>
        <w:t>；</w:t>
      </w:r>
    </w:p>
    <w:p w:rsidR="0030330A" w:rsidRDefault="0030330A" w:rsidP="0030330A">
      <w:pPr>
        <w:jc w:val="both"/>
        <w:rPr>
          <w:rFonts w:asciiTheme="majorBidi" w:hAnsiTheme="majorBidi" w:cstheme="majorBidi"/>
          <w:lang w:val="en-US" w:eastAsia="zh-CN"/>
        </w:rPr>
      </w:pPr>
      <w:r>
        <w:rPr>
          <w:rFonts w:asciiTheme="majorBidi" w:hAnsiTheme="majorBidi" w:cstheme="majorBidi"/>
          <w:i/>
          <w:iCs/>
          <w:lang w:val="en-US" w:eastAsia="zh-CN"/>
        </w:rPr>
        <w:t>c)</w:t>
      </w:r>
      <w:r>
        <w:rPr>
          <w:rFonts w:asciiTheme="majorBidi" w:hAnsiTheme="majorBidi" w:cstheme="majorBidi"/>
          <w:lang w:val="en-US" w:eastAsia="zh-CN"/>
        </w:rPr>
        <w:tab/>
      </w:r>
      <w:r>
        <w:rPr>
          <w:rFonts w:asciiTheme="majorBidi" w:hAnsiTheme="majorBidi" w:cstheme="majorBidi" w:hint="eastAsia"/>
          <w:caps/>
          <w:lang w:val="fr-FR" w:eastAsia="zh-CN"/>
        </w:rPr>
        <w:t>牵头部门应以这些基本要求为工作基础</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并将它们集中在建议书草案中</w:t>
      </w:r>
      <w:r w:rsidRPr="007802B6">
        <w:rPr>
          <w:rFonts w:asciiTheme="majorBidi" w:hAnsiTheme="majorBidi" w:cstheme="majorBidi" w:hint="eastAsia"/>
          <w:caps/>
          <w:lang w:val="en-US" w:eastAsia="zh-CN"/>
        </w:rPr>
        <w:t>；</w:t>
      </w:r>
    </w:p>
    <w:p w:rsidR="0030330A" w:rsidRDefault="0030330A" w:rsidP="0030330A">
      <w:pPr>
        <w:jc w:val="both"/>
        <w:rPr>
          <w:rFonts w:asciiTheme="majorBidi" w:hAnsiTheme="majorBidi" w:cstheme="majorBidi"/>
          <w:lang w:val="en-US" w:eastAsia="zh-CN"/>
        </w:rPr>
      </w:pPr>
      <w:r>
        <w:rPr>
          <w:rFonts w:asciiTheme="majorBidi" w:hAnsiTheme="majorBidi" w:cstheme="majorBidi"/>
          <w:i/>
          <w:iCs/>
          <w:lang w:val="en-US" w:eastAsia="zh-CN"/>
        </w:rPr>
        <w:t>d)</w:t>
      </w:r>
      <w:r>
        <w:rPr>
          <w:rFonts w:asciiTheme="majorBidi" w:hAnsiTheme="majorBidi" w:cstheme="majorBidi"/>
          <w:lang w:val="en-US" w:eastAsia="zh-CN"/>
        </w:rPr>
        <w:tab/>
      </w:r>
      <w:r>
        <w:rPr>
          <w:rFonts w:asciiTheme="majorBidi" w:hAnsiTheme="majorBidi" w:cstheme="majorBidi" w:hint="eastAsia"/>
          <w:caps/>
          <w:lang w:val="fr-FR" w:eastAsia="zh-CN"/>
        </w:rPr>
        <w:t>在起草建议书的过程中</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如难以满足这些基本要求</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则牵头部门应和另一部门磋商。如就基本要求的修订达成一致意见，则应以修订后的基本要求作为进一步工作的基础；</w:t>
      </w:r>
    </w:p>
    <w:p w:rsidR="0030330A" w:rsidRDefault="0030330A" w:rsidP="0030330A">
      <w:pPr>
        <w:jc w:val="both"/>
        <w:rPr>
          <w:rFonts w:asciiTheme="majorBidi" w:hAnsiTheme="majorBidi" w:cstheme="majorBidi"/>
          <w:lang w:val="en-US" w:eastAsia="zh-CN"/>
        </w:rPr>
      </w:pPr>
      <w:r>
        <w:rPr>
          <w:rFonts w:asciiTheme="majorBidi" w:hAnsiTheme="majorBidi" w:cstheme="majorBidi"/>
          <w:i/>
          <w:iCs/>
          <w:lang w:val="en-US" w:eastAsia="zh-CN"/>
        </w:rPr>
        <w:t>e)</w:t>
      </w:r>
      <w:r>
        <w:rPr>
          <w:rFonts w:asciiTheme="majorBidi" w:hAnsiTheme="majorBidi" w:cstheme="majorBidi"/>
          <w:lang w:val="en-US" w:eastAsia="zh-CN"/>
        </w:rPr>
        <w:tab/>
      </w:r>
      <w:r>
        <w:rPr>
          <w:rFonts w:asciiTheme="majorBidi" w:hAnsiTheme="majorBidi" w:cstheme="majorBidi" w:hint="eastAsia"/>
          <w:caps/>
          <w:lang w:val="fr-FR" w:eastAsia="zh-CN"/>
        </w:rPr>
        <w:t>当有关建议书趋于成熟时，牵头部门应再一次征求另一部门的意见。</w:t>
      </w:r>
    </w:p>
    <w:p w:rsidR="0030330A" w:rsidRPr="007802B6" w:rsidRDefault="0030330A" w:rsidP="0030330A">
      <w:pPr>
        <w:ind w:firstLineChars="200" w:firstLine="480"/>
        <w:jc w:val="both"/>
        <w:rPr>
          <w:rFonts w:asciiTheme="majorBidi" w:hAnsiTheme="majorBidi" w:cstheme="majorBidi"/>
          <w:caps/>
          <w:lang w:val="en-US" w:eastAsia="zh-CN"/>
        </w:rPr>
      </w:pPr>
      <w:r>
        <w:rPr>
          <w:rFonts w:asciiTheme="majorBidi" w:hAnsiTheme="majorBidi" w:cstheme="majorBidi" w:hint="eastAsia"/>
          <w:caps/>
          <w:lang w:val="fr-FR" w:eastAsia="zh-CN"/>
        </w:rPr>
        <w:t>在确定工作责任时</w:t>
      </w:r>
      <w:r w:rsidRPr="007802B6">
        <w:rPr>
          <w:rFonts w:asciiTheme="majorBidi" w:hAnsiTheme="majorBidi" w:cstheme="majorBidi" w:hint="eastAsia"/>
          <w:caps/>
          <w:lang w:val="en-US" w:eastAsia="zh-CN"/>
        </w:rPr>
        <w:t>，</w:t>
      </w:r>
      <w:r>
        <w:rPr>
          <w:rFonts w:asciiTheme="majorBidi" w:hAnsiTheme="majorBidi" w:cstheme="majorBidi" w:hint="eastAsia"/>
          <w:caps/>
          <w:lang w:val="fr-FR" w:eastAsia="zh-CN"/>
        </w:rPr>
        <w:t>应以吸引两部门共同知识为基本方式来推进工作。</w:t>
      </w:r>
    </w:p>
    <w:p w:rsidR="0030330A" w:rsidRDefault="0030330A" w:rsidP="0030330A">
      <w:pPr>
        <w:pStyle w:val="AnnexNo"/>
        <w:keepNext w:val="0"/>
        <w:rPr>
          <w:rFonts w:asciiTheme="majorBidi" w:hAnsiTheme="majorBidi" w:cstheme="majorBidi"/>
          <w:lang w:val="en-US" w:eastAsia="zh-CN"/>
        </w:rPr>
      </w:pPr>
      <w:r>
        <w:rPr>
          <w:rFonts w:asciiTheme="majorBidi" w:hAnsiTheme="majorBidi" w:cstheme="majorBidi" w:hint="eastAsia"/>
          <w:lang w:val="en-US" w:eastAsia="zh-CN"/>
        </w:rPr>
        <w:t>附件</w:t>
      </w:r>
      <w:r>
        <w:rPr>
          <w:rFonts w:asciiTheme="majorBidi" w:hAnsiTheme="majorBidi" w:cstheme="majorBidi"/>
          <w:lang w:val="en-US" w:eastAsia="zh-CN"/>
        </w:rPr>
        <w:t>3</w:t>
      </w:r>
    </w:p>
    <w:p w:rsidR="0030330A" w:rsidRDefault="0030330A" w:rsidP="0030330A">
      <w:pPr>
        <w:pStyle w:val="Annextitle"/>
        <w:keepNext w:val="0"/>
        <w:rPr>
          <w:rFonts w:asciiTheme="majorBidi" w:hAnsiTheme="majorBidi" w:cstheme="majorBidi"/>
          <w:lang w:val="en-US" w:eastAsia="zh-CN"/>
        </w:rPr>
      </w:pPr>
      <w:r>
        <w:rPr>
          <w:rFonts w:asciiTheme="majorBidi" w:hAnsiTheme="majorBidi" w:cstheme="majorBidi" w:hint="eastAsia"/>
          <w:lang w:eastAsia="zh-CN"/>
        </w:rPr>
        <w:t>通过跨部门协调小组来协调无线电通信和</w:t>
      </w:r>
      <w:r>
        <w:rPr>
          <w:rFonts w:asciiTheme="majorBidi" w:hAnsiTheme="majorBidi" w:cstheme="majorBidi"/>
          <w:lang w:eastAsia="zh-CN"/>
        </w:rPr>
        <w:br/>
      </w:r>
      <w:r>
        <w:rPr>
          <w:rFonts w:asciiTheme="majorBidi" w:hAnsiTheme="majorBidi" w:cstheme="majorBidi" w:hint="eastAsia"/>
          <w:lang w:eastAsia="zh-CN"/>
        </w:rPr>
        <w:t>电信标准化活动</w:t>
      </w:r>
    </w:p>
    <w:p w:rsidR="0030330A" w:rsidRPr="007802B6" w:rsidRDefault="0030330A" w:rsidP="0030330A">
      <w:pPr>
        <w:pStyle w:val="Normalaftertitle"/>
        <w:ind w:firstLineChars="200" w:firstLine="480"/>
        <w:rPr>
          <w:rFonts w:asciiTheme="majorBidi" w:hAnsiTheme="majorBidi" w:cstheme="majorBidi"/>
          <w:lang w:val="en-US" w:eastAsia="zh-CN"/>
        </w:rPr>
      </w:pPr>
      <w:r>
        <w:rPr>
          <w:rFonts w:asciiTheme="majorBidi" w:hAnsiTheme="majorBidi" w:cstheme="majorBidi" w:hint="eastAsia"/>
          <w:lang w:val="fr-FR" w:eastAsia="zh-CN"/>
        </w:rPr>
        <w:t>对于</w:t>
      </w:r>
      <w:r>
        <w:rPr>
          <w:rFonts w:asciiTheme="majorBidi" w:eastAsia="STKaiti" w:hAnsiTheme="majorBidi" w:cstheme="majorBidi" w:hint="eastAsia"/>
          <w:iCs/>
          <w:lang w:eastAsia="zh-CN"/>
        </w:rPr>
        <w:t>做出决议</w:t>
      </w:r>
      <w:r>
        <w:rPr>
          <w:rFonts w:asciiTheme="majorBidi" w:hAnsiTheme="majorBidi" w:cstheme="majorBidi"/>
          <w:iCs/>
          <w:lang w:eastAsia="zh-CN"/>
        </w:rPr>
        <w:t>3</w:t>
      </w:r>
      <w:r>
        <w:rPr>
          <w:rFonts w:asciiTheme="majorBidi" w:hAnsiTheme="majorBidi" w:cstheme="majorBidi"/>
          <w:i/>
          <w:lang w:eastAsia="zh-CN"/>
        </w:rPr>
        <w:t>c)</w:t>
      </w:r>
      <w:r>
        <w:rPr>
          <w:rFonts w:asciiTheme="majorBidi" w:hAnsiTheme="majorBidi" w:cstheme="majorBidi" w:hint="eastAsia"/>
          <w:lang w:val="en-US" w:eastAsia="zh-CN"/>
        </w:rPr>
        <w:t>，当某项具体技术问题的相同方面涉及到国际电联两个部门中的两个或两个以上研究组时，</w:t>
      </w:r>
      <w:r>
        <w:rPr>
          <w:rFonts w:asciiTheme="majorBidi" w:hAnsiTheme="majorBidi" w:cstheme="majorBidi" w:hint="eastAsia"/>
          <w:lang w:val="fr-FR" w:eastAsia="zh-CN"/>
        </w:rPr>
        <w:t>须适用以下程序</w:t>
      </w:r>
      <w:r>
        <w:rPr>
          <w:rFonts w:asciiTheme="majorBidi" w:hAnsiTheme="majorBidi" w:cstheme="majorBidi" w:hint="eastAsia"/>
          <w:lang w:val="en-US" w:eastAsia="zh-CN"/>
        </w:rPr>
        <w:t>：</w:t>
      </w:r>
    </w:p>
    <w:p w:rsidR="0030330A" w:rsidRDefault="0030330A" w:rsidP="0030330A">
      <w:pPr>
        <w:rPr>
          <w:lang w:val="en-US" w:eastAsia="zh-CN"/>
        </w:rPr>
      </w:pPr>
      <w:r>
        <w:rPr>
          <w:i/>
          <w:iCs/>
          <w:lang w:val="en-US" w:eastAsia="zh-CN"/>
        </w:rPr>
        <w:t>a)</w:t>
      </w:r>
      <w:r>
        <w:rPr>
          <w:lang w:val="en-US" w:eastAsia="zh-CN"/>
        </w:rPr>
        <w:tab/>
      </w:r>
      <w:r>
        <w:rPr>
          <w:rFonts w:hint="eastAsia"/>
          <w:lang w:val="fr-FR" w:eastAsia="zh-CN"/>
        </w:rPr>
        <w:t>在特殊情况下</w:t>
      </w:r>
      <w:r w:rsidRPr="007802B6">
        <w:rPr>
          <w:rFonts w:hint="eastAsia"/>
          <w:lang w:val="en-US" w:eastAsia="zh-CN"/>
        </w:rPr>
        <w:t>，</w:t>
      </w:r>
      <w:r>
        <w:rPr>
          <w:rFonts w:eastAsia="STKaiti" w:hint="eastAsia"/>
          <w:iCs/>
          <w:lang w:eastAsia="zh-CN"/>
        </w:rPr>
        <w:t>做出决议</w:t>
      </w:r>
      <w:r>
        <w:rPr>
          <w:iCs/>
          <w:lang w:eastAsia="zh-CN"/>
        </w:rPr>
        <w:t>1</w:t>
      </w:r>
      <w:r>
        <w:rPr>
          <w:rFonts w:hint="eastAsia"/>
          <w:lang w:val="fr-FR" w:eastAsia="zh-CN"/>
        </w:rPr>
        <w:t>中所述的顾问组联席会议可设立部门间协调小组</w:t>
      </w:r>
      <w:r w:rsidRPr="007802B6">
        <w:rPr>
          <w:rFonts w:hint="eastAsia"/>
          <w:lang w:val="en-US" w:eastAsia="zh-CN"/>
        </w:rPr>
        <w:t>（</w:t>
      </w:r>
      <w:r w:rsidRPr="007802B6">
        <w:rPr>
          <w:lang w:val="en-US" w:eastAsia="zh-CN"/>
        </w:rPr>
        <w:t>ICG</w:t>
      </w:r>
      <w:r w:rsidRPr="007802B6">
        <w:rPr>
          <w:rFonts w:hint="eastAsia"/>
          <w:lang w:val="en-US" w:eastAsia="zh-CN"/>
        </w:rPr>
        <w:t>），</w:t>
      </w:r>
      <w:r>
        <w:rPr>
          <w:rFonts w:hint="eastAsia"/>
          <w:lang w:val="fr-FR" w:eastAsia="zh-CN"/>
        </w:rPr>
        <w:t>以协调两部门的工作</w:t>
      </w:r>
      <w:r w:rsidRPr="007802B6">
        <w:rPr>
          <w:rFonts w:hint="eastAsia"/>
          <w:lang w:val="en-US" w:eastAsia="zh-CN"/>
        </w:rPr>
        <w:t>，</w:t>
      </w:r>
      <w:r>
        <w:rPr>
          <w:rFonts w:hint="eastAsia"/>
          <w:lang w:val="fr-FR" w:eastAsia="zh-CN"/>
        </w:rPr>
        <w:t>并帮助顾问组协调各自研究组的相关活动</w:t>
      </w:r>
      <w:r w:rsidRPr="007802B6">
        <w:rPr>
          <w:rFonts w:hint="eastAsia"/>
          <w:lang w:val="en-US" w:eastAsia="zh-CN"/>
        </w:rPr>
        <w:t>；</w:t>
      </w:r>
    </w:p>
    <w:p w:rsidR="0030330A" w:rsidRDefault="0030330A" w:rsidP="0030330A">
      <w:pPr>
        <w:rPr>
          <w:lang w:val="en-US" w:eastAsia="zh-CN"/>
        </w:rPr>
      </w:pPr>
      <w:r>
        <w:rPr>
          <w:i/>
          <w:iCs/>
          <w:lang w:val="en-US" w:eastAsia="zh-CN"/>
        </w:rPr>
        <w:t>b)</w:t>
      </w:r>
      <w:r>
        <w:rPr>
          <w:lang w:val="en-US" w:eastAsia="zh-CN"/>
        </w:rPr>
        <w:tab/>
      </w:r>
      <w:r>
        <w:rPr>
          <w:rFonts w:hint="eastAsia"/>
          <w:lang w:val="fr-FR" w:eastAsia="zh-CN"/>
        </w:rPr>
        <w:t>联席会议同时应指定一个部门来领导这一工作</w:t>
      </w:r>
      <w:r w:rsidRPr="007802B6">
        <w:rPr>
          <w:rFonts w:hint="eastAsia"/>
          <w:lang w:val="en-US" w:eastAsia="zh-CN"/>
        </w:rPr>
        <w:t>；</w:t>
      </w:r>
    </w:p>
    <w:p w:rsidR="0030330A" w:rsidRDefault="0030330A" w:rsidP="0030330A">
      <w:pPr>
        <w:rPr>
          <w:lang w:val="en-US" w:eastAsia="zh-CN"/>
        </w:rPr>
      </w:pPr>
      <w:r>
        <w:rPr>
          <w:i/>
          <w:iCs/>
          <w:lang w:val="en-US" w:eastAsia="zh-CN"/>
        </w:rPr>
        <w:t>c)</w:t>
      </w:r>
      <w:r>
        <w:rPr>
          <w:lang w:val="en-US" w:eastAsia="zh-CN"/>
        </w:rPr>
        <w:tab/>
      </w:r>
      <w:r>
        <w:rPr>
          <w:rFonts w:hint="eastAsia"/>
          <w:lang w:val="fr-FR" w:eastAsia="zh-CN"/>
        </w:rPr>
        <w:t>每个</w:t>
      </w:r>
      <w:r w:rsidRPr="007802B6">
        <w:rPr>
          <w:lang w:val="en-US" w:eastAsia="zh-CN"/>
        </w:rPr>
        <w:t>ICG</w:t>
      </w:r>
      <w:r>
        <w:rPr>
          <w:rFonts w:hint="eastAsia"/>
          <w:lang w:val="fr-FR" w:eastAsia="zh-CN"/>
        </w:rPr>
        <w:t>的职责应由联席会议根据该组建立时的特殊情况及议题予以明确规定</w:t>
      </w:r>
      <w:r w:rsidRPr="007802B6">
        <w:rPr>
          <w:rFonts w:hint="eastAsia"/>
          <w:lang w:val="en-US" w:eastAsia="zh-CN"/>
        </w:rPr>
        <w:t>；</w:t>
      </w:r>
      <w:r>
        <w:rPr>
          <w:rFonts w:hint="eastAsia"/>
          <w:lang w:val="fr-FR" w:eastAsia="zh-CN"/>
        </w:rPr>
        <w:t>联席会议也应规定</w:t>
      </w:r>
      <w:r w:rsidRPr="007802B6">
        <w:rPr>
          <w:lang w:val="en-US" w:eastAsia="zh-CN"/>
        </w:rPr>
        <w:t>ICG</w:t>
      </w:r>
      <w:r>
        <w:rPr>
          <w:rFonts w:hint="eastAsia"/>
          <w:lang w:val="fr-FR" w:eastAsia="zh-CN"/>
        </w:rPr>
        <w:t>工作终止的目标日期</w:t>
      </w:r>
      <w:r w:rsidRPr="007802B6">
        <w:rPr>
          <w:rFonts w:hint="eastAsia"/>
          <w:lang w:val="en-US" w:eastAsia="zh-CN"/>
        </w:rPr>
        <w:t>；</w:t>
      </w:r>
    </w:p>
    <w:p w:rsidR="0030330A" w:rsidRDefault="0030330A" w:rsidP="0030330A">
      <w:pPr>
        <w:rPr>
          <w:lang w:val="en-US" w:eastAsia="zh-CN"/>
        </w:rPr>
      </w:pPr>
      <w:r>
        <w:rPr>
          <w:i/>
          <w:iCs/>
          <w:lang w:val="en-US" w:eastAsia="zh-CN"/>
        </w:rPr>
        <w:t>d)</w:t>
      </w:r>
      <w:r>
        <w:rPr>
          <w:lang w:val="en-US" w:eastAsia="zh-CN"/>
        </w:rPr>
        <w:tab/>
      </w:r>
      <w:r w:rsidRPr="007802B6">
        <w:rPr>
          <w:lang w:val="en-US" w:eastAsia="zh-CN"/>
        </w:rPr>
        <w:t>ICG</w:t>
      </w:r>
      <w:r>
        <w:rPr>
          <w:rFonts w:hint="eastAsia"/>
          <w:lang w:val="fr-FR" w:eastAsia="zh-CN"/>
        </w:rPr>
        <w:t>应指定一位主席和副主席</w:t>
      </w:r>
      <w:r w:rsidRPr="007802B6">
        <w:rPr>
          <w:rFonts w:hint="eastAsia"/>
          <w:lang w:val="en-US" w:eastAsia="zh-CN"/>
        </w:rPr>
        <w:t>，</w:t>
      </w:r>
      <w:r>
        <w:rPr>
          <w:rFonts w:hint="eastAsia"/>
          <w:lang w:val="fr-FR" w:eastAsia="zh-CN"/>
        </w:rPr>
        <w:t>各自代表不同的部门</w:t>
      </w:r>
      <w:r w:rsidRPr="007802B6">
        <w:rPr>
          <w:rFonts w:hint="eastAsia"/>
          <w:lang w:val="en-US" w:eastAsia="zh-CN"/>
        </w:rPr>
        <w:t>；</w:t>
      </w:r>
    </w:p>
    <w:p w:rsidR="0030330A" w:rsidRDefault="0030330A" w:rsidP="0030330A">
      <w:pPr>
        <w:rPr>
          <w:lang w:val="en-US" w:eastAsia="zh-CN"/>
        </w:rPr>
      </w:pPr>
      <w:r>
        <w:rPr>
          <w:i/>
          <w:iCs/>
          <w:lang w:val="en-US" w:eastAsia="zh-CN"/>
        </w:rPr>
        <w:t>e)</w:t>
      </w:r>
      <w:r>
        <w:rPr>
          <w:lang w:val="en-US" w:eastAsia="zh-CN"/>
        </w:rPr>
        <w:tab/>
      </w:r>
      <w:r>
        <w:rPr>
          <w:rFonts w:hint="eastAsia"/>
          <w:lang w:val="fr-FR" w:eastAsia="zh-CN"/>
        </w:rPr>
        <w:t>根据《组织法》第</w:t>
      </w:r>
      <w:r w:rsidRPr="007802B6">
        <w:rPr>
          <w:lang w:val="en-US" w:eastAsia="zh-CN"/>
        </w:rPr>
        <w:t>86-88</w:t>
      </w:r>
      <w:r>
        <w:rPr>
          <w:rFonts w:hint="eastAsia"/>
          <w:lang w:val="fr-FR" w:eastAsia="zh-CN"/>
        </w:rPr>
        <w:t>款和第</w:t>
      </w:r>
      <w:r w:rsidRPr="007802B6">
        <w:rPr>
          <w:lang w:val="en-US" w:eastAsia="zh-CN"/>
        </w:rPr>
        <w:t>110-112</w:t>
      </w:r>
      <w:r>
        <w:rPr>
          <w:rFonts w:hint="eastAsia"/>
          <w:lang w:val="fr-FR" w:eastAsia="zh-CN"/>
        </w:rPr>
        <w:t>款的规定</w:t>
      </w:r>
      <w:r w:rsidRPr="007802B6">
        <w:rPr>
          <w:rFonts w:hint="eastAsia"/>
          <w:lang w:val="en-US" w:eastAsia="zh-CN"/>
        </w:rPr>
        <w:t>，</w:t>
      </w:r>
      <w:r w:rsidRPr="007802B6">
        <w:rPr>
          <w:lang w:val="en-US" w:eastAsia="zh-CN"/>
        </w:rPr>
        <w:t>ICG</w:t>
      </w:r>
      <w:r>
        <w:rPr>
          <w:rFonts w:hint="eastAsia"/>
          <w:lang w:val="fr-FR" w:eastAsia="zh-CN"/>
        </w:rPr>
        <w:t>应对两部门的成员都开放</w:t>
      </w:r>
      <w:r w:rsidRPr="007802B6">
        <w:rPr>
          <w:rFonts w:hint="eastAsia"/>
          <w:lang w:val="en-US" w:eastAsia="zh-CN"/>
        </w:rPr>
        <w:t>；</w:t>
      </w:r>
    </w:p>
    <w:p w:rsidR="0030330A" w:rsidRDefault="0030330A" w:rsidP="0030330A">
      <w:pPr>
        <w:rPr>
          <w:lang w:val="en-US" w:eastAsia="zh-CN"/>
        </w:rPr>
      </w:pPr>
      <w:r>
        <w:rPr>
          <w:i/>
          <w:iCs/>
          <w:lang w:val="en-US" w:eastAsia="zh-CN"/>
        </w:rPr>
        <w:t>f)</w:t>
      </w:r>
      <w:r>
        <w:rPr>
          <w:lang w:val="en-US" w:eastAsia="zh-CN"/>
        </w:rPr>
        <w:tab/>
      </w:r>
      <w:r w:rsidRPr="007802B6">
        <w:rPr>
          <w:lang w:val="en-US" w:eastAsia="zh-CN"/>
        </w:rPr>
        <w:t>ICG</w:t>
      </w:r>
      <w:r>
        <w:rPr>
          <w:rFonts w:hint="eastAsia"/>
          <w:lang w:val="fr-FR" w:eastAsia="zh-CN"/>
        </w:rPr>
        <w:t>不应制定建议书</w:t>
      </w:r>
      <w:r w:rsidRPr="007802B6">
        <w:rPr>
          <w:rFonts w:hint="eastAsia"/>
          <w:lang w:val="en-US" w:eastAsia="zh-CN"/>
        </w:rPr>
        <w:t>；</w:t>
      </w:r>
    </w:p>
    <w:p w:rsidR="0030330A" w:rsidRDefault="0030330A" w:rsidP="0030330A">
      <w:pPr>
        <w:rPr>
          <w:lang w:val="en-US" w:eastAsia="zh-CN"/>
        </w:rPr>
      </w:pPr>
      <w:r>
        <w:rPr>
          <w:i/>
          <w:iCs/>
          <w:lang w:val="en-US" w:eastAsia="zh-CN"/>
        </w:rPr>
        <w:lastRenderedPageBreak/>
        <w:t>g)</w:t>
      </w:r>
      <w:r>
        <w:rPr>
          <w:lang w:val="en-US" w:eastAsia="zh-CN"/>
        </w:rPr>
        <w:tab/>
      </w:r>
      <w:r w:rsidRPr="007802B6">
        <w:rPr>
          <w:lang w:val="en-US" w:eastAsia="zh-CN"/>
        </w:rPr>
        <w:t>ICG</w:t>
      </w:r>
      <w:r>
        <w:rPr>
          <w:rFonts w:hint="eastAsia"/>
          <w:lang w:val="fr-FR" w:eastAsia="zh-CN"/>
        </w:rPr>
        <w:t>应就其协调活动向各部门顾问组提交报告</w:t>
      </w:r>
      <w:r w:rsidRPr="007802B6">
        <w:rPr>
          <w:rFonts w:hint="eastAsia"/>
          <w:lang w:val="en-US" w:eastAsia="zh-CN"/>
        </w:rPr>
        <w:t>；</w:t>
      </w:r>
      <w:r>
        <w:rPr>
          <w:rFonts w:hint="eastAsia"/>
          <w:lang w:val="fr-FR" w:eastAsia="zh-CN"/>
        </w:rPr>
        <w:t>这些报告应由主任们向两部门提交</w:t>
      </w:r>
      <w:r w:rsidRPr="007802B6">
        <w:rPr>
          <w:rFonts w:hint="eastAsia"/>
          <w:lang w:val="en-US" w:eastAsia="zh-CN"/>
        </w:rPr>
        <w:t>；</w:t>
      </w:r>
    </w:p>
    <w:p w:rsidR="0030330A" w:rsidRDefault="0030330A" w:rsidP="0030330A">
      <w:pPr>
        <w:rPr>
          <w:lang w:val="en-US" w:eastAsia="zh-CN"/>
        </w:rPr>
      </w:pPr>
      <w:r>
        <w:rPr>
          <w:i/>
          <w:iCs/>
          <w:lang w:val="en-US" w:eastAsia="zh-CN"/>
        </w:rPr>
        <w:t>h)</w:t>
      </w:r>
      <w:r>
        <w:rPr>
          <w:lang w:val="en-US" w:eastAsia="zh-CN"/>
        </w:rPr>
        <w:tab/>
      </w:r>
      <w:r w:rsidRPr="007802B6">
        <w:rPr>
          <w:lang w:val="en-US" w:eastAsia="zh-CN"/>
        </w:rPr>
        <w:t>ICG</w:t>
      </w:r>
      <w:r>
        <w:rPr>
          <w:rFonts w:hint="eastAsia"/>
          <w:lang w:val="fr-FR" w:eastAsia="zh-CN"/>
        </w:rPr>
        <w:t>也可由世界电信标准化全会或无线电通信全会根据另一部门顾问组的建议设立</w:t>
      </w:r>
      <w:r w:rsidRPr="007802B6">
        <w:rPr>
          <w:rFonts w:hint="eastAsia"/>
          <w:lang w:val="en-US" w:eastAsia="zh-CN"/>
        </w:rPr>
        <w:t>；</w:t>
      </w:r>
    </w:p>
    <w:p w:rsidR="0030330A" w:rsidRPr="007802B6" w:rsidRDefault="0030330A" w:rsidP="0030330A">
      <w:pPr>
        <w:rPr>
          <w:lang w:val="en-US" w:eastAsia="zh-CN"/>
        </w:rPr>
      </w:pPr>
      <w:r>
        <w:rPr>
          <w:i/>
          <w:iCs/>
          <w:lang w:eastAsia="zh-CN"/>
        </w:rPr>
        <w:t>i)</w:t>
      </w:r>
      <w:r w:rsidRPr="007802B6">
        <w:rPr>
          <w:lang w:val="en-US" w:eastAsia="zh-CN"/>
        </w:rPr>
        <w:tab/>
        <w:t>ICG</w:t>
      </w:r>
      <w:r>
        <w:rPr>
          <w:rFonts w:hint="eastAsia"/>
          <w:lang w:val="fr-FR" w:eastAsia="zh-CN"/>
        </w:rPr>
        <w:t>的费用应由两部门对等分摊</w:t>
      </w:r>
      <w:r w:rsidRPr="007802B6">
        <w:rPr>
          <w:rFonts w:hint="eastAsia"/>
          <w:lang w:val="en-US" w:eastAsia="zh-CN"/>
        </w:rPr>
        <w:t>，</w:t>
      </w:r>
      <w:r>
        <w:rPr>
          <w:rFonts w:hint="eastAsia"/>
          <w:lang w:val="fr-FR" w:eastAsia="zh-CN"/>
        </w:rPr>
        <w:t>各部门主任应将这些会议的预算项目纳入该部门预算内。</w:t>
      </w:r>
    </w:p>
    <w:p w:rsidR="0030330A" w:rsidRDefault="0030330A" w:rsidP="0030330A">
      <w:pPr>
        <w:pStyle w:val="AnnexNo"/>
        <w:rPr>
          <w:rFonts w:asciiTheme="majorBidi" w:hAnsiTheme="majorBidi" w:cstheme="majorBidi"/>
          <w:lang w:eastAsia="zh-CN"/>
        </w:rPr>
      </w:pPr>
      <w:r>
        <w:rPr>
          <w:rFonts w:asciiTheme="majorBidi" w:hAnsiTheme="majorBidi" w:cstheme="majorBidi" w:hint="eastAsia"/>
          <w:lang w:eastAsia="zh-CN"/>
        </w:rPr>
        <w:t>附件</w:t>
      </w:r>
      <w:r>
        <w:rPr>
          <w:rFonts w:asciiTheme="majorBidi" w:hAnsiTheme="majorBidi" w:cstheme="majorBidi"/>
          <w:lang w:eastAsia="zh-CN"/>
        </w:rPr>
        <w:t>4</w:t>
      </w:r>
    </w:p>
    <w:p w:rsidR="0030330A" w:rsidRDefault="0030330A" w:rsidP="0030330A">
      <w:pPr>
        <w:pStyle w:val="Annextitle"/>
        <w:rPr>
          <w:rFonts w:asciiTheme="majorBidi" w:hAnsiTheme="majorBidi" w:cstheme="majorBidi"/>
          <w:lang w:eastAsia="zh-CN"/>
        </w:rPr>
      </w:pPr>
      <w:r>
        <w:rPr>
          <w:rFonts w:asciiTheme="majorBidi" w:hAnsiTheme="majorBidi" w:cstheme="majorBidi" w:hint="eastAsia"/>
          <w:lang w:eastAsia="zh-CN"/>
        </w:rPr>
        <w:t>通过跨部门报告人组协调无线电通信和</w:t>
      </w:r>
      <w:r>
        <w:rPr>
          <w:rFonts w:asciiTheme="majorBidi" w:hAnsiTheme="majorBidi" w:cstheme="majorBidi"/>
          <w:lang w:eastAsia="zh-CN"/>
        </w:rPr>
        <w:br/>
      </w:r>
      <w:r>
        <w:rPr>
          <w:rFonts w:asciiTheme="majorBidi" w:hAnsiTheme="majorBidi" w:cstheme="majorBidi" w:hint="eastAsia"/>
          <w:lang w:eastAsia="zh-CN"/>
        </w:rPr>
        <w:t>电信标准化活动</w:t>
      </w:r>
    </w:p>
    <w:p w:rsidR="0030330A" w:rsidRDefault="0030330A" w:rsidP="0030330A">
      <w:pPr>
        <w:pStyle w:val="Normalaftertitle0"/>
        <w:ind w:firstLineChars="200" w:firstLine="480"/>
        <w:rPr>
          <w:rFonts w:asciiTheme="majorBidi" w:hAnsiTheme="majorBidi" w:cstheme="majorBidi"/>
          <w:lang w:eastAsia="zh-CN"/>
        </w:rPr>
      </w:pPr>
      <w:r>
        <w:rPr>
          <w:rFonts w:asciiTheme="majorBidi" w:hAnsiTheme="majorBidi" w:cstheme="majorBidi" w:hint="eastAsia"/>
          <w:lang w:val="en-US" w:eastAsia="zh-CN"/>
        </w:rPr>
        <w:t>针对</w:t>
      </w:r>
      <w:r>
        <w:rPr>
          <w:rFonts w:asciiTheme="majorBidi" w:eastAsia="STKaiti" w:hAnsiTheme="majorBidi" w:cstheme="majorBidi" w:hint="eastAsia"/>
          <w:lang w:val="en-US" w:eastAsia="zh-CN"/>
        </w:rPr>
        <w:t>做出决议</w:t>
      </w:r>
      <w:r>
        <w:rPr>
          <w:rFonts w:asciiTheme="majorBidi" w:hAnsiTheme="majorBidi" w:cstheme="majorBidi"/>
          <w:lang w:val="en-US" w:eastAsia="zh-CN"/>
        </w:rPr>
        <w:t>3</w:t>
      </w:r>
      <w:r>
        <w:rPr>
          <w:rFonts w:asciiTheme="majorBidi" w:hAnsiTheme="majorBidi" w:cstheme="majorBidi"/>
          <w:i/>
          <w:iCs/>
          <w:lang w:val="en-US" w:eastAsia="zh-CN"/>
        </w:rPr>
        <w:t>c)</w:t>
      </w:r>
      <w:r>
        <w:rPr>
          <w:rFonts w:asciiTheme="majorBidi" w:hAnsiTheme="majorBidi" w:cstheme="majorBidi" w:hint="eastAsia"/>
          <w:lang w:val="en-US" w:eastAsia="zh-CN"/>
        </w:rPr>
        <w:t>，须采取下列程序。当就某个主题开展工作时，最好的方式是集中国际电联两个部门的相关研究组</w:t>
      </w:r>
      <w:r>
        <w:rPr>
          <w:rFonts w:asciiTheme="majorBidi" w:hAnsiTheme="majorBidi" w:cstheme="majorBidi" w:hint="eastAsia"/>
          <w:lang w:eastAsia="zh-CN"/>
        </w:rPr>
        <w:t>或工作组</w:t>
      </w:r>
      <w:r>
        <w:rPr>
          <w:rFonts w:asciiTheme="majorBidi" w:hAnsiTheme="majorBidi" w:cstheme="majorBidi" w:hint="eastAsia"/>
          <w:lang w:val="en-US" w:eastAsia="zh-CN"/>
        </w:rPr>
        <w:t>技术专家的力量，在技术组中以同行的方式开展合作：</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在特殊情况下，两个部门的相关研究组或工作组可通过相互磋商就成立跨部门报告人组（</w:t>
      </w:r>
      <w:r>
        <w:rPr>
          <w:rFonts w:asciiTheme="majorBidi" w:hAnsiTheme="majorBidi" w:cstheme="majorBidi"/>
          <w:lang w:eastAsia="zh-CN"/>
        </w:rPr>
        <w:t>IRG</w:t>
      </w:r>
      <w:r>
        <w:rPr>
          <w:rFonts w:asciiTheme="majorBidi" w:hAnsiTheme="majorBidi" w:cstheme="majorBidi" w:hint="eastAsia"/>
          <w:lang w:eastAsia="zh-CN"/>
        </w:rPr>
        <w:t>）达成一致，从而就一些具体技术问题协调其研究组或工作组的工作，并以联络声明的形式将此行动告知</w:t>
      </w:r>
      <w:r>
        <w:rPr>
          <w:rFonts w:asciiTheme="majorBidi" w:hAnsiTheme="majorBidi" w:cstheme="majorBidi"/>
          <w:lang w:eastAsia="zh-CN"/>
        </w:rPr>
        <w:t>TSAG</w:t>
      </w:r>
      <w:r>
        <w:rPr>
          <w:rFonts w:asciiTheme="majorBidi" w:hAnsiTheme="majorBidi" w:cstheme="majorBidi" w:hint="eastAsia"/>
          <w:lang w:eastAsia="zh-CN"/>
        </w:rPr>
        <w:t>和</w:t>
      </w:r>
      <w:r>
        <w:rPr>
          <w:rFonts w:asciiTheme="majorBidi" w:hAnsiTheme="majorBidi" w:cstheme="majorBidi"/>
          <w:lang w:eastAsia="zh-CN"/>
        </w:rPr>
        <w:t>RAG</w:t>
      </w:r>
      <w:r>
        <w:rPr>
          <w:rFonts w:asciiTheme="majorBidi" w:hAnsiTheme="majorBidi" w:cstheme="majorBidi" w:hint="eastAsia"/>
          <w:lang w:eastAsia="zh-CN"/>
        </w:rPr>
        <w:t>；</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r>
      <w:r>
        <w:rPr>
          <w:rFonts w:asciiTheme="majorBidi" w:hAnsiTheme="majorBidi" w:cstheme="majorBidi" w:hint="eastAsia"/>
          <w:lang w:eastAsia="zh-CN"/>
        </w:rPr>
        <w:t>两个部门的相关研究组或工作组须同时通过相互协商确定跨部门报告人组（</w:t>
      </w:r>
      <w:r>
        <w:rPr>
          <w:rFonts w:asciiTheme="majorBidi" w:hAnsiTheme="majorBidi" w:cstheme="majorBidi"/>
          <w:lang w:eastAsia="zh-CN"/>
        </w:rPr>
        <w:t>IRG</w:t>
      </w:r>
      <w:r>
        <w:rPr>
          <w:rFonts w:asciiTheme="majorBidi" w:hAnsiTheme="majorBidi" w:cstheme="majorBidi" w:hint="eastAsia"/>
          <w:lang w:eastAsia="zh-CN"/>
        </w:rPr>
        <w:t>）的职责范围，并确立完成工作和终止</w:t>
      </w:r>
      <w:r>
        <w:rPr>
          <w:rFonts w:asciiTheme="majorBidi" w:hAnsiTheme="majorBidi" w:cstheme="majorBidi"/>
          <w:lang w:eastAsia="zh-CN"/>
        </w:rPr>
        <w:t>IRG</w:t>
      </w:r>
      <w:r>
        <w:rPr>
          <w:rFonts w:asciiTheme="majorBidi" w:hAnsiTheme="majorBidi" w:cstheme="majorBidi" w:hint="eastAsia"/>
          <w:lang w:eastAsia="zh-CN"/>
        </w:rPr>
        <w:t>的目标日期；</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r>
      <w:r>
        <w:rPr>
          <w:rFonts w:asciiTheme="majorBidi" w:hAnsiTheme="majorBidi" w:cstheme="majorBidi" w:hint="eastAsia"/>
          <w:lang w:eastAsia="zh-CN"/>
        </w:rPr>
        <w:t>两个部门的相关研究组或工作组亦须指定</w:t>
      </w:r>
      <w:r>
        <w:rPr>
          <w:rFonts w:asciiTheme="majorBidi" w:hAnsiTheme="majorBidi" w:cstheme="majorBidi"/>
          <w:lang w:eastAsia="zh-CN"/>
        </w:rPr>
        <w:t>IRG</w:t>
      </w:r>
      <w:r>
        <w:rPr>
          <w:rFonts w:asciiTheme="majorBidi" w:hAnsiTheme="majorBidi" w:cstheme="majorBidi" w:hint="eastAsia"/>
          <w:lang w:eastAsia="zh-CN"/>
        </w:rPr>
        <w:t>的主席（或共同主席），同时考虑到所需的具体专业能力，并确保每一部门的所有相关研究组或工作组享有平等的代表权；</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作为报告人组，</w:t>
      </w:r>
      <w:r>
        <w:rPr>
          <w:rFonts w:asciiTheme="majorBidi" w:hAnsiTheme="majorBidi" w:cstheme="majorBidi"/>
          <w:lang w:eastAsia="zh-CN"/>
        </w:rPr>
        <w:t>IRG</w:t>
      </w:r>
      <w:r>
        <w:rPr>
          <w:rFonts w:asciiTheme="majorBidi" w:hAnsiTheme="majorBidi" w:cstheme="majorBidi" w:hint="eastAsia"/>
          <w:lang w:eastAsia="zh-CN"/>
        </w:rPr>
        <w:t>须遵守</w:t>
      </w:r>
      <w:r>
        <w:rPr>
          <w:rFonts w:asciiTheme="majorBidi" w:hAnsiTheme="majorBidi" w:cstheme="majorBidi"/>
          <w:lang w:eastAsia="zh-CN"/>
        </w:rPr>
        <w:t>ITU-R</w:t>
      </w:r>
      <w:r>
        <w:rPr>
          <w:rFonts w:asciiTheme="majorBidi" w:hAnsiTheme="majorBidi" w:cstheme="majorBidi" w:hint="eastAsia"/>
          <w:lang w:eastAsia="zh-CN"/>
        </w:rPr>
        <w:t>第</w:t>
      </w:r>
      <w:r>
        <w:rPr>
          <w:rFonts w:asciiTheme="majorBidi" w:hAnsiTheme="majorBidi" w:cstheme="majorBidi"/>
          <w:lang w:eastAsia="zh-CN"/>
        </w:rPr>
        <w:t>1</w:t>
      </w:r>
      <w:r>
        <w:rPr>
          <w:rFonts w:asciiTheme="majorBidi" w:hAnsiTheme="majorBidi" w:cstheme="majorBidi" w:hint="eastAsia"/>
          <w:lang w:eastAsia="zh-CN"/>
        </w:rPr>
        <w:t>号决议以及</w:t>
      </w:r>
      <w:r>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lang w:eastAsia="zh-CN"/>
        </w:rPr>
        <w:t>A.1</w:t>
      </w:r>
      <w:r>
        <w:rPr>
          <w:rFonts w:asciiTheme="majorBidi" w:hAnsiTheme="majorBidi" w:cstheme="majorBidi" w:hint="eastAsia"/>
          <w:lang w:eastAsia="zh-CN"/>
        </w:rPr>
        <w:t>建议书中适用条款；该组仅限</w:t>
      </w:r>
      <w:r>
        <w:rPr>
          <w:rFonts w:asciiTheme="majorBidi" w:hAnsiTheme="majorBidi" w:cstheme="majorBidi"/>
          <w:lang w:eastAsia="zh-CN"/>
        </w:rPr>
        <w:t>ITU-T</w:t>
      </w:r>
      <w:r>
        <w:rPr>
          <w:rFonts w:asciiTheme="majorBidi" w:hAnsiTheme="majorBidi" w:cstheme="majorBidi" w:hint="eastAsia"/>
          <w:lang w:eastAsia="zh-CN"/>
        </w:rPr>
        <w:t>和</w:t>
      </w:r>
      <w:r>
        <w:rPr>
          <w:rFonts w:asciiTheme="majorBidi" w:hAnsiTheme="majorBidi" w:cstheme="majorBidi"/>
          <w:lang w:eastAsia="zh-CN"/>
        </w:rPr>
        <w:t>ITU-R</w:t>
      </w:r>
      <w:r>
        <w:rPr>
          <w:rFonts w:asciiTheme="majorBidi" w:hAnsiTheme="majorBidi" w:cstheme="majorBidi" w:hint="eastAsia"/>
          <w:lang w:eastAsia="zh-CN"/>
        </w:rPr>
        <w:t>成员参加；</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t>IRG</w:t>
      </w:r>
      <w:r>
        <w:rPr>
          <w:rFonts w:asciiTheme="majorBidi" w:hAnsiTheme="majorBidi" w:cstheme="majorBidi" w:hint="eastAsia"/>
          <w:lang w:eastAsia="zh-CN"/>
        </w:rPr>
        <w:t>在履行其职责过程中，可制定新建议书草案或建议书修订草案，并制定新报告草案或报告修订草案，以提交其主管研究组或工作组酌情进行进一步处理；</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f)</w:t>
      </w:r>
      <w:r>
        <w:rPr>
          <w:rFonts w:asciiTheme="majorBidi" w:hAnsiTheme="majorBidi" w:cstheme="majorBidi"/>
          <w:lang w:eastAsia="zh-CN"/>
        </w:rPr>
        <w:tab/>
        <w:t>IRG</w:t>
      </w:r>
      <w:r>
        <w:rPr>
          <w:rFonts w:asciiTheme="majorBidi" w:hAnsiTheme="majorBidi" w:cstheme="majorBidi" w:hint="eastAsia"/>
          <w:lang w:eastAsia="zh-CN"/>
        </w:rPr>
        <w:t>的工作结果应代表该组协商一致的意见，或反映该组与会方的多种观点；</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g)</w:t>
      </w:r>
      <w:r>
        <w:rPr>
          <w:rFonts w:asciiTheme="majorBidi" w:hAnsiTheme="majorBidi" w:cstheme="majorBidi"/>
          <w:lang w:eastAsia="zh-CN"/>
        </w:rPr>
        <w:tab/>
        <w:t>IRG</w:t>
      </w:r>
      <w:r>
        <w:rPr>
          <w:rFonts w:asciiTheme="majorBidi" w:hAnsiTheme="majorBidi" w:cstheme="majorBidi" w:hint="eastAsia"/>
          <w:lang w:eastAsia="zh-CN"/>
        </w:rPr>
        <w:t>亦须制定有关其活动的报告，提交其主管研究组或工作组的每次会议；</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h)</w:t>
      </w:r>
      <w:r>
        <w:rPr>
          <w:rFonts w:asciiTheme="majorBidi" w:hAnsiTheme="majorBidi" w:cstheme="majorBidi"/>
          <w:lang w:eastAsia="zh-CN"/>
        </w:rPr>
        <w:tab/>
        <w:t>IRG</w:t>
      </w:r>
      <w:r>
        <w:rPr>
          <w:rFonts w:asciiTheme="majorBidi" w:hAnsiTheme="majorBidi" w:cstheme="majorBidi" w:hint="eastAsia"/>
          <w:lang w:eastAsia="zh-CN"/>
        </w:rPr>
        <w:t>通常须通过信函或电话会议开展工作，但是如果没有两个部门的支持下依然可行的话，也可偶尔利用其主管研究组或工作组举行会议的机会召开短期的面对面会议。</w:t>
      </w:r>
    </w:p>
    <w:p w:rsidR="0030330A" w:rsidRDefault="0030330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Default="0030330A" w:rsidP="0030330A">
      <w:pPr>
        <w:pStyle w:val="href"/>
        <w:rPr>
          <w:lang w:eastAsia="zh-CN"/>
        </w:rPr>
      </w:pPr>
      <w:bookmarkStart w:id="226" w:name="_Toc23514935"/>
      <w:r w:rsidRPr="00F733CD">
        <w:rPr>
          <w:lang w:eastAsia="zh-CN"/>
        </w:rPr>
        <w:lastRenderedPageBreak/>
        <w:t>ITU</w:t>
      </w:r>
      <w:r w:rsidRPr="00F733CD">
        <w:rPr>
          <w:lang w:eastAsia="zh-CN"/>
        </w:rPr>
        <w:noBreakHyphen/>
        <w:t>R</w:t>
      </w:r>
      <w:r>
        <w:rPr>
          <w:rFonts w:hint="eastAsia"/>
          <w:lang w:eastAsia="zh-CN"/>
        </w:rPr>
        <w:t>第</w:t>
      </w:r>
      <w:r w:rsidRPr="00E6316E">
        <w:rPr>
          <w:lang w:eastAsia="zh-CN"/>
        </w:rPr>
        <w:t>7-</w:t>
      </w:r>
      <w:r>
        <w:rPr>
          <w:lang w:eastAsia="zh-CN"/>
        </w:rPr>
        <w:t>4</w:t>
      </w:r>
      <w:r>
        <w:rPr>
          <w:rFonts w:hint="eastAsia"/>
          <w:lang w:eastAsia="zh-CN"/>
        </w:rPr>
        <w:t>号决议</w:t>
      </w:r>
      <w:bookmarkEnd w:id="226"/>
    </w:p>
    <w:p w:rsidR="0030330A" w:rsidRDefault="0030330A" w:rsidP="0030330A">
      <w:pPr>
        <w:pStyle w:val="Restitle"/>
        <w:rPr>
          <w:lang w:eastAsia="zh-CN"/>
        </w:rPr>
      </w:pPr>
      <w:bookmarkStart w:id="227" w:name="_Toc23514936"/>
      <w:r w:rsidRPr="00E6316E">
        <w:rPr>
          <w:rFonts w:hint="eastAsia"/>
          <w:lang w:eastAsia="zh-CN"/>
        </w:rPr>
        <w:t>包括与国际电联发展部门的联络及协作在内的电信发展</w:t>
      </w:r>
      <w:bookmarkEnd w:id="227"/>
    </w:p>
    <w:p w:rsidR="0030330A" w:rsidRDefault="0030330A" w:rsidP="0030330A">
      <w:pPr>
        <w:pStyle w:val="Resdate"/>
        <w:rPr>
          <w:lang w:eastAsia="zh-CN"/>
        </w:rPr>
      </w:pPr>
      <w:r w:rsidRPr="00E6316E">
        <w:rPr>
          <w:rFonts w:hint="eastAsia"/>
          <w:lang w:eastAsia="zh-CN"/>
        </w:rPr>
        <w:t>（</w:t>
      </w:r>
      <w:r w:rsidRPr="00E6316E">
        <w:rPr>
          <w:lang w:eastAsia="zh-CN"/>
        </w:rPr>
        <w:t>1993-2000</w:t>
      </w:r>
      <w:r w:rsidRPr="00E6316E">
        <w:rPr>
          <w:rFonts w:hint="eastAsia"/>
          <w:lang w:eastAsia="zh-CN"/>
        </w:rPr>
        <w:t>-2012</w:t>
      </w:r>
      <w:r w:rsidRPr="00E6316E">
        <w:rPr>
          <w:lang w:eastAsia="zh-CN"/>
        </w:rPr>
        <w:t>-2015</w:t>
      </w:r>
      <w:r>
        <w:rPr>
          <w:lang w:eastAsia="zh-CN"/>
        </w:rPr>
        <w:t>-2019</w:t>
      </w:r>
      <w:r w:rsidRPr="00E6316E">
        <w:rPr>
          <w:rFonts w:hint="eastAsia"/>
          <w:lang w:eastAsia="zh-CN"/>
        </w:rPr>
        <w:t>年）</w:t>
      </w:r>
    </w:p>
    <w:p w:rsidR="0030330A" w:rsidRPr="00E6316E" w:rsidRDefault="0030330A" w:rsidP="0030330A">
      <w:pPr>
        <w:rPr>
          <w:lang w:eastAsia="zh-CN"/>
        </w:rPr>
      </w:pPr>
      <w:r w:rsidRPr="00E6316E">
        <w:rPr>
          <w:rFonts w:hint="eastAsia"/>
          <w:lang w:eastAsia="zh-CN"/>
        </w:rPr>
        <w:t>国际电联无线电通信全会，</w:t>
      </w:r>
    </w:p>
    <w:p w:rsidR="0030330A" w:rsidRPr="00E6316E" w:rsidRDefault="0030330A" w:rsidP="0030330A">
      <w:pPr>
        <w:pStyle w:val="Call"/>
        <w:rPr>
          <w:lang w:eastAsia="zh-CN"/>
        </w:rPr>
      </w:pPr>
      <w:r w:rsidRPr="00E6316E">
        <w:rPr>
          <w:rFonts w:hint="eastAsia"/>
          <w:lang w:eastAsia="zh-CN"/>
        </w:rPr>
        <w:t>考虑到</w:t>
      </w:r>
    </w:p>
    <w:p w:rsidR="0030330A" w:rsidRPr="00E6316E" w:rsidRDefault="0030330A" w:rsidP="0030330A">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国际电联宗旨之一是“在向发展中国家提供技术援助和在发展中国家建立、发展和改进电信设备和网络方面鼓励国际合作和团结</w:t>
      </w:r>
      <w:r w:rsidRPr="00E6316E">
        <w:rPr>
          <w:rFonts w:hint="eastAsia"/>
          <w:lang w:val="es-ES_tradnl" w:eastAsia="zh-CN"/>
        </w:rPr>
        <w:t>...</w:t>
      </w:r>
      <w:r w:rsidRPr="00E6316E">
        <w:rPr>
          <w:rFonts w:hint="eastAsia"/>
          <w:lang w:eastAsia="zh-CN"/>
        </w:rPr>
        <w:t>”（国际电联《组织法》第</w:t>
      </w:r>
      <w:r w:rsidRPr="00E6316E">
        <w:rPr>
          <w:lang w:eastAsia="zh-CN"/>
        </w:rPr>
        <w:t>14</w:t>
      </w:r>
      <w:r w:rsidRPr="00E6316E">
        <w:rPr>
          <w:rFonts w:hint="eastAsia"/>
          <w:lang w:eastAsia="zh-CN"/>
        </w:rPr>
        <w:t>款）；</w:t>
      </w:r>
    </w:p>
    <w:p w:rsidR="0030330A" w:rsidRPr="00E6316E" w:rsidRDefault="0030330A" w:rsidP="0030330A">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国际电联宗旨还有“就有关电信问题进行研究、制定规章、通过决议、编拟建议书和意见，以及收集和出版资料”（《组织法》第</w:t>
      </w:r>
      <w:r w:rsidRPr="00E6316E">
        <w:rPr>
          <w:lang w:eastAsia="zh-CN"/>
        </w:rPr>
        <w:t>18</w:t>
      </w:r>
      <w:r w:rsidRPr="00E6316E">
        <w:rPr>
          <w:rFonts w:hint="eastAsia"/>
          <w:lang w:eastAsia="zh-CN"/>
        </w:rPr>
        <w:t>款）；</w:t>
      </w:r>
    </w:p>
    <w:p w:rsidR="0030330A" w:rsidRPr="00E6316E" w:rsidRDefault="0030330A" w:rsidP="0030330A">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《组织法》和国际电联《公约》将国际电联有关无线电通信的活动集中到无线电通信部门中，且将有关与发展中国家的技术合作和技术援助活动集中到电信发展部门中；</w:t>
      </w:r>
    </w:p>
    <w:p w:rsidR="0030330A" w:rsidRPr="00E6316E" w:rsidRDefault="0030330A" w:rsidP="0030330A">
      <w:pPr>
        <w:rPr>
          <w:lang w:eastAsia="zh-CN"/>
        </w:rPr>
      </w:pPr>
      <w:r w:rsidRPr="00E6316E">
        <w:rPr>
          <w:rFonts w:hint="eastAsia"/>
          <w:i/>
          <w:iCs/>
          <w:lang w:eastAsia="zh-CN"/>
        </w:rPr>
        <w:t>d)</w:t>
      </w:r>
      <w:r w:rsidRPr="00E6316E">
        <w:rPr>
          <w:rFonts w:hint="eastAsia"/>
          <w:i/>
          <w:iCs/>
          <w:lang w:eastAsia="zh-CN"/>
        </w:rPr>
        <w:tab/>
      </w:r>
      <w:r w:rsidRPr="00E6316E">
        <w:rPr>
          <w:rFonts w:hint="eastAsia"/>
          <w:lang w:eastAsia="zh-CN"/>
        </w:rPr>
        <w:t>依据国际电联《公约》第</w:t>
      </w:r>
      <w:r w:rsidRPr="00E6316E">
        <w:rPr>
          <w:rFonts w:hint="eastAsia"/>
          <w:lang w:eastAsia="zh-CN"/>
        </w:rPr>
        <w:t>78</w:t>
      </w:r>
      <w:r w:rsidRPr="00E6316E">
        <w:rPr>
          <w:rFonts w:hint="eastAsia"/>
          <w:lang w:eastAsia="zh-CN"/>
        </w:rPr>
        <w:t>款，无线电通信部门的职能应为：在考虑到发展中国家特别关注的问题同时，通过以下方式实现本《组织法》第</w:t>
      </w:r>
      <w:r w:rsidRPr="00E6316E">
        <w:rPr>
          <w:lang w:eastAsia="zh-CN"/>
        </w:rPr>
        <w:t>1</w:t>
      </w:r>
      <w:r w:rsidRPr="00E6316E">
        <w:rPr>
          <w:rFonts w:hint="eastAsia"/>
          <w:lang w:eastAsia="zh-CN"/>
        </w:rPr>
        <w:t>条所述的国际电联与无线电通信有关的宗旨；</w:t>
      </w:r>
    </w:p>
    <w:p w:rsidR="0030330A" w:rsidRPr="00E6316E" w:rsidRDefault="0030330A" w:rsidP="0030330A">
      <w:pPr>
        <w:rPr>
          <w:lang w:eastAsia="zh-CN"/>
        </w:rPr>
      </w:pPr>
      <w:r w:rsidRPr="00E6316E">
        <w:rPr>
          <w:i/>
          <w:iCs/>
          <w:lang w:eastAsia="zh-CN"/>
        </w:rPr>
        <w:t>e</w:t>
      </w:r>
      <w:r w:rsidRPr="00E6316E">
        <w:rPr>
          <w:rFonts w:hint="eastAsia"/>
          <w:i/>
          <w:iCs/>
          <w:lang w:eastAsia="zh-CN"/>
        </w:rPr>
        <w:t>)</w:t>
      </w:r>
      <w:r w:rsidRPr="00E6316E">
        <w:rPr>
          <w:lang w:eastAsia="zh-CN"/>
        </w:rPr>
        <w:tab/>
      </w:r>
      <w:r w:rsidRPr="00E6316E">
        <w:rPr>
          <w:rFonts w:hint="eastAsia"/>
          <w:lang w:eastAsia="zh-CN"/>
        </w:rPr>
        <w:t>《公约》第</w:t>
      </w:r>
      <w:r w:rsidRPr="00E6316E">
        <w:rPr>
          <w:lang w:eastAsia="zh-CN"/>
        </w:rPr>
        <w:t>159</w:t>
      </w:r>
      <w:r w:rsidRPr="00E6316E">
        <w:rPr>
          <w:rFonts w:hint="eastAsia"/>
          <w:lang w:eastAsia="zh-CN"/>
        </w:rPr>
        <w:t>和</w:t>
      </w:r>
      <w:r w:rsidRPr="00E6316E">
        <w:rPr>
          <w:lang w:eastAsia="zh-CN"/>
        </w:rPr>
        <w:t>160</w:t>
      </w:r>
      <w:r w:rsidRPr="00E6316E">
        <w:rPr>
          <w:rFonts w:hint="eastAsia"/>
          <w:lang w:eastAsia="zh-CN"/>
        </w:rPr>
        <w:t>款要求无线电通信研究组“</w:t>
      </w:r>
      <w:r w:rsidRPr="00E6316E">
        <w:rPr>
          <w:rFonts w:hint="eastAsia"/>
          <w:lang w:val="es-ES_tradnl" w:eastAsia="zh-CN"/>
        </w:rPr>
        <w:t>...</w:t>
      </w:r>
      <w:r w:rsidRPr="00E6316E">
        <w:rPr>
          <w:rFonts w:hint="eastAsia"/>
          <w:lang w:eastAsia="zh-CN"/>
        </w:rPr>
        <w:t>在区域及国际层面上密切注视那些直接关系到发展中国家电信的建立、发展和改进的有关课题的研究和建议书的制定。”且为便于回顾无线电通信部门的活动，“</w:t>
      </w:r>
      <w:r w:rsidRPr="00E6316E">
        <w:rPr>
          <w:rFonts w:hint="eastAsia"/>
          <w:lang w:val="es-ES_tradnl" w:eastAsia="zh-CN"/>
        </w:rPr>
        <w:t>...</w:t>
      </w:r>
      <w:r w:rsidRPr="00E6316E">
        <w:rPr>
          <w:rFonts w:hint="eastAsia"/>
          <w:lang w:eastAsia="zh-CN"/>
        </w:rPr>
        <w:t>应采取措施促进与</w:t>
      </w:r>
      <w:r w:rsidRPr="00E6316E">
        <w:rPr>
          <w:rFonts w:hint="eastAsia"/>
          <w:lang w:val="es-ES_tradnl" w:eastAsia="zh-CN"/>
        </w:rPr>
        <w:t>...</w:t>
      </w:r>
      <w:r w:rsidRPr="00E6316E">
        <w:rPr>
          <w:rFonts w:hint="eastAsia"/>
          <w:lang w:eastAsia="zh-CN"/>
        </w:rPr>
        <w:t>电信发展部门的合作与协调”；</w:t>
      </w:r>
    </w:p>
    <w:p w:rsidR="0030330A" w:rsidRPr="00E6316E" w:rsidRDefault="0030330A" w:rsidP="0030330A">
      <w:pPr>
        <w:rPr>
          <w:lang w:val="en-US" w:eastAsia="zh-CN"/>
        </w:rPr>
      </w:pPr>
      <w:r w:rsidRPr="00E6316E">
        <w:rPr>
          <w:i/>
          <w:iCs/>
          <w:lang w:eastAsia="zh-CN"/>
        </w:rPr>
        <w:t>f</w:t>
      </w:r>
      <w:r w:rsidRPr="00E6316E">
        <w:rPr>
          <w:rFonts w:hint="eastAsia"/>
          <w:i/>
          <w:iCs/>
          <w:lang w:eastAsia="zh-CN"/>
        </w:rPr>
        <w:t>)</w:t>
      </w:r>
      <w:r w:rsidRPr="00E6316E">
        <w:rPr>
          <w:lang w:eastAsia="zh-CN"/>
        </w:rPr>
        <w:tab/>
      </w:r>
      <w:r w:rsidRPr="00E6316E">
        <w:rPr>
          <w:rFonts w:hint="eastAsia"/>
          <w:lang w:eastAsia="zh-CN"/>
        </w:rPr>
        <w:t>世界电信发展大会第</w:t>
      </w:r>
      <w:r w:rsidRPr="00E6316E">
        <w:rPr>
          <w:lang w:eastAsia="zh-CN"/>
        </w:rPr>
        <w:t>5</w:t>
      </w:r>
      <w:r w:rsidRPr="00E6316E">
        <w:rPr>
          <w:rFonts w:hint="eastAsia"/>
          <w:lang w:eastAsia="zh-CN"/>
        </w:rPr>
        <w:t>号决议（</w:t>
      </w:r>
      <w:r w:rsidRPr="00E6316E">
        <w:rPr>
          <w:lang w:eastAsia="zh-CN"/>
        </w:rPr>
        <w:t>20</w:t>
      </w:r>
      <w:r>
        <w:rPr>
          <w:rFonts w:hint="eastAsia"/>
          <w:lang w:eastAsia="zh-CN"/>
        </w:rPr>
        <w:t>17</w:t>
      </w:r>
      <w:r w:rsidRPr="00E6316E">
        <w:rPr>
          <w:rFonts w:hint="eastAsia"/>
          <w:lang w:eastAsia="zh-CN"/>
        </w:rPr>
        <w:t>年，</w:t>
      </w:r>
      <w:r>
        <w:rPr>
          <w:rFonts w:hint="eastAsia"/>
          <w:lang w:eastAsia="zh-CN"/>
        </w:rPr>
        <w:t>布宜诺斯艾利斯</w:t>
      </w:r>
      <w:r w:rsidRPr="00E6316E">
        <w:rPr>
          <w:rFonts w:hint="eastAsia"/>
          <w:lang w:eastAsia="zh-CN"/>
        </w:rPr>
        <w:t>，修订版）责成电信发展局主任在与无线电通信局主任和电信标准化局主任的密切合作下，考虑和采用最佳途径及方式，来帮助发展中国家特别是最不发达国家准备和参与三个部门的工作（即部门顾问机构和大会以及与发展中国家特别相关的研究组）；</w:t>
      </w:r>
    </w:p>
    <w:p w:rsidR="0030330A" w:rsidRPr="00E6316E" w:rsidRDefault="0030330A" w:rsidP="0030330A">
      <w:pPr>
        <w:rPr>
          <w:lang w:eastAsia="zh-CN"/>
        </w:rPr>
      </w:pPr>
      <w:r w:rsidRPr="00E6316E">
        <w:rPr>
          <w:i/>
          <w:iCs/>
          <w:lang w:eastAsia="zh-CN"/>
        </w:rPr>
        <w:t>g</w:t>
      </w:r>
      <w:r w:rsidRPr="00E6316E">
        <w:rPr>
          <w:rFonts w:hint="eastAsia"/>
          <w:i/>
          <w:iCs/>
          <w:lang w:eastAsia="zh-CN"/>
        </w:rPr>
        <w:t>)</w:t>
      </w:r>
      <w:r w:rsidRPr="00E6316E">
        <w:rPr>
          <w:lang w:eastAsia="zh-CN"/>
        </w:rPr>
        <w:tab/>
      </w:r>
      <w:r w:rsidRPr="00E6316E">
        <w:rPr>
          <w:rFonts w:hint="eastAsia"/>
          <w:lang w:eastAsia="zh-CN"/>
        </w:rPr>
        <w:t>全权代表大会第</w:t>
      </w:r>
      <w:r w:rsidRPr="00E6316E">
        <w:rPr>
          <w:lang w:eastAsia="zh-CN"/>
        </w:rPr>
        <w:t>66</w:t>
      </w:r>
      <w:r w:rsidRPr="00E6316E">
        <w:rPr>
          <w:rFonts w:hint="eastAsia"/>
          <w:lang w:eastAsia="zh-CN"/>
        </w:rPr>
        <w:t>号决议（</w:t>
      </w:r>
      <w:r w:rsidRPr="00E6316E">
        <w:rPr>
          <w:rFonts w:hint="eastAsia"/>
          <w:lang w:eastAsia="zh-CN"/>
        </w:rPr>
        <w:t>20</w:t>
      </w:r>
      <w:r>
        <w:rPr>
          <w:rFonts w:hint="eastAsia"/>
          <w:lang w:eastAsia="zh-CN"/>
        </w:rPr>
        <w:t>18</w:t>
      </w:r>
      <w:r w:rsidRPr="00E6316E">
        <w:rPr>
          <w:rFonts w:hint="eastAsia"/>
          <w:lang w:eastAsia="zh-CN"/>
        </w:rPr>
        <w:t>年，</w:t>
      </w:r>
      <w:r>
        <w:rPr>
          <w:rFonts w:hint="eastAsia"/>
          <w:lang w:eastAsia="zh-CN"/>
        </w:rPr>
        <w:t>迪拜</w:t>
      </w:r>
      <w:r w:rsidRPr="00E6316E">
        <w:rPr>
          <w:rFonts w:hint="eastAsia"/>
          <w:lang w:eastAsia="zh-CN"/>
        </w:rPr>
        <w:t>，修订版）责成电信发展局主任在与无线电通信局主任和电信标准化局主任的密切合作下，优先考虑和实施相关的战略和机制，以鼓励和促进发展中国家</w:t>
      </w:r>
      <w:r>
        <w:rPr>
          <w:rFonts w:hint="eastAsia"/>
          <w:lang w:eastAsia="zh-CN"/>
        </w:rPr>
        <w:t>，尤其是</w:t>
      </w:r>
      <w:r w:rsidRPr="00A266BF">
        <w:rPr>
          <w:rFonts w:hint="eastAsia"/>
          <w:lang w:eastAsia="zh-CN"/>
        </w:rPr>
        <w:t>最不发达国家、小岛屿发展中国家、内陆发展中国家和经济转型国家</w:t>
      </w:r>
      <w:r w:rsidRPr="00E6316E">
        <w:rPr>
          <w:rFonts w:hint="eastAsia"/>
          <w:lang w:eastAsia="zh-CN"/>
        </w:rPr>
        <w:t>更有效地使用国际电联的网络文件和网络出版物；</w:t>
      </w:r>
    </w:p>
    <w:p w:rsidR="0030330A" w:rsidRPr="00E6316E" w:rsidRDefault="0030330A" w:rsidP="0030330A">
      <w:pPr>
        <w:rPr>
          <w:lang w:eastAsia="zh-CN"/>
        </w:rPr>
      </w:pPr>
      <w:r w:rsidRPr="00E6316E">
        <w:rPr>
          <w:rFonts w:hint="eastAsia"/>
          <w:i/>
          <w:iCs/>
          <w:lang w:eastAsia="zh-CN"/>
        </w:rPr>
        <w:t>h)</w:t>
      </w:r>
      <w:r w:rsidRPr="00E6316E">
        <w:rPr>
          <w:rFonts w:hint="eastAsia"/>
          <w:lang w:eastAsia="zh-CN"/>
        </w:rPr>
        <w:tab/>
      </w:r>
      <w:r w:rsidRPr="00E6316E">
        <w:rPr>
          <w:rFonts w:hint="eastAsia"/>
          <w:lang w:eastAsia="zh-CN"/>
        </w:rPr>
        <w:t>世界电信发展大会有关各国特别是发展中国家参与频谱管理的第</w:t>
      </w:r>
      <w:r w:rsidRPr="00E6316E">
        <w:rPr>
          <w:rFonts w:hint="eastAsia"/>
          <w:lang w:eastAsia="zh-CN"/>
        </w:rPr>
        <w:t>9</w:t>
      </w:r>
      <w:r w:rsidRPr="00E6316E">
        <w:rPr>
          <w:rFonts w:hint="eastAsia"/>
          <w:lang w:eastAsia="zh-CN"/>
        </w:rPr>
        <w:t>号决议（</w:t>
      </w:r>
      <w:r w:rsidRPr="00E6316E">
        <w:rPr>
          <w:lang w:eastAsia="zh-CN"/>
        </w:rPr>
        <w:t>20</w:t>
      </w:r>
      <w:r>
        <w:rPr>
          <w:lang w:eastAsia="zh-CN"/>
        </w:rPr>
        <w:t>17</w:t>
      </w:r>
      <w:r w:rsidRPr="00E6316E">
        <w:rPr>
          <w:rFonts w:hint="eastAsia"/>
          <w:lang w:eastAsia="zh-CN"/>
        </w:rPr>
        <w:t>年，</w:t>
      </w:r>
      <w:r>
        <w:rPr>
          <w:rFonts w:hint="eastAsia"/>
          <w:lang w:eastAsia="zh-CN"/>
        </w:rPr>
        <w:t>布宜诺斯艾利斯</w:t>
      </w:r>
      <w:r w:rsidRPr="00E6316E">
        <w:rPr>
          <w:rFonts w:hint="eastAsia"/>
          <w:lang w:eastAsia="zh-CN"/>
        </w:rPr>
        <w:t>，修订版），请无线电通信局主任确保</w:t>
      </w:r>
      <w:r w:rsidRPr="00E6316E">
        <w:rPr>
          <w:rFonts w:hint="eastAsia"/>
          <w:lang w:eastAsia="zh-CN"/>
        </w:rPr>
        <w:t>ITU-R</w:t>
      </w:r>
      <w:r w:rsidRPr="00E6316E">
        <w:rPr>
          <w:rFonts w:hint="eastAsia"/>
          <w:lang w:eastAsia="zh-CN"/>
        </w:rPr>
        <w:t>在实施该决议的过程中继续与</w:t>
      </w:r>
      <w:r w:rsidRPr="00E6316E">
        <w:rPr>
          <w:rFonts w:hint="eastAsia"/>
          <w:lang w:eastAsia="zh-CN"/>
        </w:rPr>
        <w:t>ITU-D</w:t>
      </w:r>
      <w:r w:rsidRPr="00E6316E">
        <w:rPr>
          <w:rFonts w:hint="eastAsia"/>
          <w:lang w:eastAsia="zh-CN"/>
        </w:rPr>
        <w:t>协作；</w:t>
      </w:r>
    </w:p>
    <w:p w:rsidR="0030330A" w:rsidRPr="00E6316E" w:rsidRDefault="0030330A" w:rsidP="0030330A">
      <w:pPr>
        <w:rPr>
          <w:lang w:eastAsia="zh-CN"/>
        </w:rPr>
      </w:pPr>
      <w:r w:rsidRPr="00E6316E">
        <w:rPr>
          <w:i/>
          <w:iCs/>
          <w:lang w:eastAsia="zh-CN"/>
        </w:rPr>
        <w:t>i</w:t>
      </w:r>
      <w:r w:rsidRPr="00E6316E">
        <w:rPr>
          <w:rFonts w:hint="eastAsia"/>
          <w:i/>
          <w:iCs/>
          <w:lang w:eastAsia="zh-CN"/>
        </w:rPr>
        <w:t>)</w:t>
      </w:r>
      <w:r w:rsidRPr="00E6316E">
        <w:rPr>
          <w:rFonts w:hint="eastAsia"/>
          <w:i/>
          <w:iCs/>
          <w:lang w:eastAsia="zh-CN"/>
        </w:rPr>
        <w:tab/>
      </w:r>
      <w:r w:rsidRPr="00E6316E">
        <w:rPr>
          <w:rFonts w:hint="eastAsia"/>
          <w:lang w:eastAsia="zh-CN"/>
        </w:rPr>
        <w:t>世界电信发展大会第</w:t>
      </w:r>
      <w:r w:rsidRPr="00E6316E">
        <w:rPr>
          <w:rFonts w:hint="eastAsia"/>
          <w:lang w:eastAsia="zh-CN"/>
        </w:rPr>
        <w:t>47</w:t>
      </w:r>
      <w:r w:rsidRPr="00E6316E">
        <w:rPr>
          <w:rFonts w:hint="eastAsia"/>
          <w:lang w:eastAsia="zh-CN"/>
        </w:rPr>
        <w:t>号决议（</w:t>
      </w:r>
      <w:r w:rsidRPr="00E6316E">
        <w:rPr>
          <w:lang w:eastAsia="zh-CN"/>
        </w:rPr>
        <w:t>2014</w:t>
      </w:r>
      <w:r w:rsidRPr="00E6316E">
        <w:rPr>
          <w:rFonts w:hint="eastAsia"/>
          <w:lang w:eastAsia="zh-CN"/>
        </w:rPr>
        <w:t>年，迪拜，修订版）责成电信发展局主任与无线电通信局主任必须保持密切合作，以便在</w:t>
      </w:r>
      <w:r w:rsidRPr="00E6316E">
        <w:rPr>
          <w:rFonts w:hint="eastAsia"/>
          <w:lang w:eastAsia="zh-CN"/>
        </w:rPr>
        <w:t>ITU-R</w:t>
      </w:r>
      <w:r w:rsidRPr="00E6316E">
        <w:rPr>
          <w:rFonts w:hint="eastAsia"/>
          <w:lang w:eastAsia="zh-CN"/>
        </w:rPr>
        <w:t>建议书应用过程中引入最佳实践；</w:t>
      </w:r>
    </w:p>
    <w:p w:rsidR="0030330A" w:rsidRPr="00E6316E" w:rsidRDefault="0030330A" w:rsidP="0030330A">
      <w:pPr>
        <w:rPr>
          <w:lang w:eastAsia="zh-CN"/>
        </w:rPr>
      </w:pPr>
      <w:r w:rsidRPr="00E6316E">
        <w:rPr>
          <w:i/>
          <w:iCs/>
          <w:lang w:eastAsia="zh-CN"/>
        </w:rPr>
        <w:t>j</w:t>
      </w:r>
      <w:r w:rsidRPr="00E6316E">
        <w:rPr>
          <w:rFonts w:hint="eastAsia"/>
          <w:i/>
          <w:iCs/>
          <w:lang w:eastAsia="zh-CN"/>
        </w:rPr>
        <w:t>)</w:t>
      </w:r>
      <w:r w:rsidRPr="00E6316E">
        <w:rPr>
          <w:rFonts w:hint="eastAsia"/>
          <w:lang w:eastAsia="zh-CN"/>
        </w:rPr>
        <w:tab/>
      </w:r>
      <w:r w:rsidRPr="00E6316E">
        <w:rPr>
          <w:rFonts w:hint="eastAsia"/>
          <w:lang w:eastAsia="zh-CN"/>
        </w:rPr>
        <w:t>根据全权代表大会第</w:t>
      </w:r>
      <w:r w:rsidRPr="00E6316E">
        <w:rPr>
          <w:rFonts w:hint="eastAsia"/>
          <w:lang w:eastAsia="zh-CN"/>
        </w:rPr>
        <w:t>1</w:t>
      </w:r>
      <w:r w:rsidRPr="00E6316E">
        <w:rPr>
          <w:lang w:eastAsia="zh-CN"/>
        </w:rPr>
        <w:t>6</w:t>
      </w:r>
      <w:r w:rsidRPr="00E6316E">
        <w:rPr>
          <w:rFonts w:hint="eastAsia"/>
          <w:lang w:eastAsia="zh-CN"/>
        </w:rPr>
        <w:t>7</w:t>
      </w:r>
      <w:r w:rsidRPr="00E6316E">
        <w:rPr>
          <w:rFonts w:hint="eastAsia"/>
          <w:lang w:eastAsia="zh-CN"/>
        </w:rPr>
        <w:t>号决议（</w:t>
      </w:r>
      <w:r w:rsidRPr="00E6316E">
        <w:rPr>
          <w:lang w:eastAsia="zh-CN"/>
        </w:rPr>
        <w:t>20</w:t>
      </w:r>
      <w:r>
        <w:rPr>
          <w:rFonts w:hint="eastAsia"/>
          <w:lang w:eastAsia="zh-CN"/>
        </w:rPr>
        <w:t>18</w:t>
      </w:r>
      <w:r w:rsidRPr="00E6316E">
        <w:rPr>
          <w:rFonts w:hint="eastAsia"/>
          <w:lang w:eastAsia="zh-CN"/>
        </w:rPr>
        <w:t>年，</w:t>
      </w:r>
      <w:r>
        <w:rPr>
          <w:rFonts w:hint="eastAsia"/>
          <w:lang w:eastAsia="zh-CN"/>
        </w:rPr>
        <w:t>迪拜</w:t>
      </w:r>
      <w:r w:rsidRPr="00E6316E">
        <w:rPr>
          <w:rFonts w:hint="eastAsia"/>
          <w:lang w:eastAsia="zh-CN"/>
        </w:rPr>
        <w:t>，</w:t>
      </w:r>
      <w:r w:rsidRPr="00E6316E">
        <w:rPr>
          <w:lang w:eastAsia="zh-CN"/>
        </w:rPr>
        <w:t>修订版</w:t>
      </w:r>
      <w:r w:rsidRPr="00E6316E">
        <w:rPr>
          <w:rFonts w:hint="eastAsia"/>
          <w:lang w:eastAsia="zh-CN"/>
        </w:rPr>
        <w:t>）做出决议</w:t>
      </w:r>
      <w:r w:rsidRPr="00E6316E">
        <w:rPr>
          <w:lang w:eastAsia="zh-CN"/>
        </w:rPr>
        <w:t>1</w:t>
      </w:r>
      <w:r w:rsidRPr="00E6316E">
        <w:rPr>
          <w:rFonts w:hint="eastAsia"/>
          <w:lang w:eastAsia="zh-CN"/>
        </w:rPr>
        <w:t>，国际电联应进一步发展、强化其设施和能力，以方便以电子方式远程参与国际电联相关会议；根据做出决议</w:t>
      </w:r>
      <w:r w:rsidRPr="00E6316E">
        <w:rPr>
          <w:lang w:eastAsia="zh-CN"/>
        </w:rPr>
        <w:t>2</w:t>
      </w:r>
      <w:r w:rsidRPr="00E6316E">
        <w:rPr>
          <w:rFonts w:hint="eastAsia"/>
          <w:lang w:eastAsia="zh-CN"/>
        </w:rPr>
        <w:t>，国际电联应继续完善在文件制作、分发和批准方面的电子工作方法并推广无纸会议；</w:t>
      </w:r>
    </w:p>
    <w:p w:rsidR="0030330A" w:rsidRPr="00E6316E" w:rsidRDefault="0030330A" w:rsidP="0030330A">
      <w:pPr>
        <w:rPr>
          <w:lang w:eastAsia="zh-CN"/>
        </w:rPr>
      </w:pPr>
      <w:r w:rsidRPr="00E6316E">
        <w:rPr>
          <w:i/>
          <w:iCs/>
          <w:lang w:eastAsia="zh-CN"/>
        </w:rPr>
        <w:t>k</w:t>
      </w:r>
      <w:r w:rsidRPr="00E6316E">
        <w:rPr>
          <w:rFonts w:hint="eastAsia"/>
          <w:i/>
          <w:iCs/>
          <w:lang w:eastAsia="zh-CN"/>
        </w:rPr>
        <w:t>)</w:t>
      </w:r>
      <w:r w:rsidRPr="00E6316E">
        <w:rPr>
          <w:lang w:eastAsia="zh-CN"/>
        </w:rPr>
        <w:tab/>
      </w:r>
      <w:r w:rsidRPr="00E6316E">
        <w:rPr>
          <w:rFonts w:hint="eastAsia"/>
          <w:lang w:eastAsia="zh-CN"/>
        </w:rPr>
        <w:t>国际电联三个部门依据全权代表大会第</w:t>
      </w:r>
      <w:r w:rsidRPr="00E6316E">
        <w:rPr>
          <w:rFonts w:hint="eastAsia"/>
          <w:lang w:eastAsia="zh-CN"/>
        </w:rPr>
        <w:t>176</w:t>
      </w:r>
      <w:r w:rsidRPr="00E6316E">
        <w:rPr>
          <w:rFonts w:hint="eastAsia"/>
          <w:lang w:eastAsia="zh-CN"/>
        </w:rPr>
        <w:t>号决议（</w:t>
      </w:r>
      <w:r w:rsidRPr="00E6316E">
        <w:rPr>
          <w:rFonts w:hint="eastAsia"/>
          <w:lang w:eastAsia="zh-CN"/>
        </w:rPr>
        <w:t>20</w:t>
      </w:r>
      <w:r>
        <w:rPr>
          <w:rFonts w:hint="eastAsia"/>
          <w:lang w:eastAsia="zh-CN"/>
        </w:rPr>
        <w:t>18</w:t>
      </w:r>
      <w:r w:rsidRPr="00E6316E">
        <w:rPr>
          <w:rFonts w:hint="eastAsia"/>
          <w:lang w:eastAsia="zh-CN"/>
        </w:rPr>
        <w:t>年</w:t>
      </w:r>
      <w:r w:rsidRPr="00E6316E">
        <w:rPr>
          <w:lang w:eastAsia="zh-CN"/>
        </w:rPr>
        <w:t>，</w:t>
      </w:r>
      <w:r>
        <w:rPr>
          <w:rFonts w:hint="eastAsia"/>
          <w:lang w:eastAsia="zh-CN"/>
        </w:rPr>
        <w:t>迪拜</w:t>
      </w:r>
      <w:r w:rsidRPr="00E6316E">
        <w:rPr>
          <w:lang w:eastAsia="zh-CN"/>
        </w:rPr>
        <w:t>，修订版）</w:t>
      </w:r>
      <w:r w:rsidRPr="00E6316E">
        <w:rPr>
          <w:rFonts w:hint="eastAsia"/>
          <w:lang w:eastAsia="zh-CN"/>
        </w:rPr>
        <w:t>做出决议</w:t>
      </w:r>
      <w:r w:rsidRPr="00E6316E">
        <w:rPr>
          <w:lang w:eastAsia="zh-CN"/>
        </w:rPr>
        <w:t>2</w:t>
      </w:r>
      <w:r w:rsidRPr="00E6316E">
        <w:rPr>
          <w:rFonts w:hint="eastAsia"/>
          <w:lang w:eastAsia="zh-CN"/>
        </w:rPr>
        <w:t>与其它组织就人体暴露于电磁场（</w:t>
      </w:r>
      <w:r w:rsidRPr="00E6316E">
        <w:rPr>
          <w:rFonts w:hint="eastAsia"/>
          <w:lang w:eastAsia="zh-CN"/>
        </w:rPr>
        <w:t>EMF</w:t>
      </w:r>
      <w:r w:rsidRPr="00E6316E">
        <w:rPr>
          <w:rFonts w:hint="eastAsia"/>
          <w:lang w:eastAsia="zh-CN"/>
        </w:rPr>
        <w:t>）问题开展了密切合作；</w:t>
      </w:r>
    </w:p>
    <w:p w:rsidR="0030330A" w:rsidRPr="00E6316E" w:rsidRDefault="0030330A" w:rsidP="0030330A">
      <w:pPr>
        <w:rPr>
          <w:lang w:eastAsia="zh-CN"/>
        </w:rPr>
      </w:pPr>
      <w:r w:rsidRPr="00E6316E">
        <w:rPr>
          <w:i/>
          <w:iCs/>
          <w:lang w:eastAsia="zh-CN"/>
        </w:rPr>
        <w:lastRenderedPageBreak/>
        <w:t>l</w:t>
      </w:r>
      <w:r w:rsidRPr="00E6316E">
        <w:rPr>
          <w:rFonts w:hint="eastAsia"/>
          <w:i/>
          <w:iCs/>
          <w:lang w:eastAsia="zh-CN"/>
        </w:rPr>
        <w:t>)</w:t>
      </w:r>
      <w:r w:rsidRPr="00E6316E">
        <w:rPr>
          <w:lang w:eastAsia="zh-CN"/>
        </w:rPr>
        <w:tab/>
      </w:r>
      <w:r w:rsidRPr="00E6316E">
        <w:rPr>
          <w:rFonts w:hint="eastAsia"/>
          <w:lang w:eastAsia="zh-CN"/>
        </w:rPr>
        <w:t>根据全权代表大会第</w:t>
      </w:r>
      <w:r w:rsidRPr="00E6316E">
        <w:rPr>
          <w:rFonts w:hint="eastAsia"/>
          <w:lang w:eastAsia="zh-CN"/>
        </w:rPr>
        <w:t>191</w:t>
      </w:r>
      <w:r w:rsidRPr="00E6316E">
        <w:rPr>
          <w:rFonts w:hint="eastAsia"/>
          <w:lang w:eastAsia="zh-CN"/>
        </w:rPr>
        <w:t>号决议（</w:t>
      </w:r>
      <w:r w:rsidRPr="00E6316E">
        <w:rPr>
          <w:lang w:eastAsia="zh-CN"/>
        </w:rPr>
        <w:t>20</w:t>
      </w:r>
      <w:r>
        <w:rPr>
          <w:rFonts w:hint="eastAsia"/>
          <w:lang w:eastAsia="zh-CN"/>
        </w:rPr>
        <w:t>18</w:t>
      </w:r>
      <w:r w:rsidRPr="00E6316E">
        <w:rPr>
          <w:rFonts w:hint="eastAsia"/>
          <w:lang w:eastAsia="zh-CN"/>
        </w:rPr>
        <w:t>年，</w:t>
      </w:r>
      <w:r>
        <w:rPr>
          <w:rFonts w:hint="eastAsia"/>
          <w:lang w:eastAsia="zh-CN"/>
        </w:rPr>
        <w:t>迪拜，修订版</w:t>
      </w:r>
      <w:r w:rsidRPr="00E6316E">
        <w:rPr>
          <w:rFonts w:hint="eastAsia"/>
          <w:lang w:eastAsia="zh-CN"/>
        </w:rPr>
        <w:t>）</w:t>
      </w:r>
      <w:r w:rsidRPr="00B36C78">
        <w:rPr>
          <w:rFonts w:ascii="STKaiti" w:eastAsia="STKaiti" w:hAnsi="STKaiti" w:hint="eastAsia"/>
          <w:lang w:eastAsia="zh-CN"/>
        </w:rPr>
        <w:t>做出决议</w:t>
      </w:r>
      <w:r w:rsidRPr="00E6316E">
        <w:rPr>
          <w:rFonts w:hint="eastAsia"/>
          <w:lang w:eastAsia="zh-CN"/>
        </w:rPr>
        <w:t>，国际电联应确保起草一份三个部门共同关心领域的最新清单，</w:t>
      </w:r>
    </w:p>
    <w:p w:rsidR="0030330A" w:rsidRPr="00E6316E" w:rsidRDefault="0030330A" w:rsidP="0030330A">
      <w:pPr>
        <w:pStyle w:val="Call"/>
        <w:rPr>
          <w:lang w:eastAsia="zh-CN"/>
        </w:rPr>
      </w:pPr>
      <w:r w:rsidRPr="00E6316E">
        <w:rPr>
          <w:rFonts w:hint="eastAsia"/>
          <w:lang w:eastAsia="zh-CN"/>
        </w:rPr>
        <w:t>注意到</w:t>
      </w:r>
    </w:p>
    <w:p w:rsidR="0030330A" w:rsidRPr="00E6316E" w:rsidRDefault="0030330A" w:rsidP="0030330A">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发展中国家的物质和财政资源非常有限，这限制了他们对于无线电通信研究组工作的定期参与；</w:t>
      </w:r>
    </w:p>
    <w:p w:rsidR="0030330A" w:rsidRPr="00E6316E" w:rsidRDefault="0030330A" w:rsidP="0030330A">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发展中国家缺席研究组活动将影响研究组决定的普遍性，并极有可能对其实施的有效性带来不利影响；</w:t>
      </w:r>
    </w:p>
    <w:p w:rsidR="0030330A" w:rsidRPr="00E6316E" w:rsidRDefault="0030330A" w:rsidP="0030330A">
      <w:pPr>
        <w:rPr>
          <w:lang w:eastAsia="zh-CN"/>
        </w:rPr>
      </w:pPr>
      <w:r w:rsidRPr="00E6316E">
        <w:rPr>
          <w:i/>
          <w:iCs/>
          <w:lang w:eastAsia="zh-CN"/>
        </w:rPr>
        <w:t>c</w:t>
      </w:r>
      <w:r w:rsidRPr="00E6316E">
        <w:rPr>
          <w:rFonts w:hint="eastAsia"/>
          <w:i/>
          <w:iCs/>
          <w:lang w:eastAsia="zh-CN"/>
        </w:rPr>
        <w:t>)</w:t>
      </w:r>
      <w:r w:rsidRPr="00E6316E">
        <w:rPr>
          <w:lang w:eastAsia="zh-CN"/>
        </w:rPr>
        <w:tab/>
      </w:r>
      <w:r w:rsidRPr="00E6316E">
        <w:rPr>
          <w:rFonts w:hint="eastAsia"/>
          <w:lang w:eastAsia="zh-CN"/>
        </w:rPr>
        <w:t>以通信方式通过建议书的过程需有适当的信息交流，以获得尽可能广泛的支持；</w:t>
      </w:r>
    </w:p>
    <w:p w:rsidR="0030330A" w:rsidRPr="00E6316E" w:rsidRDefault="0030330A" w:rsidP="0030330A">
      <w:pPr>
        <w:rPr>
          <w:lang w:eastAsia="zh-CN"/>
        </w:rPr>
      </w:pPr>
      <w:r w:rsidRPr="00E6316E">
        <w:rPr>
          <w:i/>
          <w:iCs/>
          <w:lang w:eastAsia="zh-CN"/>
        </w:rPr>
        <w:t>d</w:t>
      </w:r>
      <w:r w:rsidRPr="00E6316E">
        <w:rPr>
          <w:rFonts w:hint="eastAsia"/>
          <w:i/>
          <w:iCs/>
          <w:lang w:eastAsia="zh-CN"/>
        </w:rPr>
        <w:t>)</w:t>
      </w:r>
      <w:r w:rsidRPr="00E6316E">
        <w:rPr>
          <w:lang w:eastAsia="zh-CN"/>
        </w:rPr>
        <w:tab/>
      </w:r>
      <w:r w:rsidRPr="00E6316E">
        <w:rPr>
          <w:rFonts w:hint="eastAsia"/>
          <w:lang w:eastAsia="zh-CN"/>
        </w:rPr>
        <w:t>无线电通信研究组工作涉及到无线电通信大会的筹备工作（包括与《无线电规则》有关的程序及其他问题），因此所有国家，不论其发展水平如何，都需要对研究的进展有充分的了解；</w:t>
      </w:r>
    </w:p>
    <w:p w:rsidR="0030330A" w:rsidRPr="00E6316E" w:rsidRDefault="0030330A" w:rsidP="0030330A">
      <w:pPr>
        <w:rPr>
          <w:lang w:eastAsia="zh-CN"/>
        </w:rPr>
      </w:pPr>
      <w:r w:rsidRPr="00E6316E">
        <w:rPr>
          <w:i/>
          <w:iCs/>
          <w:lang w:eastAsia="zh-CN"/>
        </w:rPr>
        <w:t>e</w:t>
      </w:r>
      <w:r w:rsidRPr="00E6316E">
        <w:rPr>
          <w:rFonts w:hint="eastAsia"/>
          <w:i/>
          <w:iCs/>
          <w:lang w:eastAsia="zh-CN"/>
        </w:rPr>
        <w:t>)</w:t>
      </w:r>
      <w:r w:rsidRPr="00E6316E">
        <w:rPr>
          <w:rFonts w:hint="eastAsia"/>
          <w:i/>
          <w:iCs/>
          <w:lang w:eastAsia="zh-CN"/>
        </w:rPr>
        <w:tab/>
      </w:r>
      <w:r w:rsidRPr="00E6316E">
        <w:rPr>
          <w:rFonts w:hint="eastAsia"/>
          <w:lang w:eastAsia="zh-CN"/>
        </w:rPr>
        <w:t>有关世界无线电大会筹备工作的情况通报会议和非正式会议，向与会者提供了在世界无线电通信大会议项研究方面交流信息和意见的机会；</w:t>
      </w:r>
    </w:p>
    <w:p w:rsidR="0030330A" w:rsidRPr="00E6316E" w:rsidRDefault="0030330A" w:rsidP="0030330A">
      <w:pPr>
        <w:rPr>
          <w:lang w:eastAsia="zh-CN"/>
        </w:rPr>
      </w:pPr>
      <w:r w:rsidRPr="00E6316E">
        <w:rPr>
          <w:rFonts w:hint="eastAsia"/>
          <w:i/>
          <w:iCs/>
          <w:lang w:eastAsia="zh-CN"/>
        </w:rPr>
        <w:t>f)</w:t>
      </w:r>
      <w:r w:rsidRPr="00E6316E">
        <w:rPr>
          <w:rFonts w:hint="eastAsia"/>
          <w:i/>
          <w:iCs/>
          <w:lang w:eastAsia="zh-CN"/>
        </w:rPr>
        <w:tab/>
      </w:r>
      <w:r w:rsidRPr="00E6316E">
        <w:rPr>
          <w:rFonts w:hint="eastAsia"/>
          <w:lang w:eastAsia="zh-CN"/>
        </w:rPr>
        <w:t>电子会议可提高国际电联活动的效率，例如，减少差旅的需要，</w:t>
      </w:r>
    </w:p>
    <w:p w:rsidR="0030330A" w:rsidRPr="00E6316E" w:rsidRDefault="0030330A" w:rsidP="0030330A">
      <w:pPr>
        <w:pStyle w:val="Call"/>
        <w:rPr>
          <w:lang w:eastAsia="zh-CN"/>
        </w:rPr>
      </w:pPr>
      <w:r w:rsidRPr="00E6316E">
        <w:rPr>
          <w:rFonts w:hint="eastAsia"/>
          <w:lang w:eastAsia="zh-CN"/>
        </w:rPr>
        <w:t>进一步考虑到</w:t>
      </w:r>
      <w:r w:rsidRPr="00E6316E">
        <w:rPr>
          <w:lang w:eastAsia="zh-CN"/>
        </w:rPr>
        <w:t xml:space="preserve"> </w:t>
      </w:r>
    </w:p>
    <w:p w:rsidR="0030330A" w:rsidRPr="00E6316E" w:rsidRDefault="0030330A" w:rsidP="0030330A">
      <w:pPr>
        <w:rPr>
          <w:lang w:eastAsia="zh-CN"/>
        </w:rPr>
      </w:pPr>
      <w:r w:rsidRPr="00E6316E">
        <w:rPr>
          <w:i/>
          <w:iCs/>
          <w:lang w:eastAsia="zh-CN"/>
        </w:rPr>
        <w:t>a</w:t>
      </w:r>
      <w:r w:rsidRPr="00E6316E">
        <w:rPr>
          <w:rFonts w:hint="eastAsia"/>
          <w:i/>
          <w:iCs/>
          <w:lang w:eastAsia="zh-CN"/>
        </w:rPr>
        <w:t>)</w:t>
      </w:r>
      <w:r w:rsidRPr="00E6316E">
        <w:rPr>
          <w:lang w:eastAsia="zh-CN"/>
        </w:rPr>
        <w:tab/>
      </w:r>
      <w:r w:rsidRPr="00E6316E">
        <w:rPr>
          <w:rFonts w:hint="eastAsia"/>
          <w:lang w:eastAsia="zh-CN"/>
        </w:rPr>
        <w:t>电信发展局在向发展中国家提供有效率的咨询方面的重要作用，以及在这方面需要得益于无线电通信局秘书处和研究组的现有专家资源；</w:t>
      </w:r>
    </w:p>
    <w:p w:rsidR="0030330A" w:rsidRPr="00E6316E" w:rsidRDefault="0030330A" w:rsidP="0030330A">
      <w:pPr>
        <w:rPr>
          <w:lang w:eastAsia="zh-CN"/>
        </w:rPr>
      </w:pPr>
      <w:r w:rsidRPr="00E6316E">
        <w:rPr>
          <w:i/>
          <w:iCs/>
          <w:lang w:eastAsia="zh-CN"/>
        </w:rPr>
        <w:t>b</w:t>
      </w:r>
      <w:r w:rsidRPr="00E6316E">
        <w:rPr>
          <w:rFonts w:hint="eastAsia"/>
          <w:i/>
          <w:iCs/>
          <w:lang w:eastAsia="zh-CN"/>
        </w:rPr>
        <w:t>)</w:t>
      </w:r>
      <w:r w:rsidRPr="00E6316E">
        <w:rPr>
          <w:lang w:eastAsia="zh-CN"/>
        </w:rPr>
        <w:tab/>
      </w:r>
      <w:r w:rsidRPr="00E6316E">
        <w:rPr>
          <w:rFonts w:hint="eastAsia"/>
          <w:lang w:eastAsia="zh-CN"/>
        </w:rPr>
        <w:t>如经适当协调，这两个部门的互补性活动将使发展中国家大受裨益，</w:t>
      </w:r>
    </w:p>
    <w:p w:rsidR="0030330A" w:rsidRPr="00E6316E" w:rsidRDefault="0030330A" w:rsidP="0030330A">
      <w:pPr>
        <w:pStyle w:val="Call"/>
        <w:rPr>
          <w:lang w:eastAsia="zh-CN"/>
        </w:rPr>
      </w:pPr>
      <w:r w:rsidRPr="00E6316E">
        <w:rPr>
          <w:rFonts w:hint="eastAsia"/>
          <w:lang w:eastAsia="zh-CN"/>
        </w:rPr>
        <w:t>认识到</w:t>
      </w:r>
    </w:p>
    <w:p w:rsidR="0030330A" w:rsidRPr="00E6316E" w:rsidRDefault="0030330A" w:rsidP="0030330A">
      <w:pPr>
        <w:rPr>
          <w:lang w:eastAsia="zh-CN"/>
        </w:rPr>
      </w:pPr>
      <w:r w:rsidRPr="00E6316E">
        <w:rPr>
          <w:lang w:eastAsia="zh-CN"/>
        </w:rPr>
        <w:t>1</w:t>
      </w:r>
      <w:r w:rsidRPr="00E6316E">
        <w:rPr>
          <w:lang w:eastAsia="zh-CN"/>
        </w:rPr>
        <w:tab/>
      </w:r>
      <w:r w:rsidRPr="00E6316E">
        <w:rPr>
          <w:rFonts w:hint="eastAsia"/>
          <w:lang w:eastAsia="zh-CN"/>
        </w:rPr>
        <w:t>发展中国家自身应尽可能地：</w:t>
      </w:r>
    </w:p>
    <w:p w:rsidR="0030330A" w:rsidRPr="00E6316E" w:rsidRDefault="0030330A" w:rsidP="0030330A">
      <w:pPr>
        <w:rPr>
          <w:lang w:eastAsia="zh-CN"/>
        </w:rPr>
      </w:pPr>
      <w:r w:rsidRPr="00E6316E">
        <w:rPr>
          <w:lang w:eastAsia="zh-CN"/>
        </w:rPr>
        <w:t>1.1</w:t>
      </w:r>
      <w:r w:rsidRPr="00E6316E">
        <w:rPr>
          <w:lang w:eastAsia="zh-CN"/>
        </w:rPr>
        <w:tab/>
      </w:r>
      <w:r w:rsidRPr="00E6316E">
        <w:rPr>
          <w:rFonts w:hint="eastAsia"/>
          <w:lang w:eastAsia="zh-CN"/>
        </w:rPr>
        <w:t>积极参与无线电通信研究组工作，并提供他们掌握的有关本国情况的任何有关技术信息；</w:t>
      </w:r>
    </w:p>
    <w:p w:rsidR="0030330A" w:rsidRPr="00E6316E" w:rsidRDefault="0030330A" w:rsidP="0030330A">
      <w:pPr>
        <w:rPr>
          <w:lang w:eastAsia="zh-CN"/>
        </w:rPr>
      </w:pPr>
      <w:r w:rsidRPr="00E6316E">
        <w:rPr>
          <w:lang w:eastAsia="zh-CN"/>
        </w:rPr>
        <w:t>1.2</w:t>
      </w:r>
      <w:r w:rsidRPr="00E6316E">
        <w:rPr>
          <w:lang w:eastAsia="zh-CN"/>
        </w:rPr>
        <w:tab/>
      </w:r>
      <w:r w:rsidRPr="00E6316E">
        <w:rPr>
          <w:rFonts w:hint="eastAsia"/>
          <w:lang w:eastAsia="zh-CN"/>
        </w:rPr>
        <w:t>在他们之间就其共同感兴趣的领域交流与研究组事项有关的技术信息；</w:t>
      </w:r>
    </w:p>
    <w:p w:rsidR="0030330A" w:rsidRPr="00E6316E" w:rsidRDefault="0030330A" w:rsidP="0030330A">
      <w:pPr>
        <w:rPr>
          <w:lang w:eastAsia="zh-CN"/>
        </w:rPr>
      </w:pPr>
      <w:r w:rsidRPr="00E6316E">
        <w:rPr>
          <w:lang w:eastAsia="zh-CN"/>
        </w:rPr>
        <w:t>1.3</w:t>
      </w:r>
      <w:r w:rsidRPr="00E6316E">
        <w:rPr>
          <w:lang w:eastAsia="zh-CN"/>
        </w:rPr>
        <w:tab/>
      </w:r>
      <w:r w:rsidRPr="00E6316E">
        <w:rPr>
          <w:rFonts w:hint="eastAsia"/>
          <w:lang w:eastAsia="zh-CN"/>
        </w:rPr>
        <w:t>充分利用本地区其他国家对研究组会议的参加；</w:t>
      </w:r>
    </w:p>
    <w:p w:rsidR="0030330A" w:rsidRPr="00E6316E" w:rsidRDefault="0030330A" w:rsidP="0030330A">
      <w:pPr>
        <w:rPr>
          <w:lang w:eastAsia="zh-CN"/>
        </w:rPr>
      </w:pPr>
      <w:r w:rsidRPr="00E6316E">
        <w:rPr>
          <w:lang w:eastAsia="zh-CN"/>
        </w:rPr>
        <w:t>1.4</w:t>
      </w:r>
      <w:r w:rsidRPr="00E6316E">
        <w:rPr>
          <w:lang w:eastAsia="zh-CN"/>
        </w:rPr>
        <w:tab/>
      </w:r>
      <w:r w:rsidRPr="00E6316E">
        <w:rPr>
          <w:rFonts w:hint="eastAsia"/>
          <w:lang w:eastAsia="zh-CN"/>
        </w:rPr>
        <w:t>当他们在运营无线电业务过程中遇到与其他主管部门利益相关的困难时，应向无线电通信局提交说明这些困难的文稿。主任应将这些文稿转交给相关研究组；</w:t>
      </w:r>
    </w:p>
    <w:p w:rsidR="0030330A" w:rsidRPr="00E6316E" w:rsidRDefault="0030330A" w:rsidP="0030330A">
      <w:pPr>
        <w:rPr>
          <w:lang w:eastAsia="zh-CN"/>
        </w:rPr>
      </w:pPr>
      <w:r w:rsidRPr="00E6316E">
        <w:rPr>
          <w:lang w:eastAsia="zh-CN"/>
        </w:rPr>
        <w:t>2</w:t>
      </w:r>
      <w:r w:rsidRPr="00E6316E">
        <w:rPr>
          <w:lang w:eastAsia="zh-CN"/>
        </w:rPr>
        <w:tab/>
      </w:r>
      <w:r w:rsidRPr="00E6316E">
        <w:rPr>
          <w:rFonts w:hint="eastAsia"/>
          <w:lang w:eastAsia="zh-CN"/>
        </w:rPr>
        <w:t>国际电联目前引入的电子工作方式（</w:t>
      </w:r>
      <w:r w:rsidRPr="00E6316E">
        <w:rPr>
          <w:lang w:eastAsia="zh-CN"/>
        </w:rPr>
        <w:t>EWM</w:t>
      </w:r>
      <w:r w:rsidRPr="00E6316E">
        <w:rPr>
          <w:rFonts w:hint="eastAsia"/>
          <w:lang w:eastAsia="zh-CN"/>
        </w:rPr>
        <w:t>）（例如但并不仅限于音频和视频的网上直播、视频会议和实时字幕以及基于网络的协作工具的使用），将有助于发展中国家远程参与国际电联的工作；</w:t>
      </w:r>
    </w:p>
    <w:p w:rsidR="0030330A" w:rsidRPr="00E6316E" w:rsidRDefault="0030330A" w:rsidP="0030330A">
      <w:pPr>
        <w:rPr>
          <w:lang w:eastAsia="zh-CN"/>
        </w:rPr>
      </w:pPr>
      <w:r w:rsidRPr="00E6316E">
        <w:rPr>
          <w:lang w:eastAsia="zh-CN"/>
        </w:rPr>
        <w:t>3</w:t>
      </w:r>
      <w:r w:rsidRPr="00E6316E">
        <w:rPr>
          <w:rFonts w:hint="eastAsia"/>
          <w:lang w:eastAsia="zh-CN"/>
        </w:rPr>
        <w:tab/>
      </w:r>
      <w:r w:rsidRPr="00E6316E">
        <w:rPr>
          <w:rFonts w:hint="eastAsia"/>
          <w:lang w:eastAsia="zh-CN"/>
        </w:rPr>
        <w:t>提供免费的在线访问</w:t>
      </w:r>
      <w:r w:rsidRPr="00E6316E">
        <w:rPr>
          <w:lang w:eastAsia="zh-CN"/>
        </w:rPr>
        <w:t>ITU-R</w:t>
      </w:r>
      <w:r w:rsidRPr="00E6316E">
        <w:rPr>
          <w:rFonts w:hint="eastAsia"/>
          <w:lang w:eastAsia="zh-CN"/>
        </w:rPr>
        <w:t>建议书，报告和手册有助于提升发展中国家对于</w:t>
      </w:r>
      <w:r w:rsidRPr="00E6316E">
        <w:rPr>
          <w:rFonts w:hint="eastAsia"/>
          <w:lang w:eastAsia="zh-CN"/>
        </w:rPr>
        <w:t>ITU-R</w:t>
      </w:r>
      <w:r w:rsidRPr="00E6316E">
        <w:rPr>
          <w:rFonts w:hint="eastAsia"/>
          <w:lang w:eastAsia="zh-CN"/>
        </w:rPr>
        <w:t>工作的意识及参与；</w:t>
      </w:r>
    </w:p>
    <w:p w:rsidR="0030330A" w:rsidRPr="00E6316E" w:rsidRDefault="0030330A" w:rsidP="0030330A">
      <w:pPr>
        <w:rPr>
          <w:lang w:eastAsia="zh-CN"/>
        </w:rPr>
      </w:pPr>
      <w:r w:rsidRPr="00E6316E">
        <w:rPr>
          <w:rFonts w:hint="eastAsia"/>
          <w:lang w:eastAsia="zh-CN"/>
        </w:rPr>
        <w:t>4</w:t>
      </w:r>
      <w:r w:rsidRPr="00E6316E">
        <w:rPr>
          <w:rFonts w:hint="eastAsia"/>
          <w:lang w:eastAsia="zh-CN"/>
        </w:rPr>
        <w:tab/>
      </w:r>
      <w:r w:rsidRPr="00E6316E">
        <w:rPr>
          <w:rFonts w:hint="eastAsia"/>
          <w:lang w:eastAsia="zh-CN"/>
        </w:rPr>
        <w:t>电子远程与会将减少差旅费用，并将推动更多的发展中国家参加那些需要他们出席的</w:t>
      </w:r>
      <w:r w:rsidRPr="00E6316E">
        <w:rPr>
          <w:rFonts w:hint="eastAsia"/>
          <w:lang w:eastAsia="zh-CN"/>
        </w:rPr>
        <w:t>ITU-R</w:t>
      </w:r>
      <w:r w:rsidRPr="00E6316E">
        <w:rPr>
          <w:rFonts w:hint="eastAsia"/>
          <w:lang w:eastAsia="zh-CN"/>
        </w:rPr>
        <w:t>会议；</w:t>
      </w:r>
    </w:p>
    <w:p w:rsidR="0030330A" w:rsidRPr="00E6316E" w:rsidRDefault="0030330A" w:rsidP="0030330A">
      <w:pPr>
        <w:rPr>
          <w:lang w:eastAsia="zh-CN"/>
        </w:rPr>
      </w:pPr>
      <w:r w:rsidRPr="00E6316E">
        <w:rPr>
          <w:lang w:eastAsia="zh-CN"/>
        </w:rPr>
        <w:t>5</w:t>
      </w:r>
      <w:r w:rsidRPr="00E6316E">
        <w:rPr>
          <w:lang w:eastAsia="zh-CN"/>
        </w:rPr>
        <w:tab/>
      </w:r>
      <w:r w:rsidRPr="00E6316E">
        <w:rPr>
          <w:rFonts w:hint="eastAsia"/>
          <w:lang w:eastAsia="zh-CN"/>
        </w:rPr>
        <w:t>以下是</w:t>
      </w:r>
      <w:r w:rsidRPr="00E6316E">
        <w:rPr>
          <w:rFonts w:hint="eastAsia"/>
          <w:lang w:eastAsia="zh-CN"/>
        </w:rPr>
        <w:t>ITU-D</w:t>
      </w:r>
      <w:r w:rsidRPr="00E6316E">
        <w:rPr>
          <w:rFonts w:hint="eastAsia"/>
          <w:lang w:eastAsia="zh-CN"/>
        </w:rPr>
        <w:t>和</w:t>
      </w:r>
      <w:r w:rsidRPr="00E6316E">
        <w:rPr>
          <w:rFonts w:hint="eastAsia"/>
          <w:lang w:eastAsia="zh-CN"/>
        </w:rPr>
        <w:t>ITU-R</w:t>
      </w:r>
      <w:r w:rsidRPr="00E6316E">
        <w:rPr>
          <w:rFonts w:hint="eastAsia"/>
          <w:lang w:eastAsia="zh-CN"/>
        </w:rPr>
        <w:t>共同感兴趣的重点领域：各国，特别是发展中国家对频谱管理的参与（</w:t>
      </w:r>
      <w:r>
        <w:rPr>
          <w:rFonts w:hint="eastAsia"/>
          <w:lang w:eastAsia="zh-CN"/>
        </w:rPr>
        <w:t>世界电信发展大会</w:t>
      </w:r>
      <w:r w:rsidRPr="00E6316E">
        <w:rPr>
          <w:rFonts w:hint="eastAsia"/>
          <w:lang w:eastAsia="zh-CN"/>
        </w:rPr>
        <w:t>第</w:t>
      </w:r>
      <w:r w:rsidRPr="00E6316E">
        <w:rPr>
          <w:rFonts w:hint="eastAsia"/>
          <w:lang w:eastAsia="zh-CN"/>
        </w:rPr>
        <w:t>9</w:t>
      </w:r>
      <w:r w:rsidRPr="00E6316E">
        <w:rPr>
          <w:rFonts w:hint="eastAsia"/>
          <w:lang w:eastAsia="zh-CN"/>
        </w:rPr>
        <w:t>号决议）</w:t>
      </w:r>
      <w:r>
        <w:rPr>
          <w:rFonts w:hint="eastAsia"/>
          <w:lang w:val="en-US" w:eastAsia="zh-CN"/>
        </w:rPr>
        <w:t>；</w:t>
      </w:r>
      <w:r w:rsidRPr="00E6316E">
        <w:rPr>
          <w:rFonts w:hint="eastAsia"/>
          <w:lang w:eastAsia="zh-CN"/>
        </w:rPr>
        <w:t>发展中国家</w:t>
      </w:r>
      <w:r>
        <w:rPr>
          <w:rFonts w:hint="eastAsia"/>
          <w:lang w:eastAsia="zh-CN"/>
        </w:rPr>
        <w:t>部署</w:t>
      </w:r>
      <w:r w:rsidRPr="00E6316E">
        <w:rPr>
          <w:rFonts w:hint="eastAsia"/>
          <w:lang w:eastAsia="zh-CN"/>
        </w:rPr>
        <w:t>宽带接入技术</w:t>
      </w:r>
      <w:r w:rsidRPr="00E6316E">
        <w:rPr>
          <w:lang w:eastAsia="zh-CN"/>
        </w:rPr>
        <w:t>（</w:t>
      </w:r>
      <w:r w:rsidRPr="00E6316E">
        <w:rPr>
          <w:lang w:eastAsia="zh-CN"/>
        </w:rPr>
        <w:t>ITU-D</w:t>
      </w:r>
      <w:r w:rsidRPr="00E6316E">
        <w:rPr>
          <w:lang w:eastAsia="zh-CN"/>
        </w:rPr>
        <w:t>第</w:t>
      </w:r>
      <w:r>
        <w:rPr>
          <w:lang w:eastAsia="zh-CN"/>
        </w:rPr>
        <w:t>1</w:t>
      </w:r>
      <w:r w:rsidRPr="00E6316E">
        <w:rPr>
          <w:lang w:eastAsia="zh-CN"/>
        </w:rPr>
        <w:t>/1</w:t>
      </w:r>
      <w:r w:rsidRPr="00E6316E">
        <w:rPr>
          <w:lang w:eastAsia="zh-CN"/>
        </w:rPr>
        <w:t>号课题）</w:t>
      </w:r>
      <w:r>
        <w:rPr>
          <w:rFonts w:hint="eastAsia"/>
          <w:lang w:val="en-US" w:eastAsia="zh-CN"/>
        </w:rPr>
        <w:t>；</w:t>
      </w:r>
      <w:r w:rsidRPr="00E6316E">
        <w:rPr>
          <w:rFonts w:hint="eastAsia"/>
          <w:lang w:eastAsia="zh-CN"/>
        </w:rPr>
        <w:t>农村与边远地区的电信</w:t>
      </w:r>
      <w:r w:rsidRPr="00E6316E">
        <w:rPr>
          <w:rFonts w:hint="eastAsia"/>
          <w:lang w:eastAsia="zh-CN"/>
        </w:rPr>
        <w:t>/ICT</w:t>
      </w:r>
      <w:r w:rsidRPr="00E6316E">
        <w:rPr>
          <w:lang w:eastAsia="zh-CN"/>
        </w:rPr>
        <w:t>（</w:t>
      </w:r>
      <w:r w:rsidRPr="00E6316E">
        <w:rPr>
          <w:rFonts w:hint="eastAsia"/>
          <w:lang w:eastAsia="zh-CN"/>
        </w:rPr>
        <w:t>第</w:t>
      </w:r>
      <w:r w:rsidRPr="00E6316E">
        <w:rPr>
          <w:lang w:eastAsia="zh-CN"/>
        </w:rPr>
        <w:t>5/1</w:t>
      </w:r>
      <w:r w:rsidRPr="00E6316E">
        <w:rPr>
          <w:rFonts w:hint="eastAsia"/>
          <w:lang w:eastAsia="zh-CN"/>
        </w:rPr>
        <w:t>号课题</w:t>
      </w:r>
      <w:r w:rsidRPr="00E6316E">
        <w:rPr>
          <w:lang w:eastAsia="zh-CN"/>
        </w:rPr>
        <w:t>）</w:t>
      </w:r>
      <w:r>
        <w:rPr>
          <w:rFonts w:hint="eastAsia"/>
          <w:lang w:val="en-US" w:eastAsia="zh-CN"/>
        </w:rPr>
        <w:t>；</w:t>
      </w:r>
      <w:r>
        <w:rPr>
          <w:rFonts w:hint="eastAsia"/>
          <w:lang w:eastAsia="zh-CN"/>
        </w:rPr>
        <w:t>向</w:t>
      </w:r>
      <w:r w:rsidRPr="007F5B75">
        <w:rPr>
          <w:lang w:eastAsia="zh-CN"/>
        </w:rPr>
        <w:t>数字广播的</w:t>
      </w:r>
      <w:r>
        <w:rPr>
          <w:rFonts w:hint="eastAsia"/>
          <w:lang w:eastAsia="zh-CN"/>
        </w:rPr>
        <w:t>过渡及其</w:t>
      </w:r>
      <w:r w:rsidRPr="007F5B75">
        <w:rPr>
          <w:lang w:eastAsia="zh-CN"/>
        </w:rPr>
        <w:t>采用以及新</w:t>
      </w:r>
      <w:r w:rsidRPr="007F5B75">
        <w:rPr>
          <w:lang w:eastAsia="zh-CN"/>
        </w:rPr>
        <w:lastRenderedPageBreak/>
        <w:t>业务的实施</w:t>
      </w:r>
      <w:r w:rsidRPr="00E6316E">
        <w:rPr>
          <w:lang w:eastAsia="zh-CN"/>
        </w:rPr>
        <w:t>（</w:t>
      </w:r>
      <w:r w:rsidRPr="00E6316E">
        <w:rPr>
          <w:rFonts w:hint="eastAsia"/>
          <w:lang w:eastAsia="zh-CN"/>
        </w:rPr>
        <w:t>第</w:t>
      </w:r>
      <w:r>
        <w:rPr>
          <w:lang w:eastAsia="zh-CN"/>
        </w:rPr>
        <w:t>2</w:t>
      </w:r>
      <w:r w:rsidRPr="00E6316E">
        <w:rPr>
          <w:lang w:eastAsia="zh-CN"/>
        </w:rPr>
        <w:t>/1</w:t>
      </w:r>
      <w:r w:rsidRPr="00E6316E">
        <w:rPr>
          <w:rFonts w:hint="eastAsia"/>
          <w:lang w:eastAsia="zh-CN"/>
        </w:rPr>
        <w:t>号课题</w:t>
      </w:r>
      <w:r w:rsidRPr="00E6316E">
        <w:rPr>
          <w:lang w:eastAsia="zh-CN"/>
        </w:rPr>
        <w:t>）</w:t>
      </w:r>
      <w:r>
        <w:rPr>
          <w:rFonts w:hint="eastAsia"/>
          <w:lang w:val="en-US" w:eastAsia="zh-CN"/>
        </w:rPr>
        <w:t>；</w:t>
      </w:r>
      <w:r w:rsidRPr="00E6316E">
        <w:rPr>
          <w:rFonts w:hint="eastAsia"/>
          <w:lang w:eastAsia="zh-CN"/>
        </w:rPr>
        <w:t>将电信</w:t>
      </w:r>
      <w:r w:rsidRPr="00E6316E">
        <w:rPr>
          <w:rFonts w:hint="eastAsia"/>
          <w:lang w:eastAsia="zh-CN"/>
        </w:rPr>
        <w:t>/ICT</w:t>
      </w:r>
      <w:r w:rsidRPr="00E6316E">
        <w:rPr>
          <w:rFonts w:hint="eastAsia"/>
          <w:lang w:eastAsia="zh-CN"/>
        </w:rPr>
        <w:t>用于</w:t>
      </w:r>
      <w:r>
        <w:rPr>
          <w:rFonts w:hint="eastAsia"/>
          <w:lang w:eastAsia="zh-CN"/>
        </w:rPr>
        <w:t>降低</w:t>
      </w:r>
      <w:r w:rsidRPr="00E6316E">
        <w:rPr>
          <w:rFonts w:hint="eastAsia"/>
          <w:lang w:eastAsia="zh-CN"/>
        </w:rPr>
        <w:t>灾害</w:t>
      </w:r>
      <w:r>
        <w:rPr>
          <w:rFonts w:hint="eastAsia"/>
          <w:lang w:eastAsia="zh-CN"/>
        </w:rPr>
        <w:t>风险和管理</w:t>
      </w:r>
      <w:r w:rsidRPr="00E6316E">
        <w:rPr>
          <w:lang w:eastAsia="zh-CN"/>
        </w:rPr>
        <w:t>（</w:t>
      </w:r>
      <w:r w:rsidRPr="00E6316E">
        <w:rPr>
          <w:rFonts w:hint="eastAsia"/>
          <w:lang w:eastAsia="zh-CN"/>
        </w:rPr>
        <w:t>第</w:t>
      </w:r>
      <w:r w:rsidRPr="00E6316E">
        <w:rPr>
          <w:lang w:eastAsia="zh-CN"/>
        </w:rPr>
        <w:t>5/2</w:t>
      </w:r>
      <w:r w:rsidRPr="00E6316E">
        <w:rPr>
          <w:rFonts w:hint="eastAsia"/>
          <w:lang w:eastAsia="zh-CN"/>
        </w:rPr>
        <w:t>号课题</w:t>
      </w:r>
      <w:r w:rsidRPr="00E6316E">
        <w:rPr>
          <w:lang w:eastAsia="zh-CN"/>
        </w:rPr>
        <w:t>）</w:t>
      </w:r>
      <w:r>
        <w:rPr>
          <w:rFonts w:hint="eastAsia"/>
          <w:lang w:val="en-US" w:eastAsia="zh-CN"/>
        </w:rPr>
        <w:t>；</w:t>
      </w:r>
      <w:r w:rsidRPr="00E6316E">
        <w:rPr>
          <w:rFonts w:hint="eastAsia"/>
          <w:lang w:eastAsia="zh-CN"/>
        </w:rPr>
        <w:t>ICT</w:t>
      </w:r>
      <w:r w:rsidRPr="00E6316E">
        <w:rPr>
          <w:rFonts w:hint="eastAsia"/>
          <w:lang w:eastAsia="zh-CN"/>
        </w:rPr>
        <w:t>与</w:t>
      </w:r>
      <w:r>
        <w:rPr>
          <w:rFonts w:hint="eastAsia"/>
          <w:lang w:eastAsia="zh-CN"/>
        </w:rPr>
        <w:t>环境</w:t>
      </w:r>
      <w:r w:rsidRPr="00E6316E">
        <w:rPr>
          <w:lang w:eastAsia="zh-CN"/>
        </w:rPr>
        <w:t>（</w:t>
      </w:r>
      <w:r w:rsidRPr="00E6316E">
        <w:rPr>
          <w:rFonts w:hint="eastAsia"/>
          <w:lang w:eastAsia="zh-CN"/>
        </w:rPr>
        <w:t>第</w:t>
      </w:r>
      <w:r w:rsidRPr="00E6316E">
        <w:rPr>
          <w:lang w:eastAsia="zh-CN"/>
        </w:rPr>
        <w:t>6/2</w:t>
      </w:r>
      <w:r w:rsidRPr="00E6316E">
        <w:rPr>
          <w:rFonts w:hint="eastAsia"/>
          <w:lang w:eastAsia="zh-CN"/>
        </w:rPr>
        <w:t>号课题</w:t>
      </w:r>
      <w:r w:rsidRPr="00E6316E">
        <w:rPr>
          <w:lang w:eastAsia="zh-CN"/>
        </w:rPr>
        <w:t>）</w:t>
      </w:r>
      <w:r>
        <w:rPr>
          <w:rFonts w:hint="eastAsia"/>
          <w:lang w:val="en-US" w:eastAsia="zh-CN"/>
        </w:rPr>
        <w:t>；</w:t>
      </w:r>
      <w:r w:rsidRPr="00E6316E">
        <w:rPr>
          <w:rFonts w:hint="eastAsia"/>
          <w:lang w:eastAsia="zh-CN"/>
        </w:rPr>
        <w:t>人体</w:t>
      </w:r>
      <w:r>
        <w:rPr>
          <w:rFonts w:hint="eastAsia"/>
          <w:lang w:eastAsia="zh-CN"/>
        </w:rPr>
        <w:t>暴露于电磁场</w:t>
      </w:r>
      <w:r w:rsidRPr="00E6316E">
        <w:rPr>
          <w:lang w:eastAsia="zh-CN"/>
        </w:rPr>
        <w:t>（</w:t>
      </w:r>
      <w:r w:rsidRPr="00E6316E">
        <w:rPr>
          <w:rFonts w:hint="eastAsia"/>
          <w:lang w:eastAsia="zh-CN"/>
        </w:rPr>
        <w:t>第</w:t>
      </w:r>
      <w:r w:rsidRPr="00E6316E">
        <w:rPr>
          <w:lang w:eastAsia="zh-CN"/>
        </w:rPr>
        <w:t>7/2</w:t>
      </w:r>
      <w:r w:rsidRPr="00E6316E">
        <w:rPr>
          <w:rFonts w:hint="eastAsia"/>
          <w:lang w:eastAsia="zh-CN"/>
        </w:rPr>
        <w:t>号课题</w:t>
      </w:r>
      <w:r w:rsidRPr="00E6316E">
        <w:rPr>
          <w:lang w:eastAsia="zh-CN"/>
        </w:rPr>
        <w:t>）</w:t>
      </w:r>
      <w:r>
        <w:rPr>
          <w:rFonts w:hint="eastAsia"/>
          <w:lang w:val="en-US" w:eastAsia="zh-CN"/>
        </w:rPr>
        <w:t>；辅助用于授权共用接入</w:t>
      </w:r>
      <w:r w:rsidRPr="00E6316E">
        <w:rPr>
          <w:rFonts w:hint="eastAsia"/>
          <w:lang w:eastAsia="zh-CN"/>
        </w:rPr>
        <w:t>（</w:t>
      </w:r>
      <w:r w:rsidRPr="00E6316E">
        <w:rPr>
          <w:rFonts w:hint="eastAsia"/>
          <w:lang w:eastAsia="zh-CN"/>
        </w:rPr>
        <w:t>LSA</w:t>
      </w:r>
      <w:r w:rsidRPr="00E6316E">
        <w:rPr>
          <w:rFonts w:hint="eastAsia"/>
          <w:lang w:eastAsia="zh-CN"/>
        </w:rPr>
        <w:t>）</w:t>
      </w:r>
      <w:r>
        <w:rPr>
          <w:rFonts w:hint="eastAsia"/>
          <w:lang w:eastAsia="zh-CN"/>
        </w:rPr>
        <w:t>或</w:t>
      </w:r>
      <w:r w:rsidRPr="00E6316E">
        <w:rPr>
          <w:rFonts w:hint="eastAsia"/>
          <w:lang w:eastAsia="zh-CN"/>
        </w:rPr>
        <w:t>动态频谱接入（</w:t>
      </w:r>
      <w:r w:rsidRPr="00E6316E">
        <w:rPr>
          <w:rFonts w:hint="eastAsia"/>
          <w:lang w:eastAsia="zh-CN"/>
        </w:rPr>
        <w:t>DSA</w:t>
      </w:r>
      <w:r w:rsidRPr="00E6316E">
        <w:rPr>
          <w:rFonts w:hint="eastAsia"/>
          <w:lang w:eastAsia="zh-CN"/>
        </w:rPr>
        <w:t>）</w:t>
      </w:r>
      <w:r>
        <w:rPr>
          <w:rFonts w:hint="eastAsia"/>
          <w:lang w:eastAsia="zh-CN"/>
        </w:rPr>
        <w:t>的</w:t>
      </w:r>
      <w:r w:rsidRPr="00E6316E">
        <w:rPr>
          <w:rFonts w:hint="eastAsia"/>
          <w:lang w:eastAsia="zh-CN"/>
        </w:rPr>
        <w:t>电信基础设施共用和认知无线电系统</w:t>
      </w:r>
      <w:r w:rsidRPr="00E6316E">
        <w:rPr>
          <w:lang w:eastAsia="zh-CN"/>
        </w:rPr>
        <w:t>（</w:t>
      </w:r>
      <w:r w:rsidRPr="00E6316E">
        <w:rPr>
          <w:lang w:eastAsia="zh-CN"/>
        </w:rPr>
        <w:t>CRS</w:t>
      </w:r>
      <w:r w:rsidRPr="00E6316E">
        <w:rPr>
          <w:lang w:eastAsia="zh-CN"/>
        </w:rPr>
        <w:t>）</w:t>
      </w:r>
      <w:r w:rsidRPr="00E6316E">
        <w:rPr>
          <w:rFonts w:hint="eastAsia"/>
          <w:lang w:eastAsia="zh-CN"/>
        </w:rPr>
        <w:t>，</w:t>
      </w:r>
    </w:p>
    <w:p w:rsidR="0030330A" w:rsidRPr="00E6316E" w:rsidRDefault="0030330A" w:rsidP="0030330A">
      <w:pPr>
        <w:pStyle w:val="Call"/>
        <w:rPr>
          <w:lang w:eastAsia="zh-CN"/>
        </w:rPr>
      </w:pPr>
      <w:r w:rsidRPr="00E6316E">
        <w:rPr>
          <w:rFonts w:hint="eastAsia"/>
          <w:lang w:eastAsia="zh-CN"/>
        </w:rPr>
        <w:t>进一步认识到</w:t>
      </w:r>
    </w:p>
    <w:p w:rsidR="0030330A" w:rsidRPr="00E6316E" w:rsidRDefault="0030330A" w:rsidP="0030330A">
      <w:pPr>
        <w:ind w:firstLineChars="200" w:firstLine="480"/>
        <w:rPr>
          <w:lang w:eastAsia="zh-CN"/>
        </w:rPr>
      </w:pPr>
      <w:r w:rsidRPr="00E6316E">
        <w:rPr>
          <w:rFonts w:hint="eastAsia"/>
          <w:lang w:eastAsia="zh-CN"/>
        </w:rPr>
        <w:t>根据《公约》第</w:t>
      </w:r>
      <w:r w:rsidRPr="00E6316E">
        <w:rPr>
          <w:rFonts w:hint="eastAsia"/>
          <w:lang w:eastAsia="zh-CN"/>
        </w:rPr>
        <w:t>134</w:t>
      </w:r>
      <w:r w:rsidRPr="00E6316E">
        <w:rPr>
          <w:rFonts w:hint="eastAsia"/>
          <w:lang w:eastAsia="zh-CN"/>
        </w:rPr>
        <w:t>款，无线电通信全会须尽可能对发展中国家相关的课题分类，以利于它们参与这些课题的研究，</w:t>
      </w:r>
    </w:p>
    <w:p w:rsidR="0030330A" w:rsidRPr="00E6316E" w:rsidRDefault="0030330A" w:rsidP="0030330A">
      <w:pPr>
        <w:pStyle w:val="Call"/>
        <w:rPr>
          <w:lang w:eastAsia="zh-CN"/>
        </w:rPr>
      </w:pPr>
      <w:r w:rsidRPr="00E6316E">
        <w:rPr>
          <w:rFonts w:hint="eastAsia"/>
          <w:lang w:eastAsia="zh-CN"/>
        </w:rPr>
        <w:t>深信</w:t>
      </w:r>
    </w:p>
    <w:p w:rsidR="0030330A" w:rsidRPr="00E6316E" w:rsidRDefault="0030330A" w:rsidP="0030330A">
      <w:pPr>
        <w:ind w:firstLineChars="200" w:firstLine="480"/>
        <w:rPr>
          <w:lang w:eastAsia="zh-CN"/>
        </w:rPr>
      </w:pPr>
      <w:r w:rsidRPr="00E6316E">
        <w:rPr>
          <w:rFonts w:hint="eastAsia"/>
          <w:lang w:eastAsia="zh-CN"/>
        </w:rPr>
        <w:t>有必要加强发展中国家出席和参与国际电联的工作，</w:t>
      </w:r>
    </w:p>
    <w:p w:rsidR="0030330A" w:rsidRPr="00E6316E" w:rsidRDefault="0030330A" w:rsidP="0030330A">
      <w:pPr>
        <w:pStyle w:val="Call"/>
        <w:rPr>
          <w:lang w:eastAsia="zh-CN"/>
        </w:rPr>
      </w:pPr>
      <w:r w:rsidRPr="00E6316E">
        <w:rPr>
          <w:rFonts w:hint="eastAsia"/>
          <w:lang w:eastAsia="zh-CN"/>
        </w:rPr>
        <w:t>做出决议</w:t>
      </w:r>
    </w:p>
    <w:p w:rsidR="0030330A" w:rsidRPr="00E6316E" w:rsidRDefault="0030330A" w:rsidP="0030330A">
      <w:pPr>
        <w:rPr>
          <w:lang w:eastAsia="zh-CN"/>
        </w:rPr>
      </w:pPr>
      <w:r w:rsidRPr="00E6316E">
        <w:rPr>
          <w:lang w:eastAsia="zh-CN"/>
        </w:rPr>
        <w:t>1</w:t>
      </w:r>
      <w:r w:rsidRPr="00E6316E">
        <w:rPr>
          <w:lang w:eastAsia="zh-CN"/>
        </w:rPr>
        <w:tab/>
      </w:r>
      <w:r w:rsidRPr="00E6316E">
        <w:rPr>
          <w:rFonts w:hint="eastAsia"/>
          <w:lang w:eastAsia="zh-CN"/>
        </w:rPr>
        <w:t>无线电通信顾问组（</w:t>
      </w:r>
      <w:r w:rsidRPr="00E6316E">
        <w:rPr>
          <w:rFonts w:hint="eastAsia"/>
          <w:lang w:eastAsia="zh-CN"/>
        </w:rPr>
        <w:t>RAG</w:t>
      </w:r>
      <w:r w:rsidRPr="00E6316E">
        <w:rPr>
          <w:rFonts w:hint="eastAsia"/>
          <w:lang w:eastAsia="zh-CN"/>
        </w:rPr>
        <w:t>）和无线电通信局主任须继续主动与电信发展顾问组（</w:t>
      </w:r>
      <w:r w:rsidRPr="00E6316E">
        <w:rPr>
          <w:rFonts w:hint="eastAsia"/>
          <w:lang w:eastAsia="zh-CN"/>
        </w:rPr>
        <w:t>TDAG</w:t>
      </w:r>
      <w:r w:rsidRPr="00E6316E">
        <w:rPr>
          <w:rFonts w:hint="eastAsia"/>
          <w:lang w:eastAsia="zh-CN"/>
        </w:rPr>
        <w:t>）及电信发展局主任配合，以确定并实施有利于发展中国家参与研究组活动的方法；</w:t>
      </w:r>
    </w:p>
    <w:p w:rsidR="0030330A" w:rsidRPr="00E6316E" w:rsidRDefault="0030330A" w:rsidP="0030330A">
      <w:pPr>
        <w:rPr>
          <w:lang w:eastAsia="zh-CN"/>
        </w:rPr>
      </w:pPr>
      <w:r w:rsidRPr="00E6316E">
        <w:rPr>
          <w:rFonts w:hint="eastAsia"/>
          <w:lang w:eastAsia="zh-CN"/>
        </w:rPr>
        <w:t>2</w:t>
      </w:r>
      <w:r w:rsidRPr="00E6316E">
        <w:rPr>
          <w:lang w:eastAsia="zh-CN"/>
        </w:rPr>
        <w:tab/>
      </w:r>
      <w:r w:rsidRPr="00E6316E">
        <w:rPr>
          <w:rFonts w:hint="eastAsia"/>
          <w:lang w:eastAsia="zh-CN"/>
        </w:rPr>
        <w:t>通过大量使用电子手段酌情开展</w:t>
      </w:r>
      <w:r w:rsidRPr="00E6316E">
        <w:rPr>
          <w:rFonts w:hint="eastAsia"/>
          <w:lang w:eastAsia="zh-CN"/>
        </w:rPr>
        <w:t>ITU-R</w:t>
      </w:r>
      <w:r w:rsidRPr="00E6316E">
        <w:rPr>
          <w:rFonts w:hint="eastAsia"/>
          <w:lang w:eastAsia="zh-CN"/>
        </w:rPr>
        <w:t>研究组、工作组和任务组的远程与会，继续促进发展中国家的参与，并应督促电信发展局考虑是否可能向发展中国家提供这些手段；</w:t>
      </w:r>
    </w:p>
    <w:p w:rsidR="0030330A" w:rsidRPr="00E6316E" w:rsidRDefault="0030330A" w:rsidP="0030330A">
      <w:pPr>
        <w:rPr>
          <w:lang w:eastAsia="zh-CN"/>
        </w:rPr>
      </w:pPr>
      <w:r w:rsidRPr="00E6316E">
        <w:rPr>
          <w:rFonts w:hint="eastAsia"/>
          <w:lang w:eastAsia="zh-CN"/>
        </w:rPr>
        <w:t>3</w:t>
      </w:r>
      <w:r w:rsidRPr="00E6316E">
        <w:rPr>
          <w:lang w:eastAsia="zh-CN"/>
        </w:rPr>
        <w:tab/>
      </w:r>
      <w:r w:rsidRPr="00E6316E">
        <w:rPr>
          <w:rFonts w:hint="eastAsia"/>
          <w:lang w:eastAsia="zh-CN"/>
        </w:rPr>
        <w:t>根据《公约》第</w:t>
      </w:r>
      <w:r w:rsidRPr="00E6316E">
        <w:rPr>
          <w:lang w:eastAsia="zh-CN"/>
        </w:rPr>
        <w:t>224</w:t>
      </w:r>
      <w:r w:rsidRPr="00E6316E">
        <w:rPr>
          <w:rFonts w:hint="eastAsia"/>
          <w:lang w:eastAsia="zh-CN"/>
        </w:rPr>
        <w:t>款的规定，无线电通信局主任应协助电信发展局主任组织世界性或区域性信息会议、研讨会和讲习班，以向发展中国家提供其所需的关于</w:t>
      </w:r>
      <w:r w:rsidRPr="00E6316E">
        <w:rPr>
          <w:lang w:eastAsia="zh-CN"/>
        </w:rPr>
        <w:t>ITU-R</w:t>
      </w:r>
      <w:r w:rsidRPr="00E6316E">
        <w:rPr>
          <w:rFonts w:hint="eastAsia"/>
          <w:lang w:eastAsia="zh-CN"/>
        </w:rPr>
        <w:t>活动的信息；</w:t>
      </w:r>
    </w:p>
    <w:p w:rsidR="0030330A" w:rsidRPr="00E6316E" w:rsidRDefault="0030330A" w:rsidP="0030330A">
      <w:pPr>
        <w:rPr>
          <w:lang w:eastAsia="zh-CN"/>
        </w:rPr>
      </w:pPr>
      <w:r w:rsidRPr="00E6316E">
        <w:rPr>
          <w:rFonts w:hint="eastAsia"/>
          <w:lang w:eastAsia="zh-CN"/>
        </w:rPr>
        <w:t>4</w:t>
      </w:r>
      <w:r w:rsidRPr="00E6316E">
        <w:rPr>
          <w:lang w:eastAsia="zh-CN"/>
        </w:rPr>
        <w:tab/>
      </w:r>
      <w:r w:rsidRPr="00E6316E">
        <w:rPr>
          <w:rFonts w:hint="eastAsia"/>
          <w:lang w:eastAsia="zh-CN"/>
        </w:rPr>
        <w:t>根据《公约》第</w:t>
      </w:r>
      <w:r w:rsidRPr="00E6316E">
        <w:rPr>
          <w:lang w:eastAsia="zh-CN"/>
        </w:rPr>
        <w:t>166</w:t>
      </w:r>
      <w:r w:rsidRPr="00E6316E">
        <w:rPr>
          <w:rFonts w:hint="eastAsia"/>
          <w:lang w:eastAsia="zh-CN"/>
        </w:rPr>
        <w:t>款的规定，无线电通信局主任应就无线电通信大会的准备工作为发展中国家提供协助；</w:t>
      </w:r>
    </w:p>
    <w:p w:rsidR="0030330A" w:rsidRPr="00E6316E" w:rsidRDefault="0030330A" w:rsidP="0030330A">
      <w:pPr>
        <w:rPr>
          <w:lang w:eastAsia="zh-CN"/>
        </w:rPr>
      </w:pPr>
      <w:r w:rsidRPr="00E6316E">
        <w:rPr>
          <w:rFonts w:hint="eastAsia"/>
          <w:lang w:eastAsia="zh-CN"/>
        </w:rPr>
        <w:t>5</w:t>
      </w:r>
      <w:r w:rsidRPr="00E6316E">
        <w:rPr>
          <w:rFonts w:hint="eastAsia"/>
          <w:lang w:eastAsia="zh-CN"/>
        </w:rPr>
        <w:tab/>
      </w:r>
      <w:r w:rsidRPr="00E6316E">
        <w:rPr>
          <w:rFonts w:hint="eastAsia"/>
          <w:lang w:eastAsia="zh-CN"/>
        </w:rPr>
        <w:t>依据国际电联《公约》第</w:t>
      </w:r>
      <w:r w:rsidRPr="00E6316E">
        <w:rPr>
          <w:rFonts w:hint="eastAsia"/>
          <w:lang w:eastAsia="zh-CN"/>
        </w:rPr>
        <w:t>175B</w:t>
      </w:r>
      <w:r w:rsidRPr="00E6316E">
        <w:rPr>
          <w:rFonts w:hint="eastAsia"/>
          <w:lang w:eastAsia="zh-CN"/>
        </w:rPr>
        <w:t>款，无线电通信局主任须采取可行措施协助发展中国家参与无线电通信研究组和其他组的工作；</w:t>
      </w:r>
    </w:p>
    <w:p w:rsidR="0030330A" w:rsidRPr="00E6316E" w:rsidRDefault="0030330A" w:rsidP="0030330A">
      <w:pPr>
        <w:rPr>
          <w:lang w:eastAsia="zh-CN"/>
        </w:rPr>
      </w:pPr>
      <w:r w:rsidRPr="00E6316E">
        <w:rPr>
          <w:rFonts w:hint="eastAsia"/>
          <w:lang w:eastAsia="zh-CN"/>
        </w:rPr>
        <w:t>6</w:t>
      </w:r>
      <w:r w:rsidRPr="00E6316E">
        <w:rPr>
          <w:lang w:eastAsia="zh-CN"/>
        </w:rPr>
        <w:tab/>
      </w:r>
      <w:r w:rsidRPr="00E6316E">
        <w:rPr>
          <w:rFonts w:hint="eastAsia"/>
          <w:lang w:eastAsia="zh-CN"/>
        </w:rPr>
        <w:t>在无线电通信研究组的支持下，无线电通信局主任应提供必要的手段，以帮助电信发展局编写和更新</w:t>
      </w:r>
      <w:r w:rsidRPr="00E6316E">
        <w:rPr>
          <w:lang w:eastAsia="zh-CN"/>
        </w:rPr>
        <w:t>ITU-D</w:t>
      </w:r>
      <w:r w:rsidRPr="00E6316E">
        <w:rPr>
          <w:rFonts w:hint="eastAsia"/>
          <w:lang w:eastAsia="zh-CN"/>
        </w:rPr>
        <w:t>手册及报告；</w:t>
      </w:r>
    </w:p>
    <w:p w:rsidR="0030330A" w:rsidRPr="00E6316E" w:rsidRDefault="0030330A" w:rsidP="0030330A">
      <w:pPr>
        <w:rPr>
          <w:lang w:eastAsia="zh-CN"/>
        </w:rPr>
      </w:pPr>
      <w:r w:rsidRPr="00E6316E">
        <w:rPr>
          <w:rFonts w:hint="eastAsia"/>
          <w:lang w:eastAsia="zh-CN"/>
        </w:rPr>
        <w:t>7</w:t>
      </w:r>
      <w:r w:rsidRPr="00E6316E">
        <w:rPr>
          <w:lang w:eastAsia="zh-CN"/>
        </w:rPr>
        <w:tab/>
      </w:r>
      <w:r w:rsidRPr="00E6316E">
        <w:rPr>
          <w:rFonts w:hint="eastAsia"/>
          <w:lang w:eastAsia="zh-CN"/>
        </w:rPr>
        <w:t>在无线电通信部门向电信发展研究组正在审议的课题提供有价值的输入文件时，则无线电通信局主任须在无线电通信研究组的支持下向其供稿并参加其工作；</w:t>
      </w:r>
    </w:p>
    <w:p w:rsidR="0030330A" w:rsidRPr="00E6316E" w:rsidRDefault="0030330A" w:rsidP="0030330A">
      <w:pPr>
        <w:rPr>
          <w:lang w:eastAsia="zh-CN"/>
        </w:rPr>
      </w:pPr>
      <w:r w:rsidRPr="00E6316E">
        <w:rPr>
          <w:rFonts w:hint="eastAsia"/>
          <w:lang w:eastAsia="zh-CN"/>
        </w:rPr>
        <w:t>8</w:t>
      </w:r>
      <w:r w:rsidRPr="00E6316E">
        <w:rPr>
          <w:lang w:eastAsia="zh-CN"/>
        </w:rPr>
        <w:tab/>
      </w:r>
      <w:r w:rsidRPr="00E6316E">
        <w:rPr>
          <w:rFonts w:hint="eastAsia"/>
          <w:lang w:eastAsia="zh-CN"/>
        </w:rPr>
        <w:t>在手册以及报告的编写及更新活动中，为避免工作的重复，无线电通信局主任须与其他两个局主任合作；</w:t>
      </w:r>
    </w:p>
    <w:p w:rsidR="0030330A" w:rsidRPr="00E6316E" w:rsidRDefault="0030330A" w:rsidP="0030330A">
      <w:pPr>
        <w:rPr>
          <w:lang w:eastAsia="zh-CN"/>
        </w:rPr>
      </w:pPr>
      <w:r w:rsidRPr="00E6316E">
        <w:rPr>
          <w:rFonts w:hint="eastAsia"/>
          <w:lang w:eastAsia="zh-CN"/>
        </w:rPr>
        <w:t>9</w:t>
      </w:r>
      <w:r w:rsidRPr="00E6316E">
        <w:rPr>
          <w:lang w:eastAsia="zh-CN"/>
        </w:rPr>
        <w:tab/>
      </w:r>
      <w:r w:rsidRPr="00E6316E">
        <w:rPr>
          <w:rFonts w:hint="eastAsia"/>
          <w:lang w:eastAsia="zh-CN"/>
        </w:rPr>
        <w:t>在与电信发展局积极合作进程中，应密切协调国际电联在电信发展领域的所有无线电通信活动，以使工作效率高且有成效并避免工作重复；</w:t>
      </w:r>
    </w:p>
    <w:p w:rsidR="0030330A" w:rsidRPr="00E6316E" w:rsidRDefault="0030330A" w:rsidP="0030330A">
      <w:pPr>
        <w:rPr>
          <w:lang w:eastAsia="zh-CN"/>
        </w:rPr>
      </w:pPr>
      <w:r w:rsidRPr="00E6316E">
        <w:rPr>
          <w:rFonts w:hint="eastAsia"/>
          <w:lang w:eastAsia="zh-CN"/>
        </w:rPr>
        <w:t>10</w:t>
      </w:r>
      <w:r w:rsidRPr="00E6316E">
        <w:rPr>
          <w:rFonts w:hint="eastAsia"/>
          <w:lang w:eastAsia="zh-CN"/>
        </w:rPr>
        <w:tab/>
      </w:r>
      <w:r w:rsidRPr="00E6316E">
        <w:rPr>
          <w:rFonts w:hint="eastAsia"/>
          <w:lang w:eastAsia="zh-CN"/>
        </w:rPr>
        <w:t>依据全权代表大会第</w:t>
      </w:r>
      <w:r w:rsidRPr="00E6316E">
        <w:rPr>
          <w:rFonts w:hint="eastAsia"/>
          <w:lang w:eastAsia="zh-CN"/>
        </w:rPr>
        <w:t>71</w:t>
      </w:r>
      <w:r w:rsidRPr="00E6316E">
        <w:rPr>
          <w:rFonts w:hint="eastAsia"/>
          <w:lang w:eastAsia="zh-CN"/>
        </w:rPr>
        <w:t>号决议（</w:t>
      </w:r>
      <w:r w:rsidRPr="00E6316E">
        <w:rPr>
          <w:rFonts w:hint="eastAsia"/>
          <w:lang w:eastAsia="zh-CN"/>
        </w:rPr>
        <w:t>20</w:t>
      </w:r>
      <w:r>
        <w:rPr>
          <w:rFonts w:hint="eastAsia"/>
          <w:lang w:eastAsia="zh-CN"/>
        </w:rPr>
        <w:t>1</w:t>
      </w:r>
      <w:r>
        <w:rPr>
          <w:lang w:eastAsia="zh-CN"/>
        </w:rPr>
        <w:t>8</w:t>
      </w:r>
      <w:r w:rsidRPr="00E6316E">
        <w:rPr>
          <w:rFonts w:hint="eastAsia"/>
          <w:lang w:eastAsia="zh-CN"/>
        </w:rPr>
        <w:t>年，</w:t>
      </w:r>
      <w:r>
        <w:rPr>
          <w:rFonts w:hint="eastAsia"/>
          <w:lang w:eastAsia="zh-CN"/>
        </w:rPr>
        <w:t>迪拜</w:t>
      </w:r>
      <w:r w:rsidRPr="00E6316E">
        <w:rPr>
          <w:rFonts w:hint="eastAsia"/>
          <w:lang w:eastAsia="zh-CN"/>
        </w:rPr>
        <w:t>，</w:t>
      </w:r>
      <w:r w:rsidRPr="00E6316E">
        <w:rPr>
          <w:lang w:eastAsia="zh-CN"/>
        </w:rPr>
        <w:t>修订版</w:t>
      </w:r>
      <w:r w:rsidRPr="00E6316E">
        <w:rPr>
          <w:rFonts w:hint="eastAsia"/>
          <w:lang w:eastAsia="zh-CN"/>
        </w:rPr>
        <w:t>）</w:t>
      </w:r>
      <w:r w:rsidRPr="00E6316E">
        <w:rPr>
          <w:rFonts w:hint="eastAsia"/>
          <w:lang w:eastAsia="zh-CN"/>
        </w:rPr>
        <w:t>ITU-R</w:t>
      </w:r>
      <w:r w:rsidRPr="00E6316E">
        <w:rPr>
          <w:rFonts w:hint="eastAsia"/>
          <w:lang w:eastAsia="zh-CN"/>
        </w:rPr>
        <w:t>目标</w:t>
      </w:r>
      <w:r w:rsidRPr="00E6316E">
        <w:rPr>
          <w:rFonts w:hint="eastAsia"/>
          <w:lang w:eastAsia="zh-CN"/>
        </w:rPr>
        <w:t>R.3</w:t>
      </w:r>
      <w:r w:rsidRPr="00E6316E">
        <w:rPr>
          <w:rFonts w:hint="eastAsia"/>
          <w:lang w:eastAsia="zh-CN"/>
        </w:rPr>
        <w:t>及相关输出成果，无线电通信局主任须促进无线电通信知识和技能的获取和共享并向成员，尤其是发展中国家提供支持和帮助，包括为制定</w:t>
      </w:r>
      <w:r w:rsidRPr="00E6316E">
        <w:rPr>
          <w:lang w:eastAsia="zh-CN"/>
        </w:rPr>
        <w:t>ITU-D</w:t>
      </w:r>
      <w:r w:rsidRPr="00E6316E">
        <w:rPr>
          <w:rFonts w:hint="eastAsia"/>
          <w:lang w:eastAsia="zh-CN"/>
        </w:rPr>
        <w:t>频谱管理培训计划</w:t>
      </w:r>
      <w:r w:rsidRPr="00E6316E">
        <w:rPr>
          <w:lang w:eastAsia="zh-CN"/>
        </w:rPr>
        <w:t>（</w:t>
      </w:r>
      <w:r w:rsidRPr="00E6316E">
        <w:rPr>
          <w:lang w:eastAsia="zh-CN"/>
        </w:rPr>
        <w:t>SMTP</w:t>
      </w:r>
      <w:r w:rsidRPr="00E6316E">
        <w:rPr>
          <w:lang w:eastAsia="zh-CN"/>
        </w:rPr>
        <w:t>）</w:t>
      </w:r>
      <w:r w:rsidRPr="00E6316E">
        <w:rPr>
          <w:rFonts w:hint="eastAsia"/>
          <w:lang w:eastAsia="zh-CN"/>
        </w:rPr>
        <w:t>提供帮助，</w:t>
      </w:r>
    </w:p>
    <w:p w:rsidR="0030330A" w:rsidRPr="00E6316E" w:rsidRDefault="0030330A" w:rsidP="0030330A">
      <w:pPr>
        <w:pStyle w:val="Call"/>
        <w:rPr>
          <w:lang w:eastAsia="zh-CN"/>
        </w:rPr>
      </w:pPr>
      <w:r w:rsidRPr="00E6316E">
        <w:rPr>
          <w:rFonts w:hint="eastAsia"/>
          <w:lang w:eastAsia="zh-CN"/>
        </w:rPr>
        <w:t>责成研究组主席和无线电通信局主任</w:t>
      </w:r>
    </w:p>
    <w:p w:rsidR="0030330A" w:rsidRPr="00E6316E" w:rsidRDefault="0030330A" w:rsidP="0030330A">
      <w:pPr>
        <w:ind w:firstLineChars="200" w:firstLine="480"/>
        <w:rPr>
          <w:lang w:eastAsia="zh-CN"/>
        </w:rPr>
      </w:pPr>
      <w:r w:rsidRPr="00E6316E">
        <w:rPr>
          <w:rFonts w:hint="eastAsia"/>
          <w:lang w:eastAsia="zh-CN"/>
        </w:rPr>
        <w:t>采取所有适当的行动以实施本决议，其中最重要的办法是动员无线电通信部门活动的参加者支持电信发展部门的工作，</w:t>
      </w:r>
    </w:p>
    <w:p w:rsidR="0030330A" w:rsidRPr="00E6316E" w:rsidRDefault="0030330A" w:rsidP="0030330A">
      <w:pPr>
        <w:pStyle w:val="Call"/>
        <w:rPr>
          <w:lang w:eastAsia="zh-CN"/>
        </w:rPr>
      </w:pPr>
      <w:r w:rsidRPr="00E6316E">
        <w:rPr>
          <w:rFonts w:hint="eastAsia"/>
          <w:lang w:eastAsia="zh-CN"/>
        </w:rPr>
        <w:lastRenderedPageBreak/>
        <w:t>敦促各主管部门和无线电通信部门成员</w:t>
      </w:r>
    </w:p>
    <w:p w:rsidR="0030330A" w:rsidRDefault="0030330A" w:rsidP="0030330A">
      <w:pPr>
        <w:ind w:firstLineChars="200" w:firstLine="480"/>
        <w:rPr>
          <w:lang w:eastAsia="zh-CN"/>
        </w:rPr>
      </w:pPr>
      <w:r w:rsidRPr="00E6316E">
        <w:rPr>
          <w:rFonts w:hint="eastAsia"/>
          <w:lang w:eastAsia="zh-CN"/>
        </w:rPr>
        <w:t>积极参与本决议的实施，特别是向发展中国家提供专家协助，为信息会议和研讨会以及讲习班供稿，为电信发展研究组审议的问题提供必要的专家，并主办那些为发展中国家培训人员的活动。</w:t>
      </w:r>
    </w:p>
    <w:p w:rsidR="009049BD" w:rsidRDefault="009049BD">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30330A" w:rsidRDefault="0030330A" w:rsidP="0030330A">
      <w:pPr>
        <w:pStyle w:val="href"/>
        <w:rPr>
          <w:lang w:eastAsia="zh-CN"/>
        </w:rPr>
      </w:pPr>
      <w:bookmarkStart w:id="228" w:name="_Toc23514937"/>
      <w:bookmarkStart w:id="229" w:name="_Toc180535352"/>
      <w:bookmarkStart w:id="230" w:name="_Toc180536816"/>
      <w:bookmarkStart w:id="231" w:name="_Toc180547466"/>
      <w:bookmarkStart w:id="232" w:name="_Toc314867396"/>
      <w:bookmarkStart w:id="233" w:name="_Toc314867585"/>
      <w:bookmarkStart w:id="234" w:name="_Toc314868268"/>
      <w:bookmarkStart w:id="235" w:name="_Toc314869487"/>
      <w:bookmarkStart w:id="236" w:name="_Toc315019212"/>
      <w:bookmarkStart w:id="237" w:name="_Toc321147893"/>
      <w:bookmarkStart w:id="238" w:name="_Toc321148517"/>
      <w:bookmarkEnd w:id="220"/>
      <w:bookmarkEnd w:id="221"/>
      <w:bookmarkEnd w:id="222"/>
      <w:bookmarkEnd w:id="223"/>
      <w:bookmarkEnd w:id="224"/>
      <w:r>
        <w:rPr>
          <w:rFonts w:hint="eastAsia"/>
          <w:lang w:eastAsia="zh-CN"/>
        </w:rPr>
        <w:lastRenderedPageBreak/>
        <w:t>ITU-R</w:t>
      </w:r>
      <w:r>
        <w:rPr>
          <w:rFonts w:hint="eastAsia"/>
          <w:lang w:eastAsia="zh-CN"/>
        </w:rPr>
        <w:t>第</w:t>
      </w:r>
      <w:r>
        <w:rPr>
          <w:rFonts w:hint="eastAsia"/>
          <w:lang w:eastAsia="zh-CN"/>
        </w:rPr>
        <w:t>8-3</w:t>
      </w:r>
      <w:r>
        <w:rPr>
          <w:rFonts w:hint="eastAsia"/>
          <w:lang w:eastAsia="zh-CN"/>
        </w:rPr>
        <w:t>号决议</w:t>
      </w:r>
      <w:bookmarkEnd w:id="228"/>
    </w:p>
    <w:p w:rsidR="0030330A" w:rsidRDefault="0030330A" w:rsidP="0030330A">
      <w:pPr>
        <w:pStyle w:val="Restitle"/>
        <w:rPr>
          <w:lang w:eastAsia="zh-CN"/>
        </w:rPr>
      </w:pPr>
      <w:bookmarkStart w:id="239" w:name="_Toc23514938"/>
      <w:r>
        <w:rPr>
          <w:rFonts w:hint="eastAsia"/>
          <w:lang w:eastAsia="zh-CN"/>
        </w:rPr>
        <w:t>发展中国家中的无线电电波传播</w:t>
      </w:r>
      <w:r>
        <w:rPr>
          <w:lang w:eastAsia="zh-CN"/>
        </w:rPr>
        <w:br/>
      </w:r>
      <w:r>
        <w:rPr>
          <w:rFonts w:hint="eastAsia"/>
          <w:lang w:eastAsia="zh-CN"/>
        </w:rPr>
        <w:t>的研究与测量活动</w:t>
      </w:r>
      <w:bookmarkEnd w:id="239"/>
    </w:p>
    <w:p w:rsidR="0030330A" w:rsidRDefault="0030330A" w:rsidP="0030330A">
      <w:pPr>
        <w:pStyle w:val="Resdate"/>
        <w:rPr>
          <w:lang w:eastAsia="zh-CN"/>
        </w:rPr>
      </w:pPr>
      <w:r>
        <w:rPr>
          <w:rFonts w:hint="eastAsia"/>
          <w:lang w:eastAsia="zh-CN"/>
        </w:rPr>
        <w:t>（</w:t>
      </w:r>
      <w:r>
        <w:rPr>
          <w:lang w:eastAsia="zh-CN"/>
        </w:rPr>
        <w:t>1993-2000-2015</w:t>
      </w:r>
      <w:r>
        <w:rPr>
          <w:rFonts w:hint="eastAsia"/>
          <w:lang w:eastAsia="zh-CN"/>
        </w:rPr>
        <w:t>-2019</w:t>
      </w:r>
      <w:r>
        <w:rPr>
          <w:rFonts w:hint="eastAsia"/>
          <w:lang w:val="en-US" w:eastAsia="zh-CN"/>
        </w:rPr>
        <w:t>年）</w:t>
      </w:r>
    </w:p>
    <w:p w:rsidR="0030330A" w:rsidRDefault="0030330A" w:rsidP="0030330A">
      <w:pPr>
        <w:pStyle w:val="Normalaftertitle"/>
        <w:jc w:val="both"/>
        <w:rPr>
          <w:lang w:eastAsia="zh-CN"/>
        </w:rPr>
      </w:pPr>
      <w:r>
        <w:rPr>
          <w:rFonts w:hint="eastAsia"/>
          <w:caps/>
          <w:lang w:val="fr-FR" w:eastAsia="zh-CN"/>
        </w:rPr>
        <w:t>国际电联无线电通信全会，</w:t>
      </w:r>
    </w:p>
    <w:p w:rsidR="0030330A" w:rsidRDefault="0030330A" w:rsidP="0030330A">
      <w:pPr>
        <w:pStyle w:val="Call"/>
        <w:rPr>
          <w:i/>
          <w:lang w:eastAsia="zh-CN"/>
        </w:rPr>
      </w:pPr>
      <w:r>
        <w:rPr>
          <w:rFonts w:hint="eastAsia"/>
          <w:lang w:eastAsia="zh-CN"/>
        </w:rPr>
        <w:t>考虑到</w:t>
      </w:r>
    </w:p>
    <w:p w:rsidR="0030330A" w:rsidRDefault="0030330A" w:rsidP="0030330A">
      <w:pPr>
        <w:rPr>
          <w:lang w:eastAsia="zh-CN"/>
        </w:rPr>
      </w:pPr>
      <w:r w:rsidRPr="006B3A16">
        <w:rPr>
          <w:i/>
          <w:iCs/>
          <w:lang w:eastAsia="zh-CN"/>
        </w:rPr>
        <w:t>a)</w:t>
      </w:r>
      <w:r>
        <w:rPr>
          <w:lang w:eastAsia="zh-CN"/>
        </w:rPr>
        <w:tab/>
      </w:r>
      <w:r>
        <w:rPr>
          <w:rFonts w:hint="eastAsia"/>
          <w:lang w:val="fr-FR" w:eastAsia="zh-CN"/>
        </w:rPr>
        <w:t>无线电电波传播测量活动对于获取各种无线电通信业务规划和协调的资料十分重要，尤其对于发展中国家在区域或次区域层面开展的活动更是如此；</w:t>
      </w:r>
    </w:p>
    <w:p w:rsidR="0030330A" w:rsidRDefault="0030330A" w:rsidP="0030330A">
      <w:pPr>
        <w:rPr>
          <w:lang w:eastAsia="zh-CN"/>
        </w:rPr>
      </w:pPr>
      <w:r w:rsidRPr="006B3A16">
        <w:rPr>
          <w:i/>
          <w:iCs/>
          <w:lang w:eastAsia="zh-CN"/>
        </w:rPr>
        <w:t>b)</w:t>
      </w:r>
      <w:r>
        <w:rPr>
          <w:lang w:eastAsia="zh-CN"/>
        </w:rPr>
        <w:tab/>
      </w:r>
      <w:r>
        <w:rPr>
          <w:rFonts w:hint="eastAsia"/>
          <w:lang w:val="fr-FR" w:eastAsia="zh-CN"/>
        </w:rPr>
        <w:t>世界无线电通信大会的各建议已要求无线电通信研究组提供鼓励和帮助，以在测量活动很少或空白的地区启动无线电电波传播及无线电噪声研究工作；</w:t>
      </w:r>
    </w:p>
    <w:p w:rsidR="0030330A" w:rsidRPr="00543E5B" w:rsidRDefault="0030330A" w:rsidP="0030330A">
      <w:pPr>
        <w:rPr>
          <w:lang w:val="fr-FR" w:eastAsia="zh-CN"/>
        </w:rPr>
      </w:pPr>
      <w:r w:rsidRPr="006B3A16">
        <w:rPr>
          <w:i/>
          <w:iCs/>
          <w:lang w:eastAsia="zh-CN"/>
        </w:rPr>
        <w:t>c)</w:t>
      </w:r>
      <w:r>
        <w:rPr>
          <w:lang w:eastAsia="zh-CN"/>
        </w:rPr>
        <w:tab/>
      </w:r>
      <w:r>
        <w:rPr>
          <w:rFonts w:hint="eastAsia"/>
          <w:lang w:val="fr-FR" w:eastAsia="zh-CN"/>
        </w:rPr>
        <w:t>第</w:t>
      </w:r>
      <w:r w:rsidRPr="00633EF9">
        <w:rPr>
          <w:b/>
          <w:bCs/>
          <w:lang w:val="fr-FR" w:eastAsia="zh-CN"/>
        </w:rPr>
        <w:t>5</w:t>
      </w:r>
      <w:r>
        <w:rPr>
          <w:rFonts w:hint="eastAsia"/>
          <w:lang w:val="fr-FR" w:eastAsia="zh-CN"/>
        </w:rPr>
        <w:t>号决议</w:t>
      </w:r>
      <w:r w:rsidRPr="00633EF9">
        <w:rPr>
          <w:rFonts w:hint="eastAsia"/>
          <w:b/>
          <w:bCs/>
          <w:lang w:val="fr-FR" w:eastAsia="zh-CN"/>
        </w:rPr>
        <w:t>（</w:t>
      </w:r>
      <w:r w:rsidRPr="00633EF9">
        <w:rPr>
          <w:b/>
          <w:bCs/>
          <w:lang w:val="fr-FR" w:eastAsia="zh-CN"/>
        </w:rPr>
        <w:t>WRC</w:t>
      </w:r>
      <w:r w:rsidRPr="00633EF9">
        <w:rPr>
          <w:rFonts w:hint="eastAsia"/>
          <w:b/>
          <w:bCs/>
          <w:lang w:val="fr-FR" w:eastAsia="zh-CN"/>
        </w:rPr>
        <w:t>-15</w:t>
      </w:r>
      <w:r w:rsidRPr="00633EF9">
        <w:rPr>
          <w:rFonts w:hint="eastAsia"/>
          <w:b/>
          <w:bCs/>
          <w:lang w:val="fr-FR" w:eastAsia="zh-CN"/>
        </w:rPr>
        <w:t>，修订版）</w:t>
      </w:r>
      <w:r>
        <w:rPr>
          <w:rFonts w:hint="eastAsia"/>
          <w:lang w:val="fr-FR" w:eastAsia="zh-CN"/>
        </w:rPr>
        <w:t>做出决议，责成秘书长向那些努力开展本国传播研究的热带地区发展中国家提供国际电联的援助，</w:t>
      </w:r>
      <w:r w:rsidRPr="00DF0CB4">
        <w:rPr>
          <w:rFonts w:hint="eastAsia"/>
          <w:lang w:val="fr-FR" w:eastAsia="zh-CN"/>
        </w:rPr>
        <w:t>以便改进和发展其无线电通信；并在必要时帮助这些国家与相关国际组织和区域性组织协作，执行</w:t>
      </w:r>
      <w:r>
        <w:rPr>
          <w:rFonts w:hint="eastAsia"/>
          <w:lang w:val="en-US" w:eastAsia="zh-CN"/>
        </w:rPr>
        <w:t>本</w:t>
      </w:r>
      <w:r w:rsidRPr="00DF0CB4">
        <w:rPr>
          <w:rFonts w:hint="eastAsia"/>
          <w:lang w:val="fr-FR" w:eastAsia="zh-CN"/>
        </w:rPr>
        <w:t>国的传播测量计划，其中包括收集适当的气象数据；并且从</w:t>
      </w:r>
      <w:r>
        <w:rPr>
          <w:rFonts w:hint="eastAsia"/>
          <w:lang w:val="fr-FR" w:eastAsia="zh-CN"/>
        </w:rPr>
        <w:t>联合国</w:t>
      </w:r>
      <w:r w:rsidRPr="00DF0CB4">
        <w:rPr>
          <w:rFonts w:hint="eastAsia"/>
          <w:lang w:val="fr-FR" w:eastAsia="zh-CN"/>
        </w:rPr>
        <w:t>开发计划署及其它来源</w:t>
      </w:r>
      <w:r w:rsidRPr="008A2A5A">
        <w:rPr>
          <w:rFonts w:hint="eastAsia"/>
          <w:lang w:val="fr-FR" w:eastAsia="zh-CN"/>
        </w:rPr>
        <w:t>为此目的</w:t>
      </w:r>
      <w:r w:rsidRPr="00DF0CB4">
        <w:rPr>
          <w:rFonts w:hint="eastAsia"/>
          <w:lang w:val="fr-FR" w:eastAsia="zh-CN"/>
        </w:rPr>
        <w:t>安排</w:t>
      </w:r>
      <w:r>
        <w:rPr>
          <w:rFonts w:hint="eastAsia"/>
          <w:lang w:val="fr-FR" w:eastAsia="zh-CN"/>
        </w:rPr>
        <w:t>资金和资源筹措</w:t>
      </w:r>
      <w:r w:rsidRPr="00DF0CB4">
        <w:rPr>
          <w:rFonts w:hint="eastAsia"/>
          <w:lang w:val="fr-FR" w:eastAsia="zh-CN"/>
        </w:rPr>
        <w:t>以便国际电联能够为本决议有关</w:t>
      </w:r>
      <w:r>
        <w:rPr>
          <w:rFonts w:hint="eastAsia"/>
          <w:lang w:val="fr-FR" w:eastAsia="zh-CN"/>
        </w:rPr>
        <w:t>的</w:t>
      </w:r>
      <w:r w:rsidRPr="00DF0CB4">
        <w:rPr>
          <w:rFonts w:hint="eastAsia"/>
          <w:lang w:val="fr-FR" w:eastAsia="zh-CN"/>
        </w:rPr>
        <w:t>国家提供充分且有效的技术援</w:t>
      </w:r>
      <w:r w:rsidRPr="00DF0CB4">
        <w:rPr>
          <w:rFonts w:eastAsiaTheme="minorEastAsia" w:hint="eastAsia"/>
          <w:lang w:val="fr-FR" w:eastAsia="zh-CN"/>
        </w:rPr>
        <w:t>助</w:t>
      </w:r>
      <w:r>
        <w:rPr>
          <w:rFonts w:hint="eastAsia"/>
          <w:lang w:val="fr-FR" w:eastAsia="zh-CN"/>
        </w:rPr>
        <w:t>，</w:t>
      </w:r>
    </w:p>
    <w:p w:rsidR="0030330A" w:rsidRDefault="0030330A" w:rsidP="0030330A">
      <w:pPr>
        <w:pStyle w:val="Call"/>
        <w:rPr>
          <w:lang w:eastAsia="zh-CN"/>
        </w:rPr>
      </w:pPr>
      <w:r>
        <w:rPr>
          <w:rFonts w:hint="eastAsia"/>
          <w:lang w:eastAsia="zh-CN"/>
        </w:rPr>
        <w:t>认识到</w:t>
      </w:r>
    </w:p>
    <w:p w:rsidR="0030330A" w:rsidRDefault="0030330A" w:rsidP="0030330A">
      <w:pPr>
        <w:ind w:firstLineChars="200" w:firstLine="480"/>
        <w:rPr>
          <w:lang w:eastAsia="zh-CN"/>
        </w:rPr>
      </w:pPr>
      <w:r>
        <w:rPr>
          <w:rFonts w:hint="eastAsia"/>
          <w:lang w:val="fr-FR" w:eastAsia="zh-CN"/>
        </w:rPr>
        <w:t>世界上仍有许多地区特别是热带地区尚无传播数据，</w:t>
      </w:r>
    </w:p>
    <w:p w:rsidR="0030330A" w:rsidRDefault="0030330A" w:rsidP="0030330A">
      <w:pPr>
        <w:pStyle w:val="Call"/>
        <w:rPr>
          <w:lang w:eastAsia="zh-CN"/>
        </w:rPr>
      </w:pPr>
      <w:r>
        <w:rPr>
          <w:rFonts w:hint="eastAsia"/>
          <w:lang w:eastAsia="zh-CN"/>
        </w:rPr>
        <w:t>满意地注意到</w:t>
      </w:r>
    </w:p>
    <w:p w:rsidR="0030330A" w:rsidRDefault="0030330A" w:rsidP="0030330A">
      <w:pPr>
        <w:ind w:firstLineChars="200" w:firstLine="480"/>
        <w:rPr>
          <w:lang w:eastAsia="zh-CN"/>
        </w:rPr>
      </w:pPr>
      <w:r>
        <w:rPr>
          <w:rFonts w:hint="eastAsia"/>
          <w:lang w:val="fr-FR" w:eastAsia="zh-CN"/>
        </w:rPr>
        <w:t>一些成员国和部门成员对非洲、南美和亚洲一些地区的无线电传播测量所做的贡献，</w:t>
      </w:r>
    </w:p>
    <w:p w:rsidR="0030330A" w:rsidRDefault="0030330A" w:rsidP="0030330A">
      <w:pPr>
        <w:pStyle w:val="Call"/>
        <w:rPr>
          <w:lang w:eastAsia="zh-CN"/>
        </w:rPr>
      </w:pPr>
      <w:r>
        <w:rPr>
          <w:rFonts w:hint="eastAsia"/>
          <w:lang w:eastAsia="zh-CN"/>
        </w:rPr>
        <w:t>做出决议</w:t>
      </w:r>
    </w:p>
    <w:p w:rsidR="0030330A" w:rsidRDefault="0030330A" w:rsidP="0030330A">
      <w:pPr>
        <w:rPr>
          <w:lang w:eastAsia="zh-CN"/>
        </w:rPr>
      </w:pPr>
      <w:r w:rsidRPr="006B3A16">
        <w:rPr>
          <w:bCs/>
          <w:lang w:eastAsia="zh-CN"/>
        </w:rPr>
        <w:t>1</w:t>
      </w:r>
      <w:r>
        <w:rPr>
          <w:lang w:eastAsia="zh-CN"/>
        </w:rPr>
        <w:tab/>
      </w:r>
      <w:r>
        <w:rPr>
          <w:rFonts w:hint="eastAsia"/>
          <w:lang w:val="fr-FR" w:eastAsia="zh-CN"/>
        </w:rPr>
        <w:t>无线电通信第</w:t>
      </w:r>
      <w:r>
        <w:rPr>
          <w:lang w:val="fr-FR" w:eastAsia="zh-CN"/>
        </w:rPr>
        <w:t>3</w:t>
      </w:r>
      <w:r>
        <w:rPr>
          <w:rFonts w:hint="eastAsia"/>
          <w:lang w:val="fr-FR" w:eastAsia="zh-CN"/>
        </w:rPr>
        <w:t>研究组在与有关国家协商之后，应在其工作计划内明确指出哪些无线电电波传播研究工作涉及到缺乏相应数据的热带及亚热带地区国家。同时，无线电通信第</w:t>
      </w:r>
      <w:r>
        <w:rPr>
          <w:lang w:val="fr-FR" w:eastAsia="zh-CN"/>
        </w:rPr>
        <w:t>3</w:t>
      </w:r>
      <w:r>
        <w:rPr>
          <w:rFonts w:hint="eastAsia"/>
          <w:lang w:val="fr-FR" w:eastAsia="zh-CN"/>
        </w:rPr>
        <w:t>研究组的工作计划也应明确指出哪些资料收集和分析研究工作是由发展中国家工程师及科学家共同参与的；</w:t>
      </w:r>
    </w:p>
    <w:p w:rsidR="0030330A" w:rsidRPr="00750C18" w:rsidRDefault="0030330A" w:rsidP="0030330A">
      <w:pPr>
        <w:rPr>
          <w:lang w:eastAsia="zh-CN"/>
        </w:rPr>
      </w:pPr>
      <w:r w:rsidRPr="00750C18">
        <w:rPr>
          <w:lang w:eastAsia="zh-CN"/>
        </w:rPr>
        <w:t>2</w:t>
      </w:r>
      <w:r w:rsidRPr="00750C18">
        <w:rPr>
          <w:lang w:eastAsia="zh-CN"/>
        </w:rPr>
        <w:tab/>
      </w:r>
      <w:r w:rsidRPr="00750C18">
        <w:rPr>
          <w:rFonts w:hint="eastAsia"/>
          <w:lang w:eastAsia="zh-CN"/>
        </w:rPr>
        <w:t>应鼓励发展中国家的科学家和工程师积极参与这些研究项目，并通过以下方式就无线电通信第</w:t>
      </w:r>
      <w:r w:rsidRPr="00750C18">
        <w:rPr>
          <w:rFonts w:hint="eastAsia"/>
          <w:lang w:eastAsia="zh-CN"/>
        </w:rPr>
        <w:t>3</w:t>
      </w:r>
      <w:r w:rsidRPr="00750C18">
        <w:rPr>
          <w:rFonts w:hint="eastAsia"/>
          <w:lang w:eastAsia="zh-CN"/>
        </w:rPr>
        <w:t>研究组确定的专题开展研究：</w:t>
      </w:r>
    </w:p>
    <w:p w:rsidR="0030330A" w:rsidRDefault="0030330A" w:rsidP="0030330A">
      <w:pPr>
        <w:pStyle w:val="enumlev1"/>
        <w:rPr>
          <w:lang w:eastAsia="zh-CN"/>
        </w:rPr>
      </w:pPr>
      <w:r>
        <w:rPr>
          <w:lang w:eastAsia="zh-CN"/>
        </w:rPr>
        <w:t>–</w:t>
      </w:r>
      <w:r>
        <w:rPr>
          <w:lang w:eastAsia="zh-CN"/>
        </w:rPr>
        <w:tab/>
      </w:r>
      <w:r>
        <w:rPr>
          <w:rFonts w:hint="eastAsia"/>
          <w:lang w:val="fr-FR" w:eastAsia="zh-CN"/>
        </w:rPr>
        <w:t>通过其本国的研究；</w:t>
      </w:r>
    </w:p>
    <w:p w:rsidR="0030330A" w:rsidRDefault="0030330A" w:rsidP="0030330A">
      <w:pPr>
        <w:pStyle w:val="enumlev1"/>
        <w:rPr>
          <w:lang w:eastAsia="zh-CN"/>
        </w:rPr>
      </w:pPr>
      <w:r>
        <w:rPr>
          <w:lang w:eastAsia="zh-CN"/>
        </w:rPr>
        <w:t>–</w:t>
      </w:r>
      <w:r>
        <w:rPr>
          <w:lang w:eastAsia="zh-CN"/>
        </w:rPr>
        <w:tab/>
      </w:r>
      <w:r>
        <w:rPr>
          <w:rFonts w:hint="eastAsia"/>
          <w:lang w:val="fr-FR" w:eastAsia="zh-CN"/>
        </w:rPr>
        <w:t>尽可能参加在该地区举办的与无线电通信研究组或工作组会议有关的一些会议；</w:t>
      </w:r>
    </w:p>
    <w:p w:rsidR="0030330A" w:rsidRDefault="0030330A" w:rsidP="0030330A">
      <w:pPr>
        <w:pStyle w:val="enumlev1"/>
        <w:rPr>
          <w:lang w:eastAsia="zh-CN"/>
        </w:rPr>
      </w:pPr>
      <w:r>
        <w:rPr>
          <w:lang w:eastAsia="zh-CN"/>
        </w:rPr>
        <w:t>–</w:t>
      </w:r>
      <w:r>
        <w:rPr>
          <w:lang w:eastAsia="zh-CN"/>
        </w:rPr>
        <w:tab/>
      </w:r>
      <w:r>
        <w:rPr>
          <w:rFonts w:hint="eastAsia"/>
          <w:lang w:val="fr-FR" w:eastAsia="zh-CN"/>
        </w:rPr>
        <w:t>通过工作性访问那些参与无线电通信研究组工作的主管部门和部门成员的无线电波传播实验室；</w:t>
      </w:r>
    </w:p>
    <w:p w:rsidR="0030330A" w:rsidRDefault="0030330A" w:rsidP="0030330A">
      <w:pPr>
        <w:rPr>
          <w:lang w:eastAsia="zh-CN"/>
        </w:rPr>
      </w:pPr>
      <w:r w:rsidRPr="006B3A16">
        <w:rPr>
          <w:bCs/>
          <w:lang w:eastAsia="zh-CN"/>
        </w:rPr>
        <w:t>3</w:t>
      </w:r>
      <w:r>
        <w:rPr>
          <w:lang w:eastAsia="zh-CN"/>
        </w:rPr>
        <w:tab/>
      </w:r>
      <w:r>
        <w:rPr>
          <w:rFonts w:hint="eastAsia"/>
          <w:lang w:val="fr-FR" w:eastAsia="zh-CN"/>
        </w:rPr>
        <w:t>无线电通信局应在无线电通信第</w:t>
      </w:r>
      <w:r>
        <w:rPr>
          <w:lang w:val="fr-FR" w:eastAsia="zh-CN"/>
        </w:rPr>
        <w:t>3</w:t>
      </w:r>
      <w:r>
        <w:rPr>
          <w:rFonts w:hint="eastAsia"/>
          <w:lang w:val="fr-FR" w:eastAsia="zh-CN"/>
        </w:rPr>
        <w:t>研究组的恰当支持下，与电信发展局密切合作，为相关地区制定适当的传播测量活动，同时在设立这类测量项目时应向电信发展局提供一切必要的技术指导；</w:t>
      </w:r>
    </w:p>
    <w:p w:rsidR="0030330A" w:rsidRDefault="0030330A" w:rsidP="0030330A">
      <w:pPr>
        <w:rPr>
          <w:lang w:eastAsia="zh-CN"/>
        </w:rPr>
      </w:pPr>
      <w:r w:rsidRPr="006B3A16">
        <w:rPr>
          <w:bCs/>
          <w:lang w:eastAsia="zh-CN"/>
        </w:rPr>
        <w:lastRenderedPageBreak/>
        <w:t>4</w:t>
      </w:r>
      <w:r>
        <w:rPr>
          <w:lang w:eastAsia="zh-CN"/>
        </w:rPr>
        <w:tab/>
      </w:r>
      <w:r>
        <w:rPr>
          <w:rFonts w:hint="eastAsia"/>
          <w:lang w:val="fr-FR" w:eastAsia="zh-CN"/>
        </w:rPr>
        <w:t>在电信标准化局主任和相关主管部门的密切配合下，无线电通信局主任应确定开展传播测量活动所必需的指标、范围、技术手段及工作人员，并通过秘书长向适当来源寻求资金及其他资助，以实施上述有关传播测量活动的决定；</w:t>
      </w:r>
    </w:p>
    <w:p w:rsidR="0030330A" w:rsidRDefault="0030330A" w:rsidP="0030330A">
      <w:pPr>
        <w:rPr>
          <w:lang w:eastAsia="zh-CN"/>
        </w:rPr>
      </w:pPr>
      <w:r w:rsidRPr="006B3A16">
        <w:rPr>
          <w:bCs/>
          <w:lang w:eastAsia="zh-CN"/>
        </w:rPr>
        <w:t>5</w:t>
      </w:r>
      <w:r>
        <w:rPr>
          <w:lang w:eastAsia="zh-CN"/>
        </w:rPr>
        <w:tab/>
      </w:r>
      <w:r>
        <w:rPr>
          <w:rFonts w:hint="eastAsia"/>
          <w:lang w:val="fr-FR" w:eastAsia="zh-CN"/>
        </w:rPr>
        <w:t>敦促成员国和部门成员捐献现金或实物以支持发展中国家开展无线电电波传播测量活动；</w:t>
      </w:r>
    </w:p>
    <w:p w:rsidR="0030330A" w:rsidRDefault="0030330A" w:rsidP="0030330A">
      <w:pPr>
        <w:rPr>
          <w:lang w:eastAsia="zh-CN"/>
        </w:rPr>
      </w:pPr>
      <w:r w:rsidRPr="006B3A16">
        <w:rPr>
          <w:bCs/>
          <w:lang w:eastAsia="zh-CN"/>
        </w:rPr>
        <w:t>6</w:t>
      </w:r>
      <w:r>
        <w:rPr>
          <w:lang w:eastAsia="zh-CN"/>
        </w:rPr>
        <w:tab/>
      </w:r>
      <w:r>
        <w:rPr>
          <w:rFonts w:hint="eastAsia"/>
          <w:lang w:val="fr-FR" w:eastAsia="zh-CN"/>
        </w:rPr>
        <w:t>要求那些对测量活动感兴趣的主管部门指定合适的且有资格的人员积极参与这些活动。</w:t>
      </w: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Pr="005579DA" w:rsidRDefault="0030330A" w:rsidP="0030330A">
      <w:pPr>
        <w:pStyle w:val="href"/>
        <w:rPr>
          <w:lang w:val="fr-CH" w:eastAsia="zh-CN"/>
        </w:rPr>
      </w:pPr>
      <w:bookmarkStart w:id="240" w:name="_Toc23514939"/>
      <w:bookmarkStart w:id="241" w:name="_Toc180535354"/>
      <w:bookmarkStart w:id="242" w:name="_Toc180536818"/>
      <w:bookmarkStart w:id="243" w:name="_Toc180547468"/>
      <w:bookmarkStart w:id="244" w:name="_Toc314867397"/>
      <w:bookmarkStart w:id="245" w:name="_Toc314867586"/>
      <w:bookmarkStart w:id="246" w:name="_Toc314868269"/>
      <w:bookmarkStart w:id="247" w:name="_Toc314869488"/>
      <w:bookmarkStart w:id="248" w:name="_Toc315019213"/>
      <w:bookmarkEnd w:id="229"/>
      <w:bookmarkEnd w:id="230"/>
      <w:bookmarkEnd w:id="231"/>
      <w:bookmarkEnd w:id="232"/>
      <w:bookmarkEnd w:id="233"/>
      <w:bookmarkEnd w:id="234"/>
      <w:bookmarkEnd w:id="235"/>
      <w:bookmarkEnd w:id="236"/>
      <w:bookmarkEnd w:id="237"/>
      <w:bookmarkEnd w:id="238"/>
      <w:r w:rsidRPr="005579DA">
        <w:rPr>
          <w:lang w:val="fr-CH" w:eastAsia="zh-CN"/>
        </w:rPr>
        <w:lastRenderedPageBreak/>
        <w:t>ITU-R</w:t>
      </w:r>
      <w:r w:rsidRPr="005579DA">
        <w:rPr>
          <w:rFonts w:ascii="SimSun" w:hAnsi="SimSun" w:cs="SimSun" w:hint="eastAsia"/>
          <w:lang w:val="fr-CH" w:eastAsia="zh-CN"/>
        </w:rPr>
        <w:t>第</w:t>
      </w:r>
      <w:r w:rsidRPr="005579DA">
        <w:rPr>
          <w:lang w:val="fr-CH" w:eastAsia="zh-CN"/>
        </w:rPr>
        <w:t>9-6</w:t>
      </w:r>
      <w:r w:rsidRPr="005579DA">
        <w:rPr>
          <w:rFonts w:ascii="SimSun" w:hAnsi="SimSun" w:cs="SimSun" w:hint="eastAsia"/>
          <w:lang w:val="fr-CH" w:eastAsia="zh-CN"/>
        </w:rPr>
        <w:t>号决议</w:t>
      </w:r>
      <w:r w:rsidRPr="007A5F4B">
        <w:rPr>
          <w:rStyle w:val="FootnoteReference"/>
          <w:lang w:val="fr-CH" w:eastAsia="zh-CN"/>
        </w:rPr>
        <w:footnoteReference w:customMarkFollows="1" w:id="13"/>
        <w:t>*</w:t>
      </w:r>
      <w:bookmarkEnd w:id="240"/>
    </w:p>
    <w:p w:rsidR="0030330A" w:rsidRPr="005579DA" w:rsidRDefault="0030330A" w:rsidP="0030330A">
      <w:pPr>
        <w:pStyle w:val="Restitle"/>
        <w:rPr>
          <w:rFonts w:eastAsia="Times New Roman"/>
          <w:lang w:val="fr-CH" w:eastAsia="zh-CN"/>
        </w:rPr>
      </w:pPr>
      <w:bookmarkStart w:id="249" w:name="_Toc23514940"/>
      <w:r w:rsidRPr="005579DA">
        <w:rPr>
          <w:rFonts w:hint="eastAsia"/>
          <w:lang w:val="fr-CH" w:eastAsia="zh-CN"/>
        </w:rPr>
        <w:t>与其他相关组织，</w:t>
      </w:r>
      <w:r w:rsidRPr="00DA5FD4">
        <w:rPr>
          <w:rFonts w:hint="eastAsia"/>
          <w:lang w:eastAsia="zh-CN"/>
        </w:rPr>
        <w:t>特别是国际标准化组织</w:t>
      </w:r>
      <w:r w:rsidRPr="005579DA">
        <w:rPr>
          <w:rFonts w:hint="eastAsia"/>
          <w:lang w:val="fr-CH" w:eastAsia="zh-CN"/>
        </w:rPr>
        <w:t>（</w:t>
      </w:r>
      <w:r w:rsidRPr="005579DA">
        <w:rPr>
          <w:rFonts w:eastAsia="Times New Roman"/>
          <w:lang w:val="fr-CH" w:eastAsia="zh-CN"/>
        </w:rPr>
        <w:t>ISO</w:t>
      </w:r>
      <w:r w:rsidRPr="005579DA">
        <w:rPr>
          <w:rFonts w:hint="eastAsia"/>
          <w:lang w:val="fr-CH" w:eastAsia="zh-CN"/>
        </w:rPr>
        <w:t>）、</w:t>
      </w:r>
      <w:r w:rsidRPr="005579DA">
        <w:rPr>
          <w:rFonts w:eastAsia="Times New Roman"/>
          <w:lang w:val="fr-CH" w:eastAsia="zh-CN"/>
        </w:rPr>
        <w:br/>
      </w:r>
      <w:r w:rsidRPr="005579DA">
        <w:rPr>
          <w:rFonts w:hint="eastAsia"/>
          <w:lang w:val="fr-CH" w:eastAsia="zh-CN"/>
        </w:rPr>
        <w:t>国际电工技术委员会（</w:t>
      </w:r>
      <w:r w:rsidRPr="005579DA">
        <w:rPr>
          <w:rFonts w:eastAsia="Times New Roman"/>
          <w:lang w:val="fr-CH" w:eastAsia="zh-CN"/>
        </w:rPr>
        <w:t>IEC</w:t>
      </w:r>
      <w:r w:rsidRPr="005579DA">
        <w:rPr>
          <w:rFonts w:hint="eastAsia"/>
          <w:lang w:val="fr-CH" w:eastAsia="zh-CN"/>
        </w:rPr>
        <w:t>）和</w:t>
      </w:r>
      <w:r w:rsidRPr="005579DA">
        <w:rPr>
          <w:rFonts w:eastAsia="Times New Roman"/>
          <w:lang w:val="fr-CH" w:eastAsia="zh-CN"/>
        </w:rPr>
        <w:br/>
      </w:r>
      <w:r w:rsidRPr="005579DA">
        <w:rPr>
          <w:rFonts w:hint="eastAsia"/>
          <w:lang w:val="fr-CH" w:eastAsia="zh-CN"/>
        </w:rPr>
        <w:t>国际无线电干扰特别委员会（</w:t>
      </w:r>
      <w:r w:rsidRPr="005579DA">
        <w:rPr>
          <w:rFonts w:eastAsia="Times New Roman"/>
          <w:lang w:val="fr-CH" w:eastAsia="zh-CN"/>
        </w:rPr>
        <w:t>CISPR</w:t>
      </w:r>
      <w:r w:rsidRPr="005579DA">
        <w:rPr>
          <w:rFonts w:hint="eastAsia"/>
          <w:lang w:val="fr-CH" w:eastAsia="zh-CN"/>
        </w:rPr>
        <w:t>）的联络与协作</w:t>
      </w:r>
      <w:bookmarkEnd w:id="249"/>
    </w:p>
    <w:p w:rsidR="0030330A" w:rsidRPr="00CF789E" w:rsidRDefault="0030330A" w:rsidP="0030330A">
      <w:pPr>
        <w:pStyle w:val="Resdate"/>
        <w:rPr>
          <w:lang w:eastAsia="zh-CN"/>
        </w:rPr>
      </w:pPr>
      <w:r>
        <w:rPr>
          <w:rFonts w:hint="eastAsia"/>
          <w:lang w:eastAsia="zh-CN"/>
        </w:rPr>
        <w:t>（</w:t>
      </w:r>
      <w:r w:rsidRPr="00A70238">
        <w:rPr>
          <w:lang w:eastAsia="zh-CN"/>
        </w:rPr>
        <w:t>1993-2000-2003-2007</w:t>
      </w:r>
      <w:r>
        <w:rPr>
          <w:rFonts w:hint="eastAsia"/>
          <w:lang w:eastAsia="zh-CN"/>
        </w:rPr>
        <w:t>-2012</w:t>
      </w:r>
      <w:r>
        <w:rPr>
          <w:lang w:eastAsia="zh-CN"/>
        </w:rPr>
        <w:t>-2015</w:t>
      </w:r>
      <w:r w:rsidRPr="000D4505">
        <w:rPr>
          <w:lang w:eastAsia="zh-CN"/>
        </w:rPr>
        <w:t>-2019</w:t>
      </w:r>
      <w:r>
        <w:rPr>
          <w:rFonts w:hint="eastAsia"/>
          <w:lang w:eastAsia="zh-CN"/>
        </w:rPr>
        <w:t>年）</w:t>
      </w:r>
    </w:p>
    <w:p w:rsidR="0030330A" w:rsidRPr="00B849B6" w:rsidRDefault="0030330A" w:rsidP="0030330A">
      <w:pPr>
        <w:pStyle w:val="Normalaftertitle"/>
        <w:rPr>
          <w:lang w:eastAsia="zh-CN"/>
        </w:rPr>
      </w:pPr>
      <w:r w:rsidRPr="00B849B6">
        <w:rPr>
          <w:rFonts w:hint="eastAsia"/>
          <w:lang w:eastAsia="zh-CN"/>
        </w:rPr>
        <w:t>国际电联无线电通信全会，</w:t>
      </w:r>
    </w:p>
    <w:p w:rsidR="0030330A" w:rsidRPr="00A70238" w:rsidRDefault="0030330A" w:rsidP="0030330A">
      <w:pPr>
        <w:pStyle w:val="Call"/>
        <w:rPr>
          <w:lang w:eastAsia="zh-CN"/>
        </w:rPr>
      </w:pPr>
      <w:r w:rsidRPr="00A70238">
        <w:rPr>
          <w:rFonts w:hint="eastAsia"/>
          <w:lang w:eastAsia="zh-CN"/>
        </w:rPr>
        <w:t>铭记</w:t>
      </w:r>
    </w:p>
    <w:p w:rsidR="0030330A" w:rsidRPr="00A70238" w:rsidRDefault="0030330A" w:rsidP="0030330A">
      <w:pPr>
        <w:ind w:firstLineChars="200" w:firstLine="480"/>
        <w:rPr>
          <w:lang w:eastAsia="zh-CN"/>
        </w:rPr>
      </w:pPr>
      <w:r w:rsidRPr="00A70238">
        <w:rPr>
          <w:rFonts w:hint="eastAsia"/>
          <w:lang w:eastAsia="zh-CN"/>
        </w:rPr>
        <w:t>国际电联《组织法》第</w:t>
      </w:r>
      <w:r w:rsidRPr="00A70238">
        <w:rPr>
          <w:lang w:eastAsia="zh-CN"/>
        </w:rPr>
        <w:t>50</w:t>
      </w:r>
      <w:r>
        <w:rPr>
          <w:rFonts w:hint="eastAsia"/>
          <w:lang w:eastAsia="zh-CN"/>
        </w:rPr>
        <w:t>条，</w:t>
      </w:r>
    </w:p>
    <w:p w:rsidR="0030330A" w:rsidRPr="00A70238" w:rsidRDefault="0030330A" w:rsidP="0030330A">
      <w:pPr>
        <w:pStyle w:val="Call"/>
        <w:rPr>
          <w:lang w:eastAsia="zh-CN"/>
        </w:rPr>
      </w:pPr>
      <w:r w:rsidRPr="00A70238">
        <w:rPr>
          <w:rFonts w:hint="eastAsia"/>
          <w:lang w:eastAsia="zh-CN"/>
        </w:rPr>
        <w:t>考虑到</w:t>
      </w:r>
    </w:p>
    <w:p w:rsidR="0030330A" w:rsidRPr="00A70238" w:rsidRDefault="0030330A" w:rsidP="0030330A">
      <w:pPr>
        <w:rPr>
          <w:lang w:eastAsia="zh-CN"/>
        </w:rPr>
      </w:pPr>
      <w:r w:rsidRPr="00B849B6">
        <w:rPr>
          <w:i/>
          <w:iCs/>
          <w:lang w:eastAsia="zh-CN"/>
        </w:rPr>
        <w:t>a)</w:t>
      </w:r>
      <w:r w:rsidRPr="00A70238">
        <w:rPr>
          <w:lang w:eastAsia="zh-CN"/>
        </w:rPr>
        <w:tab/>
      </w:r>
      <w:r w:rsidRPr="00A70238">
        <w:rPr>
          <w:rFonts w:hint="eastAsia"/>
          <w:lang w:eastAsia="zh-CN"/>
        </w:rPr>
        <w:t>关于国际电联</w:t>
      </w:r>
      <w:r w:rsidRPr="00306CD5">
        <w:rPr>
          <w:lang w:eastAsia="zh-CN"/>
        </w:rPr>
        <w:t>2020-2023</w:t>
      </w:r>
      <w:r w:rsidRPr="00A70238">
        <w:rPr>
          <w:rFonts w:hint="eastAsia"/>
          <w:lang w:eastAsia="zh-CN"/>
        </w:rPr>
        <w:t>年战略规划的全权代表大会第</w:t>
      </w:r>
      <w:r w:rsidRPr="00A70238">
        <w:rPr>
          <w:lang w:eastAsia="zh-CN"/>
        </w:rPr>
        <w:t>71</w:t>
      </w:r>
      <w:r w:rsidRPr="00A70238">
        <w:rPr>
          <w:rFonts w:hint="eastAsia"/>
          <w:lang w:eastAsia="zh-CN"/>
        </w:rPr>
        <w:t>号决议（</w:t>
      </w:r>
      <w:r>
        <w:rPr>
          <w:lang w:eastAsia="zh-CN"/>
        </w:rPr>
        <w:t>201</w:t>
      </w:r>
      <w:r w:rsidRPr="00306CD5">
        <w:rPr>
          <w:lang w:eastAsia="zh-CN"/>
        </w:rPr>
        <w:t>8</w:t>
      </w:r>
      <w:r w:rsidRPr="00A70238">
        <w:rPr>
          <w:rFonts w:hint="eastAsia"/>
          <w:lang w:eastAsia="zh-CN"/>
        </w:rPr>
        <w:t>年，</w:t>
      </w:r>
      <w:r>
        <w:rPr>
          <w:rFonts w:hint="eastAsia"/>
          <w:lang w:eastAsia="zh-CN"/>
        </w:rPr>
        <w:t>迪拜</w:t>
      </w:r>
      <w:r w:rsidRPr="00A70238">
        <w:rPr>
          <w:rFonts w:hint="eastAsia"/>
          <w:lang w:eastAsia="zh-CN"/>
        </w:rPr>
        <w:t>，修订版）；</w:t>
      </w:r>
    </w:p>
    <w:p w:rsidR="0030330A" w:rsidRDefault="0030330A" w:rsidP="0030330A">
      <w:pPr>
        <w:rPr>
          <w:lang w:eastAsia="zh-CN"/>
        </w:rPr>
      </w:pPr>
      <w:r w:rsidRPr="00B849B6">
        <w:rPr>
          <w:i/>
          <w:iCs/>
          <w:lang w:eastAsia="zh-CN"/>
        </w:rPr>
        <w:t>b)</w:t>
      </w:r>
      <w:r w:rsidRPr="00A70238">
        <w:rPr>
          <w:lang w:eastAsia="zh-CN"/>
        </w:rPr>
        <w:tab/>
      </w:r>
      <w:r>
        <w:rPr>
          <w:rFonts w:hint="eastAsia"/>
          <w:lang w:eastAsia="zh-CN"/>
        </w:rPr>
        <w:t>存在</w:t>
      </w:r>
      <w:r w:rsidRPr="00A70238">
        <w:rPr>
          <w:rFonts w:hint="eastAsia"/>
          <w:lang w:eastAsia="zh-CN"/>
        </w:rPr>
        <w:t>包括</w:t>
      </w:r>
      <w:r w:rsidRPr="00A70238">
        <w:rPr>
          <w:lang w:eastAsia="zh-CN"/>
        </w:rPr>
        <w:t>ISO</w:t>
      </w:r>
      <w:r w:rsidRPr="00A70238">
        <w:rPr>
          <w:rFonts w:hint="eastAsia"/>
          <w:lang w:eastAsia="zh-CN"/>
        </w:rPr>
        <w:t>和</w:t>
      </w:r>
      <w:r w:rsidRPr="00A70238">
        <w:rPr>
          <w:lang w:eastAsia="zh-CN"/>
        </w:rPr>
        <w:t>IEC</w:t>
      </w:r>
      <w:r>
        <w:rPr>
          <w:rFonts w:hint="eastAsia"/>
          <w:lang w:eastAsia="zh-CN"/>
        </w:rPr>
        <w:t>及其</w:t>
      </w:r>
      <w:r>
        <w:rPr>
          <w:lang w:eastAsia="zh-CN"/>
        </w:rPr>
        <w:t>相关委员会和分委员会的一系列负责无线电通信标准</w:t>
      </w:r>
      <w:r>
        <w:rPr>
          <w:rFonts w:hint="eastAsia"/>
          <w:lang w:eastAsia="zh-CN"/>
        </w:rPr>
        <w:t>化</w:t>
      </w:r>
      <w:r>
        <w:rPr>
          <w:lang w:eastAsia="zh-CN"/>
        </w:rPr>
        <w:t>的组织；</w:t>
      </w:r>
    </w:p>
    <w:p w:rsidR="0030330A" w:rsidRPr="00A70238" w:rsidRDefault="0030330A" w:rsidP="0030330A">
      <w:pPr>
        <w:rPr>
          <w:lang w:eastAsia="zh-CN"/>
        </w:rPr>
      </w:pPr>
      <w:r>
        <w:rPr>
          <w:i/>
          <w:iCs/>
          <w:lang w:eastAsia="zh-CN"/>
        </w:rPr>
        <w:t>c</w:t>
      </w:r>
      <w:r w:rsidRPr="000574E0">
        <w:rPr>
          <w:i/>
          <w:iCs/>
          <w:lang w:eastAsia="zh-CN"/>
        </w:rPr>
        <w:t>)</w:t>
      </w:r>
      <w:r w:rsidRPr="000574E0">
        <w:rPr>
          <w:lang w:eastAsia="zh-CN"/>
        </w:rPr>
        <w:tab/>
      </w:r>
      <w:r>
        <w:rPr>
          <w:rFonts w:hint="eastAsia"/>
          <w:lang w:eastAsia="zh-CN"/>
        </w:rPr>
        <w:t>针对</w:t>
      </w:r>
      <w:r>
        <w:rPr>
          <w:lang w:eastAsia="zh-CN"/>
        </w:rPr>
        <w:t>无线电干扰问题，国</w:t>
      </w:r>
      <w:r>
        <w:rPr>
          <w:rFonts w:hint="eastAsia"/>
          <w:lang w:eastAsia="zh-CN"/>
        </w:rPr>
        <w:t>际</w:t>
      </w:r>
      <w:r>
        <w:rPr>
          <w:lang w:eastAsia="zh-CN"/>
        </w:rPr>
        <w:t>无线电干扰特别委员会（</w:t>
      </w:r>
      <w:r w:rsidRPr="005F321D">
        <w:rPr>
          <w:lang w:eastAsia="zh-CN"/>
        </w:rPr>
        <w:t>CISPR</w:t>
      </w:r>
      <w:r>
        <w:rPr>
          <w:rFonts w:hint="eastAsia"/>
          <w:lang w:eastAsia="zh-CN"/>
        </w:rPr>
        <w:t>）作为</w:t>
      </w:r>
      <w:r>
        <w:rPr>
          <w:rFonts w:hint="eastAsia"/>
          <w:lang w:eastAsia="zh-CN"/>
        </w:rPr>
        <w:t>IEC</w:t>
      </w:r>
      <w:r>
        <w:rPr>
          <w:rFonts w:hint="eastAsia"/>
          <w:lang w:eastAsia="zh-CN"/>
        </w:rPr>
        <w:t>支持的特别委员会于</w:t>
      </w:r>
      <w:r>
        <w:rPr>
          <w:rFonts w:hint="eastAsia"/>
          <w:lang w:eastAsia="zh-CN"/>
        </w:rPr>
        <w:t>1950</w:t>
      </w:r>
      <w:r>
        <w:rPr>
          <w:rFonts w:hint="eastAsia"/>
          <w:lang w:eastAsia="zh-CN"/>
        </w:rPr>
        <w:t>年重新成立，</w:t>
      </w:r>
      <w:r>
        <w:rPr>
          <w:lang w:eastAsia="zh-CN"/>
        </w:rPr>
        <w:t>以便</w:t>
      </w:r>
      <w:r>
        <w:rPr>
          <w:rFonts w:hint="eastAsia"/>
          <w:lang w:eastAsia="zh-CN"/>
        </w:rPr>
        <w:t>在</w:t>
      </w:r>
      <w:r>
        <w:rPr>
          <w:lang w:eastAsia="zh-CN"/>
        </w:rPr>
        <w:t>测量方法和限值确定方面</w:t>
      </w:r>
      <w:r>
        <w:rPr>
          <w:rFonts w:hint="eastAsia"/>
          <w:lang w:eastAsia="zh-CN"/>
        </w:rPr>
        <w:t>加强</w:t>
      </w:r>
      <w:r>
        <w:rPr>
          <w:lang w:eastAsia="zh-CN"/>
        </w:rPr>
        <w:t>一致</w:t>
      </w:r>
      <w:r>
        <w:rPr>
          <w:rFonts w:hint="eastAsia"/>
          <w:lang w:eastAsia="zh-CN"/>
        </w:rPr>
        <w:t>性</w:t>
      </w:r>
      <w:r>
        <w:rPr>
          <w:lang w:eastAsia="zh-CN"/>
        </w:rPr>
        <w:t>，避免产品和服务交换</w:t>
      </w:r>
      <w:r>
        <w:rPr>
          <w:rFonts w:hint="eastAsia"/>
          <w:lang w:eastAsia="zh-CN"/>
        </w:rPr>
        <w:t>中</w:t>
      </w:r>
      <w:r>
        <w:rPr>
          <w:lang w:eastAsia="zh-CN"/>
        </w:rPr>
        <w:t>的困难，</w:t>
      </w:r>
      <w:r>
        <w:rPr>
          <w:rFonts w:hint="eastAsia"/>
          <w:lang w:eastAsia="zh-CN"/>
        </w:rPr>
        <w:t>并在</w:t>
      </w:r>
      <w:r>
        <w:rPr>
          <w:lang w:eastAsia="zh-CN"/>
        </w:rPr>
        <w:t>同时认识到</w:t>
      </w:r>
      <w:r w:rsidRPr="005F321D">
        <w:rPr>
          <w:lang w:eastAsia="zh-CN"/>
        </w:rPr>
        <w:t>CISPR</w:t>
      </w:r>
      <w:r>
        <w:rPr>
          <w:rFonts w:hint="eastAsia"/>
          <w:lang w:eastAsia="zh-CN"/>
        </w:rPr>
        <w:t>的</w:t>
      </w:r>
      <w:r>
        <w:rPr>
          <w:lang w:eastAsia="zh-CN"/>
        </w:rPr>
        <w:t>地位不同于其它</w:t>
      </w:r>
      <w:r>
        <w:rPr>
          <w:lang w:eastAsia="zh-CN"/>
        </w:rPr>
        <w:t>IEC</w:t>
      </w:r>
      <w:r>
        <w:rPr>
          <w:lang w:eastAsia="zh-CN"/>
        </w:rPr>
        <w:t>技术委员会，因为</w:t>
      </w:r>
      <w:r w:rsidRPr="005F321D">
        <w:rPr>
          <w:lang w:eastAsia="zh-CN"/>
        </w:rPr>
        <w:t>CISPR</w:t>
      </w:r>
      <w:r>
        <w:rPr>
          <w:rFonts w:hint="eastAsia"/>
          <w:lang w:eastAsia="zh-CN"/>
        </w:rPr>
        <w:t>成员</w:t>
      </w:r>
      <w:r>
        <w:rPr>
          <w:lang w:eastAsia="zh-CN"/>
        </w:rPr>
        <w:t>机构不仅包括</w:t>
      </w:r>
      <w:r>
        <w:rPr>
          <w:lang w:eastAsia="zh-CN"/>
        </w:rPr>
        <w:t>IEC</w:t>
      </w:r>
      <w:r>
        <w:rPr>
          <w:lang w:eastAsia="zh-CN"/>
        </w:rPr>
        <w:t>的国家委员会，还包括国际民航组织和广播联盟等一系列关注降低无线电干扰的国际组织</w:t>
      </w:r>
      <w:r>
        <w:rPr>
          <w:rFonts w:hint="eastAsia"/>
          <w:lang w:eastAsia="zh-CN"/>
        </w:rPr>
        <w:t>；</w:t>
      </w:r>
    </w:p>
    <w:p w:rsidR="0030330A" w:rsidRDefault="0030330A" w:rsidP="0030330A">
      <w:pPr>
        <w:rPr>
          <w:lang w:eastAsia="zh-CN"/>
        </w:rPr>
      </w:pPr>
      <w:r>
        <w:rPr>
          <w:i/>
          <w:iCs/>
          <w:lang w:eastAsia="zh-CN"/>
        </w:rPr>
        <w:t>d</w:t>
      </w:r>
      <w:r w:rsidRPr="00B849B6">
        <w:rPr>
          <w:i/>
          <w:iCs/>
          <w:lang w:eastAsia="zh-CN"/>
        </w:rPr>
        <w:t>)</w:t>
      </w:r>
      <w:r w:rsidRPr="00A70238">
        <w:rPr>
          <w:lang w:eastAsia="zh-CN"/>
        </w:rPr>
        <w:tab/>
      </w:r>
      <w:r>
        <w:rPr>
          <w:rFonts w:hint="eastAsia"/>
          <w:lang w:eastAsia="zh-CN"/>
        </w:rPr>
        <w:t>此</w:t>
      </w:r>
      <w:r w:rsidRPr="00A70238">
        <w:rPr>
          <w:rFonts w:hint="eastAsia"/>
          <w:lang w:eastAsia="zh-CN"/>
        </w:rPr>
        <w:t>类组织可能</w:t>
      </w:r>
      <w:r>
        <w:rPr>
          <w:rFonts w:hint="eastAsia"/>
          <w:lang w:eastAsia="zh-CN"/>
        </w:rPr>
        <w:t>会识别、定义</w:t>
      </w:r>
      <w:r w:rsidRPr="00A70238">
        <w:rPr>
          <w:rFonts w:hint="eastAsia"/>
          <w:lang w:eastAsia="zh-CN"/>
        </w:rPr>
        <w:t>无线电通信研究组</w:t>
      </w:r>
      <w:r>
        <w:rPr>
          <w:rFonts w:hint="eastAsia"/>
          <w:lang w:eastAsia="zh-CN"/>
        </w:rPr>
        <w:t>尤其</w:t>
      </w:r>
      <w:r w:rsidRPr="00A70238">
        <w:rPr>
          <w:rFonts w:hint="eastAsia"/>
          <w:lang w:eastAsia="zh-CN"/>
        </w:rPr>
        <w:t>关</w:t>
      </w:r>
      <w:r>
        <w:rPr>
          <w:rFonts w:hint="eastAsia"/>
          <w:lang w:eastAsia="zh-CN"/>
        </w:rPr>
        <w:t>心</w:t>
      </w:r>
      <w:r w:rsidRPr="00A70238">
        <w:rPr>
          <w:rFonts w:hint="eastAsia"/>
          <w:lang w:eastAsia="zh-CN"/>
        </w:rPr>
        <w:t>的问题并提出解决方案</w:t>
      </w:r>
      <w:r>
        <w:rPr>
          <w:rFonts w:hint="eastAsia"/>
          <w:lang w:eastAsia="zh-CN"/>
        </w:rPr>
        <w:t>，以及负责维护这些系统的标准</w:t>
      </w:r>
      <w:r w:rsidRPr="00A70238">
        <w:rPr>
          <w:rFonts w:hint="eastAsia"/>
          <w:lang w:eastAsia="zh-CN"/>
        </w:rPr>
        <w:t>；</w:t>
      </w:r>
    </w:p>
    <w:p w:rsidR="0030330A" w:rsidRDefault="0030330A" w:rsidP="0030330A">
      <w:pPr>
        <w:rPr>
          <w:lang w:eastAsia="zh-CN"/>
        </w:rPr>
      </w:pPr>
      <w:r>
        <w:rPr>
          <w:i/>
          <w:lang w:eastAsia="zh-CN"/>
        </w:rPr>
        <w:t>e</w:t>
      </w:r>
      <w:r w:rsidRPr="0004286D">
        <w:rPr>
          <w:i/>
          <w:lang w:eastAsia="zh-CN"/>
        </w:rPr>
        <w:t>)</w:t>
      </w:r>
      <w:r>
        <w:rPr>
          <w:lang w:eastAsia="zh-CN"/>
        </w:rPr>
        <w:tab/>
      </w:r>
      <w:r>
        <w:rPr>
          <w:rFonts w:hint="eastAsia"/>
          <w:lang w:eastAsia="zh-CN"/>
        </w:rPr>
        <w:t>《</w:t>
      </w:r>
      <w:r>
        <w:rPr>
          <w:lang w:eastAsia="zh-CN"/>
        </w:rPr>
        <w:t>无线电规则》和不同</w:t>
      </w:r>
      <w:r>
        <w:rPr>
          <w:lang w:eastAsia="zh-CN"/>
        </w:rPr>
        <w:t>ITU-R</w:t>
      </w:r>
      <w:r>
        <w:rPr>
          <w:rFonts w:hint="eastAsia"/>
          <w:lang w:eastAsia="zh-CN"/>
        </w:rPr>
        <w:t>建议书与</w:t>
      </w:r>
      <w:r>
        <w:rPr>
          <w:lang w:eastAsia="zh-CN"/>
        </w:rPr>
        <w:t>报告</w:t>
      </w:r>
      <w:r>
        <w:rPr>
          <w:rFonts w:hint="eastAsia"/>
          <w:lang w:eastAsia="zh-CN"/>
        </w:rPr>
        <w:t>，</w:t>
      </w:r>
      <w:r>
        <w:rPr>
          <w:lang w:eastAsia="zh-CN"/>
        </w:rPr>
        <w:t>已考虑到与国际电联宗旨</w:t>
      </w:r>
      <w:r>
        <w:rPr>
          <w:rFonts w:hint="eastAsia"/>
          <w:lang w:eastAsia="zh-CN"/>
        </w:rPr>
        <w:t>相关</w:t>
      </w:r>
      <w:r>
        <w:rPr>
          <w:lang w:eastAsia="zh-CN"/>
        </w:rPr>
        <w:t>的</w:t>
      </w:r>
      <w:r>
        <w:rPr>
          <w:lang w:eastAsia="zh-CN"/>
        </w:rPr>
        <w:t>ICAO</w:t>
      </w:r>
      <w:r>
        <w:rPr>
          <w:lang w:eastAsia="zh-CN"/>
        </w:rPr>
        <w:t>标准和推荐做法</w:t>
      </w:r>
      <w:r>
        <w:rPr>
          <w:rFonts w:hint="eastAsia"/>
          <w:lang w:eastAsia="zh-CN"/>
        </w:rPr>
        <w:t>以</w:t>
      </w:r>
      <w:r>
        <w:rPr>
          <w:lang w:eastAsia="zh-CN"/>
        </w:rPr>
        <w:t>及</w:t>
      </w:r>
      <w:r>
        <w:rPr>
          <w:rFonts w:hint="eastAsia"/>
          <w:lang w:eastAsia="zh-CN"/>
        </w:rPr>
        <w:t>IMO</w:t>
      </w:r>
      <w:r>
        <w:rPr>
          <w:lang w:eastAsia="zh-CN"/>
        </w:rPr>
        <w:t>的业绩标准，而</w:t>
      </w:r>
      <w:r>
        <w:rPr>
          <w:lang w:eastAsia="zh-CN"/>
        </w:rPr>
        <w:t>ICAO</w:t>
      </w:r>
      <w:r>
        <w:rPr>
          <w:rFonts w:hint="eastAsia"/>
          <w:lang w:eastAsia="zh-CN"/>
        </w:rPr>
        <w:t>和</w:t>
      </w:r>
      <w:r>
        <w:rPr>
          <w:lang w:eastAsia="zh-CN"/>
        </w:rPr>
        <w:t>IMO</w:t>
      </w:r>
      <w:r>
        <w:rPr>
          <w:rFonts w:hint="eastAsia"/>
          <w:lang w:eastAsia="zh-CN"/>
        </w:rPr>
        <w:t>与</w:t>
      </w:r>
      <w:r>
        <w:rPr>
          <w:rFonts w:hint="eastAsia"/>
          <w:lang w:eastAsia="zh-CN"/>
        </w:rPr>
        <w:t>ISO</w:t>
      </w:r>
      <w:r>
        <w:rPr>
          <w:lang w:eastAsia="zh-CN"/>
        </w:rPr>
        <w:t>和</w:t>
      </w:r>
      <w:r>
        <w:rPr>
          <w:lang w:eastAsia="zh-CN"/>
        </w:rPr>
        <w:t>IEC</w:t>
      </w:r>
      <w:r>
        <w:rPr>
          <w:lang w:eastAsia="zh-CN"/>
        </w:rPr>
        <w:t>及其相关委员会和分</w:t>
      </w:r>
      <w:r>
        <w:rPr>
          <w:rFonts w:hint="eastAsia"/>
          <w:lang w:eastAsia="zh-CN"/>
        </w:rPr>
        <w:t>委员会的合作使</w:t>
      </w:r>
      <w:r>
        <w:rPr>
          <w:lang w:eastAsia="zh-CN"/>
        </w:rPr>
        <w:t>这些标准</w:t>
      </w:r>
      <w:r>
        <w:rPr>
          <w:rFonts w:hint="eastAsia"/>
          <w:lang w:eastAsia="zh-CN"/>
        </w:rPr>
        <w:t>得以</w:t>
      </w:r>
      <w:r>
        <w:rPr>
          <w:lang w:eastAsia="zh-CN"/>
        </w:rPr>
        <w:t>生效</w:t>
      </w:r>
      <w:r>
        <w:rPr>
          <w:rFonts w:hint="eastAsia"/>
          <w:lang w:eastAsia="zh-CN"/>
        </w:rPr>
        <w:t>；</w:t>
      </w:r>
    </w:p>
    <w:p w:rsidR="0030330A" w:rsidRPr="00A70238" w:rsidRDefault="0030330A" w:rsidP="0030330A">
      <w:pPr>
        <w:rPr>
          <w:lang w:eastAsia="zh-CN"/>
        </w:rPr>
      </w:pPr>
      <w:r>
        <w:rPr>
          <w:i/>
          <w:lang w:eastAsia="zh-CN"/>
        </w:rPr>
        <w:t>f</w:t>
      </w:r>
      <w:r w:rsidRPr="0004286D">
        <w:rPr>
          <w:i/>
          <w:lang w:eastAsia="zh-CN"/>
        </w:rPr>
        <w:t>)</w:t>
      </w:r>
      <w:r>
        <w:rPr>
          <w:lang w:eastAsia="zh-CN"/>
        </w:rPr>
        <w:tab/>
        <w:t>ITU-T</w:t>
      </w:r>
      <w:r>
        <w:rPr>
          <w:lang w:eastAsia="zh-CN"/>
        </w:rPr>
        <w:t>已</w:t>
      </w:r>
      <w:r>
        <w:rPr>
          <w:rFonts w:hint="eastAsia"/>
          <w:lang w:eastAsia="zh-CN"/>
        </w:rPr>
        <w:t>通过</w:t>
      </w:r>
      <w:r>
        <w:rPr>
          <w:rFonts w:hint="eastAsia"/>
          <w:lang w:eastAsia="zh-CN"/>
        </w:rPr>
        <w:t>ITU</w:t>
      </w:r>
      <w:r>
        <w:rPr>
          <w:lang w:eastAsia="zh-CN"/>
        </w:rPr>
        <w:t>-T</w:t>
      </w:r>
      <w:r>
        <w:rPr>
          <w:rFonts w:hint="eastAsia"/>
          <w:lang w:eastAsia="zh-CN"/>
        </w:rPr>
        <w:t>第</w:t>
      </w:r>
      <w:r>
        <w:rPr>
          <w:rFonts w:hint="eastAsia"/>
          <w:lang w:eastAsia="zh-CN"/>
        </w:rPr>
        <w:t>7</w:t>
      </w:r>
      <w:r>
        <w:rPr>
          <w:rFonts w:hint="eastAsia"/>
          <w:lang w:eastAsia="zh-CN"/>
        </w:rPr>
        <w:t>号</w:t>
      </w:r>
      <w:r>
        <w:rPr>
          <w:lang w:eastAsia="zh-CN"/>
        </w:rPr>
        <w:t>决议</w:t>
      </w:r>
      <w:r>
        <w:rPr>
          <w:rFonts w:hint="eastAsia"/>
          <w:lang w:eastAsia="zh-CN"/>
        </w:rPr>
        <w:t>，</w:t>
      </w:r>
      <w:r>
        <w:rPr>
          <w:lang w:eastAsia="zh-CN"/>
        </w:rPr>
        <w:t>与</w:t>
      </w:r>
      <w:r>
        <w:rPr>
          <w:lang w:eastAsia="zh-CN"/>
        </w:rPr>
        <w:t>ISO</w:t>
      </w:r>
      <w:r>
        <w:rPr>
          <w:lang w:eastAsia="zh-CN"/>
        </w:rPr>
        <w:t>和</w:t>
      </w:r>
      <w:r>
        <w:rPr>
          <w:lang w:eastAsia="zh-CN"/>
        </w:rPr>
        <w:t>IEC</w:t>
      </w:r>
      <w:r>
        <w:rPr>
          <w:lang w:eastAsia="zh-CN"/>
        </w:rPr>
        <w:t>建立</w:t>
      </w:r>
      <w:r>
        <w:rPr>
          <w:rFonts w:hint="eastAsia"/>
          <w:lang w:eastAsia="zh-CN"/>
        </w:rPr>
        <w:t>了坚实</w:t>
      </w:r>
      <w:r>
        <w:rPr>
          <w:lang w:eastAsia="zh-CN"/>
        </w:rPr>
        <w:t>的合作关系；</w:t>
      </w:r>
    </w:p>
    <w:p w:rsidR="0030330A" w:rsidRPr="00A70238" w:rsidRDefault="0030330A" w:rsidP="0030330A">
      <w:pPr>
        <w:rPr>
          <w:lang w:eastAsia="zh-CN"/>
        </w:rPr>
      </w:pPr>
      <w:r>
        <w:rPr>
          <w:i/>
          <w:iCs/>
          <w:lang w:eastAsia="zh-CN"/>
        </w:rPr>
        <w:t>g</w:t>
      </w:r>
      <w:r w:rsidRPr="00B849B6">
        <w:rPr>
          <w:i/>
          <w:iCs/>
          <w:lang w:eastAsia="zh-CN"/>
        </w:rPr>
        <w:t>)</w:t>
      </w:r>
      <w:r w:rsidRPr="00A70238">
        <w:rPr>
          <w:lang w:eastAsia="zh-CN"/>
        </w:rPr>
        <w:tab/>
      </w:r>
      <w:r w:rsidRPr="00A70238">
        <w:rPr>
          <w:rFonts w:hint="eastAsia"/>
          <w:lang w:eastAsia="zh-CN"/>
        </w:rPr>
        <w:t>无线电通信研究组的</w:t>
      </w:r>
      <w:r>
        <w:rPr>
          <w:rFonts w:hint="eastAsia"/>
          <w:lang w:eastAsia="zh-CN"/>
        </w:rPr>
        <w:t>一个</w:t>
      </w:r>
      <w:r w:rsidRPr="00A70238">
        <w:rPr>
          <w:rFonts w:hint="eastAsia"/>
          <w:lang w:eastAsia="zh-CN"/>
        </w:rPr>
        <w:t>目的是与区域性</w:t>
      </w:r>
      <w:r w:rsidRPr="00A70238">
        <w:rPr>
          <w:lang w:eastAsia="zh-CN"/>
        </w:rPr>
        <w:t>/</w:t>
      </w:r>
      <w:r w:rsidRPr="00A70238">
        <w:rPr>
          <w:rFonts w:hint="eastAsia"/>
          <w:lang w:eastAsia="zh-CN"/>
        </w:rPr>
        <w:t>国家机构和其他国际机构一起协调无线电通信工作；</w:t>
      </w:r>
    </w:p>
    <w:p w:rsidR="0030330A" w:rsidRPr="00A70238" w:rsidRDefault="0030330A" w:rsidP="0030330A">
      <w:pPr>
        <w:rPr>
          <w:lang w:eastAsia="zh-CN"/>
        </w:rPr>
      </w:pPr>
      <w:r>
        <w:rPr>
          <w:i/>
          <w:iCs/>
          <w:lang w:eastAsia="zh-CN"/>
        </w:rPr>
        <w:t>h</w:t>
      </w:r>
      <w:r w:rsidRPr="00B849B6">
        <w:rPr>
          <w:i/>
          <w:iCs/>
          <w:lang w:eastAsia="zh-CN"/>
        </w:rPr>
        <w:t>)</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Pr>
          <w:rFonts w:hint="eastAsia"/>
          <w:lang w:eastAsia="zh-CN"/>
        </w:rPr>
        <w:t>中</w:t>
      </w:r>
      <w:r w:rsidRPr="00A70238">
        <w:rPr>
          <w:rFonts w:hint="eastAsia"/>
          <w:lang w:eastAsia="zh-CN"/>
        </w:rPr>
        <w:t>引用其他</w:t>
      </w:r>
      <w:r>
        <w:rPr>
          <w:rFonts w:hint="eastAsia"/>
          <w:lang w:eastAsia="zh-CN"/>
        </w:rPr>
        <w:t>负责</w:t>
      </w:r>
      <w:r w:rsidRPr="00A70238">
        <w:rPr>
          <w:rFonts w:hint="eastAsia"/>
          <w:lang w:eastAsia="zh-CN"/>
        </w:rPr>
        <w:t>无线电通信</w:t>
      </w:r>
      <w:r>
        <w:rPr>
          <w:rFonts w:hint="eastAsia"/>
          <w:lang w:eastAsia="zh-CN"/>
        </w:rPr>
        <w:t>业务相关事宜</w:t>
      </w:r>
      <w:r>
        <w:rPr>
          <w:lang w:eastAsia="zh-CN"/>
        </w:rPr>
        <w:t>的</w:t>
      </w:r>
      <w:r w:rsidRPr="00A70238">
        <w:rPr>
          <w:rFonts w:hint="eastAsia"/>
          <w:lang w:eastAsia="zh-CN"/>
        </w:rPr>
        <w:t>组织</w:t>
      </w:r>
      <w:r>
        <w:rPr>
          <w:rFonts w:hint="eastAsia"/>
          <w:lang w:eastAsia="zh-CN"/>
        </w:rPr>
        <w:t>，</w:t>
      </w:r>
      <w:r w:rsidRPr="00A70238">
        <w:rPr>
          <w:rFonts w:hint="eastAsia"/>
          <w:lang w:eastAsia="zh-CN"/>
        </w:rPr>
        <w:t>可以最大限度地减少国际电联的出版和翻译成本，但应注意到，当包括了引用的非国际电联文件的成本时，用户获取这类</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的总成本即会增加；</w:t>
      </w:r>
    </w:p>
    <w:p w:rsidR="0030330A" w:rsidRPr="00A70238" w:rsidRDefault="0030330A" w:rsidP="0030330A">
      <w:pPr>
        <w:rPr>
          <w:lang w:eastAsia="zh-CN"/>
        </w:rPr>
      </w:pPr>
      <w:r>
        <w:rPr>
          <w:i/>
          <w:iCs/>
          <w:lang w:eastAsia="zh-CN"/>
        </w:rPr>
        <w:t>i</w:t>
      </w:r>
      <w:r w:rsidRPr="00B849B6">
        <w:rPr>
          <w:i/>
          <w:iCs/>
          <w:lang w:eastAsia="zh-CN"/>
        </w:rPr>
        <w:t>)</w:t>
      </w:r>
      <w:r w:rsidRPr="00A70238">
        <w:rPr>
          <w:lang w:eastAsia="zh-CN"/>
        </w:rPr>
        <w:tab/>
      </w:r>
      <w:r w:rsidRPr="00A70238">
        <w:rPr>
          <w:rFonts w:hint="eastAsia"/>
          <w:lang w:eastAsia="zh-CN"/>
        </w:rPr>
        <w:t>这类组织可以提供一种途径来改善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的传播并增强其效用；</w:t>
      </w:r>
    </w:p>
    <w:p w:rsidR="0030330A" w:rsidRPr="00A70238" w:rsidRDefault="0030330A" w:rsidP="0030330A">
      <w:pPr>
        <w:rPr>
          <w:lang w:eastAsia="zh-CN"/>
        </w:rPr>
      </w:pPr>
      <w:r>
        <w:rPr>
          <w:i/>
          <w:iCs/>
          <w:lang w:eastAsia="zh-CN"/>
        </w:rPr>
        <w:t>j</w:t>
      </w:r>
      <w:r w:rsidRPr="00B849B6">
        <w:rPr>
          <w:i/>
          <w:iCs/>
          <w:lang w:eastAsia="zh-CN"/>
        </w:rPr>
        <w:t>)</w:t>
      </w:r>
      <w:r w:rsidRPr="00A70238">
        <w:rPr>
          <w:lang w:eastAsia="zh-CN"/>
        </w:rPr>
        <w:tab/>
      </w:r>
      <w:r w:rsidRPr="00A70238">
        <w:rPr>
          <w:rFonts w:hint="eastAsia"/>
          <w:lang w:eastAsia="zh-CN"/>
        </w:rPr>
        <w:t>最好与这类组织就版权问题建立相关的安排；</w:t>
      </w:r>
    </w:p>
    <w:p w:rsidR="0030330A" w:rsidRPr="00A70238" w:rsidRDefault="0030330A" w:rsidP="0030330A">
      <w:pPr>
        <w:rPr>
          <w:lang w:eastAsia="zh-CN"/>
        </w:rPr>
      </w:pPr>
      <w:r>
        <w:rPr>
          <w:i/>
          <w:iCs/>
          <w:lang w:eastAsia="zh-CN"/>
        </w:rPr>
        <w:t>k</w:t>
      </w:r>
      <w:r w:rsidRPr="00D93BB9">
        <w:rPr>
          <w:i/>
          <w:iCs/>
          <w:lang w:eastAsia="zh-CN"/>
        </w:rPr>
        <w:t>)</w:t>
      </w:r>
      <w:r w:rsidRPr="00A70238">
        <w:rPr>
          <w:lang w:eastAsia="zh-CN"/>
        </w:rPr>
        <w:tab/>
      </w:r>
      <w:r>
        <w:rPr>
          <w:rFonts w:hint="eastAsia"/>
          <w:lang w:eastAsia="zh-CN"/>
        </w:rPr>
        <w:t>“</w:t>
      </w:r>
      <w:r w:rsidRPr="00A70238">
        <w:rPr>
          <w:rFonts w:hint="eastAsia"/>
          <w:lang w:eastAsia="zh-CN"/>
        </w:rPr>
        <w:t>世界标准合作</w:t>
      </w:r>
      <w:r>
        <w:rPr>
          <w:rFonts w:hint="eastAsia"/>
          <w:lang w:eastAsia="zh-CN"/>
        </w:rPr>
        <w:t>”（</w:t>
      </w:r>
      <w:r>
        <w:rPr>
          <w:rFonts w:hint="eastAsia"/>
          <w:lang w:eastAsia="zh-CN"/>
        </w:rPr>
        <w:t>WSC</w:t>
      </w:r>
      <w:r>
        <w:rPr>
          <w:rFonts w:hint="eastAsia"/>
          <w:lang w:eastAsia="zh-CN"/>
        </w:rPr>
        <w:t>）</w:t>
      </w:r>
      <w:r w:rsidRPr="00A70238">
        <w:rPr>
          <w:rFonts w:hint="eastAsia"/>
          <w:lang w:eastAsia="zh-CN"/>
        </w:rPr>
        <w:t>的作用是加强和推进</w:t>
      </w:r>
      <w:r w:rsidRPr="00A70238">
        <w:rPr>
          <w:lang w:eastAsia="zh-CN"/>
        </w:rPr>
        <w:t>ITU-R</w:t>
      </w:r>
      <w:r w:rsidRPr="00A70238">
        <w:rPr>
          <w:rFonts w:hint="eastAsia"/>
          <w:lang w:eastAsia="zh-CN"/>
        </w:rPr>
        <w:t>、</w:t>
      </w:r>
      <w:r>
        <w:rPr>
          <w:rFonts w:hint="eastAsia"/>
          <w:lang w:eastAsia="zh-CN"/>
        </w:rPr>
        <w:t>ITU-T</w:t>
      </w:r>
      <w:r>
        <w:rPr>
          <w:rFonts w:hint="eastAsia"/>
          <w:lang w:eastAsia="zh-CN"/>
        </w:rPr>
        <w:t>、</w:t>
      </w:r>
      <w:r w:rsidRPr="00A70238">
        <w:rPr>
          <w:lang w:eastAsia="zh-CN"/>
        </w:rPr>
        <w:t>ISO</w:t>
      </w:r>
      <w:r w:rsidRPr="00A70238">
        <w:rPr>
          <w:rFonts w:hint="eastAsia"/>
          <w:lang w:eastAsia="zh-CN"/>
        </w:rPr>
        <w:t>和</w:t>
      </w:r>
      <w:r w:rsidRPr="00A70238">
        <w:rPr>
          <w:lang w:eastAsia="zh-CN"/>
        </w:rPr>
        <w:t>IEC</w:t>
      </w:r>
      <w:r>
        <w:rPr>
          <w:rFonts w:hint="eastAsia"/>
          <w:lang w:eastAsia="zh-CN"/>
        </w:rPr>
        <w:t>（包括</w:t>
      </w:r>
      <w:r>
        <w:rPr>
          <w:lang w:eastAsia="zh-CN"/>
        </w:rPr>
        <w:t>其中</w:t>
      </w:r>
      <w:r>
        <w:rPr>
          <w:rFonts w:hint="eastAsia"/>
          <w:lang w:eastAsia="zh-CN"/>
        </w:rPr>
        <w:t>的</w:t>
      </w:r>
      <w:r>
        <w:rPr>
          <w:lang w:eastAsia="zh-CN"/>
        </w:rPr>
        <w:t>相关委员会和</w:t>
      </w:r>
      <w:r>
        <w:rPr>
          <w:rFonts w:hint="eastAsia"/>
          <w:lang w:eastAsia="zh-CN"/>
        </w:rPr>
        <w:t>分委员会）</w:t>
      </w:r>
      <w:r w:rsidRPr="00A70238">
        <w:rPr>
          <w:rFonts w:hint="eastAsia"/>
          <w:lang w:eastAsia="zh-CN"/>
        </w:rPr>
        <w:t>在自愿和共识基础上建立的国际标准体系，</w:t>
      </w:r>
    </w:p>
    <w:p w:rsidR="0030330A" w:rsidRPr="00A70238" w:rsidRDefault="0030330A" w:rsidP="0030330A">
      <w:pPr>
        <w:pStyle w:val="Call"/>
        <w:rPr>
          <w:lang w:eastAsia="zh-CN"/>
        </w:rPr>
      </w:pPr>
      <w:r w:rsidRPr="00A70238">
        <w:rPr>
          <w:rFonts w:hint="eastAsia"/>
          <w:lang w:eastAsia="zh-CN"/>
        </w:rPr>
        <w:lastRenderedPageBreak/>
        <w:t>注意到</w:t>
      </w:r>
    </w:p>
    <w:p w:rsidR="0030330A" w:rsidRPr="00A70238" w:rsidRDefault="0030330A" w:rsidP="0030330A">
      <w:pPr>
        <w:rPr>
          <w:lang w:eastAsia="zh-CN"/>
        </w:rPr>
      </w:pPr>
      <w:r w:rsidRPr="00B849B6">
        <w:rPr>
          <w:i/>
          <w:iCs/>
          <w:lang w:eastAsia="zh-CN"/>
        </w:rPr>
        <w:t>a)</w:t>
      </w:r>
      <w:r w:rsidRPr="00A70238">
        <w:rPr>
          <w:lang w:eastAsia="zh-CN"/>
        </w:rPr>
        <w:tab/>
      </w:r>
      <w:r w:rsidRPr="00A70238">
        <w:rPr>
          <w:rFonts w:hint="eastAsia"/>
          <w:lang w:eastAsia="zh-CN"/>
        </w:rPr>
        <w:t>在可能由《无线电规则》引证归并的</w:t>
      </w:r>
      <w:r w:rsidRPr="00A70238">
        <w:rPr>
          <w:lang w:eastAsia="zh-CN"/>
        </w:rPr>
        <w:t>ITU-R</w:t>
      </w:r>
      <w:r w:rsidRPr="00A70238">
        <w:rPr>
          <w:rFonts w:hint="eastAsia"/>
          <w:lang w:eastAsia="zh-CN"/>
        </w:rPr>
        <w:t>建议书内引用</w:t>
      </w:r>
      <w:r w:rsidRPr="00A70238">
        <w:rPr>
          <w:lang w:eastAsia="zh-CN"/>
        </w:rPr>
        <w:t>ITU-R</w:t>
      </w:r>
      <w:r w:rsidRPr="00A70238">
        <w:rPr>
          <w:rFonts w:hint="eastAsia"/>
          <w:lang w:eastAsia="zh-CN"/>
        </w:rPr>
        <w:t>之外出版的标准是不妥的；</w:t>
      </w:r>
    </w:p>
    <w:p w:rsidR="0030330A" w:rsidRPr="00A70238" w:rsidRDefault="0030330A" w:rsidP="0030330A">
      <w:pPr>
        <w:rPr>
          <w:lang w:eastAsia="zh-CN"/>
        </w:rPr>
      </w:pPr>
      <w:r w:rsidRPr="00B849B6">
        <w:rPr>
          <w:i/>
          <w:iCs/>
          <w:lang w:eastAsia="zh-CN"/>
        </w:rPr>
        <w:t>b)</w:t>
      </w:r>
      <w:r w:rsidRPr="00A70238">
        <w:rPr>
          <w:lang w:eastAsia="zh-CN"/>
        </w:rPr>
        <w:tab/>
      </w:r>
      <w:r w:rsidRPr="00A70238">
        <w:rPr>
          <w:rFonts w:hint="eastAsia"/>
          <w:lang w:eastAsia="zh-CN"/>
        </w:rPr>
        <w:t>现已在国际层面组建了交流有关标准制定工作信息的小组（如标准制定组织（</w:t>
      </w:r>
      <w:r w:rsidRPr="00A70238">
        <w:rPr>
          <w:lang w:eastAsia="zh-CN"/>
        </w:rPr>
        <w:t>SDO</w:t>
      </w:r>
      <w:r w:rsidRPr="00A70238">
        <w:rPr>
          <w:rFonts w:hint="eastAsia"/>
          <w:lang w:eastAsia="zh-CN"/>
        </w:rPr>
        <w:t>）年会），以交流有关标准制定工作的信息，促进标准协调，并对正规的标准化组织，特别是国际电联的国际标准制定工作起到补充作用；</w:t>
      </w:r>
    </w:p>
    <w:p w:rsidR="0030330A" w:rsidRPr="00A70238" w:rsidRDefault="0030330A" w:rsidP="0030330A">
      <w:pPr>
        <w:rPr>
          <w:lang w:eastAsia="zh-CN"/>
        </w:rPr>
      </w:pPr>
      <w:r w:rsidRPr="00B849B6">
        <w:rPr>
          <w:i/>
          <w:iCs/>
          <w:lang w:eastAsia="zh-CN"/>
        </w:rPr>
        <w:t>c)</w:t>
      </w:r>
      <w:r w:rsidRPr="00A70238">
        <w:rPr>
          <w:lang w:eastAsia="zh-CN"/>
        </w:rPr>
        <w:tab/>
      </w:r>
      <w:r w:rsidRPr="00A70238">
        <w:rPr>
          <w:rFonts w:hint="eastAsia"/>
          <w:lang w:eastAsia="zh-CN"/>
        </w:rPr>
        <w:t>研究组与无线电通信局主任一</w:t>
      </w:r>
      <w:r>
        <w:rPr>
          <w:rFonts w:hint="eastAsia"/>
          <w:lang w:eastAsia="zh-CN"/>
        </w:rPr>
        <w:t>同</w:t>
      </w:r>
      <w:r w:rsidRPr="00A70238">
        <w:rPr>
          <w:rFonts w:hint="eastAsia"/>
          <w:lang w:eastAsia="zh-CN"/>
        </w:rPr>
        <w:t>制定的有关与其他组织就具体建议书</w:t>
      </w:r>
      <w:r>
        <w:rPr>
          <w:rFonts w:hint="eastAsia"/>
          <w:lang w:eastAsia="zh-CN"/>
        </w:rPr>
        <w:t>和</w:t>
      </w:r>
      <w:r>
        <w:rPr>
          <w:lang w:eastAsia="zh-CN"/>
        </w:rPr>
        <w:t>报告</w:t>
      </w:r>
      <w:r w:rsidRPr="00A70238">
        <w:rPr>
          <w:rFonts w:hint="eastAsia"/>
          <w:lang w:eastAsia="zh-CN"/>
        </w:rPr>
        <w:t>进行合作的程序，包括使用参考文件的程序，已自</w:t>
      </w:r>
      <w:r w:rsidRPr="00A70238">
        <w:rPr>
          <w:lang w:eastAsia="zh-CN"/>
        </w:rPr>
        <w:t>1999</w:t>
      </w:r>
      <w:r w:rsidRPr="00A70238">
        <w:rPr>
          <w:rFonts w:hint="eastAsia"/>
          <w:lang w:eastAsia="zh-CN"/>
        </w:rPr>
        <w:t>年起实施并运</w:t>
      </w:r>
      <w:r>
        <w:rPr>
          <w:rFonts w:hint="eastAsia"/>
          <w:lang w:eastAsia="zh-CN"/>
        </w:rPr>
        <w:t>转</w:t>
      </w:r>
      <w:r w:rsidRPr="00A70238">
        <w:rPr>
          <w:rFonts w:hint="eastAsia"/>
          <w:lang w:eastAsia="zh-CN"/>
        </w:rPr>
        <w:t>良好；</w:t>
      </w:r>
    </w:p>
    <w:p w:rsidR="0030330A" w:rsidRPr="00A70238" w:rsidRDefault="0030330A" w:rsidP="0030330A">
      <w:pPr>
        <w:rPr>
          <w:lang w:eastAsia="zh-CN"/>
        </w:rPr>
      </w:pPr>
      <w:r w:rsidRPr="00B849B6">
        <w:rPr>
          <w:i/>
          <w:iCs/>
          <w:lang w:eastAsia="zh-CN"/>
        </w:rPr>
        <w:t>d)</w:t>
      </w:r>
      <w:r w:rsidRPr="00A70238">
        <w:rPr>
          <w:lang w:eastAsia="zh-CN"/>
        </w:rPr>
        <w:tab/>
      </w:r>
      <w:r w:rsidRPr="00A70238">
        <w:rPr>
          <w:rFonts w:hint="eastAsia"/>
          <w:lang w:eastAsia="zh-CN"/>
        </w:rPr>
        <w:t>而且，根据无线电通信全会（</w:t>
      </w:r>
      <w:r w:rsidRPr="00A70238">
        <w:rPr>
          <w:lang w:eastAsia="zh-CN"/>
        </w:rPr>
        <w:t>2000</w:t>
      </w:r>
      <w:r w:rsidRPr="00A70238">
        <w:rPr>
          <w:rFonts w:hint="eastAsia"/>
          <w:lang w:eastAsia="zh-CN"/>
        </w:rPr>
        <w:t>年，伊斯坦布尔）的决定，无线电通信局主任于</w:t>
      </w:r>
      <w:r w:rsidRPr="00A70238">
        <w:rPr>
          <w:lang w:eastAsia="zh-CN"/>
        </w:rPr>
        <w:t>2001</w:t>
      </w:r>
      <w:r w:rsidRPr="00A70238">
        <w:rPr>
          <w:rFonts w:hint="eastAsia"/>
          <w:lang w:eastAsia="zh-CN"/>
        </w:rPr>
        <w:t>年制定了有关国际电联与其他组织</w:t>
      </w:r>
      <w:r>
        <w:rPr>
          <w:rStyle w:val="FootnoteReference"/>
          <w:lang w:eastAsia="zh-CN"/>
        </w:rPr>
        <w:footnoteReference w:customMarkFollows="1" w:id="14"/>
        <w:t>1</w:t>
      </w:r>
      <w:r w:rsidRPr="00A70238">
        <w:rPr>
          <w:rFonts w:hint="eastAsia"/>
          <w:lang w:eastAsia="zh-CN"/>
        </w:rPr>
        <w:t>之间的正式安排，成功地解决了合作、文件交流和版权问题；</w:t>
      </w:r>
    </w:p>
    <w:p w:rsidR="0030330A" w:rsidRPr="00A70238" w:rsidRDefault="0030330A" w:rsidP="0030330A">
      <w:pPr>
        <w:rPr>
          <w:lang w:eastAsia="zh-CN"/>
        </w:rPr>
      </w:pPr>
      <w:r w:rsidRPr="00B849B6">
        <w:rPr>
          <w:i/>
          <w:iCs/>
          <w:lang w:eastAsia="zh-CN"/>
        </w:rPr>
        <w:t>e)</w:t>
      </w:r>
      <w:r w:rsidRPr="00A70238">
        <w:rPr>
          <w:lang w:eastAsia="zh-CN"/>
        </w:rPr>
        <w:tab/>
        <w:t>ITU-T</w:t>
      </w:r>
      <w:r w:rsidRPr="00A70238">
        <w:rPr>
          <w:rFonts w:hint="eastAsia"/>
          <w:lang w:eastAsia="zh-CN"/>
        </w:rPr>
        <w:t>与</w:t>
      </w:r>
      <w:r w:rsidRPr="00A70238">
        <w:rPr>
          <w:lang w:eastAsia="zh-CN"/>
        </w:rPr>
        <w:t>ISO</w:t>
      </w:r>
      <w:r w:rsidRPr="00A70238">
        <w:rPr>
          <w:rFonts w:hint="eastAsia"/>
          <w:lang w:eastAsia="zh-CN"/>
        </w:rPr>
        <w:t>和</w:t>
      </w:r>
      <w:r w:rsidRPr="00A70238">
        <w:rPr>
          <w:lang w:eastAsia="zh-CN"/>
        </w:rPr>
        <w:t>IEC</w:t>
      </w:r>
      <w:r>
        <w:rPr>
          <w:rFonts w:hint="eastAsia"/>
          <w:lang w:eastAsia="zh-CN"/>
        </w:rPr>
        <w:t>（</w:t>
      </w:r>
      <w:r>
        <w:rPr>
          <w:lang w:eastAsia="zh-CN"/>
        </w:rPr>
        <w:t>包括</w:t>
      </w:r>
      <w:r>
        <w:rPr>
          <w:rFonts w:hint="eastAsia"/>
          <w:lang w:eastAsia="zh-CN"/>
        </w:rPr>
        <w:t>其中</w:t>
      </w:r>
      <w:r>
        <w:rPr>
          <w:lang w:eastAsia="zh-CN"/>
        </w:rPr>
        <w:t>的相关委员会和</w:t>
      </w:r>
      <w:r>
        <w:rPr>
          <w:rFonts w:hint="eastAsia"/>
          <w:lang w:eastAsia="zh-CN"/>
        </w:rPr>
        <w:t>分委员会）</w:t>
      </w:r>
      <w:r w:rsidRPr="00A70238">
        <w:rPr>
          <w:rFonts w:hint="eastAsia"/>
          <w:lang w:eastAsia="zh-CN"/>
        </w:rPr>
        <w:t>共同起草联合文本（包括建议书</w:t>
      </w:r>
      <w:r>
        <w:rPr>
          <w:rFonts w:hint="eastAsia"/>
          <w:lang w:eastAsia="zh-CN"/>
        </w:rPr>
        <w:t>和</w:t>
      </w:r>
      <w:r>
        <w:rPr>
          <w:lang w:eastAsia="zh-CN"/>
        </w:rPr>
        <w:t>报告</w:t>
      </w:r>
      <w:r w:rsidRPr="00A70238">
        <w:rPr>
          <w:rFonts w:hint="eastAsia"/>
          <w:lang w:eastAsia="zh-CN"/>
        </w:rPr>
        <w:t>）是多年来的一贯做法，</w:t>
      </w:r>
    </w:p>
    <w:p w:rsidR="0030330A" w:rsidRPr="00A70238" w:rsidRDefault="0030330A" w:rsidP="0030330A">
      <w:pPr>
        <w:pStyle w:val="Call"/>
        <w:rPr>
          <w:lang w:eastAsia="zh-CN"/>
        </w:rPr>
      </w:pPr>
      <w:r w:rsidRPr="00A70238">
        <w:rPr>
          <w:rFonts w:hint="eastAsia"/>
          <w:lang w:eastAsia="zh-CN"/>
        </w:rPr>
        <w:t>认识到</w:t>
      </w:r>
    </w:p>
    <w:p w:rsidR="0030330A" w:rsidRPr="00A70238" w:rsidRDefault="0030330A" w:rsidP="0030330A">
      <w:pPr>
        <w:rPr>
          <w:lang w:eastAsia="zh-CN"/>
        </w:rPr>
      </w:pPr>
      <w:r w:rsidRPr="00B849B6">
        <w:rPr>
          <w:i/>
          <w:iCs/>
          <w:lang w:eastAsia="zh-CN"/>
        </w:rPr>
        <w:t>a)</w:t>
      </w:r>
      <w:r w:rsidRPr="00A70238">
        <w:rPr>
          <w:lang w:eastAsia="zh-CN"/>
        </w:rPr>
        <w:tab/>
      </w:r>
      <w:r w:rsidRPr="00A70238">
        <w:rPr>
          <w:rFonts w:hint="eastAsia"/>
          <w:lang w:eastAsia="zh-CN"/>
        </w:rPr>
        <w:t>全权代表大会（</w:t>
      </w:r>
      <w:r w:rsidRPr="00A70238">
        <w:rPr>
          <w:lang w:eastAsia="zh-CN"/>
        </w:rPr>
        <w:t>2002</w:t>
      </w:r>
      <w:r w:rsidRPr="00A70238">
        <w:rPr>
          <w:rFonts w:hint="eastAsia"/>
          <w:lang w:eastAsia="zh-CN"/>
        </w:rPr>
        <w:t>年，马拉喀什）修订的国际电联《组织法》（第</w:t>
      </w:r>
      <w:r w:rsidRPr="00A70238">
        <w:rPr>
          <w:lang w:eastAsia="zh-CN"/>
        </w:rPr>
        <w:t>145A</w:t>
      </w:r>
      <w:r w:rsidRPr="00A70238">
        <w:rPr>
          <w:rFonts w:hint="eastAsia"/>
          <w:lang w:eastAsia="zh-CN"/>
        </w:rPr>
        <w:t>款）和国际电联《公约》（第</w:t>
      </w:r>
      <w:r w:rsidRPr="00A70238">
        <w:rPr>
          <w:lang w:eastAsia="zh-CN"/>
        </w:rPr>
        <w:t>129A</w:t>
      </w:r>
      <w:r w:rsidRPr="00A70238">
        <w:rPr>
          <w:rFonts w:hint="eastAsia"/>
          <w:lang w:eastAsia="zh-CN"/>
        </w:rPr>
        <w:t>款）明确规定了无线电通信全会有责任通过有关部门活动管理方面的工作方法和工作程序；</w:t>
      </w:r>
    </w:p>
    <w:p w:rsidR="0030330A" w:rsidRDefault="0030330A" w:rsidP="0030330A">
      <w:pPr>
        <w:rPr>
          <w:lang w:eastAsia="zh-CN"/>
        </w:rPr>
      </w:pPr>
      <w:r w:rsidRPr="00B849B6">
        <w:rPr>
          <w:i/>
          <w:iCs/>
          <w:lang w:eastAsia="zh-CN"/>
        </w:rPr>
        <w:t>b)</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款，无线电通信局主任可按照无线电通信部门制定的程序，在与相关研究组主席进行磋商后，请未参加无线电通信部门工作的组织派代表参加有关研究组或下属小组某个具体事项的研究工作</w:t>
      </w:r>
      <w:r>
        <w:rPr>
          <w:rFonts w:hint="eastAsia"/>
          <w:lang w:eastAsia="zh-CN"/>
        </w:rPr>
        <w:t>；</w:t>
      </w:r>
    </w:p>
    <w:p w:rsidR="0030330A" w:rsidRPr="00CF2F22" w:rsidRDefault="0030330A" w:rsidP="0030330A">
      <w:pPr>
        <w:rPr>
          <w:lang w:eastAsia="zh-CN"/>
        </w:rPr>
      </w:pPr>
      <w:r w:rsidRPr="00060093">
        <w:rPr>
          <w:rFonts w:hint="eastAsia"/>
          <w:i/>
          <w:iCs/>
          <w:lang w:eastAsia="zh-CN"/>
        </w:rPr>
        <w:t>c</w:t>
      </w:r>
      <w:r w:rsidRPr="00060093">
        <w:rPr>
          <w:i/>
          <w:iCs/>
          <w:lang w:eastAsia="zh-CN"/>
        </w:rPr>
        <w:t>)</w:t>
      </w:r>
      <w:r>
        <w:rPr>
          <w:lang w:eastAsia="zh-CN"/>
        </w:rPr>
        <w:tab/>
      </w:r>
      <w:r>
        <w:rPr>
          <w:rFonts w:hint="eastAsia"/>
          <w:lang w:eastAsia="zh-CN"/>
        </w:rPr>
        <w:t>ITU-R</w:t>
      </w:r>
      <w:r>
        <w:rPr>
          <w:rFonts w:hint="eastAsia"/>
          <w:lang w:eastAsia="zh-CN"/>
        </w:rPr>
        <w:t>意见</w:t>
      </w:r>
      <w:r>
        <w:rPr>
          <w:rFonts w:hint="eastAsia"/>
          <w:lang w:eastAsia="zh-CN"/>
        </w:rPr>
        <w:t>100</w:t>
      </w:r>
      <w:r>
        <w:rPr>
          <w:rFonts w:hint="eastAsia"/>
          <w:lang w:eastAsia="zh-CN"/>
        </w:rPr>
        <w:t>满足了确保</w:t>
      </w:r>
      <w:r>
        <w:rPr>
          <w:lang w:eastAsia="zh-CN"/>
        </w:rPr>
        <w:t>将</w:t>
      </w:r>
      <w:r>
        <w:rPr>
          <w:rFonts w:hint="eastAsia"/>
          <w:lang w:eastAsia="zh-CN"/>
        </w:rPr>
        <w:t>无线电频率用于《无线电规则》或其它相关国际电联出版物涉及范围之外用途的兼容性的需求</w:t>
      </w:r>
      <w:r>
        <w:rPr>
          <w:lang w:eastAsia="zh-CN"/>
        </w:rPr>
        <w:t>，</w:t>
      </w:r>
    </w:p>
    <w:p w:rsidR="0030330A" w:rsidRPr="00A70238" w:rsidRDefault="0030330A" w:rsidP="0030330A">
      <w:pPr>
        <w:pStyle w:val="Call"/>
        <w:rPr>
          <w:lang w:eastAsia="zh-CN"/>
        </w:rPr>
      </w:pPr>
      <w:r w:rsidRPr="00A70238">
        <w:rPr>
          <w:rFonts w:hint="eastAsia"/>
          <w:lang w:eastAsia="zh-CN"/>
        </w:rPr>
        <w:t>做出决议</w:t>
      </w:r>
    </w:p>
    <w:p w:rsidR="0030330A" w:rsidRPr="00A70238" w:rsidRDefault="0030330A" w:rsidP="0030330A">
      <w:pPr>
        <w:rPr>
          <w:lang w:eastAsia="zh-CN"/>
        </w:rPr>
      </w:pPr>
      <w:r w:rsidRPr="00A70238">
        <w:rPr>
          <w:lang w:eastAsia="zh-CN"/>
        </w:rPr>
        <w:t>1</w:t>
      </w:r>
      <w:r w:rsidRPr="00A70238">
        <w:rPr>
          <w:lang w:eastAsia="zh-CN"/>
        </w:rPr>
        <w:tab/>
      </w:r>
      <w:r w:rsidRPr="00A70238">
        <w:rPr>
          <w:rFonts w:hint="eastAsia"/>
          <w:lang w:eastAsia="zh-CN"/>
        </w:rPr>
        <w:t>主管部门应鼓励那些研究</w:t>
      </w:r>
      <w:r>
        <w:rPr>
          <w:rFonts w:hint="eastAsia"/>
          <w:lang w:eastAsia="zh-CN"/>
        </w:rPr>
        <w:t>影响</w:t>
      </w:r>
      <w:r w:rsidRPr="00A70238">
        <w:rPr>
          <w:rFonts w:hint="eastAsia"/>
          <w:lang w:eastAsia="zh-CN"/>
        </w:rPr>
        <w:t>无线电通信</w:t>
      </w:r>
      <w:r>
        <w:rPr>
          <w:rFonts w:hint="eastAsia"/>
          <w:lang w:eastAsia="zh-CN"/>
        </w:rPr>
        <w:t>问题</w:t>
      </w:r>
      <w:r w:rsidRPr="00A70238">
        <w:rPr>
          <w:rFonts w:hint="eastAsia"/>
          <w:lang w:eastAsia="zh-CN"/>
        </w:rPr>
        <w:t>的组织考虑无线电通信研究组的全球性活动</w:t>
      </w:r>
      <w:r>
        <w:rPr>
          <w:rFonts w:hint="eastAsia"/>
          <w:lang w:eastAsia="zh-CN"/>
        </w:rPr>
        <w:t>，</w:t>
      </w:r>
      <w:r>
        <w:rPr>
          <w:lang w:eastAsia="zh-CN"/>
        </w:rPr>
        <w:t>以及就避免无线电干扰开展</w:t>
      </w:r>
      <w:r>
        <w:rPr>
          <w:rFonts w:hint="eastAsia"/>
          <w:lang w:eastAsia="zh-CN"/>
        </w:rPr>
        <w:t>合作</w:t>
      </w:r>
      <w:r>
        <w:rPr>
          <w:lang w:eastAsia="zh-CN"/>
        </w:rPr>
        <w:t>的</w:t>
      </w:r>
      <w:r>
        <w:rPr>
          <w:rFonts w:hint="eastAsia"/>
          <w:lang w:eastAsia="zh-CN"/>
        </w:rPr>
        <w:t>持续</w:t>
      </w:r>
      <w:r>
        <w:rPr>
          <w:lang w:eastAsia="zh-CN"/>
        </w:rPr>
        <w:t>必要性</w:t>
      </w:r>
      <w:r w:rsidRPr="00A70238">
        <w:rPr>
          <w:rFonts w:hint="eastAsia"/>
          <w:lang w:eastAsia="zh-CN"/>
        </w:rPr>
        <w:t>；</w:t>
      </w:r>
    </w:p>
    <w:p w:rsidR="0030330A" w:rsidRPr="00A70238" w:rsidRDefault="0030330A" w:rsidP="0030330A">
      <w:pPr>
        <w:rPr>
          <w:lang w:eastAsia="zh-CN"/>
        </w:rPr>
      </w:pPr>
      <w:r w:rsidRPr="00A70238">
        <w:rPr>
          <w:lang w:eastAsia="zh-CN"/>
        </w:rPr>
        <w:t>2</w:t>
      </w:r>
      <w:r w:rsidRPr="00A70238">
        <w:rPr>
          <w:lang w:eastAsia="zh-CN"/>
        </w:rPr>
        <w:tab/>
      </w:r>
      <w:r w:rsidRPr="00A70238">
        <w:rPr>
          <w:rFonts w:hint="eastAsia"/>
          <w:lang w:eastAsia="zh-CN"/>
        </w:rPr>
        <w:t>由研究组制定的</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可以引用其他组织持</w:t>
      </w:r>
      <w:r>
        <w:rPr>
          <w:rFonts w:hint="eastAsia"/>
          <w:lang w:eastAsia="zh-CN"/>
        </w:rPr>
        <w:t>有</w:t>
      </w:r>
      <w:r w:rsidRPr="00A70238">
        <w:rPr>
          <w:rFonts w:hint="eastAsia"/>
          <w:lang w:eastAsia="zh-CN"/>
        </w:rPr>
        <w:t>的已获批准的标准；</w:t>
      </w:r>
    </w:p>
    <w:p w:rsidR="0030330A" w:rsidRPr="00A70238" w:rsidRDefault="0030330A" w:rsidP="0030330A">
      <w:pPr>
        <w:rPr>
          <w:lang w:eastAsia="zh-CN"/>
        </w:rPr>
      </w:pPr>
      <w:r w:rsidRPr="00A70238">
        <w:rPr>
          <w:lang w:eastAsia="zh-CN"/>
        </w:rPr>
        <w:t>3</w:t>
      </w:r>
      <w:r w:rsidRPr="00A70238">
        <w:rPr>
          <w:lang w:eastAsia="zh-CN"/>
        </w:rPr>
        <w:tab/>
      </w:r>
      <w:r w:rsidRPr="00A70238">
        <w:rPr>
          <w:rFonts w:hint="eastAsia"/>
          <w:lang w:eastAsia="zh-CN"/>
        </w:rPr>
        <w:t>无线电通信研究组或研究组设立的小组可以根据既定原则（见附件</w:t>
      </w:r>
      <w:r w:rsidRPr="00A70238">
        <w:rPr>
          <w:lang w:eastAsia="zh-CN"/>
        </w:rPr>
        <w:t>1</w:t>
      </w:r>
      <w:r w:rsidRPr="00A70238">
        <w:rPr>
          <w:rFonts w:hint="eastAsia"/>
          <w:lang w:eastAsia="zh-CN"/>
        </w:rPr>
        <w:t>）与其他组织，如标准制定组织、大学和工业组织以及与合作伙伴项目、论坛、行业联盟、研究合作团体等进行联络、</w:t>
      </w:r>
      <w:r>
        <w:rPr>
          <w:rFonts w:hint="eastAsia"/>
          <w:lang w:eastAsia="zh-CN"/>
        </w:rPr>
        <w:t>协</w:t>
      </w:r>
      <w:r w:rsidRPr="00A70238">
        <w:rPr>
          <w:rFonts w:hint="eastAsia"/>
          <w:lang w:eastAsia="zh-CN"/>
        </w:rPr>
        <w:t>作和交流信息；</w:t>
      </w:r>
    </w:p>
    <w:p w:rsidR="0030330A" w:rsidRPr="00A70238" w:rsidRDefault="0030330A" w:rsidP="0030330A">
      <w:pPr>
        <w:rPr>
          <w:lang w:eastAsia="zh-CN"/>
        </w:rPr>
      </w:pPr>
      <w:r w:rsidRPr="00A70238">
        <w:rPr>
          <w:lang w:eastAsia="zh-CN"/>
        </w:rPr>
        <w:t>4</w:t>
      </w:r>
      <w:r w:rsidRPr="00A70238">
        <w:rPr>
          <w:lang w:eastAsia="zh-CN"/>
        </w:rPr>
        <w:tab/>
      </w:r>
      <w:r w:rsidRPr="00A70238">
        <w:rPr>
          <w:rFonts w:hint="eastAsia"/>
          <w:lang w:eastAsia="zh-CN"/>
        </w:rPr>
        <w:t>有关“</w:t>
      </w:r>
      <w:r w:rsidRPr="00A70238">
        <w:rPr>
          <w:lang w:eastAsia="zh-CN"/>
        </w:rPr>
        <w:t>ITU-R</w:t>
      </w:r>
      <w:r w:rsidRPr="00A70238">
        <w:rPr>
          <w:rFonts w:hint="eastAsia"/>
          <w:lang w:eastAsia="zh-CN"/>
        </w:rPr>
        <w:t>与其他组织的互动原则”的附件</w:t>
      </w:r>
      <w:r w:rsidRPr="00A70238">
        <w:rPr>
          <w:lang w:eastAsia="zh-CN"/>
        </w:rPr>
        <w:t>1</w:t>
      </w:r>
      <w:r w:rsidRPr="00A70238">
        <w:rPr>
          <w:rFonts w:hint="eastAsia"/>
          <w:lang w:eastAsia="zh-CN"/>
        </w:rPr>
        <w:t>应被用作与其他组织进行联络和</w:t>
      </w:r>
      <w:r>
        <w:rPr>
          <w:rFonts w:hint="eastAsia"/>
          <w:lang w:eastAsia="zh-CN"/>
        </w:rPr>
        <w:t>协</w:t>
      </w:r>
      <w:r w:rsidRPr="00A70238">
        <w:rPr>
          <w:rFonts w:hint="eastAsia"/>
          <w:lang w:eastAsia="zh-CN"/>
        </w:rPr>
        <w:t>作的指导，</w:t>
      </w:r>
    </w:p>
    <w:p w:rsidR="0030330A" w:rsidRPr="00BC1551" w:rsidRDefault="0030330A" w:rsidP="0030330A">
      <w:pPr>
        <w:pStyle w:val="Call"/>
        <w:rPr>
          <w:lang w:eastAsia="zh-CN"/>
        </w:rPr>
      </w:pPr>
      <w:r w:rsidRPr="00BC1551">
        <w:rPr>
          <w:lang w:eastAsia="zh-CN"/>
        </w:rPr>
        <w:t>责成主任，</w:t>
      </w:r>
      <w:r w:rsidRPr="00060093">
        <w:rPr>
          <w:lang w:eastAsia="zh-CN"/>
        </w:rPr>
        <w:t>在附件</w:t>
      </w:r>
      <w:r w:rsidRPr="007566C4">
        <w:rPr>
          <w:rFonts w:ascii="Times New Roman" w:hAnsi="Times New Roman"/>
          <w:lang w:eastAsia="zh-CN"/>
        </w:rPr>
        <w:t>1</w:t>
      </w:r>
      <w:r w:rsidRPr="00060093">
        <w:rPr>
          <w:lang w:eastAsia="zh-CN"/>
        </w:rPr>
        <w:t>的框架内</w:t>
      </w:r>
    </w:p>
    <w:p w:rsidR="0030330A" w:rsidRPr="00A70238" w:rsidRDefault="0030330A" w:rsidP="0030330A">
      <w:pPr>
        <w:rPr>
          <w:lang w:eastAsia="zh-CN"/>
        </w:rPr>
      </w:pPr>
      <w:r w:rsidRPr="00A70238">
        <w:rPr>
          <w:lang w:eastAsia="zh-CN"/>
        </w:rPr>
        <w:t>1</w:t>
      </w:r>
      <w:r w:rsidRPr="00A70238">
        <w:rPr>
          <w:lang w:eastAsia="zh-CN"/>
        </w:rPr>
        <w:tab/>
      </w:r>
      <w:r w:rsidRPr="00A70238">
        <w:rPr>
          <w:rFonts w:hint="eastAsia"/>
          <w:lang w:eastAsia="zh-CN"/>
        </w:rPr>
        <w:t>制定有关其他组织向研究组或研究组设立的小组提供材料，包括在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中引用其他组织文件的程序的指导原则；</w:t>
      </w:r>
    </w:p>
    <w:p w:rsidR="0030330A" w:rsidRPr="00A70238" w:rsidRDefault="0030330A" w:rsidP="0030330A">
      <w:pPr>
        <w:rPr>
          <w:lang w:eastAsia="zh-CN"/>
        </w:rPr>
      </w:pPr>
      <w:r w:rsidRPr="00A70238">
        <w:rPr>
          <w:lang w:eastAsia="zh-CN"/>
        </w:rPr>
        <w:lastRenderedPageBreak/>
        <w:t>2</w:t>
      </w:r>
      <w:r w:rsidRPr="00A70238">
        <w:rPr>
          <w:lang w:eastAsia="zh-CN"/>
        </w:rPr>
        <w:tab/>
      </w:r>
      <w:r w:rsidRPr="00A70238">
        <w:rPr>
          <w:rFonts w:hint="eastAsia"/>
          <w:lang w:eastAsia="zh-CN"/>
        </w:rPr>
        <w:t>根据国际电联《公约》第</w:t>
      </w:r>
      <w:r w:rsidRPr="00A70238">
        <w:rPr>
          <w:lang w:eastAsia="zh-CN"/>
        </w:rPr>
        <w:t>248A</w:t>
      </w:r>
      <w:r w:rsidRPr="00A70238">
        <w:rPr>
          <w:rFonts w:hint="eastAsia"/>
          <w:lang w:eastAsia="zh-CN"/>
        </w:rPr>
        <w:t>款的规定，制定有关邀请其他未参加该部门活动的组织参加具体问题研究的程序，</w:t>
      </w:r>
    </w:p>
    <w:p w:rsidR="0030330A" w:rsidRPr="00BC1551" w:rsidRDefault="0030330A" w:rsidP="0030330A">
      <w:pPr>
        <w:pStyle w:val="Call"/>
        <w:rPr>
          <w:lang w:eastAsia="zh-CN"/>
        </w:rPr>
      </w:pPr>
      <w:r w:rsidRPr="00BC1551">
        <w:rPr>
          <w:lang w:eastAsia="zh-CN"/>
        </w:rPr>
        <w:t>进一步责成主任，根据责成主任</w:t>
      </w:r>
      <w:r w:rsidRPr="00CF26A9">
        <w:rPr>
          <w:rFonts w:ascii="Times New Roman" w:hAnsi="Times New Roman"/>
          <w:lang w:eastAsia="zh-CN"/>
        </w:rPr>
        <w:t>1</w:t>
      </w:r>
      <w:r w:rsidRPr="00BC1551">
        <w:rPr>
          <w:lang w:eastAsia="zh-CN"/>
        </w:rPr>
        <w:t>和</w:t>
      </w:r>
      <w:r w:rsidRPr="00CF26A9">
        <w:rPr>
          <w:rFonts w:ascii="Times New Roman" w:hAnsi="Times New Roman"/>
          <w:lang w:eastAsia="zh-CN"/>
        </w:rPr>
        <w:t>2</w:t>
      </w:r>
    </w:p>
    <w:p w:rsidR="0030330A" w:rsidRPr="00A70238" w:rsidRDefault="0030330A" w:rsidP="0030330A">
      <w:pPr>
        <w:rPr>
          <w:lang w:eastAsia="zh-CN"/>
        </w:rPr>
      </w:pPr>
      <w:r w:rsidRPr="00A70238">
        <w:rPr>
          <w:lang w:eastAsia="zh-CN"/>
        </w:rPr>
        <w:t>3</w:t>
      </w:r>
      <w:r w:rsidRPr="00A70238">
        <w:rPr>
          <w:lang w:eastAsia="zh-CN"/>
        </w:rPr>
        <w:tab/>
      </w:r>
      <w:r w:rsidRPr="00A70238">
        <w:rPr>
          <w:rFonts w:hint="eastAsia"/>
          <w:lang w:eastAsia="zh-CN"/>
        </w:rPr>
        <w:t>如有必要，与那些没有同</w:t>
      </w:r>
      <w:r w:rsidRPr="00A70238">
        <w:rPr>
          <w:lang w:eastAsia="zh-CN"/>
        </w:rPr>
        <w:t>ISO</w:t>
      </w:r>
      <w:r w:rsidRPr="00A70238">
        <w:rPr>
          <w:rFonts w:hint="eastAsia"/>
          <w:lang w:eastAsia="zh-CN"/>
        </w:rPr>
        <w:t>和</w:t>
      </w:r>
      <w:r w:rsidRPr="00A70238">
        <w:rPr>
          <w:lang w:eastAsia="zh-CN"/>
        </w:rPr>
        <w:t>IEC</w:t>
      </w:r>
      <w:r w:rsidRPr="00A70238">
        <w:rPr>
          <w:rFonts w:hint="eastAsia"/>
          <w:lang w:eastAsia="zh-CN"/>
        </w:rPr>
        <w:t>签署共同协议的其他组织制定包括适当的版权协议在内的安排：</w:t>
      </w:r>
    </w:p>
    <w:p w:rsidR="0030330A" w:rsidRPr="00A70238" w:rsidRDefault="0030330A" w:rsidP="0030330A">
      <w:pPr>
        <w:pStyle w:val="enumlev1"/>
        <w:rPr>
          <w:lang w:eastAsia="zh-CN"/>
        </w:rPr>
      </w:pPr>
      <w:r w:rsidRPr="00B849B6">
        <w:rPr>
          <w:i/>
          <w:iCs/>
          <w:lang w:eastAsia="zh-CN"/>
        </w:rPr>
        <w:t>a)</w:t>
      </w:r>
      <w:r w:rsidRPr="00A70238">
        <w:rPr>
          <w:lang w:eastAsia="zh-CN"/>
        </w:rPr>
        <w:tab/>
      </w:r>
      <w:r>
        <w:rPr>
          <w:rFonts w:hint="eastAsia"/>
          <w:lang w:eastAsia="zh-CN"/>
        </w:rPr>
        <w:t>允许</w:t>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中使用对其他组织文件的引用；以及</w:t>
      </w:r>
    </w:p>
    <w:p w:rsidR="0030330A" w:rsidRPr="00A70238" w:rsidRDefault="0030330A" w:rsidP="0030330A">
      <w:pPr>
        <w:pStyle w:val="enumlev1"/>
        <w:rPr>
          <w:lang w:eastAsia="zh-CN"/>
        </w:rPr>
      </w:pPr>
      <w:r w:rsidRPr="00B849B6">
        <w:rPr>
          <w:i/>
          <w:iCs/>
          <w:lang w:eastAsia="zh-CN"/>
        </w:rPr>
        <w:t>b)</w:t>
      </w:r>
      <w:r w:rsidRPr="00A70238">
        <w:rPr>
          <w:lang w:eastAsia="zh-CN"/>
        </w:rPr>
        <w:tab/>
      </w:r>
      <w:r w:rsidRPr="00A70238">
        <w:rPr>
          <w:rFonts w:hint="eastAsia"/>
          <w:lang w:eastAsia="zh-CN"/>
        </w:rPr>
        <w:t>与其他组织在研究组或研究组设立的小组会议上以及就为这些会议提供资料事宜上进行合作和协调，</w:t>
      </w:r>
    </w:p>
    <w:p w:rsidR="0030330A" w:rsidRPr="00A70238" w:rsidRDefault="0030330A" w:rsidP="0030330A">
      <w:pPr>
        <w:pStyle w:val="Call"/>
        <w:rPr>
          <w:lang w:eastAsia="zh-CN"/>
        </w:rPr>
      </w:pPr>
      <w:r w:rsidRPr="00A70238">
        <w:rPr>
          <w:rFonts w:hint="eastAsia"/>
          <w:lang w:eastAsia="zh-CN"/>
        </w:rPr>
        <w:t>责成无线电通信顾问组</w:t>
      </w:r>
    </w:p>
    <w:p w:rsidR="0030330A" w:rsidRPr="00A70238" w:rsidRDefault="0030330A" w:rsidP="0030330A">
      <w:pPr>
        <w:ind w:firstLineChars="200" w:firstLine="480"/>
        <w:rPr>
          <w:lang w:eastAsia="zh-CN"/>
        </w:rPr>
      </w:pPr>
      <w:r w:rsidRPr="00A70238">
        <w:rPr>
          <w:rFonts w:hint="eastAsia"/>
          <w:lang w:eastAsia="zh-CN"/>
        </w:rPr>
        <w:t>审议这些指导原则。</w:t>
      </w:r>
    </w:p>
    <w:p w:rsidR="0030330A" w:rsidRPr="00A70238" w:rsidRDefault="0030330A" w:rsidP="0030330A">
      <w:pPr>
        <w:pStyle w:val="AnnexNo"/>
        <w:rPr>
          <w:lang w:eastAsia="zh-CN"/>
        </w:rPr>
      </w:pPr>
      <w:r w:rsidRPr="00A70238">
        <w:rPr>
          <w:rFonts w:hint="eastAsia"/>
          <w:lang w:eastAsia="zh-CN"/>
        </w:rPr>
        <w:t>附件</w:t>
      </w:r>
      <w:r w:rsidRPr="00A70238">
        <w:rPr>
          <w:lang w:eastAsia="zh-CN"/>
        </w:rPr>
        <w:t>1</w:t>
      </w:r>
    </w:p>
    <w:p w:rsidR="0030330A" w:rsidRPr="00A70238" w:rsidRDefault="0030330A" w:rsidP="0030330A">
      <w:pPr>
        <w:pStyle w:val="Annextitle"/>
        <w:rPr>
          <w:lang w:eastAsia="zh-CN"/>
        </w:rPr>
      </w:pPr>
      <w:r w:rsidRPr="00A70238">
        <w:rPr>
          <w:lang w:eastAsia="zh-CN"/>
        </w:rPr>
        <w:t>ITU-R</w:t>
      </w:r>
      <w:r w:rsidRPr="00A70238">
        <w:rPr>
          <w:rFonts w:hint="eastAsia"/>
          <w:lang w:eastAsia="zh-CN"/>
        </w:rPr>
        <w:t>与其他组织的互动原则</w:t>
      </w:r>
    </w:p>
    <w:p w:rsidR="0030330A" w:rsidRPr="00A70238" w:rsidRDefault="0030330A" w:rsidP="0030330A">
      <w:pPr>
        <w:pStyle w:val="Normalaftertitle"/>
        <w:rPr>
          <w:lang w:eastAsia="zh-CN"/>
        </w:rPr>
      </w:pPr>
      <w:r w:rsidRPr="00A70238">
        <w:rPr>
          <w:lang w:eastAsia="zh-CN"/>
        </w:rPr>
        <w:t>1</w:t>
      </w:r>
      <w:r w:rsidRPr="00A70238">
        <w:rPr>
          <w:lang w:eastAsia="zh-CN"/>
        </w:rPr>
        <w:tab/>
      </w:r>
      <w:r w:rsidRPr="00A70238">
        <w:rPr>
          <w:rFonts w:hint="eastAsia"/>
          <w:lang w:eastAsia="zh-CN"/>
        </w:rPr>
        <w:t>无线电通信研究组或研究组设立的小组（以下统称为</w:t>
      </w:r>
      <w:r w:rsidRPr="00A70238">
        <w:rPr>
          <w:lang w:eastAsia="zh-CN"/>
        </w:rPr>
        <w:t>SG</w:t>
      </w:r>
      <w:r w:rsidRPr="00A70238">
        <w:rPr>
          <w:rFonts w:hint="eastAsia"/>
          <w:lang w:eastAsia="zh-CN"/>
        </w:rPr>
        <w:t>）与其他组织的互动主要分为以下两个关键领域：</w:t>
      </w:r>
    </w:p>
    <w:p w:rsidR="0030330A" w:rsidRPr="00A70238" w:rsidRDefault="0030330A" w:rsidP="0030330A">
      <w:pPr>
        <w:pStyle w:val="enumlev1"/>
        <w:rPr>
          <w:lang w:eastAsia="zh-CN"/>
        </w:rPr>
      </w:pPr>
      <w:r w:rsidRPr="00B849B6">
        <w:rPr>
          <w:i/>
          <w:iCs/>
          <w:lang w:eastAsia="zh-CN"/>
        </w:rPr>
        <w:t>a)</w:t>
      </w:r>
      <w:r w:rsidRPr="00A70238">
        <w:rPr>
          <w:lang w:eastAsia="zh-CN"/>
        </w:rPr>
        <w:tab/>
      </w:r>
      <w:r w:rsidRPr="00A70238">
        <w:rPr>
          <w:rFonts w:hint="eastAsia"/>
          <w:lang w:eastAsia="zh-CN"/>
        </w:rPr>
        <w:t>在</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中引用其他组织的文件；</w:t>
      </w:r>
    </w:p>
    <w:p w:rsidR="0030330A" w:rsidRPr="00A70238" w:rsidRDefault="0030330A" w:rsidP="0030330A">
      <w:pPr>
        <w:pStyle w:val="enumlev1"/>
        <w:rPr>
          <w:lang w:eastAsia="zh-CN"/>
        </w:rPr>
      </w:pPr>
      <w:r w:rsidRPr="00B849B6">
        <w:rPr>
          <w:i/>
          <w:iCs/>
          <w:lang w:eastAsia="zh-CN"/>
        </w:rPr>
        <w:t>b)</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会议上向这些会议提供资料</w:t>
      </w:r>
      <w:r>
        <w:rPr>
          <w:rFonts w:hint="eastAsia"/>
          <w:lang w:eastAsia="zh-CN"/>
        </w:rPr>
        <w:t>，</w:t>
      </w:r>
      <w:r w:rsidRPr="00A70238">
        <w:rPr>
          <w:rFonts w:hint="eastAsia"/>
          <w:lang w:eastAsia="zh-CN"/>
        </w:rPr>
        <w:t>以及制定共同文件（包括建议书</w:t>
      </w:r>
      <w:r>
        <w:rPr>
          <w:rFonts w:hint="eastAsia"/>
          <w:lang w:eastAsia="zh-CN"/>
        </w:rPr>
        <w:t>和</w:t>
      </w:r>
      <w:r>
        <w:rPr>
          <w:lang w:eastAsia="zh-CN"/>
        </w:rPr>
        <w:t>报告</w:t>
      </w:r>
      <w:r w:rsidRPr="00A70238">
        <w:rPr>
          <w:rFonts w:hint="eastAsia"/>
          <w:lang w:eastAsia="zh-CN"/>
        </w:rPr>
        <w:t>）时与其他组织进行合作和协调。</w:t>
      </w:r>
    </w:p>
    <w:p w:rsidR="0030330A" w:rsidRPr="00A70238" w:rsidRDefault="0030330A" w:rsidP="0030330A">
      <w:pPr>
        <w:rPr>
          <w:lang w:eastAsia="zh-CN"/>
        </w:rPr>
      </w:pPr>
      <w:r w:rsidRPr="00A70238">
        <w:rPr>
          <w:lang w:eastAsia="zh-CN"/>
        </w:rPr>
        <w:t>2</w:t>
      </w:r>
      <w:r w:rsidRPr="00A70238">
        <w:rPr>
          <w:lang w:eastAsia="zh-CN"/>
        </w:rPr>
        <w:tab/>
      </w:r>
      <w:r w:rsidRPr="00A70238">
        <w:rPr>
          <w:rFonts w:hint="eastAsia"/>
          <w:lang w:eastAsia="zh-CN"/>
        </w:rPr>
        <w:t>在与</w:t>
      </w:r>
      <w:r w:rsidRPr="00A70238">
        <w:rPr>
          <w:lang w:eastAsia="zh-CN"/>
        </w:rPr>
        <w:t>ITU-R</w:t>
      </w:r>
      <w:r w:rsidRPr="00A70238">
        <w:rPr>
          <w:rFonts w:hint="eastAsia"/>
          <w:lang w:eastAsia="zh-CN"/>
        </w:rPr>
        <w:t>互动的问题上，所谓的其他组织是那些直接与</w:t>
      </w:r>
      <w:r w:rsidRPr="00A70238">
        <w:rPr>
          <w:lang w:eastAsia="zh-CN"/>
        </w:rPr>
        <w:t>SG</w:t>
      </w:r>
      <w:r w:rsidRPr="00A70238">
        <w:rPr>
          <w:rFonts w:hint="eastAsia"/>
          <w:lang w:eastAsia="zh-CN"/>
        </w:rPr>
        <w:t>工作相关的并且在</w:t>
      </w:r>
      <w:r>
        <w:rPr>
          <w:rFonts w:hint="eastAsia"/>
          <w:lang w:eastAsia="zh-CN"/>
        </w:rPr>
        <w:t>该</w:t>
      </w:r>
      <w:r w:rsidRPr="00A70238">
        <w:rPr>
          <w:rFonts w:hint="eastAsia"/>
          <w:lang w:eastAsia="zh-CN"/>
        </w:rPr>
        <w:t>工作领域有公认资格的组织。其他组织可能包括（但不局限于）诸如标准制定组织、合作伙伴项目、论坛、行业联盟、研究团体、大学和工业组织。</w:t>
      </w:r>
    </w:p>
    <w:p w:rsidR="0030330A" w:rsidRPr="00A70238" w:rsidRDefault="0030330A" w:rsidP="0030330A">
      <w:pPr>
        <w:rPr>
          <w:lang w:eastAsia="zh-CN"/>
        </w:rPr>
      </w:pPr>
      <w:r w:rsidRPr="00A70238">
        <w:rPr>
          <w:lang w:eastAsia="zh-CN"/>
        </w:rPr>
        <w:t>3</w:t>
      </w:r>
      <w:r w:rsidRPr="00A70238">
        <w:rPr>
          <w:lang w:eastAsia="zh-CN"/>
        </w:rPr>
        <w:tab/>
        <w:t>SG</w:t>
      </w:r>
      <w:r w:rsidRPr="00A70238">
        <w:rPr>
          <w:rFonts w:hint="eastAsia"/>
          <w:lang w:eastAsia="zh-CN"/>
        </w:rPr>
        <w:t>与其他组织的互动应直接与</w:t>
      </w:r>
      <w:r w:rsidRPr="00A70238">
        <w:rPr>
          <w:lang w:eastAsia="zh-CN"/>
        </w:rPr>
        <w:t>SG</w:t>
      </w:r>
      <w:r w:rsidRPr="00A70238">
        <w:rPr>
          <w:rFonts w:hint="eastAsia"/>
          <w:lang w:eastAsia="zh-CN"/>
        </w:rPr>
        <w:t>的工作相关。</w:t>
      </w:r>
    </w:p>
    <w:p w:rsidR="0030330A" w:rsidRPr="00A70238" w:rsidRDefault="0030330A" w:rsidP="0030330A">
      <w:pPr>
        <w:rPr>
          <w:lang w:eastAsia="zh-CN"/>
        </w:rPr>
      </w:pPr>
      <w:r w:rsidRPr="00A70238">
        <w:rPr>
          <w:lang w:eastAsia="zh-CN"/>
        </w:rPr>
        <w:t>4</w:t>
      </w:r>
      <w:r w:rsidRPr="00A70238">
        <w:rPr>
          <w:lang w:eastAsia="zh-CN"/>
        </w:rPr>
        <w:tab/>
      </w:r>
      <w:r w:rsidRPr="00A70238">
        <w:rPr>
          <w:rFonts w:hint="eastAsia"/>
          <w:lang w:eastAsia="zh-CN"/>
        </w:rPr>
        <w:t>在其他组织和</w:t>
      </w:r>
      <w:r w:rsidRPr="00A70238">
        <w:rPr>
          <w:lang w:eastAsia="zh-CN"/>
        </w:rPr>
        <w:t>ITU-R</w:t>
      </w:r>
      <w:r w:rsidRPr="00A70238">
        <w:rPr>
          <w:rFonts w:hint="eastAsia"/>
          <w:lang w:eastAsia="zh-CN"/>
        </w:rPr>
        <w:t>之间</w:t>
      </w:r>
      <w:r>
        <w:rPr>
          <w:rFonts w:hint="eastAsia"/>
          <w:lang w:eastAsia="zh-CN"/>
        </w:rPr>
        <w:t>进行</w:t>
      </w:r>
      <w:r w:rsidRPr="00A70238">
        <w:rPr>
          <w:rFonts w:hint="eastAsia"/>
          <w:lang w:eastAsia="zh-CN"/>
        </w:rPr>
        <w:t>合作安排不应被视为对</w:t>
      </w:r>
      <w:r w:rsidRPr="00A70238">
        <w:rPr>
          <w:lang w:eastAsia="zh-CN"/>
        </w:rPr>
        <w:t>ITU-R</w:t>
      </w:r>
      <w:r w:rsidRPr="00A70238">
        <w:rPr>
          <w:rFonts w:hint="eastAsia"/>
          <w:lang w:eastAsia="zh-CN"/>
        </w:rPr>
        <w:t>成员资格的代替。在各种情况下都应鼓励成员资格，然而，应当认识到这不是普适可能的，因此合作安排可能更为恰当。通过合作安排在</w:t>
      </w:r>
      <w:r w:rsidRPr="00A70238">
        <w:rPr>
          <w:lang w:eastAsia="zh-CN"/>
        </w:rPr>
        <w:t>ITU-R</w:t>
      </w:r>
      <w:r w:rsidRPr="00A70238">
        <w:rPr>
          <w:rFonts w:hint="eastAsia"/>
          <w:lang w:eastAsia="zh-CN"/>
        </w:rPr>
        <w:t>中纳入其他组织的参与不应对成员的权</w:t>
      </w:r>
      <w:r>
        <w:rPr>
          <w:rFonts w:hint="eastAsia"/>
          <w:lang w:eastAsia="zh-CN"/>
        </w:rPr>
        <w:t>利</w:t>
      </w:r>
      <w:r w:rsidRPr="00A70238">
        <w:rPr>
          <w:rFonts w:hint="eastAsia"/>
          <w:lang w:eastAsia="zh-CN"/>
        </w:rPr>
        <w:t>和特权产生负面影响。</w:t>
      </w:r>
    </w:p>
    <w:p w:rsidR="0030330A" w:rsidRPr="00A70238" w:rsidRDefault="0030330A" w:rsidP="0030330A">
      <w:pPr>
        <w:rPr>
          <w:lang w:eastAsia="zh-CN"/>
        </w:rPr>
      </w:pPr>
      <w:r w:rsidRPr="00A70238">
        <w:rPr>
          <w:lang w:eastAsia="zh-CN"/>
        </w:rPr>
        <w:t>5</w:t>
      </w:r>
      <w:r w:rsidRPr="00A70238">
        <w:rPr>
          <w:lang w:eastAsia="zh-CN"/>
        </w:rPr>
        <w:tab/>
      </w:r>
      <w:r w:rsidRPr="00A70238">
        <w:rPr>
          <w:rFonts w:hint="eastAsia"/>
          <w:lang w:eastAsia="zh-CN"/>
        </w:rPr>
        <w:t>在制定合作安排时应根据情况考虑互动的性质。这类合作安排应尽可能</w:t>
      </w:r>
      <w:r>
        <w:rPr>
          <w:rFonts w:hint="eastAsia"/>
          <w:lang w:eastAsia="zh-CN"/>
        </w:rPr>
        <w:t>简单</w:t>
      </w:r>
      <w:r w:rsidRPr="00A70238">
        <w:rPr>
          <w:rFonts w:hint="eastAsia"/>
          <w:lang w:eastAsia="zh-CN"/>
        </w:rPr>
        <w:t>。例如，对于“随便”的短期互动可能更适合采用通用的“一揽</w:t>
      </w:r>
      <w:r>
        <w:rPr>
          <w:rFonts w:hint="eastAsia"/>
          <w:lang w:eastAsia="zh-CN"/>
        </w:rPr>
        <w:t>子</w:t>
      </w:r>
      <w:r w:rsidRPr="00A70238">
        <w:rPr>
          <w:rFonts w:hint="eastAsia"/>
          <w:lang w:eastAsia="zh-CN"/>
        </w:rPr>
        <w:t>”指导</w:t>
      </w:r>
      <w:r>
        <w:rPr>
          <w:rFonts w:hint="eastAsia"/>
          <w:lang w:eastAsia="zh-CN"/>
        </w:rPr>
        <w:t>原则和程序，而非个性化</w:t>
      </w:r>
      <w:r w:rsidRPr="00A70238">
        <w:rPr>
          <w:rFonts w:hint="eastAsia"/>
          <w:lang w:eastAsia="zh-CN"/>
        </w:rPr>
        <w:t>安排。</w:t>
      </w:r>
    </w:p>
    <w:p w:rsidR="0030330A" w:rsidRPr="00A70238" w:rsidRDefault="0030330A" w:rsidP="0030330A">
      <w:pPr>
        <w:rPr>
          <w:lang w:eastAsia="zh-CN"/>
        </w:rPr>
      </w:pPr>
      <w:r w:rsidRPr="00A70238">
        <w:rPr>
          <w:lang w:eastAsia="zh-CN"/>
        </w:rPr>
        <w:t>6</w:t>
      </w:r>
      <w:r w:rsidRPr="00A70238">
        <w:rPr>
          <w:lang w:eastAsia="zh-CN"/>
        </w:rPr>
        <w:tab/>
      </w:r>
      <w:r w:rsidRPr="00A70238">
        <w:rPr>
          <w:rFonts w:hint="eastAsia"/>
          <w:lang w:eastAsia="zh-CN"/>
        </w:rPr>
        <w:t>在</w:t>
      </w:r>
      <w:r w:rsidRPr="00A70238">
        <w:rPr>
          <w:lang w:eastAsia="zh-CN"/>
        </w:rPr>
        <w:t>SG</w:t>
      </w:r>
      <w:r w:rsidRPr="00A70238">
        <w:rPr>
          <w:rFonts w:hint="eastAsia"/>
          <w:lang w:eastAsia="zh-CN"/>
        </w:rPr>
        <w:t>和其他组织之间的信息流动应当在无线电通信局层面正式开展。这为与</w:t>
      </w:r>
      <w:r w:rsidRPr="00A70238">
        <w:rPr>
          <w:lang w:eastAsia="zh-CN"/>
        </w:rPr>
        <w:t>ITU</w:t>
      </w:r>
      <w:r>
        <w:rPr>
          <w:lang w:eastAsia="zh-CN"/>
        </w:rPr>
        <w:noBreakHyphen/>
      </w:r>
      <w:r w:rsidRPr="00A70238">
        <w:rPr>
          <w:lang w:eastAsia="zh-CN"/>
        </w:rPr>
        <w:t>R</w:t>
      </w:r>
      <w:r w:rsidRPr="00A70238">
        <w:rPr>
          <w:rFonts w:hint="eastAsia"/>
          <w:lang w:eastAsia="zh-CN"/>
        </w:rPr>
        <w:t>接触提供了一个统一的联系人，且</w:t>
      </w:r>
      <w:r w:rsidRPr="00A70238">
        <w:rPr>
          <w:lang w:eastAsia="zh-CN"/>
        </w:rPr>
        <w:t>ITU</w:t>
      </w:r>
      <w:r>
        <w:rPr>
          <w:lang w:eastAsia="zh-CN"/>
        </w:rPr>
        <w:noBreakHyphen/>
      </w:r>
      <w:r w:rsidRPr="00A70238">
        <w:rPr>
          <w:lang w:eastAsia="zh-CN"/>
        </w:rPr>
        <w:t>R</w:t>
      </w:r>
      <w:r w:rsidRPr="00A70238">
        <w:rPr>
          <w:rFonts w:hint="eastAsia"/>
          <w:lang w:eastAsia="zh-CN"/>
        </w:rPr>
        <w:t>得以对这类信息流动进行管理、维护、复审、检查和审计。</w:t>
      </w:r>
    </w:p>
    <w:p w:rsidR="0030330A" w:rsidRPr="00A70238" w:rsidRDefault="0030330A" w:rsidP="0030330A">
      <w:pPr>
        <w:rPr>
          <w:lang w:eastAsia="zh-CN"/>
        </w:rPr>
      </w:pPr>
      <w:r w:rsidRPr="00A70238">
        <w:rPr>
          <w:lang w:eastAsia="zh-CN"/>
        </w:rPr>
        <w:t>7</w:t>
      </w:r>
      <w:r w:rsidRPr="00A70238">
        <w:rPr>
          <w:lang w:eastAsia="zh-CN"/>
        </w:rPr>
        <w:tab/>
      </w:r>
      <w:r>
        <w:rPr>
          <w:rFonts w:hint="eastAsia"/>
          <w:lang w:eastAsia="zh-CN"/>
        </w:rPr>
        <w:t>对于这些与其他组织的合作安排，有必要使其有一段确定的验证期，并由主任定期对这些安排进行复审以及定期向研究组和无线电顾问组提交</w:t>
      </w:r>
      <w:r w:rsidRPr="00A70238">
        <w:rPr>
          <w:rFonts w:hint="eastAsia"/>
          <w:lang w:eastAsia="zh-CN"/>
        </w:rPr>
        <w:t>有关</w:t>
      </w:r>
      <w:r w:rsidRPr="00A70238">
        <w:rPr>
          <w:lang w:eastAsia="zh-CN"/>
        </w:rPr>
        <w:t>ITU-R</w:t>
      </w:r>
      <w:r>
        <w:rPr>
          <w:rFonts w:hint="eastAsia"/>
          <w:lang w:eastAsia="zh-CN"/>
        </w:rPr>
        <w:t>与其他组织互动的</w:t>
      </w:r>
      <w:r w:rsidRPr="00A70238">
        <w:rPr>
          <w:rFonts w:hint="eastAsia"/>
          <w:lang w:eastAsia="zh-CN"/>
        </w:rPr>
        <w:t>报告。</w:t>
      </w:r>
    </w:p>
    <w:p w:rsidR="0030330A" w:rsidRPr="00A70238" w:rsidRDefault="0030330A" w:rsidP="0030330A">
      <w:pPr>
        <w:rPr>
          <w:lang w:eastAsia="zh-CN"/>
        </w:rPr>
      </w:pPr>
      <w:r w:rsidRPr="00A70238">
        <w:rPr>
          <w:lang w:eastAsia="zh-CN"/>
        </w:rPr>
        <w:lastRenderedPageBreak/>
        <w:t>8</w:t>
      </w:r>
      <w:r w:rsidRPr="00A70238">
        <w:rPr>
          <w:lang w:eastAsia="zh-CN"/>
        </w:rPr>
        <w:tab/>
      </w:r>
      <w:r w:rsidRPr="00A70238">
        <w:rPr>
          <w:rFonts w:hint="eastAsia"/>
          <w:lang w:eastAsia="zh-CN"/>
        </w:rPr>
        <w:t>对于参考文件的使用，其指导原则和程序也应关注以下问题，即诸如这些参考文件何时能被</w:t>
      </w:r>
      <w:r w:rsidRPr="00A70238">
        <w:rPr>
          <w:lang w:eastAsia="zh-CN"/>
        </w:rPr>
        <w:t>ITU-R</w:t>
      </w:r>
      <w:r w:rsidRPr="00A70238">
        <w:rPr>
          <w:rFonts w:hint="eastAsia"/>
          <w:lang w:eastAsia="zh-CN"/>
        </w:rPr>
        <w:t>建议书</w:t>
      </w:r>
      <w:r>
        <w:rPr>
          <w:rFonts w:hint="eastAsia"/>
          <w:lang w:eastAsia="zh-CN"/>
        </w:rPr>
        <w:t>和</w:t>
      </w:r>
      <w:r>
        <w:rPr>
          <w:lang w:eastAsia="zh-CN"/>
        </w:rPr>
        <w:t>报告</w:t>
      </w:r>
      <w:r w:rsidRPr="00A70238">
        <w:rPr>
          <w:rFonts w:hint="eastAsia"/>
          <w:lang w:eastAsia="zh-CN"/>
        </w:rPr>
        <w:t>使用，应使用</w:t>
      </w:r>
      <w:r>
        <w:rPr>
          <w:rFonts w:hint="eastAsia"/>
          <w:lang w:eastAsia="zh-CN"/>
        </w:rPr>
        <w:t>何等程度的规范性或信息性的参考文件，以及如何对参考文件进行存档和</w:t>
      </w:r>
      <w:r w:rsidRPr="00A70238">
        <w:rPr>
          <w:rFonts w:hint="eastAsia"/>
          <w:lang w:eastAsia="zh-CN"/>
        </w:rPr>
        <w:t>更新。</w:t>
      </w:r>
    </w:p>
    <w:p w:rsidR="0030330A" w:rsidRPr="00A70238" w:rsidRDefault="0030330A" w:rsidP="0030330A">
      <w:pPr>
        <w:rPr>
          <w:lang w:eastAsia="zh-CN"/>
        </w:rPr>
      </w:pPr>
      <w:r w:rsidRPr="00A70238">
        <w:rPr>
          <w:lang w:eastAsia="zh-CN"/>
        </w:rPr>
        <w:t>9</w:t>
      </w:r>
      <w:r w:rsidRPr="00A70238">
        <w:rPr>
          <w:lang w:eastAsia="zh-CN"/>
        </w:rPr>
        <w:tab/>
      </w:r>
      <w:r>
        <w:rPr>
          <w:rFonts w:hint="eastAsia"/>
          <w:lang w:eastAsia="zh-CN"/>
        </w:rPr>
        <w:t>参考其他组织的文件可能涉及</w:t>
      </w:r>
      <w:r w:rsidRPr="00A70238">
        <w:rPr>
          <w:rFonts w:hint="eastAsia"/>
          <w:lang w:eastAsia="zh-CN"/>
        </w:rPr>
        <w:t>商业</w:t>
      </w:r>
      <w:r>
        <w:rPr>
          <w:rFonts w:hint="eastAsia"/>
          <w:lang w:eastAsia="zh-CN"/>
        </w:rPr>
        <w:t>和法律细节问题，包括遵守国际电联</w:t>
      </w:r>
      <w:r w:rsidRPr="00A70238">
        <w:rPr>
          <w:rFonts w:hint="eastAsia"/>
          <w:lang w:eastAsia="zh-CN"/>
        </w:rPr>
        <w:t>版权和专利政策。这些问题应由主任在个案基础上加以关注。</w:t>
      </w:r>
    </w:p>
    <w:p w:rsidR="0030330A" w:rsidRDefault="0030330A" w:rsidP="0030330A">
      <w:pPr>
        <w:rPr>
          <w:lang w:eastAsia="zh-CN"/>
        </w:rPr>
      </w:pPr>
      <w:r w:rsidRPr="00A70238">
        <w:rPr>
          <w:lang w:eastAsia="zh-CN"/>
        </w:rPr>
        <w:t>10</w:t>
      </w:r>
      <w:r w:rsidRPr="00A70238">
        <w:rPr>
          <w:lang w:eastAsia="zh-CN"/>
        </w:rPr>
        <w:tab/>
        <w:t>ITU-R</w:t>
      </w:r>
      <w:r>
        <w:rPr>
          <w:rFonts w:hint="eastAsia"/>
          <w:lang w:eastAsia="zh-CN"/>
        </w:rPr>
        <w:t>与其他组织互动的指导原则和程序的细节应属主任</w:t>
      </w:r>
      <w:r w:rsidRPr="00A70238">
        <w:rPr>
          <w:rFonts w:hint="eastAsia"/>
          <w:lang w:eastAsia="zh-CN"/>
        </w:rPr>
        <w:t>职权范围。</w:t>
      </w:r>
    </w:p>
    <w:p w:rsidR="009049BD" w:rsidRDefault="009049B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9049BD" w:rsidRDefault="009049BD" w:rsidP="009049BD">
      <w:pPr>
        <w:pStyle w:val="href"/>
        <w:rPr>
          <w:lang w:eastAsia="zh-CN"/>
        </w:rPr>
      </w:pPr>
      <w:bookmarkStart w:id="250" w:name="_Toc23514941"/>
      <w:bookmarkStart w:id="251" w:name="_Toc314867398"/>
      <w:bookmarkStart w:id="252" w:name="_Toc314867587"/>
      <w:bookmarkStart w:id="253" w:name="_Toc314868270"/>
      <w:bookmarkStart w:id="254" w:name="_Toc314869489"/>
      <w:bookmarkStart w:id="255" w:name="_Toc315019214"/>
      <w:bookmarkEnd w:id="241"/>
      <w:bookmarkEnd w:id="242"/>
      <w:bookmarkEnd w:id="243"/>
      <w:bookmarkEnd w:id="244"/>
      <w:bookmarkEnd w:id="245"/>
      <w:bookmarkEnd w:id="246"/>
      <w:bookmarkEnd w:id="247"/>
      <w:bookmarkEnd w:id="248"/>
      <w:r>
        <w:rPr>
          <w:lang w:eastAsia="zh-CN"/>
        </w:rPr>
        <w:lastRenderedPageBreak/>
        <w:t>ITU-R</w:t>
      </w:r>
      <w:r>
        <w:rPr>
          <w:rFonts w:hint="eastAsia"/>
          <w:lang w:eastAsia="zh-CN"/>
        </w:rPr>
        <w:t>第</w:t>
      </w:r>
      <w:r>
        <w:rPr>
          <w:lang w:eastAsia="zh-CN"/>
        </w:rPr>
        <w:t>11-</w:t>
      </w:r>
      <w:r>
        <w:rPr>
          <w:rFonts w:hint="eastAsia"/>
          <w:lang w:eastAsia="zh-CN"/>
        </w:rPr>
        <w:t>5</w:t>
      </w:r>
      <w:r>
        <w:rPr>
          <w:rFonts w:hint="eastAsia"/>
          <w:lang w:eastAsia="zh-CN"/>
        </w:rPr>
        <w:t>号决议</w:t>
      </w:r>
      <w:bookmarkEnd w:id="250"/>
    </w:p>
    <w:p w:rsidR="009049BD" w:rsidRPr="00E649CA" w:rsidRDefault="009049BD" w:rsidP="009049BD">
      <w:pPr>
        <w:pStyle w:val="Restitle"/>
        <w:rPr>
          <w:lang w:eastAsia="zh-CN"/>
        </w:rPr>
      </w:pPr>
      <w:bookmarkStart w:id="256" w:name="_Toc437010584"/>
      <w:bookmarkStart w:id="257" w:name="_Toc437010682"/>
      <w:bookmarkStart w:id="258" w:name="_Toc23514942"/>
      <w:r w:rsidRPr="007816F0">
        <w:rPr>
          <w:rFonts w:hint="eastAsia"/>
          <w:lang w:eastAsia="zh-CN"/>
        </w:rPr>
        <w:t>进一步为发展中国家开发频谱管理系统</w:t>
      </w:r>
      <w:bookmarkEnd w:id="256"/>
      <w:bookmarkEnd w:id="257"/>
      <w:bookmarkEnd w:id="258"/>
    </w:p>
    <w:p w:rsidR="009049BD" w:rsidRDefault="009049BD" w:rsidP="009049BD">
      <w:pPr>
        <w:pStyle w:val="Resdate"/>
        <w:rPr>
          <w:lang w:eastAsia="zh-CN"/>
        </w:rPr>
      </w:pPr>
      <w:r>
        <w:rPr>
          <w:rFonts w:hint="eastAsia"/>
          <w:lang w:eastAsia="zh-CN"/>
        </w:rPr>
        <w:t>（</w:t>
      </w:r>
      <w:r>
        <w:rPr>
          <w:lang w:eastAsia="zh-CN"/>
        </w:rPr>
        <w:t>1993-1995-1997-2003-2007-2015</w:t>
      </w:r>
      <w:r>
        <w:rPr>
          <w:rFonts w:hint="eastAsia"/>
          <w:lang w:eastAsia="zh-CN"/>
        </w:rPr>
        <w:t>年）</w:t>
      </w:r>
    </w:p>
    <w:p w:rsidR="009049BD" w:rsidRDefault="009049BD" w:rsidP="009049BD">
      <w:pPr>
        <w:pStyle w:val="Normalaftertitle"/>
        <w:rPr>
          <w:lang w:eastAsia="zh-CN"/>
        </w:rPr>
      </w:pPr>
      <w:r>
        <w:rPr>
          <w:rFonts w:hint="eastAsia"/>
          <w:lang w:val="fr-FR" w:eastAsia="zh-CN"/>
        </w:rPr>
        <w:t>国际电联无线电通信全会，</w:t>
      </w:r>
    </w:p>
    <w:p w:rsidR="009049BD" w:rsidRDefault="009049BD" w:rsidP="009049BD">
      <w:pPr>
        <w:pStyle w:val="Call"/>
        <w:rPr>
          <w:i/>
          <w:lang w:eastAsia="zh-CN"/>
        </w:rPr>
      </w:pPr>
      <w:r>
        <w:rPr>
          <w:rFonts w:hint="eastAsia"/>
          <w:lang w:eastAsia="zh-CN"/>
        </w:rPr>
        <w:t>考虑到</w:t>
      </w:r>
    </w:p>
    <w:p w:rsidR="009049BD" w:rsidRDefault="009049BD" w:rsidP="009049BD">
      <w:pPr>
        <w:jc w:val="both"/>
        <w:rPr>
          <w:lang w:eastAsia="zh-CN"/>
        </w:rPr>
      </w:pPr>
      <w:r>
        <w:rPr>
          <w:i/>
          <w:iCs/>
          <w:lang w:eastAsia="zh-CN"/>
        </w:rPr>
        <w:t>a)</w:t>
      </w:r>
      <w:r>
        <w:rPr>
          <w:lang w:eastAsia="zh-CN"/>
        </w:rPr>
        <w:tab/>
      </w:r>
      <w:r>
        <w:rPr>
          <w:rFonts w:hint="eastAsia"/>
          <w:lang w:val="fr-FR" w:eastAsia="zh-CN"/>
        </w:rPr>
        <w:t>更高级频谱管理系统将包含对当前发展中国家的频谱管理系统（</w:t>
      </w:r>
      <w:r>
        <w:rPr>
          <w:lang w:val="fr-FR" w:eastAsia="zh-CN"/>
        </w:rPr>
        <w:t>SMS4DC</w:t>
      </w:r>
      <w:r>
        <w:rPr>
          <w:rFonts w:hint="eastAsia"/>
          <w:lang w:val="fr-FR" w:eastAsia="zh-CN"/>
        </w:rPr>
        <w:t>）进行软件修改，以支持并促进更高级的国家频谱的管理与监测、各主管部门之间的协调以及向无线电通信局（</w:t>
      </w:r>
      <w:r>
        <w:rPr>
          <w:lang w:val="fr-FR" w:eastAsia="zh-CN"/>
        </w:rPr>
        <w:t>BR</w:t>
      </w:r>
      <w:r>
        <w:rPr>
          <w:rFonts w:hint="eastAsia"/>
          <w:lang w:val="fr-FR" w:eastAsia="zh-CN"/>
        </w:rPr>
        <w:t>）报送资料的工作；</w:t>
      </w:r>
    </w:p>
    <w:p w:rsidR="009049BD" w:rsidRDefault="009049BD" w:rsidP="009049BD">
      <w:pPr>
        <w:jc w:val="both"/>
        <w:rPr>
          <w:lang w:eastAsia="zh-CN"/>
        </w:rPr>
      </w:pPr>
      <w:r>
        <w:rPr>
          <w:i/>
          <w:iCs/>
          <w:lang w:eastAsia="zh-CN"/>
        </w:rPr>
        <w:t>b)</w:t>
      </w:r>
      <w:r>
        <w:rPr>
          <w:lang w:eastAsia="zh-CN"/>
        </w:rPr>
        <w:tab/>
      </w:r>
      <w:r>
        <w:rPr>
          <w:rFonts w:hint="eastAsia"/>
          <w:lang w:eastAsia="zh-CN"/>
        </w:rPr>
        <w:t>基于</w:t>
      </w:r>
      <w:r>
        <w:rPr>
          <w:lang w:eastAsia="zh-CN"/>
        </w:rPr>
        <w:t>ITU-R</w:t>
      </w:r>
      <w:r>
        <w:rPr>
          <w:rFonts w:hint="eastAsia"/>
          <w:lang w:eastAsia="zh-CN"/>
        </w:rPr>
        <w:t>和</w:t>
      </w:r>
      <w:r>
        <w:rPr>
          <w:lang w:eastAsia="zh-CN"/>
        </w:rPr>
        <w:t>ITU-D</w:t>
      </w:r>
      <w:r>
        <w:rPr>
          <w:rFonts w:hint="eastAsia"/>
          <w:lang w:eastAsia="zh-CN"/>
        </w:rPr>
        <w:t>专家组制定的技术规范，并通过与无线电通信局的紧密合作，电信发展局（</w:t>
      </w:r>
      <w:r>
        <w:rPr>
          <w:lang w:eastAsia="zh-CN"/>
        </w:rPr>
        <w:t>BDT</w:t>
      </w:r>
      <w:r>
        <w:rPr>
          <w:rFonts w:hint="eastAsia"/>
          <w:lang w:eastAsia="zh-CN"/>
        </w:rPr>
        <w:t>）利用统一字符码标准（</w:t>
      </w:r>
      <w:r>
        <w:rPr>
          <w:lang w:eastAsia="zh-CN"/>
        </w:rPr>
        <w:t>Unicode</w:t>
      </w:r>
      <w:r>
        <w:rPr>
          <w:rFonts w:hint="eastAsia"/>
          <w:lang w:eastAsia="zh-CN"/>
        </w:rPr>
        <w:t>）开发了</w:t>
      </w:r>
      <w:r>
        <w:rPr>
          <w:lang w:eastAsia="zh-CN"/>
        </w:rPr>
        <w:t>SMS4DC</w:t>
      </w:r>
      <w:r>
        <w:rPr>
          <w:rFonts w:hint="eastAsia"/>
          <w:lang w:eastAsia="zh-CN"/>
        </w:rPr>
        <w:t>；</w:t>
      </w:r>
    </w:p>
    <w:p w:rsidR="009049BD" w:rsidRDefault="009049BD" w:rsidP="009049BD">
      <w:pPr>
        <w:jc w:val="both"/>
        <w:rPr>
          <w:lang w:eastAsia="zh-CN"/>
        </w:rPr>
      </w:pPr>
      <w:r>
        <w:rPr>
          <w:i/>
          <w:iCs/>
          <w:lang w:eastAsia="zh-CN"/>
        </w:rPr>
        <w:t>c)</w:t>
      </w:r>
      <w:r>
        <w:rPr>
          <w:lang w:eastAsia="zh-CN"/>
        </w:rPr>
        <w:tab/>
      </w:r>
      <w:r>
        <w:rPr>
          <w:rFonts w:hint="eastAsia"/>
          <w:lang w:val="fr-FR" w:eastAsia="zh-CN"/>
        </w:rPr>
        <w:t>用于</w:t>
      </w:r>
      <w:r>
        <w:rPr>
          <w:lang w:val="fr-FR" w:eastAsia="zh-CN"/>
        </w:rPr>
        <w:t>SMS4DC</w:t>
      </w:r>
      <w:r>
        <w:rPr>
          <w:rFonts w:hint="eastAsia"/>
          <w:lang w:val="fr-FR" w:eastAsia="zh-CN"/>
        </w:rPr>
        <w:t>的数据元素是以</w:t>
      </w:r>
      <w:r>
        <w:rPr>
          <w:lang w:val="fr-FR" w:eastAsia="zh-CN"/>
        </w:rPr>
        <w:t>ITU-R</w:t>
      </w:r>
      <w:r>
        <w:rPr>
          <w:rFonts w:hint="eastAsia"/>
          <w:lang w:val="fr-FR" w:eastAsia="zh-CN"/>
        </w:rPr>
        <w:t>有关频谱管理的建议书为基础的，包括那些用于通知和协调的数据元素；</w:t>
      </w:r>
    </w:p>
    <w:p w:rsidR="009049BD" w:rsidRDefault="009049BD" w:rsidP="009049BD">
      <w:pPr>
        <w:jc w:val="both"/>
        <w:rPr>
          <w:lang w:eastAsia="zh-CN"/>
        </w:rPr>
      </w:pPr>
      <w:r>
        <w:rPr>
          <w:i/>
          <w:iCs/>
          <w:lang w:eastAsia="zh-CN"/>
        </w:rPr>
        <w:t>d)</w:t>
      </w:r>
      <w:r>
        <w:rPr>
          <w:lang w:eastAsia="zh-CN"/>
        </w:rPr>
        <w:tab/>
      </w:r>
      <w:r>
        <w:rPr>
          <w:rFonts w:hint="eastAsia"/>
          <w:caps/>
          <w:lang w:val="fr-FR" w:eastAsia="zh-CN"/>
        </w:rPr>
        <w:t>在开发和维护其国家频谱</w:t>
      </w:r>
      <w:r>
        <w:rPr>
          <w:rFonts w:hint="eastAsia"/>
          <w:lang w:eastAsia="zh-CN"/>
        </w:rPr>
        <w:t>管理</w:t>
      </w:r>
      <w:r>
        <w:rPr>
          <w:rFonts w:hint="eastAsia"/>
          <w:caps/>
          <w:lang w:val="fr-FR" w:eastAsia="zh-CN"/>
        </w:rPr>
        <w:t>数据方面，许多主管部门已成功地实施了自动数据库管理系统（</w:t>
      </w:r>
      <w:r>
        <w:rPr>
          <w:caps/>
          <w:lang w:val="fr-FR" w:eastAsia="zh-CN"/>
        </w:rPr>
        <w:t>DBMS</w:t>
      </w:r>
      <w:r>
        <w:rPr>
          <w:rFonts w:hint="eastAsia"/>
          <w:caps/>
          <w:lang w:val="fr-FR" w:eastAsia="zh-CN"/>
        </w:rPr>
        <w:t>），</w:t>
      </w:r>
    </w:p>
    <w:p w:rsidR="009049BD" w:rsidRDefault="009049BD" w:rsidP="009049BD">
      <w:pPr>
        <w:pStyle w:val="Call"/>
        <w:rPr>
          <w:i/>
          <w:iCs/>
          <w:lang w:eastAsia="zh-CN"/>
        </w:rPr>
      </w:pPr>
      <w:r>
        <w:rPr>
          <w:rFonts w:hint="eastAsia"/>
          <w:lang w:eastAsia="zh-CN"/>
        </w:rPr>
        <w:t>注意到</w:t>
      </w:r>
    </w:p>
    <w:p w:rsidR="009049BD" w:rsidRDefault="009049BD" w:rsidP="009049BD">
      <w:pPr>
        <w:ind w:firstLineChars="200" w:firstLine="480"/>
        <w:jc w:val="both"/>
        <w:rPr>
          <w:lang w:eastAsia="zh-CN"/>
        </w:rPr>
      </w:pPr>
      <w:r>
        <w:rPr>
          <w:rFonts w:hint="eastAsia"/>
          <w:lang w:eastAsia="zh-CN"/>
        </w:rPr>
        <w:t>有关无线电波传播地</w:t>
      </w:r>
      <w:r>
        <w:rPr>
          <w:lang w:eastAsia="zh-CN"/>
        </w:rPr>
        <w:t>图</w:t>
      </w:r>
      <w:r>
        <w:rPr>
          <w:rFonts w:hint="eastAsia"/>
          <w:lang w:eastAsia="zh-CN"/>
        </w:rPr>
        <w:t>和</w:t>
      </w:r>
      <w:r>
        <w:rPr>
          <w:lang w:eastAsia="zh-CN"/>
        </w:rPr>
        <w:t>数字地形</w:t>
      </w:r>
      <w:r>
        <w:rPr>
          <w:rFonts w:hint="eastAsia"/>
          <w:lang w:eastAsia="zh-CN"/>
        </w:rPr>
        <w:t>的</w:t>
      </w:r>
      <w:r>
        <w:rPr>
          <w:lang w:eastAsia="zh-CN"/>
        </w:rPr>
        <w:t>ITU-R</w:t>
      </w:r>
      <w:r>
        <w:rPr>
          <w:rFonts w:hint="eastAsia"/>
          <w:lang w:eastAsia="zh-CN"/>
        </w:rPr>
        <w:t>建议书在系统开发中得到了考虑，</w:t>
      </w:r>
    </w:p>
    <w:p w:rsidR="009049BD" w:rsidRDefault="009049BD" w:rsidP="009049BD">
      <w:pPr>
        <w:pStyle w:val="Call"/>
        <w:rPr>
          <w:i/>
          <w:iCs/>
          <w:lang w:eastAsia="zh-CN"/>
        </w:rPr>
      </w:pPr>
      <w:r>
        <w:rPr>
          <w:rFonts w:hint="eastAsia"/>
          <w:lang w:eastAsia="zh-CN"/>
        </w:rPr>
        <w:t>做出决议</w:t>
      </w:r>
    </w:p>
    <w:p w:rsidR="009049BD" w:rsidRDefault="009049BD" w:rsidP="009049BD">
      <w:pPr>
        <w:jc w:val="both"/>
        <w:rPr>
          <w:caps/>
          <w:lang w:val="fr-FR" w:eastAsia="zh-CN"/>
        </w:rPr>
      </w:pPr>
      <w:r>
        <w:rPr>
          <w:bCs/>
          <w:lang w:eastAsia="zh-CN"/>
        </w:rPr>
        <w:t>1</w:t>
      </w:r>
      <w:r>
        <w:rPr>
          <w:b/>
          <w:lang w:eastAsia="zh-CN"/>
        </w:rPr>
        <w:tab/>
      </w:r>
      <w:r>
        <w:rPr>
          <w:rFonts w:hint="eastAsia"/>
          <w:caps/>
          <w:lang w:val="fr-FR" w:eastAsia="zh-CN"/>
        </w:rPr>
        <w:t>第</w:t>
      </w:r>
      <w:r>
        <w:rPr>
          <w:caps/>
          <w:lang w:val="fr-FR" w:eastAsia="zh-CN"/>
        </w:rPr>
        <w:t>1</w:t>
      </w:r>
      <w:r>
        <w:rPr>
          <w:rFonts w:hint="eastAsia"/>
          <w:caps/>
          <w:lang w:val="fr-FR" w:eastAsia="zh-CN"/>
        </w:rPr>
        <w:t>研究组和无线电通信局的专家应继续按照世界无线电通信大会（</w:t>
      </w:r>
      <w:r>
        <w:rPr>
          <w:caps/>
          <w:lang w:val="fr-FR" w:eastAsia="zh-CN"/>
        </w:rPr>
        <w:t>WRC</w:t>
      </w:r>
      <w:r>
        <w:rPr>
          <w:rFonts w:hint="eastAsia"/>
          <w:caps/>
          <w:lang w:val="fr-FR" w:eastAsia="zh-CN"/>
        </w:rPr>
        <w:t>）的各项决定和相关</w:t>
      </w:r>
      <w:r>
        <w:rPr>
          <w:caps/>
          <w:lang w:val="fr-FR" w:eastAsia="zh-CN"/>
        </w:rPr>
        <w:t>ITU-R</w:t>
      </w:r>
      <w:r>
        <w:rPr>
          <w:rFonts w:hint="eastAsia"/>
          <w:caps/>
          <w:lang w:val="fr-FR" w:eastAsia="zh-CN"/>
        </w:rPr>
        <w:t>建议书、手册与报告协助进一步开发</w:t>
      </w:r>
      <w:r>
        <w:rPr>
          <w:caps/>
          <w:lang w:val="fr-FR" w:eastAsia="zh-CN"/>
        </w:rPr>
        <w:t>SMS4DC</w:t>
      </w:r>
      <w:r>
        <w:rPr>
          <w:rFonts w:hint="eastAsia"/>
          <w:caps/>
          <w:lang w:val="fr-FR" w:eastAsia="zh-CN"/>
        </w:rPr>
        <w:t>；</w:t>
      </w:r>
    </w:p>
    <w:p w:rsidR="009049BD" w:rsidRDefault="009049BD" w:rsidP="009049BD">
      <w:pPr>
        <w:jc w:val="both"/>
        <w:rPr>
          <w:caps/>
          <w:lang w:val="fr-FR" w:eastAsia="zh-CN"/>
        </w:rPr>
      </w:pPr>
      <w:r>
        <w:rPr>
          <w:lang w:eastAsia="zh-CN"/>
        </w:rPr>
        <w:t>2</w:t>
      </w:r>
      <w:r>
        <w:rPr>
          <w:lang w:eastAsia="zh-CN"/>
        </w:rPr>
        <w:tab/>
      </w:r>
      <w:r>
        <w:rPr>
          <w:rFonts w:hint="eastAsia"/>
          <w:caps/>
          <w:lang w:val="fr-FR" w:eastAsia="zh-CN"/>
        </w:rPr>
        <w:t>无线电通信局应继续</w:t>
      </w:r>
      <w:r>
        <w:rPr>
          <w:rFonts w:hint="eastAsia"/>
          <w:lang w:eastAsia="zh-CN"/>
        </w:rPr>
        <w:t>通过</w:t>
      </w:r>
      <w:r>
        <w:rPr>
          <w:rFonts w:hint="eastAsia"/>
          <w:caps/>
          <w:lang w:val="fr-FR" w:eastAsia="zh-CN"/>
        </w:rPr>
        <w:t>第</w:t>
      </w:r>
      <w:r>
        <w:rPr>
          <w:caps/>
          <w:lang w:val="fr-FR" w:eastAsia="zh-CN"/>
        </w:rPr>
        <w:t>1</w:t>
      </w:r>
      <w:r>
        <w:rPr>
          <w:rFonts w:hint="eastAsia"/>
          <w:caps/>
          <w:lang w:val="fr-FR" w:eastAsia="zh-CN"/>
        </w:rPr>
        <w:t>研究组和无线电通信局的专家参与诸如</w:t>
      </w:r>
      <w:r>
        <w:rPr>
          <w:caps/>
          <w:lang w:val="fr-FR" w:eastAsia="zh-CN"/>
        </w:rPr>
        <w:t>国际电联学院之类的</w:t>
      </w:r>
      <w:r>
        <w:rPr>
          <w:rFonts w:hint="eastAsia"/>
          <w:caps/>
          <w:lang w:val="fr-FR" w:eastAsia="zh-CN"/>
        </w:rPr>
        <w:t>培训项目来协助电信发展局在各国实施频谱管理系统。</w:t>
      </w:r>
    </w:p>
    <w:p w:rsidR="009049BD" w:rsidRDefault="009049BD" w:rsidP="009049BD">
      <w:pPr>
        <w:pStyle w:val="Reasons"/>
        <w:rPr>
          <w:lang w:eastAsia="zh-CN"/>
        </w:rPr>
      </w:pPr>
    </w:p>
    <w:p w:rsidR="009049BD" w:rsidRPr="00151D81" w:rsidRDefault="009049BD" w:rsidP="009049BD">
      <w:pPr>
        <w:rPr>
          <w:lang w:eastAsia="zh-CN"/>
        </w:rPr>
      </w:pPr>
    </w:p>
    <w:p w:rsidR="009049BD" w:rsidRDefault="009049B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href"/>
        <w:rPr>
          <w:lang w:eastAsia="zh-CN"/>
        </w:rPr>
      </w:pPr>
      <w:bookmarkStart w:id="259" w:name="_Toc23514943"/>
      <w:bookmarkEnd w:id="251"/>
      <w:bookmarkEnd w:id="252"/>
      <w:bookmarkEnd w:id="253"/>
      <w:bookmarkEnd w:id="254"/>
      <w:bookmarkEnd w:id="255"/>
      <w:r>
        <w:rPr>
          <w:lang w:eastAsia="zh-CN"/>
        </w:rPr>
        <w:lastRenderedPageBreak/>
        <w:t>ITU-R</w:t>
      </w:r>
      <w:r w:rsidRPr="00E92E61">
        <w:rPr>
          <w:rFonts w:hint="eastAsia"/>
          <w:lang w:eastAsia="zh-CN"/>
        </w:rPr>
        <w:t>第</w:t>
      </w:r>
      <w:r w:rsidRPr="00E92E61">
        <w:rPr>
          <w:lang w:eastAsia="zh-CN"/>
        </w:rPr>
        <w:t>12-1</w:t>
      </w:r>
      <w:r w:rsidRPr="00E92E61">
        <w:rPr>
          <w:rFonts w:hint="eastAsia"/>
          <w:lang w:eastAsia="zh-CN"/>
        </w:rPr>
        <w:t>号决议</w:t>
      </w:r>
      <w:bookmarkEnd w:id="259"/>
    </w:p>
    <w:p w:rsidR="00E92E61" w:rsidRDefault="00E92E61" w:rsidP="00E92E61">
      <w:pPr>
        <w:pStyle w:val="Restitle"/>
        <w:rPr>
          <w:lang w:eastAsia="zh-CN"/>
        </w:rPr>
      </w:pPr>
      <w:bookmarkStart w:id="260" w:name="_Toc437010585"/>
      <w:bookmarkStart w:id="261" w:name="_Toc437010684"/>
      <w:bookmarkStart w:id="262" w:name="_Toc23514944"/>
      <w:r>
        <w:rPr>
          <w:rFonts w:hint="eastAsia"/>
          <w:lang w:eastAsia="zh-CN"/>
        </w:rPr>
        <w:t>无线电通信业务发展手册及特别出版物</w:t>
      </w:r>
      <w:bookmarkEnd w:id="260"/>
      <w:bookmarkEnd w:id="261"/>
      <w:bookmarkEnd w:id="262"/>
    </w:p>
    <w:p w:rsidR="00E92E61" w:rsidRDefault="00E92E61" w:rsidP="00E92E61">
      <w:pPr>
        <w:pStyle w:val="Resdate"/>
        <w:rPr>
          <w:lang w:eastAsia="zh-CN"/>
        </w:rPr>
      </w:pPr>
      <w:r>
        <w:rPr>
          <w:rFonts w:hint="eastAsia"/>
          <w:lang w:eastAsia="zh-CN"/>
        </w:rPr>
        <w:t>（</w:t>
      </w:r>
      <w:r>
        <w:rPr>
          <w:lang w:eastAsia="zh-CN"/>
        </w:rPr>
        <w:t>1993-2000</w:t>
      </w:r>
      <w:r>
        <w:rPr>
          <w:rFonts w:hint="eastAsia"/>
          <w:lang w:val="en-US" w:eastAsia="zh-CN"/>
        </w:rPr>
        <w:t>年）</w:t>
      </w:r>
    </w:p>
    <w:p w:rsidR="00E92E61" w:rsidRDefault="00E92E61" w:rsidP="00E92E61">
      <w:pPr>
        <w:pStyle w:val="Normalaftertitle0"/>
        <w:rPr>
          <w:lang w:eastAsia="zh-CN"/>
        </w:rPr>
      </w:pPr>
      <w:r>
        <w:rPr>
          <w:rFonts w:hint="eastAsia"/>
          <w:caps/>
          <w:lang w:val="fr-FR" w:eastAsia="zh-CN"/>
        </w:rPr>
        <w:t>国际电联无线电通信全会，</w:t>
      </w:r>
    </w:p>
    <w:p w:rsidR="00E92E61" w:rsidRPr="007E4CFB" w:rsidRDefault="00E92E61" w:rsidP="00E92E61">
      <w:pPr>
        <w:pStyle w:val="Call"/>
        <w:rPr>
          <w:lang w:eastAsia="zh-CN"/>
        </w:rPr>
      </w:pPr>
      <w:r>
        <w:rPr>
          <w:rFonts w:hint="eastAsia"/>
          <w:lang w:eastAsia="zh-CN"/>
        </w:rPr>
        <w:t>考虑到</w:t>
      </w:r>
    </w:p>
    <w:p w:rsidR="00E92E61" w:rsidRDefault="00E92E61" w:rsidP="00E92E61">
      <w:pPr>
        <w:rPr>
          <w:lang w:eastAsia="zh-CN"/>
        </w:rPr>
      </w:pPr>
      <w:r w:rsidRPr="00330987">
        <w:rPr>
          <w:i/>
          <w:iCs/>
          <w:lang w:eastAsia="zh-CN"/>
        </w:rPr>
        <w:t>a)</w:t>
      </w:r>
      <w:r>
        <w:rPr>
          <w:lang w:eastAsia="zh-CN"/>
        </w:rPr>
        <w:tab/>
      </w:r>
      <w:r>
        <w:rPr>
          <w:rFonts w:hint="eastAsia"/>
          <w:lang w:val="fr-FR" w:eastAsia="zh-CN"/>
        </w:rPr>
        <w:t>无线电通信部门、电信标准化部门和电信发展部门之间须进行密切合作（国际电联《组织法》第</w:t>
      </w:r>
      <w:r>
        <w:rPr>
          <w:lang w:val="fr-FR" w:eastAsia="zh-CN"/>
        </w:rPr>
        <w:t>79</w:t>
      </w:r>
      <w:r>
        <w:rPr>
          <w:rFonts w:hint="eastAsia"/>
          <w:lang w:val="fr-FR" w:eastAsia="zh-CN"/>
        </w:rPr>
        <w:t>款）；</w:t>
      </w:r>
    </w:p>
    <w:p w:rsidR="00E92E61" w:rsidRDefault="00E92E61" w:rsidP="00E92E61">
      <w:pPr>
        <w:rPr>
          <w:lang w:eastAsia="zh-CN"/>
        </w:rPr>
      </w:pPr>
      <w:r w:rsidRPr="00330987">
        <w:rPr>
          <w:i/>
          <w:iCs/>
          <w:lang w:eastAsia="zh-CN"/>
        </w:rPr>
        <w:t>b)</w:t>
      </w:r>
      <w:r>
        <w:rPr>
          <w:lang w:eastAsia="zh-CN"/>
        </w:rPr>
        <w:tab/>
      </w:r>
      <w:r>
        <w:rPr>
          <w:rFonts w:hint="eastAsia"/>
          <w:lang w:val="fr-FR" w:eastAsia="zh-CN"/>
        </w:rPr>
        <w:t>无线电通信手册和特别出版物是可直接造福于发展中国家的无线电通信的权威性资料来源，</w:t>
      </w:r>
    </w:p>
    <w:p w:rsidR="00E92E61" w:rsidRPr="007E4CFB" w:rsidRDefault="00E92E61" w:rsidP="00E92E61">
      <w:pPr>
        <w:pStyle w:val="Call"/>
        <w:rPr>
          <w:lang w:eastAsia="zh-CN"/>
        </w:rPr>
      </w:pPr>
      <w:r w:rsidRPr="007E4CFB">
        <w:rPr>
          <w:rFonts w:hint="eastAsia"/>
          <w:lang w:eastAsia="zh-CN"/>
        </w:rPr>
        <w:t>铭记</w:t>
      </w:r>
    </w:p>
    <w:p w:rsidR="00E92E61" w:rsidRDefault="00E92E61" w:rsidP="00E92E61">
      <w:pPr>
        <w:rPr>
          <w:lang w:eastAsia="zh-CN"/>
        </w:rPr>
      </w:pPr>
      <w:r w:rsidRPr="00330987">
        <w:rPr>
          <w:i/>
          <w:iCs/>
          <w:lang w:eastAsia="zh-CN"/>
        </w:rPr>
        <w:t>a)</w:t>
      </w:r>
      <w:r>
        <w:rPr>
          <w:lang w:eastAsia="zh-CN"/>
        </w:rPr>
        <w:tab/>
      </w:r>
      <w:r>
        <w:rPr>
          <w:rFonts w:hint="eastAsia"/>
          <w:lang w:val="fr-FR" w:eastAsia="zh-CN"/>
        </w:rPr>
        <w:t>有必要将手册和特别出版物中所包含的信息尽可能广泛地、以简单易懂且切实可行的方式散发给国际电联成员，对于发展中国家的技术人员和工程师的培训尤应如此，</w:t>
      </w:r>
    </w:p>
    <w:p w:rsidR="00E92E61" w:rsidRPr="007E4CFB" w:rsidRDefault="00E92E61" w:rsidP="00E92E61">
      <w:pPr>
        <w:pStyle w:val="Call"/>
        <w:rPr>
          <w:lang w:eastAsia="zh-CN"/>
        </w:rPr>
      </w:pPr>
      <w:r w:rsidRPr="007E4CFB">
        <w:rPr>
          <w:rFonts w:hint="eastAsia"/>
          <w:lang w:eastAsia="zh-CN"/>
        </w:rPr>
        <w:t>做出决议</w:t>
      </w:r>
    </w:p>
    <w:p w:rsidR="00E92E61" w:rsidRDefault="00E92E61" w:rsidP="00E92E61">
      <w:pPr>
        <w:jc w:val="both"/>
        <w:rPr>
          <w:lang w:eastAsia="zh-CN"/>
        </w:rPr>
      </w:pPr>
      <w:r w:rsidRPr="00330987">
        <w:rPr>
          <w:lang w:eastAsia="zh-CN"/>
        </w:rPr>
        <w:t>1</w:t>
      </w:r>
      <w:r>
        <w:rPr>
          <w:lang w:eastAsia="zh-CN"/>
        </w:rPr>
        <w:tab/>
      </w:r>
      <w:r>
        <w:rPr>
          <w:rFonts w:hint="eastAsia"/>
          <w:caps/>
          <w:lang w:val="fr-FR" w:eastAsia="zh-CN"/>
        </w:rPr>
        <w:t>在设置有关手册及特别出版物的起草及出版的先后顺序时，应特别考虑发展中国家的需求，</w:t>
      </w:r>
    </w:p>
    <w:p w:rsidR="00E92E61" w:rsidRPr="007E4CFB" w:rsidRDefault="00E92E61" w:rsidP="00E92E61">
      <w:pPr>
        <w:pStyle w:val="Call"/>
        <w:rPr>
          <w:lang w:eastAsia="zh-CN"/>
        </w:rPr>
      </w:pPr>
      <w:r w:rsidRPr="007E4CFB">
        <w:rPr>
          <w:rFonts w:hint="eastAsia"/>
          <w:lang w:eastAsia="zh-CN"/>
        </w:rPr>
        <w:t>请</w:t>
      </w:r>
    </w:p>
    <w:p w:rsidR="00E92E61" w:rsidRDefault="00E92E61" w:rsidP="00E92E61">
      <w:pPr>
        <w:rPr>
          <w:lang w:eastAsia="zh-CN"/>
        </w:rPr>
      </w:pPr>
      <w:r w:rsidRPr="00330987">
        <w:rPr>
          <w:lang w:eastAsia="zh-CN"/>
        </w:rPr>
        <w:t>1</w:t>
      </w:r>
      <w:r>
        <w:rPr>
          <w:lang w:eastAsia="zh-CN"/>
        </w:rPr>
        <w:tab/>
      </w:r>
      <w:r>
        <w:rPr>
          <w:rFonts w:hint="eastAsia"/>
          <w:caps/>
          <w:lang w:val="fr-FR" w:eastAsia="zh-CN"/>
        </w:rPr>
        <w:t>电信发展部门确定那些对发展中国家最有用的特殊议题，以便启动有关手册和特别出版物的出版计划。</w:t>
      </w:r>
    </w:p>
    <w:p w:rsidR="00E92E61" w:rsidRPr="00E54C42" w:rsidRDefault="00E92E61" w:rsidP="00E92E61">
      <w:pPr>
        <w:rPr>
          <w:lang w:eastAsia="zh-CN"/>
        </w:rPr>
      </w:pPr>
    </w:p>
    <w:p w:rsidR="00207400" w:rsidRDefault="00207400" w:rsidP="00207400">
      <w:pPr>
        <w:rPr>
          <w:lang w:eastAsia="zh-CN"/>
        </w:rPr>
      </w:pPr>
    </w:p>
    <w:p w:rsidR="00207400" w:rsidRDefault="00207400" w:rsidP="00207400">
      <w:pPr>
        <w:rPr>
          <w:lang w:eastAsia="zh-CN"/>
        </w:rPr>
        <w:sectPr w:rsidR="00207400" w:rsidSect="001D014C">
          <w:pgSz w:w="11907" w:h="16840" w:code="9"/>
          <w:pgMar w:top="1418" w:right="1134" w:bottom="1418" w:left="1134" w:header="720" w:footer="720" w:gutter="0"/>
          <w:paperSrc w:first="15" w:other="15"/>
          <w:cols w:space="720"/>
          <w:titlePg/>
          <w:docGrid w:linePitch="326"/>
        </w:sectPr>
      </w:pPr>
    </w:p>
    <w:p w:rsidR="00E92E61" w:rsidRDefault="00E92E61" w:rsidP="00235C3D">
      <w:pPr>
        <w:pStyle w:val="href"/>
        <w:spacing w:before="0"/>
        <w:rPr>
          <w:lang w:eastAsia="zh-CN"/>
        </w:rPr>
      </w:pPr>
      <w:bookmarkStart w:id="263" w:name="_Toc23514945"/>
      <w:bookmarkStart w:id="264" w:name="_Toc314867400"/>
      <w:bookmarkStart w:id="265" w:name="_Toc314867589"/>
      <w:bookmarkStart w:id="266" w:name="_Toc314868272"/>
      <w:bookmarkStart w:id="267" w:name="_Toc314869491"/>
      <w:bookmarkStart w:id="268" w:name="_Toc315019216"/>
      <w:r w:rsidRPr="00187C90">
        <w:rPr>
          <w:lang w:eastAsia="zh-CN"/>
        </w:rPr>
        <w:lastRenderedPageBreak/>
        <w:t>ITU-R</w:t>
      </w:r>
      <w:r w:rsidRPr="00187C90">
        <w:rPr>
          <w:rFonts w:hint="eastAsia"/>
          <w:lang w:eastAsia="zh-CN"/>
        </w:rPr>
        <w:t>第</w:t>
      </w:r>
      <w:r w:rsidRPr="00187C90">
        <w:rPr>
          <w:lang w:eastAsia="zh-CN"/>
        </w:rPr>
        <w:t>15-</w:t>
      </w:r>
      <w:r w:rsidR="00235C3D" w:rsidRPr="00187C90">
        <w:rPr>
          <w:lang w:eastAsia="zh-CN"/>
        </w:rPr>
        <w:t>6</w:t>
      </w:r>
      <w:r w:rsidRPr="00187C90">
        <w:rPr>
          <w:rFonts w:hint="eastAsia"/>
          <w:lang w:eastAsia="zh-CN"/>
        </w:rPr>
        <w:t>号决议</w:t>
      </w:r>
      <w:bookmarkEnd w:id="263"/>
    </w:p>
    <w:p w:rsidR="00E92E61" w:rsidRDefault="00E92E61" w:rsidP="00E92E61">
      <w:pPr>
        <w:pStyle w:val="Restitle"/>
        <w:rPr>
          <w:lang w:eastAsia="zh-CN"/>
        </w:rPr>
      </w:pPr>
      <w:bookmarkStart w:id="269" w:name="_Toc437010586"/>
      <w:bookmarkStart w:id="270" w:name="_Toc437010686"/>
      <w:bookmarkStart w:id="271" w:name="_Toc23514946"/>
      <w:r w:rsidRPr="001C23C4">
        <w:rPr>
          <w:rFonts w:hint="eastAsia"/>
          <w:lang w:eastAsia="zh-CN"/>
        </w:rPr>
        <w:t>无线电通信研究组、词汇协调委员会和</w:t>
      </w:r>
      <w:r>
        <w:rPr>
          <w:lang w:val="en-US" w:eastAsia="zh-CN"/>
        </w:rPr>
        <w:br/>
      </w:r>
      <w:r w:rsidRPr="001C23C4">
        <w:rPr>
          <w:lang w:eastAsia="zh-CN"/>
        </w:rPr>
        <w:t>无线电通信顾问组</w:t>
      </w:r>
      <w:r w:rsidRPr="001C23C4">
        <w:rPr>
          <w:rFonts w:hint="eastAsia"/>
          <w:lang w:eastAsia="zh-CN"/>
        </w:rPr>
        <w:t>主席和副主席的任命和最长任期</w:t>
      </w:r>
      <w:bookmarkEnd w:id="269"/>
      <w:bookmarkEnd w:id="270"/>
      <w:bookmarkEnd w:id="271"/>
    </w:p>
    <w:p w:rsidR="00E92E61" w:rsidRDefault="00E92E61" w:rsidP="00E92E61">
      <w:pPr>
        <w:pStyle w:val="Resdate"/>
        <w:rPr>
          <w:lang w:eastAsia="zh-CN"/>
        </w:rPr>
      </w:pPr>
      <w:r w:rsidRPr="004213A5">
        <w:rPr>
          <w:rFonts w:hint="eastAsia"/>
          <w:lang w:eastAsia="zh-CN"/>
        </w:rPr>
        <w:t>（</w:t>
      </w:r>
      <w:r w:rsidRPr="004213A5">
        <w:rPr>
          <w:lang w:eastAsia="zh-CN"/>
        </w:rPr>
        <w:t>1993-1995-1997-2000</w:t>
      </w:r>
      <w:r w:rsidRPr="004213A5">
        <w:rPr>
          <w:rFonts w:hint="eastAsia"/>
          <w:lang w:eastAsia="zh-CN"/>
        </w:rPr>
        <w:t>-2007</w:t>
      </w:r>
      <w:r>
        <w:rPr>
          <w:rFonts w:hint="eastAsia"/>
          <w:lang w:eastAsia="zh-CN"/>
        </w:rPr>
        <w:t>-2012</w:t>
      </w:r>
      <w:r w:rsidR="00235C3D">
        <w:rPr>
          <w:lang w:eastAsia="zh-CN"/>
        </w:rPr>
        <w:t>-2015</w:t>
      </w:r>
      <w:r w:rsidRPr="004213A5">
        <w:rPr>
          <w:rFonts w:hint="eastAsia"/>
          <w:lang w:eastAsia="zh-CN"/>
        </w:rPr>
        <w:t>年）</w:t>
      </w:r>
    </w:p>
    <w:p w:rsidR="00E92E61" w:rsidRPr="004213A5" w:rsidRDefault="00E92E61" w:rsidP="00E92E61">
      <w:pPr>
        <w:pStyle w:val="Normalaftertitle"/>
        <w:rPr>
          <w:lang w:eastAsia="zh-CN"/>
        </w:rPr>
      </w:pPr>
      <w:r w:rsidRPr="004213A5">
        <w:rPr>
          <w:rFonts w:hint="eastAsia"/>
          <w:lang w:eastAsia="zh-CN"/>
        </w:rPr>
        <w:t>国际电联无线电通信全会，</w:t>
      </w:r>
    </w:p>
    <w:p w:rsidR="00E92E61" w:rsidRPr="008C3732" w:rsidRDefault="00E92E61" w:rsidP="00E92E61">
      <w:pPr>
        <w:pStyle w:val="Call"/>
        <w:rPr>
          <w:lang w:eastAsia="zh-CN"/>
        </w:rPr>
      </w:pPr>
      <w:r w:rsidRPr="008C3732">
        <w:rPr>
          <w:rFonts w:hint="eastAsia"/>
          <w:lang w:eastAsia="zh-CN"/>
        </w:rPr>
        <w:t>考虑到</w:t>
      </w:r>
    </w:p>
    <w:p w:rsidR="00E92E61" w:rsidRPr="00FC04C0" w:rsidRDefault="00E92E61" w:rsidP="00E92E61">
      <w:pPr>
        <w:rPr>
          <w:lang w:eastAsia="zh-CN"/>
        </w:rPr>
      </w:pPr>
      <w:r w:rsidRPr="00FA3D14">
        <w:rPr>
          <w:i/>
          <w:iCs/>
          <w:lang w:eastAsia="zh-CN"/>
        </w:rPr>
        <w:t>a)</w:t>
      </w:r>
      <w:r w:rsidRPr="00FC04C0">
        <w:rPr>
          <w:lang w:eastAsia="zh-CN"/>
        </w:rPr>
        <w:tab/>
      </w:r>
      <w:r>
        <w:rPr>
          <w:rFonts w:hint="eastAsia"/>
          <w:lang w:eastAsia="zh-CN"/>
        </w:rPr>
        <w:t>国际电联《组织法》第</w:t>
      </w:r>
      <w:r>
        <w:rPr>
          <w:rFonts w:hint="eastAsia"/>
          <w:lang w:eastAsia="zh-CN"/>
        </w:rPr>
        <w:t>12</w:t>
      </w:r>
      <w:r>
        <w:rPr>
          <w:rFonts w:hint="eastAsia"/>
          <w:lang w:eastAsia="zh-CN"/>
        </w:rPr>
        <w:t>条规定了无线电通信部门的职能和结构，其中包括第</w:t>
      </w:r>
      <w:r>
        <w:rPr>
          <w:rFonts w:hint="eastAsia"/>
          <w:lang w:eastAsia="zh-CN"/>
        </w:rPr>
        <w:t>84</w:t>
      </w:r>
      <w:r>
        <w:rPr>
          <w:rFonts w:hint="eastAsia"/>
          <w:lang w:eastAsia="zh-CN"/>
        </w:rPr>
        <w:t>款和</w:t>
      </w:r>
      <w:r>
        <w:rPr>
          <w:rFonts w:hint="eastAsia"/>
          <w:lang w:eastAsia="zh-CN"/>
        </w:rPr>
        <w:t>84A</w:t>
      </w:r>
      <w:r>
        <w:rPr>
          <w:rFonts w:hint="eastAsia"/>
          <w:lang w:eastAsia="zh-CN"/>
        </w:rPr>
        <w:t>款所提及的、通过各研究组和无线电通信顾问组开展工作；</w:t>
      </w:r>
    </w:p>
    <w:p w:rsidR="00E92E61" w:rsidRDefault="00E92E61" w:rsidP="00E92E61">
      <w:pPr>
        <w:jc w:val="both"/>
        <w:rPr>
          <w:lang w:eastAsia="zh-CN"/>
        </w:rPr>
      </w:pPr>
      <w:r>
        <w:rPr>
          <w:i/>
          <w:iCs/>
          <w:lang w:eastAsia="zh-CN"/>
        </w:rPr>
        <w:t>b)</w:t>
      </w:r>
      <w:r>
        <w:rPr>
          <w:lang w:eastAsia="zh-CN"/>
        </w:rPr>
        <w:tab/>
      </w:r>
      <w:r>
        <w:rPr>
          <w:rFonts w:hint="eastAsia"/>
          <w:lang w:val="fr-FR" w:eastAsia="zh-CN"/>
        </w:rPr>
        <w:t>国际电联《公约》第</w:t>
      </w:r>
      <w:r>
        <w:rPr>
          <w:lang w:val="fr-FR" w:eastAsia="zh-CN"/>
        </w:rPr>
        <w:t>133</w:t>
      </w:r>
      <w:r>
        <w:rPr>
          <w:rFonts w:hint="eastAsia"/>
          <w:lang w:val="fr-FR" w:eastAsia="zh-CN"/>
        </w:rPr>
        <w:t>和</w:t>
      </w:r>
      <w:r>
        <w:rPr>
          <w:lang w:val="fr-FR" w:eastAsia="zh-CN"/>
        </w:rPr>
        <w:t>148</w:t>
      </w:r>
      <w:r>
        <w:rPr>
          <w:rFonts w:hint="eastAsia"/>
          <w:lang w:val="fr-FR" w:eastAsia="zh-CN"/>
        </w:rPr>
        <w:t>款规定设立无线电通信研究组；</w:t>
      </w:r>
    </w:p>
    <w:p w:rsidR="00E92E61" w:rsidRDefault="00E92E61" w:rsidP="00E92E61">
      <w:pPr>
        <w:jc w:val="both"/>
        <w:rPr>
          <w:lang w:eastAsia="zh-CN"/>
        </w:rPr>
      </w:pPr>
      <w:r>
        <w:rPr>
          <w:i/>
          <w:iCs/>
          <w:lang w:eastAsia="zh-CN"/>
        </w:rPr>
        <w:t>c)</w:t>
      </w:r>
      <w:r>
        <w:rPr>
          <w:lang w:eastAsia="zh-CN"/>
        </w:rPr>
        <w:tab/>
      </w:r>
      <w:r w:rsidRPr="00534982">
        <w:rPr>
          <w:rFonts w:hint="eastAsia"/>
          <w:lang w:val="fr-FR" w:eastAsia="zh-CN"/>
        </w:rPr>
        <w:t>《公约》第</w:t>
      </w:r>
      <w:r w:rsidRPr="00534982">
        <w:rPr>
          <w:lang w:val="fr-FR" w:eastAsia="zh-CN"/>
        </w:rPr>
        <w:t>149</w:t>
      </w:r>
      <w:r w:rsidRPr="00534982">
        <w:rPr>
          <w:rFonts w:hint="eastAsia"/>
          <w:lang w:val="fr-FR" w:eastAsia="zh-CN"/>
        </w:rPr>
        <w:t>款及其他相关条款指明了研究组工作的性质；</w:t>
      </w:r>
    </w:p>
    <w:p w:rsidR="00E92E61" w:rsidRDefault="00E92E61" w:rsidP="00E92E61">
      <w:pPr>
        <w:jc w:val="both"/>
        <w:rPr>
          <w:lang w:eastAsia="zh-CN"/>
        </w:rPr>
      </w:pPr>
      <w:r>
        <w:rPr>
          <w:i/>
          <w:iCs/>
          <w:lang w:eastAsia="zh-CN"/>
        </w:rPr>
        <w:t>d)</w:t>
      </w:r>
      <w:r>
        <w:rPr>
          <w:lang w:eastAsia="zh-CN"/>
        </w:rPr>
        <w:tab/>
      </w:r>
      <w:r>
        <w:rPr>
          <w:rFonts w:hint="eastAsia"/>
          <w:caps/>
          <w:lang w:val="fr-FR" w:eastAsia="zh-CN"/>
        </w:rPr>
        <w:t>《公约》第</w:t>
      </w:r>
      <w:r>
        <w:rPr>
          <w:caps/>
          <w:lang w:val="fr-FR" w:eastAsia="zh-CN"/>
        </w:rPr>
        <w:t>242</w:t>
      </w:r>
      <w:r>
        <w:rPr>
          <w:rFonts w:hint="eastAsia"/>
          <w:caps/>
          <w:lang w:val="fr-FR" w:eastAsia="zh-CN"/>
        </w:rPr>
        <w:t>款要求</w:t>
      </w:r>
      <w:r w:rsidRPr="00E917E0">
        <w:rPr>
          <w:rFonts w:hint="eastAsia"/>
          <w:lang w:eastAsia="zh-CN"/>
        </w:rPr>
        <w:t>无线电通信</w:t>
      </w:r>
      <w:r>
        <w:rPr>
          <w:rFonts w:hint="eastAsia"/>
          <w:caps/>
          <w:lang w:val="fr-FR" w:eastAsia="zh-CN"/>
        </w:rPr>
        <w:t>全会在考虑到工作能力、按地域公平分配的原则和促进发展中国家更加有效地参与的必要性的情况下，任命各研究组的主席和副主席；</w:t>
      </w:r>
    </w:p>
    <w:p w:rsidR="00E92E61" w:rsidRDefault="00E92E61" w:rsidP="00E92E61">
      <w:pPr>
        <w:jc w:val="both"/>
        <w:rPr>
          <w:caps/>
          <w:lang w:val="fr-FR" w:eastAsia="zh-CN"/>
        </w:rPr>
      </w:pPr>
      <w:r>
        <w:rPr>
          <w:i/>
          <w:iCs/>
          <w:lang w:eastAsia="zh-CN"/>
        </w:rPr>
        <w:t>e)</w:t>
      </w:r>
      <w:r>
        <w:rPr>
          <w:lang w:eastAsia="zh-CN"/>
        </w:rPr>
        <w:tab/>
      </w:r>
      <w:r>
        <w:rPr>
          <w:rFonts w:hint="eastAsia"/>
          <w:caps/>
          <w:lang w:val="fr-FR" w:eastAsia="zh-CN"/>
        </w:rPr>
        <w:t>对任职期限进行明确的时间限定有利于定期引入新思想，而同时也给不同成员国的人员担任研究组主席和副主席提供了机会；</w:t>
      </w:r>
    </w:p>
    <w:p w:rsidR="00E92E61" w:rsidRDefault="00E92E61" w:rsidP="00E92E61">
      <w:pPr>
        <w:jc w:val="both"/>
        <w:rPr>
          <w:lang w:eastAsia="zh-CN"/>
        </w:rPr>
      </w:pPr>
      <w:r>
        <w:rPr>
          <w:i/>
          <w:iCs/>
          <w:lang w:eastAsia="zh-CN"/>
        </w:rPr>
        <w:t>f)</w:t>
      </w:r>
      <w:r>
        <w:rPr>
          <w:rFonts w:hint="eastAsia"/>
          <w:i/>
          <w:iCs/>
          <w:lang w:eastAsia="zh-CN"/>
        </w:rPr>
        <w:tab/>
      </w:r>
      <w:r>
        <w:rPr>
          <w:rFonts w:hint="eastAsia"/>
          <w:lang w:eastAsia="zh-CN"/>
        </w:rPr>
        <w:t>《公约》第</w:t>
      </w:r>
      <w:r>
        <w:rPr>
          <w:rFonts w:hint="eastAsia"/>
          <w:lang w:eastAsia="zh-CN"/>
        </w:rPr>
        <w:t>244</w:t>
      </w:r>
      <w:r>
        <w:rPr>
          <w:rFonts w:hint="eastAsia"/>
          <w:lang w:eastAsia="zh-CN"/>
        </w:rPr>
        <w:t>款规定了在两届全会或大会之间当</w:t>
      </w:r>
      <w:r>
        <w:rPr>
          <w:lang w:eastAsia="zh-CN"/>
        </w:rPr>
        <w:t>研究组</w:t>
      </w:r>
      <w:r>
        <w:rPr>
          <w:rFonts w:hint="eastAsia"/>
          <w:lang w:eastAsia="zh-CN"/>
        </w:rPr>
        <w:t>主席无法履行其职责时，研究组选举主席的程序；</w:t>
      </w:r>
    </w:p>
    <w:p w:rsidR="00E92E61" w:rsidRDefault="00E92E61" w:rsidP="00E92E61">
      <w:pPr>
        <w:jc w:val="both"/>
        <w:rPr>
          <w:lang w:eastAsia="zh-CN"/>
        </w:rPr>
      </w:pPr>
      <w:r>
        <w:rPr>
          <w:rFonts w:hint="eastAsia"/>
          <w:i/>
          <w:iCs/>
          <w:lang w:eastAsia="zh-CN"/>
        </w:rPr>
        <w:t>g</w:t>
      </w:r>
      <w:r>
        <w:rPr>
          <w:i/>
          <w:iCs/>
          <w:lang w:eastAsia="zh-CN"/>
        </w:rPr>
        <w:t>)</w:t>
      </w:r>
      <w:r>
        <w:rPr>
          <w:lang w:eastAsia="zh-CN"/>
        </w:rPr>
        <w:tab/>
      </w:r>
      <w:r>
        <w:rPr>
          <w:rFonts w:hint="eastAsia"/>
          <w:lang w:eastAsia="zh-CN"/>
        </w:rPr>
        <w:t>有关无线电通信顾问组（</w:t>
      </w:r>
      <w:r>
        <w:rPr>
          <w:rFonts w:hint="eastAsia"/>
          <w:lang w:eastAsia="zh-CN"/>
        </w:rPr>
        <w:t>RAG</w:t>
      </w:r>
      <w:r>
        <w:rPr>
          <w:rFonts w:hint="eastAsia"/>
          <w:lang w:eastAsia="zh-CN"/>
        </w:rPr>
        <w:t>）的条款已纳入国际电联《公约》第</w:t>
      </w:r>
      <w:r>
        <w:rPr>
          <w:lang w:eastAsia="zh-CN"/>
        </w:rPr>
        <w:t>11A</w:t>
      </w:r>
      <w:r>
        <w:rPr>
          <w:rFonts w:hint="eastAsia"/>
          <w:lang w:eastAsia="zh-CN"/>
        </w:rPr>
        <w:t>条；</w:t>
      </w:r>
    </w:p>
    <w:p w:rsidR="00E92E61" w:rsidRDefault="00E92E61" w:rsidP="00E92E61">
      <w:pPr>
        <w:jc w:val="both"/>
        <w:rPr>
          <w:lang w:eastAsia="zh-CN"/>
        </w:rPr>
      </w:pPr>
      <w:r>
        <w:rPr>
          <w:rFonts w:hint="eastAsia"/>
          <w:i/>
          <w:iCs/>
          <w:lang w:eastAsia="zh-CN"/>
        </w:rPr>
        <w:t>h</w:t>
      </w:r>
      <w:r>
        <w:rPr>
          <w:i/>
          <w:iCs/>
          <w:lang w:eastAsia="zh-CN"/>
        </w:rPr>
        <w:t>)</w:t>
      </w:r>
      <w:r>
        <w:rPr>
          <w:lang w:eastAsia="zh-CN"/>
        </w:rPr>
        <w:tab/>
      </w:r>
      <w:r>
        <w:rPr>
          <w:rFonts w:hint="eastAsia"/>
          <w:lang w:eastAsia="zh-CN"/>
        </w:rPr>
        <w:t>《公约》第</w:t>
      </w:r>
      <w:r>
        <w:rPr>
          <w:lang w:eastAsia="zh-CN"/>
        </w:rPr>
        <w:t>160G</w:t>
      </w:r>
      <w:r>
        <w:rPr>
          <w:rFonts w:hint="eastAsia"/>
          <w:lang w:eastAsia="zh-CN"/>
        </w:rPr>
        <w:t>款指出，无线电通信顾问组应“采纳自己的工作程序，该工作程序应与无线电通信全会所通过的工作程序相一致”，</w:t>
      </w:r>
    </w:p>
    <w:p w:rsidR="00E92E61" w:rsidRDefault="00E92E61" w:rsidP="00E92E61">
      <w:pPr>
        <w:pStyle w:val="Call"/>
        <w:rPr>
          <w:lang w:eastAsia="zh-CN"/>
        </w:rPr>
      </w:pPr>
      <w:r>
        <w:rPr>
          <w:rFonts w:hint="eastAsia"/>
          <w:lang w:eastAsia="zh-CN"/>
        </w:rPr>
        <w:t>根据</w:t>
      </w:r>
    </w:p>
    <w:p w:rsidR="00E92E61" w:rsidRPr="0012044B" w:rsidRDefault="00E92E61" w:rsidP="00E92E61">
      <w:pPr>
        <w:ind w:firstLineChars="200" w:firstLine="480"/>
        <w:rPr>
          <w:lang w:eastAsia="zh-CN"/>
        </w:rPr>
      </w:pPr>
      <w:r>
        <w:rPr>
          <w:rFonts w:hint="eastAsia"/>
          <w:lang w:eastAsia="zh-CN"/>
        </w:rPr>
        <w:t>全权代表大会第</w:t>
      </w:r>
      <w:r>
        <w:rPr>
          <w:lang w:eastAsia="zh-CN"/>
        </w:rPr>
        <w:t>166</w:t>
      </w:r>
      <w:r>
        <w:rPr>
          <w:rFonts w:hint="eastAsia"/>
          <w:lang w:eastAsia="zh-CN"/>
        </w:rPr>
        <w:t>号决议（</w:t>
      </w:r>
      <w:r>
        <w:rPr>
          <w:rFonts w:hint="eastAsia"/>
          <w:lang w:eastAsia="zh-CN"/>
        </w:rPr>
        <w:t>2014</w:t>
      </w:r>
      <w:r>
        <w:rPr>
          <w:rFonts w:hint="eastAsia"/>
          <w:lang w:eastAsia="zh-CN"/>
        </w:rPr>
        <w:t>年，釜山，修订版）“部门顾问组、部门研究组和其它组的副主席人数”，</w:t>
      </w:r>
    </w:p>
    <w:p w:rsidR="00E92E61" w:rsidRDefault="00E92E61" w:rsidP="00E92E61">
      <w:pPr>
        <w:pStyle w:val="Call"/>
        <w:rPr>
          <w:lang w:eastAsia="zh-CN"/>
        </w:rPr>
      </w:pPr>
      <w:r>
        <w:rPr>
          <w:rFonts w:hint="eastAsia"/>
          <w:lang w:eastAsia="zh-CN"/>
        </w:rPr>
        <w:t>注意到</w:t>
      </w:r>
    </w:p>
    <w:p w:rsidR="00E92E61" w:rsidRPr="00407650" w:rsidRDefault="00E92E61" w:rsidP="00E92E61">
      <w:pPr>
        <w:rPr>
          <w:lang w:eastAsia="zh-CN"/>
        </w:rPr>
      </w:pPr>
      <w:r>
        <w:rPr>
          <w:i/>
          <w:iCs/>
          <w:lang w:eastAsia="zh-CN"/>
        </w:rPr>
        <w:t>a)</w:t>
      </w:r>
      <w:r>
        <w:rPr>
          <w:i/>
          <w:iCs/>
          <w:lang w:eastAsia="zh-CN"/>
        </w:rPr>
        <w:tab/>
      </w:r>
      <w:r>
        <w:rPr>
          <w:rFonts w:hint="eastAsia"/>
          <w:lang w:eastAsia="zh-CN"/>
        </w:rPr>
        <w:t>《公约》第</w:t>
      </w:r>
      <w:r>
        <w:rPr>
          <w:rFonts w:hint="eastAsia"/>
          <w:lang w:eastAsia="zh-CN"/>
        </w:rPr>
        <w:t>19</w:t>
      </w:r>
      <w:r>
        <w:rPr>
          <w:rFonts w:hint="eastAsia"/>
          <w:lang w:eastAsia="zh-CN"/>
        </w:rPr>
        <w:t>条“实体和组织参加国际电联的活动”；</w:t>
      </w:r>
    </w:p>
    <w:p w:rsidR="00E92E61" w:rsidRPr="00E9794D" w:rsidRDefault="00E92E61" w:rsidP="00E92E61">
      <w:pPr>
        <w:rPr>
          <w:lang w:eastAsia="zh-CN"/>
        </w:rPr>
      </w:pPr>
      <w:r>
        <w:rPr>
          <w:rFonts w:hint="eastAsia"/>
          <w:i/>
          <w:iCs/>
          <w:lang w:eastAsia="zh-CN"/>
        </w:rPr>
        <w:t>b</w:t>
      </w:r>
      <w:r w:rsidRPr="00E9794D">
        <w:rPr>
          <w:i/>
          <w:iCs/>
          <w:lang w:eastAsia="zh-CN"/>
        </w:rPr>
        <w:t>)</w:t>
      </w:r>
      <w:r w:rsidRPr="00E9794D">
        <w:rPr>
          <w:lang w:eastAsia="zh-CN"/>
        </w:rPr>
        <w:tab/>
      </w:r>
      <w:r>
        <w:rPr>
          <w:rFonts w:hint="eastAsia"/>
          <w:lang w:eastAsia="zh-CN"/>
        </w:rPr>
        <w:t>全权代表大会第</w:t>
      </w:r>
      <w:r w:rsidRPr="00E9794D">
        <w:rPr>
          <w:lang w:eastAsia="zh-CN"/>
        </w:rPr>
        <w:t>58</w:t>
      </w:r>
      <w:r>
        <w:rPr>
          <w:rFonts w:hint="eastAsia"/>
          <w:lang w:eastAsia="zh-CN"/>
        </w:rPr>
        <w:t>号决议（</w:t>
      </w:r>
      <w:r>
        <w:rPr>
          <w:lang w:eastAsia="zh-CN"/>
        </w:rPr>
        <w:t>2014</w:t>
      </w:r>
      <w:r>
        <w:rPr>
          <w:rFonts w:hint="eastAsia"/>
          <w:lang w:eastAsia="zh-CN"/>
        </w:rPr>
        <w:t>年，釜山，修订版）</w:t>
      </w:r>
      <w:r>
        <w:rPr>
          <w:rFonts w:hint="eastAsia"/>
          <w:lang w:eastAsia="zh-CN"/>
        </w:rPr>
        <w:t xml:space="preserve"> </w:t>
      </w:r>
      <w:r>
        <w:rPr>
          <w:lang w:eastAsia="zh-CN"/>
        </w:rPr>
        <w:t>–</w:t>
      </w:r>
      <w:r>
        <w:rPr>
          <w:rFonts w:hint="eastAsia"/>
          <w:lang w:eastAsia="zh-CN"/>
        </w:rPr>
        <w:t xml:space="preserve"> </w:t>
      </w:r>
      <w:r w:rsidRPr="008D5E99">
        <w:rPr>
          <w:rFonts w:hint="eastAsia"/>
          <w:lang w:eastAsia="zh-CN"/>
        </w:rPr>
        <w:t>加强国际电联与区域性电信组织的关系以及全权代表大会的区域性筹备工作</w:t>
      </w:r>
      <w:r>
        <w:rPr>
          <w:rFonts w:hint="eastAsia"/>
          <w:lang w:eastAsia="zh-CN"/>
        </w:rPr>
        <w:t>；</w:t>
      </w:r>
    </w:p>
    <w:p w:rsidR="00E92E61" w:rsidRDefault="00E92E61" w:rsidP="00E92E61">
      <w:pPr>
        <w:rPr>
          <w:lang w:eastAsia="zh-CN"/>
        </w:rPr>
      </w:pPr>
      <w:r>
        <w:rPr>
          <w:rFonts w:hint="eastAsia"/>
          <w:i/>
          <w:iCs/>
          <w:lang w:eastAsia="zh-CN"/>
        </w:rPr>
        <w:t>c</w:t>
      </w:r>
      <w:r w:rsidRPr="00E9794D">
        <w:rPr>
          <w:i/>
          <w:iCs/>
          <w:lang w:eastAsia="zh-CN"/>
        </w:rPr>
        <w:t>)</w:t>
      </w:r>
      <w:r w:rsidRPr="00E9794D">
        <w:rPr>
          <w:lang w:eastAsia="zh-CN"/>
        </w:rPr>
        <w:tab/>
      </w:r>
      <w:r>
        <w:rPr>
          <w:rFonts w:hint="eastAsia"/>
          <w:lang w:eastAsia="zh-CN"/>
        </w:rPr>
        <w:t>特别是第</w:t>
      </w:r>
      <w:r w:rsidRPr="00E9794D">
        <w:rPr>
          <w:lang w:eastAsia="zh-CN"/>
        </w:rPr>
        <w:t>58</w:t>
      </w:r>
      <w:r>
        <w:rPr>
          <w:rFonts w:hint="eastAsia"/>
          <w:lang w:eastAsia="zh-CN"/>
        </w:rPr>
        <w:t>号决议（</w:t>
      </w:r>
      <w:r>
        <w:rPr>
          <w:lang w:eastAsia="zh-CN"/>
        </w:rPr>
        <w:t>2014</w:t>
      </w:r>
      <w:r>
        <w:rPr>
          <w:rFonts w:hint="eastAsia"/>
          <w:lang w:eastAsia="zh-CN"/>
        </w:rPr>
        <w:t>年，釜山，修订版）的</w:t>
      </w:r>
      <w:r w:rsidRPr="00C27E86">
        <w:rPr>
          <w:rFonts w:ascii="STKaiti" w:eastAsia="STKaiti" w:hAnsi="STKaiti" w:hint="eastAsia"/>
          <w:iCs/>
          <w:lang w:eastAsia="zh-CN"/>
        </w:rPr>
        <w:t>做出决议</w:t>
      </w:r>
      <w:r>
        <w:rPr>
          <w:rFonts w:hint="eastAsia"/>
          <w:lang w:eastAsia="zh-CN"/>
        </w:rPr>
        <w:t>2</w:t>
      </w:r>
      <w:r>
        <w:rPr>
          <w:rFonts w:hint="eastAsia"/>
          <w:lang w:eastAsia="zh-CN"/>
        </w:rPr>
        <w:t>；</w:t>
      </w:r>
    </w:p>
    <w:p w:rsidR="00E92E61" w:rsidRPr="00C27E86" w:rsidRDefault="00E92E61" w:rsidP="00E92E61">
      <w:pPr>
        <w:rPr>
          <w:rFonts w:ascii="STKaiti" w:eastAsia="STKaiti" w:hAnsi="STKaiti"/>
          <w:iCs/>
          <w:lang w:eastAsia="zh-CN"/>
        </w:rPr>
      </w:pPr>
      <w:r>
        <w:rPr>
          <w:rFonts w:asciiTheme="majorBidi" w:eastAsia="STKaiti" w:hAnsiTheme="majorBidi" w:cstheme="majorBidi" w:hint="eastAsia"/>
          <w:i/>
          <w:lang w:eastAsia="zh-CN"/>
        </w:rPr>
        <w:t>d</w:t>
      </w:r>
      <w:r w:rsidRPr="00101AC0">
        <w:rPr>
          <w:rFonts w:asciiTheme="majorBidi" w:eastAsia="STKaiti" w:hAnsiTheme="majorBidi" w:cstheme="majorBidi"/>
          <w:i/>
          <w:lang w:eastAsia="zh-CN"/>
        </w:rPr>
        <w:t>)</w:t>
      </w:r>
      <w:r w:rsidRPr="00BE0305">
        <w:rPr>
          <w:rFonts w:ascii="STKaiti" w:eastAsia="STKaiti" w:hAnsi="STKaiti" w:hint="eastAsia"/>
          <w:iCs/>
          <w:lang w:eastAsia="zh-CN"/>
        </w:rPr>
        <w:tab/>
      </w:r>
      <w:r w:rsidRPr="00BE0305">
        <w:rPr>
          <w:lang w:eastAsia="zh-CN"/>
        </w:rPr>
        <w:t>ITU</w:t>
      </w:r>
      <w:r w:rsidRPr="00BE0305">
        <w:rPr>
          <w:lang w:eastAsia="zh-CN"/>
        </w:rPr>
        <w:noBreakHyphen/>
        <w:t>R</w:t>
      </w:r>
      <w:r w:rsidRPr="00BE0305">
        <w:rPr>
          <w:rFonts w:hint="eastAsia"/>
          <w:lang w:eastAsia="zh-CN"/>
        </w:rPr>
        <w:t>第</w:t>
      </w:r>
      <w:r w:rsidRPr="00BE0305">
        <w:rPr>
          <w:lang w:eastAsia="zh-CN"/>
        </w:rPr>
        <w:t>48</w:t>
      </w:r>
      <w:r w:rsidRPr="00BE0305">
        <w:rPr>
          <w:rFonts w:hint="eastAsia"/>
          <w:lang w:eastAsia="zh-CN"/>
        </w:rPr>
        <w:t>号决议</w:t>
      </w:r>
      <w:r w:rsidRPr="00BE0305">
        <w:rPr>
          <w:lang w:eastAsia="zh-CN"/>
        </w:rPr>
        <w:t xml:space="preserve"> – </w:t>
      </w:r>
      <w:r w:rsidRPr="00BE0305">
        <w:rPr>
          <w:rFonts w:hint="eastAsia"/>
          <w:lang w:eastAsia="zh-CN"/>
        </w:rPr>
        <w:t>在无线电通信研究组工作中加强区域代表处的作用</w:t>
      </w:r>
      <w:r w:rsidRPr="00C27E86">
        <w:rPr>
          <w:rFonts w:ascii="STKaiti" w:eastAsia="STKaiti" w:hAnsi="STKaiti" w:hint="eastAsia"/>
          <w:iCs/>
          <w:lang w:eastAsia="zh-CN"/>
        </w:rPr>
        <w:t>，</w:t>
      </w:r>
    </w:p>
    <w:p w:rsidR="00E92E61" w:rsidRPr="008C3732" w:rsidRDefault="00E92E61" w:rsidP="00E92E61">
      <w:pPr>
        <w:pStyle w:val="Call"/>
        <w:rPr>
          <w:lang w:eastAsia="zh-CN"/>
        </w:rPr>
      </w:pPr>
      <w:r w:rsidRPr="008C3732">
        <w:rPr>
          <w:rFonts w:hint="eastAsia"/>
          <w:lang w:eastAsia="zh-CN"/>
        </w:rPr>
        <w:t>顾及</w:t>
      </w:r>
    </w:p>
    <w:p w:rsidR="00E92E61" w:rsidRDefault="00E92E61" w:rsidP="00E92E61">
      <w:pPr>
        <w:jc w:val="both"/>
        <w:rPr>
          <w:lang w:eastAsia="zh-CN"/>
        </w:rPr>
      </w:pPr>
      <w:r w:rsidRPr="00101AC0">
        <w:rPr>
          <w:rFonts w:asciiTheme="majorBidi" w:eastAsia="STKaiti" w:hAnsiTheme="majorBidi" w:cstheme="majorBidi"/>
          <w:i/>
          <w:lang w:eastAsia="zh-CN"/>
        </w:rPr>
        <w:t>a)</w:t>
      </w:r>
      <w:r>
        <w:rPr>
          <w:rFonts w:asciiTheme="majorBidi" w:eastAsia="STKaiti" w:hAnsiTheme="majorBidi" w:cstheme="majorBidi" w:hint="eastAsia"/>
          <w:i/>
          <w:lang w:eastAsia="zh-CN"/>
        </w:rPr>
        <w:tab/>
      </w:r>
      <w:r>
        <w:rPr>
          <w:rFonts w:hint="eastAsia"/>
          <w:lang w:val="fr-FR" w:eastAsia="zh-CN"/>
        </w:rPr>
        <w:t>研究组、词汇协调委员会和顾问组的主席和副主席（此后称主席和副主席）最长两届的任期，既可提供适当的稳定性</w:t>
      </w:r>
      <w:r w:rsidRPr="00856601">
        <w:rPr>
          <w:rFonts w:hint="eastAsia"/>
          <w:lang w:eastAsia="zh-CN"/>
        </w:rPr>
        <w:t>，</w:t>
      </w:r>
      <w:r>
        <w:rPr>
          <w:rFonts w:hint="eastAsia"/>
          <w:lang w:val="fr-FR" w:eastAsia="zh-CN"/>
        </w:rPr>
        <w:t>也为不同人员在这些岗位上工作提供了机会</w:t>
      </w:r>
      <w:r>
        <w:rPr>
          <w:rFonts w:hint="eastAsia"/>
          <w:lang w:eastAsia="zh-CN"/>
        </w:rPr>
        <w:t>；</w:t>
      </w:r>
    </w:p>
    <w:p w:rsidR="00E92E61" w:rsidRPr="00AB41B4" w:rsidRDefault="00E92E61" w:rsidP="00E92E61">
      <w:pPr>
        <w:rPr>
          <w:lang w:eastAsia="zh-CN"/>
        </w:rPr>
      </w:pPr>
      <w:r w:rsidRPr="00AB41B4">
        <w:rPr>
          <w:rFonts w:hint="eastAsia"/>
          <w:i/>
          <w:iCs/>
          <w:lang w:eastAsia="zh-CN"/>
        </w:rPr>
        <w:lastRenderedPageBreak/>
        <w:t>b)</w:t>
      </w:r>
      <w:r>
        <w:rPr>
          <w:rFonts w:hint="eastAsia"/>
          <w:lang w:eastAsia="zh-CN"/>
        </w:rPr>
        <w:tab/>
      </w:r>
      <w:r>
        <w:rPr>
          <w:rFonts w:hint="eastAsia"/>
          <w:lang w:eastAsia="zh-CN"/>
        </w:rPr>
        <w:t>全权代表大会</w:t>
      </w:r>
      <w:r w:rsidRPr="00AB41B4">
        <w:rPr>
          <w:rFonts w:hint="eastAsia"/>
          <w:lang w:eastAsia="zh-CN"/>
        </w:rPr>
        <w:t>第</w:t>
      </w:r>
      <w:r w:rsidRPr="00AB41B4">
        <w:rPr>
          <w:rFonts w:hint="eastAsia"/>
          <w:lang w:eastAsia="zh-CN"/>
        </w:rPr>
        <w:t>166</w:t>
      </w:r>
      <w:r w:rsidRPr="00AB41B4">
        <w:rPr>
          <w:rFonts w:hint="eastAsia"/>
          <w:lang w:eastAsia="zh-CN"/>
        </w:rPr>
        <w:t>号决议（</w:t>
      </w:r>
      <w:r>
        <w:rPr>
          <w:lang w:eastAsia="zh-CN"/>
        </w:rPr>
        <w:t>2014</w:t>
      </w:r>
      <w:r>
        <w:rPr>
          <w:rFonts w:hint="eastAsia"/>
          <w:lang w:eastAsia="zh-CN"/>
        </w:rPr>
        <w:t>年，釜山，修订版</w:t>
      </w:r>
      <w:r w:rsidRPr="00AB41B4">
        <w:rPr>
          <w:rFonts w:hint="eastAsia"/>
          <w:lang w:eastAsia="zh-CN"/>
        </w:rPr>
        <w:t>）</w:t>
      </w:r>
      <w:r w:rsidRPr="00C27E86">
        <w:rPr>
          <w:rFonts w:ascii="STKaiti" w:eastAsia="STKaiti" w:hAnsi="STKaiti" w:hint="eastAsia"/>
          <w:lang w:eastAsia="zh-CN"/>
        </w:rPr>
        <w:t>做出决议</w:t>
      </w:r>
      <w:r>
        <w:rPr>
          <w:rFonts w:hint="eastAsia"/>
          <w:lang w:eastAsia="zh-CN"/>
        </w:rPr>
        <w:t>第</w:t>
      </w:r>
      <w:r>
        <w:rPr>
          <w:rFonts w:hint="eastAsia"/>
          <w:lang w:eastAsia="zh-CN"/>
        </w:rPr>
        <w:t>6)</w:t>
      </w:r>
      <w:r>
        <w:rPr>
          <w:rFonts w:hint="eastAsia"/>
          <w:lang w:eastAsia="zh-CN"/>
        </w:rPr>
        <w:t>项，该项</w:t>
      </w:r>
      <w:r w:rsidRPr="00AB41B4">
        <w:rPr>
          <w:rFonts w:hint="eastAsia"/>
          <w:lang w:eastAsia="zh-CN"/>
        </w:rPr>
        <w:t>涉及可在最大可行情况下</w:t>
      </w:r>
      <w:r>
        <w:rPr>
          <w:rFonts w:hint="eastAsia"/>
          <w:lang w:eastAsia="zh-CN"/>
        </w:rPr>
        <w:t>，将</w:t>
      </w:r>
      <w:r w:rsidRPr="00AB41B4">
        <w:rPr>
          <w:rFonts w:hint="eastAsia"/>
          <w:lang w:eastAsia="zh-CN"/>
        </w:rPr>
        <w:t>该决议所述各指导原则用于</w:t>
      </w:r>
      <w:r w:rsidRPr="00AB41B4">
        <w:rPr>
          <w:lang w:eastAsia="zh-CN"/>
        </w:rPr>
        <w:t>ITU-R</w:t>
      </w:r>
      <w:r w:rsidRPr="00AB41B4">
        <w:rPr>
          <w:rFonts w:hint="eastAsia"/>
          <w:lang w:eastAsia="zh-CN"/>
        </w:rPr>
        <w:t>部门大会筹备会议</w:t>
      </w:r>
      <w:r>
        <w:rPr>
          <w:rFonts w:hint="eastAsia"/>
          <w:lang w:eastAsia="zh-CN"/>
        </w:rPr>
        <w:t>（</w:t>
      </w:r>
      <w:r>
        <w:rPr>
          <w:rFonts w:hint="eastAsia"/>
          <w:lang w:eastAsia="zh-CN"/>
        </w:rPr>
        <w:t>CPM</w:t>
      </w:r>
      <w:r>
        <w:rPr>
          <w:rFonts w:hint="eastAsia"/>
          <w:lang w:eastAsia="zh-CN"/>
        </w:rPr>
        <w:t>）及</w:t>
      </w:r>
      <w:r w:rsidRPr="00AB41B4">
        <w:rPr>
          <w:rFonts w:hint="eastAsia"/>
          <w:lang w:eastAsia="zh-CN"/>
        </w:rPr>
        <w:t>程序和规则问题特别委员会（</w:t>
      </w:r>
      <w:r w:rsidRPr="00AB41B4">
        <w:rPr>
          <w:rFonts w:hint="eastAsia"/>
          <w:lang w:eastAsia="zh-CN"/>
        </w:rPr>
        <w:t>SC-RPM</w:t>
      </w:r>
      <w:r w:rsidRPr="00AB41B4">
        <w:rPr>
          <w:rFonts w:hint="eastAsia"/>
          <w:lang w:eastAsia="zh-CN"/>
        </w:rPr>
        <w:t>）</w:t>
      </w:r>
      <w:r>
        <w:rPr>
          <w:rFonts w:hint="eastAsia"/>
          <w:lang w:eastAsia="zh-CN"/>
        </w:rPr>
        <w:t>，</w:t>
      </w:r>
    </w:p>
    <w:p w:rsidR="00E92E61" w:rsidRPr="008C3732" w:rsidRDefault="00E92E61" w:rsidP="00E92E61">
      <w:pPr>
        <w:pStyle w:val="Call"/>
        <w:rPr>
          <w:lang w:eastAsia="zh-CN"/>
        </w:rPr>
      </w:pPr>
      <w:r w:rsidRPr="008C3732">
        <w:rPr>
          <w:rFonts w:hint="eastAsia"/>
          <w:lang w:eastAsia="zh-CN"/>
        </w:rPr>
        <w:t>做出决议</w:t>
      </w:r>
    </w:p>
    <w:p w:rsidR="00E92E61" w:rsidRDefault="00E92E61" w:rsidP="00E92E61">
      <w:pPr>
        <w:rPr>
          <w:lang w:eastAsia="zh-CN"/>
        </w:rPr>
      </w:pPr>
      <w:r w:rsidRPr="00C27E86">
        <w:rPr>
          <w:bCs/>
          <w:lang w:eastAsia="zh-CN"/>
        </w:rPr>
        <w:t>1</w:t>
      </w:r>
      <w:r>
        <w:rPr>
          <w:lang w:eastAsia="zh-CN"/>
        </w:rPr>
        <w:tab/>
      </w:r>
      <w:r w:rsidRPr="00E917E0">
        <w:rPr>
          <w:rFonts w:hint="eastAsia"/>
          <w:lang w:eastAsia="zh-CN"/>
        </w:rPr>
        <w:t>国际</w:t>
      </w:r>
      <w:r>
        <w:rPr>
          <w:rFonts w:hint="eastAsia"/>
          <w:lang w:val="fr-FR" w:eastAsia="zh-CN"/>
        </w:rPr>
        <w:t>电联成员国和无线电通信部门成员应提出主席与副主席候选人</w:t>
      </w:r>
      <w:r w:rsidRPr="00856601">
        <w:rPr>
          <w:rFonts w:hint="eastAsia"/>
          <w:lang w:eastAsia="zh-CN"/>
        </w:rPr>
        <w:t>；</w:t>
      </w:r>
      <w:r>
        <w:rPr>
          <w:rFonts w:hint="eastAsia"/>
          <w:lang w:val="fr-FR" w:eastAsia="zh-CN"/>
        </w:rPr>
        <w:t>其提名程序如附件</w:t>
      </w:r>
      <w:r w:rsidRPr="00856601">
        <w:rPr>
          <w:lang w:eastAsia="zh-CN"/>
        </w:rPr>
        <w:t>1</w:t>
      </w:r>
      <w:r>
        <w:rPr>
          <w:rFonts w:hint="eastAsia"/>
          <w:lang w:eastAsia="zh-CN"/>
        </w:rPr>
        <w:t>（特别是第</w:t>
      </w:r>
      <w:r>
        <w:rPr>
          <w:rFonts w:hint="eastAsia"/>
          <w:lang w:eastAsia="zh-CN"/>
        </w:rPr>
        <w:t>3</w:t>
      </w:r>
      <w:r>
        <w:rPr>
          <w:rFonts w:hint="eastAsia"/>
          <w:lang w:eastAsia="zh-CN"/>
        </w:rPr>
        <w:t>段）</w:t>
      </w:r>
      <w:r>
        <w:rPr>
          <w:rFonts w:hint="eastAsia"/>
          <w:lang w:val="fr-FR" w:eastAsia="zh-CN"/>
        </w:rPr>
        <w:t>所述。此类职位所需的资格如附件</w:t>
      </w:r>
      <w:r>
        <w:rPr>
          <w:lang w:val="fr-FR" w:eastAsia="zh-CN"/>
        </w:rPr>
        <w:t>2</w:t>
      </w:r>
      <w:r>
        <w:rPr>
          <w:rFonts w:hint="eastAsia"/>
          <w:lang w:val="fr-FR" w:eastAsia="zh-CN"/>
        </w:rPr>
        <w:t>所述，</w:t>
      </w:r>
      <w:r>
        <w:rPr>
          <w:rFonts w:hint="eastAsia"/>
          <w:lang w:val="en-US" w:eastAsia="zh-CN"/>
        </w:rPr>
        <w:t>附件</w:t>
      </w:r>
      <w:r>
        <w:rPr>
          <w:rFonts w:hint="eastAsia"/>
          <w:lang w:val="en-US" w:eastAsia="zh-CN"/>
        </w:rPr>
        <w:t>3</w:t>
      </w:r>
      <w:r>
        <w:rPr>
          <w:rFonts w:hint="eastAsia"/>
          <w:lang w:val="en-US" w:eastAsia="zh-CN"/>
        </w:rPr>
        <w:t>中提供了按最佳职数任命</w:t>
      </w:r>
      <w:r w:rsidRPr="007F6C09">
        <w:rPr>
          <w:rFonts w:hint="eastAsia"/>
          <w:lang w:val="en-US" w:eastAsia="zh-CN"/>
        </w:rPr>
        <w:t>无线电通信研究组、词汇协调委员会和无线电通信顾问组副主席的指导原则</w:t>
      </w:r>
      <w:r>
        <w:rPr>
          <w:rFonts w:hint="eastAsia"/>
          <w:lang w:val="en-US" w:eastAsia="zh-CN"/>
        </w:rPr>
        <w:t>；</w:t>
      </w:r>
    </w:p>
    <w:p w:rsidR="00E92E61" w:rsidRDefault="00E92E61" w:rsidP="00E92E61">
      <w:pPr>
        <w:jc w:val="both"/>
        <w:rPr>
          <w:lang w:eastAsia="zh-CN"/>
        </w:rPr>
      </w:pPr>
      <w:r w:rsidRPr="00C27E86">
        <w:rPr>
          <w:bCs/>
          <w:lang w:eastAsia="zh-CN"/>
        </w:rPr>
        <w:t>2</w:t>
      </w:r>
      <w:r>
        <w:rPr>
          <w:lang w:eastAsia="zh-CN"/>
        </w:rPr>
        <w:tab/>
      </w:r>
      <w:r>
        <w:rPr>
          <w:rFonts w:hint="eastAsia"/>
          <w:lang w:val="fr-FR" w:eastAsia="zh-CN"/>
        </w:rPr>
        <w:t>在提交正副主席候选人资格时</w:t>
      </w:r>
      <w:r w:rsidRPr="00AC5572">
        <w:rPr>
          <w:rFonts w:hint="eastAsia"/>
          <w:lang w:eastAsia="zh-CN"/>
        </w:rPr>
        <w:t>，</w:t>
      </w:r>
      <w:r>
        <w:rPr>
          <w:rFonts w:hint="eastAsia"/>
          <w:lang w:val="fr-FR" w:eastAsia="zh-CN"/>
        </w:rPr>
        <w:t>应考虑到全会将为每个职位指定一名主席以及那些认为必要的</w:t>
      </w:r>
      <w:r w:rsidRPr="00E917E0">
        <w:rPr>
          <w:rFonts w:hint="eastAsia"/>
          <w:lang w:eastAsia="zh-CN"/>
        </w:rPr>
        <w:t>副主席</w:t>
      </w:r>
      <w:r w:rsidRPr="00AC5572">
        <w:rPr>
          <w:rFonts w:hint="eastAsia"/>
          <w:lang w:eastAsia="zh-CN"/>
        </w:rPr>
        <w:t>；</w:t>
      </w:r>
    </w:p>
    <w:p w:rsidR="00E92E61" w:rsidRDefault="00E92E61" w:rsidP="00E92E61">
      <w:pPr>
        <w:jc w:val="both"/>
        <w:rPr>
          <w:lang w:eastAsia="zh-CN"/>
        </w:rPr>
      </w:pPr>
      <w:r w:rsidRPr="00C27E86">
        <w:rPr>
          <w:bCs/>
          <w:lang w:eastAsia="zh-CN"/>
        </w:rPr>
        <w:t>3</w:t>
      </w:r>
      <w:r>
        <w:rPr>
          <w:lang w:eastAsia="zh-CN"/>
        </w:rPr>
        <w:tab/>
      </w:r>
      <w:r>
        <w:rPr>
          <w:rFonts w:hint="eastAsia"/>
          <w:lang w:val="fr-FR" w:eastAsia="zh-CN"/>
        </w:rPr>
        <w:t>提名主席和副主席职位时应附上一份彰显其资格的履历（包括附件</w:t>
      </w:r>
      <w:r>
        <w:rPr>
          <w:rFonts w:hint="eastAsia"/>
          <w:lang w:val="fr-FR" w:eastAsia="zh-CN"/>
        </w:rPr>
        <w:t>2</w:t>
      </w:r>
      <w:r>
        <w:rPr>
          <w:rFonts w:hint="eastAsia"/>
          <w:lang w:val="fr-FR" w:eastAsia="zh-CN"/>
        </w:rPr>
        <w:t>中要求提供的信息）。主任将把这些背景材料分发给出席全会的代表</w:t>
      </w:r>
      <w:r w:rsidRPr="00E917E0">
        <w:rPr>
          <w:rFonts w:hint="eastAsia"/>
          <w:lang w:eastAsia="zh-CN"/>
        </w:rPr>
        <w:t>团团</w:t>
      </w:r>
      <w:r>
        <w:rPr>
          <w:rFonts w:hint="eastAsia"/>
          <w:lang w:val="fr-FR" w:eastAsia="zh-CN"/>
        </w:rPr>
        <w:t>长；</w:t>
      </w:r>
    </w:p>
    <w:p w:rsidR="00E92E61" w:rsidRDefault="00E92E61" w:rsidP="00E92E61">
      <w:pPr>
        <w:jc w:val="both"/>
        <w:rPr>
          <w:lang w:eastAsia="zh-CN"/>
        </w:rPr>
      </w:pPr>
      <w:r w:rsidRPr="00C27E86">
        <w:rPr>
          <w:bCs/>
          <w:lang w:eastAsia="zh-CN"/>
        </w:rPr>
        <w:t>4</w:t>
      </w:r>
      <w:r>
        <w:rPr>
          <w:lang w:eastAsia="zh-CN"/>
        </w:rPr>
        <w:tab/>
      </w:r>
      <w:r>
        <w:rPr>
          <w:rFonts w:hint="eastAsia"/>
          <w:lang w:val="fr-FR" w:eastAsia="zh-CN"/>
        </w:rPr>
        <w:t>主席或副主席的最长任期在连续全会期间不应超过两届</w:t>
      </w:r>
      <w:r w:rsidRPr="00856601">
        <w:rPr>
          <w:rFonts w:hint="eastAsia"/>
          <w:lang w:eastAsia="zh-CN"/>
        </w:rPr>
        <w:t>；</w:t>
      </w:r>
    </w:p>
    <w:p w:rsidR="00E92E61" w:rsidRDefault="00E92E61" w:rsidP="00E92E61">
      <w:pPr>
        <w:jc w:val="both"/>
        <w:rPr>
          <w:lang w:eastAsia="zh-CN"/>
        </w:rPr>
      </w:pPr>
      <w:r>
        <w:rPr>
          <w:rFonts w:hint="eastAsia"/>
          <w:lang w:eastAsia="zh-CN"/>
        </w:rPr>
        <w:t>5</w:t>
      </w:r>
      <w:r>
        <w:rPr>
          <w:rFonts w:hint="eastAsia"/>
          <w:lang w:eastAsia="zh-CN"/>
        </w:rPr>
        <w:tab/>
      </w:r>
      <w:r>
        <w:rPr>
          <w:rFonts w:hint="eastAsia"/>
          <w:lang w:eastAsia="zh-CN"/>
        </w:rPr>
        <w:t>根据</w:t>
      </w:r>
      <w:r w:rsidRPr="00C8146C">
        <w:rPr>
          <w:rFonts w:hint="eastAsia"/>
          <w:lang w:val="en-US" w:eastAsia="zh-CN"/>
        </w:rPr>
        <w:t>《公约》</w:t>
      </w:r>
      <w:r>
        <w:rPr>
          <w:rFonts w:hint="eastAsia"/>
          <w:lang w:val="en-US" w:eastAsia="zh-CN"/>
        </w:rPr>
        <w:t>第</w:t>
      </w:r>
      <w:r>
        <w:rPr>
          <w:rFonts w:hint="eastAsia"/>
          <w:lang w:val="en-US" w:eastAsia="zh-CN"/>
        </w:rPr>
        <w:t>244</w:t>
      </w:r>
      <w:r>
        <w:rPr>
          <w:rFonts w:hint="eastAsia"/>
          <w:lang w:val="en-US" w:eastAsia="zh-CN"/>
        </w:rPr>
        <w:t>款在两届</w:t>
      </w:r>
      <w:r w:rsidRPr="00C27E86">
        <w:rPr>
          <w:rFonts w:hint="eastAsia"/>
          <w:lang w:val="en-US" w:eastAsia="zh-CN"/>
        </w:rPr>
        <w:t>全会之间</w:t>
      </w:r>
      <w:r>
        <w:rPr>
          <w:rFonts w:hint="eastAsia"/>
          <w:lang w:val="en-US" w:eastAsia="zh-CN"/>
        </w:rPr>
        <w:t>当选的主席或副主席的在此期间的任职不计入其任期；</w:t>
      </w:r>
    </w:p>
    <w:p w:rsidR="00E92E61" w:rsidRDefault="00E92E61" w:rsidP="00E92E61">
      <w:pPr>
        <w:jc w:val="both"/>
        <w:rPr>
          <w:lang w:val="fr-FR" w:eastAsia="zh-CN"/>
        </w:rPr>
      </w:pPr>
      <w:r>
        <w:rPr>
          <w:rFonts w:hint="eastAsia"/>
          <w:bCs/>
          <w:lang w:eastAsia="zh-CN"/>
        </w:rPr>
        <w:t>6</w:t>
      </w:r>
      <w:r w:rsidRPr="00BE0305">
        <w:rPr>
          <w:rFonts w:ascii="STKaiti" w:eastAsia="STKaiti" w:hAnsi="STKaiti"/>
          <w:lang w:eastAsia="zh-CN"/>
        </w:rPr>
        <w:tab/>
      </w:r>
      <w:r>
        <w:rPr>
          <w:rFonts w:hint="eastAsia"/>
          <w:lang w:val="fr-FR" w:eastAsia="zh-CN"/>
        </w:rPr>
        <w:t>在某项任命的职位（如副主席）上的任职时间不包括那些在其他职位上（如主席）的任职时间，且需采取一定措施以便为主席和副主席职位之间提供一定的连续性。</w:t>
      </w:r>
    </w:p>
    <w:p w:rsidR="00E92E61" w:rsidRDefault="00E92E61" w:rsidP="00E92E61">
      <w:pPr>
        <w:jc w:val="both"/>
        <w:rPr>
          <w:lang w:val="fr-FR" w:eastAsia="zh-CN"/>
        </w:rPr>
      </w:pP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sidRPr="004213A5">
        <w:rPr>
          <w:rFonts w:hint="eastAsia"/>
          <w:lang w:eastAsia="zh-CN"/>
        </w:rPr>
        <w:lastRenderedPageBreak/>
        <w:t>附件</w:t>
      </w:r>
      <w:r w:rsidRPr="004213A5">
        <w:rPr>
          <w:lang w:eastAsia="zh-CN"/>
        </w:rPr>
        <w:t>1</w:t>
      </w:r>
    </w:p>
    <w:p w:rsidR="00E92E61" w:rsidRPr="004213A5" w:rsidRDefault="00E92E61" w:rsidP="00E92E61">
      <w:pPr>
        <w:pStyle w:val="Annextitle"/>
        <w:rPr>
          <w:lang w:eastAsia="zh-CN"/>
        </w:rPr>
      </w:pPr>
      <w:r w:rsidRPr="004213A5">
        <w:rPr>
          <w:rFonts w:hint="eastAsia"/>
          <w:lang w:eastAsia="zh-CN"/>
        </w:rPr>
        <w:t>无线电通信研究组、词汇协调委员会和顾问组主席和</w:t>
      </w:r>
      <w:r w:rsidRPr="004213A5">
        <w:rPr>
          <w:lang w:eastAsia="zh-CN"/>
        </w:rPr>
        <w:br/>
      </w:r>
      <w:r w:rsidRPr="004213A5">
        <w:rPr>
          <w:rFonts w:hint="eastAsia"/>
          <w:lang w:eastAsia="zh-CN"/>
        </w:rPr>
        <w:t>副主席的任命程序</w:t>
      </w:r>
    </w:p>
    <w:p w:rsidR="00E92E61" w:rsidRDefault="00E92E61" w:rsidP="00E92E61">
      <w:pPr>
        <w:pStyle w:val="Normalaftertitle"/>
        <w:jc w:val="both"/>
        <w:rPr>
          <w:lang w:eastAsia="zh-CN"/>
        </w:rPr>
      </w:pPr>
      <w:r w:rsidRPr="00C27E86">
        <w:rPr>
          <w:lang w:eastAsia="zh-CN"/>
        </w:rPr>
        <w:t>1</w:t>
      </w:r>
      <w:r>
        <w:rPr>
          <w:lang w:eastAsia="zh-CN"/>
        </w:rPr>
        <w:tab/>
      </w:r>
      <w:r>
        <w:rPr>
          <w:rFonts w:hint="eastAsia"/>
          <w:lang w:val="fr-FR" w:eastAsia="zh-CN"/>
        </w:rPr>
        <w:t>无线电通信局主任将请求成员国和部门成员提名研究组、词汇协调委员会（</w:t>
      </w:r>
      <w:r>
        <w:rPr>
          <w:rFonts w:hint="eastAsia"/>
          <w:lang w:val="fr-FR" w:eastAsia="zh-CN"/>
        </w:rPr>
        <w:t>CCV</w:t>
      </w:r>
      <w:r>
        <w:rPr>
          <w:rFonts w:hint="eastAsia"/>
          <w:lang w:val="fr-FR" w:eastAsia="zh-CN"/>
        </w:rPr>
        <w:t>）和顾问组</w:t>
      </w:r>
      <w:r>
        <w:rPr>
          <w:rFonts w:hint="eastAsia"/>
          <w:lang w:eastAsia="zh-CN"/>
        </w:rPr>
        <w:t>（</w:t>
      </w:r>
      <w:r>
        <w:rPr>
          <w:lang w:eastAsia="zh-CN"/>
        </w:rPr>
        <w:t>RAG</w:t>
      </w:r>
      <w:r>
        <w:rPr>
          <w:rFonts w:hint="eastAsia"/>
          <w:lang w:eastAsia="zh-CN"/>
        </w:rPr>
        <w:t>）</w:t>
      </w:r>
      <w:r>
        <w:rPr>
          <w:rFonts w:hint="eastAsia"/>
          <w:lang w:val="fr-FR" w:eastAsia="zh-CN"/>
        </w:rPr>
        <w:t>正副主席的人选。</w:t>
      </w:r>
    </w:p>
    <w:p w:rsidR="00E92E61" w:rsidRDefault="00E92E61" w:rsidP="00E92E61">
      <w:pPr>
        <w:jc w:val="both"/>
        <w:rPr>
          <w:lang w:eastAsia="zh-CN"/>
        </w:rPr>
      </w:pPr>
      <w:r w:rsidRPr="00C27E86">
        <w:rPr>
          <w:lang w:eastAsia="zh-CN"/>
        </w:rPr>
        <w:t>2</w:t>
      </w:r>
      <w:r>
        <w:rPr>
          <w:lang w:eastAsia="zh-CN"/>
        </w:rPr>
        <w:tab/>
      </w:r>
      <w:r>
        <w:rPr>
          <w:rFonts w:hint="eastAsia"/>
          <w:lang w:val="fr-FR" w:eastAsia="zh-CN"/>
        </w:rPr>
        <w:t>为帮助无线电通信全会任命主席、副主席</w:t>
      </w:r>
      <w:r w:rsidRPr="00AD397D">
        <w:rPr>
          <w:rFonts w:hint="eastAsia"/>
          <w:lang w:eastAsia="zh-CN"/>
        </w:rPr>
        <w:t>，</w:t>
      </w:r>
      <w:r>
        <w:rPr>
          <w:rFonts w:hint="eastAsia"/>
          <w:lang w:val="fr-FR" w:eastAsia="zh-CN"/>
        </w:rPr>
        <w:t>成员国和部门成员最好在无线电通信全会开幕</w:t>
      </w:r>
      <w:r>
        <w:rPr>
          <w:rFonts w:hint="eastAsia"/>
          <w:lang w:eastAsia="zh-CN"/>
        </w:rPr>
        <w:t>三</w:t>
      </w:r>
      <w:r>
        <w:rPr>
          <w:rFonts w:hint="eastAsia"/>
          <w:lang w:val="fr-FR" w:eastAsia="zh-CN"/>
        </w:rPr>
        <w:t>个月之前，但不得晚于无线电通信全会开幕两周前向</w:t>
      </w:r>
      <w:r>
        <w:rPr>
          <w:rFonts w:hint="eastAsia"/>
          <w:lang w:eastAsia="zh-CN"/>
        </w:rPr>
        <w:t>无线电通信局</w:t>
      </w:r>
      <w:r>
        <w:rPr>
          <w:rFonts w:hint="eastAsia"/>
          <w:lang w:val="fr-FR" w:eastAsia="zh-CN"/>
        </w:rPr>
        <w:t>主任提出合适的人选</w:t>
      </w:r>
      <w:r>
        <w:rPr>
          <w:rFonts w:hint="eastAsia"/>
          <w:lang w:eastAsia="zh-CN"/>
        </w:rPr>
        <w:t>。</w:t>
      </w:r>
    </w:p>
    <w:p w:rsidR="00E92E61" w:rsidRDefault="00E92E61" w:rsidP="00E92E61">
      <w:pPr>
        <w:jc w:val="both"/>
        <w:rPr>
          <w:lang w:eastAsia="zh-CN"/>
        </w:rPr>
      </w:pPr>
      <w:r>
        <w:rPr>
          <w:rFonts w:hint="eastAsia"/>
          <w:lang w:eastAsia="zh-CN"/>
        </w:rPr>
        <w:t>3</w:t>
      </w:r>
      <w:r>
        <w:rPr>
          <w:rFonts w:hint="eastAsia"/>
          <w:lang w:eastAsia="zh-CN"/>
        </w:rPr>
        <w:tab/>
      </w:r>
      <w:r>
        <w:rPr>
          <w:rFonts w:hint="eastAsia"/>
          <w:lang w:eastAsia="zh-CN"/>
        </w:rPr>
        <w:t>在提名合适的候选人时，</w:t>
      </w:r>
      <w:r>
        <w:rPr>
          <w:rFonts w:hint="eastAsia"/>
          <w:lang w:eastAsia="zh-CN"/>
        </w:rPr>
        <w:t>ITU-R</w:t>
      </w:r>
      <w:r>
        <w:rPr>
          <w:rFonts w:hint="eastAsia"/>
          <w:lang w:eastAsia="zh-CN"/>
        </w:rPr>
        <w:t>的部门成员应提前与相关主管部门</w:t>
      </w:r>
      <w:r>
        <w:rPr>
          <w:rFonts w:hint="eastAsia"/>
          <w:lang w:eastAsia="zh-CN"/>
        </w:rPr>
        <w:t>/</w:t>
      </w:r>
      <w:r>
        <w:rPr>
          <w:rFonts w:hint="eastAsia"/>
          <w:lang w:eastAsia="zh-CN"/>
        </w:rPr>
        <w:t>成员国磋商，以避免在此类提名时出现任何可能的不同意见。</w:t>
      </w:r>
    </w:p>
    <w:p w:rsidR="00E92E61" w:rsidRDefault="00E92E61" w:rsidP="00E92E61">
      <w:pPr>
        <w:jc w:val="both"/>
        <w:rPr>
          <w:lang w:eastAsia="zh-CN"/>
        </w:rPr>
      </w:pPr>
      <w:r>
        <w:rPr>
          <w:rFonts w:hint="eastAsia"/>
          <w:lang w:eastAsia="zh-CN"/>
        </w:rPr>
        <w:t>4</w:t>
      </w:r>
      <w:r>
        <w:rPr>
          <w:lang w:eastAsia="zh-CN"/>
        </w:rPr>
        <w:tab/>
      </w:r>
      <w:r>
        <w:rPr>
          <w:rFonts w:hint="eastAsia"/>
          <w:caps/>
          <w:lang w:val="fr-FR" w:eastAsia="zh-CN"/>
        </w:rPr>
        <w:t>以收到的提案为基础，主任将向各成员分发候选人名单。候选人名单应附有附件</w:t>
      </w:r>
      <w:r>
        <w:rPr>
          <w:caps/>
          <w:lang w:val="fr-FR" w:eastAsia="zh-CN"/>
        </w:rPr>
        <w:t>2</w:t>
      </w:r>
      <w:r>
        <w:rPr>
          <w:rFonts w:hint="eastAsia"/>
          <w:caps/>
          <w:lang w:val="fr-FR" w:eastAsia="zh-CN"/>
        </w:rPr>
        <w:t>所要求的各候选人的资格简介。</w:t>
      </w:r>
    </w:p>
    <w:p w:rsidR="00E92E61" w:rsidRDefault="00E92E61" w:rsidP="00E92E61">
      <w:pPr>
        <w:jc w:val="both"/>
        <w:rPr>
          <w:caps/>
          <w:lang w:val="fr-FR" w:eastAsia="zh-CN"/>
        </w:rPr>
      </w:pPr>
      <w:r>
        <w:rPr>
          <w:rFonts w:hint="eastAsia"/>
          <w:lang w:eastAsia="zh-CN"/>
        </w:rPr>
        <w:t>5</w:t>
      </w:r>
      <w:r>
        <w:rPr>
          <w:lang w:eastAsia="zh-CN"/>
        </w:rPr>
        <w:tab/>
      </w:r>
      <w:r>
        <w:rPr>
          <w:rFonts w:hint="eastAsia"/>
          <w:caps/>
          <w:lang w:val="fr-FR" w:eastAsia="zh-CN"/>
        </w:rPr>
        <w:t>应邀请各代表团团长以该文件和收到的其他相关文件为基础，在全会适当时间内，在与主任协商的情况下，起草一份拟供无线电通信全会最终审议的有关指定的各研究组主席和副主席的完整名单。</w:t>
      </w:r>
    </w:p>
    <w:p w:rsidR="00E92E61" w:rsidRDefault="00E92E61" w:rsidP="00E92E61">
      <w:pPr>
        <w:jc w:val="both"/>
        <w:rPr>
          <w:caps/>
          <w:lang w:val="fr-FR" w:eastAsia="zh-CN"/>
        </w:rPr>
      </w:pPr>
    </w:p>
    <w:p w:rsidR="009E0CFB" w:rsidRDefault="009E0C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sidRPr="006D5ADB">
        <w:rPr>
          <w:rFonts w:hint="eastAsia"/>
          <w:lang w:eastAsia="zh-CN"/>
        </w:rPr>
        <w:lastRenderedPageBreak/>
        <w:t>附件</w:t>
      </w:r>
      <w:r w:rsidRPr="006D5ADB">
        <w:rPr>
          <w:lang w:eastAsia="zh-CN"/>
        </w:rPr>
        <w:t>2</w:t>
      </w:r>
    </w:p>
    <w:p w:rsidR="00E92E61" w:rsidRPr="006D5ADB" w:rsidRDefault="00E92E61" w:rsidP="00E92E61">
      <w:pPr>
        <w:pStyle w:val="Annextitle"/>
        <w:rPr>
          <w:lang w:eastAsia="zh-CN"/>
        </w:rPr>
      </w:pPr>
      <w:r w:rsidRPr="006D5ADB">
        <w:rPr>
          <w:rFonts w:hint="eastAsia"/>
          <w:lang w:eastAsia="zh-CN"/>
        </w:rPr>
        <w:t>主席和副主席的资格</w:t>
      </w:r>
    </w:p>
    <w:p w:rsidR="00E92E61" w:rsidRDefault="00E92E61" w:rsidP="00E92E61">
      <w:pPr>
        <w:pStyle w:val="Normalaftertitle"/>
        <w:tabs>
          <w:tab w:val="left" w:pos="600"/>
        </w:tabs>
        <w:ind w:firstLineChars="200" w:firstLine="480"/>
        <w:rPr>
          <w:lang w:eastAsia="zh-CN"/>
        </w:rPr>
      </w:pPr>
      <w:r>
        <w:rPr>
          <w:rFonts w:hint="eastAsia"/>
          <w:lang w:val="fr-FR" w:eastAsia="zh-CN"/>
        </w:rPr>
        <w:t>在任命主席和副主席时，对于其能力方面，应特别注意以下资格：</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知识和经验；</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参加相关研究组的延续性</w:t>
      </w:r>
      <w:r w:rsidRPr="004213A5">
        <w:rPr>
          <w:rFonts w:hint="eastAsia"/>
          <w:shd w:val="clear" w:color="auto" w:fill="FFFFFF"/>
          <w:lang w:eastAsia="zh-CN"/>
        </w:rPr>
        <w:t>或对于</w:t>
      </w:r>
      <w:r>
        <w:rPr>
          <w:rFonts w:hint="eastAsia"/>
          <w:shd w:val="clear" w:color="auto" w:fill="FFFFFF"/>
          <w:lang w:eastAsia="zh-CN"/>
        </w:rPr>
        <w:t>词汇协调委员会和</w:t>
      </w:r>
      <w:r w:rsidRPr="004213A5">
        <w:rPr>
          <w:rFonts w:hint="eastAsia"/>
          <w:shd w:val="clear" w:color="auto" w:fill="FFFFFF"/>
          <w:lang w:eastAsia="zh-CN"/>
        </w:rPr>
        <w:t>无线电通信顾问组</w:t>
      </w:r>
      <w:r>
        <w:rPr>
          <w:rFonts w:hint="eastAsia"/>
          <w:shd w:val="clear" w:color="auto" w:fill="FFFFFF"/>
          <w:lang w:eastAsia="zh-CN"/>
        </w:rPr>
        <w:t>的</w:t>
      </w:r>
      <w:r w:rsidRPr="004213A5">
        <w:rPr>
          <w:rFonts w:hint="eastAsia"/>
          <w:shd w:val="clear" w:color="auto" w:fill="FFFFFF"/>
          <w:lang w:eastAsia="zh-CN"/>
        </w:rPr>
        <w:t>主席和副主席而言，参加</w:t>
      </w:r>
      <w:r>
        <w:rPr>
          <w:rFonts w:hint="eastAsia"/>
          <w:shd w:val="clear" w:color="auto" w:fill="FFFFFF"/>
          <w:lang w:eastAsia="zh-CN"/>
        </w:rPr>
        <w:t>国际电联无线电通信部门</w:t>
      </w:r>
      <w:r w:rsidRPr="004213A5">
        <w:rPr>
          <w:rFonts w:hint="eastAsia"/>
          <w:lang w:eastAsia="zh-CN"/>
        </w:rPr>
        <w:t>工作的延续性；</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管理技巧；</w:t>
      </w:r>
    </w:p>
    <w:p w:rsidR="00E92E61" w:rsidRPr="004213A5" w:rsidRDefault="00E92E61" w:rsidP="00E92E61">
      <w:pPr>
        <w:pStyle w:val="enumlev1"/>
        <w:jc w:val="both"/>
        <w:rPr>
          <w:lang w:eastAsia="zh-CN"/>
        </w:rPr>
      </w:pPr>
      <w:r w:rsidRPr="004213A5">
        <w:rPr>
          <w:lang w:eastAsia="zh-CN"/>
        </w:rPr>
        <w:t>–</w:t>
      </w:r>
      <w:r w:rsidRPr="004213A5">
        <w:rPr>
          <w:lang w:eastAsia="zh-CN"/>
        </w:rPr>
        <w:tab/>
      </w:r>
      <w:r w:rsidRPr="004213A5">
        <w:rPr>
          <w:rFonts w:hint="eastAsia"/>
          <w:lang w:eastAsia="zh-CN"/>
        </w:rPr>
        <w:t>能否履职。</w:t>
      </w:r>
    </w:p>
    <w:p w:rsidR="00E92E61" w:rsidRDefault="00E92E61" w:rsidP="00E92E61">
      <w:pPr>
        <w:tabs>
          <w:tab w:val="left" w:pos="600"/>
        </w:tabs>
        <w:ind w:firstLineChars="200" w:firstLine="480"/>
        <w:jc w:val="both"/>
        <w:rPr>
          <w:lang w:val="fr-FR" w:eastAsia="zh-CN"/>
        </w:rPr>
      </w:pPr>
      <w:r w:rsidRPr="003B53BA">
        <w:rPr>
          <w:rFonts w:hint="eastAsia"/>
          <w:lang w:val="fr-FR" w:eastAsia="zh-CN"/>
        </w:rPr>
        <w:t>以上资格问题应当在提交给主任的个人简历中特别指出。</w:t>
      </w:r>
    </w:p>
    <w:p w:rsidR="00E92E61" w:rsidRDefault="00E92E61" w:rsidP="00E92E61">
      <w:pPr>
        <w:tabs>
          <w:tab w:val="left" w:pos="600"/>
        </w:tabs>
        <w:ind w:firstLineChars="200" w:firstLine="480"/>
        <w:jc w:val="both"/>
        <w:rPr>
          <w:lang w:val="fr-FR" w:eastAsia="zh-CN"/>
        </w:rPr>
      </w:pPr>
    </w:p>
    <w:p w:rsidR="0060075D" w:rsidRDefault="0060075D">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92E61" w:rsidRDefault="00E92E61" w:rsidP="00E92E61">
      <w:pPr>
        <w:pStyle w:val="AnnexNo"/>
        <w:rPr>
          <w:lang w:eastAsia="zh-CN"/>
        </w:rPr>
      </w:pPr>
      <w:r>
        <w:rPr>
          <w:rFonts w:hint="eastAsia"/>
          <w:lang w:eastAsia="zh-CN"/>
        </w:rPr>
        <w:lastRenderedPageBreak/>
        <w:t>附件</w:t>
      </w:r>
      <w:r>
        <w:rPr>
          <w:lang w:eastAsia="zh-CN"/>
        </w:rPr>
        <w:t>3</w:t>
      </w:r>
    </w:p>
    <w:p w:rsidR="00E92E61" w:rsidRDefault="00E92E61" w:rsidP="009E0CFB">
      <w:pPr>
        <w:pStyle w:val="Annextitle"/>
        <w:rPr>
          <w:lang w:eastAsia="zh-CN"/>
        </w:rPr>
      </w:pPr>
      <w:r>
        <w:rPr>
          <w:rFonts w:hint="eastAsia"/>
          <w:lang w:eastAsia="zh-CN"/>
        </w:rPr>
        <w:t>按最佳职数任命无线电通信顾问组、词汇协调委员会和</w:t>
      </w:r>
      <w:r w:rsidR="009E0CFB">
        <w:rPr>
          <w:lang w:eastAsia="zh-CN"/>
        </w:rPr>
        <w:br/>
      </w:r>
      <w:r>
        <w:rPr>
          <w:rFonts w:hint="eastAsia"/>
          <w:lang w:eastAsia="zh-CN"/>
        </w:rPr>
        <w:t>研究组副主席的指导原则</w:t>
      </w:r>
    </w:p>
    <w:p w:rsidR="00E92E61" w:rsidRDefault="00E92E61" w:rsidP="00E92E61">
      <w:pPr>
        <w:rPr>
          <w:lang w:eastAsia="zh-CN"/>
        </w:rPr>
      </w:pPr>
      <w:r>
        <w:rPr>
          <w:rFonts w:hint="eastAsia"/>
          <w:lang w:eastAsia="zh-CN"/>
        </w:rPr>
        <w:t>1</w:t>
      </w:r>
      <w:r>
        <w:rPr>
          <w:rFonts w:hint="eastAsia"/>
          <w:lang w:eastAsia="zh-CN"/>
        </w:rPr>
        <w:tab/>
      </w:r>
      <w:r>
        <w:rPr>
          <w:rFonts w:hint="eastAsia"/>
          <w:lang w:eastAsia="zh-CN"/>
        </w:rPr>
        <w:t>全权代表大会根据第</w:t>
      </w:r>
      <w:r>
        <w:rPr>
          <w:rFonts w:hint="eastAsia"/>
          <w:lang w:eastAsia="zh-CN"/>
        </w:rPr>
        <w:t>166</w:t>
      </w:r>
      <w:r>
        <w:rPr>
          <w:rFonts w:hint="eastAsia"/>
          <w:lang w:eastAsia="zh-CN"/>
        </w:rPr>
        <w:t>号决议（</w:t>
      </w:r>
      <w:r>
        <w:rPr>
          <w:lang w:eastAsia="zh-CN"/>
        </w:rPr>
        <w:t>2014</w:t>
      </w:r>
      <w:r>
        <w:rPr>
          <w:rFonts w:hint="eastAsia"/>
          <w:lang w:eastAsia="zh-CN"/>
        </w:rPr>
        <w:t>年，釜山，修订版）和《公约》第</w:t>
      </w:r>
      <w:r>
        <w:rPr>
          <w:rFonts w:hint="eastAsia"/>
          <w:lang w:eastAsia="zh-CN"/>
        </w:rPr>
        <w:t>242</w:t>
      </w:r>
      <w:r>
        <w:rPr>
          <w:rFonts w:hint="eastAsia"/>
          <w:lang w:eastAsia="zh-CN"/>
        </w:rPr>
        <w:t>款，</w:t>
      </w:r>
      <w:r w:rsidRPr="00C967E2">
        <w:rPr>
          <w:rFonts w:hint="eastAsia"/>
          <w:lang w:eastAsia="zh-CN"/>
        </w:rPr>
        <w:t>应考虑到国际电联各区域之间的地域公平分配</w:t>
      </w:r>
      <w:r>
        <w:rPr>
          <w:rFonts w:hint="eastAsia"/>
          <w:lang w:eastAsia="zh-CN"/>
        </w:rPr>
        <w:t>、</w:t>
      </w:r>
      <w:r w:rsidRPr="00C967E2">
        <w:rPr>
          <w:rFonts w:hint="eastAsia"/>
          <w:lang w:eastAsia="zh-CN"/>
        </w:rPr>
        <w:t>促进发展中国家更加有效地参与</w:t>
      </w:r>
      <w:r w:rsidRPr="00097355">
        <w:rPr>
          <w:rFonts w:hint="eastAsia"/>
          <w:lang w:eastAsia="zh-CN"/>
        </w:rPr>
        <w:t>的必要性以及保持性别平衡</w:t>
      </w:r>
      <w:r>
        <w:rPr>
          <w:rFonts w:hint="eastAsia"/>
          <w:lang w:eastAsia="zh-CN"/>
        </w:rPr>
        <w:t>和专长</w:t>
      </w:r>
      <w:r>
        <w:rPr>
          <w:rStyle w:val="FootnoteReference"/>
          <w:lang w:eastAsia="zh-CN"/>
        </w:rPr>
        <w:footnoteReference w:id="15"/>
      </w:r>
      <w:r>
        <w:rPr>
          <w:rFonts w:hint="eastAsia"/>
          <w:lang w:eastAsia="zh-CN"/>
        </w:rPr>
        <w:t>。</w:t>
      </w:r>
    </w:p>
    <w:p w:rsidR="00E92E61" w:rsidRDefault="00E92E61" w:rsidP="00E92E61">
      <w:pPr>
        <w:rPr>
          <w:lang w:eastAsia="zh-CN"/>
        </w:rPr>
      </w:pPr>
      <w:r>
        <w:rPr>
          <w:rFonts w:hint="eastAsia"/>
          <w:lang w:eastAsia="zh-CN"/>
        </w:rPr>
        <w:t>2</w:t>
      </w:r>
      <w:r>
        <w:rPr>
          <w:rFonts w:hint="eastAsia"/>
          <w:lang w:eastAsia="zh-CN"/>
        </w:rPr>
        <w:tab/>
      </w:r>
      <w:r>
        <w:rPr>
          <w:rFonts w:hint="eastAsia"/>
          <w:lang w:eastAsia="zh-CN"/>
        </w:rPr>
        <w:t>工作量应成为决定副主席合理职数的一个因素，以确保充分顾及</w:t>
      </w:r>
      <w:r>
        <w:rPr>
          <w:rFonts w:hint="eastAsia"/>
          <w:lang w:eastAsia="zh-CN"/>
        </w:rPr>
        <w:t>RAG</w:t>
      </w:r>
      <w:r>
        <w:rPr>
          <w:rFonts w:hint="eastAsia"/>
          <w:lang w:eastAsia="zh-CN"/>
        </w:rPr>
        <w:t>、</w:t>
      </w:r>
      <w:r>
        <w:rPr>
          <w:rFonts w:hint="eastAsia"/>
          <w:lang w:eastAsia="zh-CN"/>
        </w:rPr>
        <w:t>CCV</w:t>
      </w:r>
      <w:r>
        <w:rPr>
          <w:rFonts w:hint="eastAsia"/>
          <w:lang w:eastAsia="zh-CN"/>
        </w:rPr>
        <w:t>和研究组的各个研究领域。</w:t>
      </w:r>
    </w:p>
    <w:p w:rsidR="00E92E61" w:rsidRDefault="00E92E61" w:rsidP="00E92E61">
      <w:pPr>
        <w:rPr>
          <w:lang w:eastAsia="zh-CN"/>
        </w:rPr>
      </w:pPr>
      <w:r>
        <w:rPr>
          <w:rFonts w:hint="eastAsia"/>
          <w:lang w:eastAsia="zh-CN"/>
        </w:rPr>
        <w:t>3</w:t>
      </w:r>
      <w:r>
        <w:rPr>
          <w:rFonts w:hint="eastAsia"/>
          <w:lang w:eastAsia="zh-CN"/>
        </w:rPr>
        <w:tab/>
      </w:r>
      <w:r w:rsidRPr="00C967E2">
        <w:rPr>
          <w:rFonts w:hint="eastAsia"/>
          <w:lang w:eastAsia="zh-CN"/>
        </w:rPr>
        <w:t>任何主管部门提名的副主席人选的总数应公平合理，以便遵守相关成员国之间职务公平分配的原则</w:t>
      </w:r>
      <w:r>
        <w:rPr>
          <w:rFonts w:hint="eastAsia"/>
          <w:lang w:eastAsia="zh-CN"/>
        </w:rPr>
        <w:t>。</w:t>
      </w:r>
    </w:p>
    <w:p w:rsidR="00E92E61" w:rsidRDefault="00E92E61" w:rsidP="00E92E61">
      <w:pPr>
        <w:rPr>
          <w:lang w:eastAsia="zh-CN"/>
        </w:rPr>
      </w:pPr>
      <w:r>
        <w:rPr>
          <w:rFonts w:hint="eastAsia"/>
          <w:lang w:eastAsia="zh-CN"/>
        </w:rPr>
        <w:t>4</w:t>
      </w:r>
      <w:r>
        <w:rPr>
          <w:rFonts w:hint="eastAsia"/>
          <w:lang w:eastAsia="zh-CN"/>
        </w:rPr>
        <w:tab/>
      </w:r>
      <w:r w:rsidRPr="00C967E2">
        <w:rPr>
          <w:rFonts w:hint="eastAsia"/>
          <w:lang w:eastAsia="zh-CN"/>
        </w:rPr>
        <w:t>鼓励国际电联每个区域</w:t>
      </w:r>
      <w:r>
        <w:rPr>
          <w:rStyle w:val="FootnoteReference"/>
          <w:lang w:eastAsia="zh-CN"/>
        </w:rPr>
        <w:footnoteReference w:id="16"/>
      </w:r>
      <w:r>
        <w:rPr>
          <w:rFonts w:hint="eastAsia"/>
          <w:lang w:eastAsia="zh-CN"/>
        </w:rPr>
        <w:t>在提名</w:t>
      </w:r>
      <w:r w:rsidRPr="00C967E2">
        <w:rPr>
          <w:rFonts w:hint="eastAsia"/>
          <w:lang w:eastAsia="zh-CN"/>
        </w:rPr>
        <w:t>经验丰富的个人</w:t>
      </w:r>
      <w:r>
        <w:rPr>
          <w:rFonts w:hint="eastAsia"/>
          <w:lang w:eastAsia="zh-CN"/>
        </w:rPr>
        <w:t>担任</w:t>
      </w:r>
      <w:r w:rsidRPr="00C967E2">
        <w:rPr>
          <w:rFonts w:hint="eastAsia"/>
          <w:lang w:eastAsia="zh-CN"/>
        </w:rPr>
        <w:t>职务</w:t>
      </w:r>
      <w:r>
        <w:rPr>
          <w:rFonts w:hint="eastAsia"/>
          <w:lang w:eastAsia="zh-CN"/>
        </w:rPr>
        <w:t>时</w:t>
      </w:r>
      <w:r w:rsidRPr="00C967E2">
        <w:rPr>
          <w:rFonts w:hint="eastAsia"/>
          <w:lang w:eastAsia="zh-CN"/>
        </w:rPr>
        <w:t>，</w:t>
      </w:r>
      <w:r>
        <w:rPr>
          <w:rFonts w:hint="eastAsia"/>
          <w:lang w:eastAsia="zh-CN"/>
        </w:rPr>
        <w:t>充分</w:t>
      </w:r>
      <w:r w:rsidRPr="00C967E2">
        <w:rPr>
          <w:rFonts w:hint="eastAsia"/>
          <w:lang w:eastAsia="zh-CN"/>
        </w:rPr>
        <w:t>遵守国际电联各区域间地域公平分配的原则并促进发展中国家更加有效地参与</w:t>
      </w:r>
      <w:r>
        <w:rPr>
          <w:rFonts w:hint="eastAsia"/>
          <w:lang w:eastAsia="zh-CN"/>
        </w:rPr>
        <w:t>。</w:t>
      </w:r>
    </w:p>
    <w:p w:rsidR="00E92E61" w:rsidRDefault="00E92E61" w:rsidP="00E92E61">
      <w:pPr>
        <w:rPr>
          <w:lang w:eastAsia="zh-CN"/>
        </w:rPr>
      </w:pPr>
      <w:r>
        <w:rPr>
          <w:rFonts w:hint="eastAsia"/>
          <w:lang w:eastAsia="zh-CN"/>
        </w:rPr>
        <w:t>5</w:t>
      </w:r>
      <w:r>
        <w:rPr>
          <w:rFonts w:hint="eastAsia"/>
          <w:lang w:eastAsia="zh-CN"/>
        </w:rPr>
        <w:tab/>
      </w:r>
      <w:r w:rsidRPr="00C967E2">
        <w:rPr>
          <w:rFonts w:hint="eastAsia"/>
          <w:lang w:eastAsia="zh-CN"/>
        </w:rPr>
        <w:t>所有三个部门的顾问组、研究组和其它组的区域代表性应得到考虑，以确保一人不可在任何一个部门的这些组中担任一个以上的副主席职务，仅在特殊情况下才可在一个以上部门中担任此类职务</w:t>
      </w:r>
      <w:r>
        <w:rPr>
          <w:rStyle w:val="FootnoteReference"/>
          <w:lang w:eastAsia="zh-CN"/>
        </w:rPr>
        <w:footnoteReference w:id="17"/>
      </w:r>
      <w:r>
        <w:rPr>
          <w:rFonts w:hint="eastAsia"/>
          <w:lang w:eastAsia="zh-CN"/>
        </w:rPr>
        <w:t>。</w:t>
      </w:r>
    </w:p>
    <w:p w:rsidR="00E92E61" w:rsidRDefault="00E92E6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Default="0030330A" w:rsidP="0030330A">
      <w:pPr>
        <w:pStyle w:val="href"/>
        <w:rPr>
          <w:lang w:eastAsia="zh-CN"/>
        </w:rPr>
      </w:pPr>
      <w:bookmarkStart w:id="272" w:name="_Toc23514947"/>
      <w:bookmarkStart w:id="273" w:name="_Toc180535362"/>
      <w:bookmarkStart w:id="274" w:name="_Toc180536826"/>
      <w:bookmarkStart w:id="275" w:name="_Toc180547476"/>
      <w:bookmarkStart w:id="276" w:name="_Toc314867401"/>
      <w:bookmarkStart w:id="277" w:name="_Toc314867590"/>
      <w:bookmarkStart w:id="278" w:name="_Toc314868273"/>
      <w:bookmarkStart w:id="279" w:name="_Toc314869492"/>
      <w:bookmarkStart w:id="280" w:name="_Toc315019217"/>
      <w:bookmarkEnd w:id="264"/>
      <w:bookmarkEnd w:id="265"/>
      <w:bookmarkEnd w:id="266"/>
      <w:bookmarkEnd w:id="267"/>
      <w:bookmarkEnd w:id="268"/>
      <w:r w:rsidRPr="00BD3A5B">
        <w:rPr>
          <w:lang w:eastAsia="zh-CN"/>
        </w:rPr>
        <w:lastRenderedPageBreak/>
        <w:t>ITU-R</w:t>
      </w:r>
      <w:r w:rsidRPr="0030330A">
        <w:rPr>
          <w:rFonts w:hint="eastAsia"/>
          <w:lang w:eastAsia="zh-CN"/>
        </w:rPr>
        <w:t>第</w:t>
      </w:r>
      <w:r w:rsidRPr="0030330A">
        <w:rPr>
          <w:lang w:eastAsia="zh-CN"/>
        </w:rPr>
        <w:t>19-5</w:t>
      </w:r>
      <w:r w:rsidRPr="0030330A">
        <w:rPr>
          <w:rFonts w:hint="eastAsia"/>
          <w:lang w:eastAsia="zh-CN"/>
        </w:rPr>
        <w:t>号决议</w:t>
      </w:r>
      <w:bookmarkEnd w:id="272"/>
    </w:p>
    <w:p w:rsidR="0030330A" w:rsidRDefault="0030330A" w:rsidP="0030330A">
      <w:pPr>
        <w:pStyle w:val="Restitle"/>
        <w:rPr>
          <w:lang w:eastAsia="zh-CN"/>
        </w:rPr>
      </w:pPr>
      <w:bookmarkStart w:id="281" w:name="_Toc23514948"/>
      <w:r w:rsidRPr="00BD3A5B">
        <w:rPr>
          <w:lang w:eastAsia="zh-CN"/>
        </w:rPr>
        <w:t>ITU-R</w:t>
      </w:r>
      <w:r w:rsidRPr="00BD3A5B">
        <w:rPr>
          <w:rFonts w:hint="eastAsia"/>
          <w:lang w:eastAsia="zh-CN"/>
        </w:rPr>
        <w:t>文件的传播</w:t>
      </w:r>
      <w:bookmarkEnd w:id="281"/>
    </w:p>
    <w:p w:rsidR="0030330A" w:rsidRPr="00F47CBE" w:rsidRDefault="0030330A" w:rsidP="0030330A">
      <w:pPr>
        <w:pStyle w:val="Resdate"/>
        <w:rPr>
          <w:lang w:eastAsia="zh-CN"/>
        </w:rPr>
      </w:pPr>
      <w:r w:rsidRPr="00F47CBE">
        <w:rPr>
          <w:rFonts w:hint="eastAsia"/>
          <w:lang w:eastAsia="zh-CN"/>
        </w:rPr>
        <w:t>（</w:t>
      </w:r>
      <w:r w:rsidRPr="00F47CBE">
        <w:rPr>
          <w:lang w:eastAsia="zh-CN"/>
        </w:rPr>
        <w:t>1978-1986-1990-1993-2000-2007</w:t>
      </w:r>
      <w:r>
        <w:rPr>
          <w:rFonts w:hint="eastAsia"/>
          <w:lang w:eastAsia="zh-CN"/>
        </w:rPr>
        <w:t>-2012</w:t>
      </w:r>
      <w:r>
        <w:rPr>
          <w:lang w:eastAsia="zh-CN"/>
        </w:rPr>
        <w:t>-2015-2019</w:t>
      </w:r>
      <w:r w:rsidRPr="00F47CBE">
        <w:rPr>
          <w:rFonts w:hint="eastAsia"/>
          <w:lang w:eastAsia="zh-CN"/>
        </w:rPr>
        <w:t>年）</w:t>
      </w:r>
    </w:p>
    <w:p w:rsidR="0030330A" w:rsidRPr="00F47CBE" w:rsidRDefault="0030330A" w:rsidP="0030330A">
      <w:pPr>
        <w:pStyle w:val="Normalaftertitle"/>
        <w:rPr>
          <w:lang w:eastAsia="zh-CN"/>
        </w:rPr>
      </w:pPr>
      <w:r w:rsidRPr="00F47CBE">
        <w:rPr>
          <w:rFonts w:hint="eastAsia"/>
          <w:lang w:eastAsia="zh-CN"/>
        </w:rPr>
        <w:t>国际电联无线电通信全会，</w:t>
      </w:r>
    </w:p>
    <w:p w:rsidR="0030330A" w:rsidRPr="00F47CBE" w:rsidRDefault="0030330A" w:rsidP="0030330A">
      <w:pPr>
        <w:pStyle w:val="Call"/>
        <w:rPr>
          <w:lang w:eastAsia="zh-CN"/>
        </w:rPr>
      </w:pPr>
      <w:r w:rsidRPr="00F47CBE">
        <w:rPr>
          <w:rFonts w:hint="eastAsia"/>
          <w:lang w:eastAsia="zh-CN"/>
        </w:rPr>
        <w:t>考虑到</w:t>
      </w:r>
    </w:p>
    <w:p w:rsidR="0030330A" w:rsidRPr="00F47CBE" w:rsidRDefault="0030330A" w:rsidP="0030330A">
      <w:pPr>
        <w:rPr>
          <w:lang w:eastAsia="zh-CN"/>
        </w:rPr>
      </w:pPr>
      <w:r w:rsidRPr="00F47CBE">
        <w:rPr>
          <w:i/>
          <w:iCs/>
          <w:lang w:eastAsia="zh-CN"/>
        </w:rPr>
        <w:t>a)</w:t>
      </w:r>
      <w:r w:rsidRPr="00F47CBE">
        <w:rPr>
          <w:lang w:eastAsia="zh-CN"/>
        </w:rPr>
        <w:tab/>
        <w:t>ITU-R</w:t>
      </w:r>
      <w:r w:rsidRPr="00F47CBE">
        <w:rPr>
          <w:rFonts w:hint="eastAsia"/>
          <w:lang w:eastAsia="zh-CN"/>
        </w:rPr>
        <w:t>文件所含信息对无线电通信的发展至关重要；</w:t>
      </w:r>
    </w:p>
    <w:p w:rsidR="0030330A" w:rsidRPr="00F47CBE" w:rsidRDefault="0030330A" w:rsidP="0030330A">
      <w:pPr>
        <w:rPr>
          <w:lang w:eastAsia="zh-CN"/>
        </w:rPr>
      </w:pPr>
      <w:r w:rsidRPr="00F47CBE">
        <w:rPr>
          <w:i/>
          <w:iCs/>
          <w:lang w:eastAsia="zh-CN"/>
        </w:rPr>
        <w:t>b)</w:t>
      </w:r>
      <w:r w:rsidRPr="00F47CBE">
        <w:rPr>
          <w:lang w:eastAsia="zh-CN"/>
        </w:rPr>
        <w:tab/>
      </w:r>
      <w:r w:rsidRPr="00F47CBE">
        <w:rPr>
          <w:rFonts w:hint="eastAsia"/>
          <w:lang w:eastAsia="zh-CN"/>
        </w:rPr>
        <w:t>更广泛地传播这些文件中所含信息将有助于促进技术进步；</w:t>
      </w:r>
    </w:p>
    <w:p w:rsidR="0030330A" w:rsidRPr="00F47CBE" w:rsidRDefault="0030330A" w:rsidP="0030330A">
      <w:pPr>
        <w:rPr>
          <w:lang w:eastAsia="zh-CN"/>
        </w:rPr>
      </w:pPr>
      <w:r w:rsidRPr="00F47CBE">
        <w:rPr>
          <w:i/>
          <w:iCs/>
          <w:lang w:eastAsia="zh-CN"/>
        </w:rPr>
        <w:t>c)</w:t>
      </w:r>
      <w:r w:rsidRPr="00F47CBE">
        <w:rPr>
          <w:lang w:eastAsia="zh-CN"/>
        </w:rPr>
        <w:tab/>
      </w:r>
      <w:r w:rsidRPr="00F47CBE">
        <w:rPr>
          <w:rFonts w:hint="eastAsia"/>
          <w:lang w:eastAsia="zh-CN"/>
        </w:rPr>
        <w:t>国际电联已开发了电信信息交换服务系统（</w:t>
      </w:r>
      <w:r w:rsidRPr="00F47CBE">
        <w:rPr>
          <w:lang w:eastAsia="zh-CN"/>
        </w:rPr>
        <w:t>TIES</w:t>
      </w:r>
      <w:r w:rsidRPr="00F47CBE">
        <w:rPr>
          <w:rFonts w:hint="eastAsia"/>
          <w:lang w:eastAsia="zh-CN"/>
        </w:rPr>
        <w:t>），并在国际电联网站上公布文</w:t>
      </w:r>
      <w:r w:rsidRPr="00F47CBE">
        <w:rPr>
          <w:rFonts w:hint="eastAsia"/>
          <w:lang w:val="fr-FR" w:eastAsia="zh-CN"/>
        </w:rPr>
        <w:t>件；</w:t>
      </w:r>
    </w:p>
    <w:p w:rsidR="0030330A" w:rsidRPr="00F47CBE" w:rsidRDefault="0030330A" w:rsidP="0030330A">
      <w:pPr>
        <w:rPr>
          <w:lang w:eastAsia="zh-CN"/>
        </w:rPr>
      </w:pPr>
      <w:r w:rsidRPr="00F47CBE">
        <w:rPr>
          <w:i/>
          <w:iCs/>
          <w:lang w:eastAsia="zh-CN"/>
        </w:rPr>
        <w:t>d)</w:t>
      </w:r>
      <w:r w:rsidRPr="00F47CBE">
        <w:rPr>
          <w:lang w:eastAsia="zh-CN"/>
        </w:rPr>
        <w:tab/>
      </w:r>
      <w:r w:rsidRPr="00F47CBE">
        <w:rPr>
          <w:rFonts w:hint="eastAsia"/>
          <w:lang w:eastAsia="zh-CN"/>
        </w:rPr>
        <w:t>更广泛地使用电子方式进行通信和文件分发有利于信息更快</w:t>
      </w:r>
      <w:r>
        <w:rPr>
          <w:rFonts w:hint="eastAsia"/>
          <w:lang w:eastAsia="zh-CN"/>
        </w:rPr>
        <w:t>的</w:t>
      </w:r>
      <w:r w:rsidRPr="00F47CBE">
        <w:rPr>
          <w:rFonts w:hint="eastAsia"/>
          <w:lang w:eastAsia="zh-CN"/>
        </w:rPr>
        <w:t>传播，并为国际电联和成员国节约成本；</w:t>
      </w:r>
    </w:p>
    <w:p w:rsidR="0030330A" w:rsidRPr="00F47CBE" w:rsidRDefault="0030330A" w:rsidP="0030330A">
      <w:pPr>
        <w:rPr>
          <w:lang w:val="en-US" w:eastAsia="zh-CN"/>
        </w:rPr>
      </w:pPr>
      <w:r w:rsidRPr="0076670D">
        <w:rPr>
          <w:i/>
          <w:iCs/>
          <w:lang w:eastAsia="zh-CN"/>
        </w:rPr>
        <w:t>e)</w:t>
      </w:r>
      <w:r w:rsidRPr="0085475C">
        <w:rPr>
          <w:lang w:eastAsia="zh-CN"/>
        </w:rPr>
        <w:tab/>
      </w:r>
      <w:r w:rsidRPr="00F47CBE">
        <w:rPr>
          <w:rFonts w:hint="eastAsia"/>
          <w:lang w:val="en-US" w:eastAsia="zh-CN"/>
        </w:rPr>
        <w:t>全权代表大会第</w:t>
      </w:r>
      <w:r w:rsidRPr="00F47CBE">
        <w:rPr>
          <w:lang w:val="en-US" w:eastAsia="zh-CN"/>
        </w:rPr>
        <w:t>12</w:t>
      </w:r>
      <w:r w:rsidRPr="00F47CBE">
        <w:rPr>
          <w:rFonts w:hint="eastAsia"/>
          <w:lang w:val="en-US" w:eastAsia="zh-CN"/>
        </w:rPr>
        <w:t>号决定（</w:t>
      </w:r>
      <w:r>
        <w:rPr>
          <w:lang w:val="en-US" w:eastAsia="zh-CN"/>
        </w:rPr>
        <w:t>2014</w:t>
      </w:r>
      <w:r>
        <w:rPr>
          <w:rFonts w:hint="eastAsia"/>
          <w:lang w:val="en-US" w:eastAsia="zh-CN"/>
        </w:rPr>
        <w:t>年，釜山，</w:t>
      </w:r>
      <w:r>
        <w:rPr>
          <w:lang w:val="en-US" w:eastAsia="zh-CN"/>
        </w:rPr>
        <w:t>修订版</w:t>
      </w:r>
      <w:r w:rsidRPr="00F47CBE">
        <w:rPr>
          <w:rFonts w:hint="eastAsia"/>
          <w:lang w:val="en-US" w:eastAsia="zh-CN"/>
        </w:rPr>
        <w:t>）：“免费在线获取国际电联出版物”；</w:t>
      </w:r>
    </w:p>
    <w:p w:rsidR="0030330A" w:rsidRPr="00F47CBE" w:rsidRDefault="0030330A" w:rsidP="0030330A">
      <w:pPr>
        <w:rPr>
          <w:lang w:eastAsia="zh-CN"/>
        </w:rPr>
      </w:pPr>
      <w:r w:rsidRPr="00930C5D">
        <w:rPr>
          <w:i/>
          <w:iCs/>
          <w:lang w:eastAsia="zh-CN"/>
        </w:rPr>
        <w:t>f)</w:t>
      </w:r>
      <w:r>
        <w:rPr>
          <w:rFonts w:hint="eastAsia"/>
          <w:i/>
          <w:iCs/>
          <w:lang w:eastAsia="zh-CN"/>
        </w:rPr>
        <w:tab/>
      </w:r>
      <w:r w:rsidRPr="00F47CBE">
        <w:rPr>
          <w:rFonts w:hint="eastAsia"/>
          <w:lang w:eastAsia="zh-CN"/>
        </w:rPr>
        <w:t>全权代表大会有关“在平等地位上使用国际电联六种正式语文”的第</w:t>
      </w:r>
      <w:r w:rsidRPr="00F47CBE">
        <w:rPr>
          <w:lang w:eastAsia="zh-CN"/>
        </w:rPr>
        <w:t>154</w:t>
      </w:r>
      <w:r w:rsidRPr="00F47CBE">
        <w:rPr>
          <w:rFonts w:hint="eastAsia"/>
          <w:lang w:eastAsia="zh-CN"/>
        </w:rPr>
        <w:t>号决议（</w:t>
      </w:r>
      <w:r>
        <w:rPr>
          <w:lang w:val="en-US" w:eastAsia="zh-CN"/>
        </w:rPr>
        <w:t>2018</w:t>
      </w:r>
      <w:r>
        <w:rPr>
          <w:rFonts w:hint="eastAsia"/>
          <w:lang w:val="en-US" w:eastAsia="zh-CN"/>
        </w:rPr>
        <w:t>年，迪拜，</w:t>
      </w:r>
      <w:r>
        <w:rPr>
          <w:lang w:val="en-US" w:eastAsia="zh-CN"/>
        </w:rPr>
        <w:t>修订版</w:t>
      </w:r>
      <w:r w:rsidRPr="00F47CBE">
        <w:rPr>
          <w:rFonts w:hint="eastAsia"/>
          <w:lang w:eastAsia="zh-CN"/>
        </w:rPr>
        <w:t>）、理事会按照该决议做出的决定以及无线电通信顾问组的</w:t>
      </w:r>
      <w:r>
        <w:rPr>
          <w:rFonts w:hint="eastAsia"/>
          <w:lang w:eastAsia="zh-CN"/>
        </w:rPr>
        <w:t>跟进工作</w:t>
      </w:r>
      <w:r w:rsidRPr="00F47CBE">
        <w:rPr>
          <w:rFonts w:hint="eastAsia"/>
          <w:lang w:eastAsia="zh-CN"/>
        </w:rPr>
        <w:t>，</w:t>
      </w:r>
    </w:p>
    <w:p w:rsidR="0030330A" w:rsidRPr="00F47CBE" w:rsidRDefault="0030330A" w:rsidP="0030330A">
      <w:pPr>
        <w:pStyle w:val="Call"/>
        <w:rPr>
          <w:lang w:eastAsia="zh-CN"/>
        </w:rPr>
      </w:pPr>
      <w:r w:rsidRPr="00F47CBE">
        <w:rPr>
          <w:rFonts w:hint="eastAsia"/>
          <w:lang w:eastAsia="zh-CN"/>
        </w:rPr>
        <w:t>注意到</w:t>
      </w:r>
    </w:p>
    <w:p w:rsidR="0030330A" w:rsidRPr="00F47CBE" w:rsidRDefault="0030330A" w:rsidP="0030330A">
      <w:pPr>
        <w:ind w:firstLineChars="200" w:firstLine="480"/>
        <w:rPr>
          <w:lang w:eastAsia="zh-CN"/>
        </w:rPr>
      </w:pPr>
      <w:r w:rsidRPr="00F47CBE">
        <w:rPr>
          <w:rFonts w:hint="eastAsia"/>
          <w:lang w:eastAsia="zh-CN"/>
        </w:rPr>
        <w:t>无线电通信局主任定期发布工作方法</w:t>
      </w:r>
      <w:r>
        <w:rPr>
          <w:rFonts w:hint="eastAsia"/>
          <w:lang w:eastAsia="zh-CN"/>
        </w:rPr>
        <w:t>最新</w:t>
      </w:r>
      <w:r w:rsidRPr="00F47CBE">
        <w:rPr>
          <w:rFonts w:hint="eastAsia"/>
          <w:lang w:eastAsia="zh-CN"/>
        </w:rPr>
        <w:t>导则，这些工作方法是对</w:t>
      </w:r>
      <w:r>
        <w:rPr>
          <w:lang w:eastAsia="zh-CN"/>
        </w:rPr>
        <w:t>ITU-R</w:t>
      </w:r>
      <w:r w:rsidRPr="00F47CBE">
        <w:rPr>
          <w:rFonts w:hint="eastAsia"/>
          <w:lang w:eastAsia="zh-CN"/>
        </w:rPr>
        <w:t>第</w:t>
      </w:r>
      <w:r w:rsidRPr="00F47CBE">
        <w:rPr>
          <w:lang w:eastAsia="zh-CN"/>
        </w:rPr>
        <w:t>1</w:t>
      </w:r>
      <w:r w:rsidRPr="00F47CBE">
        <w:rPr>
          <w:rFonts w:hint="eastAsia"/>
          <w:lang w:eastAsia="zh-CN"/>
        </w:rPr>
        <w:t>号决议相关规定的补充和增补，并涉及到</w:t>
      </w:r>
      <w:r w:rsidRPr="00F47CBE">
        <w:rPr>
          <w:lang w:eastAsia="zh-CN"/>
        </w:rPr>
        <w:t>ITU-R</w:t>
      </w:r>
      <w:r w:rsidRPr="00F47CBE">
        <w:rPr>
          <w:rFonts w:hint="eastAsia"/>
          <w:lang w:eastAsia="zh-CN"/>
        </w:rPr>
        <w:t>文件传播的实际问题，例如，通过电子方式进行传播，</w:t>
      </w:r>
    </w:p>
    <w:p w:rsidR="0030330A" w:rsidRPr="00F47CBE" w:rsidRDefault="0030330A" w:rsidP="0030330A">
      <w:pPr>
        <w:pStyle w:val="Call"/>
        <w:rPr>
          <w:lang w:eastAsia="zh-CN"/>
        </w:rPr>
      </w:pPr>
      <w:r w:rsidRPr="00F47CBE">
        <w:rPr>
          <w:rFonts w:hint="eastAsia"/>
          <w:lang w:eastAsia="zh-CN"/>
        </w:rPr>
        <w:t>做出决议</w:t>
      </w:r>
    </w:p>
    <w:p w:rsidR="0030330A" w:rsidRPr="00F47CBE" w:rsidRDefault="0030330A" w:rsidP="0030330A">
      <w:pPr>
        <w:rPr>
          <w:lang w:eastAsia="zh-CN"/>
        </w:rPr>
      </w:pPr>
      <w:r w:rsidRPr="00F47CBE">
        <w:rPr>
          <w:bCs/>
          <w:lang w:eastAsia="zh-CN"/>
        </w:rPr>
        <w:t>1</w:t>
      </w:r>
      <w:r w:rsidRPr="00F47CBE">
        <w:rPr>
          <w:lang w:eastAsia="zh-CN"/>
        </w:rPr>
        <w:tab/>
      </w:r>
      <w:r w:rsidRPr="00F47CBE">
        <w:rPr>
          <w:rFonts w:hint="eastAsia"/>
          <w:lang w:val="fr-FR" w:eastAsia="zh-CN"/>
        </w:rPr>
        <w:t>各主管部门应</w:t>
      </w:r>
      <w:r>
        <w:rPr>
          <w:rFonts w:hint="eastAsia"/>
          <w:lang w:val="fr-FR" w:eastAsia="zh-CN"/>
        </w:rPr>
        <w:t>确</w:t>
      </w:r>
      <w:r w:rsidRPr="00F47CBE">
        <w:rPr>
          <w:rFonts w:hint="eastAsia"/>
          <w:lang w:val="fr-FR" w:eastAsia="zh-CN"/>
        </w:rPr>
        <w:t>保在其国内</w:t>
      </w:r>
      <w:r>
        <w:rPr>
          <w:rFonts w:hint="eastAsia"/>
          <w:lang w:val="fr-FR" w:eastAsia="zh-CN"/>
        </w:rPr>
        <w:t>、以他们认为最合适的方式和在他们认为最合适的领域</w:t>
      </w:r>
      <w:r w:rsidRPr="00F47CBE">
        <w:rPr>
          <w:rFonts w:hint="eastAsia"/>
          <w:lang w:val="fr-FR" w:eastAsia="zh-CN"/>
        </w:rPr>
        <w:t>传播</w:t>
      </w:r>
      <w:r w:rsidRPr="00F47CBE">
        <w:rPr>
          <w:lang w:val="fr-FR" w:eastAsia="zh-CN"/>
        </w:rPr>
        <w:t>ITU-R</w:t>
      </w:r>
      <w:r w:rsidRPr="00F47CBE">
        <w:rPr>
          <w:rFonts w:hint="eastAsia"/>
          <w:lang w:val="fr-FR" w:eastAsia="zh-CN"/>
        </w:rPr>
        <w:t>文件；</w:t>
      </w:r>
    </w:p>
    <w:p w:rsidR="0030330A" w:rsidRPr="00F47CBE" w:rsidRDefault="0030330A" w:rsidP="0030330A">
      <w:pPr>
        <w:rPr>
          <w:lang w:eastAsia="zh-CN"/>
        </w:rPr>
      </w:pPr>
      <w:r w:rsidRPr="00F47CBE">
        <w:rPr>
          <w:bCs/>
          <w:lang w:eastAsia="zh-CN"/>
        </w:rPr>
        <w:t>2</w:t>
      </w:r>
      <w:r w:rsidRPr="00F47CBE">
        <w:rPr>
          <w:b/>
          <w:lang w:eastAsia="zh-CN"/>
        </w:rPr>
        <w:tab/>
      </w:r>
      <w:r>
        <w:rPr>
          <w:rFonts w:hint="eastAsia"/>
          <w:lang w:val="fr-FR" w:eastAsia="zh-CN"/>
        </w:rPr>
        <w:t>无线电通信局主任应采取一切必要的步骤，与秘书长密切协作，</w:t>
      </w:r>
      <w:r w:rsidRPr="00F47CBE">
        <w:rPr>
          <w:rFonts w:hint="eastAsia"/>
          <w:lang w:val="fr-FR" w:eastAsia="zh-CN"/>
        </w:rPr>
        <w:t>促进</w:t>
      </w:r>
      <w:r w:rsidRPr="00F47CBE">
        <w:rPr>
          <w:lang w:val="fr-FR" w:eastAsia="zh-CN"/>
        </w:rPr>
        <w:t>ITU-R</w:t>
      </w:r>
      <w:r w:rsidRPr="00F47CBE">
        <w:rPr>
          <w:rFonts w:hint="eastAsia"/>
          <w:lang w:val="fr-FR" w:eastAsia="zh-CN"/>
        </w:rPr>
        <w:t>文件的更广泛传播</w:t>
      </w:r>
      <w:r>
        <w:rPr>
          <w:rFonts w:hint="eastAsia"/>
          <w:lang w:val="fr-FR" w:eastAsia="zh-CN"/>
        </w:rPr>
        <w:t>并加深人们对其的</w:t>
      </w:r>
      <w:r w:rsidRPr="00F47CBE">
        <w:rPr>
          <w:rFonts w:hint="eastAsia"/>
          <w:lang w:val="fr-FR" w:eastAsia="zh-CN"/>
        </w:rPr>
        <w:t>了解；</w:t>
      </w:r>
    </w:p>
    <w:p w:rsidR="0030330A" w:rsidRPr="00F47CBE" w:rsidRDefault="0030330A" w:rsidP="0030330A">
      <w:pPr>
        <w:rPr>
          <w:lang w:eastAsia="zh-CN"/>
        </w:rPr>
      </w:pPr>
      <w:r w:rsidRPr="00F47CBE">
        <w:rPr>
          <w:bCs/>
          <w:lang w:eastAsia="zh-CN"/>
        </w:rPr>
        <w:t>3</w:t>
      </w:r>
      <w:r w:rsidRPr="00F47CBE">
        <w:rPr>
          <w:lang w:eastAsia="zh-CN"/>
        </w:rPr>
        <w:tab/>
      </w:r>
      <w:r w:rsidRPr="00F47CBE">
        <w:rPr>
          <w:rFonts w:hint="eastAsia"/>
          <w:lang w:val="fr-FR" w:eastAsia="zh-CN"/>
        </w:rPr>
        <w:t>无线电通信部门的文件应尽最大可能通过电子方式传播，</w:t>
      </w:r>
    </w:p>
    <w:p w:rsidR="0030330A" w:rsidRPr="00F47CBE" w:rsidRDefault="0030330A" w:rsidP="0030330A">
      <w:pPr>
        <w:pStyle w:val="Call"/>
        <w:rPr>
          <w:lang w:eastAsia="zh-CN"/>
        </w:rPr>
      </w:pPr>
      <w:r w:rsidRPr="00F47CBE">
        <w:rPr>
          <w:rFonts w:hint="eastAsia"/>
          <w:lang w:eastAsia="zh-CN"/>
        </w:rPr>
        <w:t>责成</w:t>
      </w:r>
    </w:p>
    <w:p w:rsidR="0030330A" w:rsidRDefault="0030330A" w:rsidP="0030330A">
      <w:pPr>
        <w:ind w:firstLineChars="200" w:firstLine="480"/>
        <w:rPr>
          <w:lang w:eastAsia="zh-CN"/>
        </w:rPr>
      </w:pPr>
      <w:r w:rsidRPr="00F47CBE">
        <w:rPr>
          <w:rFonts w:hint="eastAsia"/>
          <w:lang w:eastAsia="zh-CN"/>
        </w:rPr>
        <w:t>无线电通信局主任与秘书长协作，在落实理事会的相关决定和</w:t>
      </w:r>
      <w:r>
        <w:rPr>
          <w:rFonts w:hint="eastAsia"/>
          <w:lang w:eastAsia="zh-CN"/>
        </w:rPr>
        <w:t>遵循</w:t>
      </w:r>
      <w:r w:rsidRPr="00F47CBE">
        <w:rPr>
          <w:rFonts w:hint="eastAsia"/>
          <w:lang w:eastAsia="zh-CN"/>
        </w:rPr>
        <w:t>无线电通信顾问组的建议时，采取必要步骤，促进以电子方式发布或交流信息</w:t>
      </w:r>
      <w:r>
        <w:rPr>
          <w:rFonts w:hint="eastAsia"/>
          <w:lang w:eastAsia="zh-CN"/>
        </w:rPr>
        <w:t>以</w:t>
      </w:r>
      <w:r w:rsidRPr="00F47CBE">
        <w:rPr>
          <w:rFonts w:hint="eastAsia"/>
          <w:lang w:eastAsia="zh-CN"/>
        </w:rPr>
        <w:t>及传播</w:t>
      </w:r>
      <w:r w:rsidRPr="00F47CBE">
        <w:rPr>
          <w:lang w:eastAsia="zh-CN"/>
        </w:rPr>
        <w:t>ITU-R</w:t>
      </w:r>
      <w:r>
        <w:rPr>
          <w:rFonts w:hint="eastAsia"/>
          <w:lang w:eastAsia="zh-CN"/>
        </w:rPr>
        <w:t>文件，其中包括在电子邮件通信中采用稳定的超级链接</w:t>
      </w:r>
      <w:r w:rsidRPr="00F47CBE">
        <w:rPr>
          <w:rFonts w:hint="eastAsia"/>
          <w:lang w:eastAsia="zh-CN"/>
        </w:rPr>
        <w:t>措施。</w:t>
      </w:r>
    </w:p>
    <w:p w:rsidR="005A3410" w:rsidRDefault="005A341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0330A" w:rsidRPr="00972FA9" w:rsidRDefault="0030330A" w:rsidP="0030330A">
      <w:pPr>
        <w:pStyle w:val="href"/>
        <w:rPr>
          <w:lang w:val="fr-FR" w:eastAsia="zh-CN"/>
        </w:rPr>
      </w:pPr>
      <w:bookmarkStart w:id="282" w:name="_Toc23514949"/>
      <w:bookmarkStart w:id="283" w:name="_Toc314867404"/>
      <w:bookmarkStart w:id="284" w:name="_Toc314867593"/>
      <w:bookmarkStart w:id="285" w:name="_Toc314868276"/>
      <w:bookmarkStart w:id="286" w:name="_Toc314869495"/>
      <w:bookmarkStart w:id="287" w:name="_Toc315019220"/>
      <w:bookmarkEnd w:id="273"/>
      <w:bookmarkEnd w:id="274"/>
      <w:bookmarkEnd w:id="275"/>
      <w:bookmarkEnd w:id="276"/>
      <w:bookmarkEnd w:id="277"/>
      <w:bookmarkEnd w:id="278"/>
      <w:bookmarkEnd w:id="279"/>
      <w:bookmarkEnd w:id="280"/>
      <w:r w:rsidRPr="00972FA9">
        <w:rPr>
          <w:rFonts w:hint="eastAsia"/>
          <w:lang w:val="fr-FR" w:eastAsia="zh-CN"/>
        </w:rPr>
        <w:lastRenderedPageBreak/>
        <w:t>ITU-R</w:t>
      </w:r>
      <w:r w:rsidRPr="00972FA9">
        <w:rPr>
          <w:rFonts w:hint="eastAsia"/>
          <w:lang w:val="fr-FR" w:eastAsia="zh-CN"/>
        </w:rPr>
        <w:t>第</w:t>
      </w:r>
      <w:r w:rsidRPr="00972FA9">
        <w:rPr>
          <w:rFonts w:hint="eastAsia"/>
          <w:lang w:val="fr-FR" w:eastAsia="zh-CN"/>
        </w:rPr>
        <w:t>22-</w:t>
      </w:r>
      <w:r>
        <w:rPr>
          <w:rFonts w:hint="eastAsia"/>
          <w:lang w:val="fr-FR" w:eastAsia="zh-CN"/>
        </w:rPr>
        <w:t>5</w:t>
      </w:r>
      <w:r w:rsidRPr="00972FA9">
        <w:rPr>
          <w:rFonts w:hint="eastAsia"/>
          <w:lang w:val="fr-FR" w:eastAsia="zh-CN"/>
        </w:rPr>
        <w:t>号决议</w:t>
      </w:r>
      <w:bookmarkEnd w:id="282"/>
    </w:p>
    <w:p w:rsidR="0030330A" w:rsidRDefault="0030330A" w:rsidP="0030330A">
      <w:pPr>
        <w:pStyle w:val="Restitle"/>
        <w:rPr>
          <w:lang w:val="fr-FR" w:eastAsia="zh-CN"/>
        </w:rPr>
      </w:pPr>
      <w:bookmarkStart w:id="288" w:name="_Toc23514950"/>
      <w:r w:rsidRPr="00972FA9">
        <w:rPr>
          <w:rFonts w:hint="eastAsia"/>
          <w:lang w:val="fr-FR" w:eastAsia="zh-CN"/>
        </w:rPr>
        <w:t>国家无线电频谱管理实践和技术的改进</w:t>
      </w:r>
      <w:bookmarkEnd w:id="288"/>
    </w:p>
    <w:p w:rsidR="0030330A" w:rsidRDefault="0030330A" w:rsidP="0030330A">
      <w:pPr>
        <w:pStyle w:val="Resdate"/>
        <w:rPr>
          <w:lang w:eastAsia="zh-CN"/>
        </w:rPr>
      </w:pPr>
      <w:r>
        <w:rPr>
          <w:rFonts w:hint="eastAsia"/>
          <w:lang w:val="fr-FR" w:eastAsia="zh-CN"/>
        </w:rPr>
        <w:t>（</w:t>
      </w:r>
      <w:r>
        <w:rPr>
          <w:lang w:val="fr-FR" w:eastAsia="zh-CN"/>
        </w:rPr>
        <w:t>1990-1997-2007-2012-2015-2019</w:t>
      </w:r>
      <w:r>
        <w:rPr>
          <w:rFonts w:hint="eastAsia"/>
          <w:lang w:val="fr-FR" w:eastAsia="zh-CN"/>
        </w:rPr>
        <w:t>年）</w:t>
      </w:r>
    </w:p>
    <w:p w:rsidR="0030330A" w:rsidRDefault="0030330A" w:rsidP="0030330A">
      <w:pPr>
        <w:pStyle w:val="Normalaftertitle"/>
        <w:rPr>
          <w:lang w:eastAsia="zh-CN"/>
        </w:rPr>
      </w:pPr>
      <w:r>
        <w:rPr>
          <w:rFonts w:hint="eastAsia"/>
          <w:lang w:eastAsia="zh-CN"/>
        </w:rPr>
        <w:t>国际电联无线电通信全会，</w:t>
      </w:r>
    </w:p>
    <w:p w:rsidR="0030330A" w:rsidRPr="00C075B6" w:rsidRDefault="0030330A" w:rsidP="0030330A">
      <w:pPr>
        <w:pStyle w:val="Call"/>
        <w:rPr>
          <w:lang w:eastAsia="zh-CN"/>
        </w:rPr>
      </w:pPr>
      <w:r w:rsidRPr="00C075B6">
        <w:rPr>
          <w:rFonts w:hint="eastAsia"/>
          <w:lang w:eastAsia="zh-CN"/>
        </w:rPr>
        <w:t>考虑到</w:t>
      </w:r>
    </w:p>
    <w:p w:rsidR="0030330A" w:rsidRDefault="0030330A" w:rsidP="0030330A">
      <w:pPr>
        <w:rPr>
          <w:lang w:eastAsia="zh-CN"/>
        </w:rPr>
      </w:pPr>
      <w:r>
        <w:rPr>
          <w:i/>
          <w:iCs/>
          <w:lang w:eastAsia="zh-CN"/>
        </w:rPr>
        <w:t>a)</w:t>
      </w:r>
      <w:r>
        <w:rPr>
          <w:lang w:eastAsia="zh-CN"/>
        </w:rPr>
        <w:tab/>
      </w:r>
      <w:r>
        <w:rPr>
          <w:rFonts w:hint="eastAsia"/>
          <w:lang w:eastAsia="zh-CN"/>
        </w:rPr>
        <w:t>很多发展中国家的主管部门有必要加强其国家无线电频谱管理的组织工作，以便在国际和国家层面上有效地履行他们的职责；</w:t>
      </w:r>
    </w:p>
    <w:p w:rsidR="0030330A" w:rsidRDefault="0030330A" w:rsidP="0030330A">
      <w:pPr>
        <w:rPr>
          <w:lang w:eastAsia="zh-CN"/>
        </w:rPr>
      </w:pPr>
      <w:r>
        <w:rPr>
          <w:i/>
          <w:iCs/>
          <w:lang w:eastAsia="zh-CN"/>
        </w:rPr>
        <w:t>b)</w:t>
      </w:r>
      <w:r>
        <w:rPr>
          <w:lang w:eastAsia="zh-CN"/>
        </w:rPr>
        <w:tab/>
      </w:r>
      <w:r>
        <w:rPr>
          <w:rFonts w:hint="eastAsia"/>
          <w:lang w:eastAsia="zh-CN"/>
        </w:rPr>
        <w:t>发展中国家的主管部门顾及在相关的国际电联文件（包括</w:t>
      </w:r>
      <w:r>
        <w:rPr>
          <w:lang w:eastAsia="zh-CN"/>
        </w:rPr>
        <w:t>ITU-R</w:t>
      </w:r>
      <w:r>
        <w:rPr>
          <w:rFonts w:hint="eastAsia"/>
          <w:lang w:eastAsia="zh-CN"/>
        </w:rPr>
        <w:t>的《国家频谱管理手册》、《频谱监测手册》和《应用于频谱</w:t>
      </w:r>
      <w:r>
        <w:rPr>
          <w:lang w:eastAsia="zh-CN"/>
        </w:rPr>
        <w:t>管理的计算机辅助技术</w:t>
      </w:r>
      <w:r>
        <w:rPr>
          <w:rFonts w:hint="eastAsia"/>
          <w:lang w:eastAsia="zh-CN"/>
        </w:rPr>
        <w:t>（</w:t>
      </w:r>
      <w:r>
        <w:rPr>
          <w:lang w:eastAsia="zh-CN"/>
        </w:rPr>
        <w:t>CAT</w:t>
      </w:r>
      <w:r>
        <w:rPr>
          <w:rFonts w:hint="eastAsia"/>
          <w:lang w:eastAsia="zh-CN"/>
        </w:rPr>
        <w:t>）手册》）中提出的指导原则；</w:t>
      </w:r>
    </w:p>
    <w:p w:rsidR="0030330A" w:rsidRDefault="0030330A" w:rsidP="0030330A">
      <w:pPr>
        <w:rPr>
          <w:lang w:eastAsia="zh-CN"/>
        </w:rPr>
      </w:pPr>
      <w:r>
        <w:rPr>
          <w:i/>
          <w:iCs/>
          <w:lang w:eastAsia="zh-CN"/>
        </w:rPr>
        <w:t>c)</w:t>
      </w:r>
      <w:r>
        <w:rPr>
          <w:lang w:eastAsia="zh-CN"/>
        </w:rPr>
        <w:tab/>
      </w:r>
      <w:r>
        <w:rPr>
          <w:rFonts w:hint="eastAsia"/>
          <w:lang w:eastAsia="zh-CN"/>
        </w:rPr>
        <w:t>无线电通信第</w:t>
      </w:r>
      <w:r>
        <w:rPr>
          <w:lang w:eastAsia="zh-CN"/>
        </w:rPr>
        <w:t>1</w:t>
      </w:r>
      <w:r>
        <w:rPr>
          <w:rFonts w:hint="eastAsia"/>
          <w:lang w:eastAsia="zh-CN"/>
        </w:rPr>
        <w:t>研究组继续努力提供有关国家频率管理的建议书、手册和报告（包括采用计算机辅助频谱管理），</w:t>
      </w:r>
    </w:p>
    <w:p w:rsidR="0030330A" w:rsidRPr="00C075B6" w:rsidRDefault="0030330A" w:rsidP="0030330A">
      <w:pPr>
        <w:pStyle w:val="Call"/>
        <w:rPr>
          <w:lang w:eastAsia="zh-CN"/>
        </w:rPr>
      </w:pPr>
      <w:r w:rsidRPr="00C075B6">
        <w:rPr>
          <w:rFonts w:hint="eastAsia"/>
          <w:lang w:eastAsia="zh-CN"/>
        </w:rPr>
        <w:t>做出决议</w:t>
      </w:r>
    </w:p>
    <w:p w:rsidR="0030330A" w:rsidRDefault="0030330A" w:rsidP="0030330A">
      <w:pPr>
        <w:rPr>
          <w:lang w:eastAsia="zh-CN"/>
        </w:rPr>
      </w:pPr>
      <w:r>
        <w:rPr>
          <w:lang w:eastAsia="zh-CN"/>
        </w:rPr>
        <w:t>1</w:t>
      </w:r>
      <w:r>
        <w:rPr>
          <w:lang w:eastAsia="zh-CN"/>
        </w:rPr>
        <w:tab/>
      </w:r>
      <w:r>
        <w:rPr>
          <w:rFonts w:hint="eastAsia"/>
          <w:lang w:eastAsia="zh-CN"/>
        </w:rPr>
        <w:t>无线电通信第</w:t>
      </w:r>
      <w:r>
        <w:rPr>
          <w:lang w:eastAsia="zh-CN"/>
        </w:rPr>
        <w:t>1</w:t>
      </w:r>
      <w:r>
        <w:rPr>
          <w:rFonts w:hint="eastAsia"/>
          <w:lang w:eastAsia="zh-CN"/>
        </w:rPr>
        <w:t>研究组应继续考虑世界电信发展大会第</w:t>
      </w:r>
      <w:r>
        <w:rPr>
          <w:lang w:eastAsia="zh-CN"/>
        </w:rPr>
        <w:t>9</w:t>
      </w:r>
      <w:r>
        <w:rPr>
          <w:rFonts w:hint="eastAsia"/>
          <w:lang w:eastAsia="zh-CN"/>
        </w:rPr>
        <w:t>号决议（</w:t>
      </w:r>
      <w:r>
        <w:rPr>
          <w:lang w:eastAsia="zh-CN"/>
        </w:rPr>
        <w:t>20</w:t>
      </w:r>
      <w:r>
        <w:rPr>
          <w:rFonts w:hint="eastAsia"/>
          <w:lang w:eastAsia="zh-CN"/>
        </w:rPr>
        <w:t>17</w:t>
      </w:r>
      <w:r>
        <w:rPr>
          <w:lang w:eastAsia="zh-CN"/>
        </w:rPr>
        <w:t>年，</w:t>
      </w:r>
      <w:r>
        <w:rPr>
          <w:rFonts w:hint="eastAsia"/>
          <w:lang w:eastAsia="zh-CN"/>
        </w:rPr>
        <w:t>布宜诺斯艾利斯，修订</w:t>
      </w:r>
      <w:r>
        <w:rPr>
          <w:lang w:eastAsia="zh-CN"/>
        </w:rPr>
        <w:t>版）</w:t>
      </w:r>
      <w:r>
        <w:rPr>
          <w:rFonts w:hint="eastAsia"/>
          <w:lang w:eastAsia="zh-CN"/>
        </w:rPr>
        <w:t>和第</w:t>
      </w:r>
      <w:r>
        <w:rPr>
          <w:lang w:eastAsia="zh-CN"/>
        </w:rPr>
        <w:t>10</w:t>
      </w:r>
      <w:r>
        <w:rPr>
          <w:rFonts w:hint="eastAsia"/>
          <w:lang w:eastAsia="zh-CN"/>
        </w:rPr>
        <w:t>号决议（</w:t>
      </w:r>
      <w:r>
        <w:rPr>
          <w:lang w:eastAsia="zh-CN"/>
        </w:rPr>
        <w:t>2010</w:t>
      </w:r>
      <w:r>
        <w:rPr>
          <w:rFonts w:hint="eastAsia"/>
          <w:lang w:eastAsia="zh-CN"/>
        </w:rPr>
        <w:t>年，海得拉巴，修订版）确定的发展中国家的国家频谱管理组织的特别需求，并在研究组例行会议及其工作组会议上对这些问题予以特别重视；</w:t>
      </w:r>
    </w:p>
    <w:p w:rsidR="0030330A" w:rsidRDefault="0030330A" w:rsidP="0030330A">
      <w:pPr>
        <w:rPr>
          <w:lang w:eastAsia="zh-CN"/>
        </w:rPr>
      </w:pPr>
      <w:r>
        <w:rPr>
          <w:lang w:eastAsia="zh-CN"/>
        </w:rPr>
        <w:t>2</w:t>
      </w:r>
      <w:r>
        <w:rPr>
          <w:lang w:eastAsia="zh-CN"/>
        </w:rPr>
        <w:tab/>
      </w:r>
      <w:r>
        <w:rPr>
          <w:rFonts w:hint="eastAsia"/>
          <w:lang w:eastAsia="zh-CN"/>
        </w:rPr>
        <w:t>此类会议的目的应是开发用以提高频谱管理水平的实践与技术，并讨论有关建立计算机辅助频谱管理系统的事宜；</w:t>
      </w:r>
    </w:p>
    <w:p w:rsidR="0030330A" w:rsidRPr="00F21A10" w:rsidRDefault="0030330A" w:rsidP="0030330A">
      <w:pPr>
        <w:rPr>
          <w:lang w:eastAsia="zh-CN"/>
        </w:rPr>
      </w:pPr>
      <w:r>
        <w:rPr>
          <w:lang w:eastAsia="zh-CN"/>
        </w:rPr>
        <w:t>3</w:t>
      </w:r>
      <w:r>
        <w:rPr>
          <w:lang w:eastAsia="zh-CN"/>
        </w:rPr>
        <w:tab/>
      </w:r>
      <w:r>
        <w:rPr>
          <w:rFonts w:hint="eastAsia"/>
          <w:lang w:eastAsia="zh-CN"/>
        </w:rPr>
        <w:t>特别邀请发展中国家和发达国家从事频谱管理的人员及无线电通信局的代表参加第</w:t>
      </w:r>
      <w:r>
        <w:rPr>
          <w:lang w:eastAsia="zh-CN"/>
        </w:rPr>
        <w:t>1</w:t>
      </w:r>
      <w:r>
        <w:rPr>
          <w:rFonts w:hint="eastAsia"/>
          <w:lang w:eastAsia="zh-CN"/>
        </w:rPr>
        <w:t>研究组的频谱管理研究工作。</w:t>
      </w:r>
    </w:p>
    <w:p w:rsidR="00E92E61" w:rsidRDefault="00E92E61">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E92E61" w:rsidRDefault="00E92E61" w:rsidP="00E92E61">
      <w:pPr>
        <w:pStyle w:val="href"/>
        <w:rPr>
          <w:lang w:eastAsia="zh-CN"/>
        </w:rPr>
      </w:pPr>
      <w:bookmarkStart w:id="289" w:name="_Toc23514951"/>
      <w:r w:rsidRPr="00E73FE1">
        <w:rPr>
          <w:lang w:eastAsia="zh-CN"/>
        </w:rPr>
        <w:lastRenderedPageBreak/>
        <w:t>ITU-R</w:t>
      </w:r>
      <w:r w:rsidRPr="00E73FE1">
        <w:rPr>
          <w:rFonts w:hint="eastAsia"/>
          <w:lang w:eastAsia="zh-CN"/>
        </w:rPr>
        <w:t>第</w:t>
      </w:r>
      <w:r w:rsidRPr="00E73FE1">
        <w:rPr>
          <w:lang w:eastAsia="zh-CN"/>
        </w:rPr>
        <w:t>23-</w:t>
      </w:r>
      <w:r>
        <w:rPr>
          <w:lang w:eastAsia="zh-CN"/>
        </w:rPr>
        <w:t>3</w:t>
      </w:r>
      <w:r w:rsidRPr="00E73FE1">
        <w:rPr>
          <w:rFonts w:hint="eastAsia"/>
          <w:lang w:eastAsia="zh-CN"/>
        </w:rPr>
        <w:t>号决议</w:t>
      </w:r>
      <w:bookmarkEnd w:id="289"/>
    </w:p>
    <w:p w:rsidR="00E92E61" w:rsidRDefault="00E92E61" w:rsidP="00E92E61">
      <w:pPr>
        <w:pStyle w:val="Restitle"/>
        <w:rPr>
          <w:lang w:eastAsia="zh-CN"/>
        </w:rPr>
      </w:pPr>
      <w:bookmarkStart w:id="290" w:name="_Toc437010589"/>
      <w:bookmarkStart w:id="291" w:name="_Toc437010692"/>
      <w:bookmarkStart w:id="292" w:name="_Toc23514952"/>
      <w:r w:rsidRPr="00E73FE1">
        <w:rPr>
          <w:rFonts w:hint="eastAsia"/>
          <w:lang w:eastAsia="zh-CN"/>
        </w:rPr>
        <w:t>将国际监测系统扩大到全球范围</w:t>
      </w:r>
      <w:bookmarkEnd w:id="290"/>
      <w:bookmarkEnd w:id="291"/>
      <w:bookmarkEnd w:id="292"/>
    </w:p>
    <w:p w:rsidR="00E92E61" w:rsidRDefault="00E92E61" w:rsidP="00E92E61">
      <w:pPr>
        <w:pStyle w:val="Resdate"/>
        <w:rPr>
          <w:lang w:eastAsia="zh-CN"/>
        </w:rPr>
      </w:pPr>
      <w:r>
        <w:rPr>
          <w:rFonts w:hint="eastAsia"/>
          <w:lang w:eastAsia="zh-CN"/>
        </w:rPr>
        <w:t>（</w:t>
      </w:r>
      <w:r>
        <w:rPr>
          <w:lang w:eastAsia="zh-CN"/>
        </w:rPr>
        <w:t>1963-1970-1993-2000-2012-2015</w:t>
      </w:r>
      <w:r>
        <w:rPr>
          <w:rFonts w:hint="eastAsia"/>
          <w:lang w:eastAsia="zh-CN"/>
        </w:rPr>
        <w:t>年）</w:t>
      </w:r>
    </w:p>
    <w:p w:rsidR="00E92E61" w:rsidRDefault="00E92E61" w:rsidP="00E92E61">
      <w:pPr>
        <w:pStyle w:val="Normalaftertitle"/>
        <w:rPr>
          <w:lang w:eastAsia="zh-CN"/>
        </w:rPr>
      </w:pPr>
      <w:r>
        <w:rPr>
          <w:rFonts w:hint="eastAsia"/>
          <w:lang w:eastAsia="zh-CN"/>
        </w:rPr>
        <w:t>国际电联无线电通信全会，</w:t>
      </w:r>
    </w:p>
    <w:p w:rsidR="00E92E61" w:rsidRDefault="00E92E61" w:rsidP="00E92E61">
      <w:pPr>
        <w:pStyle w:val="Call"/>
        <w:rPr>
          <w:lang w:eastAsia="zh-CN"/>
        </w:rPr>
      </w:pPr>
      <w:r>
        <w:rPr>
          <w:rFonts w:hint="eastAsia"/>
          <w:lang w:eastAsia="zh-CN"/>
        </w:rPr>
        <w:t>考虑到</w:t>
      </w:r>
    </w:p>
    <w:p w:rsidR="00E92E61" w:rsidRDefault="00E92E61" w:rsidP="00E92E61">
      <w:pPr>
        <w:rPr>
          <w:lang w:eastAsia="zh-CN"/>
        </w:rPr>
      </w:pPr>
      <w:r>
        <w:rPr>
          <w:i/>
          <w:iCs/>
          <w:lang w:eastAsia="zh-CN"/>
        </w:rPr>
        <w:t>a)</w:t>
      </w:r>
      <w:r>
        <w:rPr>
          <w:lang w:eastAsia="zh-CN"/>
        </w:rPr>
        <w:tab/>
      </w:r>
      <w:r>
        <w:rPr>
          <w:rFonts w:hint="eastAsia"/>
          <w:lang w:eastAsia="zh-CN"/>
        </w:rPr>
        <w:t>国际《无线电规则》（</w:t>
      </w:r>
      <w:r>
        <w:rPr>
          <w:lang w:eastAsia="zh-CN"/>
        </w:rPr>
        <w:t>RR</w:t>
      </w:r>
      <w:r>
        <w:rPr>
          <w:rFonts w:hint="eastAsia"/>
          <w:lang w:eastAsia="zh-CN"/>
        </w:rPr>
        <w:t>）第</w:t>
      </w:r>
      <w:r>
        <w:rPr>
          <w:lang w:eastAsia="zh-CN"/>
        </w:rPr>
        <w:t>16</w:t>
      </w:r>
      <w:r>
        <w:rPr>
          <w:rFonts w:hint="eastAsia"/>
          <w:lang w:eastAsia="zh-CN"/>
        </w:rPr>
        <w:t>条（国际监测）指出，各主管部门同意继续开发监测设施，以在可能的范围内帮助那些有助于高效和经济地利用无线电频谱的《无线电规则》的执行，并在考虑到相关</w:t>
      </w:r>
      <w:r>
        <w:rPr>
          <w:lang w:eastAsia="zh-CN"/>
        </w:rPr>
        <w:t>ITU-R</w:t>
      </w:r>
      <w:r>
        <w:rPr>
          <w:rFonts w:hint="eastAsia"/>
          <w:lang w:eastAsia="zh-CN"/>
        </w:rPr>
        <w:t>建议书的情况下帮助及时消除有害干扰；</w:t>
      </w:r>
    </w:p>
    <w:p w:rsidR="00E92E61" w:rsidRDefault="00E92E61" w:rsidP="00E92E61">
      <w:pPr>
        <w:rPr>
          <w:lang w:eastAsia="zh-CN"/>
        </w:rPr>
      </w:pPr>
      <w:r>
        <w:rPr>
          <w:i/>
          <w:iCs/>
          <w:lang w:eastAsia="zh-CN"/>
        </w:rPr>
        <w:t>b)</w:t>
      </w:r>
      <w:r>
        <w:rPr>
          <w:lang w:eastAsia="zh-CN"/>
        </w:rPr>
        <w:tab/>
      </w:r>
      <w:r>
        <w:rPr>
          <w:rFonts w:hint="eastAsia"/>
          <w:lang w:eastAsia="zh-CN"/>
        </w:rPr>
        <w:t>第</w:t>
      </w:r>
      <w:r>
        <w:rPr>
          <w:lang w:eastAsia="zh-CN"/>
        </w:rPr>
        <w:t>16</w:t>
      </w:r>
      <w:r>
        <w:rPr>
          <w:rFonts w:hint="eastAsia"/>
          <w:lang w:eastAsia="zh-CN"/>
        </w:rPr>
        <w:t>条还指出，各主管部门应尽可能在其认为可能的范围内开展这类可能会由其他主管部门或无线电通信局所要求其进行的监测活动；</w:t>
      </w:r>
    </w:p>
    <w:p w:rsidR="00E92E61" w:rsidRDefault="00E92E61" w:rsidP="00E92E61">
      <w:pPr>
        <w:rPr>
          <w:lang w:eastAsia="zh-CN"/>
        </w:rPr>
      </w:pPr>
      <w:r>
        <w:rPr>
          <w:i/>
          <w:iCs/>
          <w:lang w:eastAsia="zh-CN"/>
        </w:rPr>
        <w:t>c)</w:t>
      </w:r>
      <w:r>
        <w:rPr>
          <w:lang w:eastAsia="zh-CN"/>
        </w:rPr>
        <w:tab/>
      </w:r>
      <w:r>
        <w:rPr>
          <w:rFonts w:hint="eastAsia"/>
          <w:lang w:eastAsia="zh-CN"/>
        </w:rPr>
        <w:t>第</w:t>
      </w:r>
      <w:r>
        <w:rPr>
          <w:lang w:eastAsia="zh-CN"/>
        </w:rPr>
        <w:t>36</w:t>
      </w:r>
      <w:r>
        <w:rPr>
          <w:rFonts w:hint="eastAsia"/>
          <w:lang w:eastAsia="zh-CN"/>
        </w:rPr>
        <w:t>号建议（</w:t>
      </w:r>
      <w:r>
        <w:rPr>
          <w:lang w:eastAsia="zh-CN"/>
        </w:rPr>
        <w:t>WRC-97</w:t>
      </w:r>
      <w:r>
        <w:rPr>
          <w:rFonts w:hint="eastAsia"/>
          <w:lang w:eastAsia="zh-CN"/>
        </w:rPr>
        <w:t>）邀请</w:t>
      </w:r>
      <w:r>
        <w:rPr>
          <w:lang w:eastAsia="zh-CN"/>
        </w:rPr>
        <w:t>ITU-R</w:t>
      </w:r>
      <w:r>
        <w:rPr>
          <w:rFonts w:hint="eastAsia"/>
          <w:lang w:eastAsia="zh-CN"/>
        </w:rPr>
        <w:t>对涉及那些在世界范围内提供适当覆盖所需的（监测）设施进行研究并提出建议，目的是为了保证在国际监测中高效地使用资源，以减少轨道和频谱资源使用中明显的堵塞现象；</w:t>
      </w:r>
    </w:p>
    <w:p w:rsidR="00E92E61" w:rsidRDefault="00E92E61" w:rsidP="00E92E61">
      <w:pPr>
        <w:rPr>
          <w:lang w:eastAsia="zh-CN"/>
        </w:rPr>
      </w:pPr>
      <w:r>
        <w:rPr>
          <w:i/>
          <w:iCs/>
          <w:lang w:eastAsia="zh-CN"/>
        </w:rPr>
        <w:t>d)</w:t>
      </w:r>
      <w:r>
        <w:rPr>
          <w:lang w:eastAsia="zh-CN"/>
        </w:rPr>
        <w:tab/>
      </w:r>
      <w:r>
        <w:rPr>
          <w:rFonts w:hint="eastAsia"/>
          <w:lang w:eastAsia="zh-CN"/>
        </w:rPr>
        <w:t>世界上还有广大地区尚无充足的或根本没有可供国际监测系统使用的设施，这主要是因为用于监测来自太空站辐射的设施非常昂贵；</w:t>
      </w:r>
    </w:p>
    <w:p w:rsidR="00E92E61" w:rsidRDefault="00E92E61" w:rsidP="00E92E61">
      <w:pPr>
        <w:rPr>
          <w:lang w:eastAsia="zh-CN"/>
        </w:rPr>
      </w:pPr>
      <w:r>
        <w:rPr>
          <w:i/>
          <w:iCs/>
          <w:lang w:eastAsia="zh-CN"/>
        </w:rPr>
        <w:t>e)</w:t>
      </w:r>
      <w:r>
        <w:rPr>
          <w:lang w:eastAsia="zh-CN"/>
        </w:rPr>
        <w:tab/>
      </w:r>
      <w:r>
        <w:rPr>
          <w:rFonts w:hint="eastAsia"/>
          <w:lang w:eastAsia="zh-CN"/>
        </w:rPr>
        <w:t>总秘书处保存并公布国际监测台站表（表</w:t>
      </w:r>
      <w:r>
        <w:rPr>
          <w:lang w:eastAsia="zh-CN"/>
        </w:rPr>
        <w:t>VIII</w:t>
      </w:r>
      <w:r>
        <w:rPr>
          <w:rFonts w:hint="eastAsia"/>
          <w:lang w:eastAsia="zh-CN"/>
        </w:rPr>
        <w:t>），其中指明各台站的功能、电话号码、传真号码、邮政地址和电子邮件地址；</w:t>
      </w:r>
    </w:p>
    <w:p w:rsidR="00E92E61" w:rsidRDefault="00E92E61" w:rsidP="00E92E61">
      <w:pPr>
        <w:rPr>
          <w:lang w:eastAsia="zh-CN"/>
        </w:rPr>
      </w:pPr>
      <w:r>
        <w:rPr>
          <w:i/>
          <w:iCs/>
          <w:lang w:eastAsia="zh-CN"/>
        </w:rPr>
        <w:t>f)</w:t>
      </w:r>
      <w:r>
        <w:rPr>
          <w:lang w:eastAsia="zh-CN"/>
        </w:rPr>
        <w:tab/>
      </w:r>
      <w:r>
        <w:rPr>
          <w:rFonts w:hint="eastAsia"/>
          <w:lang w:eastAsia="zh-CN"/>
        </w:rPr>
        <w:t>按照《无线电规则》的规定，无线电通信局要求所有具有国内监测设施的国家都应最大限度地将其提供给国际监测，满足这一要求极其重要，</w:t>
      </w:r>
    </w:p>
    <w:p w:rsidR="00E92E61" w:rsidRDefault="00E92E61" w:rsidP="00E92E61">
      <w:pPr>
        <w:pStyle w:val="Call"/>
        <w:rPr>
          <w:lang w:eastAsia="zh-CN"/>
        </w:rPr>
      </w:pPr>
      <w:r>
        <w:rPr>
          <w:rFonts w:hint="eastAsia"/>
          <w:lang w:eastAsia="zh-CN"/>
        </w:rPr>
        <w:t xml:space="preserve"> 做出决议</w:t>
      </w:r>
    </w:p>
    <w:p w:rsidR="00E92E61" w:rsidRDefault="00E92E61" w:rsidP="00E92E61">
      <w:pPr>
        <w:rPr>
          <w:lang w:eastAsia="zh-CN"/>
        </w:rPr>
      </w:pPr>
      <w:r>
        <w:rPr>
          <w:lang w:eastAsia="zh-CN"/>
        </w:rPr>
        <w:t>1</w:t>
      </w:r>
      <w:r>
        <w:rPr>
          <w:lang w:eastAsia="zh-CN"/>
        </w:rPr>
        <w:tab/>
      </w:r>
      <w:r>
        <w:rPr>
          <w:rFonts w:hint="eastAsia"/>
          <w:lang w:eastAsia="zh-CN"/>
        </w:rPr>
        <w:t>应敦促所有正在参加国际监测系统（包括监测空间站辐射电平的）的主管部门尽最大可能继续这样做；</w:t>
      </w:r>
    </w:p>
    <w:p w:rsidR="00E92E61" w:rsidRDefault="00E92E61" w:rsidP="00E92E61">
      <w:pPr>
        <w:rPr>
          <w:lang w:eastAsia="zh-CN"/>
        </w:rPr>
      </w:pPr>
      <w:r>
        <w:rPr>
          <w:lang w:eastAsia="zh-CN"/>
        </w:rPr>
        <w:t>2</w:t>
      </w:r>
      <w:r>
        <w:rPr>
          <w:lang w:eastAsia="zh-CN"/>
        </w:rPr>
        <w:tab/>
      </w:r>
      <w:r>
        <w:rPr>
          <w:rFonts w:hint="eastAsia"/>
          <w:lang w:eastAsia="zh-CN"/>
        </w:rPr>
        <w:t>应督促那些目前尚未参加国际监测系统的主管部门根据《无线电规则》第</w:t>
      </w:r>
      <w:r>
        <w:rPr>
          <w:lang w:eastAsia="zh-CN"/>
        </w:rPr>
        <w:t>16</w:t>
      </w:r>
      <w:r>
        <w:rPr>
          <w:rFonts w:hint="eastAsia"/>
          <w:lang w:eastAsia="zh-CN"/>
        </w:rPr>
        <w:t>条的规定并利用最新版《</w:t>
      </w:r>
      <w:r>
        <w:rPr>
          <w:lang w:eastAsia="zh-CN"/>
        </w:rPr>
        <w:t>ITU-R</w:t>
      </w:r>
      <w:r>
        <w:rPr>
          <w:rFonts w:hint="eastAsia"/>
          <w:lang w:eastAsia="zh-CN"/>
        </w:rPr>
        <w:t>频谱监测手册》中的相关信息以使其监测设施可供该系统使用；</w:t>
      </w:r>
    </w:p>
    <w:p w:rsidR="00E92E61" w:rsidRDefault="00E92E61" w:rsidP="00E92E61">
      <w:pPr>
        <w:rPr>
          <w:lang w:eastAsia="zh-CN"/>
        </w:rPr>
      </w:pPr>
      <w:r>
        <w:rPr>
          <w:lang w:eastAsia="zh-CN"/>
        </w:rPr>
        <w:t>3</w:t>
      </w:r>
      <w:r>
        <w:rPr>
          <w:lang w:eastAsia="zh-CN"/>
        </w:rPr>
        <w:tab/>
      </w:r>
      <w:r>
        <w:rPr>
          <w:rFonts w:hint="eastAsia"/>
          <w:lang w:eastAsia="zh-CN"/>
        </w:rPr>
        <w:t>应鼓励不同主管部门的监测站之间进行合作，并改进合作的方式，以利于监测信息（包括与空间站辐射有关的信息）的交换和那些难于确定或不可确定的传输站所造成的有害干扰的解决；</w:t>
      </w:r>
    </w:p>
    <w:p w:rsidR="00E92E61" w:rsidRDefault="00E92E61" w:rsidP="00E92E61">
      <w:pPr>
        <w:rPr>
          <w:lang w:eastAsia="zh-CN"/>
        </w:rPr>
      </w:pPr>
      <w:r>
        <w:rPr>
          <w:lang w:eastAsia="zh-CN"/>
        </w:rPr>
        <w:t>4</w:t>
      </w:r>
      <w:r>
        <w:rPr>
          <w:lang w:eastAsia="zh-CN"/>
        </w:rPr>
        <w:tab/>
      </w:r>
      <w:r>
        <w:rPr>
          <w:rFonts w:hint="eastAsia"/>
          <w:lang w:eastAsia="zh-CN"/>
        </w:rPr>
        <w:t>应督促那些处于世界上监测设施不足地区的主管部门为自身需要而积极筹划建立监测站并根据《无线电规则》的第</w:t>
      </w:r>
      <w:r>
        <w:rPr>
          <w:lang w:eastAsia="zh-CN"/>
        </w:rPr>
        <w:t>16</w:t>
      </w:r>
      <w:r>
        <w:rPr>
          <w:rFonts w:hint="eastAsia"/>
          <w:lang w:eastAsia="zh-CN"/>
        </w:rPr>
        <w:t>条规定将其提供给国际监测使用；</w:t>
      </w:r>
    </w:p>
    <w:p w:rsidR="00E92E61" w:rsidRDefault="00E92E61" w:rsidP="00E92E61">
      <w:pPr>
        <w:rPr>
          <w:lang w:eastAsia="zh-CN"/>
        </w:rPr>
      </w:pPr>
      <w:r>
        <w:rPr>
          <w:lang w:eastAsia="zh-CN"/>
        </w:rPr>
        <w:t>5</w:t>
      </w:r>
      <w:r>
        <w:rPr>
          <w:lang w:eastAsia="zh-CN"/>
        </w:rPr>
        <w:tab/>
      </w:r>
      <w:r>
        <w:rPr>
          <w:rFonts w:hint="eastAsia"/>
          <w:lang w:eastAsia="zh-CN"/>
        </w:rPr>
        <w:t>由参加国际监测系统的监测站提供的数据可以为无线电通信局在实施《无线电规则》第</w:t>
      </w:r>
      <w:r>
        <w:rPr>
          <w:lang w:eastAsia="zh-CN"/>
        </w:rPr>
        <w:t>16</w:t>
      </w:r>
      <w:r>
        <w:rPr>
          <w:rFonts w:hint="eastAsia"/>
          <w:lang w:eastAsia="zh-CN"/>
        </w:rPr>
        <w:t>条（即准备并出版有用监测数据汇总）的过程中所利用；</w:t>
      </w:r>
    </w:p>
    <w:p w:rsidR="009E0CFB" w:rsidRDefault="009E0CF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92E61" w:rsidRDefault="00E92E61" w:rsidP="00E92E61">
      <w:pPr>
        <w:rPr>
          <w:lang w:eastAsia="zh-CN"/>
        </w:rPr>
      </w:pPr>
      <w:r>
        <w:rPr>
          <w:lang w:eastAsia="zh-CN"/>
        </w:rPr>
        <w:lastRenderedPageBreak/>
        <w:t>6</w:t>
      </w:r>
      <w:r>
        <w:rPr>
          <w:lang w:eastAsia="zh-CN"/>
        </w:rPr>
        <w:tab/>
      </w:r>
      <w:r>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应督促具备先进地面和空间监测系统的主管部门接受来自其他主管部门的官员，以对他们进行监测、方位寻找以及地理定位等技术培训。培训的最初工作可与国际电联总秘书处出版的《国际监测台站表（第</w:t>
      </w:r>
      <w:r>
        <w:rPr>
          <w:lang w:eastAsia="zh-CN"/>
        </w:rPr>
        <w:t>VIII</w:t>
      </w:r>
      <w:r>
        <w:rPr>
          <w:rFonts w:hint="eastAsia"/>
          <w:lang w:eastAsia="zh-CN"/>
        </w:rPr>
        <w:t>表）》中适当的中心局联系进行。</w:t>
      </w:r>
    </w:p>
    <w:p w:rsidR="00E92E61" w:rsidRDefault="00E92E61" w:rsidP="0053057B">
      <w:pPr>
        <w:pStyle w:val="Note"/>
        <w:rPr>
          <w:lang w:eastAsia="zh-CN"/>
        </w:rPr>
      </w:pPr>
      <w:r>
        <w:rPr>
          <w:rFonts w:hint="eastAsia"/>
          <w:lang w:eastAsia="zh-CN"/>
        </w:rPr>
        <w:t>注</w:t>
      </w:r>
      <w:r>
        <w:rPr>
          <w:lang w:eastAsia="zh-CN"/>
        </w:rPr>
        <w:t xml:space="preserve">1 – </w:t>
      </w:r>
      <w:r>
        <w:rPr>
          <w:rFonts w:hint="eastAsia"/>
          <w:lang w:eastAsia="zh-CN"/>
        </w:rPr>
        <w:t>德意志（联邦共和国）、澳大利亚、加拿大、中华人民共和国、大韩民国、美国、法国、匈牙利</w:t>
      </w:r>
      <w:r>
        <w:rPr>
          <w:lang w:eastAsia="zh-CN"/>
        </w:rPr>
        <w:t>、</w:t>
      </w:r>
      <w:r>
        <w:rPr>
          <w:rFonts w:hint="eastAsia"/>
          <w:lang w:eastAsia="zh-CN"/>
        </w:rPr>
        <w:t>以色列（国）、意大利、日本、</w:t>
      </w:r>
      <w:r>
        <w:rPr>
          <w:lang w:eastAsia="zh-CN"/>
        </w:rPr>
        <w:t>荷兰（</w:t>
      </w:r>
      <w:r>
        <w:rPr>
          <w:rFonts w:hint="eastAsia"/>
          <w:lang w:eastAsia="zh-CN"/>
        </w:rPr>
        <w:t>王国</w:t>
      </w:r>
      <w:r>
        <w:rPr>
          <w:lang w:eastAsia="zh-CN"/>
        </w:rPr>
        <w:t>）</w:t>
      </w:r>
      <w:r>
        <w:rPr>
          <w:rFonts w:hint="eastAsia"/>
          <w:lang w:eastAsia="zh-CN"/>
        </w:rPr>
        <w:t>、葡萄牙和大不列颠及北爱尔兰联合王国的主管部门已主动提出接待来自其他主管部门的官员。</w:t>
      </w:r>
    </w:p>
    <w:p w:rsidR="009E0CFB" w:rsidRDefault="009E0CFB">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296DE3" w:rsidRPr="004602D2" w:rsidRDefault="00296DE3" w:rsidP="009D5E26">
      <w:pPr>
        <w:pStyle w:val="href"/>
        <w:rPr>
          <w:rStyle w:val="ResNoChar"/>
          <w:lang w:eastAsia="zh-CN"/>
        </w:rPr>
      </w:pPr>
      <w:bookmarkStart w:id="293" w:name="_Toc23514953"/>
      <w:r>
        <w:rPr>
          <w:lang w:val="fr-FR" w:eastAsia="zh-CN"/>
        </w:rPr>
        <w:lastRenderedPageBreak/>
        <w:t>ITU-R</w:t>
      </w:r>
      <w:r w:rsidRPr="00BD636A">
        <w:rPr>
          <w:rStyle w:val="hrefChar"/>
          <w:rFonts w:hint="eastAsia"/>
          <w:lang w:eastAsia="zh-CN"/>
        </w:rPr>
        <w:t>第</w:t>
      </w:r>
      <w:r>
        <w:rPr>
          <w:rStyle w:val="hrefChar"/>
          <w:lang w:eastAsia="zh-CN"/>
        </w:rPr>
        <w:t>25-</w:t>
      </w:r>
      <w:r>
        <w:rPr>
          <w:rStyle w:val="hrefChar"/>
          <w:rFonts w:hint="eastAsia"/>
          <w:lang w:eastAsia="zh-CN"/>
        </w:rPr>
        <w:t>3</w:t>
      </w:r>
      <w:r w:rsidRPr="00BD636A">
        <w:rPr>
          <w:rStyle w:val="hrefChar"/>
          <w:rFonts w:hint="eastAsia"/>
          <w:lang w:eastAsia="zh-CN"/>
        </w:rPr>
        <w:t>号决议</w:t>
      </w:r>
      <w:bookmarkEnd w:id="283"/>
      <w:bookmarkEnd w:id="284"/>
      <w:bookmarkEnd w:id="285"/>
      <w:bookmarkEnd w:id="286"/>
      <w:bookmarkEnd w:id="287"/>
      <w:bookmarkEnd w:id="293"/>
    </w:p>
    <w:p w:rsidR="00296DE3" w:rsidRDefault="00296DE3" w:rsidP="00296DE3">
      <w:pPr>
        <w:pStyle w:val="Restitle"/>
        <w:rPr>
          <w:lang w:eastAsia="zh-CN"/>
        </w:rPr>
      </w:pPr>
      <w:bookmarkStart w:id="294" w:name="_Toc321147902"/>
      <w:bookmarkStart w:id="295" w:name="_Toc321148526"/>
      <w:bookmarkStart w:id="296" w:name="_Toc437010590"/>
      <w:bookmarkStart w:id="297" w:name="_Toc437010694"/>
      <w:bookmarkStart w:id="298" w:name="_Toc23514954"/>
      <w:r>
        <w:rPr>
          <w:rFonts w:hint="eastAsia"/>
          <w:lang w:eastAsia="zh-CN"/>
        </w:rPr>
        <w:t>用于无线电电波传播研究的计算机程序</w:t>
      </w:r>
      <w:r>
        <w:rPr>
          <w:lang w:eastAsia="zh-CN"/>
        </w:rPr>
        <w:br/>
      </w:r>
      <w:r>
        <w:rPr>
          <w:rFonts w:hint="eastAsia"/>
          <w:lang w:eastAsia="zh-CN"/>
        </w:rPr>
        <w:t>及相关参考数字数据</w:t>
      </w:r>
      <w:bookmarkEnd w:id="294"/>
      <w:bookmarkEnd w:id="295"/>
      <w:bookmarkEnd w:id="296"/>
      <w:bookmarkEnd w:id="297"/>
      <w:bookmarkEnd w:id="298"/>
    </w:p>
    <w:p w:rsidR="00296DE3" w:rsidRPr="00AB78AB" w:rsidRDefault="005E4523" w:rsidP="00296DE3">
      <w:pPr>
        <w:pStyle w:val="Resdate"/>
        <w:rPr>
          <w:lang w:eastAsia="zh-CN"/>
        </w:rPr>
      </w:pPr>
      <w:r>
        <w:rPr>
          <w:lang w:eastAsia="zh-CN"/>
        </w:rPr>
        <w:t>（</w:t>
      </w:r>
      <w:r w:rsidR="00296DE3" w:rsidRPr="00AB78AB">
        <w:rPr>
          <w:lang w:eastAsia="zh-CN"/>
        </w:rPr>
        <w:t>1978-1982-1986-1990-1993-1995-2000</w:t>
      </w:r>
      <w:r w:rsidR="00296DE3">
        <w:rPr>
          <w:rFonts w:hint="eastAsia"/>
          <w:lang w:eastAsia="zh-CN"/>
        </w:rPr>
        <w:t>-2012</w:t>
      </w:r>
      <w:r w:rsidR="00296DE3">
        <w:rPr>
          <w:rFonts w:hint="eastAsia"/>
          <w:lang w:eastAsia="zh-CN"/>
        </w:rPr>
        <w:t>年</w:t>
      </w:r>
      <w:r>
        <w:rPr>
          <w:lang w:eastAsia="zh-CN"/>
        </w:rPr>
        <w:t>）</w:t>
      </w:r>
    </w:p>
    <w:p w:rsidR="00296DE3" w:rsidRDefault="00296DE3" w:rsidP="00296DE3">
      <w:pPr>
        <w:pStyle w:val="Normalaftertitle"/>
        <w:rPr>
          <w:lang w:eastAsia="zh-CN"/>
        </w:rPr>
      </w:pPr>
      <w:r>
        <w:rPr>
          <w:rFonts w:hint="eastAsia"/>
          <w:caps/>
          <w:lang w:val="fr-FR" w:eastAsia="zh-CN"/>
        </w:rPr>
        <w:t>国际电联无线电通信全会</w:t>
      </w:r>
      <w:r>
        <w:rPr>
          <w:rFonts w:hint="eastAsia"/>
          <w:w w:val="120"/>
          <w:lang w:eastAsia="zh-CN"/>
        </w:rPr>
        <w:t>，</w:t>
      </w:r>
    </w:p>
    <w:p w:rsidR="00296DE3" w:rsidRDefault="00296DE3" w:rsidP="00296DE3">
      <w:pPr>
        <w:pStyle w:val="Call"/>
        <w:rPr>
          <w:lang w:eastAsia="zh-CN"/>
        </w:rPr>
      </w:pPr>
      <w:r>
        <w:rPr>
          <w:rFonts w:hint="eastAsia"/>
          <w:lang w:eastAsia="zh-CN"/>
        </w:rPr>
        <w:t>考虑到</w:t>
      </w:r>
    </w:p>
    <w:p w:rsidR="00296DE3" w:rsidRPr="008A2CEF" w:rsidRDefault="00296DE3" w:rsidP="00296DE3">
      <w:pPr>
        <w:rPr>
          <w:lang w:eastAsia="zh-CN"/>
        </w:rPr>
      </w:pPr>
      <w:r w:rsidRPr="008A2CEF">
        <w:rPr>
          <w:i/>
          <w:iCs/>
          <w:lang w:eastAsia="zh-CN"/>
        </w:rPr>
        <w:t>a)</w:t>
      </w:r>
      <w:r w:rsidRPr="008A2CEF">
        <w:rPr>
          <w:lang w:eastAsia="zh-CN"/>
        </w:rPr>
        <w:tab/>
        <w:t>ITU-R</w:t>
      </w:r>
      <w:r w:rsidRPr="008A2CEF">
        <w:rPr>
          <w:rFonts w:hint="eastAsia"/>
          <w:lang w:eastAsia="zh-CN"/>
        </w:rPr>
        <w:t>建议书已给出或引注了有关传播环境状态和无线电电波传播特性的预测方法；</w:t>
      </w:r>
    </w:p>
    <w:p w:rsidR="00296DE3" w:rsidRPr="008A2CEF" w:rsidRDefault="00296DE3" w:rsidP="00296DE3">
      <w:pPr>
        <w:rPr>
          <w:lang w:eastAsia="zh-CN"/>
        </w:rPr>
      </w:pPr>
      <w:r w:rsidRPr="008A2CEF">
        <w:rPr>
          <w:i/>
          <w:iCs/>
          <w:lang w:eastAsia="zh-CN"/>
        </w:rPr>
        <w:t>b)</w:t>
      </w:r>
      <w:r w:rsidRPr="008A2CEF">
        <w:rPr>
          <w:lang w:eastAsia="zh-CN"/>
        </w:rPr>
        <w:tab/>
      </w:r>
      <w:r w:rsidRPr="008A2CEF">
        <w:rPr>
          <w:rFonts w:hint="eastAsia"/>
          <w:lang w:eastAsia="zh-CN"/>
        </w:rPr>
        <w:t>为</w:t>
      </w:r>
      <w:r>
        <w:rPr>
          <w:rFonts w:hint="eastAsia"/>
          <w:lang w:eastAsia="zh-CN"/>
        </w:rPr>
        <w:t>此类方法的</w:t>
      </w:r>
      <w:r w:rsidRPr="008A2CEF">
        <w:rPr>
          <w:rFonts w:hint="eastAsia"/>
          <w:lang w:eastAsia="zh-CN"/>
        </w:rPr>
        <w:t>有效利用和</w:t>
      </w:r>
      <w:r>
        <w:rPr>
          <w:rFonts w:hint="eastAsia"/>
          <w:lang w:eastAsia="zh-CN"/>
        </w:rPr>
        <w:t>开发起见</w:t>
      </w:r>
      <w:r w:rsidRPr="008A2CEF">
        <w:rPr>
          <w:rFonts w:hint="eastAsia"/>
          <w:lang w:eastAsia="zh-CN"/>
        </w:rPr>
        <w:t>，</w:t>
      </w:r>
      <w:r>
        <w:rPr>
          <w:rFonts w:hint="eastAsia"/>
          <w:lang w:eastAsia="zh-CN"/>
        </w:rPr>
        <w:t>需要</w:t>
      </w:r>
      <w:r w:rsidRPr="008A2CEF">
        <w:rPr>
          <w:rFonts w:hint="eastAsia"/>
          <w:lang w:eastAsia="zh-CN"/>
        </w:rPr>
        <w:t>采用计算机程序、数字地图、相关的参考数字数据和测量数据库等数字产品；</w:t>
      </w:r>
    </w:p>
    <w:p w:rsidR="00296DE3" w:rsidRPr="008A2CEF" w:rsidRDefault="00296DE3" w:rsidP="00296DE3">
      <w:pPr>
        <w:rPr>
          <w:lang w:eastAsia="zh-CN"/>
        </w:rPr>
      </w:pPr>
      <w:r w:rsidRPr="008A2CEF">
        <w:rPr>
          <w:i/>
          <w:iCs/>
          <w:lang w:eastAsia="zh-CN"/>
        </w:rPr>
        <w:t>c)</w:t>
      </w:r>
      <w:r w:rsidRPr="008A2CEF">
        <w:rPr>
          <w:lang w:eastAsia="zh-CN"/>
        </w:rPr>
        <w:tab/>
      </w:r>
      <w:r w:rsidRPr="008A2CEF">
        <w:rPr>
          <w:rFonts w:hint="eastAsia"/>
          <w:lang w:eastAsia="zh-CN"/>
        </w:rPr>
        <w:t>单个组织为进行这种预测而开发自己的计算机程序或许是不经济的；</w:t>
      </w:r>
    </w:p>
    <w:p w:rsidR="00296DE3" w:rsidRPr="008A2CEF" w:rsidRDefault="00296DE3" w:rsidP="00296DE3">
      <w:pPr>
        <w:rPr>
          <w:lang w:eastAsia="zh-CN"/>
        </w:rPr>
      </w:pPr>
      <w:r w:rsidRPr="008A2CEF">
        <w:rPr>
          <w:i/>
          <w:iCs/>
          <w:lang w:eastAsia="zh-CN"/>
        </w:rPr>
        <w:t>d)</w:t>
      </w:r>
      <w:r w:rsidRPr="008A2CEF">
        <w:rPr>
          <w:lang w:eastAsia="zh-CN"/>
        </w:rPr>
        <w:tab/>
      </w:r>
      <w:r w:rsidRPr="008A2CEF">
        <w:rPr>
          <w:rFonts w:hint="eastAsia"/>
          <w:lang w:eastAsia="zh-CN"/>
        </w:rPr>
        <w:t>在某些情况下，</w:t>
      </w:r>
      <w:r w:rsidRPr="008A2CEF">
        <w:rPr>
          <w:lang w:eastAsia="zh-CN"/>
        </w:rPr>
        <w:t>ITU-R</w:t>
      </w:r>
      <w:r w:rsidRPr="008A2CEF">
        <w:rPr>
          <w:rFonts w:hint="eastAsia"/>
          <w:lang w:eastAsia="zh-CN"/>
        </w:rPr>
        <w:t>无线电通信第</w:t>
      </w:r>
      <w:r w:rsidRPr="008A2CEF">
        <w:rPr>
          <w:lang w:eastAsia="zh-CN"/>
        </w:rPr>
        <w:t>3</w:t>
      </w:r>
      <w:r w:rsidRPr="008A2CEF">
        <w:rPr>
          <w:rFonts w:hint="eastAsia"/>
          <w:lang w:eastAsia="zh-CN"/>
        </w:rPr>
        <w:t>研究组的网站提供了作为</w:t>
      </w:r>
      <w:r w:rsidRPr="008A2CEF">
        <w:rPr>
          <w:lang w:eastAsia="zh-CN"/>
        </w:rPr>
        <w:t>ITU-R</w:t>
      </w:r>
      <w:r w:rsidRPr="008A2CEF">
        <w:rPr>
          <w:rFonts w:hint="eastAsia"/>
          <w:lang w:eastAsia="zh-CN"/>
        </w:rPr>
        <w:t>的</w:t>
      </w:r>
      <w:r w:rsidRPr="008A2CEF">
        <w:rPr>
          <w:lang w:eastAsia="zh-CN"/>
        </w:rPr>
        <w:t>P</w:t>
      </w:r>
      <w:r w:rsidRPr="008A2CEF">
        <w:rPr>
          <w:rFonts w:hint="eastAsia"/>
          <w:lang w:eastAsia="zh-CN"/>
        </w:rPr>
        <w:t>系列（无线电电波传播）建议书补充的数字产品；</w:t>
      </w:r>
    </w:p>
    <w:p w:rsidR="00296DE3" w:rsidRPr="008A2CEF" w:rsidRDefault="00296DE3" w:rsidP="00296DE3">
      <w:pPr>
        <w:rPr>
          <w:lang w:eastAsia="zh-CN"/>
        </w:rPr>
      </w:pPr>
      <w:r w:rsidRPr="00F154CB">
        <w:rPr>
          <w:i/>
          <w:iCs/>
          <w:lang w:eastAsia="zh-CN"/>
        </w:rPr>
        <w:t>e)</w:t>
      </w:r>
      <w:r w:rsidRPr="00F154CB">
        <w:rPr>
          <w:lang w:eastAsia="zh-CN"/>
        </w:rPr>
        <w:tab/>
      </w:r>
      <w:r w:rsidRPr="008A2CEF">
        <w:rPr>
          <w:rFonts w:hint="eastAsia"/>
          <w:lang w:eastAsia="zh-CN"/>
        </w:rPr>
        <w:t>在某些情况下，</w:t>
      </w:r>
      <w:r w:rsidRPr="008A2CEF">
        <w:rPr>
          <w:rFonts w:hint="eastAsia"/>
          <w:lang w:eastAsia="zh-CN"/>
        </w:rPr>
        <w:t>ITU-R P</w:t>
      </w:r>
      <w:r w:rsidRPr="008A2CEF">
        <w:rPr>
          <w:rFonts w:hint="eastAsia"/>
          <w:lang w:eastAsia="zh-CN"/>
        </w:rPr>
        <w:t>系列建议书可能要求采用数字产品；</w:t>
      </w:r>
    </w:p>
    <w:p w:rsidR="00296DE3" w:rsidRPr="008A2CEF" w:rsidRDefault="00296DE3" w:rsidP="00296DE3">
      <w:pPr>
        <w:rPr>
          <w:lang w:eastAsia="zh-CN"/>
        </w:rPr>
      </w:pPr>
      <w:r w:rsidRPr="00F154CB">
        <w:rPr>
          <w:i/>
          <w:iCs/>
          <w:lang w:eastAsia="zh-CN"/>
        </w:rPr>
        <w:t>f)</w:t>
      </w:r>
      <w:r w:rsidRPr="00F154CB">
        <w:rPr>
          <w:lang w:eastAsia="zh-CN"/>
        </w:rPr>
        <w:tab/>
      </w:r>
      <w:r w:rsidRPr="008A2CEF">
        <w:rPr>
          <w:rFonts w:hint="eastAsia"/>
          <w:lang w:eastAsia="zh-CN"/>
        </w:rPr>
        <w:t>ITU-R P</w:t>
      </w:r>
      <w:r w:rsidRPr="008A2CEF">
        <w:rPr>
          <w:rFonts w:hint="eastAsia"/>
          <w:lang w:eastAsia="zh-CN"/>
        </w:rPr>
        <w:t>系列建议书案文和数字产品的统一，对其正确使用和应用至关重要，</w:t>
      </w:r>
    </w:p>
    <w:p w:rsidR="00296DE3" w:rsidRDefault="00296DE3" w:rsidP="00296DE3">
      <w:pPr>
        <w:pStyle w:val="Call"/>
        <w:rPr>
          <w:lang w:eastAsia="zh-CN"/>
        </w:rPr>
      </w:pPr>
      <w:r>
        <w:rPr>
          <w:rFonts w:hint="eastAsia"/>
          <w:lang w:eastAsia="zh-CN"/>
        </w:rPr>
        <w:t>认识到</w:t>
      </w:r>
    </w:p>
    <w:p w:rsidR="00296DE3" w:rsidRPr="00F154CB" w:rsidRDefault="00296DE3" w:rsidP="00296DE3">
      <w:pPr>
        <w:ind w:firstLineChars="200" w:firstLine="480"/>
        <w:rPr>
          <w:lang w:eastAsia="zh-CN"/>
        </w:rPr>
      </w:pPr>
      <w:r w:rsidRPr="008A2CEF">
        <w:rPr>
          <w:rFonts w:hint="eastAsia"/>
          <w:lang w:eastAsia="zh-CN"/>
        </w:rPr>
        <w:t>对</w:t>
      </w:r>
      <w:r w:rsidRPr="008A2CEF">
        <w:rPr>
          <w:rFonts w:hint="eastAsia"/>
          <w:lang w:eastAsia="zh-CN"/>
        </w:rPr>
        <w:t>ITU-R P</w:t>
      </w:r>
      <w:r w:rsidRPr="008A2CEF">
        <w:rPr>
          <w:rFonts w:hint="eastAsia"/>
          <w:lang w:eastAsia="zh-CN"/>
        </w:rPr>
        <w:t>系列建议书要求采用的数字产品的任何修改都构成对建议书本身的修改，</w:t>
      </w:r>
    </w:p>
    <w:p w:rsidR="00296DE3" w:rsidRDefault="00296DE3" w:rsidP="00296DE3">
      <w:pPr>
        <w:pStyle w:val="Call"/>
        <w:rPr>
          <w:lang w:eastAsia="zh-CN"/>
        </w:rPr>
      </w:pPr>
      <w:r>
        <w:rPr>
          <w:rFonts w:hint="eastAsia"/>
          <w:lang w:eastAsia="zh-CN"/>
        </w:rPr>
        <w:t>做出决议</w:t>
      </w:r>
    </w:p>
    <w:p w:rsidR="00296DE3" w:rsidRPr="008A2CEF" w:rsidRDefault="00296DE3" w:rsidP="00296DE3">
      <w:pPr>
        <w:rPr>
          <w:lang w:eastAsia="zh-CN"/>
        </w:rPr>
      </w:pPr>
      <w:r w:rsidRPr="008A2CEF">
        <w:rPr>
          <w:lang w:eastAsia="zh-CN"/>
        </w:rPr>
        <w:t>1</w:t>
      </w:r>
      <w:r w:rsidRPr="008A2CEF">
        <w:rPr>
          <w:lang w:eastAsia="zh-CN"/>
        </w:rPr>
        <w:tab/>
      </w:r>
      <w:r>
        <w:rPr>
          <w:rFonts w:hint="eastAsia"/>
          <w:lang w:eastAsia="zh-CN"/>
        </w:rPr>
        <w:t>应要求无线电通信局主任</w:t>
      </w:r>
      <w:r w:rsidRPr="008A2CEF">
        <w:rPr>
          <w:rFonts w:hint="eastAsia"/>
          <w:lang w:eastAsia="zh-CN"/>
        </w:rPr>
        <w:t>请具有</w:t>
      </w:r>
      <w:r w:rsidRPr="008A2CEF">
        <w:rPr>
          <w:rFonts w:hint="eastAsia"/>
          <w:lang w:eastAsia="zh-CN"/>
        </w:rPr>
        <w:t>ITU-R P</w:t>
      </w:r>
      <w:r w:rsidRPr="008A2CEF">
        <w:rPr>
          <w:rFonts w:hint="eastAsia"/>
          <w:lang w:eastAsia="zh-CN"/>
        </w:rPr>
        <w:t>系列建议书涉及的数字产品的主管部门、部门成员、部门准成员和学术成员，向无线电通信第</w:t>
      </w:r>
      <w:r w:rsidRPr="008A2CEF">
        <w:rPr>
          <w:lang w:eastAsia="zh-CN"/>
        </w:rPr>
        <w:t>3</w:t>
      </w:r>
      <w:r w:rsidRPr="008A2CEF">
        <w:rPr>
          <w:rFonts w:hint="eastAsia"/>
          <w:lang w:eastAsia="zh-CN"/>
        </w:rPr>
        <w:t>研究组正式提交输入文稿；</w:t>
      </w:r>
    </w:p>
    <w:p w:rsidR="00296DE3" w:rsidRPr="008A2CEF" w:rsidRDefault="00296DE3" w:rsidP="00296DE3">
      <w:pPr>
        <w:rPr>
          <w:lang w:eastAsia="zh-CN"/>
        </w:rPr>
      </w:pPr>
      <w:r w:rsidRPr="008A2CEF">
        <w:rPr>
          <w:rFonts w:hint="eastAsia"/>
          <w:lang w:eastAsia="zh-CN"/>
        </w:rPr>
        <w:t>2</w:t>
      </w:r>
      <w:r w:rsidRPr="008A2CEF">
        <w:rPr>
          <w:rFonts w:hint="eastAsia"/>
          <w:lang w:eastAsia="zh-CN"/>
        </w:rPr>
        <w:tab/>
      </w:r>
      <w:r w:rsidRPr="008A2CEF">
        <w:rPr>
          <w:rFonts w:hint="eastAsia"/>
          <w:lang w:eastAsia="zh-CN"/>
        </w:rPr>
        <w:t>在提交的可执行软件没有公开提供源代码的情况下，应向无线电通信第</w:t>
      </w:r>
      <w:r w:rsidRPr="008A2CEF">
        <w:rPr>
          <w:rFonts w:hint="eastAsia"/>
          <w:lang w:eastAsia="zh-CN"/>
        </w:rPr>
        <w:t>3</w:t>
      </w:r>
      <w:r w:rsidRPr="008A2CEF">
        <w:rPr>
          <w:rFonts w:hint="eastAsia"/>
          <w:lang w:eastAsia="zh-CN"/>
        </w:rPr>
        <w:t>研究组提供源代码，以检查执行情况；</w:t>
      </w:r>
    </w:p>
    <w:p w:rsidR="00296DE3" w:rsidRPr="008A2CEF" w:rsidRDefault="00296DE3" w:rsidP="00296DE3">
      <w:pPr>
        <w:rPr>
          <w:lang w:eastAsia="zh-CN"/>
        </w:rPr>
      </w:pPr>
      <w:r w:rsidRPr="008A2CEF">
        <w:rPr>
          <w:rFonts w:hint="eastAsia"/>
          <w:lang w:eastAsia="zh-CN"/>
        </w:rPr>
        <w:t>3</w:t>
      </w:r>
      <w:r w:rsidRPr="008A2CEF">
        <w:rPr>
          <w:rFonts w:hint="eastAsia"/>
          <w:lang w:eastAsia="zh-CN"/>
        </w:rPr>
        <w:tab/>
        <w:t>ITU-R</w:t>
      </w:r>
      <w:r w:rsidRPr="008A2CEF">
        <w:rPr>
          <w:rFonts w:hint="eastAsia"/>
          <w:lang w:eastAsia="zh-CN"/>
        </w:rPr>
        <w:t>网站有关无线电通信第</w:t>
      </w:r>
      <w:r w:rsidRPr="008A2CEF">
        <w:rPr>
          <w:rFonts w:hint="eastAsia"/>
          <w:lang w:eastAsia="zh-CN"/>
        </w:rPr>
        <w:t>3</w:t>
      </w:r>
      <w:r w:rsidRPr="008A2CEF">
        <w:rPr>
          <w:rFonts w:hint="eastAsia"/>
          <w:lang w:eastAsia="zh-CN"/>
        </w:rPr>
        <w:t>研究组的部分，应继续提供作为</w:t>
      </w:r>
      <w:r w:rsidRPr="008A2CEF">
        <w:rPr>
          <w:rFonts w:hint="eastAsia"/>
          <w:lang w:eastAsia="zh-CN"/>
        </w:rPr>
        <w:t>ITU-R P</w:t>
      </w:r>
      <w:r w:rsidRPr="008A2CEF">
        <w:rPr>
          <w:rFonts w:hint="eastAsia"/>
          <w:lang w:eastAsia="zh-CN"/>
        </w:rPr>
        <w:t>系列建议书补充的数字产品；</w:t>
      </w:r>
    </w:p>
    <w:p w:rsidR="00296DE3" w:rsidRPr="008A2CEF" w:rsidRDefault="00296DE3" w:rsidP="00296DE3">
      <w:pPr>
        <w:rPr>
          <w:lang w:eastAsia="zh-CN"/>
        </w:rPr>
      </w:pPr>
      <w:r w:rsidRPr="008A2CEF">
        <w:rPr>
          <w:rFonts w:hint="eastAsia"/>
          <w:lang w:eastAsia="zh-CN"/>
        </w:rPr>
        <w:t>4</w:t>
      </w:r>
      <w:r w:rsidRPr="008A2CEF">
        <w:rPr>
          <w:rFonts w:hint="eastAsia"/>
          <w:lang w:eastAsia="zh-CN"/>
        </w:rPr>
        <w:tab/>
      </w:r>
      <w:r w:rsidRPr="008A2CEF">
        <w:rPr>
          <w:rFonts w:hint="eastAsia"/>
          <w:lang w:eastAsia="zh-CN"/>
        </w:rPr>
        <w:t>被要求</w:t>
      </w:r>
      <w:r>
        <w:rPr>
          <w:rFonts w:hint="eastAsia"/>
          <w:lang w:eastAsia="zh-CN"/>
        </w:rPr>
        <w:t>用于一</w:t>
      </w:r>
      <w:r w:rsidRPr="008A2CEF">
        <w:rPr>
          <w:rFonts w:hint="eastAsia"/>
          <w:lang w:eastAsia="zh-CN"/>
        </w:rPr>
        <w:t>具体</w:t>
      </w:r>
      <w:r w:rsidRPr="008A2CEF">
        <w:rPr>
          <w:rFonts w:hint="eastAsia"/>
          <w:lang w:eastAsia="zh-CN"/>
        </w:rPr>
        <w:t>ITU-R P</w:t>
      </w:r>
      <w:r w:rsidRPr="008A2CEF">
        <w:rPr>
          <w:rFonts w:hint="eastAsia"/>
          <w:lang w:eastAsia="zh-CN"/>
        </w:rPr>
        <w:t>系列建议书的数字产品，应被视为建议书自身的组成部分，并利用与建议书其余部分相同的程序予以批准，</w:t>
      </w:r>
    </w:p>
    <w:p w:rsidR="00296DE3" w:rsidRDefault="00296DE3" w:rsidP="00296DE3">
      <w:pPr>
        <w:pStyle w:val="Call"/>
        <w:rPr>
          <w:lang w:eastAsia="zh-CN"/>
        </w:rPr>
      </w:pPr>
      <w:r>
        <w:rPr>
          <w:rFonts w:hint="eastAsia"/>
          <w:lang w:eastAsia="zh-CN"/>
        </w:rPr>
        <w:t>责成无线电通信局主任</w:t>
      </w:r>
    </w:p>
    <w:p w:rsidR="00296DE3" w:rsidRPr="00970B63" w:rsidRDefault="00296DE3" w:rsidP="00296DE3">
      <w:pPr>
        <w:ind w:firstLineChars="200" w:firstLine="480"/>
        <w:rPr>
          <w:lang w:eastAsia="zh-CN"/>
        </w:rPr>
      </w:pPr>
      <w:r>
        <w:rPr>
          <w:rFonts w:hint="eastAsia"/>
          <w:lang w:eastAsia="zh-CN"/>
        </w:rPr>
        <w:t>采取必要措施，通过</w:t>
      </w:r>
      <w:r>
        <w:rPr>
          <w:rFonts w:hint="eastAsia"/>
          <w:lang w:eastAsia="zh-CN"/>
        </w:rPr>
        <w:t>ITU-R</w:t>
      </w:r>
      <w:r>
        <w:rPr>
          <w:rFonts w:hint="eastAsia"/>
          <w:lang w:eastAsia="zh-CN"/>
        </w:rPr>
        <w:t>网站促进作为</w:t>
      </w:r>
      <w:r>
        <w:rPr>
          <w:rFonts w:hint="eastAsia"/>
          <w:lang w:eastAsia="zh-CN"/>
        </w:rPr>
        <w:t>P</w:t>
      </w:r>
      <w:r>
        <w:rPr>
          <w:rFonts w:hint="eastAsia"/>
          <w:lang w:eastAsia="zh-CN"/>
        </w:rPr>
        <w:t>系列建议书补充或重要组成部分的数字产品的提供。</w:t>
      </w:r>
    </w:p>
    <w:p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headerReference w:type="first" r:id="rId217"/>
          <w:pgSz w:w="11907" w:h="16840" w:code="9"/>
          <w:pgMar w:top="1418" w:right="1134" w:bottom="1418" w:left="1134" w:header="720" w:footer="720" w:gutter="0"/>
          <w:paperSrc w:first="15" w:other="15"/>
          <w:cols w:space="720"/>
          <w:titlePg/>
          <w:docGrid w:linePitch="326"/>
        </w:sectPr>
      </w:pPr>
    </w:p>
    <w:p w:rsidR="00296DE3" w:rsidRPr="004602D2" w:rsidRDefault="00296DE3" w:rsidP="0060075D">
      <w:pPr>
        <w:pStyle w:val="href"/>
        <w:spacing w:before="0"/>
        <w:rPr>
          <w:rStyle w:val="ResNoChar"/>
          <w:lang w:eastAsia="zh-CN"/>
        </w:rPr>
      </w:pPr>
      <w:bookmarkStart w:id="299" w:name="_Toc314867405"/>
      <w:bookmarkStart w:id="300" w:name="_Toc314867594"/>
      <w:bookmarkStart w:id="301" w:name="_Toc314868277"/>
      <w:bookmarkStart w:id="302" w:name="_Toc314869496"/>
      <w:bookmarkStart w:id="303" w:name="_Toc315019221"/>
      <w:bookmarkStart w:id="304" w:name="_Toc23514955"/>
      <w:r w:rsidRPr="001908AC">
        <w:rPr>
          <w:lang w:val="fr-FR" w:eastAsia="zh-CN"/>
        </w:rPr>
        <w:lastRenderedPageBreak/>
        <w:t>ITU-R</w:t>
      </w:r>
      <w:r w:rsidRPr="001908AC">
        <w:rPr>
          <w:rFonts w:hint="eastAsia"/>
          <w:lang w:eastAsia="zh-CN"/>
        </w:rPr>
        <w:t>第</w:t>
      </w:r>
      <w:r w:rsidRPr="001908AC">
        <w:rPr>
          <w:lang w:eastAsia="zh-CN"/>
        </w:rPr>
        <w:t>28-</w:t>
      </w:r>
      <w:r>
        <w:rPr>
          <w:rFonts w:hint="eastAsia"/>
          <w:lang w:eastAsia="zh-CN"/>
        </w:rPr>
        <w:t>2</w:t>
      </w:r>
      <w:r w:rsidRPr="001908AC">
        <w:rPr>
          <w:rFonts w:hint="eastAsia"/>
          <w:lang w:eastAsia="zh-CN"/>
        </w:rPr>
        <w:t>号决议</w:t>
      </w:r>
      <w:bookmarkEnd w:id="299"/>
      <w:bookmarkEnd w:id="300"/>
      <w:bookmarkEnd w:id="301"/>
      <w:bookmarkEnd w:id="302"/>
      <w:bookmarkEnd w:id="303"/>
      <w:bookmarkEnd w:id="304"/>
    </w:p>
    <w:p w:rsidR="00296DE3" w:rsidRDefault="00296DE3" w:rsidP="00296DE3">
      <w:pPr>
        <w:pStyle w:val="Restitle"/>
        <w:rPr>
          <w:lang w:val="en-US" w:eastAsia="zh-CN"/>
        </w:rPr>
      </w:pPr>
      <w:bookmarkStart w:id="305" w:name="_Toc321147903"/>
      <w:bookmarkStart w:id="306" w:name="_Toc321148527"/>
      <w:bookmarkStart w:id="307" w:name="_Toc437010591"/>
      <w:bookmarkStart w:id="308" w:name="_Toc437010696"/>
      <w:bookmarkStart w:id="309" w:name="_Toc23514956"/>
      <w:r>
        <w:rPr>
          <w:rFonts w:hint="eastAsia"/>
          <w:lang w:eastAsia="zh-CN"/>
        </w:rPr>
        <w:t>标准频率和时间信号的发射</w:t>
      </w:r>
      <w:bookmarkEnd w:id="305"/>
      <w:bookmarkEnd w:id="306"/>
      <w:bookmarkEnd w:id="307"/>
      <w:bookmarkEnd w:id="308"/>
      <w:bookmarkEnd w:id="309"/>
    </w:p>
    <w:p w:rsidR="00296DE3" w:rsidRDefault="00296DE3" w:rsidP="00296DE3">
      <w:pPr>
        <w:pStyle w:val="Resdate"/>
        <w:rPr>
          <w:lang w:val="en-US" w:eastAsia="zh-CN"/>
        </w:rPr>
      </w:pPr>
      <w:r>
        <w:rPr>
          <w:rFonts w:hint="eastAsia"/>
          <w:lang w:val="en-US" w:eastAsia="zh-CN"/>
        </w:rPr>
        <w:t>（</w:t>
      </w:r>
      <w:r w:rsidRPr="001908AC">
        <w:rPr>
          <w:lang w:val="en-US" w:eastAsia="zh-CN"/>
        </w:rPr>
        <w:t>1963-1966-1970-1974-1986-2000</w:t>
      </w:r>
      <w:r>
        <w:rPr>
          <w:rFonts w:hint="eastAsia"/>
          <w:lang w:val="en-US" w:eastAsia="zh-CN"/>
        </w:rPr>
        <w:t>-2012</w:t>
      </w:r>
      <w:r>
        <w:rPr>
          <w:rFonts w:hint="eastAsia"/>
          <w:lang w:val="en-US" w:eastAsia="zh-CN"/>
        </w:rPr>
        <w:t>年）</w:t>
      </w:r>
    </w:p>
    <w:p w:rsidR="00296DE3" w:rsidRDefault="00296DE3" w:rsidP="00296DE3">
      <w:pPr>
        <w:pStyle w:val="Normalaftertitle"/>
        <w:rPr>
          <w:lang w:eastAsia="zh-CN"/>
        </w:rPr>
      </w:pPr>
      <w:r w:rsidRPr="001908AC">
        <w:rPr>
          <w:rFonts w:hint="eastAsia"/>
          <w:lang w:val="fr-FR" w:eastAsia="zh-CN"/>
        </w:rPr>
        <w:t>国际电联无线电通信全会，</w:t>
      </w:r>
    </w:p>
    <w:p w:rsidR="00296DE3" w:rsidRDefault="00296DE3" w:rsidP="00296DE3">
      <w:pPr>
        <w:pStyle w:val="Call"/>
        <w:rPr>
          <w:i/>
          <w:lang w:val="en-US" w:eastAsia="zh-CN"/>
        </w:rPr>
      </w:pPr>
      <w:r w:rsidRPr="001908AC">
        <w:rPr>
          <w:rFonts w:hint="eastAsia"/>
          <w:lang w:eastAsia="zh-CN"/>
        </w:rPr>
        <w:t>考虑到</w:t>
      </w:r>
    </w:p>
    <w:p w:rsidR="00296DE3" w:rsidRDefault="00296DE3" w:rsidP="00296DE3">
      <w:pPr>
        <w:rPr>
          <w:lang w:eastAsia="zh-CN"/>
        </w:rPr>
      </w:pPr>
      <w:r w:rsidRPr="00830EF2">
        <w:rPr>
          <w:i/>
          <w:iCs/>
          <w:lang w:eastAsia="zh-CN"/>
        </w:rPr>
        <w:t>a)</w:t>
      </w:r>
      <w:r w:rsidRPr="001908AC">
        <w:rPr>
          <w:lang w:eastAsia="zh-CN"/>
        </w:rPr>
        <w:tab/>
      </w:r>
      <w:r>
        <w:rPr>
          <w:rFonts w:hint="eastAsia"/>
          <w:lang w:eastAsia="zh-CN"/>
        </w:rPr>
        <w:t>《</w:t>
      </w:r>
      <w:r w:rsidRPr="001908AC">
        <w:rPr>
          <w:rFonts w:hint="eastAsia"/>
          <w:lang w:val="fr-FR" w:eastAsia="zh-CN"/>
        </w:rPr>
        <w:t>无线电规则</w:t>
      </w:r>
      <w:r>
        <w:rPr>
          <w:rFonts w:hint="eastAsia"/>
          <w:lang w:val="fr-FR" w:eastAsia="zh-CN"/>
        </w:rPr>
        <w:t>》</w:t>
      </w:r>
      <w:r w:rsidRPr="001908AC">
        <w:rPr>
          <w:rFonts w:hint="eastAsia"/>
          <w:lang w:val="fr-FR" w:eastAsia="zh-CN"/>
        </w:rPr>
        <w:t>（</w:t>
      </w:r>
      <w:r w:rsidRPr="001908AC">
        <w:rPr>
          <w:lang w:val="fr-FR" w:eastAsia="zh-CN"/>
        </w:rPr>
        <w:t>RR</w:t>
      </w:r>
      <w:r w:rsidRPr="001908AC">
        <w:rPr>
          <w:rFonts w:hint="eastAsia"/>
          <w:lang w:val="fr-FR" w:eastAsia="zh-CN"/>
        </w:rPr>
        <w:t>）第</w:t>
      </w:r>
      <w:r w:rsidRPr="001908AC">
        <w:rPr>
          <w:lang w:val="fr-FR" w:eastAsia="zh-CN"/>
        </w:rPr>
        <w:t>26</w:t>
      </w:r>
      <w:r w:rsidRPr="001908AC">
        <w:rPr>
          <w:rFonts w:hint="eastAsia"/>
          <w:lang w:val="fr-FR" w:eastAsia="zh-CN"/>
        </w:rPr>
        <w:t>条的规定，</w:t>
      </w:r>
    </w:p>
    <w:p w:rsidR="00296DE3" w:rsidRDefault="00296DE3" w:rsidP="00296DE3">
      <w:pPr>
        <w:pStyle w:val="Call"/>
        <w:rPr>
          <w:i/>
          <w:lang w:eastAsia="zh-CN"/>
        </w:rPr>
      </w:pPr>
      <w:r w:rsidRPr="001908AC">
        <w:rPr>
          <w:rFonts w:hint="eastAsia"/>
          <w:lang w:eastAsia="zh-CN"/>
        </w:rPr>
        <w:t>做出决议</w:t>
      </w:r>
    </w:p>
    <w:p w:rsidR="00296DE3" w:rsidRDefault="00296DE3" w:rsidP="00296DE3">
      <w:pPr>
        <w:rPr>
          <w:lang w:eastAsia="zh-CN"/>
        </w:rPr>
      </w:pPr>
      <w:r w:rsidRPr="00D92EC0">
        <w:rPr>
          <w:lang w:eastAsia="zh-CN"/>
        </w:rPr>
        <w:t>1</w:t>
      </w:r>
      <w:r w:rsidRPr="00D92EC0">
        <w:rPr>
          <w:lang w:eastAsia="zh-CN"/>
        </w:rPr>
        <w:tab/>
      </w:r>
      <w:r w:rsidRPr="00D92EC0">
        <w:rPr>
          <w:rFonts w:hint="eastAsia"/>
          <w:lang w:val="fr-FR" w:eastAsia="zh-CN"/>
        </w:rPr>
        <w:t>一旦对运行标准频率发射的台站的指配已投入业务，则相关主管部门应根据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章的规定将此项指配通知无线电通信局；但根据</w:t>
      </w:r>
      <w:r>
        <w:rPr>
          <w:rFonts w:hint="eastAsia"/>
          <w:lang w:eastAsia="zh-CN"/>
        </w:rPr>
        <w:t>《</w:t>
      </w:r>
      <w:r w:rsidRPr="001908AC">
        <w:rPr>
          <w:rFonts w:hint="eastAsia"/>
          <w:lang w:val="fr-FR" w:eastAsia="zh-CN"/>
        </w:rPr>
        <w:t>无线电规则</w:t>
      </w:r>
      <w:r>
        <w:rPr>
          <w:rFonts w:hint="eastAsia"/>
          <w:lang w:val="fr-FR" w:eastAsia="zh-CN"/>
        </w:rPr>
        <w:t>》</w:t>
      </w:r>
      <w:r w:rsidRPr="00D92EC0">
        <w:rPr>
          <w:rFonts w:hint="eastAsia"/>
          <w:lang w:val="fr-FR" w:eastAsia="zh-CN"/>
        </w:rPr>
        <w:t>第</w:t>
      </w:r>
      <w:r w:rsidRPr="00D92EC0">
        <w:rPr>
          <w:lang w:val="fr-FR" w:eastAsia="zh-CN"/>
        </w:rPr>
        <w:t>III</w:t>
      </w:r>
      <w:r w:rsidRPr="00D92EC0">
        <w:rPr>
          <w:rFonts w:hint="eastAsia"/>
          <w:lang w:val="fr-FR" w:eastAsia="zh-CN"/>
        </w:rPr>
        <w:t>章的规定，在实验性调查和操作性协调尚未完成之前不应向无线电通信局提交通知；</w:t>
      </w:r>
    </w:p>
    <w:p w:rsidR="00296DE3" w:rsidRDefault="00296DE3" w:rsidP="00296DE3">
      <w:pPr>
        <w:rPr>
          <w:lang w:eastAsia="zh-CN"/>
        </w:rPr>
      </w:pPr>
      <w:r w:rsidRPr="00D92EC0">
        <w:rPr>
          <w:lang w:eastAsia="zh-CN"/>
        </w:rPr>
        <w:t>2</w:t>
      </w:r>
      <w:r w:rsidRPr="00D92EC0">
        <w:rPr>
          <w:lang w:eastAsia="zh-CN"/>
        </w:rPr>
        <w:tab/>
      </w:r>
      <w:r w:rsidRPr="00D92EC0">
        <w:rPr>
          <w:rFonts w:hint="eastAsia"/>
          <w:lang w:val="fr-FR" w:eastAsia="zh-CN"/>
        </w:rPr>
        <w:t>此外</w:t>
      </w:r>
      <w:r w:rsidRPr="00D92EC0">
        <w:rPr>
          <w:rFonts w:hint="eastAsia"/>
          <w:lang w:eastAsia="zh-CN"/>
        </w:rPr>
        <w:t>，</w:t>
      </w:r>
      <w:r w:rsidRPr="00D92EC0">
        <w:rPr>
          <w:rFonts w:hint="eastAsia"/>
          <w:lang w:val="fr-FR" w:eastAsia="zh-CN"/>
        </w:rPr>
        <w:t>各主管部门应将所有与标准频率站有关的信息</w:t>
      </w:r>
      <w:r w:rsidRPr="00D92EC0">
        <w:rPr>
          <w:rFonts w:hint="eastAsia"/>
          <w:lang w:eastAsia="zh-CN"/>
        </w:rPr>
        <w:t>（</w:t>
      </w:r>
      <w:r w:rsidRPr="00D92EC0">
        <w:rPr>
          <w:rFonts w:hint="eastAsia"/>
          <w:lang w:val="fr-FR" w:eastAsia="zh-CN"/>
        </w:rPr>
        <w:t>如频率稳定度、时间脉冲相位的变化、传输计划表的更改等</w:t>
      </w:r>
      <w:r w:rsidRPr="00D92EC0">
        <w:rPr>
          <w:rFonts w:hint="eastAsia"/>
          <w:lang w:eastAsia="zh-CN"/>
        </w:rPr>
        <w:t>）</w:t>
      </w:r>
      <w:r w:rsidRPr="00D92EC0">
        <w:rPr>
          <w:rFonts w:hint="eastAsia"/>
          <w:lang w:val="fr-FR" w:eastAsia="zh-CN"/>
        </w:rPr>
        <w:t>通知无线电通信第</w:t>
      </w:r>
      <w:r w:rsidRPr="00D92EC0">
        <w:rPr>
          <w:lang w:eastAsia="zh-CN"/>
        </w:rPr>
        <w:t>7</w:t>
      </w:r>
      <w:r w:rsidRPr="00D92EC0">
        <w:rPr>
          <w:rFonts w:hint="eastAsia"/>
          <w:lang w:val="fr-FR" w:eastAsia="zh-CN"/>
        </w:rPr>
        <w:t>研究组主席、无线电通信局主任</w:t>
      </w:r>
      <w:r>
        <w:rPr>
          <w:rFonts w:hint="eastAsia"/>
          <w:lang w:val="fr-FR" w:eastAsia="zh-CN"/>
        </w:rPr>
        <w:t>并</w:t>
      </w:r>
      <w:r w:rsidRPr="00D92EC0">
        <w:rPr>
          <w:rFonts w:hint="eastAsia"/>
          <w:lang w:val="fr-FR" w:eastAsia="zh-CN"/>
        </w:rPr>
        <w:t>为正式出版起见通知国际度量衡局</w:t>
      </w:r>
      <w:r w:rsidRPr="00D92EC0">
        <w:rPr>
          <w:rFonts w:hint="eastAsia"/>
          <w:lang w:eastAsia="zh-CN"/>
        </w:rPr>
        <w:t>（</w:t>
      </w:r>
      <w:r w:rsidRPr="00D92EC0">
        <w:rPr>
          <w:lang w:eastAsia="zh-CN"/>
        </w:rPr>
        <w:t>BIPM</w:t>
      </w:r>
      <w:r w:rsidRPr="00D92EC0">
        <w:rPr>
          <w:rFonts w:hint="eastAsia"/>
          <w:lang w:eastAsia="zh-CN"/>
        </w:rPr>
        <w:t>）局长；</w:t>
      </w:r>
    </w:p>
    <w:p w:rsidR="00296DE3" w:rsidRDefault="00296DE3" w:rsidP="00296DE3">
      <w:pPr>
        <w:rPr>
          <w:lang w:val="fr-FR" w:eastAsia="zh-CN"/>
        </w:rPr>
      </w:pPr>
      <w:r w:rsidRPr="00D92EC0">
        <w:rPr>
          <w:lang w:eastAsia="zh-CN"/>
        </w:rPr>
        <w:t>3</w:t>
      </w:r>
      <w:r w:rsidRPr="00D92EC0">
        <w:rPr>
          <w:lang w:eastAsia="zh-CN"/>
        </w:rPr>
        <w:tab/>
      </w:r>
      <w:r w:rsidRPr="00D92EC0">
        <w:rPr>
          <w:rFonts w:hint="eastAsia"/>
          <w:lang w:val="fr-FR" w:eastAsia="zh-CN"/>
        </w:rPr>
        <w:t>第</w:t>
      </w:r>
      <w:r w:rsidRPr="00D92EC0">
        <w:rPr>
          <w:lang w:val="fr-FR" w:eastAsia="zh-CN"/>
        </w:rPr>
        <w:t>7</w:t>
      </w:r>
      <w:r w:rsidRPr="00D92EC0">
        <w:rPr>
          <w:rFonts w:hint="eastAsia"/>
          <w:lang w:val="fr-FR" w:eastAsia="zh-CN"/>
        </w:rPr>
        <w:t>研究组应与国际天文联盟（</w:t>
      </w:r>
      <w:r w:rsidRPr="00D92EC0">
        <w:rPr>
          <w:lang w:val="fr-FR" w:eastAsia="zh-CN"/>
        </w:rPr>
        <w:t>IAU</w:t>
      </w:r>
      <w:r w:rsidRPr="00D92EC0">
        <w:rPr>
          <w:rFonts w:hint="eastAsia"/>
          <w:lang w:val="fr-FR" w:eastAsia="zh-CN"/>
        </w:rPr>
        <w:t>）、国际无线电科学联盟（</w:t>
      </w:r>
      <w:r w:rsidRPr="00D92EC0">
        <w:rPr>
          <w:lang w:val="fr-FR" w:eastAsia="zh-CN"/>
        </w:rPr>
        <w:t>URSI</w:t>
      </w:r>
      <w:r w:rsidRPr="00D92EC0">
        <w:rPr>
          <w:rFonts w:hint="eastAsia"/>
          <w:lang w:val="fr-FR" w:eastAsia="zh-CN"/>
        </w:rPr>
        <w:t>）、国际大地测量与地球物理联盟（</w:t>
      </w:r>
      <w:r w:rsidRPr="00D92EC0">
        <w:rPr>
          <w:lang w:val="fr-FR" w:eastAsia="zh-CN"/>
        </w:rPr>
        <w:t>IUGG</w:t>
      </w:r>
      <w:r w:rsidRPr="00D92EC0">
        <w:rPr>
          <w:rFonts w:hint="eastAsia"/>
          <w:lang w:val="fr-FR" w:eastAsia="zh-CN"/>
        </w:rPr>
        <w:t>）、国际理论与应用物理联盟（</w:t>
      </w:r>
      <w:r w:rsidRPr="00D92EC0">
        <w:rPr>
          <w:lang w:val="fr-FR" w:eastAsia="zh-CN"/>
        </w:rPr>
        <w:t>IUPAP</w:t>
      </w:r>
      <w:r w:rsidRPr="00D92EC0">
        <w:rPr>
          <w:rFonts w:hint="eastAsia"/>
          <w:lang w:val="fr-FR" w:eastAsia="zh-CN"/>
        </w:rPr>
        <w:t>）和</w:t>
      </w:r>
      <w:r w:rsidRPr="00D92EC0">
        <w:rPr>
          <w:lang w:val="fr-FR" w:eastAsia="zh-CN"/>
        </w:rPr>
        <w:t>BIPM</w:t>
      </w:r>
      <w:r w:rsidRPr="00D92EC0">
        <w:rPr>
          <w:rFonts w:hint="eastAsia"/>
          <w:lang w:val="fr-FR" w:eastAsia="zh-CN"/>
        </w:rPr>
        <w:t>开展合作。</w:t>
      </w:r>
    </w:p>
    <w:p w:rsidR="00296DE3" w:rsidRDefault="00296DE3" w:rsidP="00296DE3">
      <w:pPr>
        <w:tabs>
          <w:tab w:val="clear" w:pos="1134"/>
          <w:tab w:val="clear" w:pos="1871"/>
          <w:tab w:val="clear" w:pos="2268"/>
        </w:tabs>
        <w:overflowPunct/>
        <w:autoSpaceDE/>
        <w:autoSpaceDN/>
        <w:adjustRightInd/>
        <w:spacing w:before="0"/>
        <w:textAlignment w:val="auto"/>
        <w:rPr>
          <w:lang w:val="fr-FR"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val="fr-FR" w:eastAsia="zh-CN"/>
        </w:rPr>
        <w:sectPr w:rsidR="007F4ACE" w:rsidSect="001D014C">
          <w:headerReference w:type="first" r:id="rId218"/>
          <w:pgSz w:w="11907" w:h="16840" w:code="9"/>
          <w:pgMar w:top="1418" w:right="1134" w:bottom="1418" w:left="1134" w:header="720" w:footer="720" w:gutter="0"/>
          <w:paperSrc w:first="15" w:other="15"/>
          <w:cols w:space="720"/>
          <w:titlePg/>
          <w:docGrid w:linePitch="326"/>
        </w:sectPr>
      </w:pPr>
    </w:p>
    <w:p w:rsidR="0030330A" w:rsidRDefault="0030330A" w:rsidP="0030330A">
      <w:pPr>
        <w:pStyle w:val="href"/>
        <w:spacing w:before="0"/>
        <w:rPr>
          <w:lang w:eastAsia="zh-CN"/>
        </w:rPr>
      </w:pPr>
      <w:bookmarkStart w:id="310" w:name="_Toc23514957"/>
      <w:bookmarkStart w:id="311" w:name="_Toc314867410"/>
      <w:bookmarkStart w:id="312" w:name="_Toc314867599"/>
      <w:bookmarkStart w:id="313" w:name="_Toc314868282"/>
      <w:bookmarkStart w:id="314" w:name="_Toc314869501"/>
      <w:bookmarkStart w:id="315" w:name="_Toc315019226"/>
      <w:r w:rsidRPr="00AC5C38">
        <w:rPr>
          <w:lang w:eastAsia="zh-CN"/>
        </w:rPr>
        <w:lastRenderedPageBreak/>
        <w:t>ITU-R</w:t>
      </w:r>
      <w:r>
        <w:rPr>
          <w:rFonts w:hint="eastAsia"/>
          <w:lang w:eastAsia="zh-CN"/>
        </w:rPr>
        <w:t>第</w:t>
      </w:r>
      <w:r w:rsidRPr="00AC5C38">
        <w:rPr>
          <w:lang w:eastAsia="zh-CN"/>
        </w:rPr>
        <w:t>36-</w:t>
      </w:r>
      <w:r>
        <w:rPr>
          <w:rFonts w:hint="eastAsia"/>
          <w:lang w:eastAsia="zh-CN"/>
        </w:rPr>
        <w:t>5</w:t>
      </w:r>
      <w:r>
        <w:rPr>
          <w:rFonts w:hint="eastAsia"/>
          <w:lang w:eastAsia="zh-CN"/>
        </w:rPr>
        <w:t>号决议</w:t>
      </w:r>
      <w:bookmarkEnd w:id="310"/>
    </w:p>
    <w:p w:rsidR="0030330A" w:rsidRDefault="0030330A" w:rsidP="0030330A">
      <w:pPr>
        <w:pStyle w:val="Restitle"/>
        <w:rPr>
          <w:lang w:eastAsia="zh-CN"/>
        </w:rPr>
      </w:pPr>
      <w:bookmarkStart w:id="316" w:name="_Toc23514958"/>
      <w:r w:rsidRPr="00DB5CCA">
        <w:rPr>
          <w:lang w:eastAsia="zh-CN"/>
        </w:rPr>
        <w:t>国际电联</w:t>
      </w:r>
      <w:r>
        <w:rPr>
          <w:rFonts w:hint="eastAsia"/>
          <w:lang w:eastAsia="zh-CN"/>
        </w:rPr>
        <w:t>无线电通信</w:t>
      </w:r>
      <w:r w:rsidRPr="00DB5CCA">
        <w:rPr>
          <w:lang w:eastAsia="zh-CN"/>
        </w:rPr>
        <w:t>部门在同等地位上使用</w:t>
      </w:r>
      <w:r>
        <w:rPr>
          <w:lang w:eastAsia="zh-CN"/>
        </w:rPr>
        <w:br/>
      </w:r>
      <w:r w:rsidRPr="00DB5CCA">
        <w:rPr>
          <w:lang w:eastAsia="zh-CN"/>
        </w:rPr>
        <w:t>国际电联</w:t>
      </w:r>
      <w:r>
        <w:rPr>
          <w:rFonts w:hint="eastAsia"/>
          <w:lang w:eastAsia="zh-CN"/>
        </w:rPr>
        <w:t>六</w:t>
      </w:r>
      <w:r w:rsidRPr="00DB5CCA">
        <w:rPr>
          <w:lang w:eastAsia="zh-CN"/>
        </w:rPr>
        <w:t>种正式语文</w:t>
      </w:r>
      <w:r>
        <w:rPr>
          <w:rFonts w:hint="eastAsia"/>
          <w:lang w:eastAsia="zh-CN"/>
        </w:rPr>
        <w:t>的</w:t>
      </w:r>
      <w:r w:rsidRPr="00DB5CCA">
        <w:rPr>
          <w:rFonts w:hint="eastAsia"/>
          <w:lang w:eastAsia="zh-CN"/>
        </w:rPr>
        <w:t>词汇协调</w:t>
      </w:r>
      <w:r>
        <w:rPr>
          <w:rFonts w:hint="eastAsia"/>
          <w:lang w:eastAsia="zh-CN"/>
        </w:rPr>
        <w:t>问题</w:t>
      </w:r>
      <w:bookmarkEnd w:id="316"/>
    </w:p>
    <w:p w:rsidR="0030330A" w:rsidRDefault="0030330A" w:rsidP="0030330A">
      <w:pPr>
        <w:pStyle w:val="Resdate"/>
        <w:rPr>
          <w:lang w:val="en-US" w:eastAsia="zh-CN"/>
        </w:rPr>
      </w:pPr>
      <w:r>
        <w:rPr>
          <w:rFonts w:hint="eastAsia"/>
          <w:lang w:eastAsia="zh-CN"/>
        </w:rPr>
        <w:t>（</w:t>
      </w:r>
      <w:r w:rsidRPr="00C44D7B">
        <w:rPr>
          <w:lang w:eastAsia="zh-CN"/>
        </w:rPr>
        <w:t>1990-1993-2000-2007-2012-2015</w:t>
      </w:r>
      <w:r>
        <w:rPr>
          <w:lang w:eastAsia="zh-CN"/>
        </w:rPr>
        <w:t>-2019</w:t>
      </w:r>
      <w:r>
        <w:rPr>
          <w:rFonts w:hint="eastAsia"/>
          <w:lang w:eastAsia="zh-CN"/>
        </w:rPr>
        <w:t>年）</w:t>
      </w:r>
    </w:p>
    <w:p w:rsidR="0030330A" w:rsidRDefault="0030330A" w:rsidP="0030330A">
      <w:pPr>
        <w:pStyle w:val="Normalaftertitle"/>
        <w:rPr>
          <w:lang w:val="en-US" w:eastAsia="zh-CN"/>
        </w:rPr>
      </w:pPr>
      <w:r w:rsidRPr="00C814A4">
        <w:rPr>
          <w:rFonts w:hint="eastAsia"/>
          <w:lang w:val="en-US" w:eastAsia="zh-CN"/>
        </w:rPr>
        <w:t>国际电联</w:t>
      </w:r>
      <w:r w:rsidRPr="00C814A4">
        <w:rPr>
          <w:lang w:val="en-US" w:eastAsia="zh-CN"/>
        </w:rPr>
        <w:t>无线电通信全会</w:t>
      </w:r>
      <w:r>
        <w:rPr>
          <w:rFonts w:hint="eastAsia"/>
          <w:lang w:val="en-US" w:eastAsia="zh-CN"/>
        </w:rPr>
        <w:t>，</w:t>
      </w:r>
    </w:p>
    <w:p w:rsidR="0030330A" w:rsidRPr="00C814A4" w:rsidRDefault="0030330A" w:rsidP="0030330A">
      <w:pPr>
        <w:pStyle w:val="Call"/>
        <w:rPr>
          <w:lang w:val="en-US" w:eastAsia="zh-CN"/>
        </w:rPr>
      </w:pPr>
      <w:r w:rsidRPr="00B53CC5">
        <w:rPr>
          <w:rFonts w:hint="eastAsia"/>
          <w:lang w:val="en-US" w:eastAsia="zh-CN"/>
        </w:rPr>
        <w:t>认识到</w:t>
      </w:r>
    </w:p>
    <w:p w:rsidR="0030330A" w:rsidRDefault="0030330A" w:rsidP="0030330A">
      <w:pPr>
        <w:rPr>
          <w:lang w:eastAsia="zh-CN"/>
        </w:rPr>
      </w:pPr>
      <w:r w:rsidRPr="00E900F3">
        <w:rPr>
          <w:i/>
          <w:iCs/>
          <w:lang w:val="en-US" w:eastAsia="zh-CN"/>
        </w:rPr>
        <w:t>a)</w:t>
      </w:r>
      <w:r w:rsidRPr="003340DA">
        <w:rPr>
          <w:lang w:val="en-US" w:eastAsia="zh-CN"/>
        </w:rPr>
        <w:tab/>
      </w:r>
      <w:r w:rsidRPr="00B53CC5">
        <w:rPr>
          <w:rFonts w:hint="eastAsia"/>
          <w:lang w:eastAsia="zh-CN"/>
        </w:rPr>
        <w:t>全权代表大会</w:t>
      </w:r>
      <w:r>
        <w:rPr>
          <w:rFonts w:hint="eastAsia"/>
          <w:lang w:eastAsia="zh-CN"/>
        </w:rPr>
        <w:t>有关</w:t>
      </w:r>
      <w:r w:rsidRPr="00B53CC5">
        <w:rPr>
          <w:rFonts w:hint="eastAsia"/>
          <w:lang w:eastAsia="zh-CN"/>
        </w:rPr>
        <w:t>在同等地位上使用国际电联的六种正式语文</w:t>
      </w:r>
      <w:r w:rsidRPr="00B53CC5">
        <w:rPr>
          <w:rFonts w:hint="eastAsia"/>
          <w:lang w:val="fr-FR" w:eastAsia="zh-CN"/>
        </w:rPr>
        <w:t>的</w:t>
      </w:r>
      <w:r w:rsidRPr="00B53CC5">
        <w:rPr>
          <w:rFonts w:hint="eastAsia"/>
          <w:lang w:eastAsia="zh-CN"/>
        </w:rPr>
        <w:t>第</w:t>
      </w:r>
      <w:r w:rsidRPr="00B53CC5">
        <w:rPr>
          <w:lang w:eastAsia="zh-CN"/>
        </w:rPr>
        <w:t>154</w:t>
      </w:r>
      <w:r w:rsidRPr="00B53CC5">
        <w:rPr>
          <w:rFonts w:hint="eastAsia"/>
          <w:lang w:val="fr-FR" w:eastAsia="zh-CN"/>
        </w:rPr>
        <w:t>号决议</w:t>
      </w:r>
      <w:r w:rsidRPr="00B53CC5">
        <w:rPr>
          <w:rFonts w:hint="eastAsia"/>
          <w:lang w:eastAsia="zh-CN"/>
        </w:rPr>
        <w:t>（</w:t>
      </w:r>
      <w:r w:rsidRPr="00B53CC5">
        <w:rPr>
          <w:lang w:eastAsia="zh-CN"/>
        </w:rPr>
        <w:t>20</w:t>
      </w:r>
      <w:r>
        <w:rPr>
          <w:lang w:eastAsia="zh-CN"/>
        </w:rPr>
        <w:t>18</w:t>
      </w:r>
      <w:r w:rsidRPr="00B53CC5">
        <w:rPr>
          <w:rFonts w:hint="eastAsia"/>
          <w:lang w:val="fr-FR" w:eastAsia="zh-CN"/>
        </w:rPr>
        <w:t>年</w:t>
      </w:r>
      <w:r w:rsidRPr="00B53CC5">
        <w:rPr>
          <w:rFonts w:hint="eastAsia"/>
          <w:lang w:eastAsia="zh-CN"/>
        </w:rPr>
        <w:t>，</w:t>
      </w:r>
      <w:r>
        <w:rPr>
          <w:rFonts w:hint="eastAsia"/>
          <w:lang w:val="fr-FR" w:eastAsia="zh-CN"/>
        </w:rPr>
        <w:t>迪拜</w:t>
      </w:r>
      <w:r w:rsidRPr="00DB5CCA">
        <w:rPr>
          <w:rFonts w:hint="eastAsia"/>
          <w:lang w:eastAsia="zh-CN"/>
        </w:rPr>
        <w:t>，</w:t>
      </w:r>
      <w:r w:rsidRPr="00B53CC5">
        <w:rPr>
          <w:rFonts w:hint="eastAsia"/>
          <w:lang w:val="fr-FR" w:eastAsia="zh-CN"/>
        </w:rPr>
        <w:t>修订版</w:t>
      </w:r>
      <w:r w:rsidRPr="00B53CC5">
        <w:rPr>
          <w:rFonts w:hint="eastAsia"/>
          <w:lang w:eastAsia="zh-CN"/>
        </w:rPr>
        <w:t>），</w:t>
      </w:r>
      <w:r w:rsidRPr="00B53CC5">
        <w:rPr>
          <w:rFonts w:hint="eastAsia"/>
          <w:lang w:val="fr-FR" w:eastAsia="zh-CN"/>
        </w:rPr>
        <w:t>就如何在同等地位上使用六种语文向理事会和总秘书处做出指示</w:t>
      </w:r>
      <w:r w:rsidRPr="00B53CC5">
        <w:rPr>
          <w:rFonts w:hint="eastAsia"/>
          <w:lang w:eastAsia="zh-CN"/>
        </w:rPr>
        <w:t>；</w:t>
      </w:r>
    </w:p>
    <w:p w:rsidR="0030330A" w:rsidRPr="00C1260B" w:rsidRDefault="0030330A" w:rsidP="0030330A">
      <w:pPr>
        <w:rPr>
          <w:rFonts w:asciiTheme="majorBidi" w:hAnsiTheme="majorBidi" w:cstheme="majorBidi"/>
          <w:lang w:val="en-US" w:eastAsia="zh-CN"/>
        </w:rPr>
      </w:pPr>
      <w:r w:rsidRPr="00854BD8">
        <w:rPr>
          <w:i/>
          <w:lang w:eastAsia="zh-CN"/>
        </w:rPr>
        <w:t>b)</w:t>
      </w:r>
      <w:r w:rsidRPr="00821D82">
        <w:rPr>
          <w:i/>
          <w:lang w:eastAsia="zh-CN"/>
        </w:rPr>
        <w:tab/>
      </w:r>
      <w:r w:rsidRPr="00CB448B">
        <w:rPr>
          <w:lang w:eastAsia="zh-CN"/>
        </w:rPr>
        <w:t>理事会在其</w:t>
      </w:r>
      <w:r w:rsidRPr="00CB448B">
        <w:rPr>
          <w:lang w:eastAsia="zh-CN"/>
        </w:rPr>
        <w:t>2016</w:t>
      </w:r>
      <w:r w:rsidRPr="00CB448B">
        <w:rPr>
          <w:lang w:eastAsia="zh-CN"/>
        </w:rPr>
        <w:t>年会议上修订的第</w:t>
      </w:r>
      <w:r w:rsidRPr="00CB448B">
        <w:rPr>
          <w:lang w:eastAsia="zh-CN"/>
        </w:rPr>
        <w:t>1372</w:t>
      </w:r>
      <w:r w:rsidRPr="00CB448B">
        <w:rPr>
          <w:lang w:eastAsia="zh-CN"/>
        </w:rPr>
        <w:t>号决议，注意到国际电联无线电通信部门（</w:t>
      </w:r>
      <w:r w:rsidRPr="00CB448B">
        <w:rPr>
          <w:lang w:eastAsia="zh-CN"/>
        </w:rPr>
        <w:t>ITU-R</w:t>
      </w:r>
      <w:r w:rsidRPr="00CB448B">
        <w:rPr>
          <w:lang w:eastAsia="zh-CN"/>
        </w:rPr>
        <w:t>）词汇协调委员会（</w:t>
      </w:r>
      <w:r w:rsidRPr="00CB448B">
        <w:rPr>
          <w:lang w:eastAsia="zh-CN"/>
        </w:rPr>
        <w:t>CCV</w:t>
      </w:r>
      <w:r w:rsidRPr="00CB448B">
        <w:rPr>
          <w:lang w:eastAsia="zh-CN"/>
        </w:rPr>
        <w:t>）和国际电联电信标准化部门（</w:t>
      </w:r>
      <w:r w:rsidRPr="00CB448B">
        <w:rPr>
          <w:lang w:eastAsia="zh-CN"/>
        </w:rPr>
        <w:t>ITU-T</w:t>
      </w:r>
      <w:r w:rsidRPr="00CB448B">
        <w:rPr>
          <w:lang w:eastAsia="zh-CN"/>
        </w:rPr>
        <w:t>）词汇标准化委员会（</w:t>
      </w:r>
      <w:r w:rsidRPr="00CB448B">
        <w:rPr>
          <w:lang w:eastAsia="zh-CN"/>
        </w:rPr>
        <w:t>SCV</w:t>
      </w:r>
      <w:r w:rsidRPr="00CB448B">
        <w:rPr>
          <w:lang w:eastAsia="zh-CN"/>
        </w:rPr>
        <w:t>）在采用电信</w:t>
      </w:r>
      <w:r w:rsidRPr="00CB448B">
        <w:rPr>
          <w:lang w:eastAsia="zh-CN"/>
        </w:rPr>
        <w:t>/</w:t>
      </w:r>
      <w:r w:rsidRPr="00CB448B">
        <w:rPr>
          <w:lang w:eastAsia="zh-CN"/>
        </w:rPr>
        <w:t>信息通信技术（</w:t>
      </w:r>
      <w:r w:rsidRPr="00CB448B">
        <w:rPr>
          <w:lang w:eastAsia="zh-CN"/>
        </w:rPr>
        <w:t>ICT</w:t>
      </w:r>
      <w:r w:rsidRPr="00CB448B">
        <w:rPr>
          <w:lang w:eastAsia="zh-CN"/>
        </w:rPr>
        <w:t>）领域国际电联所有六种正式语文的术语和定义并就其达成一致方面所完成的工作；</w:t>
      </w:r>
    </w:p>
    <w:p w:rsidR="0030330A" w:rsidRDefault="0030330A" w:rsidP="0030330A">
      <w:pPr>
        <w:rPr>
          <w:lang w:val="en-US" w:eastAsia="zh-CN"/>
        </w:rPr>
      </w:pPr>
      <w:r>
        <w:rPr>
          <w:rFonts w:asciiTheme="majorBidi" w:hAnsiTheme="majorBidi" w:cstheme="majorBidi"/>
          <w:i/>
          <w:iCs/>
          <w:lang w:val="en-US" w:eastAsia="zh-CN"/>
        </w:rPr>
        <w:t>c</w:t>
      </w:r>
      <w:r w:rsidRPr="00C1260B">
        <w:rPr>
          <w:rFonts w:asciiTheme="majorBidi" w:hAnsiTheme="majorBidi" w:cstheme="majorBidi"/>
          <w:i/>
          <w:iCs/>
          <w:lang w:val="en-US" w:eastAsia="zh-CN"/>
        </w:rPr>
        <w:t>)</w:t>
      </w:r>
      <w:r w:rsidRPr="00C1260B">
        <w:rPr>
          <w:rFonts w:asciiTheme="majorBidi" w:hAnsiTheme="majorBidi" w:cstheme="majorBidi"/>
          <w:lang w:val="en-US" w:eastAsia="zh-CN"/>
        </w:rPr>
        <w:tab/>
      </w:r>
      <w:r w:rsidRPr="00B53CC5">
        <w:rPr>
          <w:rFonts w:hint="eastAsia"/>
          <w:lang w:eastAsia="zh-CN"/>
        </w:rPr>
        <w:t>国际电联理事会将各语文的编辑工作集中于总秘书处（大会和出版部）的决定要求各部门仅提供英文版的最终文本（亦适用于术语和定义）</w:t>
      </w:r>
      <w:r>
        <w:rPr>
          <w:rFonts w:hint="eastAsia"/>
          <w:lang w:val="en-US" w:eastAsia="zh-CN"/>
        </w:rPr>
        <w:t>；</w:t>
      </w:r>
    </w:p>
    <w:p w:rsidR="0030330A" w:rsidRPr="00854BD8" w:rsidRDefault="0030330A" w:rsidP="0030330A">
      <w:pPr>
        <w:rPr>
          <w:lang w:val="en-US" w:eastAsia="zh-CN"/>
        </w:rPr>
      </w:pPr>
      <w:r w:rsidRPr="00854BD8">
        <w:rPr>
          <w:i/>
          <w:lang w:eastAsia="zh-CN"/>
        </w:rPr>
        <w:t>d)</w:t>
      </w:r>
      <w:r w:rsidRPr="00821D82">
        <w:rPr>
          <w:i/>
          <w:lang w:eastAsia="zh-CN"/>
        </w:rPr>
        <w:tab/>
      </w:r>
      <w:r w:rsidRPr="00CB448B">
        <w:rPr>
          <w:rFonts w:hint="eastAsia"/>
          <w:lang w:val="en-US" w:eastAsia="zh-CN"/>
        </w:rPr>
        <w:t>理事会在其</w:t>
      </w:r>
      <w:r w:rsidRPr="00CB448B">
        <w:rPr>
          <w:lang w:eastAsia="zh-CN"/>
        </w:rPr>
        <w:t>2017</w:t>
      </w:r>
      <w:r w:rsidRPr="00CB448B">
        <w:rPr>
          <w:rFonts w:hint="eastAsia"/>
          <w:lang w:eastAsia="zh-CN"/>
        </w:rPr>
        <w:t>年会议上通过了</w:t>
      </w:r>
      <w:r>
        <w:rPr>
          <w:rFonts w:hint="eastAsia"/>
          <w:lang w:val="en-US" w:eastAsia="zh-CN"/>
        </w:rPr>
        <w:t>有关</w:t>
      </w:r>
      <w:r w:rsidRPr="00CB448B">
        <w:rPr>
          <w:rFonts w:hint="eastAsia"/>
          <w:lang w:eastAsia="zh-CN"/>
        </w:rPr>
        <w:t>国际电联术语协调委员会（</w:t>
      </w:r>
      <w:r w:rsidRPr="00CB448B">
        <w:rPr>
          <w:lang w:eastAsia="zh-CN"/>
        </w:rPr>
        <w:t>ITU CCT</w:t>
      </w:r>
      <w:r w:rsidRPr="00CB448B">
        <w:rPr>
          <w:rFonts w:hint="eastAsia"/>
          <w:lang w:eastAsia="zh-CN"/>
        </w:rPr>
        <w:t>）</w:t>
      </w:r>
      <w:r>
        <w:rPr>
          <w:rFonts w:hint="eastAsia"/>
          <w:lang w:eastAsia="zh-CN"/>
        </w:rPr>
        <w:t>的</w:t>
      </w:r>
      <w:r w:rsidRPr="00CB448B">
        <w:rPr>
          <w:rFonts w:hint="eastAsia"/>
          <w:lang w:val="en-US" w:eastAsia="zh-CN"/>
        </w:rPr>
        <w:t>第</w:t>
      </w:r>
      <w:r w:rsidRPr="00CB448B">
        <w:rPr>
          <w:lang w:val="en-US" w:eastAsia="zh-CN"/>
        </w:rPr>
        <w:t>1386</w:t>
      </w:r>
      <w:r w:rsidRPr="00CB448B">
        <w:rPr>
          <w:rFonts w:hint="eastAsia"/>
          <w:lang w:val="en-US" w:eastAsia="zh-CN"/>
        </w:rPr>
        <w:t>号决议</w:t>
      </w:r>
      <w:r w:rsidRPr="00CB448B">
        <w:rPr>
          <w:rFonts w:hint="eastAsia"/>
          <w:lang w:eastAsia="zh-CN"/>
        </w:rPr>
        <w:t>，该委员会</w:t>
      </w:r>
      <w:r>
        <w:rPr>
          <w:rFonts w:hint="eastAsia"/>
          <w:lang w:eastAsia="zh-CN"/>
        </w:rPr>
        <w:t>由</w:t>
      </w:r>
      <w:r w:rsidRPr="00854BD8">
        <w:rPr>
          <w:rFonts w:hint="eastAsia"/>
          <w:lang w:val="en-US" w:eastAsia="zh-CN"/>
        </w:rPr>
        <w:t>按照</w:t>
      </w:r>
      <w:r w:rsidRPr="00CB448B">
        <w:rPr>
          <w:rFonts w:hint="eastAsia"/>
          <w:lang w:val="en-US" w:eastAsia="zh-CN"/>
        </w:rPr>
        <w:t>无线电通信全会</w:t>
      </w:r>
      <w:r>
        <w:rPr>
          <w:rFonts w:hint="eastAsia"/>
          <w:lang w:val="en-US" w:eastAsia="zh-CN"/>
        </w:rPr>
        <w:t>（</w:t>
      </w:r>
      <w:r>
        <w:rPr>
          <w:rFonts w:hint="eastAsia"/>
          <w:lang w:val="en-US" w:eastAsia="zh-CN"/>
        </w:rPr>
        <w:t>RA</w:t>
      </w:r>
      <w:r>
        <w:rPr>
          <w:rFonts w:hint="eastAsia"/>
          <w:lang w:val="en-US" w:eastAsia="zh-CN"/>
        </w:rPr>
        <w:t>）</w:t>
      </w:r>
      <w:r w:rsidRPr="00CB448B">
        <w:rPr>
          <w:rFonts w:hint="eastAsia"/>
          <w:lang w:val="en-US" w:eastAsia="zh-CN"/>
        </w:rPr>
        <w:t>和世界电信标准化全会</w:t>
      </w:r>
      <w:r>
        <w:rPr>
          <w:rFonts w:hint="eastAsia"/>
          <w:lang w:val="en-US" w:eastAsia="zh-CN"/>
        </w:rPr>
        <w:t>（</w:t>
      </w:r>
      <w:r>
        <w:rPr>
          <w:rFonts w:hint="eastAsia"/>
          <w:lang w:val="en-US" w:eastAsia="zh-CN"/>
        </w:rPr>
        <w:t>WTSA</w:t>
      </w:r>
      <w:r>
        <w:rPr>
          <w:rFonts w:hint="eastAsia"/>
          <w:lang w:val="en-US" w:eastAsia="zh-CN"/>
        </w:rPr>
        <w:t>）</w:t>
      </w:r>
      <w:r w:rsidRPr="00CB448B">
        <w:rPr>
          <w:rFonts w:hint="eastAsia"/>
          <w:lang w:val="en-US" w:eastAsia="zh-CN"/>
        </w:rPr>
        <w:t>的相关</w:t>
      </w:r>
      <w:r w:rsidRPr="00854BD8">
        <w:rPr>
          <w:rFonts w:hint="eastAsia"/>
          <w:lang w:val="en-US" w:eastAsia="zh-CN"/>
        </w:rPr>
        <w:t>决议运作的</w:t>
      </w:r>
      <w:r w:rsidRPr="00854BD8">
        <w:rPr>
          <w:lang w:val="en-US" w:eastAsia="zh-CN"/>
        </w:rPr>
        <w:t>ITU-R CCV</w:t>
      </w:r>
      <w:r>
        <w:rPr>
          <w:rFonts w:hint="eastAsia"/>
          <w:lang w:val="en-US" w:eastAsia="zh-CN"/>
        </w:rPr>
        <w:t>和</w:t>
      </w:r>
      <w:r w:rsidRPr="00854BD8">
        <w:rPr>
          <w:lang w:val="en-US" w:eastAsia="zh-CN"/>
        </w:rPr>
        <w:t>ITU-T SCV</w:t>
      </w:r>
      <w:r w:rsidRPr="00854BD8">
        <w:rPr>
          <w:rFonts w:hint="eastAsia"/>
          <w:lang w:val="en-US" w:eastAsia="zh-CN"/>
        </w:rPr>
        <w:t>以及</w:t>
      </w:r>
      <w:r w:rsidRPr="00854BD8">
        <w:rPr>
          <w:lang w:val="en-US" w:eastAsia="zh-CN"/>
        </w:rPr>
        <w:t>ITU-D</w:t>
      </w:r>
      <w:r w:rsidRPr="00854BD8">
        <w:rPr>
          <w:rFonts w:hint="eastAsia"/>
          <w:lang w:val="en-US" w:eastAsia="zh-CN"/>
        </w:rPr>
        <w:t>的代表</w:t>
      </w:r>
      <w:r>
        <w:rPr>
          <w:rFonts w:hint="eastAsia"/>
          <w:lang w:val="en-US" w:eastAsia="zh-CN"/>
        </w:rPr>
        <w:t>组成</w:t>
      </w:r>
      <w:r w:rsidRPr="00854BD8">
        <w:rPr>
          <w:rFonts w:hint="eastAsia"/>
          <w:lang w:val="en-US" w:eastAsia="zh-CN"/>
        </w:rPr>
        <w:t>，并</w:t>
      </w:r>
      <w:r>
        <w:rPr>
          <w:rFonts w:hint="eastAsia"/>
          <w:lang w:val="en-US" w:eastAsia="zh-CN"/>
        </w:rPr>
        <w:t>且</w:t>
      </w:r>
      <w:r w:rsidRPr="00854BD8">
        <w:rPr>
          <w:rFonts w:hint="eastAsia"/>
          <w:lang w:val="en-US" w:eastAsia="zh-CN"/>
        </w:rPr>
        <w:t>与秘书处密切协作</w:t>
      </w:r>
      <w:r w:rsidRPr="00CB448B">
        <w:rPr>
          <w:rFonts w:hint="eastAsia"/>
          <w:lang w:val="en-US" w:eastAsia="zh-CN"/>
        </w:rPr>
        <w:t>，</w:t>
      </w:r>
    </w:p>
    <w:p w:rsidR="0030330A" w:rsidRPr="00B53CC5" w:rsidRDefault="0030330A" w:rsidP="0030330A">
      <w:pPr>
        <w:pStyle w:val="Call"/>
        <w:rPr>
          <w:rFonts w:asciiTheme="majorBidi" w:hAnsiTheme="majorBidi" w:cstheme="majorBidi"/>
          <w:lang w:val="en-US" w:eastAsia="zh-CN"/>
        </w:rPr>
      </w:pPr>
      <w:r w:rsidRPr="00B53CC5">
        <w:rPr>
          <w:rFonts w:hint="eastAsia"/>
          <w:lang w:val="en-US" w:eastAsia="zh-CN"/>
        </w:rPr>
        <w:t>考虑到</w:t>
      </w:r>
    </w:p>
    <w:p w:rsidR="0030330A" w:rsidRDefault="0030330A" w:rsidP="0030330A">
      <w:pPr>
        <w:rPr>
          <w:rFonts w:asciiTheme="majorBidi" w:hAnsiTheme="majorBidi" w:cstheme="majorBidi"/>
          <w:i/>
          <w:iCs/>
          <w:lang w:eastAsia="zh-CN"/>
        </w:rPr>
      </w:pPr>
      <w:r w:rsidRPr="00B53CC5">
        <w:rPr>
          <w:rFonts w:asciiTheme="majorBidi" w:hAnsiTheme="majorBidi" w:cstheme="majorBidi"/>
          <w:i/>
          <w:iCs/>
          <w:lang w:eastAsia="zh-CN"/>
        </w:rPr>
        <w:t>a)</w:t>
      </w:r>
      <w:r w:rsidRPr="00F244BA">
        <w:rPr>
          <w:rFonts w:asciiTheme="majorBidi" w:hAnsiTheme="majorBidi" w:cstheme="majorBidi"/>
          <w:lang w:eastAsia="zh-CN"/>
        </w:rPr>
        <w:tab/>
      </w:r>
      <w:r w:rsidRPr="00374828">
        <w:rPr>
          <w:rFonts w:asciiTheme="majorBidi" w:hAnsiTheme="majorBidi" w:cstheme="majorBidi" w:hint="eastAsia"/>
          <w:lang w:eastAsia="zh-CN"/>
        </w:rPr>
        <w:t>全权代表大会第</w:t>
      </w:r>
      <w:r w:rsidRPr="00374828">
        <w:rPr>
          <w:rFonts w:asciiTheme="majorBidi" w:hAnsiTheme="majorBidi" w:cstheme="majorBidi"/>
          <w:lang w:eastAsia="zh-CN"/>
        </w:rPr>
        <w:t>154</w:t>
      </w:r>
      <w:r w:rsidRPr="00374828">
        <w:rPr>
          <w:rFonts w:asciiTheme="majorBidi" w:hAnsiTheme="majorBidi" w:cstheme="majorBidi" w:hint="eastAsia"/>
          <w:lang w:eastAsia="zh-CN"/>
        </w:rPr>
        <w:t>号决议（</w:t>
      </w:r>
      <w:r w:rsidRPr="00374828">
        <w:rPr>
          <w:rFonts w:asciiTheme="majorBidi" w:hAnsiTheme="majorBidi" w:cstheme="majorBidi"/>
          <w:lang w:eastAsia="zh-CN"/>
        </w:rPr>
        <w:t>2018</w:t>
      </w:r>
      <w:r w:rsidRPr="00374828">
        <w:rPr>
          <w:rFonts w:asciiTheme="majorBidi" w:hAnsiTheme="majorBidi" w:cstheme="majorBidi" w:hint="eastAsia"/>
          <w:lang w:eastAsia="zh-CN"/>
        </w:rPr>
        <w:t>年，迪拜，修订版）责成理事会保留理事会语文工作组（</w:t>
      </w:r>
      <w:r w:rsidRPr="00374828">
        <w:rPr>
          <w:rFonts w:asciiTheme="majorBidi" w:hAnsiTheme="majorBidi" w:cstheme="majorBidi"/>
          <w:lang w:eastAsia="zh-CN"/>
        </w:rPr>
        <w:t>CWG-LANG</w:t>
      </w:r>
      <w:r w:rsidRPr="00374828">
        <w:rPr>
          <w:rFonts w:asciiTheme="majorBidi" w:hAnsiTheme="majorBidi" w:cstheme="majorBidi" w:hint="eastAsia"/>
          <w:lang w:eastAsia="zh-CN"/>
        </w:rPr>
        <w:t>），以便监督该项决议落实工作所取得的进展并</w:t>
      </w:r>
      <w:r>
        <w:rPr>
          <w:rFonts w:asciiTheme="majorBidi" w:hAnsiTheme="majorBidi" w:cstheme="majorBidi" w:hint="eastAsia"/>
          <w:lang w:eastAsia="zh-CN"/>
        </w:rPr>
        <w:t>且</w:t>
      </w:r>
      <w:r w:rsidRPr="00374828">
        <w:rPr>
          <w:rFonts w:asciiTheme="majorBidi" w:hAnsiTheme="majorBidi" w:cstheme="majorBidi" w:hint="eastAsia"/>
          <w:lang w:eastAsia="zh-CN"/>
        </w:rPr>
        <w:t>向理事会做出汇报；</w:t>
      </w:r>
    </w:p>
    <w:p w:rsidR="0030330A" w:rsidRDefault="0030330A" w:rsidP="0030330A">
      <w:pPr>
        <w:rPr>
          <w:rFonts w:asciiTheme="majorBidi" w:hAnsiTheme="majorBidi" w:cstheme="majorBidi"/>
          <w:lang w:eastAsia="zh-CN"/>
        </w:rPr>
      </w:pPr>
      <w:r w:rsidRPr="00B53CC5">
        <w:rPr>
          <w:rFonts w:asciiTheme="majorBidi" w:hAnsiTheme="majorBidi" w:cstheme="majorBidi"/>
          <w:i/>
          <w:iCs/>
          <w:lang w:eastAsia="zh-CN"/>
        </w:rPr>
        <w:t>b)</w:t>
      </w:r>
      <w:r w:rsidRPr="00B53CC5">
        <w:rPr>
          <w:rFonts w:asciiTheme="majorBidi" w:hAnsiTheme="majorBidi" w:cstheme="majorBidi"/>
          <w:i/>
          <w:iCs/>
          <w:lang w:eastAsia="zh-CN"/>
        </w:rPr>
        <w:tab/>
      </w:r>
      <w:r>
        <w:rPr>
          <w:rFonts w:hint="eastAsia"/>
          <w:lang w:eastAsia="zh-CN"/>
        </w:rPr>
        <w:t>国际电联</w:t>
      </w:r>
      <w:r w:rsidRPr="00374828">
        <w:rPr>
          <w:rFonts w:asciiTheme="majorBidi" w:hAnsiTheme="majorBidi" w:cstheme="majorBidi" w:hint="eastAsia"/>
          <w:lang w:eastAsia="zh-CN"/>
        </w:rPr>
        <w:t>网页在同等地位上以国际电联所有</w:t>
      </w:r>
      <w:r>
        <w:rPr>
          <w:rFonts w:asciiTheme="majorBidi" w:hAnsiTheme="majorBidi" w:cstheme="majorBidi" w:hint="eastAsia"/>
          <w:lang w:eastAsia="zh-CN"/>
        </w:rPr>
        <w:t>六种</w:t>
      </w:r>
      <w:r w:rsidRPr="00374828">
        <w:rPr>
          <w:rFonts w:asciiTheme="majorBidi" w:hAnsiTheme="majorBidi" w:cstheme="majorBidi" w:hint="eastAsia"/>
          <w:lang w:eastAsia="zh-CN"/>
        </w:rPr>
        <w:t>正式语文</w:t>
      </w:r>
      <w:r w:rsidRPr="00374828">
        <w:rPr>
          <w:rFonts w:asciiTheme="majorBidi" w:hAnsiTheme="majorBidi" w:cstheme="majorBidi" w:hint="eastAsia"/>
          <w:lang w:val="en-US" w:eastAsia="zh-CN"/>
        </w:rPr>
        <w:t>提供信息的重要性；</w:t>
      </w:r>
    </w:p>
    <w:p w:rsidR="0030330A" w:rsidRPr="00B53CC5" w:rsidRDefault="0030330A" w:rsidP="0030330A">
      <w:pPr>
        <w:rPr>
          <w:rFonts w:asciiTheme="majorBidi" w:hAnsiTheme="majorBidi" w:cstheme="majorBidi"/>
          <w:lang w:eastAsia="zh-CN"/>
        </w:rPr>
      </w:pPr>
      <w:r w:rsidRPr="00B53CC5">
        <w:rPr>
          <w:rFonts w:asciiTheme="majorBidi" w:hAnsiTheme="majorBidi" w:cstheme="majorBidi"/>
          <w:i/>
          <w:iCs/>
          <w:lang w:eastAsia="zh-CN"/>
        </w:rPr>
        <w:t>c)</w:t>
      </w:r>
      <w:r w:rsidRPr="00B53CC5">
        <w:rPr>
          <w:rFonts w:asciiTheme="majorBidi" w:hAnsiTheme="majorBidi" w:cstheme="majorBidi"/>
          <w:i/>
          <w:iCs/>
          <w:lang w:eastAsia="zh-CN"/>
        </w:rPr>
        <w:tab/>
      </w:r>
      <w:r w:rsidRPr="00374828">
        <w:rPr>
          <w:rFonts w:asciiTheme="majorBidi" w:hAnsiTheme="majorBidi" w:cstheme="majorBidi" w:hint="eastAsia"/>
          <w:lang w:val="en-US" w:eastAsia="zh-CN"/>
        </w:rPr>
        <w:t>理事会在其</w:t>
      </w:r>
      <w:r w:rsidRPr="00374828">
        <w:rPr>
          <w:rFonts w:asciiTheme="majorBidi" w:hAnsiTheme="majorBidi" w:cstheme="majorBidi"/>
          <w:lang w:eastAsia="zh-CN"/>
        </w:rPr>
        <w:t>2017</w:t>
      </w:r>
      <w:r w:rsidRPr="00374828">
        <w:rPr>
          <w:rFonts w:asciiTheme="majorBidi" w:hAnsiTheme="majorBidi" w:cstheme="majorBidi" w:hint="eastAsia"/>
          <w:lang w:eastAsia="zh-CN"/>
        </w:rPr>
        <w:t>年会议上通过</w:t>
      </w:r>
      <w:r>
        <w:rPr>
          <w:rFonts w:asciiTheme="majorBidi" w:hAnsiTheme="majorBidi" w:cstheme="majorBidi" w:hint="eastAsia"/>
          <w:lang w:eastAsia="zh-CN"/>
        </w:rPr>
        <w:t>的</w:t>
      </w:r>
      <w:r w:rsidRPr="00374828">
        <w:rPr>
          <w:rFonts w:asciiTheme="majorBidi" w:hAnsiTheme="majorBidi" w:cstheme="majorBidi" w:hint="eastAsia"/>
          <w:lang w:val="en-US" w:eastAsia="zh-CN"/>
        </w:rPr>
        <w:t>第</w:t>
      </w:r>
      <w:r w:rsidRPr="00374828">
        <w:rPr>
          <w:rFonts w:asciiTheme="majorBidi" w:hAnsiTheme="majorBidi" w:cstheme="majorBidi"/>
          <w:lang w:val="en-US" w:eastAsia="zh-CN"/>
        </w:rPr>
        <w:t>1386</w:t>
      </w:r>
      <w:r w:rsidRPr="00374828">
        <w:rPr>
          <w:rFonts w:asciiTheme="majorBidi" w:hAnsiTheme="majorBidi" w:cstheme="majorBidi" w:hint="eastAsia"/>
          <w:lang w:val="en-US" w:eastAsia="zh-CN"/>
        </w:rPr>
        <w:t>号决议，</w:t>
      </w:r>
      <w:r>
        <w:rPr>
          <w:rFonts w:asciiTheme="majorBidi" w:hAnsiTheme="majorBidi" w:cstheme="majorBidi" w:hint="eastAsia"/>
          <w:lang w:val="en-US" w:eastAsia="zh-CN"/>
        </w:rPr>
        <w:t>考虑到</w:t>
      </w:r>
      <w:r w:rsidRPr="00374828">
        <w:rPr>
          <w:rFonts w:asciiTheme="majorBidi" w:hAnsiTheme="majorBidi" w:cstheme="majorBidi" w:hint="eastAsia"/>
          <w:lang w:eastAsia="zh-CN"/>
        </w:rPr>
        <w:t>与其他有关组织，尤其是与国际电工委员会（</w:t>
      </w:r>
      <w:r w:rsidRPr="00374828">
        <w:rPr>
          <w:rFonts w:asciiTheme="majorBidi" w:hAnsiTheme="majorBidi" w:cstheme="majorBidi"/>
          <w:lang w:eastAsia="zh-CN"/>
        </w:rPr>
        <w:t>IEC</w:t>
      </w:r>
      <w:r w:rsidRPr="00374828">
        <w:rPr>
          <w:rFonts w:asciiTheme="majorBidi" w:hAnsiTheme="majorBidi" w:cstheme="majorBidi" w:hint="eastAsia"/>
          <w:lang w:eastAsia="zh-CN"/>
        </w:rPr>
        <w:t>）和国际标准化组织（</w:t>
      </w:r>
      <w:r w:rsidRPr="00374828">
        <w:rPr>
          <w:rFonts w:asciiTheme="majorBidi" w:hAnsiTheme="majorBidi" w:cstheme="majorBidi"/>
          <w:lang w:eastAsia="zh-CN"/>
        </w:rPr>
        <w:t>ISO</w:t>
      </w:r>
      <w:r w:rsidRPr="00374828">
        <w:rPr>
          <w:rFonts w:asciiTheme="majorBidi" w:hAnsiTheme="majorBidi" w:cstheme="majorBidi" w:hint="eastAsia"/>
          <w:lang w:eastAsia="zh-CN"/>
        </w:rPr>
        <w:t>）</w:t>
      </w:r>
      <w:r>
        <w:rPr>
          <w:rFonts w:asciiTheme="majorBidi" w:hAnsiTheme="majorBidi" w:cstheme="majorBidi" w:hint="eastAsia"/>
          <w:lang w:eastAsia="zh-CN"/>
        </w:rPr>
        <w:t>在</w:t>
      </w:r>
      <w:r w:rsidRPr="00374828">
        <w:rPr>
          <w:rFonts w:asciiTheme="majorBidi" w:hAnsiTheme="majorBidi" w:cstheme="majorBidi" w:hint="eastAsia"/>
          <w:lang w:eastAsia="zh-CN"/>
        </w:rPr>
        <w:t>术语及定义、符号</w:t>
      </w:r>
      <w:r>
        <w:rPr>
          <w:rFonts w:asciiTheme="majorBidi" w:hAnsiTheme="majorBidi" w:cstheme="majorBidi" w:hint="eastAsia"/>
          <w:lang w:eastAsia="zh-CN"/>
        </w:rPr>
        <w:t>及</w:t>
      </w:r>
      <w:r w:rsidRPr="00374828">
        <w:rPr>
          <w:rFonts w:asciiTheme="majorBidi" w:hAnsiTheme="majorBidi" w:cstheme="majorBidi" w:hint="eastAsia"/>
          <w:lang w:eastAsia="zh-CN"/>
        </w:rPr>
        <w:t>其他表述方式、测量单位等</w:t>
      </w:r>
      <w:r>
        <w:rPr>
          <w:rFonts w:asciiTheme="majorBidi" w:hAnsiTheme="majorBidi" w:cstheme="majorBidi" w:hint="eastAsia"/>
          <w:lang w:eastAsia="zh-CN"/>
        </w:rPr>
        <w:t>方面</w:t>
      </w:r>
      <w:r w:rsidRPr="00374828">
        <w:rPr>
          <w:rFonts w:asciiTheme="majorBidi" w:hAnsiTheme="majorBidi" w:cstheme="majorBidi" w:hint="eastAsia"/>
          <w:lang w:eastAsia="zh-CN"/>
        </w:rPr>
        <w:t>实现标准化</w:t>
      </w:r>
      <w:r>
        <w:rPr>
          <w:rFonts w:asciiTheme="majorBidi" w:hAnsiTheme="majorBidi" w:cstheme="majorBidi" w:hint="eastAsia"/>
          <w:lang w:eastAsia="zh-CN"/>
        </w:rPr>
        <w:t>而</w:t>
      </w:r>
      <w:r w:rsidRPr="00374828">
        <w:rPr>
          <w:rFonts w:asciiTheme="majorBidi" w:hAnsiTheme="majorBidi" w:cstheme="majorBidi" w:hint="eastAsia"/>
          <w:lang w:eastAsia="zh-CN"/>
        </w:rPr>
        <w:t>开展协作的重要性；</w:t>
      </w:r>
    </w:p>
    <w:p w:rsidR="0030330A" w:rsidRPr="00B53CC5" w:rsidRDefault="0030330A" w:rsidP="0030330A">
      <w:pPr>
        <w:rPr>
          <w:rFonts w:asciiTheme="majorBidi" w:hAnsiTheme="majorBidi" w:cstheme="majorBidi"/>
          <w:lang w:eastAsia="zh-CN"/>
        </w:rPr>
      </w:pPr>
      <w:r>
        <w:rPr>
          <w:rFonts w:asciiTheme="majorBidi" w:hAnsiTheme="majorBidi" w:cstheme="majorBidi"/>
          <w:i/>
          <w:iCs/>
          <w:lang w:eastAsia="zh-CN"/>
        </w:rPr>
        <w:t>d</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在涉及一个以上</w:t>
      </w:r>
      <w:r>
        <w:rPr>
          <w:rFonts w:asciiTheme="majorBidi" w:hAnsiTheme="majorBidi" w:cstheme="majorBidi" w:hint="eastAsia"/>
          <w:lang w:eastAsia="zh-CN"/>
        </w:rPr>
        <w:t>国际电联</w:t>
      </w:r>
      <w:r w:rsidRPr="00B53CC5">
        <w:rPr>
          <w:rFonts w:asciiTheme="majorBidi" w:hAnsiTheme="majorBidi" w:cstheme="majorBidi" w:hint="eastAsia"/>
          <w:lang w:eastAsia="zh-CN"/>
        </w:rPr>
        <w:t>研究组时，在定义方面要取得一致性存在一定的困难；</w:t>
      </w:r>
    </w:p>
    <w:p w:rsidR="0030330A" w:rsidRPr="00B53CC5" w:rsidRDefault="0030330A" w:rsidP="0030330A">
      <w:pPr>
        <w:rPr>
          <w:rFonts w:asciiTheme="majorBidi" w:hAnsiTheme="majorBidi" w:cstheme="majorBidi"/>
          <w:lang w:eastAsia="zh-CN"/>
        </w:rPr>
      </w:pPr>
      <w:r>
        <w:rPr>
          <w:rFonts w:asciiTheme="majorBidi" w:hAnsiTheme="majorBidi" w:cstheme="majorBidi"/>
          <w:i/>
          <w:iCs/>
          <w:lang w:eastAsia="zh-CN"/>
        </w:rPr>
        <w:t>e</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有必要继续出版适用于</w:t>
      </w:r>
      <w:r w:rsidRPr="00B53CC5">
        <w:rPr>
          <w:rFonts w:asciiTheme="majorBidi" w:hAnsiTheme="majorBidi" w:cstheme="majorBidi"/>
          <w:lang w:eastAsia="zh-CN"/>
        </w:rPr>
        <w:t>ITU-R</w:t>
      </w:r>
      <w:r w:rsidRPr="00B53CC5">
        <w:rPr>
          <w:rFonts w:asciiTheme="majorBidi" w:hAnsiTheme="majorBidi" w:cstheme="majorBidi" w:hint="eastAsia"/>
          <w:lang w:eastAsia="zh-CN"/>
        </w:rPr>
        <w:t>工作的术语和定义；</w:t>
      </w:r>
    </w:p>
    <w:p w:rsidR="0030330A" w:rsidRPr="00B53CC5" w:rsidRDefault="0030330A" w:rsidP="0030330A">
      <w:pPr>
        <w:rPr>
          <w:rFonts w:asciiTheme="majorBidi" w:hAnsiTheme="majorBidi" w:cstheme="majorBidi"/>
          <w:lang w:eastAsia="zh-CN"/>
        </w:rPr>
      </w:pPr>
      <w:r>
        <w:rPr>
          <w:rFonts w:asciiTheme="majorBidi" w:hAnsiTheme="majorBidi" w:cstheme="majorBidi"/>
          <w:i/>
          <w:iCs/>
          <w:lang w:eastAsia="zh-CN"/>
        </w:rPr>
        <w:t>f</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通过对无线电通信研究组在词汇和相关专题方面所开展的所有工作进行有效的协调</w:t>
      </w:r>
      <w:r w:rsidRPr="00B53CC5">
        <w:rPr>
          <w:rFonts w:asciiTheme="majorBidi" w:hAnsiTheme="majorBidi" w:cstheme="majorBidi" w:hint="eastAsia"/>
          <w:lang w:val="en-US" w:eastAsia="zh-CN"/>
        </w:rPr>
        <w:t>和落实</w:t>
      </w:r>
      <w:r w:rsidRPr="00B53CC5">
        <w:rPr>
          <w:rFonts w:asciiTheme="majorBidi" w:hAnsiTheme="majorBidi" w:cstheme="majorBidi" w:hint="eastAsia"/>
          <w:lang w:eastAsia="zh-CN"/>
        </w:rPr>
        <w:t>，可避免不必要的或重复性的工作；</w:t>
      </w:r>
    </w:p>
    <w:p w:rsidR="0030330A" w:rsidRDefault="0030330A" w:rsidP="0030330A">
      <w:pPr>
        <w:rPr>
          <w:rFonts w:asciiTheme="majorBidi" w:hAnsiTheme="majorBidi" w:cstheme="majorBidi"/>
          <w:lang w:eastAsia="zh-CN"/>
        </w:rPr>
      </w:pPr>
      <w:r>
        <w:rPr>
          <w:rFonts w:asciiTheme="majorBidi" w:hAnsiTheme="majorBidi" w:cstheme="majorBidi"/>
          <w:i/>
          <w:iCs/>
          <w:lang w:eastAsia="zh-CN"/>
        </w:rPr>
        <w:t>g</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术语工作的长期目标必须是以国际电联</w:t>
      </w:r>
      <w:r>
        <w:rPr>
          <w:rFonts w:asciiTheme="majorBidi" w:hAnsiTheme="majorBidi" w:cstheme="majorBidi" w:hint="eastAsia"/>
          <w:lang w:eastAsia="zh-CN"/>
        </w:rPr>
        <w:t>六种</w:t>
      </w:r>
      <w:r w:rsidRPr="00B53CC5">
        <w:rPr>
          <w:rFonts w:asciiTheme="majorBidi" w:hAnsiTheme="majorBidi" w:cstheme="majorBidi" w:hint="eastAsia"/>
          <w:lang w:eastAsia="zh-CN"/>
        </w:rPr>
        <w:t>正式语文编写一部电信综合词汇</w:t>
      </w:r>
      <w:r>
        <w:rPr>
          <w:rFonts w:asciiTheme="majorBidi" w:hAnsiTheme="majorBidi" w:cstheme="majorBidi" w:hint="eastAsia"/>
          <w:lang w:eastAsia="zh-CN"/>
        </w:rPr>
        <w:t>；</w:t>
      </w:r>
    </w:p>
    <w:p w:rsidR="0030330A" w:rsidRPr="00374828" w:rsidRDefault="0030330A" w:rsidP="0030330A">
      <w:pPr>
        <w:rPr>
          <w:lang w:eastAsia="zh-CN"/>
        </w:rPr>
      </w:pPr>
      <w:r w:rsidRPr="00854BD8">
        <w:rPr>
          <w:i/>
          <w:lang w:eastAsia="zh-CN"/>
        </w:rPr>
        <w:t>h)</w:t>
      </w:r>
      <w:r w:rsidRPr="00821D82">
        <w:rPr>
          <w:i/>
          <w:lang w:eastAsia="zh-CN"/>
        </w:rPr>
        <w:tab/>
      </w:r>
      <w:r>
        <w:rPr>
          <w:rFonts w:hint="eastAsia"/>
          <w:lang w:eastAsia="zh-CN"/>
        </w:rPr>
        <w:t>每个</w:t>
      </w:r>
      <w:r w:rsidRPr="00374828">
        <w:rPr>
          <w:rFonts w:hint="eastAsia"/>
          <w:lang w:eastAsia="zh-CN"/>
        </w:rPr>
        <w:t>无线电通信研究组</w:t>
      </w:r>
      <w:r>
        <w:rPr>
          <w:rFonts w:hint="eastAsia"/>
          <w:lang w:eastAsia="zh-CN"/>
        </w:rPr>
        <w:t>均</w:t>
      </w:r>
      <w:r w:rsidRPr="00374828">
        <w:rPr>
          <w:rFonts w:hint="eastAsia"/>
          <w:lang w:eastAsia="zh-CN"/>
        </w:rPr>
        <w:t>有责任建议英文的术语和定义；</w:t>
      </w:r>
    </w:p>
    <w:p w:rsidR="0030330A" w:rsidRPr="00B53CC5" w:rsidRDefault="0030330A" w:rsidP="0030330A">
      <w:pPr>
        <w:rPr>
          <w:rFonts w:asciiTheme="majorBidi" w:hAnsiTheme="majorBidi" w:cstheme="majorBidi"/>
          <w:lang w:eastAsia="zh-CN"/>
        </w:rPr>
      </w:pPr>
      <w:r w:rsidRPr="00854BD8">
        <w:rPr>
          <w:i/>
          <w:lang w:eastAsia="zh-CN"/>
        </w:rPr>
        <w:t>i)</w:t>
      </w:r>
      <w:r w:rsidRPr="00854BD8">
        <w:rPr>
          <w:i/>
          <w:lang w:eastAsia="zh-CN"/>
        </w:rPr>
        <w:tab/>
      </w:r>
      <w:r w:rsidRPr="00374828">
        <w:rPr>
          <w:rFonts w:hint="eastAsia"/>
          <w:lang w:eastAsia="zh-CN"/>
        </w:rPr>
        <w:t>国际电联的《组织法》和《公约》的附件以及《行政规则》中</w:t>
      </w:r>
      <w:r>
        <w:rPr>
          <w:rFonts w:hint="eastAsia"/>
          <w:lang w:eastAsia="zh-CN"/>
        </w:rPr>
        <w:t>含有</w:t>
      </w:r>
      <w:r w:rsidRPr="00374828">
        <w:rPr>
          <w:rFonts w:hint="eastAsia"/>
          <w:lang w:eastAsia="zh-CN"/>
        </w:rPr>
        <w:t>定义，</w:t>
      </w:r>
    </w:p>
    <w:p w:rsidR="0030330A" w:rsidRPr="00B53CC5" w:rsidRDefault="0030330A" w:rsidP="0030330A">
      <w:pPr>
        <w:pStyle w:val="Call"/>
        <w:rPr>
          <w:rFonts w:asciiTheme="majorBidi" w:hAnsiTheme="majorBidi" w:cstheme="majorBidi"/>
          <w:lang w:val="en-US" w:eastAsia="zh-CN"/>
        </w:rPr>
      </w:pPr>
      <w:r w:rsidRPr="00B53CC5">
        <w:rPr>
          <w:rFonts w:hint="eastAsia"/>
          <w:lang w:val="en-US" w:eastAsia="zh-CN"/>
        </w:rPr>
        <w:lastRenderedPageBreak/>
        <w:t>做出决议</w:t>
      </w:r>
    </w:p>
    <w:p w:rsidR="0030330A" w:rsidRPr="00B53CC5" w:rsidRDefault="0030330A" w:rsidP="0030330A">
      <w:pPr>
        <w:rPr>
          <w:rFonts w:asciiTheme="majorBidi" w:hAnsiTheme="majorBidi" w:cstheme="majorBidi"/>
          <w:lang w:eastAsia="zh-CN"/>
        </w:rPr>
      </w:pPr>
      <w:r w:rsidRPr="00B53CC5">
        <w:rPr>
          <w:rFonts w:asciiTheme="majorBidi" w:hAnsiTheme="majorBidi" w:cstheme="majorBidi"/>
          <w:bCs/>
          <w:lang w:eastAsia="zh-CN"/>
        </w:rPr>
        <w:t>1</w:t>
      </w:r>
      <w:r w:rsidRPr="00B53CC5">
        <w:rPr>
          <w:rFonts w:asciiTheme="majorBidi" w:hAnsiTheme="majorBidi" w:cstheme="majorBidi"/>
          <w:lang w:eastAsia="zh-CN"/>
        </w:rPr>
        <w:tab/>
      </w:r>
      <w:r w:rsidRPr="00B53CC5">
        <w:rPr>
          <w:rFonts w:asciiTheme="majorBidi" w:hAnsiTheme="majorBidi" w:cstheme="majorBidi" w:hint="eastAsia"/>
          <w:lang w:eastAsia="zh-CN"/>
        </w:rPr>
        <w:t>无线电通信部门内部的词汇协调工作将基于研究组用英文提交的文件，之后根据国际</w:t>
      </w:r>
      <w:r w:rsidRPr="00B53CC5">
        <w:rPr>
          <w:rFonts w:asciiTheme="majorBidi" w:hAnsiTheme="majorBidi" w:cstheme="majorBidi"/>
          <w:lang w:eastAsia="zh-CN"/>
        </w:rPr>
        <w:t>电联</w:t>
      </w:r>
      <w:r w:rsidRPr="00B53CC5">
        <w:rPr>
          <w:rFonts w:asciiTheme="majorBidi" w:hAnsiTheme="majorBidi" w:cstheme="majorBidi" w:hint="eastAsia"/>
          <w:lang w:eastAsia="zh-CN"/>
        </w:rPr>
        <w:t>总秘书处（</w:t>
      </w:r>
      <w:r w:rsidRPr="00B53CC5">
        <w:rPr>
          <w:rFonts w:asciiTheme="majorBidi" w:hAnsiTheme="majorBidi" w:cstheme="majorBidi"/>
          <w:lang w:eastAsia="zh-CN"/>
        </w:rPr>
        <w:t>大会和</w:t>
      </w:r>
      <w:r w:rsidRPr="00B53CC5">
        <w:rPr>
          <w:rFonts w:asciiTheme="majorBidi" w:hAnsiTheme="majorBidi" w:cstheme="majorBidi" w:hint="eastAsia"/>
          <w:lang w:eastAsia="zh-CN"/>
        </w:rPr>
        <w:t>出版</w:t>
      </w:r>
      <w:r w:rsidRPr="00B53CC5">
        <w:rPr>
          <w:rFonts w:asciiTheme="majorBidi" w:hAnsiTheme="majorBidi" w:cstheme="majorBidi"/>
          <w:lang w:eastAsia="zh-CN"/>
        </w:rPr>
        <w:t>部）</w:t>
      </w:r>
      <w:r w:rsidRPr="00B53CC5">
        <w:rPr>
          <w:rFonts w:asciiTheme="majorBidi" w:hAnsiTheme="majorBidi" w:cstheme="majorBidi" w:hint="eastAsia"/>
          <w:lang w:eastAsia="zh-CN"/>
        </w:rPr>
        <w:t>提出的其它五种正式语文译文文本进行审议、做出决定并予以通过，此后由词汇协调委员会（</w:t>
      </w:r>
      <w:r w:rsidRPr="00B53CC5">
        <w:rPr>
          <w:rFonts w:asciiTheme="majorBidi" w:hAnsiTheme="majorBidi" w:cstheme="majorBidi"/>
          <w:lang w:eastAsia="zh-CN"/>
        </w:rPr>
        <w:t>CCV</w:t>
      </w:r>
      <w:r w:rsidRPr="00B53CC5">
        <w:rPr>
          <w:rFonts w:asciiTheme="majorBidi" w:hAnsiTheme="majorBidi" w:cstheme="majorBidi" w:hint="eastAsia"/>
          <w:lang w:eastAsia="zh-CN"/>
        </w:rPr>
        <w:t>）与国际电联总秘书处（大会和出版部）及无线电通信局（</w:t>
      </w:r>
      <w:r w:rsidRPr="00B53CC5">
        <w:rPr>
          <w:rFonts w:asciiTheme="majorBidi" w:hAnsiTheme="majorBidi" w:cstheme="majorBidi"/>
          <w:lang w:eastAsia="zh-CN"/>
        </w:rPr>
        <w:t>BR</w:t>
      </w:r>
      <w:r w:rsidRPr="00B53CC5">
        <w:rPr>
          <w:rFonts w:asciiTheme="majorBidi" w:hAnsiTheme="majorBidi" w:cstheme="majorBidi" w:hint="eastAsia"/>
          <w:lang w:eastAsia="zh-CN"/>
        </w:rPr>
        <w:t>）编辑密切合作来确定，</w:t>
      </w:r>
      <w:r>
        <w:rPr>
          <w:rFonts w:asciiTheme="majorBidi" w:hAnsiTheme="majorBidi" w:cstheme="majorBidi" w:hint="eastAsia"/>
          <w:lang w:eastAsia="zh-CN"/>
        </w:rPr>
        <w:t>同时顾及“</w:t>
      </w:r>
      <w:r w:rsidRPr="00854BD8">
        <w:rPr>
          <w:rFonts w:ascii="STKaiti" w:eastAsia="STKaiti" w:hAnsi="STKaiti" w:hint="eastAsia"/>
          <w:lang w:val="en-US" w:eastAsia="zh-CN"/>
        </w:rPr>
        <w:t>考虑到</w:t>
      </w:r>
      <w:r w:rsidRPr="00854BD8">
        <w:rPr>
          <w:rFonts w:asciiTheme="majorBidi" w:hAnsiTheme="majorBidi" w:cstheme="majorBidi" w:hint="eastAsia"/>
          <w:i/>
          <w:iCs/>
          <w:lang w:eastAsia="zh-CN"/>
        </w:rPr>
        <w:t>d</w:t>
      </w:r>
      <w:r w:rsidRPr="00854BD8">
        <w:rPr>
          <w:rFonts w:ascii="STKaiti" w:eastAsia="STKaiti" w:hAnsi="STKaiti"/>
          <w:i/>
          <w:iCs/>
          <w:lang w:val="en-US" w:eastAsia="zh-CN"/>
        </w:rPr>
        <w:t>)</w:t>
      </w:r>
      <w:r>
        <w:rPr>
          <w:rFonts w:asciiTheme="majorBidi" w:hAnsiTheme="majorBidi" w:cstheme="majorBidi" w:hint="eastAsia"/>
          <w:lang w:eastAsia="zh-CN"/>
        </w:rPr>
        <w:t>”；</w:t>
      </w:r>
      <w:r w:rsidRPr="00B53CC5">
        <w:rPr>
          <w:rFonts w:asciiTheme="majorBidi" w:hAnsiTheme="majorBidi" w:cstheme="majorBidi" w:hint="eastAsia"/>
          <w:lang w:eastAsia="zh-CN"/>
        </w:rPr>
        <w:t>词汇协调委员会的组成人员包括各种正式语文的专家和相关主管部门指定的成员以及</w:t>
      </w:r>
      <w:r w:rsidRPr="00B53CC5">
        <w:rPr>
          <w:rFonts w:asciiTheme="majorBidi" w:hAnsiTheme="majorBidi" w:cstheme="majorBidi" w:hint="eastAsia"/>
          <w:lang w:eastAsia="zh-CN"/>
        </w:rPr>
        <w:t>ITU-R</w:t>
      </w:r>
      <w:r w:rsidRPr="00B53CC5">
        <w:rPr>
          <w:rFonts w:asciiTheme="majorBidi" w:hAnsiTheme="majorBidi" w:cstheme="majorBidi" w:hint="eastAsia"/>
          <w:lang w:eastAsia="zh-CN"/>
        </w:rPr>
        <w:t>工作的其他参加者和无线电通信各研究组的词汇报告人；</w:t>
      </w:r>
    </w:p>
    <w:p w:rsidR="0030330A" w:rsidRPr="00B53CC5" w:rsidRDefault="0030330A" w:rsidP="0030330A">
      <w:pPr>
        <w:rPr>
          <w:rFonts w:asciiTheme="majorBidi" w:hAnsiTheme="majorBidi" w:cstheme="majorBidi"/>
          <w:bCs/>
          <w:lang w:eastAsia="zh-CN"/>
        </w:rPr>
      </w:pPr>
      <w:r w:rsidRPr="00B53CC5">
        <w:rPr>
          <w:rFonts w:asciiTheme="majorBidi" w:hAnsiTheme="majorBidi" w:cstheme="majorBidi"/>
          <w:bCs/>
          <w:lang w:eastAsia="zh-CN"/>
        </w:rPr>
        <w:t>2</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Pr>
          <w:rFonts w:asciiTheme="majorBidi" w:hAnsiTheme="majorBidi" w:cstheme="majorBidi" w:hint="eastAsia"/>
          <w:lang w:eastAsia="zh-CN"/>
        </w:rPr>
        <w:t>的</w:t>
      </w:r>
      <w:r w:rsidRPr="00B53CC5">
        <w:rPr>
          <w:rFonts w:asciiTheme="majorBidi" w:hAnsiTheme="majorBidi" w:cstheme="majorBidi" w:hint="eastAsia"/>
          <w:lang w:eastAsia="zh-CN"/>
        </w:rPr>
        <w:t>职责范围如附件</w:t>
      </w:r>
      <w:r w:rsidRPr="00B53CC5">
        <w:rPr>
          <w:rFonts w:asciiTheme="majorBidi" w:hAnsiTheme="majorBidi" w:cstheme="majorBidi"/>
          <w:lang w:eastAsia="zh-CN"/>
        </w:rPr>
        <w:t>1</w:t>
      </w:r>
      <w:r w:rsidRPr="00B53CC5">
        <w:rPr>
          <w:rFonts w:asciiTheme="majorBidi" w:hAnsiTheme="majorBidi" w:cstheme="majorBidi" w:hint="eastAsia"/>
          <w:lang w:eastAsia="zh-CN"/>
        </w:rPr>
        <w:t>所述；</w:t>
      </w:r>
    </w:p>
    <w:p w:rsidR="0030330A" w:rsidRPr="00B53CC5" w:rsidRDefault="0030330A" w:rsidP="0030330A">
      <w:pPr>
        <w:rPr>
          <w:rFonts w:asciiTheme="majorBidi" w:hAnsiTheme="majorBidi" w:cstheme="majorBidi"/>
          <w:lang w:eastAsia="zh-CN"/>
        </w:rPr>
      </w:pPr>
      <w:r w:rsidRPr="00B53CC5">
        <w:rPr>
          <w:rFonts w:asciiTheme="majorBidi" w:hAnsiTheme="majorBidi" w:cstheme="majorBidi"/>
          <w:bCs/>
          <w:lang w:eastAsia="zh-CN"/>
        </w:rPr>
        <w:t>3</w:t>
      </w:r>
      <w:r w:rsidRPr="00B53CC5">
        <w:rPr>
          <w:rFonts w:asciiTheme="majorBidi" w:hAnsiTheme="majorBidi" w:cstheme="majorBidi"/>
          <w:lang w:eastAsia="zh-CN"/>
        </w:rPr>
        <w:tab/>
      </w:r>
      <w:r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Pr>
          <w:rFonts w:asciiTheme="majorBidi" w:hAnsiTheme="majorBidi" w:cstheme="majorBidi" w:hint="eastAsia"/>
          <w:lang w:eastAsia="zh-CN"/>
        </w:rPr>
        <w:t>负责</w:t>
      </w:r>
      <w:r w:rsidRPr="00B53CC5">
        <w:rPr>
          <w:rFonts w:asciiTheme="majorBidi" w:hAnsiTheme="majorBidi" w:cstheme="majorBidi" w:hint="eastAsia"/>
          <w:lang w:eastAsia="zh-CN"/>
        </w:rPr>
        <w:t>根据</w:t>
      </w:r>
      <w:r w:rsidRPr="00B53CC5">
        <w:rPr>
          <w:rFonts w:asciiTheme="majorBidi" w:hAnsiTheme="majorBidi" w:cstheme="majorBidi"/>
          <w:lang w:eastAsia="zh-CN"/>
        </w:rPr>
        <w:t>ITU-R</w:t>
      </w:r>
      <w:r w:rsidRPr="00B53CC5">
        <w:rPr>
          <w:rFonts w:asciiTheme="majorBidi" w:hAnsiTheme="majorBidi" w:cstheme="majorBidi" w:hint="eastAsia"/>
          <w:lang w:eastAsia="zh-CN"/>
        </w:rPr>
        <w:t>第</w:t>
      </w:r>
      <w:r w:rsidRPr="00B53CC5">
        <w:rPr>
          <w:rFonts w:asciiTheme="majorBidi" w:hAnsiTheme="majorBidi" w:cstheme="majorBidi"/>
          <w:lang w:eastAsia="zh-CN"/>
        </w:rPr>
        <w:t>1</w:t>
      </w:r>
      <w:r w:rsidRPr="00B53CC5">
        <w:rPr>
          <w:rFonts w:asciiTheme="majorBidi" w:hAnsiTheme="majorBidi" w:cstheme="majorBidi" w:hint="eastAsia"/>
          <w:lang w:eastAsia="zh-CN"/>
        </w:rPr>
        <w:t>号决议的规定</w:t>
      </w:r>
      <w:r>
        <w:rPr>
          <w:rFonts w:asciiTheme="majorBidi" w:hAnsiTheme="majorBidi" w:cstheme="majorBidi" w:hint="eastAsia"/>
          <w:lang w:eastAsia="zh-CN"/>
        </w:rPr>
        <w:t>维护</w:t>
      </w:r>
      <w:r w:rsidRPr="00B53CC5">
        <w:rPr>
          <w:rFonts w:asciiTheme="majorBidi" w:hAnsiTheme="majorBidi" w:cstheme="majorBidi"/>
          <w:lang w:eastAsia="zh-CN"/>
        </w:rPr>
        <w:t>V</w:t>
      </w:r>
      <w:r w:rsidRPr="00B53CC5">
        <w:rPr>
          <w:rFonts w:asciiTheme="majorBidi" w:hAnsiTheme="majorBidi" w:cstheme="majorBidi" w:hint="eastAsia"/>
          <w:lang w:eastAsia="zh-CN"/>
        </w:rPr>
        <w:t>系列建议书；</w:t>
      </w:r>
    </w:p>
    <w:p w:rsidR="0030330A" w:rsidRPr="00B53CC5" w:rsidRDefault="0030330A" w:rsidP="0030330A">
      <w:pPr>
        <w:rPr>
          <w:rFonts w:asciiTheme="majorBidi" w:hAnsiTheme="majorBidi" w:cstheme="majorBidi"/>
          <w:lang w:eastAsia="zh-CN"/>
        </w:rPr>
      </w:pPr>
      <w:r w:rsidRPr="00B53CC5">
        <w:rPr>
          <w:rFonts w:asciiTheme="majorBidi" w:hAnsiTheme="majorBidi" w:cstheme="majorBidi"/>
          <w:bCs/>
          <w:lang w:eastAsia="zh-CN"/>
        </w:rPr>
        <w:t>4</w:t>
      </w:r>
      <w:r w:rsidRPr="00B53CC5">
        <w:rPr>
          <w:rFonts w:asciiTheme="majorBidi" w:hAnsiTheme="majorBidi" w:cstheme="majorBidi"/>
          <w:lang w:eastAsia="zh-CN"/>
        </w:rPr>
        <w:tab/>
      </w:r>
      <w:r>
        <w:rPr>
          <w:rFonts w:asciiTheme="majorBidi" w:hAnsiTheme="majorBidi" w:cstheme="majorBidi" w:hint="eastAsia"/>
          <w:lang w:eastAsia="zh-CN"/>
        </w:rPr>
        <w:t>各</w:t>
      </w:r>
      <w:r w:rsidRPr="00B53CC5">
        <w:rPr>
          <w:rFonts w:asciiTheme="majorBidi" w:hAnsiTheme="majorBidi" w:cstheme="majorBidi" w:hint="eastAsia"/>
          <w:lang w:eastAsia="zh-CN"/>
        </w:rPr>
        <w:t>主管部门和</w:t>
      </w:r>
      <w:r w:rsidRPr="00B53CC5">
        <w:rPr>
          <w:rFonts w:asciiTheme="majorBidi" w:hAnsiTheme="majorBidi" w:cstheme="majorBidi"/>
          <w:lang w:eastAsia="zh-CN"/>
        </w:rPr>
        <w:t>ITU-R</w:t>
      </w:r>
      <w:r w:rsidRPr="00B53CC5">
        <w:rPr>
          <w:rFonts w:asciiTheme="majorBidi" w:hAnsiTheme="majorBidi" w:cstheme="majorBidi" w:hint="eastAsia"/>
          <w:lang w:eastAsia="zh-CN"/>
        </w:rPr>
        <w:t>工作的其他参与者可以向</w:t>
      </w:r>
      <w:r w:rsidRPr="00C44D7B">
        <w:rPr>
          <w:rFonts w:asciiTheme="majorBidi" w:hAnsiTheme="majorBidi" w:cstheme="majorBidi"/>
          <w:lang w:eastAsia="zh-CN"/>
        </w:rPr>
        <w:t>ITU</w:t>
      </w:r>
      <w:r w:rsidRPr="00D61542">
        <w:rPr>
          <w:rFonts w:asciiTheme="majorBidi" w:hAnsiTheme="majorBidi" w:cstheme="majorBidi"/>
          <w:lang w:eastAsia="zh-CN"/>
        </w:rPr>
        <w:t xml:space="preserve"> </w:t>
      </w:r>
      <w:r w:rsidRPr="00C44D7B">
        <w:rPr>
          <w:rFonts w:asciiTheme="majorBidi" w:hAnsiTheme="majorBidi" w:cstheme="majorBidi"/>
          <w:lang w:eastAsia="zh-CN"/>
        </w:rPr>
        <w:t>CCT</w:t>
      </w:r>
      <w:r w:rsidRPr="00B53CC5">
        <w:rPr>
          <w:rFonts w:asciiTheme="majorBidi" w:hAnsiTheme="majorBidi" w:cstheme="majorBidi" w:hint="eastAsia"/>
          <w:lang w:eastAsia="zh-CN"/>
        </w:rPr>
        <w:t>和无线电通信研究组提交有关词汇和相关专题的文稿；</w:t>
      </w:r>
    </w:p>
    <w:p w:rsidR="0030330A" w:rsidRDefault="0030330A" w:rsidP="0030330A">
      <w:pPr>
        <w:rPr>
          <w:rFonts w:asciiTheme="majorBidi" w:hAnsiTheme="majorBidi" w:cstheme="majorBidi"/>
          <w:lang w:eastAsia="zh-CN"/>
        </w:rPr>
      </w:pPr>
      <w:r w:rsidRPr="00B53CC5">
        <w:rPr>
          <w:rFonts w:asciiTheme="majorBidi" w:hAnsiTheme="majorBidi" w:cstheme="majorBidi"/>
          <w:bCs/>
          <w:lang w:eastAsia="zh-CN"/>
        </w:rPr>
        <w:t>5</w:t>
      </w:r>
      <w:r w:rsidRPr="00B53CC5">
        <w:rPr>
          <w:rFonts w:asciiTheme="majorBidi" w:hAnsiTheme="majorBidi" w:cstheme="majorBidi"/>
          <w:lang w:eastAsia="zh-CN"/>
        </w:rPr>
        <w:tab/>
      </w:r>
      <w:r w:rsidRPr="00C44D7B">
        <w:rPr>
          <w:rFonts w:asciiTheme="majorBidi" w:hAnsiTheme="majorBidi" w:cstheme="majorBidi"/>
          <w:lang w:eastAsia="zh-CN"/>
        </w:rPr>
        <w:t>ITU-R CCV</w:t>
      </w:r>
      <w:r>
        <w:rPr>
          <w:rFonts w:asciiTheme="majorBidi" w:hAnsiTheme="majorBidi" w:cstheme="majorBidi" w:hint="eastAsia"/>
          <w:lang w:eastAsia="zh-CN"/>
        </w:rPr>
        <w:t>的</w:t>
      </w:r>
      <w:r w:rsidRPr="00B53CC5">
        <w:rPr>
          <w:rFonts w:asciiTheme="majorBidi" w:hAnsiTheme="majorBidi" w:cstheme="majorBidi" w:hint="eastAsia"/>
          <w:lang w:eastAsia="zh-CN"/>
        </w:rPr>
        <w:t>主席和</w:t>
      </w:r>
      <w:r>
        <w:rPr>
          <w:rFonts w:asciiTheme="majorBidi" w:hAnsiTheme="majorBidi" w:cstheme="majorBidi" w:hint="eastAsia"/>
          <w:lang w:eastAsia="zh-CN"/>
        </w:rPr>
        <w:t>每位</w:t>
      </w:r>
      <w:r w:rsidRPr="00B53CC5">
        <w:rPr>
          <w:rFonts w:asciiTheme="majorBidi" w:hAnsiTheme="majorBidi" w:cstheme="majorBidi" w:hint="eastAsia"/>
          <w:lang w:eastAsia="zh-CN"/>
        </w:rPr>
        <w:t>代表</w:t>
      </w:r>
      <w:r>
        <w:rPr>
          <w:rFonts w:asciiTheme="majorBidi" w:hAnsiTheme="majorBidi" w:cstheme="majorBidi" w:hint="eastAsia"/>
          <w:lang w:eastAsia="zh-CN"/>
        </w:rPr>
        <w:t>六种</w:t>
      </w:r>
      <w:r w:rsidRPr="00B53CC5">
        <w:rPr>
          <w:rFonts w:asciiTheme="majorBidi" w:hAnsiTheme="majorBidi" w:cstheme="majorBidi" w:hint="eastAsia"/>
          <w:lang w:eastAsia="zh-CN"/>
        </w:rPr>
        <w:t>正式语文</w:t>
      </w:r>
      <w:r>
        <w:rPr>
          <w:rFonts w:asciiTheme="majorBidi" w:hAnsiTheme="majorBidi" w:cstheme="majorBidi" w:hint="eastAsia"/>
          <w:lang w:eastAsia="zh-CN"/>
        </w:rPr>
        <w:t>之一</w:t>
      </w:r>
      <w:r w:rsidRPr="00B53CC5">
        <w:rPr>
          <w:rFonts w:asciiTheme="majorBidi" w:hAnsiTheme="majorBidi" w:cstheme="majorBidi" w:hint="eastAsia"/>
          <w:lang w:eastAsia="zh-CN"/>
        </w:rPr>
        <w:t>的六位副主席应由无线电通信全会提名</w:t>
      </w:r>
      <w:r>
        <w:rPr>
          <w:rFonts w:asciiTheme="majorBidi" w:hAnsiTheme="majorBidi" w:cstheme="majorBidi" w:hint="eastAsia"/>
          <w:lang w:eastAsia="zh-CN"/>
        </w:rPr>
        <w:t>，</w:t>
      </w:r>
    </w:p>
    <w:p w:rsidR="0030330A" w:rsidRPr="00854BD8" w:rsidRDefault="0030330A" w:rsidP="0030330A">
      <w:pPr>
        <w:pStyle w:val="Call"/>
        <w:rPr>
          <w:lang w:eastAsia="zh-CN"/>
        </w:rPr>
      </w:pPr>
      <w:r w:rsidRPr="00854BD8">
        <w:rPr>
          <w:rFonts w:hint="eastAsia"/>
          <w:lang w:eastAsia="zh-CN"/>
        </w:rPr>
        <w:t>进一步做出决议</w:t>
      </w:r>
    </w:p>
    <w:p w:rsidR="0030330A" w:rsidRPr="00027FC1" w:rsidRDefault="0030330A" w:rsidP="0030330A">
      <w:pPr>
        <w:jc w:val="both"/>
        <w:rPr>
          <w:lang w:eastAsia="zh-CN"/>
        </w:rPr>
      </w:pPr>
      <w:r w:rsidRPr="00027FC1">
        <w:rPr>
          <w:lang w:eastAsia="zh-CN"/>
        </w:rPr>
        <w:t>1</w:t>
      </w:r>
      <w:r w:rsidRPr="00027FC1">
        <w:rPr>
          <w:lang w:eastAsia="zh-CN"/>
        </w:rPr>
        <w:tab/>
      </w:r>
      <w:r w:rsidRPr="00027FC1">
        <w:rPr>
          <w:rFonts w:hint="eastAsia"/>
          <w:lang w:eastAsia="zh-CN"/>
        </w:rPr>
        <w:t>无线电通信研究组应在其职责范围内，继续</w:t>
      </w:r>
      <w:r>
        <w:rPr>
          <w:rFonts w:hint="eastAsia"/>
          <w:lang w:eastAsia="zh-CN"/>
        </w:rPr>
        <w:t>开展有关</w:t>
      </w:r>
      <w:r w:rsidRPr="00027FC1">
        <w:rPr>
          <w:rFonts w:hint="eastAsia"/>
          <w:lang w:eastAsia="zh-CN"/>
        </w:rPr>
        <w:t>技术</w:t>
      </w:r>
      <w:r>
        <w:rPr>
          <w:rFonts w:hint="eastAsia"/>
          <w:lang w:eastAsia="zh-CN"/>
        </w:rPr>
        <w:t>和</w:t>
      </w:r>
      <w:r w:rsidRPr="00027FC1">
        <w:rPr>
          <w:rFonts w:hint="eastAsia"/>
          <w:lang w:eastAsia="zh-CN"/>
        </w:rPr>
        <w:t>操作性术语</w:t>
      </w:r>
      <w:r>
        <w:rPr>
          <w:rFonts w:hint="eastAsia"/>
          <w:lang w:eastAsia="zh-CN"/>
        </w:rPr>
        <w:t>以及仅限于其英文</w:t>
      </w:r>
      <w:r w:rsidRPr="00027FC1">
        <w:rPr>
          <w:rFonts w:hint="eastAsia"/>
          <w:lang w:eastAsia="zh-CN"/>
        </w:rPr>
        <w:t>定义</w:t>
      </w:r>
      <w:r>
        <w:rPr>
          <w:rFonts w:hint="eastAsia"/>
          <w:lang w:eastAsia="zh-CN"/>
        </w:rPr>
        <w:t>（可能需要用于规则性用途）的工作，并且继续开展其工作中所需的英文专用术语工作</w:t>
      </w:r>
      <w:r w:rsidRPr="00027FC1">
        <w:rPr>
          <w:rFonts w:hint="eastAsia"/>
          <w:w w:val="120"/>
          <w:lang w:eastAsia="zh-CN"/>
        </w:rPr>
        <w:t>；</w:t>
      </w:r>
    </w:p>
    <w:p w:rsidR="0030330A" w:rsidRPr="00027FC1" w:rsidRDefault="0030330A" w:rsidP="0030330A">
      <w:pPr>
        <w:jc w:val="both"/>
        <w:rPr>
          <w:lang w:eastAsia="zh-CN"/>
        </w:rPr>
      </w:pPr>
      <w:r w:rsidRPr="00027FC1">
        <w:rPr>
          <w:lang w:eastAsia="zh-CN"/>
        </w:rPr>
        <w:t>2</w:t>
      </w:r>
      <w:r w:rsidRPr="00027FC1">
        <w:rPr>
          <w:b/>
          <w:lang w:eastAsia="zh-CN"/>
        </w:rPr>
        <w:tab/>
      </w:r>
      <w:r w:rsidRPr="00027FC1">
        <w:rPr>
          <w:rFonts w:hint="eastAsia"/>
          <w:bCs/>
          <w:lang w:eastAsia="zh-CN"/>
        </w:rPr>
        <w:t>如有</w:t>
      </w:r>
      <w:r w:rsidRPr="00027FC1">
        <w:rPr>
          <w:rFonts w:hint="eastAsia"/>
          <w:lang w:eastAsia="zh-CN"/>
        </w:rPr>
        <w:t>必要，</w:t>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应在</w:t>
      </w:r>
      <w:r w:rsidRPr="00854BD8">
        <w:rPr>
          <w:lang w:val="en-US" w:eastAsia="zh-CN"/>
        </w:rPr>
        <w:t>ITU CCT</w:t>
      </w:r>
      <w:r w:rsidRPr="00027FC1">
        <w:rPr>
          <w:rFonts w:hint="eastAsia"/>
          <w:lang w:eastAsia="zh-CN"/>
        </w:rPr>
        <w:t>的协助下，</w:t>
      </w:r>
      <w:r>
        <w:rPr>
          <w:rFonts w:hint="eastAsia"/>
          <w:lang w:eastAsia="zh-CN"/>
        </w:rPr>
        <w:t>承担起</w:t>
      </w:r>
      <w:r w:rsidRPr="00027FC1">
        <w:rPr>
          <w:rFonts w:hint="eastAsia"/>
          <w:lang w:eastAsia="zh-CN"/>
        </w:rPr>
        <w:t>建议其特</w:t>
      </w:r>
      <w:r>
        <w:rPr>
          <w:rFonts w:hint="eastAsia"/>
          <w:lang w:eastAsia="zh-CN"/>
        </w:rPr>
        <w:t>定</w:t>
      </w:r>
      <w:r w:rsidRPr="00027FC1">
        <w:rPr>
          <w:rFonts w:hint="eastAsia"/>
          <w:lang w:eastAsia="zh-CN"/>
        </w:rPr>
        <w:t>领域内词汇</w:t>
      </w:r>
      <w:r>
        <w:rPr>
          <w:rFonts w:hint="eastAsia"/>
          <w:lang w:eastAsia="zh-CN"/>
        </w:rPr>
        <w:t>提出建议</w:t>
      </w:r>
      <w:r w:rsidRPr="00027FC1">
        <w:rPr>
          <w:rFonts w:hint="eastAsia"/>
          <w:lang w:eastAsia="zh-CN"/>
        </w:rPr>
        <w:t>的</w:t>
      </w:r>
      <w:r>
        <w:rPr>
          <w:rFonts w:hint="eastAsia"/>
          <w:lang w:eastAsia="zh-CN"/>
        </w:rPr>
        <w:t>责任</w:t>
      </w:r>
      <w:r w:rsidRPr="00027FC1">
        <w:rPr>
          <w:rFonts w:hint="eastAsia"/>
          <w:lang w:eastAsia="zh-CN"/>
        </w:rPr>
        <w:t>；</w:t>
      </w:r>
    </w:p>
    <w:p w:rsidR="0030330A" w:rsidRPr="00027FC1" w:rsidRDefault="0030330A" w:rsidP="0030330A">
      <w:pPr>
        <w:jc w:val="both"/>
        <w:rPr>
          <w:lang w:eastAsia="zh-CN"/>
        </w:rPr>
      </w:pPr>
      <w:r w:rsidRPr="00027FC1">
        <w:rPr>
          <w:lang w:eastAsia="zh-CN"/>
        </w:rPr>
        <w:t>3</w:t>
      </w:r>
      <w:r w:rsidRPr="00027FC1">
        <w:rPr>
          <w:lang w:eastAsia="zh-CN"/>
        </w:rPr>
        <w:tab/>
      </w:r>
      <w:r>
        <w:rPr>
          <w:rFonts w:hint="eastAsia"/>
          <w:lang w:eastAsia="zh-CN"/>
        </w:rPr>
        <w:t>每个</w:t>
      </w:r>
      <w:r w:rsidRPr="00027FC1">
        <w:rPr>
          <w:rFonts w:hint="eastAsia"/>
          <w:lang w:eastAsia="zh-CN"/>
        </w:rPr>
        <w:t>无线电通信研究组</w:t>
      </w:r>
      <w:r>
        <w:rPr>
          <w:rFonts w:hint="eastAsia"/>
          <w:lang w:eastAsia="zh-CN"/>
        </w:rPr>
        <w:t>均</w:t>
      </w:r>
      <w:r w:rsidRPr="00027FC1">
        <w:rPr>
          <w:rFonts w:hint="eastAsia"/>
          <w:lang w:eastAsia="zh-CN"/>
        </w:rPr>
        <w:t>应指定一位</w:t>
      </w:r>
      <w:r>
        <w:rPr>
          <w:rFonts w:hint="eastAsia"/>
          <w:lang w:eastAsia="zh-CN"/>
        </w:rPr>
        <w:t>长期</w:t>
      </w:r>
      <w:r w:rsidRPr="00027FC1">
        <w:rPr>
          <w:rFonts w:hint="eastAsia"/>
          <w:lang w:eastAsia="zh-CN"/>
        </w:rPr>
        <w:t>词汇报告人，以协调术语和定义及相关</w:t>
      </w:r>
      <w:r>
        <w:rPr>
          <w:rFonts w:hint="eastAsia"/>
          <w:lang w:eastAsia="zh-CN"/>
        </w:rPr>
        <w:t>议</w:t>
      </w:r>
      <w:r w:rsidRPr="00027FC1">
        <w:rPr>
          <w:rFonts w:hint="eastAsia"/>
          <w:lang w:eastAsia="zh-CN"/>
        </w:rPr>
        <w:t>题方面的工作，并</w:t>
      </w:r>
      <w:r>
        <w:rPr>
          <w:rFonts w:hint="eastAsia"/>
          <w:lang w:eastAsia="zh-CN"/>
        </w:rPr>
        <w:t>且</w:t>
      </w:r>
      <w:r w:rsidRPr="00027FC1">
        <w:rPr>
          <w:rFonts w:hint="eastAsia"/>
          <w:lang w:eastAsia="zh-CN"/>
        </w:rPr>
        <w:t>作为研究组在</w:t>
      </w:r>
      <w:r>
        <w:rPr>
          <w:rFonts w:hint="eastAsia"/>
          <w:lang w:eastAsia="zh-CN"/>
        </w:rPr>
        <w:t>此领域</w:t>
      </w:r>
      <w:r w:rsidRPr="00027FC1">
        <w:rPr>
          <w:rFonts w:hint="eastAsia"/>
          <w:lang w:eastAsia="zh-CN"/>
        </w:rPr>
        <w:t>的联系人；</w:t>
      </w:r>
    </w:p>
    <w:p w:rsidR="0030330A" w:rsidRPr="00952574" w:rsidRDefault="0030330A" w:rsidP="0030330A">
      <w:pPr>
        <w:rPr>
          <w:highlight w:val="green"/>
          <w:lang w:eastAsia="zh-CN"/>
        </w:rPr>
      </w:pPr>
      <w:r w:rsidRPr="00027FC1">
        <w:rPr>
          <w:lang w:eastAsia="zh-CN"/>
        </w:rPr>
        <w:t>4</w:t>
      </w:r>
      <w:r w:rsidRPr="00027FC1">
        <w:rPr>
          <w:lang w:eastAsia="zh-CN"/>
        </w:rPr>
        <w:tab/>
      </w:r>
      <w:r w:rsidRPr="00027FC1">
        <w:rPr>
          <w:rFonts w:hint="eastAsia"/>
          <w:lang w:eastAsia="zh-CN"/>
        </w:rPr>
        <w:t>词汇报告人的职责见附件</w:t>
      </w:r>
      <w:r w:rsidRPr="00027FC1">
        <w:rPr>
          <w:lang w:eastAsia="zh-CN"/>
        </w:rPr>
        <w:t>2</w:t>
      </w:r>
      <w:r w:rsidRPr="00027FC1">
        <w:rPr>
          <w:rFonts w:hint="eastAsia"/>
          <w:lang w:eastAsia="zh-CN"/>
        </w:rPr>
        <w:t>；</w:t>
      </w:r>
    </w:p>
    <w:p w:rsidR="0030330A" w:rsidRPr="00821D82" w:rsidRDefault="0030330A" w:rsidP="0030330A">
      <w:pPr>
        <w:rPr>
          <w:lang w:eastAsia="zh-CN"/>
        </w:rPr>
      </w:pPr>
      <w:r>
        <w:rPr>
          <w:lang w:eastAsia="zh-CN"/>
        </w:rPr>
        <w:t>5</w:t>
      </w:r>
      <w:r>
        <w:rPr>
          <w:lang w:eastAsia="zh-CN"/>
        </w:rPr>
        <w:tab/>
      </w:r>
      <w:r>
        <w:rPr>
          <w:rFonts w:hint="eastAsia"/>
          <w:lang w:eastAsia="zh-CN"/>
        </w:rPr>
        <w:t>有关起草术语和定义的导则载于最新版的</w:t>
      </w:r>
      <w:r w:rsidRPr="004F5BE7">
        <w:rPr>
          <w:lang w:eastAsia="zh-CN"/>
        </w:rPr>
        <w:t>ITU-R V.2130</w:t>
      </w:r>
      <w:r>
        <w:rPr>
          <w:rFonts w:hint="eastAsia"/>
          <w:lang w:eastAsia="zh-CN"/>
        </w:rPr>
        <w:t>建议书中；</w:t>
      </w:r>
    </w:p>
    <w:p w:rsidR="0030330A" w:rsidRPr="00B35ACC" w:rsidRDefault="0030330A" w:rsidP="0030330A">
      <w:pPr>
        <w:rPr>
          <w:lang w:eastAsia="zh-CN"/>
        </w:rPr>
      </w:pPr>
      <w:r>
        <w:rPr>
          <w:bCs/>
          <w:lang w:eastAsia="zh-CN"/>
        </w:rPr>
        <w:t>6</w:t>
      </w:r>
      <w:r w:rsidRPr="00821D82">
        <w:rPr>
          <w:lang w:eastAsia="zh-CN"/>
        </w:rPr>
        <w:tab/>
      </w:r>
      <w:r>
        <w:rPr>
          <w:rFonts w:hint="eastAsia"/>
          <w:lang w:eastAsia="zh-CN"/>
        </w:rPr>
        <w:t>每个</w:t>
      </w:r>
      <w:r w:rsidRPr="00B35ACC">
        <w:rPr>
          <w:rFonts w:hint="eastAsia"/>
          <w:lang w:eastAsia="zh-CN"/>
        </w:rPr>
        <w:t>无线电通信研究组</w:t>
      </w:r>
      <w:r>
        <w:rPr>
          <w:rFonts w:hint="eastAsia"/>
          <w:lang w:eastAsia="zh-CN"/>
        </w:rPr>
        <w:t>均</w:t>
      </w:r>
      <w:r w:rsidRPr="00B35ACC">
        <w:rPr>
          <w:rFonts w:hint="eastAsia"/>
          <w:lang w:eastAsia="zh-CN"/>
        </w:rPr>
        <w:t>应审议其文本中的术语并</w:t>
      </w:r>
      <w:r>
        <w:rPr>
          <w:rFonts w:hint="eastAsia"/>
          <w:lang w:eastAsia="zh-CN"/>
        </w:rPr>
        <w:t>且</w:t>
      </w:r>
      <w:r w:rsidRPr="00B35ACC">
        <w:rPr>
          <w:rFonts w:hint="eastAsia"/>
          <w:lang w:eastAsia="zh-CN"/>
        </w:rPr>
        <w:t>在必要时提出定义建议，或</w:t>
      </w:r>
      <w:r>
        <w:rPr>
          <w:rFonts w:hint="eastAsia"/>
          <w:lang w:eastAsia="zh-CN"/>
        </w:rPr>
        <w:t>至少</w:t>
      </w:r>
      <w:r w:rsidRPr="00B35ACC">
        <w:rPr>
          <w:rFonts w:hint="eastAsia"/>
          <w:lang w:eastAsia="zh-CN"/>
        </w:rPr>
        <w:t>对新概念做出解释或</w:t>
      </w:r>
      <w:r>
        <w:rPr>
          <w:rFonts w:hint="eastAsia"/>
          <w:lang w:eastAsia="zh-CN"/>
        </w:rPr>
        <w:t>者</w:t>
      </w:r>
      <w:r w:rsidRPr="00B35ACC">
        <w:rPr>
          <w:rFonts w:hint="eastAsia"/>
          <w:lang w:eastAsia="zh-CN"/>
        </w:rPr>
        <w:t>对用以表述现有概念的文本进行澄清；</w:t>
      </w:r>
    </w:p>
    <w:p w:rsidR="0030330A" w:rsidRPr="00B35ACC" w:rsidRDefault="0030330A" w:rsidP="0030330A">
      <w:pPr>
        <w:rPr>
          <w:lang w:eastAsia="zh-CN"/>
        </w:rPr>
      </w:pPr>
      <w:r w:rsidRPr="00B35ACC">
        <w:rPr>
          <w:bCs/>
          <w:lang w:eastAsia="zh-CN"/>
        </w:rPr>
        <w:t>7</w:t>
      </w:r>
      <w:r w:rsidRPr="00B35ACC">
        <w:rPr>
          <w:lang w:eastAsia="zh-CN"/>
        </w:rPr>
        <w:tab/>
      </w:r>
      <w:r w:rsidRPr="00B35ACC">
        <w:rPr>
          <w:rFonts w:hint="eastAsia"/>
          <w:lang w:eastAsia="zh-CN"/>
        </w:rPr>
        <w:t>如果有一个以上的国际电联研究组在</w:t>
      </w:r>
      <w:r>
        <w:rPr>
          <w:rFonts w:hint="eastAsia"/>
          <w:lang w:eastAsia="zh-CN"/>
        </w:rPr>
        <w:t>对</w:t>
      </w:r>
      <w:r w:rsidRPr="00B35ACC">
        <w:rPr>
          <w:rFonts w:hint="eastAsia"/>
          <w:lang w:eastAsia="zh-CN"/>
        </w:rPr>
        <w:t>同一个术语和</w:t>
      </w:r>
      <w:r w:rsidRPr="00B35ACC">
        <w:rPr>
          <w:lang w:eastAsia="zh-CN"/>
        </w:rPr>
        <w:t>/</w:t>
      </w:r>
      <w:r w:rsidRPr="00B35ACC">
        <w:rPr>
          <w:rFonts w:hint="eastAsia"/>
          <w:lang w:eastAsia="zh-CN"/>
        </w:rPr>
        <w:t>或概念</w:t>
      </w:r>
      <w:r>
        <w:rPr>
          <w:rFonts w:hint="eastAsia"/>
          <w:lang w:eastAsia="zh-CN"/>
        </w:rPr>
        <w:t>做出定义</w:t>
      </w:r>
      <w:r w:rsidRPr="00B35ACC">
        <w:rPr>
          <w:rFonts w:hint="eastAsia"/>
          <w:lang w:eastAsia="zh-CN"/>
        </w:rPr>
        <w:t>，则应努力选择一个所有相关无线电通信研究组</w:t>
      </w:r>
      <w:r>
        <w:rPr>
          <w:rFonts w:hint="eastAsia"/>
          <w:lang w:eastAsia="zh-CN"/>
        </w:rPr>
        <w:t>均可</w:t>
      </w:r>
      <w:r w:rsidRPr="00B35ACC">
        <w:rPr>
          <w:rFonts w:hint="eastAsia"/>
          <w:lang w:eastAsia="zh-CN"/>
        </w:rPr>
        <w:t>接受的单一术语和</w:t>
      </w:r>
      <w:r>
        <w:rPr>
          <w:rFonts w:hint="eastAsia"/>
          <w:lang w:eastAsia="zh-CN"/>
        </w:rPr>
        <w:t>单一</w:t>
      </w:r>
      <w:r w:rsidRPr="00B35ACC">
        <w:rPr>
          <w:rFonts w:hint="eastAsia"/>
          <w:lang w:eastAsia="zh-CN"/>
        </w:rPr>
        <w:t>定义；</w:t>
      </w:r>
    </w:p>
    <w:p w:rsidR="0030330A" w:rsidRPr="00B35ACC" w:rsidRDefault="0030330A" w:rsidP="0030330A">
      <w:pPr>
        <w:rPr>
          <w:lang w:eastAsia="zh-CN"/>
        </w:rPr>
      </w:pPr>
      <w:r w:rsidRPr="00B35ACC">
        <w:rPr>
          <w:bCs/>
          <w:lang w:eastAsia="zh-CN"/>
        </w:rPr>
        <w:t>8</w:t>
      </w:r>
      <w:r w:rsidRPr="00B35ACC">
        <w:rPr>
          <w:lang w:eastAsia="zh-CN"/>
        </w:rPr>
        <w:tab/>
      </w:r>
      <w:r w:rsidRPr="00B35ACC">
        <w:rPr>
          <w:rFonts w:hint="eastAsia"/>
          <w:lang w:eastAsia="zh-CN"/>
        </w:rPr>
        <w:t>在选择术语和</w:t>
      </w:r>
      <w:r>
        <w:rPr>
          <w:rFonts w:hint="eastAsia"/>
          <w:lang w:eastAsia="zh-CN"/>
        </w:rPr>
        <w:t>起草</w:t>
      </w:r>
      <w:r w:rsidRPr="00B35ACC">
        <w:rPr>
          <w:rFonts w:hint="eastAsia"/>
          <w:lang w:eastAsia="zh-CN"/>
        </w:rPr>
        <w:t>定义时，无线电通信研究组</w:t>
      </w:r>
      <w:r>
        <w:rPr>
          <w:rFonts w:hint="eastAsia"/>
          <w:lang w:eastAsia="zh-CN"/>
        </w:rPr>
        <w:t>须顾及</w:t>
      </w:r>
      <w:r w:rsidRPr="00B35ACC">
        <w:rPr>
          <w:rFonts w:hint="eastAsia"/>
          <w:lang w:eastAsia="zh-CN"/>
        </w:rPr>
        <w:t>国际电联</w:t>
      </w:r>
      <w:r>
        <w:rPr>
          <w:rFonts w:hint="eastAsia"/>
          <w:lang w:eastAsia="zh-CN"/>
        </w:rPr>
        <w:t>以及</w:t>
      </w:r>
      <w:r w:rsidRPr="00B35ACC">
        <w:rPr>
          <w:rFonts w:hint="eastAsia"/>
          <w:lang w:eastAsia="zh-CN"/>
        </w:rPr>
        <w:t>国际电工词汇表（</w:t>
      </w:r>
      <w:r w:rsidRPr="00B35ACC">
        <w:rPr>
          <w:lang w:eastAsia="zh-CN"/>
        </w:rPr>
        <w:t>IEV</w:t>
      </w:r>
      <w:r w:rsidRPr="00B35ACC">
        <w:rPr>
          <w:rFonts w:hint="eastAsia"/>
          <w:lang w:eastAsia="zh-CN"/>
        </w:rPr>
        <w:t>）中术语的固定用法和现</w:t>
      </w:r>
      <w:r>
        <w:rPr>
          <w:rFonts w:hint="eastAsia"/>
          <w:lang w:eastAsia="zh-CN"/>
        </w:rPr>
        <w:t>有</w:t>
      </w:r>
      <w:r w:rsidRPr="00B35ACC">
        <w:rPr>
          <w:rFonts w:hint="eastAsia"/>
          <w:lang w:eastAsia="zh-CN"/>
        </w:rPr>
        <w:t>定义；</w:t>
      </w:r>
    </w:p>
    <w:p w:rsidR="0030330A" w:rsidRPr="00821D82" w:rsidRDefault="0030330A" w:rsidP="0030330A">
      <w:pPr>
        <w:rPr>
          <w:lang w:eastAsia="zh-CN"/>
        </w:rPr>
      </w:pPr>
      <w:r w:rsidRPr="00B35ACC">
        <w:rPr>
          <w:bCs/>
          <w:lang w:eastAsia="zh-CN"/>
        </w:rPr>
        <w:t>9</w:t>
      </w:r>
      <w:r w:rsidRPr="00B35ACC">
        <w:rPr>
          <w:lang w:eastAsia="zh-CN"/>
        </w:rPr>
        <w:tab/>
      </w:r>
      <w:r w:rsidRPr="00B35ACC">
        <w:rPr>
          <w:rFonts w:hint="eastAsia"/>
          <w:lang w:eastAsia="zh-CN"/>
        </w:rPr>
        <w:t>无线电通信局（</w:t>
      </w:r>
      <w:r w:rsidRPr="00B35ACC">
        <w:rPr>
          <w:lang w:eastAsia="zh-CN"/>
        </w:rPr>
        <w:t>BR</w:t>
      </w:r>
      <w:r w:rsidRPr="00B35ACC">
        <w:rPr>
          <w:rFonts w:hint="eastAsia"/>
          <w:lang w:eastAsia="zh-CN"/>
        </w:rPr>
        <w:t>）应收集无线电通信研究组建议的所有新术语和新定义，并将其提交给</w:t>
      </w:r>
      <w:r w:rsidRPr="00854BD8">
        <w:rPr>
          <w:lang w:val="en-US" w:eastAsia="zh-CN"/>
        </w:rPr>
        <w:t>ITU CCT</w:t>
      </w:r>
      <w:r w:rsidRPr="00B35ACC">
        <w:rPr>
          <w:rFonts w:hint="eastAsia"/>
          <w:lang w:eastAsia="zh-CN"/>
        </w:rPr>
        <w:t>，该委员会应与</w:t>
      </w:r>
      <w:r w:rsidRPr="00B35ACC">
        <w:rPr>
          <w:lang w:eastAsia="zh-CN"/>
        </w:rPr>
        <w:t>IEC</w:t>
      </w:r>
      <w:r>
        <w:rPr>
          <w:rFonts w:hint="eastAsia"/>
          <w:lang w:eastAsia="zh-CN"/>
        </w:rPr>
        <w:t>进行</w:t>
      </w:r>
      <w:r w:rsidRPr="00B35ACC">
        <w:rPr>
          <w:rFonts w:hint="eastAsia"/>
          <w:lang w:eastAsia="zh-CN"/>
        </w:rPr>
        <w:t>联系；</w:t>
      </w:r>
    </w:p>
    <w:p w:rsidR="0030330A" w:rsidRPr="00FC2FF8" w:rsidRDefault="0030330A" w:rsidP="0030330A">
      <w:pPr>
        <w:rPr>
          <w:spacing w:val="-2"/>
          <w:highlight w:val="green"/>
          <w:lang w:eastAsia="zh-CN"/>
        </w:rPr>
      </w:pPr>
      <w:r w:rsidRPr="007D079D">
        <w:rPr>
          <w:bCs/>
          <w:spacing w:val="-2"/>
          <w:lang w:eastAsia="zh-CN"/>
        </w:rPr>
        <w:t>10</w:t>
      </w:r>
      <w:r w:rsidRPr="007D079D">
        <w:rPr>
          <w:spacing w:val="-2"/>
          <w:lang w:eastAsia="zh-CN"/>
        </w:rPr>
        <w:tab/>
      </w:r>
      <w:r w:rsidRPr="00854BD8">
        <w:rPr>
          <w:spacing w:val="-2"/>
          <w:lang w:val="en-US" w:eastAsia="zh-CN"/>
        </w:rPr>
        <w:t>ITU CCT</w:t>
      </w:r>
      <w:r>
        <w:rPr>
          <w:rFonts w:hint="eastAsia"/>
          <w:spacing w:val="-2"/>
          <w:lang w:val="en-US" w:eastAsia="zh-CN"/>
        </w:rPr>
        <w:t>须</w:t>
      </w:r>
      <w:r w:rsidRPr="00B35ACC">
        <w:rPr>
          <w:rFonts w:hint="eastAsia"/>
          <w:spacing w:val="-2"/>
          <w:lang w:eastAsia="zh-CN"/>
        </w:rPr>
        <w:t>与国际电联总秘书处（大会和出版部）</w:t>
      </w:r>
      <w:r>
        <w:rPr>
          <w:rFonts w:hint="eastAsia"/>
          <w:spacing w:val="-2"/>
          <w:lang w:eastAsia="zh-CN"/>
        </w:rPr>
        <w:t>磋商</w:t>
      </w:r>
      <w:r w:rsidRPr="00B35ACC">
        <w:rPr>
          <w:rFonts w:hint="eastAsia"/>
          <w:spacing w:val="-2"/>
          <w:lang w:eastAsia="zh-CN"/>
        </w:rPr>
        <w:t>，与各词汇报告人保持联系，并</w:t>
      </w:r>
      <w:r>
        <w:rPr>
          <w:rFonts w:hint="eastAsia"/>
          <w:spacing w:val="-2"/>
          <w:lang w:eastAsia="zh-CN"/>
        </w:rPr>
        <w:t>且</w:t>
      </w:r>
      <w:r w:rsidRPr="00B35ACC">
        <w:rPr>
          <w:rFonts w:hint="eastAsia"/>
          <w:spacing w:val="-2"/>
          <w:lang w:eastAsia="zh-CN"/>
        </w:rPr>
        <w:t>在</w:t>
      </w:r>
      <w:r>
        <w:rPr>
          <w:rFonts w:hint="eastAsia"/>
          <w:spacing w:val="-2"/>
          <w:lang w:eastAsia="zh-CN"/>
        </w:rPr>
        <w:t>发现</w:t>
      </w:r>
      <w:r w:rsidRPr="00B35ACC">
        <w:rPr>
          <w:spacing w:val="-2"/>
          <w:lang w:eastAsia="zh-CN"/>
        </w:rPr>
        <w:t>ITU-R</w:t>
      </w:r>
      <w:r w:rsidRPr="00B35ACC">
        <w:rPr>
          <w:rFonts w:hint="eastAsia"/>
          <w:spacing w:val="-2"/>
          <w:lang w:eastAsia="zh-CN"/>
        </w:rPr>
        <w:t>、国际电联其他部门</w:t>
      </w:r>
      <w:r>
        <w:rPr>
          <w:rFonts w:hint="eastAsia"/>
          <w:spacing w:val="-2"/>
          <w:lang w:eastAsia="zh-CN"/>
        </w:rPr>
        <w:t>、</w:t>
      </w:r>
      <w:r w:rsidRPr="00B35ACC">
        <w:rPr>
          <w:rFonts w:hint="eastAsia"/>
          <w:spacing w:val="-2"/>
          <w:lang w:eastAsia="zh-CN"/>
        </w:rPr>
        <w:t>国际电工技术委员会</w:t>
      </w:r>
      <w:r>
        <w:rPr>
          <w:rFonts w:hint="eastAsia"/>
          <w:spacing w:val="-2"/>
          <w:lang w:eastAsia="zh-CN"/>
        </w:rPr>
        <w:t>、国际标准化组织（</w:t>
      </w:r>
      <w:r>
        <w:rPr>
          <w:rFonts w:hint="eastAsia"/>
          <w:spacing w:val="-2"/>
          <w:lang w:eastAsia="zh-CN"/>
        </w:rPr>
        <w:t>ISO</w:t>
      </w:r>
      <w:r>
        <w:rPr>
          <w:rFonts w:hint="eastAsia"/>
          <w:spacing w:val="-2"/>
          <w:lang w:eastAsia="zh-CN"/>
        </w:rPr>
        <w:t>）</w:t>
      </w:r>
      <w:r w:rsidRPr="00B35ACC">
        <w:rPr>
          <w:rFonts w:hint="eastAsia"/>
          <w:spacing w:val="-2"/>
          <w:lang w:eastAsia="zh-CN"/>
        </w:rPr>
        <w:t>之间</w:t>
      </w:r>
      <w:r>
        <w:rPr>
          <w:rFonts w:hint="eastAsia"/>
          <w:spacing w:val="-2"/>
          <w:lang w:eastAsia="zh-CN"/>
        </w:rPr>
        <w:t>的</w:t>
      </w:r>
      <w:r w:rsidRPr="00B35ACC">
        <w:rPr>
          <w:rFonts w:hint="eastAsia"/>
          <w:spacing w:val="-2"/>
          <w:lang w:eastAsia="zh-CN"/>
        </w:rPr>
        <w:t>术语和定义不一致</w:t>
      </w:r>
      <w:r>
        <w:rPr>
          <w:rFonts w:hint="eastAsia"/>
          <w:spacing w:val="-2"/>
          <w:lang w:eastAsia="zh-CN"/>
        </w:rPr>
        <w:t>时，根据需要</w:t>
      </w:r>
      <w:r w:rsidRPr="00B35ACC">
        <w:rPr>
          <w:rFonts w:hint="eastAsia"/>
          <w:spacing w:val="-2"/>
          <w:lang w:eastAsia="zh-CN"/>
        </w:rPr>
        <w:t>促成</w:t>
      </w:r>
      <w:r>
        <w:rPr>
          <w:rFonts w:hint="eastAsia"/>
          <w:spacing w:val="-2"/>
          <w:lang w:eastAsia="zh-CN"/>
        </w:rPr>
        <w:t>召开</w:t>
      </w:r>
      <w:r w:rsidRPr="00B35ACC">
        <w:rPr>
          <w:rFonts w:hint="eastAsia"/>
          <w:spacing w:val="-2"/>
          <w:lang w:eastAsia="zh-CN"/>
        </w:rPr>
        <w:t>专家会议</w:t>
      </w:r>
      <w:r>
        <w:rPr>
          <w:rFonts w:hint="eastAsia"/>
          <w:spacing w:val="-2"/>
          <w:lang w:eastAsia="zh-CN"/>
        </w:rPr>
        <w:t>；</w:t>
      </w:r>
      <w:r w:rsidRPr="00B35ACC">
        <w:rPr>
          <w:rFonts w:hint="eastAsia"/>
          <w:spacing w:val="-2"/>
          <w:lang w:eastAsia="zh-CN"/>
        </w:rPr>
        <w:t>这些协调应努力寻求可行的</w:t>
      </w:r>
      <w:r>
        <w:rPr>
          <w:rFonts w:hint="eastAsia"/>
          <w:spacing w:val="-2"/>
          <w:lang w:eastAsia="zh-CN"/>
        </w:rPr>
        <w:t>统一</w:t>
      </w:r>
      <w:r w:rsidRPr="00B35ACC">
        <w:rPr>
          <w:rFonts w:hint="eastAsia"/>
          <w:spacing w:val="-2"/>
          <w:lang w:eastAsia="zh-CN"/>
        </w:rPr>
        <w:t>，同时注明其不一致之处；</w:t>
      </w:r>
    </w:p>
    <w:p w:rsidR="0030330A" w:rsidRPr="00821D82" w:rsidRDefault="0030330A" w:rsidP="0030330A">
      <w:pPr>
        <w:rPr>
          <w:lang w:eastAsia="zh-CN"/>
        </w:rPr>
      </w:pPr>
      <w:r w:rsidRPr="00821D82">
        <w:rPr>
          <w:bCs/>
          <w:lang w:eastAsia="zh-CN"/>
        </w:rPr>
        <w:t>1</w:t>
      </w:r>
      <w:r>
        <w:rPr>
          <w:bCs/>
          <w:lang w:eastAsia="zh-CN"/>
        </w:rPr>
        <w:t>1</w:t>
      </w:r>
      <w:r w:rsidRPr="00821D82">
        <w:rPr>
          <w:lang w:eastAsia="zh-CN"/>
        </w:rPr>
        <w:tab/>
      </w:r>
      <w:r w:rsidRPr="00B35ACC">
        <w:rPr>
          <w:rFonts w:hint="eastAsia"/>
          <w:lang w:eastAsia="zh-CN"/>
        </w:rPr>
        <w:t>词汇报告人应</w:t>
      </w:r>
      <w:r>
        <w:rPr>
          <w:rFonts w:hint="eastAsia"/>
          <w:lang w:eastAsia="zh-CN"/>
        </w:rPr>
        <w:t>对</w:t>
      </w:r>
      <w:r w:rsidRPr="00B35ACC">
        <w:rPr>
          <w:rFonts w:hint="eastAsia"/>
          <w:lang w:eastAsia="zh-CN"/>
        </w:rPr>
        <w:t>现成的国际电联各部门新兴术语和定义</w:t>
      </w:r>
      <w:r>
        <w:rPr>
          <w:rFonts w:hint="eastAsia"/>
          <w:lang w:eastAsia="zh-CN"/>
        </w:rPr>
        <w:t>清单</w:t>
      </w:r>
      <w:r w:rsidRPr="00B35ACC">
        <w:rPr>
          <w:rFonts w:hint="eastAsia"/>
          <w:lang w:eastAsia="zh-CN"/>
        </w:rPr>
        <w:t>以及国际电工词汇表章节草案</w:t>
      </w:r>
      <w:r>
        <w:rPr>
          <w:rFonts w:hint="eastAsia"/>
          <w:lang w:eastAsia="zh-CN"/>
        </w:rPr>
        <w:t>予以</w:t>
      </w:r>
      <w:r w:rsidRPr="00B35ACC">
        <w:rPr>
          <w:rFonts w:hint="eastAsia"/>
          <w:lang w:eastAsia="zh-CN"/>
        </w:rPr>
        <w:t>考虑，以</w:t>
      </w:r>
      <w:r>
        <w:rPr>
          <w:rFonts w:hint="eastAsia"/>
          <w:lang w:eastAsia="zh-CN"/>
        </w:rPr>
        <w:t>便努力实现</w:t>
      </w:r>
      <w:r w:rsidRPr="00B35ACC">
        <w:rPr>
          <w:rFonts w:hint="eastAsia"/>
          <w:lang w:eastAsia="zh-CN"/>
        </w:rPr>
        <w:t>国际电联术语和定义的一致，</w:t>
      </w:r>
    </w:p>
    <w:p w:rsidR="0030330A" w:rsidRPr="00854BD8" w:rsidRDefault="0030330A" w:rsidP="0030330A">
      <w:pPr>
        <w:pStyle w:val="Call"/>
        <w:rPr>
          <w:highlight w:val="yellow"/>
          <w:lang w:eastAsia="zh-CN"/>
        </w:rPr>
      </w:pPr>
      <w:r w:rsidRPr="00854BD8">
        <w:rPr>
          <w:rFonts w:hint="eastAsia"/>
          <w:lang w:eastAsia="zh-CN"/>
        </w:rPr>
        <w:lastRenderedPageBreak/>
        <w:t>责成无线电通信局主任</w:t>
      </w:r>
    </w:p>
    <w:p w:rsidR="0030330A" w:rsidRPr="00821D82" w:rsidRDefault="0030330A" w:rsidP="0030330A">
      <w:pPr>
        <w:rPr>
          <w:lang w:eastAsia="zh-CN"/>
        </w:rPr>
      </w:pPr>
      <w:r w:rsidRPr="00821D82">
        <w:rPr>
          <w:lang w:eastAsia="zh-CN"/>
        </w:rPr>
        <w:t>1</w:t>
      </w:r>
      <w:r w:rsidRPr="00821D82">
        <w:rPr>
          <w:lang w:eastAsia="zh-CN"/>
        </w:rPr>
        <w:tab/>
      </w:r>
      <w:r w:rsidRPr="00B35ACC">
        <w:rPr>
          <w:rFonts w:hint="eastAsia"/>
          <w:lang w:eastAsia="zh-CN"/>
        </w:rPr>
        <w:t>继续</w:t>
      </w:r>
      <w:r>
        <w:rPr>
          <w:rFonts w:hint="eastAsia"/>
          <w:lang w:eastAsia="zh-CN"/>
        </w:rPr>
        <w:t>以</w:t>
      </w:r>
      <w:r w:rsidRPr="00B35ACC">
        <w:rPr>
          <w:rFonts w:hint="eastAsia"/>
          <w:lang w:eastAsia="zh-CN"/>
        </w:rPr>
        <w:t>国际电联的所有</w:t>
      </w:r>
      <w:r>
        <w:rPr>
          <w:rFonts w:hint="eastAsia"/>
          <w:lang w:eastAsia="zh-CN"/>
        </w:rPr>
        <w:t>六种正式</w:t>
      </w:r>
      <w:r w:rsidRPr="00B35ACC">
        <w:rPr>
          <w:rFonts w:hint="eastAsia"/>
          <w:lang w:eastAsia="zh-CN"/>
        </w:rPr>
        <w:t>语文</w:t>
      </w:r>
      <w:r>
        <w:rPr>
          <w:rFonts w:hint="eastAsia"/>
          <w:lang w:eastAsia="zh-CN"/>
        </w:rPr>
        <w:t>进行</w:t>
      </w:r>
      <w:r w:rsidRPr="00B35ACC">
        <w:rPr>
          <w:rFonts w:hint="eastAsia"/>
          <w:lang w:eastAsia="zh-CN"/>
        </w:rPr>
        <w:t>所有建议书</w:t>
      </w:r>
      <w:r>
        <w:rPr>
          <w:rFonts w:hint="eastAsia"/>
          <w:lang w:eastAsia="zh-CN"/>
        </w:rPr>
        <w:t>的</w:t>
      </w:r>
      <w:r w:rsidRPr="00B35ACC">
        <w:rPr>
          <w:rFonts w:hint="eastAsia"/>
          <w:lang w:eastAsia="zh-CN"/>
        </w:rPr>
        <w:t>翻译；</w:t>
      </w:r>
    </w:p>
    <w:p w:rsidR="0030330A" w:rsidRPr="00854BD8" w:rsidRDefault="0030330A" w:rsidP="0030330A">
      <w:pPr>
        <w:rPr>
          <w:lang w:eastAsia="zh-CN"/>
        </w:rPr>
      </w:pPr>
      <w:r w:rsidRPr="00821D82">
        <w:rPr>
          <w:lang w:eastAsia="zh-CN"/>
        </w:rPr>
        <w:t>2</w:t>
      </w:r>
      <w:r w:rsidRPr="00821D82">
        <w:rPr>
          <w:lang w:eastAsia="zh-CN"/>
        </w:rPr>
        <w:tab/>
      </w:r>
      <w:r w:rsidRPr="00B35ACC">
        <w:rPr>
          <w:rFonts w:hint="eastAsia"/>
          <w:lang w:eastAsia="zh-CN"/>
        </w:rPr>
        <w:t>监督（包括</w:t>
      </w:r>
      <w:r>
        <w:rPr>
          <w:rFonts w:hint="eastAsia"/>
          <w:lang w:eastAsia="zh-CN"/>
        </w:rPr>
        <w:t>已在</w:t>
      </w:r>
      <w:r w:rsidRPr="00B35ACC">
        <w:rPr>
          <w:lang w:eastAsia="zh-CN"/>
        </w:rPr>
        <w:t>ITU-</w:t>
      </w:r>
      <w:r>
        <w:rPr>
          <w:rFonts w:hint="eastAsia"/>
          <w:lang w:eastAsia="zh-CN"/>
        </w:rPr>
        <w:t>R</w:t>
      </w:r>
      <w:r w:rsidRPr="00B35ACC">
        <w:rPr>
          <w:rFonts w:hint="eastAsia"/>
          <w:lang w:eastAsia="zh-CN"/>
        </w:rPr>
        <w:t>网站上</w:t>
      </w:r>
      <w:r>
        <w:rPr>
          <w:rFonts w:hint="eastAsia"/>
          <w:lang w:eastAsia="zh-CN"/>
        </w:rPr>
        <w:t>公</w:t>
      </w:r>
      <w:r w:rsidRPr="00B35ACC">
        <w:rPr>
          <w:rFonts w:hint="eastAsia"/>
          <w:lang w:eastAsia="zh-CN"/>
        </w:rPr>
        <w:t>布的已译资料的）翻译质量及相关费用；</w:t>
      </w:r>
    </w:p>
    <w:p w:rsidR="0030330A" w:rsidRPr="00854BD8" w:rsidRDefault="0030330A" w:rsidP="0030330A">
      <w:pPr>
        <w:rPr>
          <w:lang w:eastAsia="zh-CN"/>
        </w:rPr>
      </w:pPr>
      <w:r w:rsidRPr="00821D82">
        <w:rPr>
          <w:lang w:eastAsia="zh-CN"/>
        </w:rPr>
        <w:t>3</w:t>
      </w:r>
      <w:r w:rsidRPr="00821D82">
        <w:rPr>
          <w:lang w:eastAsia="zh-CN"/>
        </w:rPr>
        <w:tab/>
      </w:r>
      <w:r w:rsidRPr="00B35ACC">
        <w:rPr>
          <w:rFonts w:hint="eastAsia"/>
          <w:lang w:eastAsia="zh-CN"/>
        </w:rPr>
        <w:t>提请电信标准化局</w:t>
      </w:r>
      <w:r>
        <w:rPr>
          <w:rFonts w:hint="eastAsia"/>
          <w:lang w:eastAsia="zh-CN"/>
        </w:rPr>
        <w:t>主任和电信发展局</w:t>
      </w:r>
      <w:r w:rsidRPr="00B35ACC">
        <w:rPr>
          <w:rFonts w:hint="eastAsia"/>
          <w:lang w:eastAsia="zh-CN"/>
        </w:rPr>
        <w:t>主任注意本决议，</w:t>
      </w:r>
    </w:p>
    <w:p w:rsidR="0030330A" w:rsidRPr="00854BD8" w:rsidRDefault="0030330A" w:rsidP="0030330A">
      <w:pPr>
        <w:pStyle w:val="Call"/>
        <w:rPr>
          <w:iCs/>
          <w:highlight w:val="yellow"/>
          <w:lang w:eastAsia="zh-CN"/>
        </w:rPr>
      </w:pPr>
      <w:r w:rsidRPr="00854BD8">
        <w:rPr>
          <w:rFonts w:hint="eastAsia"/>
          <w:lang w:eastAsia="zh-CN"/>
        </w:rPr>
        <w:t>责成无线电通信顾问组</w:t>
      </w:r>
    </w:p>
    <w:p w:rsidR="0030330A" w:rsidRPr="009164D6" w:rsidRDefault="0030330A" w:rsidP="0030330A">
      <w:pPr>
        <w:ind w:firstLineChars="200" w:firstLine="480"/>
        <w:rPr>
          <w:rFonts w:eastAsia="MS Mincho"/>
          <w:highlight w:val="yellow"/>
          <w:lang w:eastAsia="zh-CN"/>
        </w:rPr>
      </w:pPr>
      <w:r w:rsidRPr="00B35ACC">
        <w:rPr>
          <w:rFonts w:hint="eastAsia"/>
          <w:lang w:eastAsia="zh-CN"/>
        </w:rPr>
        <w:t>继续审议</w:t>
      </w:r>
      <w:r w:rsidRPr="00B35ACC">
        <w:rPr>
          <w:lang w:eastAsia="zh-CN"/>
        </w:rPr>
        <w:t>ITU-R</w:t>
      </w:r>
      <w:r w:rsidRPr="00B35ACC">
        <w:rPr>
          <w:rFonts w:hint="eastAsia"/>
          <w:lang w:eastAsia="zh-CN"/>
        </w:rPr>
        <w:t>出版物和网站方面在同等地位上使用国际电联所有六种</w:t>
      </w:r>
      <w:r>
        <w:rPr>
          <w:rFonts w:hint="eastAsia"/>
          <w:lang w:eastAsia="zh-CN"/>
        </w:rPr>
        <w:t>正式</w:t>
      </w:r>
      <w:r w:rsidRPr="00B35ACC">
        <w:rPr>
          <w:rFonts w:hint="eastAsia"/>
          <w:lang w:eastAsia="zh-CN"/>
        </w:rPr>
        <w:t>语文的情况。</w:t>
      </w:r>
    </w:p>
    <w:p w:rsidR="0030330A" w:rsidRPr="00821D82" w:rsidRDefault="0030330A" w:rsidP="0030330A">
      <w:pPr>
        <w:pStyle w:val="AnnexNo"/>
        <w:rPr>
          <w:lang w:eastAsia="zh-CN"/>
        </w:rPr>
      </w:pPr>
      <w:r w:rsidRPr="00B35ACC">
        <w:rPr>
          <w:rFonts w:hint="eastAsia"/>
          <w:lang w:eastAsia="zh-CN"/>
        </w:rPr>
        <w:t>附件</w:t>
      </w:r>
      <w:r w:rsidRPr="00B35ACC">
        <w:rPr>
          <w:lang w:eastAsia="zh-CN"/>
        </w:rPr>
        <w:t>1</w:t>
      </w:r>
    </w:p>
    <w:p w:rsidR="0030330A" w:rsidRPr="00821D82" w:rsidRDefault="0030330A" w:rsidP="0030330A">
      <w:pPr>
        <w:pStyle w:val="Annextitle"/>
        <w:rPr>
          <w:lang w:eastAsia="zh-CN"/>
        </w:rPr>
      </w:pPr>
      <w:r w:rsidRPr="00B35ACC">
        <w:rPr>
          <w:lang w:val="en-US" w:eastAsia="zh-CN"/>
        </w:rPr>
        <w:t>ITU-R</w:t>
      </w:r>
      <w:r w:rsidRPr="00B35ACC">
        <w:rPr>
          <w:rFonts w:hint="eastAsia"/>
          <w:lang w:eastAsia="zh-CN"/>
        </w:rPr>
        <w:t>词汇协调委员会的职责范围</w:t>
      </w:r>
    </w:p>
    <w:p w:rsidR="0030330A" w:rsidRPr="00DA5C6D" w:rsidRDefault="0030330A" w:rsidP="0030330A">
      <w:pPr>
        <w:pStyle w:val="Normalaftertitle"/>
        <w:rPr>
          <w:rFonts w:ascii="Calibri" w:hAnsi="Calibri" w:cs="Calibri"/>
          <w:b/>
          <w:bCs/>
          <w:iCs/>
          <w:color w:val="800000"/>
          <w:sz w:val="22"/>
          <w:lang w:eastAsia="zh-CN"/>
        </w:rPr>
      </w:pPr>
      <w:r w:rsidRPr="00821D82">
        <w:rPr>
          <w:lang w:eastAsia="zh-CN"/>
        </w:rPr>
        <w:t>1</w:t>
      </w:r>
      <w:r w:rsidRPr="00821D82">
        <w:rPr>
          <w:lang w:eastAsia="zh-CN"/>
        </w:rPr>
        <w:tab/>
      </w:r>
      <w:r w:rsidRPr="00B35ACC">
        <w:rPr>
          <w:rFonts w:hint="eastAsia"/>
          <w:lang w:eastAsia="zh-CN"/>
        </w:rPr>
        <w:t>在国际电联术语协调委员会（</w:t>
      </w:r>
      <w:r w:rsidRPr="00B35ACC">
        <w:rPr>
          <w:lang w:eastAsia="zh-CN"/>
        </w:rPr>
        <w:t>ITU CCT</w:t>
      </w:r>
      <w:r w:rsidRPr="00B35ACC">
        <w:rPr>
          <w:rFonts w:hint="eastAsia"/>
          <w:lang w:eastAsia="zh-CN"/>
        </w:rPr>
        <w:t>）中代表</w:t>
      </w:r>
      <w:r w:rsidRPr="00B35ACC">
        <w:rPr>
          <w:lang w:eastAsia="zh-CN"/>
        </w:rPr>
        <w:t>ITU-R</w:t>
      </w:r>
      <w:r w:rsidRPr="00B35ACC">
        <w:rPr>
          <w:rFonts w:hint="eastAsia"/>
          <w:lang w:eastAsia="zh-CN"/>
        </w:rPr>
        <w:t>。</w:t>
      </w:r>
    </w:p>
    <w:p w:rsidR="0030330A" w:rsidRPr="00027FC1" w:rsidRDefault="0030330A" w:rsidP="0030330A">
      <w:pPr>
        <w:jc w:val="both"/>
        <w:rPr>
          <w:lang w:eastAsia="zh-CN"/>
        </w:rPr>
      </w:pPr>
      <w:r w:rsidRPr="00027FC1">
        <w:rPr>
          <w:iCs/>
          <w:lang w:eastAsia="zh-CN"/>
        </w:rPr>
        <w:t>2</w:t>
      </w:r>
      <w:r w:rsidRPr="00027FC1">
        <w:rPr>
          <w:lang w:eastAsia="zh-CN"/>
        </w:rPr>
        <w:tab/>
      </w:r>
      <w:r w:rsidRPr="00027FC1">
        <w:rPr>
          <w:rFonts w:hint="eastAsia"/>
          <w:lang w:eastAsia="zh-CN"/>
        </w:rPr>
        <w:t>与总秘书处（大会和出版部）密切合作，通过</w:t>
      </w:r>
      <w:r w:rsidRPr="00027FC1">
        <w:rPr>
          <w:lang w:eastAsia="zh-CN"/>
        </w:rPr>
        <w:t>ITU CCT</w:t>
      </w:r>
      <w:r w:rsidRPr="00027FC1">
        <w:rPr>
          <w:rFonts w:hint="eastAsia"/>
          <w:lang w:eastAsia="zh-CN"/>
        </w:rPr>
        <w:t>在</w:t>
      </w:r>
      <w:r w:rsidRPr="00027FC1">
        <w:rPr>
          <w:lang w:eastAsia="zh-CN"/>
        </w:rPr>
        <w:t>ITU-R</w:t>
      </w:r>
      <w:r w:rsidRPr="00027FC1">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30330A" w:rsidRPr="00027FC1" w:rsidRDefault="0030330A" w:rsidP="0030330A">
      <w:pPr>
        <w:jc w:val="both"/>
        <w:rPr>
          <w:lang w:eastAsia="zh-CN"/>
        </w:rPr>
      </w:pPr>
      <w:r w:rsidRPr="00027FC1">
        <w:rPr>
          <w:iCs/>
          <w:lang w:eastAsia="zh-CN"/>
        </w:rPr>
        <w:t>3</w:t>
      </w:r>
      <w:r w:rsidRPr="00027FC1">
        <w:rPr>
          <w:lang w:eastAsia="zh-CN"/>
        </w:rPr>
        <w:tab/>
      </w:r>
      <w:r w:rsidRPr="00027FC1">
        <w:rPr>
          <w:rFonts w:hint="eastAsia"/>
          <w:lang w:eastAsia="zh-CN"/>
        </w:rPr>
        <w:t>通过</w:t>
      </w:r>
      <w:r w:rsidRPr="00027FC1">
        <w:rPr>
          <w:lang w:eastAsia="zh-CN"/>
        </w:rPr>
        <w:t>ITU CCT</w:t>
      </w:r>
      <w:r w:rsidRPr="00027FC1">
        <w:rPr>
          <w:rFonts w:hint="eastAsia"/>
          <w:lang w:eastAsia="zh-CN"/>
        </w:rPr>
        <w:t>与大会和出版部及电信领域研究词汇工作的其他组织联络，例如，与</w:t>
      </w:r>
      <w:r w:rsidRPr="00027FC1">
        <w:rPr>
          <w:lang w:eastAsia="zh-CN"/>
        </w:rPr>
        <w:t>IEC</w:t>
      </w:r>
      <w:r w:rsidRPr="00027FC1">
        <w:rPr>
          <w:rFonts w:hint="eastAsia"/>
          <w:lang w:eastAsia="zh-CN"/>
        </w:rPr>
        <w:t>和国际标准化组织（</w:t>
      </w:r>
      <w:r w:rsidRPr="00027FC1">
        <w:rPr>
          <w:lang w:eastAsia="zh-CN"/>
        </w:rPr>
        <w:t>ISO</w:t>
      </w:r>
      <w:r w:rsidRPr="00027FC1">
        <w:rPr>
          <w:rFonts w:hint="eastAsia"/>
          <w:lang w:eastAsia="zh-CN"/>
        </w:rPr>
        <w:t>）以及</w:t>
      </w:r>
      <w:r w:rsidRPr="00027FC1">
        <w:rPr>
          <w:lang w:eastAsia="zh-CN"/>
        </w:rPr>
        <w:t>IEC-ISO</w:t>
      </w:r>
      <w:r w:rsidRPr="00027FC1">
        <w:rPr>
          <w:rFonts w:hint="eastAsia"/>
          <w:lang w:eastAsia="zh-CN"/>
        </w:rPr>
        <w:t>信息技术联合技术委员会（</w:t>
      </w:r>
      <w:r w:rsidRPr="00027FC1">
        <w:rPr>
          <w:lang w:eastAsia="zh-CN"/>
        </w:rPr>
        <w:t>JTC</w:t>
      </w:r>
      <w:r w:rsidRPr="00027FC1">
        <w:rPr>
          <w:lang w:val="en-US" w:eastAsia="zh-CN"/>
        </w:rPr>
        <w:t> </w:t>
      </w:r>
      <w:r w:rsidRPr="00027FC1">
        <w:rPr>
          <w:lang w:eastAsia="zh-CN"/>
        </w:rPr>
        <w:t>1</w:t>
      </w:r>
      <w:r w:rsidRPr="00027FC1">
        <w:rPr>
          <w:rFonts w:hint="eastAsia"/>
          <w:lang w:eastAsia="zh-CN"/>
        </w:rPr>
        <w:t>）的联络，以避免术语和定义的重复。</w:t>
      </w:r>
    </w:p>
    <w:p w:rsidR="0030330A" w:rsidRPr="00821D82" w:rsidRDefault="0030330A" w:rsidP="0030330A">
      <w:pPr>
        <w:rPr>
          <w:lang w:eastAsia="zh-CN"/>
        </w:rPr>
      </w:pPr>
      <w:r w:rsidRPr="00027FC1">
        <w:rPr>
          <w:lang w:eastAsia="zh-CN"/>
        </w:rPr>
        <w:t>4</w:t>
      </w:r>
      <w:r w:rsidRPr="00027FC1">
        <w:rPr>
          <w:lang w:eastAsia="zh-CN"/>
        </w:rPr>
        <w:tab/>
      </w:r>
      <w:r w:rsidRPr="00027FC1">
        <w:rPr>
          <w:rFonts w:ascii="SimSun" w:hint="eastAsia"/>
          <w:lang w:eastAsia="zh-CN"/>
        </w:rPr>
        <w:t>向研究组提供文件使用的相关统一</w:t>
      </w:r>
      <w:r w:rsidRPr="00027FC1">
        <w:rPr>
          <w:rFonts w:hint="eastAsia"/>
          <w:lang w:eastAsia="zh-CN"/>
        </w:rPr>
        <w:t>图形符号、字母符号</w:t>
      </w:r>
      <w:r w:rsidRPr="00027FC1">
        <w:rPr>
          <w:rFonts w:ascii="SimSun" w:hint="eastAsia"/>
          <w:lang w:eastAsia="zh-CN"/>
        </w:rPr>
        <w:t>和其它表述方式、度量单位等，以便用于所有研究组的文件。</w:t>
      </w:r>
    </w:p>
    <w:p w:rsidR="0030330A" w:rsidRPr="00027FC1" w:rsidRDefault="0030330A" w:rsidP="0030330A">
      <w:pPr>
        <w:pStyle w:val="AnnexNo"/>
        <w:rPr>
          <w:lang w:eastAsia="zh-CN"/>
        </w:rPr>
      </w:pPr>
      <w:r w:rsidRPr="00027FC1">
        <w:rPr>
          <w:rFonts w:ascii="SimSun" w:hAnsi="SimSun" w:cs="SimSun" w:hint="eastAsia"/>
          <w:lang w:eastAsia="zh-CN"/>
        </w:rPr>
        <w:t>附件</w:t>
      </w:r>
      <w:r w:rsidRPr="00027FC1">
        <w:rPr>
          <w:lang w:eastAsia="zh-CN"/>
        </w:rPr>
        <w:t>2</w:t>
      </w:r>
    </w:p>
    <w:p w:rsidR="0030330A" w:rsidRPr="00027FC1" w:rsidRDefault="0030330A" w:rsidP="0030330A">
      <w:pPr>
        <w:pStyle w:val="Annextitle"/>
        <w:rPr>
          <w:lang w:eastAsia="zh-CN"/>
        </w:rPr>
      </w:pPr>
      <w:r w:rsidRPr="00027FC1">
        <w:rPr>
          <w:rFonts w:ascii="SimSun" w:hAnsi="SimSun" w:cs="SimSun" w:hint="eastAsia"/>
          <w:lang w:eastAsia="zh-CN"/>
        </w:rPr>
        <w:t>词汇报告人的责任</w:t>
      </w:r>
    </w:p>
    <w:p w:rsidR="0030330A" w:rsidRPr="00027FC1" w:rsidRDefault="0030330A" w:rsidP="0030330A">
      <w:pPr>
        <w:rPr>
          <w:lang w:eastAsia="zh-CN"/>
        </w:rPr>
      </w:pPr>
      <w:r w:rsidRPr="00027FC1">
        <w:rPr>
          <w:bCs/>
          <w:lang w:eastAsia="zh-CN"/>
        </w:rPr>
        <w:t>1</w:t>
      </w:r>
      <w:r w:rsidRPr="00027FC1">
        <w:rPr>
          <w:lang w:eastAsia="zh-CN"/>
        </w:rPr>
        <w:tab/>
      </w:r>
      <w:r w:rsidRPr="00027FC1">
        <w:rPr>
          <w:rFonts w:hint="eastAsia"/>
          <w:lang w:eastAsia="zh-CN"/>
        </w:rPr>
        <w:t>报告人应研究由下列方面提供的词汇和相关专题：</w:t>
      </w:r>
    </w:p>
    <w:p w:rsidR="0030330A" w:rsidRPr="00027FC1" w:rsidRDefault="0030330A" w:rsidP="0030330A">
      <w:pPr>
        <w:pStyle w:val="enumlev1"/>
        <w:rPr>
          <w:lang w:eastAsia="zh-CN"/>
        </w:rPr>
      </w:pPr>
      <w:r w:rsidRPr="00027FC1">
        <w:rPr>
          <w:lang w:eastAsia="zh-CN"/>
        </w:rPr>
        <w:t>–</w:t>
      </w:r>
      <w:r w:rsidRPr="00027FC1">
        <w:rPr>
          <w:lang w:eastAsia="zh-CN"/>
        </w:rPr>
        <w:tab/>
      </w:r>
      <w:r w:rsidRPr="00027FC1">
        <w:rPr>
          <w:rFonts w:hint="eastAsia"/>
          <w:lang w:eastAsia="zh-CN"/>
        </w:rPr>
        <w:t>同一无线电通信研究组的工作组或任务组；</w:t>
      </w:r>
    </w:p>
    <w:p w:rsidR="0030330A" w:rsidRPr="00027FC1" w:rsidRDefault="0030330A" w:rsidP="0030330A">
      <w:pPr>
        <w:pStyle w:val="enumlev1"/>
        <w:rPr>
          <w:lang w:eastAsia="zh-CN"/>
        </w:rPr>
      </w:pPr>
      <w:r w:rsidRPr="00027FC1">
        <w:rPr>
          <w:lang w:eastAsia="zh-CN"/>
        </w:rPr>
        <w:t>–</w:t>
      </w:r>
      <w:r w:rsidRPr="00027FC1">
        <w:rPr>
          <w:lang w:eastAsia="zh-CN"/>
        </w:rPr>
        <w:tab/>
      </w:r>
      <w:r w:rsidRPr="00027FC1">
        <w:rPr>
          <w:rFonts w:hint="eastAsia"/>
          <w:lang w:eastAsia="zh-CN"/>
        </w:rPr>
        <w:t>相关无线电通信研究组全体；</w:t>
      </w:r>
    </w:p>
    <w:p w:rsidR="0030330A" w:rsidRPr="00027FC1" w:rsidRDefault="0030330A" w:rsidP="0030330A">
      <w:pPr>
        <w:pStyle w:val="enumlev1"/>
        <w:rPr>
          <w:lang w:eastAsia="zh-CN"/>
        </w:rPr>
      </w:pPr>
      <w:r w:rsidRPr="00027FC1">
        <w:rPr>
          <w:lang w:eastAsia="zh-CN"/>
        </w:rPr>
        <w:t>–</w:t>
      </w:r>
      <w:r w:rsidRPr="00027FC1">
        <w:rPr>
          <w:lang w:eastAsia="zh-CN"/>
        </w:rPr>
        <w:tab/>
      </w:r>
      <w:r w:rsidRPr="00027FC1">
        <w:rPr>
          <w:rFonts w:hint="eastAsia"/>
          <w:lang w:eastAsia="zh-CN"/>
        </w:rPr>
        <w:t>另一无线电通信研究组的词汇报告人；</w:t>
      </w:r>
    </w:p>
    <w:p w:rsidR="0030330A" w:rsidRPr="00027FC1" w:rsidRDefault="0030330A" w:rsidP="0030330A">
      <w:pPr>
        <w:pStyle w:val="enumlev1"/>
        <w:rPr>
          <w:lang w:eastAsia="zh-CN"/>
        </w:rPr>
      </w:pPr>
      <w:r w:rsidRPr="00027FC1">
        <w:rPr>
          <w:lang w:eastAsia="zh-CN"/>
        </w:rPr>
        <w:t>–</w:t>
      </w:r>
      <w:r w:rsidRPr="00027FC1">
        <w:rPr>
          <w:lang w:eastAsia="zh-CN"/>
        </w:rPr>
        <w:tab/>
      </w:r>
      <w:r w:rsidRPr="00854BD8">
        <w:rPr>
          <w:lang w:val="en-US" w:eastAsia="zh-CN"/>
        </w:rPr>
        <w:t>ITU CCT</w:t>
      </w:r>
      <w:r w:rsidRPr="00027FC1">
        <w:rPr>
          <w:rFonts w:hint="eastAsia"/>
          <w:lang w:eastAsia="zh-CN"/>
        </w:rPr>
        <w:t>。</w:t>
      </w:r>
    </w:p>
    <w:p w:rsidR="0030330A" w:rsidRPr="00027FC1" w:rsidRDefault="0030330A" w:rsidP="0030330A">
      <w:pPr>
        <w:jc w:val="both"/>
        <w:rPr>
          <w:lang w:eastAsia="zh-CN"/>
        </w:rPr>
      </w:pPr>
      <w:r w:rsidRPr="00027FC1">
        <w:rPr>
          <w:bCs/>
          <w:lang w:eastAsia="zh-CN"/>
        </w:rPr>
        <w:t>2</w:t>
      </w:r>
      <w:r w:rsidRPr="00027FC1">
        <w:rPr>
          <w:lang w:eastAsia="zh-CN"/>
        </w:rPr>
        <w:tab/>
      </w:r>
      <w:r w:rsidRPr="00027FC1">
        <w:rPr>
          <w:rFonts w:hint="eastAsia"/>
          <w:lang w:eastAsia="zh-CN"/>
        </w:rPr>
        <w:t>无线电通信报告人应负责</w:t>
      </w:r>
      <w:r>
        <w:rPr>
          <w:rFonts w:hint="eastAsia"/>
          <w:lang w:eastAsia="zh-CN"/>
        </w:rPr>
        <w:t>各自</w:t>
      </w:r>
      <w:r w:rsidRPr="00027FC1">
        <w:rPr>
          <w:rFonts w:hint="eastAsia"/>
          <w:lang w:eastAsia="zh-CN"/>
        </w:rPr>
        <w:t>无线电通信研究组内部和与其他无线电通信研究组之间的有关词汇和相关</w:t>
      </w:r>
      <w:r>
        <w:rPr>
          <w:rFonts w:hint="eastAsia"/>
          <w:lang w:eastAsia="zh-CN"/>
        </w:rPr>
        <w:t>议</w:t>
      </w:r>
      <w:r w:rsidRPr="00027FC1">
        <w:rPr>
          <w:rFonts w:hint="eastAsia"/>
          <w:lang w:eastAsia="zh-CN"/>
        </w:rPr>
        <w:t>题的协调活动；目的是在相关研究组之间就所建议的术语和定义取得一致意见。</w:t>
      </w:r>
    </w:p>
    <w:p w:rsidR="0030330A" w:rsidRDefault="0030330A" w:rsidP="0030330A">
      <w:pPr>
        <w:rPr>
          <w:lang w:eastAsia="zh-CN"/>
        </w:rPr>
      </w:pPr>
      <w:r w:rsidRPr="00027FC1">
        <w:rPr>
          <w:bCs/>
          <w:lang w:eastAsia="zh-CN"/>
        </w:rPr>
        <w:t>3</w:t>
      </w:r>
      <w:r w:rsidRPr="00027FC1">
        <w:rPr>
          <w:lang w:eastAsia="zh-CN"/>
        </w:rPr>
        <w:tab/>
      </w:r>
      <w:r w:rsidRPr="00027FC1">
        <w:rPr>
          <w:rFonts w:hint="eastAsia"/>
          <w:lang w:eastAsia="zh-CN"/>
        </w:rPr>
        <w:t>报告人应负责</w:t>
      </w:r>
      <w:r>
        <w:rPr>
          <w:rFonts w:hint="eastAsia"/>
          <w:lang w:eastAsia="zh-CN"/>
        </w:rPr>
        <w:t>各自</w:t>
      </w:r>
      <w:r w:rsidRPr="00027FC1">
        <w:rPr>
          <w:rFonts w:hint="eastAsia"/>
          <w:lang w:eastAsia="zh-CN"/>
        </w:rPr>
        <w:t>无线电通信研究组与</w:t>
      </w:r>
      <w:r w:rsidRPr="00854BD8">
        <w:rPr>
          <w:lang w:val="en-US" w:eastAsia="zh-CN"/>
        </w:rPr>
        <w:t>ITU CCT</w:t>
      </w:r>
      <w:r w:rsidRPr="00027FC1">
        <w:rPr>
          <w:rFonts w:hint="eastAsia"/>
          <w:lang w:eastAsia="zh-CN"/>
        </w:rPr>
        <w:t>之间的联络活动，</w:t>
      </w:r>
      <w:r>
        <w:rPr>
          <w:rFonts w:hint="eastAsia"/>
          <w:lang w:eastAsia="zh-CN"/>
        </w:rPr>
        <w:t>并且</w:t>
      </w:r>
      <w:r w:rsidRPr="00027FC1">
        <w:rPr>
          <w:rFonts w:hint="eastAsia"/>
          <w:lang w:eastAsia="zh-CN"/>
        </w:rPr>
        <w:t>鼓励</w:t>
      </w:r>
      <w:r>
        <w:rPr>
          <w:rFonts w:hint="eastAsia"/>
          <w:lang w:eastAsia="zh-CN"/>
        </w:rPr>
        <w:t>他们</w:t>
      </w:r>
      <w:r w:rsidRPr="00027FC1">
        <w:rPr>
          <w:rFonts w:hint="eastAsia"/>
          <w:lang w:eastAsia="zh-CN"/>
        </w:rPr>
        <w:t>参加任何可能召开的</w:t>
      </w:r>
      <w:r w:rsidRPr="00854BD8">
        <w:rPr>
          <w:lang w:val="en-US" w:eastAsia="zh-CN"/>
        </w:rPr>
        <w:t>ITU CCT</w:t>
      </w:r>
      <w:r w:rsidRPr="00027FC1">
        <w:rPr>
          <w:rFonts w:ascii="SimSun" w:hint="eastAsia"/>
          <w:lang w:eastAsia="zh-CN"/>
        </w:rPr>
        <w:t>的会议（如有的话）</w:t>
      </w:r>
      <w:r w:rsidRPr="00027FC1">
        <w:rPr>
          <w:rFonts w:hint="eastAsia"/>
          <w:lang w:eastAsia="zh-CN"/>
        </w:rPr>
        <w:t>。</w:t>
      </w:r>
    </w:p>
    <w:p w:rsidR="00F4734E" w:rsidRDefault="00F4734E">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296DE3" w:rsidRPr="004602D2" w:rsidRDefault="00296DE3" w:rsidP="009D5E26">
      <w:pPr>
        <w:pStyle w:val="href"/>
        <w:rPr>
          <w:rStyle w:val="ResNoChar"/>
          <w:lang w:eastAsia="zh-CN"/>
        </w:rPr>
      </w:pPr>
      <w:bookmarkStart w:id="317" w:name="_Toc23514959"/>
      <w:r>
        <w:rPr>
          <w:lang w:val="fr-FR" w:eastAsia="zh-CN"/>
        </w:rPr>
        <w:lastRenderedPageBreak/>
        <w:t>ITU-R</w:t>
      </w:r>
      <w:r w:rsidRPr="009C63D9">
        <w:rPr>
          <w:rStyle w:val="hrefChar"/>
          <w:rFonts w:hint="eastAsia"/>
          <w:lang w:eastAsia="zh-CN"/>
        </w:rPr>
        <w:t>第</w:t>
      </w:r>
      <w:r w:rsidRPr="009C63D9">
        <w:rPr>
          <w:rStyle w:val="hrefChar"/>
          <w:lang w:eastAsia="zh-CN"/>
        </w:rPr>
        <w:t>37</w:t>
      </w:r>
      <w:r w:rsidRPr="009C63D9">
        <w:rPr>
          <w:rStyle w:val="hrefChar"/>
          <w:rFonts w:hint="eastAsia"/>
          <w:lang w:eastAsia="zh-CN"/>
        </w:rPr>
        <w:t>号决议</w:t>
      </w:r>
      <w:bookmarkEnd w:id="311"/>
      <w:bookmarkEnd w:id="312"/>
      <w:bookmarkEnd w:id="313"/>
      <w:bookmarkEnd w:id="314"/>
      <w:bookmarkEnd w:id="315"/>
      <w:bookmarkEnd w:id="317"/>
    </w:p>
    <w:p w:rsidR="00296DE3" w:rsidRDefault="00296DE3" w:rsidP="00296DE3">
      <w:pPr>
        <w:pStyle w:val="Restitle"/>
        <w:rPr>
          <w:lang w:eastAsia="zh-CN"/>
        </w:rPr>
      </w:pPr>
      <w:bookmarkStart w:id="318" w:name="_Toc321147908"/>
      <w:bookmarkStart w:id="319" w:name="_Toc321148532"/>
      <w:bookmarkStart w:id="320" w:name="_Toc437010595"/>
      <w:bookmarkStart w:id="321" w:name="_Toc437010704"/>
      <w:bookmarkStart w:id="322" w:name="_Toc23514960"/>
      <w:r>
        <w:rPr>
          <w:rFonts w:hint="eastAsia"/>
          <w:lang w:eastAsia="zh-CN"/>
        </w:rPr>
        <w:t>用于系统设计和业务规划的无线电电波传播的研究</w:t>
      </w:r>
      <w:bookmarkEnd w:id="318"/>
      <w:bookmarkEnd w:id="319"/>
      <w:bookmarkEnd w:id="320"/>
      <w:bookmarkEnd w:id="321"/>
      <w:bookmarkEnd w:id="322"/>
    </w:p>
    <w:p w:rsidR="00296DE3" w:rsidRDefault="00296DE3" w:rsidP="00296DE3">
      <w:pPr>
        <w:pStyle w:val="Resdate"/>
        <w:rPr>
          <w:lang w:eastAsia="zh-CN"/>
        </w:rPr>
      </w:pPr>
      <w:r>
        <w:rPr>
          <w:rFonts w:hint="eastAsia"/>
          <w:lang w:eastAsia="zh-CN"/>
        </w:rPr>
        <w:t>（</w:t>
      </w:r>
      <w:r>
        <w:rPr>
          <w:lang w:eastAsia="zh-CN"/>
        </w:rPr>
        <w:t>1995</w:t>
      </w:r>
      <w:r>
        <w:rPr>
          <w:rFonts w:hint="eastAsia"/>
          <w:lang w:eastAsia="zh-CN"/>
        </w:rPr>
        <w:t>年）</w:t>
      </w:r>
    </w:p>
    <w:p w:rsidR="00296DE3" w:rsidRDefault="00296DE3" w:rsidP="00296DE3">
      <w:pPr>
        <w:pStyle w:val="Normalaftertitle0"/>
        <w:rPr>
          <w:lang w:eastAsia="zh-CN"/>
        </w:rPr>
      </w:pPr>
      <w:r>
        <w:rPr>
          <w:rFonts w:hint="eastAsia"/>
          <w:lang w:eastAsia="zh-CN"/>
        </w:rPr>
        <w:t>国际电联无线电通信全会，</w:t>
      </w:r>
    </w:p>
    <w:p w:rsidR="00296DE3" w:rsidRDefault="00296DE3" w:rsidP="00296DE3">
      <w:pPr>
        <w:pStyle w:val="Call"/>
        <w:rPr>
          <w:lang w:eastAsia="zh-CN"/>
        </w:rPr>
      </w:pPr>
      <w:r>
        <w:rPr>
          <w:rFonts w:hint="eastAsia"/>
          <w:iCs/>
          <w:lang w:eastAsia="zh-CN"/>
        </w:rPr>
        <w:t>考虑到</w:t>
      </w:r>
    </w:p>
    <w:p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无线电通信第</w:t>
      </w:r>
      <w:r>
        <w:rPr>
          <w:lang w:eastAsia="zh-CN"/>
        </w:rPr>
        <w:t>3</w:t>
      </w:r>
      <w:r>
        <w:rPr>
          <w:rFonts w:hint="eastAsia"/>
          <w:lang w:eastAsia="zh-CN"/>
        </w:rPr>
        <w:t>研究组的任务是考虑无线电电波传播特性与变化并提出有关适用于业务规划和性能评估的预测程序的意见；</w:t>
      </w:r>
    </w:p>
    <w:p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由于传播特性取决于地理位置、气候条件、本地环境和大气变化等因素，因此第</w:t>
      </w:r>
      <w:r>
        <w:rPr>
          <w:lang w:eastAsia="zh-CN"/>
        </w:rPr>
        <w:t>3</w:t>
      </w:r>
      <w:r>
        <w:rPr>
          <w:rFonts w:hint="eastAsia"/>
          <w:lang w:eastAsia="zh-CN"/>
        </w:rPr>
        <w:t>研究组开发的传播预测程序</w:t>
      </w:r>
      <w:r>
        <w:rPr>
          <w:rFonts w:ascii="STKaiti" w:eastAsia="STKaiti" w:hint="eastAsia"/>
          <w:iCs/>
          <w:lang w:eastAsia="zh-CN"/>
        </w:rPr>
        <w:t>特别</w:t>
      </w:r>
      <w:r>
        <w:rPr>
          <w:rFonts w:hint="eastAsia"/>
          <w:lang w:eastAsia="zh-CN"/>
        </w:rPr>
        <w:t>依赖于测量数据的提供和标准数据库的维护；</w:t>
      </w:r>
    </w:p>
    <w:p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测量数据的获得和第</w:t>
      </w:r>
      <w:r>
        <w:rPr>
          <w:lang w:eastAsia="zh-CN"/>
        </w:rPr>
        <w:t>3</w:t>
      </w:r>
      <w:r>
        <w:rPr>
          <w:rFonts w:hint="eastAsia"/>
          <w:lang w:eastAsia="zh-CN"/>
        </w:rPr>
        <w:t>研究组在开发和改进预测程序中对他们的利用是一种长期的过程，</w:t>
      </w:r>
    </w:p>
    <w:p w:rsidR="00296DE3" w:rsidRDefault="00296DE3" w:rsidP="00296DE3">
      <w:pPr>
        <w:pStyle w:val="Call"/>
        <w:rPr>
          <w:lang w:eastAsia="zh-CN"/>
        </w:rPr>
      </w:pPr>
      <w:r>
        <w:rPr>
          <w:rFonts w:hint="eastAsia"/>
          <w:iCs/>
          <w:lang w:eastAsia="zh-CN"/>
        </w:rPr>
        <w:t>认识到</w:t>
      </w:r>
    </w:p>
    <w:p w:rsidR="00296DE3" w:rsidRDefault="00296DE3" w:rsidP="00296DE3">
      <w:pPr>
        <w:jc w:val="both"/>
        <w:rPr>
          <w:lang w:eastAsia="zh-CN"/>
        </w:rPr>
      </w:pPr>
      <w:r w:rsidRPr="00312062">
        <w:rPr>
          <w:i/>
          <w:iCs/>
          <w:lang w:val="fr-FR" w:eastAsia="zh-CN"/>
        </w:rPr>
        <w:t>a)</w:t>
      </w:r>
      <w:r>
        <w:rPr>
          <w:lang w:eastAsia="zh-CN"/>
        </w:rPr>
        <w:tab/>
      </w:r>
      <w:r>
        <w:rPr>
          <w:rFonts w:hint="eastAsia"/>
          <w:lang w:eastAsia="zh-CN"/>
        </w:rPr>
        <w:t>无线电通信研究组通常对新系统和网络信息有短期的需求；</w:t>
      </w:r>
    </w:p>
    <w:p w:rsidR="00296DE3" w:rsidRDefault="00296DE3" w:rsidP="00296DE3">
      <w:pPr>
        <w:jc w:val="both"/>
        <w:rPr>
          <w:lang w:eastAsia="zh-CN"/>
        </w:rPr>
      </w:pPr>
      <w:r w:rsidRPr="00312062">
        <w:rPr>
          <w:i/>
          <w:iCs/>
          <w:lang w:val="fr-FR" w:eastAsia="zh-CN"/>
        </w:rPr>
        <w:t>b)</w:t>
      </w:r>
      <w:r>
        <w:rPr>
          <w:lang w:eastAsia="zh-CN"/>
        </w:rPr>
        <w:tab/>
      </w:r>
      <w:r>
        <w:rPr>
          <w:rFonts w:hint="eastAsia"/>
          <w:lang w:eastAsia="zh-CN"/>
        </w:rPr>
        <w:t>在设计这类系统时，相关的传播数据有时被直接提交给有关的无线电通信研究组；</w:t>
      </w:r>
    </w:p>
    <w:p w:rsidR="00296DE3" w:rsidRDefault="00296DE3" w:rsidP="00296DE3">
      <w:pPr>
        <w:jc w:val="both"/>
        <w:rPr>
          <w:lang w:eastAsia="zh-CN"/>
        </w:rPr>
      </w:pPr>
      <w:r w:rsidRPr="00312062">
        <w:rPr>
          <w:i/>
          <w:iCs/>
          <w:lang w:val="fr-FR" w:eastAsia="zh-CN"/>
        </w:rPr>
        <w:t>c)</w:t>
      </w:r>
      <w:r>
        <w:rPr>
          <w:lang w:eastAsia="zh-CN"/>
        </w:rPr>
        <w:tab/>
      </w:r>
      <w:r>
        <w:rPr>
          <w:rFonts w:hint="eastAsia"/>
          <w:lang w:eastAsia="zh-CN"/>
        </w:rPr>
        <w:t>这些数据虽然满足了特定的短期需要，但在其他情况下可能价值不大，且在将其用于研究传播预测方法（做其他用途使用）之前可能需做进一步分析，</w:t>
      </w:r>
    </w:p>
    <w:p w:rsidR="00296DE3" w:rsidRDefault="00296DE3" w:rsidP="00296DE3">
      <w:pPr>
        <w:pStyle w:val="Call"/>
        <w:rPr>
          <w:lang w:eastAsia="zh-CN"/>
        </w:rPr>
      </w:pPr>
      <w:r>
        <w:rPr>
          <w:rFonts w:hint="eastAsia"/>
          <w:iCs/>
          <w:lang w:eastAsia="zh-CN"/>
        </w:rPr>
        <w:t>做出决议</w:t>
      </w:r>
    </w:p>
    <w:p w:rsidR="00296DE3" w:rsidRDefault="00296DE3" w:rsidP="00296DE3">
      <w:pPr>
        <w:jc w:val="both"/>
        <w:rPr>
          <w:lang w:eastAsia="zh-CN"/>
        </w:rPr>
      </w:pPr>
      <w:r w:rsidRPr="009F7FA3">
        <w:rPr>
          <w:szCs w:val="24"/>
          <w:lang w:eastAsia="zh-CN"/>
        </w:rPr>
        <w:t>1</w:t>
      </w:r>
      <w:r>
        <w:rPr>
          <w:b/>
          <w:lang w:eastAsia="zh-CN"/>
        </w:rPr>
        <w:tab/>
      </w:r>
      <w:r>
        <w:rPr>
          <w:rFonts w:hint="eastAsia"/>
          <w:lang w:eastAsia="zh-CN"/>
        </w:rPr>
        <w:t>如现有建议书不全部适用时，如有可能，应就所发生的事情向第</w:t>
      </w:r>
      <w:r>
        <w:rPr>
          <w:lang w:eastAsia="zh-CN"/>
        </w:rPr>
        <w:t>3</w:t>
      </w:r>
      <w:r>
        <w:rPr>
          <w:rFonts w:hint="eastAsia"/>
          <w:lang w:eastAsia="zh-CN"/>
        </w:rPr>
        <w:t>研究组咨询最恰当的传播信息；</w:t>
      </w:r>
    </w:p>
    <w:p w:rsidR="00296DE3" w:rsidRDefault="00296DE3" w:rsidP="00296DE3">
      <w:pPr>
        <w:jc w:val="both"/>
        <w:rPr>
          <w:lang w:eastAsia="zh-CN"/>
        </w:rPr>
      </w:pPr>
      <w:r w:rsidRPr="009F7FA3">
        <w:rPr>
          <w:szCs w:val="24"/>
          <w:lang w:eastAsia="zh-CN"/>
        </w:rPr>
        <w:t>2</w:t>
      </w:r>
      <w:r>
        <w:rPr>
          <w:lang w:eastAsia="zh-CN"/>
        </w:rPr>
        <w:tab/>
      </w:r>
      <w:r>
        <w:rPr>
          <w:rFonts w:hint="eastAsia"/>
          <w:lang w:eastAsia="zh-CN"/>
        </w:rPr>
        <w:t>提交其他研究组的涉及传播的输入文稿应交给第</w:t>
      </w:r>
      <w:r>
        <w:rPr>
          <w:lang w:eastAsia="zh-CN"/>
        </w:rPr>
        <w:t>3</w:t>
      </w:r>
      <w:r>
        <w:rPr>
          <w:rFonts w:hint="eastAsia"/>
          <w:lang w:eastAsia="zh-CN"/>
        </w:rPr>
        <w:t>研究组，这样，这些文稿除了对其他研究组工作有价值外，还可用于第</w:t>
      </w:r>
      <w:r>
        <w:rPr>
          <w:lang w:eastAsia="zh-CN"/>
        </w:rPr>
        <w:t>3</w:t>
      </w:r>
      <w:r>
        <w:rPr>
          <w:rFonts w:hint="eastAsia"/>
          <w:lang w:eastAsia="zh-CN"/>
        </w:rPr>
        <w:t>研究组未来的工作；</w:t>
      </w:r>
    </w:p>
    <w:p w:rsidR="00296DE3" w:rsidRDefault="00296DE3" w:rsidP="00296DE3">
      <w:pPr>
        <w:rPr>
          <w:lang w:eastAsia="zh-CN"/>
        </w:rPr>
      </w:pPr>
      <w:r w:rsidRPr="009F7FA3">
        <w:rPr>
          <w:szCs w:val="24"/>
          <w:lang w:eastAsia="zh-CN"/>
        </w:rPr>
        <w:t>3</w:t>
      </w:r>
      <w:r>
        <w:rPr>
          <w:b/>
          <w:lang w:eastAsia="zh-CN"/>
        </w:rPr>
        <w:tab/>
      </w:r>
      <w:r>
        <w:rPr>
          <w:rFonts w:hint="eastAsia"/>
          <w:lang w:eastAsia="zh-CN"/>
        </w:rPr>
        <w:t>目前分配给第</w:t>
      </w:r>
      <w:r>
        <w:rPr>
          <w:lang w:eastAsia="zh-CN"/>
        </w:rPr>
        <w:t>3</w:t>
      </w:r>
      <w:r>
        <w:rPr>
          <w:rFonts w:hint="eastAsia"/>
          <w:lang w:eastAsia="zh-CN"/>
        </w:rPr>
        <w:t>研究组的课题系列应由所有研究组审议，以确定是否还要增加研究课题。</w:t>
      </w:r>
    </w:p>
    <w:p w:rsidR="00296DE3" w:rsidRDefault="00296DE3" w:rsidP="00296DE3">
      <w:pPr>
        <w:tabs>
          <w:tab w:val="clear" w:pos="1134"/>
          <w:tab w:val="clear" w:pos="1871"/>
          <w:tab w:val="clear" w:pos="2268"/>
        </w:tabs>
        <w:overflowPunct/>
        <w:autoSpaceDE/>
        <w:autoSpaceDN/>
        <w:adjustRightInd/>
        <w:spacing w:before="0"/>
        <w:textAlignment w:val="auto"/>
        <w:rPr>
          <w:lang w:eastAsia="zh-CN"/>
        </w:rPr>
      </w:pPr>
    </w:p>
    <w:p w:rsidR="007F4ACE" w:rsidRDefault="007F4ACE" w:rsidP="00296DE3">
      <w:pPr>
        <w:tabs>
          <w:tab w:val="clear" w:pos="1134"/>
          <w:tab w:val="clear" w:pos="1871"/>
          <w:tab w:val="clear" w:pos="2268"/>
        </w:tabs>
        <w:overflowPunct/>
        <w:autoSpaceDE/>
        <w:autoSpaceDN/>
        <w:adjustRightInd/>
        <w:spacing w:before="0"/>
        <w:textAlignment w:val="auto"/>
        <w:rPr>
          <w:lang w:eastAsia="zh-CN"/>
        </w:rPr>
        <w:sectPr w:rsidR="007F4ACE" w:rsidSect="001D014C">
          <w:headerReference w:type="first" r:id="rId219"/>
          <w:pgSz w:w="11907" w:h="16840" w:code="9"/>
          <w:pgMar w:top="1418" w:right="1134" w:bottom="1418" w:left="1134" w:header="720" w:footer="720" w:gutter="0"/>
          <w:paperSrc w:first="15" w:other="15"/>
          <w:cols w:space="720"/>
          <w:titlePg/>
          <w:docGrid w:linePitch="326"/>
        </w:sectPr>
      </w:pPr>
    </w:p>
    <w:p w:rsidR="00296DE3" w:rsidRPr="004602D2" w:rsidRDefault="00F4734E" w:rsidP="0030294B">
      <w:pPr>
        <w:pStyle w:val="href"/>
        <w:spacing w:before="0"/>
        <w:rPr>
          <w:rStyle w:val="ResNoChar"/>
          <w:lang w:eastAsia="zh-CN"/>
        </w:rPr>
      </w:pPr>
      <w:bookmarkStart w:id="323" w:name="_Toc23514961"/>
      <w:r w:rsidRPr="00AB20D4">
        <w:rPr>
          <w:rFonts w:hint="eastAsia"/>
          <w:lang w:eastAsia="zh-CN"/>
        </w:rPr>
        <w:lastRenderedPageBreak/>
        <w:t>ITU-R</w:t>
      </w:r>
      <w:r w:rsidRPr="00AB20D4">
        <w:rPr>
          <w:rFonts w:hint="eastAsia"/>
          <w:lang w:eastAsia="zh-CN"/>
        </w:rPr>
        <w:t>第</w:t>
      </w:r>
      <w:r w:rsidRPr="00AB20D4">
        <w:rPr>
          <w:rFonts w:hint="eastAsia"/>
          <w:lang w:eastAsia="zh-CN"/>
        </w:rPr>
        <w:t>40-</w:t>
      </w:r>
      <w:r>
        <w:rPr>
          <w:lang w:eastAsia="zh-CN"/>
        </w:rPr>
        <w:t>4</w:t>
      </w:r>
      <w:r w:rsidRPr="00AB20D4">
        <w:rPr>
          <w:rFonts w:hint="eastAsia"/>
          <w:lang w:eastAsia="zh-CN"/>
        </w:rPr>
        <w:t>号决议</w:t>
      </w:r>
      <w:r w:rsidR="0030294B" w:rsidRPr="0030294B">
        <w:rPr>
          <w:rStyle w:val="FootnoteReference"/>
          <w:lang w:eastAsia="zh-CN"/>
        </w:rPr>
        <w:footnoteReference w:customMarkFollows="1" w:id="18"/>
        <w:sym w:font="Symbol" w:char="F02A"/>
      </w:r>
      <w:bookmarkEnd w:id="323"/>
    </w:p>
    <w:p w:rsidR="00296DE3" w:rsidRDefault="00F4734E" w:rsidP="00296DE3">
      <w:pPr>
        <w:pStyle w:val="Restitle"/>
        <w:rPr>
          <w:lang w:eastAsia="zh-CN"/>
        </w:rPr>
      </w:pPr>
      <w:bookmarkStart w:id="324" w:name="_Toc437010596"/>
      <w:bookmarkStart w:id="325" w:name="_Toc437010706"/>
      <w:bookmarkStart w:id="326" w:name="_Toc23514962"/>
      <w:r w:rsidRPr="00AB20D4">
        <w:rPr>
          <w:rFonts w:hint="eastAsia"/>
          <w:lang w:eastAsia="zh-CN"/>
        </w:rPr>
        <w:t>有关地形高度和表面特征的全球数据库</w:t>
      </w:r>
      <w:bookmarkEnd w:id="324"/>
      <w:bookmarkEnd w:id="325"/>
      <w:bookmarkEnd w:id="326"/>
    </w:p>
    <w:p w:rsidR="00F4734E" w:rsidRPr="00F4734E" w:rsidRDefault="00F4734E" w:rsidP="00F4734E">
      <w:pPr>
        <w:pStyle w:val="Resdate"/>
        <w:rPr>
          <w:lang w:eastAsia="zh-CN"/>
        </w:rPr>
      </w:pPr>
      <w:r w:rsidRPr="00F4734E">
        <w:rPr>
          <w:rFonts w:hint="eastAsia"/>
          <w:lang w:eastAsia="zh-CN"/>
        </w:rPr>
        <w:t>（</w:t>
      </w:r>
      <w:r w:rsidRPr="00F4734E">
        <w:rPr>
          <w:lang w:eastAsia="zh-CN"/>
        </w:rPr>
        <w:t>1997-2003-2007-2012-2015</w:t>
      </w:r>
      <w:r w:rsidRPr="00F4734E">
        <w:rPr>
          <w:rFonts w:hint="eastAsia"/>
          <w:lang w:eastAsia="zh-CN"/>
        </w:rPr>
        <w:t>年）</w:t>
      </w:r>
    </w:p>
    <w:p w:rsidR="00F4734E" w:rsidRDefault="00F4734E" w:rsidP="00F4734E">
      <w:pPr>
        <w:pStyle w:val="Normalaftertitle0"/>
        <w:rPr>
          <w:lang w:eastAsia="zh-CN"/>
        </w:rPr>
      </w:pPr>
      <w:r>
        <w:rPr>
          <w:rFonts w:hint="eastAsia"/>
          <w:lang w:eastAsia="zh-CN"/>
        </w:rPr>
        <w:t>国际电联无线电通信全会，</w:t>
      </w:r>
    </w:p>
    <w:p w:rsidR="00F4734E" w:rsidRPr="00CF47D0" w:rsidRDefault="00F4734E" w:rsidP="00F4734E">
      <w:pPr>
        <w:pStyle w:val="Call"/>
        <w:rPr>
          <w:lang w:eastAsia="zh-CN"/>
        </w:rPr>
      </w:pPr>
      <w:r w:rsidRPr="00CF47D0">
        <w:rPr>
          <w:rFonts w:hint="eastAsia"/>
          <w:lang w:eastAsia="zh-CN"/>
        </w:rPr>
        <w:t>考虑到</w:t>
      </w:r>
    </w:p>
    <w:p w:rsidR="00F4734E" w:rsidRDefault="00F4734E" w:rsidP="00F4734E">
      <w:pPr>
        <w:rPr>
          <w:lang w:eastAsia="zh-CN"/>
        </w:rPr>
      </w:pPr>
      <w:r w:rsidRPr="00EB0485">
        <w:rPr>
          <w:i/>
          <w:iCs/>
          <w:lang w:eastAsia="zh-CN"/>
        </w:rPr>
        <w:t>a</w:t>
      </w:r>
      <w:r>
        <w:rPr>
          <w:i/>
          <w:iCs/>
          <w:lang w:val="en-US" w:eastAsia="zh-CN"/>
        </w:rPr>
        <w:t>)</w:t>
      </w:r>
      <w:r>
        <w:rPr>
          <w:lang w:eastAsia="zh-CN"/>
        </w:rPr>
        <w:tab/>
      </w:r>
      <w:r>
        <w:rPr>
          <w:rFonts w:hint="eastAsia"/>
          <w:lang w:eastAsia="zh-CN"/>
        </w:rPr>
        <w:t>为进行规划，需要改进顾及地形高度和表面特征（包括诸如建筑物、植被等地面覆盖物）的预测场强的全球性方法；</w:t>
      </w:r>
    </w:p>
    <w:p w:rsidR="00F4734E" w:rsidRDefault="00F4734E" w:rsidP="00F4734E">
      <w:pPr>
        <w:rPr>
          <w:lang w:eastAsia="zh-CN"/>
        </w:rPr>
      </w:pPr>
      <w:r w:rsidRPr="00EB0485">
        <w:rPr>
          <w:i/>
          <w:iCs/>
          <w:lang w:eastAsia="zh-CN"/>
        </w:rPr>
        <w:t>b</w:t>
      </w:r>
      <w:r>
        <w:rPr>
          <w:i/>
          <w:iCs/>
          <w:lang w:eastAsia="zh-CN"/>
        </w:rPr>
        <w:t>)</w:t>
      </w:r>
      <w:r>
        <w:rPr>
          <w:lang w:eastAsia="zh-CN"/>
        </w:rPr>
        <w:tab/>
      </w:r>
      <w:r>
        <w:rPr>
          <w:rFonts w:hint="eastAsia"/>
          <w:lang w:eastAsia="zh-CN"/>
        </w:rPr>
        <w:t>目前，不同数据格式和分辨率的地形高度数字地图已广泛提供，且经纬度分辨率为</w:t>
      </w:r>
      <w:r>
        <w:rPr>
          <w:rFonts w:hint="eastAsia"/>
          <w:lang w:eastAsia="zh-CN"/>
        </w:rPr>
        <w:t>1</w:t>
      </w:r>
      <w:r>
        <w:rPr>
          <w:rFonts w:hint="eastAsia"/>
          <w:lang w:eastAsia="zh-CN"/>
        </w:rPr>
        <w:t>弧度秒的地图已可在全球或区域层面获得；</w:t>
      </w:r>
    </w:p>
    <w:p w:rsidR="00F4734E" w:rsidRDefault="00F4734E" w:rsidP="00F4734E">
      <w:pPr>
        <w:rPr>
          <w:lang w:eastAsia="zh-CN"/>
        </w:rPr>
      </w:pPr>
      <w:r w:rsidRPr="00EB0485">
        <w:rPr>
          <w:i/>
          <w:iCs/>
          <w:lang w:eastAsia="zh-CN"/>
        </w:rPr>
        <w:t>c</w:t>
      </w:r>
      <w:r>
        <w:rPr>
          <w:i/>
          <w:iCs/>
          <w:lang w:eastAsia="zh-CN"/>
        </w:rPr>
        <w:t>)</w:t>
      </w:r>
      <w:r>
        <w:rPr>
          <w:lang w:eastAsia="zh-CN"/>
        </w:rPr>
        <w:tab/>
      </w:r>
      <w:r>
        <w:rPr>
          <w:rFonts w:hint="eastAsia"/>
          <w:lang w:eastAsia="zh-CN"/>
        </w:rPr>
        <w:t>引入有关地形高度和地表特征的更详细信息改进了传播预测，而且正在国家层面提供分辨率更高的适用数字地图；</w:t>
      </w:r>
    </w:p>
    <w:p w:rsidR="00F4734E" w:rsidRDefault="00F4734E" w:rsidP="00F4734E">
      <w:pPr>
        <w:rPr>
          <w:lang w:eastAsia="zh-CN"/>
        </w:rPr>
      </w:pPr>
      <w:r w:rsidRPr="00EB0485">
        <w:rPr>
          <w:i/>
          <w:iCs/>
          <w:lang w:eastAsia="zh-CN"/>
        </w:rPr>
        <w:t>d</w:t>
      </w:r>
      <w:r>
        <w:rPr>
          <w:i/>
          <w:iCs/>
          <w:lang w:eastAsia="zh-CN"/>
        </w:rPr>
        <w:t>)</w:t>
      </w:r>
      <w:r>
        <w:rPr>
          <w:lang w:eastAsia="zh-CN"/>
        </w:rPr>
        <w:tab/>
      </w:r>
      <w:r>
        <w:rPr>
          <w:rFonts w:hint="eastAsia"/>
          <w:lang w:eastAsia="zh-CN"/>
        </w:rPr>
        <w:t>地形高度和地表特征数字地图的出现将为发展中国家规划其现有的和新引入的业务带来极大益处；</w:t>
      </w:r>
    </w:p>
    <w:p w:rsidR="00F4734E" w:rsidRDefault="00F4734E" w:rsidP="00F4734E">
      <w:pPr>
        <w:rPr>
          <w:lang w:eastAsia="zh-CN"/>
        </w:rPr>
      </w:pPr>
      <w:r w:rsidRPr="00EB0485">
        <w:rPr>
          <w:i/>
          <w:iCs/>
          <w:lang w:eastAsia="zh-CN"/>
        </w:rPr>
        <w:t>e</w:t>
      </w:r>
      <w:r>
        <w:rPr>
          <w:i/>
          <w:iCs/>
          <w:lang w:eastAsia="zh-CN"/>
        </w:rPr>
        <w:t>)</w:t>
      </w:r>
      <w:r>
        <w:rPr>
          <w:lang w:eastAsia="zh-CN"/>
        </w:rPr>
        <w:tab/>
      </w:r>
      <w:r>
        <w:rPr>
          <w:rFonts w:hint="eastAsia"/>
          <w:lang w:eastAsia="zh-CN"/>
        </w:rPr>
        <w:t>使用地形高度数据可以优化技术研究工作并有助于国家频谱管理；</w:t>
      </w:r>
    </w:p>
    <w:p w:rsidR="00F4734E" w:rsidRDefault="00F4734E" w:rsidP="00F4734E">
      <w:pPr>
        <w:rPr>
          <w:lang w:eastAsia="zh-CN"/>
        </w:rPr>
      </w:pPr>
      <w:r w:rsidRPr="00EB0485">
        <w:rPr>
          <w:i/>
          <w:iCs/>
          <w:lang w:eastAsia="zh-CN"/>
        </w:rPr>
        <w:t>f</w:t>
      </w:r>
      <w:r>
        <w:rPr>
          <w:i/>
          <w:iCs/>
          <w:lang w:eastAsia="zh-CN"/>
        </w:rPr>
        <w:t>)</w:t>
      </w:r>
      <w:r>
        <w:rPr>
          <w:lang w:eastAsia="zh-CN"/>
        </w:rPr>
        <w:tab/>
      </w:r>
      <w:r>
        <w:rPr>
          <w:rFonts w:hint="eastAsia"/>
          <w:lang w:eastAsia="zh-CN"/>
        </w:rPr>
        <w:t>无线电通信第</w:t>
      </w:r>
      <w:r>
        <w:rPr>
          <w:rFonts w:hint="eastAsia"/>
          <w:lang w:eastAsia="zh-CN"/>
        </w:rPr>
        <w:t>3</w:t>
      </w:r>
      <w:r>
        <w:rPr>
          <w:rFonts w:hint="eastAsia"/>
          <w:lang w:eastAsia="zh-CN"/>
        </w:rPr>
        <w:t>研究组在为开发改进的预测方法方面具有积极的工作计划，</w:t>
      </w:r>
    </w:p>
    <w:p w:rsidR="00F4734E" w:rsidRPr="00CF47D0" w:rsidRDefault="00F4734E" w:rsidP="00F4734E">
      <w:pPr>
        <w:pStyle w:val="Call"/>
        <w:rPr>
          <w:lang w:eastAsia="zh-CN"/>
        </w:rPr>
      </w:pPr>
      <w:r w:rsidRPr="00CF47D0">
        <w:rPr>
          <w:rFonts w:hint="eastAsia"/>
          <w:lang w:eastAsia="zh-CN"/>
        </w:rPr>
        <w:t>做出决议</w:t>
      </w:r>
    </w:p>
    <w:p w:rsidR="00F4734E" w:rsidRDefault="00F4734E" w:rsidP="00F4734E">
      <w:pPr>
        <w:rPr>
          <w:lang w:eastAsia="zh-CN"/>
        </w:rPr>
      </w:pPr>
      <w:r w:rsidRPr="00A04BD3">
        <w:rPr>
          <w:bCs/>
          <w:lang w:eastAsia="zh-CN"/>
        </w:rPr>
        <w:t>1</w:t>
      </w:r>
      <w:r>
        <w:rPr>
          <w:lang w:eastAsia="zh-CN"/>
        </w:rPr>
        <w:tab/>
      </w:r>
      <w:r>
        <w:rPr>
          <w:rFonts w:hint="eastAsia"/>
          <w:lang w:eastAsia="zh-CN"/>
        </w:rPr>
        <w:t>将经纬度水平分辨率为</w:t>
      </w:r>
      <w:r>
        <w:rPr>
          <w:rFonts w:hint="eastAsia"/>
          <w:lang w:eastAsia="zh-CN"/>
        </w:rPr>
        <w:t>1</w:t>
      </w:r>
      <w:r>
        <w:rPr>
          <w:rFonts w:hint="eastAsia"/>
          <w:lang w:eastAsia="zh-CN"/>
        </w:rPr>
        <w:t>弧度秒的地形数据库用于</w:t>
      </w:r>
      <w:r>
        <w:rPr>
          <w:rFonts w:hint="eastAsia"/>
          <w:lang w:eastAsia="zh-CN"/>
        </w:rPr>
        <w:t>30 MHz</w:t>
      </w:r>
      <w:r>
        <w:rPr>
          <w:rFonts w:hint="eastAsia"/>
          <w:lang w:eastAsia="zh-CN"/>
        </w:rPr>
        <w:t>以上频段传播预测的全球方法是合适的；</w:t>
      </w:r>
    </w:p>
    <w:p w:rsidR="00F4734E" w:rsidRDefault="00F4734E" w:rsidP="00F4734E">
      <w:pPr>
        <w:rPr>
          <w:lang w:eastAsia="zh-CN"/>
        </w:rPr>
      </w:pPr>
      <w:r w:rsidRPr="00A04BD3">
        <w:rPr>
          <w:bCs/>
          <w:lang w:eastAsia="zh-CN"/>
        </w:rPr>
        <w:t>2</w:t>
      </w:r>
      <w:r>
        <w:rPr>
          <w:lang w:eastAsia="zh-CN"/>
        </w:rPr>
        <w:tab/>
      </w:r>
      <w:r>
        <w:rPr>
          <w:rFonts w:hint="eastAsia"/>
          <w:lang w:eastAsia="zh-CN"/>
        </w:rPr>
        <w:t>主管部门应审议以此格式提供的地形数据，同时应提供具有更多地表特征信息和酌情定期更新反映发展情况的补充数据，以完成全球数据库；</w:t>
      </w:r>
    </w:p>
    <w:p w:rsidR="00F4734E" w:rsidRDefault="00F4734E" w:rsidP="00F4734E">
      <w:pPr>
        <w:rPr>
          <w:lang w:eastAsia="zh-CN"/>
        </w:rPr>
      </w:pPr>
      <w:r w:rsidRPr="00A04BD3">
        <w:rPr>
          <w:bCs/>
          <w:lang w:eastAsia="zh-CN"/>
        </w:rPr>
        <w:t>3</w:t>
      </w:r>
      <w:r>
        <w:rPr>
          <w:lang w:eastAsia="zh-CN"/>
        </w:rPr>
        <w:tab/>
      </w:r>
      <w:r>
        <w:rPr>
          <w:rFonts w:hint="eastAsia"/>
          <w:lang w:eastAsia="zh-CN"/>
        </w:rPr>
        <w:t>应鼓励主管部门将这些地形数据免费提供给国际电联使用；</w:t>
      </w:r>
    </w:p>
    <w:p w:rsidR="00F4734E" w:rsidRDefault="00F4734E" w:rsidP="00F4734E">
      <w:pPr>
        <w:rPr>
          <w:lang w:eastAsia="zh-CN"/>
        </w:rPr>
      </w:pPr>
      <w:r w:rsidRPr="00A04BD3">
        <w:rPr>
          <w:bCs/>
          <w:lang w:eastAsia="zh-CN"/>
        </w:rPr>
        <w:t>4</w:t>
      </w:r>
      <w:r>
        <w:rPr>
          <w:lang w:eastAsia="zh-CN"/>
        </w:rPr>
        <w:tab/>
      </w:r>
      <w:r>
        <w:rPr>
          <w:rFonts w:hint="eastAsia"/>
          <w:lang w:eastAsia="zh-CN"/>
        </w:rPr>
        <w:t>主管部门应鼓励制作地形图的组织以等于或优于现有分辨率给出地形高度和地表特征数据库；</w:t>
      </w:r>
    </w:p>
    <w:p w:rsidR="00F4734E" w:rsidRDefault="00F4734E" w:rsidP="00F4734E">
      <w:pPr>
        <w:rPr>
          <w:lang w:eastAsia="zh-CN"/>
        </w:rPr>
      </w:pPr>
      <w:r w:rsidRPr="00A04BD3">
        <w:rPr>
          <w:lang w:eastAsia="zh-CN"/>
        </w:rPr>
        <w:t>5</w:t>
      </w:r>
      <w:r>
        <w:rPr>
          <w:lang w:eastAsia="zh-CN"/>
        </w:rPr>
        <w:tab/>
      </w:r>
      <w:r>
        <w:rPr>
          <w:rFonts w:hint="eastAsia"/>
          <w:lang w:eastAsia="zh-CN"/>
        </w:rPr>
        <w:t>鼓励各主管部门在无线电传播预测和各国频谱管理中使用地形高度；</w:t>
      </w:r>
    </w:p>
    <w:p w:rsidR="00F4734E" w:rsidRDefault="00F4734E" w:rsidP="00F4734E">
      <w:pPr>
        <w:rPr>
          <w:lang w:eastAsia="zh-CN"/>
        </w:rPr>
      </w:pPr>
      <w:r w:rsidRPr="00A04BD3">
        <w:rPr>
          <w:lang w:eastAsia="zh-CN"/>
        </w:rPr>
        <w:t>6</w:t>
      </w:r>
      <w:r>
        <w:rPr>
          <w:lang w:eastAsia="zh-CN"/>
        </w:rPr>
        <w:tab/>
      </w:r>
      <w:r>
        <w:rPr>
          <w:rFonts w:hint="eastAsia"/>
          <w:lang w:eastAsia="zh-CN"/>
        </w:rPr>
        <w:t>使用地形高度时应遵循</w:t>
      </w:r>
      <w:r>
        <w:rPr>
          <w:rFonts w:hint="eastAsia"/>
          <w:lang w:eastAsia="zh-CN"/>
        </w:rPr>
        <w:t>ITU-R</w:t>
      </w:r>
      <w:r>
        <w:rPr>
          <w:rFonts w:hint="eastAsia"/>
          <w:lang w:eastAsia="zh-CN"/>
        </w:rPr>
        <w:t>的建议书。</w:t>
      </w: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bookmarkStart w:id="327" w:name="_Toc314867412"/>
      <w:bookmarkStart w:id="328" w:name="_Toc314867601"/>
      <w:bookmarkStart w:id="329" w:name="_Toc314868284"/>
      <w:bookmarkStart w:id="330" w:name="_Toc314869503"/>
      <w:bookmarkStart w:id="331" w:name="_Toc315019228"/>
      <w:bookmarkStart w:id="332" w:name="_Toc321147910"/>
      <w:bookmarkStart w:id="333" w:name="_Toc321148534"/>
      <w:r>
        <w:rPr>
          <w:rStyle w:val="hrefChar"/>
          <w:lang w:eastAsia="zh-CN"/>
        </w:rPr>
        <w:br w:type="page"/>
      </w:r>
    </w:p>
    <w:p w:rsidR="002F3866" w:rsidRDefault="002F3866" w:rsidP="002F3866">
      <w:pPr>
        <w:pStyle w:val="href"/>
        <w:rPr>
          <w:lang w:eastAsia="zh-CN"/>
        </w:rPr>
      </w:pPr>
      <w:bookmarkStart w:id="334" w:name="_Toc23514963"/>
      <w:r>
        <w:rPr>
          <w:lang w:eastAsia="zh-CN"/>
        </w:rPr>
        <w:lastRenderedPageBreak/>
        <w:t>ITU-R</w:t>
      </w:r>
      <w:r>
        <w:rPr>
          <w:rFonts w:hint="eastAsia"/>
          <w:lang w:eastAsia="zh-CN"/>
        </w:rPr>
        <w:t>第</w:t>
      </w:r>
      <w:r>
        <w:rPr>
          <w:lang w:eastAsia="zh-CN"/>
        </w:rPr>
        <w:t>47-2</w:t>
      </w:r>
      <w:r>
        <w:rPr>
          <w:rFonts w:hint="eastAsia"/>
          <w:lang w:eastAsia="zh-CN"/>
        </w:rPr>
        <w:t>号决议</w:t>
      </w:r>
      <w:r w:rsidRPr="002F3866">
        <w:rPr>
          <w:rStyle w:val="FootnoteReference"/>
        </w:rPr>
        <w:footnoteReference w:customMarkFollows="1" w:id="19"/>
        <w:sym w:font="Symbol" w:char="F02A"/>
      </w:r>
      <w:bookmarkEnd w:id="334"/>
    </w:p>
    <w:p w:rsidR="002F3866" w:rsidRDefault="002F3866" w:rsidP="002F3866">
      <w:pPr>
        <w:pStyle w:val="Restitle"/>
        <w:rPr>
          <w:lang w:eastAsia="zh-CN"/>
        </w:rPr>
      </w:pPr>
      <w:bookmarkStart w:id="335" w:name="_Toc437010598"/>
      <w:bookmarkStart w:id="336" w:name="_Toc437010710"/>
      <w:bookmarkStart w:id="337" w:name="_Toc23514964"/>
      <w:r>
        <w:rPr>
          <w:rFonts w:hint="eastAsia"/>
          <w:lang w:eastAsia="zh-CN"/>
        </w:rPr>
        <w:t>有关</w:t>
      </w:r>
      <w:r>
        <w:rPr>
          <w:rFonts w:hint="eastAsia"/>
          <w:lang w:eastAsia="zh-CN"/>
        </w:rPr>
        <w:t>IMT-2000</w:t>
      </w:r>
      <w:r>
        <w:rPr>
          <w:rFonts w:hint="eastAsia"/>
          <w:lang w:eastAsia="zh-CN"/>
        </w:rPr>
        <w:t>卫星无线电传输技术的</w:t>
      </w:r>
      <w:r w:rsidR="00C4385D">
        <w:rPr>
          <w:lang w:eastAsia="zh-CN"/>
        </w:rPr>
        <w:br/>
      </w:r>
      <w:r>
        <w:rPr>
          <w:rFonts w:hint="eastAsia"/>
          <w:lang w:eastAsia="zh-CN"/>
        </w:rPr>
        <w:t>提案在今后的提交</w:t>
      </w:r>
      <w:bookmarkEnd w:id="335"/>
      <w:bookmarkEnd w:id="336"/>
      <w:bookmarkEnd w:id="337"/>
    </w:p>
    <w:p w:rsidR="00F4734E" w:rsidRDefault="00F4734E" w:rsidP="00F4734E">
      <w:pPr>
        <w:pStyle w:val="Resdate"/>
        <w:rPr>
          <w:lang w:eastAsia="zh-CN"/>
        </w:rPr>
      </w:pPr>
      <w:r>
        <w:rPr>
          <w:rFonts w:hint="eastAsia"/>
          <w:lang w:eastAsia="zh-CN"/>
        </w:rPr>
        <w:t>（</w:t>
      </w:r>
      <w:r>
        <w:rPr>
          <w:lang w:eastAsia="zh-CN"/>
        </w:rPr>
        <w:t>2000-2007</w:t>
      </w:r>
      <w:r>
        <w:rPr>
          <w:rFonts w:hint="eastAsia"/>
          <w:lang w:eastAsia="zh-CN"/>
        </w:rPr>
        <w:t>-2012</w:t>
      </w:r>
      <w:r>
        <w:rPr>
          <w:rFonts w:hint="eastAsia"/>
          <w:lang w:eastAsia="zh-CN"/>
        </w:rPr>
        <w:t>年）</w:t>
      </w:r>
    </w:p>
    <w:p w:rsidR="00F4734E" w:rsidRPr="008E1F90" w:rsidRDefault="00F4734E" w:rsidP="00F4734E">
      <w:pPr>
        <w:pStyle w:val="Normalaftertitle"/>
        <w:rPr>
          <w:lang w:eastAsia="zh-CN"/>
        </w:rPr>
      </w:pPr>
      <w:r w:rsidRPr="008E1F90">
        <w:rPr>
          <w:rFonts w:hint="eastAsia"/>
          <w:lang w:eastAsia="zh-CN"/>
        </w:rPr>
        <w:t>国际电联无线电通信全会，</w:t>
      </w:r>
    </w:p>
    <w:p w:rsidR="00F4734E" w:rsidRPr="00A048CD" w:rsidRDefault="00F4734E" w:rsidP="00F4734E">
      <w:pPr>
        <w:pStyle w:val="Call"/>
        <w:rPr>
          <w:iCs/>
          <w:lang w:eastAsia="zh-CN"/>
        </w:rPr>
      </w:pPr>
      <w:r w:rsidRPr="00A048CD">
        <w:rPr>
          <w:rFonts w:hint="eastAsia"/>
          <w:iCs/>
          <w:lang w:eastAsia="zh-CN"/>
        </w:rPr>
        <w:t>考虑到</w:t>
      </w:r>
    </w:p>
    <w:p w:rsidR="00F4734E" w:rsidRDefault="00F4734E" w:rsidP="00F4734E">
      <w:pPr>
        <w:jc w:val="both"/>
        <w:rPr>
          <w:lang w:eastAsia="zh-CN"/>
        </w:rPr>
      </w:pPr>
      <w:r w:rsidRPr="00D14509">
        <w:rPr>
          <w:i/>
          <w:iCs/>
          <w:lang w:eastAsia="zh-CN"/>
        </w:rPr>
        <w:t>a)</w:t>
      </w:r>
      <w:r>
        <w:rPr>
          <w:lang w:eastAsia="zh-CN"/>
        </w:rPr>
        <w:tab/>
      </w:r>
      <w:r>
        <w:rPr>
          <w:rFonts w:hint="eastAsia"/>
          <w:lang w:eastAsia="zh-CN"/>
        </w:rPr>
        <w:t>ITU-R</w:t>
      </w:r>
      <w:r>
        <w:rPr>
          <w:rFonts w:hint="eastAsia"/>
          <w:lang w:eastAsia="zh-CN"/>
        </w:rPr>
        <w:t>第</w:t>
      </w:r>
      <w:r>
        <w:rPr>
          <w:rFonts w:hint="eastAsia"/>
          <w:lang w:eastAsia="zh-CN"/>
        </w:rPr>
        <w:t>56</w:t>
      </w:r>
      <w:r>
        <w:rPr>
          <w:rFonts w:hint="eastAsia"/>
          <w:lang w:eastAsia="zh-CN"/>
        </w:rPr>
        <w:t>号决议规定“</w:t>
      </w:r>
      <w:r>
        <w:rPr>
          <w:lang w:eastAsia="ja-JP"/>
        </w:rPr>
        <w:t>IMT</w:t>
      </w:r>
      <w:r>
        <w:rPr>
          <w:rFonts w:hint="eastAsia"/>
          <w:lang w:eastAsia="zh-CN"/>
        </w:rPr>
        <w:t>”是包括</w:t>
      </w:r>
      <w:r w:rsidRPr="00794B44">
        <w:rPr>
          <w:lang w:eastAsia="ja-JP"/>
        </w:rPr>
        <w:t>IMT-2000</w:t>
      </w:r>
      <w:r>
        <w:rPr>
          <w:rFonts w:hint="eastAsia"/>
          <w:lang w:eastAsia="zh-CN"/>
        </w:rPr>
        <w:t>和</w:t>
      </w:r>
      <w:r w:rsidRPr="00794B44">
        <w:rPr>
          <w:lang w:eastAsia="ja-JP"/>
        </w:rPr>
        <w:t>IMT-Advanced</w:t>
      </w:r>
      <w:r>
        <w:rPr>
          <w:rFonts w:hint="eastAsia"/>
          <w:lang w:eastAsia="zh-CN"/>
        </w:rPr>
        <w:t>在内的综合系统的根名称，“</w:t>
      </w:r>
      <w:r w:rsidRPr="00794B44">
        <w:rPr>
          <w:lang w:eastAsia="ja-JP"/>
        </w:rPr>
        <w:t>IMT-2000</w:t>
      </w:r>
      <w:r>
        <w:rPr>
          <w:rFonts w:hint="eastAsia"/>
          <w:lang w:eastAsia="zh-CN"/>
        </w:rPr>
        <w:t>”亦包括其增强型系统及未来系统；</w:t>
      </w:r>
    </w:p>
    <w:p w:rsidR="00F4734E" w:rsidRDefault="00F4734E" w:rsidP="00F4734E">
      <w:pPr>
        <w:jc w:val="both"/>
        <w:rPr>
          <w:lang w:eastAsia="zh-CN"/>
        </w:rPr>
      </w:pPr>
      <w:r w:rsidRPr="00D14509">
        <w:rPr>
          <w:i/>
          <w:iCs/>
          <w:lang w:eastAsia="zh-CN"/>
        </w:rPr>
        <w:t>b)</w:t>
      </w:r>
      <w:r>
        <w:rPr>
          <w:lang w:eastAsia="zh-CN"/>
        </w:rPr>
        <w:tab/>
      </w:r>
      <w:r>
        <w:rPr>
          <w:rFonts w:hint="eastAsia"/>
          <w:lang w:eastAsia="zh-CN"/>
        </w:rPr>
        <w:t>普遍覆盖和无缝全球漫游是</w:t>
      </w:r>
      <w:r>
        <w:rPr>
          <w:lang w:eastAsia="zh-CN"/>
        </w:rPr>
        <w:t>IMT</w:t>
      </w:r>
      <w:r>
        <w:rPr>
          <w:rFonts w:hint="eastAsia"/>
          <w:lang w:eastAsia="zh-CN"/>
        </w:rPr>
        <w:t>的关键指标，对于实现</w:t>
      </w:r>
      <w:r>
        <w:rPr>
          <w:lang w:eastAsia="zh-CN"/>
        </w:rPr>
        <w:t>IMT</w:t>
      </w:r>
      <w:r>
        <w:rPr>
          <w:rFonts w:hint="eastAsia"/>
          <w:lang w:eastAsia="zh-CN"/>
        </w:rPr>
        <w:t>-2000</w:t>
      </w:r>
      <w:r>
        <w:rPr>
          <w:rFonts w:hint="eastAsia"/>
          <w:lang w:eastAsia="zh-CN"/>
        </w:rPr>
        <w:t>的全部构想而言，</w:t>
      </w:r>
      <w:r>
        <w:rPr>
          <w:lang w:eastAsia="zh-CN"/>
        </w:rPr>
        <w:t>IMT-2000</w:t>
      </w:r>
      <w:r>
        <w:rPr>
          <w:rFonts w:hint="eastAsia"/>
          <w:lang w:eastAsia="zh-CN"/>
        </w:rPr>
        <w:t>的卫星部分至关重要；</w:t>
      </w:r>
    </w:p>
    <w:p w:rsidR="00F4734E" w:rsidRDefault="00F4734E" w:rsidP="00F4734E">
      <w:pPr>
        <w:jc w:val="both"/>
        <w:rPr>
          <w:lang w:eastAsia="zh-CN"/>
        </w:rPr>
      </w:pPr>
      <w:r w:rsidRPr="00D14509">
        <w:rPr>
          <w:i/>
          <w:iCs/>
          <w:lang w:eastAsia="zh-CN"/>
        </w:rPr>
        <w:t>c)</w:t>
      </w:r>
      <w:r>
        <w:rPr>
          <w:lang w:eastAsia="zh-CN"/>
        </w:rPr>
        <w:tab/>
        <w:t>IMT</w:t>
      </w:r>
      <w:r>
        <w:rPr>
          <w:rFonts w:hint="eastAsia"/>
          <w:lang w:eastAsia="zh-CN"/>
        </w:rPr>
        <w:t>系统是由一系列相互依存的国际电联建议书所定义的，允许根据用户需求引入</w:t>
      </w:r>
      <w:r>
        <w:rPr>
          <w:lang w:eastAsia="zh-CN"/>
        </w:rPr>
        <w:t>IMT</w:t>
      </w:r>
      <w:r>
        <w:rPr>
          <w:rFonts w:hint="eastAsia"/>
          <w:lang w:eastAsia="zh-CN"/>
        </w:rPr>
        <w:t>业务；</w:t>
      </w:r>
    </w:p>
    <w:p w:rsidR="00F4734E" w:rsidRDefault="00F4734E" w:rsidP="00F4734E">
      <w:pPr>
        <w:jc w:val="both"/>
        <w:rPr>
          <w:i/>
          <w:lang w:eastAsia="zh-CN"/>
        </w:rPr>
      </w:pPr>
      <w:r w:rsidRPr="00D14509">
        <w:rPr>
          <w:i/>
          <w:iCs/>
          <w:lang w:eastAsia="zh-CN"/>
        </w:rPr>
        <w:t>d)</w:t>
      </w:r>
      <w:r>
        <w:rPr>
          <w:lang w:eastAsia="zh-CN"/>
        </w:rPr>
        <w:tab/>
        <w:t>ITU-R M.1034</w:t>
      </w:r>
      <w:r>
        <w:rPr>
          <w:rFonts w:hint="eastAsia"/>
          <w:lang w:eastAsia="zh-CN"/>
        </w:rPr>
        <w:t>建议书描述了各个不同的</w:t>
      </w:r>
      <w:r>
        <w:rPr>
          <w:lang w:eastAsia="zh-CN"/>
        </w:rPr>
        <w:t>IMT</w:t>
      </w:r>
      <w:r>
        <w:rPr>
          <w:rFonts w:hint="eastAsia"/>
          <w:lang w:eastAsia="zh-CN"/>
        </w:rPr>
        <w:t>-</w:t>
      </w:r>
      <w:r>
        <w:rPr>
          <w:lang w:eastAsia="zh-CN"/>
        </w:rPr>
        <w:t>2000</w:t>
      </w:r>
      <w:r>
        <w:rPr>
          <w:rFonts w:hint="eastAsia"/>
          <w:lang w:eastAsia="zh-CN"/>
        </w:rPr>
        <w:t>卫星无线电操作环境；</w:t>
      </w:r>
    </w:p>
    <w:p w:rsidR="00F4734E" w:rsidRDefault="00F4734E" w:rsidP="00F4734E">
      <w:pPr>
        <w:jc w:val="both"/>
        <w:rPr>
          <w:lang w:eastAsia="zh-CN"/>
        </w:rPr>
      </w:pPr>
      <w:r w:rsidRPr="00D14509">
        <w:rPr>
          <w:i/>
          <w:iCs/>
          <w:lang w:eastAsia="zh-CN"/>
        </w:rPr>
        <w:t>e)</w:t>
      </w:r>
      <w:r>
        <w:rPr>
          <w:lang w:eastAsia="zh-CN"/>
        </w:rPr>
        <w:tab/>
      </w:r>
      <w:r>
        <w:rPr>
          <w:rFonts w:hint="eastAsia"/>
          <w:lang w:eastAsia="zh-CN"/>
        </w:rPr>
        <w:t>卫星无线电传输技术（</w:t>
      </w:r>
      <w:r>
        <w:rPr>
          <w:rFonts w:hint="eastAsia"/>
          <w:lang w:eastAsia="zh-CN"/>
        </w:rPr>
        <w:t>RTT</w:t>
      </w:r>
      <w:r>
        <w:rPr>
          <w:rFonts w:hint="eastAsia"/>
          <w:lang w:eastAsia="zh-CN"/>
        </w:rPr>
        <w:t>）的设计是建立在广泛的技术和经济因素的基础之上的，其中一些与地面技术有相同点，而一些则是卫星技术所独有的，有些在应用到卫星技术时，需要有不同的考虑；</w:t>
      </w:r>
    </w:p>
    <w:p w:rsidR="00F4734E" w:rsidRPr="00F30823" w:rsidRDefault="00F4734E" w:rsidP="00F4734E">
      <w:pPr>
        <w:jc w:val="both"/>
        <w:rPr>
          <w:spacing w:val="-4"/>
          <w:lang w:eastAsia="zh-CN"/>
        </w:rPr>
      </w:pPr>
      <w:r w:rsidRPr="00D14509">
        <w:rPr>
          <w:i/>
          <w:iCs/>
          <w:spacing w:val="-4"/>
          <w:lang w:eastAsia="zh-CN"/>
        </w:rPr>
        <w:t>f)</w:t>
      </w:r>
      <w:r w:rsidRPr="00F30823">
        <w:rPr>
          <w:spacing w:val="-4"/>
          <w:lang w:eastAsia="zh-CN"/>
        </w:rPr>
        <w:tab/>
      </w:r>
      <w:r w:rsidRPr="00F30823">
        <w:rPr>
          <w:rFonts w:hint="eastAsia"/>
          <w:spacing w:val="-4"/>
          <w:lang w:eastAsia="zh-CN"/>
        </w:rPr>
        <w:t>根据</w:t>
      </w:r>
      <w:r w:rsidRPr="00F30823">
        <w:rPr>
          <w:spacing w:val="-4"/>
          <w:lang w:eastAsia="zh-CN"/>
        </w:rPr>
        <w:t>ITU-R</w:t>
      </w:r>
      <w:r w:rsidRPr="00F30823">
        <w:rPr>
          <w:rFonts w:hint="eastAsia"/>
          <w:spacing w:val="-4"/>
          <w:lang w:eastAsia="zh-CN"/>
        </w:rPr>
        <w:t>的评估，七种满足</w:t>
      </w:r>
      <w:r w:rsidRPr="00F30823">
        <w:rPr>
          <w:spacing w:val="-4"/>
          <w:lang w:eastAsia="zh-CN"/>
        </w:rPr>
        <w:t>IMT-2000</w:t>
      </w:r>
      <w:r w:rsidRPr="00F30823">
        <w:rPr>
          <w:rFonts w:hint="eastAsia"/>
          <w:spacing w:val="-4"/>
          <w:lang w:eastAsia="zh-CN"/>
        </w:rPr>
        <w:t>评估要求的卫星无线电传输技术已获通过；</w:t>
      </w:r>
    </w:p>
    <w:p w:rsidR="00F4734E" w:rsidRDefault="00F4734E" w:rsidP="00F4734E">
      <w:pPr>
        <w:jc w:val="both"/>
        <w:rPr>
          <w:lang w:eastAsia="zh-CN"/>
        </w:rPr>
      </w:pPr>
      <w:r w:rsidRPr="00D14509">
        <w:rPr>
          <w:i/>
          <w:iCs/>
          <w:lang w:eastAsia="zh-CN"/>
        </w:rPr>
        <w:t>g)</w:t>
      </w:r>
      <w:r>
        <w:rPr>
          <w:lang w:eastAsia="zh-CN"/>
        </w:rPr>
        <w:tab/>
      </w:r>
      <w:r>
        <w:rPr>
          <w:rFonts w:hint="eastAsia"/>
          <w:lang w:eastAsia="zh-CN"/>
        </w:rPr>
        <w:t>已设计出具有灵活性的</w:t>
      </w:r>
      <w:r>
        <w:rPr>
          <w:lang w:eastAsia="zh-CN"/>
        </w:rPr>
        <w:t>IMT</w:t>
      </w:r>
      <w:r>
        <w:rPr>
          <w:rFonts w:hint="eastAsia"/>
          <w:lang w:eastAsia="zh-CN"/>
        </w:rPr>
        <w:t>无线电接口，并预期能在一段较长时间内满足业务的需求</w:t>
      </w:r>
      <w:r w:rsidRPr="00F45F4D">
        <w:rPr>
          <w:rFonts w:hint="eastAsia"/>
          <w:lang w:eastAsia="zh-CN"/>
        </w:rPr>
        <w:t>，</w:t>
      </w:r>
    </w:p>
    <w:p w:rsidR="00F4734E" w:rsidRPr="002B05C0" w:rsidRDefault="00F4734E" w:rsidP="00F4734E">
      <w:pPr>
        <w:pStyle w:val="Call"/>
        <w:rPr>
          <w:lang w:eastAsia="zh-CN"/>
        </w:rPr>
      </w:pPr>
      <w:r w:rsidRPr="002B05C0">
        <w:rPr>
          <w:rFonts w:hint="eastAsia"/>
          <w:lang w:eastAsia="zh-CN"/>
        </w:rPr>
        <w:t>进一步考虑到</w:t>
      </w:r>
    </w:p>
    <w:p w:rsidR="00F4734E" w:rsidRDefault="00F4734E" w:rsidP="00F4734E">
      <w:pPr>
        <w:jc w:val="both"/>
        <w:rPr>
          <w:lang w:eastAsia="zh-CN"/>
        </w:rPr>
      </w:pPr>
      <w:r w:rsidRPr="00D14509">
        <w:rPr>
          <w:i/>
          <w:iCs/>
          <w:lang w:eastAsia="zh-CN"/>
        </w:rPr>
        <w:t>a)</w:t>
      </w:r>
      <w:r>
        <w:rPr>
          <w:lang w:eastAsia="zh-CN"/>
        </w:rPr>
        <w:tab/>
      </w:r>
      <w:r>
        <w:rPr>
          <w:rFonts w:hint="eastAsia"/>
          <w:lang w:eastAsia="zh-CN"/>
        </w:rPr>
        <w:t>由于卫星系统面临严重的资源短缺问题（如功率和频谱），因此根据卫星系统特定的操作状况及其服务的市场和环境对卫星无线电传输技术进行优化；</w:t>
      </w:r>
    </w:p>
    <w:p w:rsidR="00F4734E" w:rsidRDefault="00F4734E" w:rsidP="00F4734E">
      <w:pPr>
        <w:jc w:val="both"/>
        <w:rPr>
          <w:lang w:eastAsia="zh-CN"/>
        </w:rPr>
      </w:pPr>
      <w:r w:rsidRPr="00D14509">
        <w:rPr>
          <w:i/>
          <w:iCs/>
          <w:lang w:eastAsia="zh-CN"/>
        </w:rPr>
        <w:t>b)</w:t>
      </w:r>
      <w:r>
        <w:rPr>
          <w:lang w:eastAsia="zh-CN"/>
        </w:rPr>
        <w:tab/>
      </w:r>
      <w:r>
        <w:rPr>
          <w:rFonts w:hint="eastAsia"/>
          <w:lang w:eastAsia="zh-CN"/>
        </w:rPr>
        <w:t>虽然</w:t>
      </w:r>
      <w:r>
        <w:rPr>
          <w:lang w:eastAsia="zh-CN"/>
        </w:rPr>
        <w:t>IMT-2000</w:t>
      </w:r>
      <w:r>
        <w:rPr>
          <w:rFonts w:hint="eastAsia"/>
          <w:lang w:eastAsia="zh-CN"/>
        </w:rPr>
        <w:t>的一个主要指标是使无线电接口数量达到最少，但由于卫星系统的设计和采用所受的限制，</w:t>
      </w:r>
      <w:r>
        <w:rPr>
          <w:lang w:eastAsia="zh-CN"/>
        </w:rPr>
        <w:t>IMT-2000</w:t>
      </w:r>
      <w:r>
        <w:rPr>
          <w:rFonts w:hint="eastAsia"/>
          <w:lang w:eastAsia="zh-CN"/>
        </w:rPr>
        <w:t>需要一些卫星无线电传输技术的接口（见</w:t>
      </w:r>
      <w:r>
        <w:rPr>
          <w:lang w:eastAsia="zh-CN"/>
        </w:rPr>
        <w:t>ITU-R M.1167</w:t>
      </w:r>
      <w:r>
        <w:rPr>
          <w:rFonts w:hint="eastAsia"/>
          <w:lang w:eastAsia="zh-CN"/>
        </w:rPr>
        <w:t>建议书）；</w:t>
      </w:r>
    </w:p>
    <w:p w:rsidR="00F4734E" w:rsidRPr="00100358" w:rsidRDefault="00F4734E" w:rsidP="00F4734E">
      <w:pPr>
        <w:jc w:val="both"/>
        <w:rPr>
          <w:lang w:eastAsia="zh-CN"/>
        </w:rPr>
      </w:pPr>
      <w:r w:rsidRPr="00D14509">
        <w:rPr>
          <w:i/>
          <w:iCs/>
          <w:lang w:eastAsia="zh-CN"/>
        </w:rPr>
        <w:t>c)</w:t>
      </w:r>
      <w:r w:rsidRPr="00100358">
        <w:rPr>
          <w:lang w:eastAsia="zh-CN"/>
        </w:rPr>
        <w:tab/>
      </w:r>
      <w:r w:rsidRPr="00100358">
        <w:rPr>
          <w:rFonts w:hint="eastAsia"/>
          <w:lang w:eastAsia="zh-CN"/>
        </w:rPr>
        <w:t>由</w:t>
      </w:r>
      <w:r w:rsidRPr="00100358">
        <w:rPr>
          <w:lang w:eastAsia="zh-CN"/>
        </w:rPr>
        <w:t>IMT-2000</w:t>
      </w:r>
      <w:r w:rsidRPr="00100358">
        <w:rPr>
          <w:rFonts w:hint="eastAsia"/>
          <w:lang w:eastAsia="zh-CN"/>
        </w:rPr>
        <w:t>业务提供</w:t>
      </w:r>
      <w:r>
        <w:rPr>
          <w:rFonts w:hint="eastAsia"/>
          <w:lang w:eastAsia="zh-CN"/>
        </w:rPr>
        <w:t>商</w:t>
      </w:r>
      <w:r w:rsidRPr="00100358">
        <w:rPr>
          <w:rFonts w:hint="eastAsia"/>
          <w:lang w:eastAsia="zh-CN"/>
        </w:rPr>
        <w:t>和</w:t>
      </w:r>
      <w:r w:rsidRPr="00100358">
        <w:rPr>
          <w:lang w:eastAsia="zh-CN"/>
        </w:rPr>
        <w:t>/</w:t>
      </w:r>
      <w:r w:rsidRPr="00100358">
        <w:rPr>
          <w:rFonts w:hint="eastAsia"/>
          <w:lang w:eastAsia="zh-CN"/>
        </w:rPr>
        <w:t>或运营</w:t>
      </w:r>
      <w:r>
        <w:rPr>
          <w:rFonts w:hint="eastAsia"/>
          <w:lang w:eastAsia="zh-CN"/>
        </w:rPr>
        <w:t>商</w:t>
      </w:r>
      <w:r w:rsidRPr="00100358">
        <w:rPr>
          <w:rFonts w:hint="eastAsia"/>
          <w:lang w:eastAsia="zh-CN"/>
        </w:rPr>
        <w:t>利用给定环境下的特定卫星系统提供的业务组，受到系统的无线电接口的特别设计限制的影响；</w:t>
      </w:r>
    </w:p>
    <w:p w:rsidR="00F4734E" w:rsidRPr="00100358" w:rsidRDefault="00F4734E" w:rsidP="00F4734E">
      <w:pPr>
        <w:jc w:val="both"/>
        <w:rPr>
          <w:lang w:eastAsia="zh-CN"/>
        </w:rPr>
      </w:pPr>
      <w:r w:rsidRPr="00D14509">
        <w:rPr>
          <w:i/>
          <w:iCs/>
          <w:lang w:eastAsia="zh-CN"/>
        </w:rPr>
        <w:t>d)</w:t>
      </w:r>
      <w:r>
        <w:rPr>
          <w:lang w:eastAsia="zh-CN"/>
        </w:rPr>
        <w:tab/>
      </w:r>
      <w:r w:rsidRPr="00100358">
        <w:rPr>
          <w:lang w:eastAsia="zh-CN"/>
        </w:rPr>
        <w:t>ITU-R M.816</w:t>
      </w:r>
      <w:r w:rsidRPr="00100358">
        <w:rPr>
          <w:rFonts w:hint="eastAsia"/>
          <w:lang w:eastAsia="zh-CN"/>
        </w:rPr>
        <w:t>建议书认识到，可能会有一种针对便携式计算机用户的高速数据传输及支持增强的多媒体通信需求的后</w:t>
      </w:r>
      <w:r w:rsidRPr="00100358">
        <w:rPr>
          <w:lang w:eastAsia="zh-CN"/>
        </w:rPr>
        <w:t>IMT</w:t>
      </w:r>
      <w:r>
        <w:rPr>
          <w:rFonts w:hint="eastAsia"/>
          <w:lang w:eastAsia="zh-CN"/>
        </w:rPr>
        <w:t>-</w:t>
      </w:r>
      <w:r w:rsidRPr="00100358">
        <w:rPr>
          <w:lang w:eastAsia="zh-CN"/>
        </w:rPr>
        <w:t>2000</w:t>
      </w:r>
      <w:r w:rsidRPr="00100358">
        <w:rPr>
          <w:rFonts w:hint="eastAsia"/>
          <w:lang w:eastAsia="zh-CN"/>
        </w:rPr>
        <w:t>实施阶段，且更进一步地认识到，其他业务指标可能会在</w:t>
      </w:r>
      <w:r w:rsidRPr="00100358">
        <w:rPr>
          <w:lang w:eastAsia="zh-CN"/>
        </w:rPr>
        <w:t>ITU-R</w:t>
      </w:r>
      <w:r w:rsidRPr="00100358">
        <w:rPr>
          <w:rFonts w:hint="eastAsia"/>
          <w:lang w:eastAsia="zh-CN"/>
        </w:rPr>
        <w:t>和</w:t>
      </w:r>
      <w:r w:rsidRPr="00100358">
        <w:rPr>
          <w:lang w:eastAsia="zh-CN"/>
        </w:rPr>
        <w:t>ITU-T</w:t>
      </w:r>
      <w:r w:rsidRPr="00100358">
        <w:rPr>
          <w:rFonts w:hint="eastAsia"/>
          <w:lang w:eastAsia="zh-CN"/>
        </w:rPr>
        <w:t>的工作中指明；</w:t>
      </w:r>
    </w:p>
    <w:p w:rsidR="00F4734E" w:rsidRDefault="00F4734E" w:rsidP="002F3866">
      <w:pPr>
        <w:rPr>
          <w:lang w:eastAsia="zh-CN"/>
        </w:rPr>
      </w:pPr>
      <w:r>
        <w:rPr>
          <w:lang w:eastAsia="zh-CN"/>
        </w:rPr>
        <w:br w:type="page"/>
      </w:r>
    </w:p>
    <w:p w:rsidR="00F4734E" w:rsidRDefault="00F4734E" w:rsidP="00F4734E">
      <w:pPr>
        <w:jc w:val="both"/>
        <w:rPr>
          <w:lang w:eastAsia="zh-CN"/>
        </w:rPr>
      </w:pPr>
      <w:r w:rsidRPr="00D14509">
        <w:rPr>
          <w:i/>
          <w:iCs/>
          <w:lang w:eastAsia="zh-CN"/>
        </w:rPr>
        <w:lastRenderedPageBreak/>
        <w:t>e)</w:t>
      </w:r>
      <w:r>
        <w:rPr>
          <w:lang w:eastAsia="zh-CN"/>
        </w:rPr>
        <w:tab/>
      </w:r>
      <w:r>
        <w:rPr>
          <w:rFonts w:hint="eastAsia"/>
          <w:lang w:eastAsia="zh-CN"/>
        </w:rPr>
        <w:t>对于</w:t>
      </w:r>
      <w:r>
        <w:rPr>
          <w:lang w:eastAsia="zh-CN"/>
        </w:rPr>
        <w:t>ITU-R M.1034</w:t>
      </w:r>
      <w:r>
        <w:rPr>
          <w:rFonts w:hint="eastAsia"/>
          <w:lang w:eastAsia="zh-CN"/>
        </w:rPr>
        <w:t>建议书所述的卫星工作环境，卫星星体的选择将影响其如何满足操作要求，而对于若干正在研制的卫星系统而言，这一星体的选择工作尚未完成；</w:t>
      </w:r>
    </w:p>
    <w:p w:rsidR="00F4734E" w:rsidRDefault="00F4734E" w:rsidP="00F4734E">
      <w:pPr>
        <w:jc w:val="both"/>
        <w:rPr>
          <w:lang w:eastAsia="zh-CN"/>
        </w:rPr>
      </w:pPr>
      <w:r w:rsidRPr="00D14509">
        <w:rPr>
          <w:i/>
          <w:iCs/>
          <w:lang w:eastAsia="zh-CN"/>
        </w:rPr>
        <w:t>f)</w:t>
      </w:r>
      <w:r>
        <w:rPr>
          <w:lang w:eastAsia="zh-CN"/>
        </w:rPr>
        <w:tab/>
        <w:t>ITU-R M.1034</w:t>
      </w:r>
      <w:r>
        <w:rPr>
          <w:rFonts w:hint="eastAsia"/>
          <w:lang w:eastAsia="zh-CN"/>
        </w:rPr>
        <w:t>建议书中的操作方案包括了那些跨不同</w:t>
      </w:r>
      <w:r>
        <w:rPr>
          <w:lang w:eastAsia="zh-CN"/>
        </w:rPr>
        <w:t>IMT-2000</w:t>
      </w:r>
      <w:r>
        <w:rPr>
          <w:rFonts w:hint="eastAsia"/>
          <w:lang w:eastAsia="zh-CN"/>
        </w:rPr>
        <w:t>无线电工作环境的操作、跨多个</w:t>
      </w:r>
      <w:r>
        <w:rPr>
          <w:lang w:eastAsia="zh-CN"/>
        </w:rPr>
        <w:t>IMT-2000</w:t>
      </w:r>
      <w:r>
        <w:rPr>
          <w:rFonts w:hint="eastAsia"/>
          <w:lang w:eastAsia="zh-CN"/>
        </w:rPr>
        <w:t>运营商和多个</w:t>
      </w:r>
      <w:r>
        <w:rPr>
          <w:lang w:eastAsia="zh-CN"/>
        </w:rPr>
        <w:t>IMT-2000</w:t>
      </w:r>
      <w:r>
        <w:rPr>
          <w:rFonts w:hint="eastAsia"/>
          <w:lang w:eastAsia="zh-CN"/>
        </w:rPr>
        <w:t>运营机构类型的操作，且在</w:t>
      </w:r>
      <w:r>
        <w:rPr>
          <w:lang w:eastAsia="zh-CN"/>
        </w:rPr>
        <w:t>IMT-2000</w:t>
      </w:r>
      <w:r>
        <w:rPr>
          <w:rFonts w:hint="eastAsia"/>
          <w:lang w:eastAsia="zh-CN"/>
        </w:rPr>
        <w:t>内可能有一个以上类型的、具有不同内部构造及不同所有权的卫星系统；</w:t>
      </w:r>
    </w:p>
    <w:p w:rsidR="00F4734E" w:rsidRDefault="00F4734E" w:rsidP="00F4734E">
      <w:pPr>
        <w:jc w:val="both"/>
        <w:rPr>
          <w:lang w:eastAsia="zh-CN"/>
        </w:rPr>
      </w:pPr>
      <w:r w:rsidRPr="00D14509">
        <w:rPr>
          <w:i/>
          <w:iCs/>
          <w:lang w:eastAsia="zh-CN"/>
        </w:rPr>
        <w:t>g)</w:t>
      </w:r>
      <w:r>
        <w:rPr>
          <w:lang w:eastAsia="zh-CN"/>
        </w:rPr>
        <w:tab/>
      </w:r>
      <w:r>
        <w:rPr>
          <w:rFonts w:hint="eastAsia"/>
          <w:lang w:eastAsia="zh-CN"/>
        </w:rPr>
        <w:t>随着为适应市场需求、商业指标、技术开发和运营需求的变化而对卫星系统进行优化及开发，并随着根据情况将其与</w:t>
      </w:r>
      <w:r>
        <w:rPr>
          <w:lang w:eastAsia="zh-CN"/>
        </w:rPr>
        <w:t>IMT</w:t>
      </w:r>
      <w:r>
        <w:rPr>
          <w:rFonts w:hint="eastAsia"/>
          <w:lang w:eastAsia="zh-CN"/>
        </w:rPr>
        <w:t>地面部分的共性最大化，可能有必要修改</w:t>
      </w:r>
      <w:r>
        <w:rPr>
          <w:lang w:eastAsia="zh-CN"/>
        </w:rPr>
        <w:t>/</w:t>
      </w:r>
      <w:r>
        <w:rPr>
          <w:rFonts w:hint="eastAsia"/>
          <w:lang w:eastAsia="zh-CN"/>
        </w:rPr>
        <w:t>更新相关的</w:t>
      </w:r>
      <w:r>
        <w:rPr>
          <w:lang w:eastAsia="zh-CN"/>
        </w:rPr>
        <w:t>ITU-R</w:t>
      </w:r>
      <w:r>
        <w:rPr>
          <w:rFonts w:hint="eastAsia"/>
          <w:lang w:eastAsia="zh-CN"/>
        </w:rPr>
        <w:t>建议书</w:t>
      </w:r>
      <w:r w:rsidRPr="00D273A9">
        <w:rPr>
          <w:rFonts w:hint="eastAsia"/>
          <w:lang w:eastAsia="zh-CN"/>
        </w:rPr>
        <w:t>，</w:t>
      </w:r>
    </w:p>
    <w:p w:rsidR="00F4734E" w:rsidRPr="00A048CD" w:rsidRDefault="00F4734E" w:rsidP="00F4734E">
      <w:pPr>
        <w:pStyle w:val="Call"/>
        <w:rPr>
          <w:iCs/>
          <w:lang w:eastAsia="zh-CN"/>
        </w:rPr>
      </w:pPr>
      <w:r w:rsidRPr="00A048CD">
        <w:rPr>
          <w:rFonts w:hint="eastAsia"/>
          <w:iCs/>
          <w:lang w:eastAsia="zh-CN"/>
        </w:rPr>
        <w:t>做出决议</w:t>
      </w:r>
    </w:p>
    <w:p w:rsidR="00F4734E" w:rsidRDefault="00F4734E" w:rsidP="00F4734E">
      <w:pPr>
        <w:jc w:val="both"/>
        <w:rPr>
          <w:lang w:eastAsia="zh-CN"/>
        </w:rPr>
      </w:pPr>
      <w:r w:rsidRPr="00D14509">
        <w:rPr>
          <w:lang w:eastAsia="zh-CN"/>
        </w:rPr>
        <w:t>1</w:t>
      </w:r>
      <w:r>
        <w:rPr>
          <w:lang w:eastAsia="zh-CN"/>
        </w:rPr>
        <w:tab/>
      </w:r>
      <w:r>
        <w:rPr>
          <w:rFonts w:hint="eastAsia"/>
          <w:lang w:eastAsia="zh-CN"/>
        </w:rPr>
        <w:t>提出新的</w:t>
      </w:r>
      <w:r>
        <w:rPr>
          <w:lang w:eastAsia="zh-CN"/>
        </w:rPr>
        <w:t>IMT-2000</w:t>
      </w:r>
      <w:r>
        <w:rPr>
          <w:rFonts w:hint="eastAsia"/>
          <w:lang w:eastAsia="zh-CN"/>
        </w:rPr>
        <w:t>卫星无线电传输技术提案的人员应根据</w:t>
      </w:r>
      <w:r>
        <w:rPr>
          <w:lang w:eastAsia="zh-CN"/>
        </w:rPr>
        <w:t>ITU-R M.1225</w:t>
      </w:r>
      <w:r>
        <w:rPr>
          <w:rFonts w:hint="eastAsia"/>
          <w:lang w:eastAsia="zh-CN"/>
        </w:rPr>
        <w:t>建议书的规定向国际电联提交提案；</w:t>
      </w:r>
    </w:p>
    <w:p w:rsidR="00F4734E" w:rsidRDefault="00F4734E" w:rsidP="00F4734E">
      <w:pPr>
        <w:jc w:val="both"/>
        <w:rPr>
          <w:lang w:eastAsia="zh-CN"/>
        </w:rPr>
      </w:pPr>
      <w:r w:rsidRPr="00D14509">
        <w:rPr>
          <w:lang w:eastAsia="zh-CN"/>
        </w:rPr>
        <w:t>2</w:t>
      </w:r>
      <w:r>
        <w:rPr>
          <w:lang w:eastAsia="zh-CN"/>
        </w:rPr>
        <w:tab/>
      </w:r>
      <w:r>
        <w:rPr>
          <w:rFonts w:hint="eastAsia"/>
          <w:lang w:eastAsia="zh-CN"/>
        </w:rPr>
        <w:t>三（</w:t>
      </w:r>
      <w:r>
        <w:rPr>
          <w:lang w:eastAsia="zh-CN"/>
        </w:rPr>
        <w:t>3</w:t>
      </w:r>
      <w:r>
        <w:rPr>
          <w:rFonts w:hint="eastAsia"/>
          <w:lang w:eastAsia="zh-CN"/>
        </w:rPr>
        <w:t>）个月后，提交无线电传输技术提案的人员应向国际电联提交一份自我评估报告，同时考虑到</w:t>
      </w:r>
      <w:r>
        <w:rPr>
          <w:lang w:eastAsia="zh-CN"/>
        </w:rPr>
        <w:t>ITU-R M.1225</w:t>
      </w:r>
      <w:r>
        <w:rPr>
          <w:rFonts w:hint="eastAsia"/>
          <w:lang w:eastAsia="zh-CN"/>
        </w:rPr>
        <w:t>建议书；</w:t>
      </w:r>
    </w:p>
    <w:p w:rsidR="00F4734E" w:rsidRDefault="00F4734E" w:rsidP="00F4734E">
      <w:pPr>
        <w:jc w:val="both"/>
        <w:rPr>
          <w:lang w:eastAsia="zh-CN"/>
        </w:rPr>
      </w:pPr>
      <w:r w:rsidRPr="00D14509">
        <w:rPr>
          <w:lang w:eastAsia="zh-CN"/>
        </w:rPr>
        <w:t>3</w:t>
      </w:r>
      <w:r>
        <w:rPr>
          <w:lang w:eastAsia="zh-CN"/>
        </w:rPr>
        <w:tab/>
      </w:r>
      <w:r>
        <w:rPr>
          <w:rFonts w:hint="eastAsia"/>
          <w:lang w:eastAsia="zh-CN"/>
        </w:rPr>
        <w:t>以提交者及由国际电联成员国主管部门和国际电联部门成员设立的评定小组的评估报告为基础，</w:t>
      </w:r>
      <w:r>
        <w:rPr>
          <w:lang w:eastAsia="zh-CN"/>
        </w:rPr>
        <w:t>ITU-R</w:t>
      </w:r>
      <w:r>
        <w:rPr>
          <w:rFonts w:hint="eastAsia"/>
          <w:lang w:eastAsia="zh-CN"/>
        </w:rPr>
        <w:t>应根据</w:t>
      </w:r>
      <w:r>
        <w:rPr>
          <w:lang w:eastAsia="zh-CN"/>
        </w:rPr>
        <w:t>ITU-R M.1225</w:t>
      </w:r>
      <w:r>
        <w:rPr>
          <w:rFonts w:hint="eastAsia"/>
          <w:lang w:eastAsia="zh-CN"/>
        </w:rPr>
        <w:t>建议书和下述附件</w:t>
      </w:r>
      <w:r>
        <w:rPr>
          <w:lang w:eastAsia="zh-CN"/>
        </w:rPr>
        <w:t>1</w:t>
      </w:r>
      <w:r>
        <w:rPr>
          <w:rFonts w:hint="eastAsia"/>
          <w:lang w:eastAsia="zh-CN"/>
        </w:rPr>
        <w:t>中的标准来评估所提交的无线电传输技术是否能作为</w:t>
      </w:r>
      <w:r>
        <w:rPr>
          <w:lang w:eastAsia="zh-CN"/>
        </w:rPr>
        <w:t>IMT-2000</w:t>
      </w:r>
      <w:r>
        <w:rPr>
          <w:rFonts w:hint="eastAsia"/>
          <w:lang w:eastAsia="zh-CN"/>
        </w:rPr>
        <w:t>卫星无线电接口；</w:t>
      </w:r>
    </w:p>
    <w:p w:rsidR="00F4734E" w:rsidRDefault="00F4734E" w:rsidP="00F4734E">
      <w:pPr>
        <w:jc w:val="both"/>
        <w:rPr>
          <w:lang w:eastAsia="zh-CN"/>
        </w:rPr>
      </w:pPr>
      <w:r w:rsidRPr="00D14509">
        <w:rPr>
          <w:lang w:eastAsia="zh-CN"/>
        </w:rPr>
        <w:t>4</w:t>
      </w:r>
      <w:r>
        <w:rPr>
          <w:lang w:eastAsia="zh-CN"/>
        </w:rPr>
        <w:tab/>
      </w:r>
      <w:r>
        <w:rPr>
          <w:rFonts w:hint="eastAsia"/>
          <w:lang w:eastAsia="zh-CN"/>
        </w:rPr>
        <w:t>如其提交的卫星无线电传输技术能作为</w:t>
      </w:r>
      <w:r>
        <w:rPr>
          <w:lang w:eastAsia="zh-CN"/>
        </w:rPr>
        <w:t>IMT-2000</w:t>
      </w:r>
      <w:r>
        <w:rPr>
          <w:rFonts w:hint="eastAsia"/>
          <w:lang w:eastAsia="zh-CN"/>
        </w:rPr>
        <w:t>卫星无线电接口，则提交者应尽快向国际电联提供有关更新</w:t>
      </w:r>
      <w:r>
        <w:rPr>
          <w:lang w:eastAsia="zh-CN"/>
        </w:rPr>
        <w:t>ITU-R M.</w:t>
      </w:r>
      <w:r>
        <w:rPr>
          <w:rFonts w:hint="eastAsia"/>
          <w:lang w:eastAsia="zh-CN"/>
        </w:rPr>
        <w:t>1850</w:t>
      </w:r>
      <w:r>
        <w:rPr>
          <w:rFonts w:hint="eastAsia"/>
          <w:lang w:eastAsia="zh-CN"/>
        </w:rPr>
        <w:t>建议书所需的信息；</w:t>
      </w:r>
    </w:p>
    <w:p w:rsidR="00F4734E" w:rsidRDefault="00F4734E" w:rsidP="00F4734E">
      <w:pPr>
        <w:jc w:val="both"/>
        <w:rPr>
          <w:lang w:eastAsia="zh-CN"/>
        </w:rPr>
      </w:pPr>
      <w:r w:rsidRPr="00D14509">
        <w:rPr>
          <w:lang w:eastAsia="zh-CN"/>
        </w:rPr>
        <w:t>5</w:t>
      </w:r>
      <w:r>
        <w:rPr>
          <w:lang w:eastAsia="zh-CN"/>
        </w:rPr>
        <w:tab/>
      </w:r>
      <w:r>
        <w:rPr>
          <w:rFonts w:hint="eastAsia"/>
          <w:lang w:eastAsia="zh-CN"/>
        </w:rPr>
        <w:t>一旦</w:t>
      </w:r>
      <w:r>
        <w:rPr>
          <w:lang w:eastAsia="zh-CN"/>
        </w:rPr>
        <w:t>ITU-R</w:t>
      </w:r>
      <w:r>
        <w:rPr>
          <w:rFonts w:hint="eastAsia"/>
          <w:lang w:eastAsia="zh-CN"/>
        </w:rPr>
        <w:t>完成了这一评估过程，则新的卫星无线电接口应纳入</w:t>
      </w:r>
      <w:r>
        <w:rPr>
          <w:lang w:eastAsia="zh-CN"/>
        </w:rPr>
        <w:t>ITU-R M.</w:t>
      </w:r>
      <w:r>
        <w:rPr>
          <w:rFonts w:hint="eastAsia"/>
          <w:lang w:eastAsia="zh-CN"/>
        </w:rPr>
        <w:t>1850</w:t>
      </w:r>
      <w:r>
        <w:rPr>
          <w:rFonts w:hint="eastAsia"/>
          <w:lang w:eastAsia="zh-CN"/>
        </w:rPr>
        <w:t>建议书中，</w:t>
      </w:r>
    </w:p>
    <w:p w:rsidR="00F4734E" w:rsidRPr="00A048CD" w:rsidRDefault="00F4734E" w:rsidP="00F4734E">
      <w:pPr>
        <w:pStyle w:val="Call"/>
        <w:rPr>
          <w:lang w:eastAsia="zh-CN"/>
        </w:rPr>
      </w:pPr>
      <w:r w:rsidRPr="00A048CD">
        <w:rPr>
          <w:rFonts w:hint="eastAsia"/>
          <w:lang w:eastAsia="zh-CN"/>
        </w:rPr>
        <w:t>进一步做出决议</w:t>
      </w:r>
    </w:p>
    <w:p w:rsidR="00F4734E" w:rsidRDefault="00F4734E" w:rsidP="00F4734E">
      <w:pPr>
        <w:jc w:val="both"/>
        <w:rPr>
          <w:lang w:eastAsia="zh-CN"/>
        </w:rPr>
      </w:pPr>
      <w:r w:rsidRPr="00D14509">
        <w:rPr>
          <w:lang w:eastAsia="zh-CN"/>
        </w:rPr>
        <w:t>1</w:t>
      </w:r>
      <w:r>
        <w:rPr>
          <w:lang w:eastAsia="zh-CN"/>
        </w:rPr>
        <w:tab/>
      </w:r>
      <w:r>
        <w:rPr>
          <w:rFonts w:hint="eastAsia"/>
          <w:lang w:eastAsia="zh-CN"/>
        </w:rPr>
        <w:t>有关对现有卫星无线电接口的修改应由国际电联的某个成员国主管部门或国际电联某个部门成员提交国际电联，且经</w:t>
      </w:r>
      <w:r>
        <w:rPr>
          <w:lang w:eastAsia="zh-CN"/>
        </w:rPr>
        <w:t>ITU-R</w:t>
      </w:r>
      <w:r>
        <w:rPr>
          <w:rFonts w:hint="eastAsia"/>
          <w:lang w:eastAsia="zh-CN"/>
        </w:rPr>
        <w:t>审议后，该修改应纳入</w:t>
      </w:r>
      <w:r>
        <w:rPr>
          <w:lang w:eastAsia="zh-CN"/>
        </w:rPr>
        <w:t>ITU-R M.</w:t>
      </w:r>
      <w:r>
        <w:rPr>
          <w:rFonts w:hint="eastAsia"/>
          <w:lang w:eastAsia="zh-CN"/>
        </w:rPr>
        <w:t>1850</w:t>
      </w:r>
      <w:r>
        <w:rPr>
          <w:rFonts w:hint="eastAsia"/>
          <w:lang w:eastAsia="zh-CN"/>
        </w:rPr>
        <w:t>建议书中，</w:t>
      </w:r>
    </w:p>
    <w:p w:rsidR="00F4734E" w:rsidRPr="00A048CD" w:rsidRDefault="00F4734E" w:rsidP="00F4734E">
      <w:pPr>
        <w:pStyle w:val="Call"/>
        <w:rPr>
          <w:lang w:eastAsia="zh-CN"/>
        </w:rPr>
      </w:pPr>
      <w:r w:rsidRPr="00A048CD">
        <w:rPr>
          <w:rFonts w:hint="eastAsia"/>
          <w:lang w:eastAsia="zh-CN"/>
        </w:rPr>
        <w:t>责成主任</w:t>
      </w:r>
    </w:p>
    <w:p w:rsidR="00F4734E" w:rsidRDefault="00F4734E" w:rsidP="00F4734E">
      <w:pPr>
        <w:jc w:val="both"/>
        <w:rPr>
          <w:lang w:eastAsia="zh-CN"/>
        </w:rPr>
      </w:pPr>
      <w:r w:rsidRPr="00D14509">
        <w:rPr>
          <w:lang w:eastAsia="zh-CN"/>
        </w:rPr>
        <w:t>1</w:t>
      </w:r>
      <w:r>
        <w:rPr>
          <w:lang w:eastAsia="zh-CN"/>
        </w:rPr>
        <w:tab/>
      </w:r>
      <w:r>
        <w:rPr>
          <w:rFonts w:hint="eastAsia"/>
          <w:lang w:eastAsia="zh-CN"/>
        </w:rPr>
        <w:t>将任一根据</w:t>
      </w:r>
      <w:r w:rsidRPr="00C35648">
        <w:rPr>
          <w:rFonts w:ascii="STKaiti" w:eastAsia="STKaiti" w:hAnsi="STKaiti" w:hint="eastAsia"/>
          <w:lang w:eastAsia="zh-CN"/>
        </w:rPr>
        <w:t>做出决议</w:t>
      </w:r>
      <w:r>
        <w:rPr>
          <w:lang w:eastAsia="zh-CN"/>
        </w:rPr>
        <w:t>1</w:t>
      </w:r>
      <w:r>
        <w:rPr>
          <w:rFonts w:hint="eastAsia"/>
          <w:lang w:eastAsia="zh-CN"/>
        </w:rPr>
        <w:t>所做的提案用通函通知国际电联成员国主管部门和国际电联部门成员，并请其在通函发出后三（</w:t>
      </w:r>
      <w:r>
        <w:rPr>
          <w:lang w:eastAsia="zh-CN"/>
        </w:rPr>
        <w:t>3</w:t>
      </w:r>
      <w:r>
        <w:rPr>
          <w:rFonts w:hint="eastAsia"/>
          <w:lang w:eastAsia="zh-CN"/>
        </w:rPr>
        <w:t>）个月内向国际电联提交以</w:t>
      </w:r>
      <w:r>
        <w:rPr>
          <w:lang w:eastAsia="zh-CN"/>
        </w:rPr>
        <w:t>ITU-R M.1225</w:t>
      </w:r>
      <w:r>
        <w:rPr>
          <w:rFonts w:hint="eastAsia"/>
          <w:lang w:eastAsia="zh-CN"/>
        </w:rPr>
        <w:t>建议书为基础的评估报告；</w:t>
      </w:r>
    </w:p>
    <w:p w:rsidR="00F4734E" w:rsidRDefault="00F4734E" w:rsidP="00F4734E">
      <w:pPr>
        <w:jc w:val="both"/>
        <w:rPr>
          <w:lang w:eastAsia="zh-CN"/>
        </w:rPr>
      </w:pPr>
      <w:r w:rsidRPr="00D14509">
        <w:rPr>
          <w:lang w:eastAsia="zh-CN"/>
        </w:rPr>
        <w:t>2</w:t>
      </w:r>
      <w:r>
        <w:rPr>
          <w:lang w:eastAsia="zh-CN"/>
        </w:rPr>
        <w:tab/>
      </w:r>
      <w:r>
        <w:rPr>
          <w:rFonts w:hint="eastAsia"/>
          <w:lang w:eastAsia="zh-CN"/>
        </w:rPr>
        <w:t>实施适当的程序以满足上述</w:t>
      </w:r>
      <w:r w:rsidRPr="00C35648">
        <w:rPr>
          <w:rFonts w:ascii="STKaiti" w:eastAsia="STKaiti" w:hAnsi="STKaiti" w:hint="eastAsia"/>
          <w:lang w:eastAsia="zh-CN"/>
        </w:rPr>
        <w:t>做出决议</w:t>
      </w:r>
      <w:r>
        <w:rPr>
          <w:lang w:eastAsia="zh-CN"/>
        </w:rPr>
        <w:t>3</w:t>
      </w:r>
      <w:r>
        <w:rPr>
          <w:rFonts w:hint="eastAsia"/>
          <w:lang w:eastAsia="zh-CN"/>
        </w:rPr>
        <w:t>的要求；</w:t>
      </w:r>
    </w:p>
    <w:p w:rsidR="00F4734E" w:rsidRDefault="00F4734E" w:rsidP="00F4734E">
      <w:pPr>
        <w:jc w:val="both"/>
        <w:rPr>
          <w:lang w:eastAsia="zh-CN"/>
        </w:rPr>
      </w:pPr>
      <w:r w:rsidRPr="00D14509">
        <w:rPr>
          <w:lang w:eastAsia="zh-CN"/>
        </w:rPr>
        <w:t>3</w:t>
      </w:r>
      <w:r>
        <w:rPr>
          <w:lang w:eastAsia="zh-CN"/>
        </w:rPr>
        <w:tab/>
      </w:r>
      <w:r>
        <w:rPr>
          <w:rFonts w:hint="eastAsia"/>
          <w:lang w:eastAsia="zh-CN"/>
        </w:rPr>
        <w:t>在下届无线电通信全会之前对根据本决议制定的程序进行审议。</w:t>
      </w:r>
    </w:p>
    <w:p w:rsidR="00F4734E" w:rsidRDefault="00F4734E">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F4734E" w:rsidRDefault="00F4734E" w:rsidP="00F4734E">
      <w:pPr>
        <w:pStyle w:val="AnnexNotitle"/>
        <w:rPr>
          <w:lang w:eastAsia="zh-CN"/>
        </w:rPr>
      </w:pPr>
      <w:r w:rsidRPr="00830B72">
        <w:rPr>
          <w:rFonts w:hint="eastAsia"/>
          <w:lang w:eastAsia="zh-CN"/>
        </w:rPr>
        <w:lastRenderedPageBreak/>
        <w:t>附件</w:t>
      </w:r>
      <w:r w:rsidRPr="00830B72">
        <w:rPr>
          <w:lang w:eastAsia="zh-CN"/>
        </w:rPr>
        <w:t>1</w:t>
      </w:r>
      <w:r w:rsidRPr="00830B72">
        <w:rPr>
          <w:lang w:eastAsia="zh-CN"/>
        </w:rPr>
        <w:br/>
      </w:r>
      <w:r>
        <w:rPr>
          <w:lang w:eastAsia="zh-CN"/>
        </w:rPr>
        <w:br/>
        <w:t>IMT-2000</w:t>
      </w:r>
      <w:r>
        <w:rPr>
          <w:rFonts w:hint="eastAsia"/>
          <w:lang w:eastAsia="zh-CN"/>
        </w:rPr>
        <w:t>卫星无线电传输技术评估标准</w:t>
      </w:r>
    </w:p>
    <w:p w:rsidR="00F4734E" w:rsidRPr="008E1F90" w:rsidRDefault="00F4734E" w:rsidP="00F4734E">
      <w:pPr>
        <w:pStyle w:val="Normalaftertitle"/>
        <w:tabs>
          <w:tab w:val="left" w:pos="480"/>
        </w:tabs>
        <w:ind w:firstLineChars="200" w:firstLine="480"/>
        <w:jc w:val="both"/>
        <w:rPr>
          <w:lang w:eastAsia="zh-CN"/>
        </w:rPr>
      </w:pPr>
      <w:r w:rsidRPr="008E1F90">
        <w:rPr>
          <w:rFonts w:hint="eastAsia"/>
          <w:lang w:eastAsia="zh-CN"/>
        </w:rPr>
        <w:t>数据业务（不含寻呼）的最差性能指标是用户比特率为</w:t>
      </w:r>
      <w:r w:rsidRPr="008E1F90">
        <w:rPr>
          <w:lang w:eastAsia="zh-CN"/>
        </w:rPr>
        <w:t>9.6 kbit/s</w:t>
      </w:r>
      <w:r w:rsidRPr="008E1F90">
        <w:rPr>
          <w:rFonts w:hint="eastAsia"/>
          <w:lang w:eastAsia="zh-CN"/>
        </w:rPr>
        <w:t>。然而，鼓励提案者提供更高的用户比特率，以用于设计车载和游牧式终端应用。</w:t>
      </w:r>
    </w:p>
    <w:p w:rsidR="00F4734E" w:rsidRPr="002A3BC6" w:rsidRDefault="00F4734E" w:rsidP="00F4734E">
      <w:pPr>
        <w:tabs>
          <w:tab w:val="left" w:pos="480"/>
        </w:tabs>
        <w:ind w:firstLineChars="200" w:firstLine="480"/>
        <w:jc w:val="both"/>
        <w:rPr>
          <w:lang w:eastAsia="zh-CN"/>
        </w:rPr>
      </w:pPr>
      <w:r>
        <w:rPr>
          <w:rFonts w:hint="eastAsia"/>
          <w:lang w:eastAsia="zh-CN"/>
        </w:rPr>
        <w:t>在一个卫星系统内部，移交功能是必须的，这是因为终端和卫星点波束之间有相对的运动。</w:t>
      </w: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r>
        <w:rPr>
          <w:rStyle w:val="hrefChar"/>
          <w:lang w:eastAsia="zh-CN"/>
        </w:rPr>
        <w:br w:type="page"/>
      </w:r>
    </w:p>
    <w:p w:rsidR="0030330A" w:rsidRPr="003E39F8" w:rsidRDefault="0030330A" w:rsidP="0030330A">
      <w:pPr>
        <w:pStyle w:val="href"/>
        <w:rPr>
          <w:lang w:eastAsia="zh-CN"/>
        </w:rPr>
      </w:pPr>
      <w:bookmarkStart w:id="338" w:name="_Toc23514965"/>
      <w:r w:rsidRPr="003E39F8">
        <w:rPr>
          <w:lang w:eastAsia="zh-CN"/>
        </w:rPr>
        <w:lastRenderedPageBreak/>
        <w:t>ITU-R</w:t>
      </w:r>
      <w:r w:rsidRPr="003E39F8">
        <w:rPr>
          <w:rFonts w:ascii="SimSun" w:hAnsi="SimSun" w:cs="SimSun" w:hint="eastAsia"/>
          <w:lang w:eastAsia="zh-CN"/>
        </w:rPr>
        <w:t>第</w:t>
      </w:r>
      <w:r w:rsidRPr="003E39F8">
        <w:rPr>
          <w:lang w:eastAsia="zh-CN"/>
        </w:rPr>
        <w:t>48</w:t>
      </w:r>
      <w:r w:rsidRPr="003E39F8">
        <w:rPr>
          <w:rFonts w:hint="eastAsia"/>
          <w:lang w:eastAsia="zh-CN"/>
        </w:rPr>
        <w:t>-</w:t>
      </w:r>
      <w:r>
        <w:rPr>
          <w:lang w:eastAsia="zh-CN"/>
        </w:rPr>
        <w:t>3</w:t>
      </w:r>
      <w:r w:rsidRPr="003E39F8">
        <w:rPr>
          <w:rFonts w:ascii="SimSun" w:hAnsi="SimSun" w:cs="SimSun" w:hint="eastAsia"/>
          <w:lang w:eastAsia="zh-CN"/>
        </w:rPr>
        <w:t>号决议</w:t>
      </w:r>
      <w:bookmarkEnd w:id="338"/>
    </w:p>
    <w:p w:rsidR="0030330A" w:rsidRPr="003E39F8" w:rsidRDefault="0030330A" w:rsidP="0030330A">
      <w:pPr>
        <w:pStyle w:val="Restitle"/>
        <w:rPr>
          <w:rFonts w:eastAsia="Times New Roman"/>
          <w:lang w:eastAsia="zh-CN"/>
        </w:rPr>
      </w:pPr>
      <w:bookmarkStart w:id="339" w:name="_Toc23514966"/>
      <w:r w:rsidRPr="00CD75DC">
        <w:rPr>
          <w:rFonts w:hint="eastAsia"/>
          <w:lang w:eastAsia="zh-CN"/>
        </w:rPr>
        <w:t>在无线电通信研究组工作中加强</w:t>
      </w:r>
      <w:r w:rsidRPr="003E39F8">
        <w:rPr>
          <w:rFonts w:eastAsia="Times New Roman"/>
          <w:lang w:eastAsia="zh-CN"/>
        </w:rPr>
        <w:br/>
      </w:r>
      <w:r w:rsidRPr="003E39F8">
        <w:rPr>
          <w:rFonts w:hint="eastAsia"/>
          <w:lang w:eastAsia="zh-CN"/>
        </w:rPr>
        <w:t>区域代表处的作用</w:t>
      </w:r>
      <w:bookmarkEnd w:id="339"/>
    </w:p>
    <w:p w:rsidR="0030330A" w:rsidRPr="00A015F7" w:rsidRDefault="0030330A" w:rsidP="0030330A">
      <w:pPr>
        <w:pStyle w:val="Resdate"/>
        <w:rPr>
          <w:lang w:eastAsia="zh-CN"/>
        </w:rPr>
      </w:pPr>
      <w:r w:rsidRPr="00A015F7">
        <w:rPr>
          <w:rFonts w:hint="eastAsia"/>
          <w:lang w:eastAsia="zh-CN"/>
        </w:rPr>
        <w:t>（</w:t>
      </w:r>
      <w:r w:rsidRPr="00A015F7">
        <w:rPr>
          <w:lang w:eastAsia="zh-CN"/>
        </w:rPr>
        <w:t>2000</w:t>
      </w:r>
      <w:r w:rsidRPr="00A015F7">
        <w:rPr>
          <w:rFonts w:hint="eastAsia"/>
          <w:lang w:eastAsia="zh-CN"/>
        </w:rPr>
        <w:t>-2007</w:t>
      </w:r>
      <w:r>
        <w:rPr>
          <w:lang w:eastAsia="zh-CN"/>
        </w:rPr>
        <w:t>-2015-2019</w:t>
      </w:r>
      <w:r w:rsidRPr="00A015F7">
        <w:rPr>
          <w:rFonts w:hint="eastAsia"/>
          <w:lang w:eastAsia="zh-CN"/>
        </w:rPr>
        <w:t>年）</w:t>
      </w:r>
    </w:p>
    <w:p w:rsidR="0030330A" w:rsidRPr="00A015F7" w:rsidRDefault="0030330A" w:rsidP="0030330A">
      <w:pPr>
        <w:pStyle w:val="Normalaftertitle"/>
        <w:rPr>
          <w:lang w:eastAsia="zh-CN"/>
        </w:rPr>
      </w:pPr>
      <w:r w:rsidRPr="00A015F7">
        <w:rPr>
          <w:rFonts w:hint="eastAsia"/>
          <w:lang w:eastAsia="zh-CN"/>
        </w:rPr>
        <w:t>国际电联无线电通信全会，</w:t>
      </w:r>
    </w:p>
    <w:p w:rsidR="0030330A" w:rsidRPr="00A015F7" w:rsidRDefault="0030330A" w:rsidP="0030330A">
      <w:pPr>
        <w:pStyle w:val="Call"/>
        <w:rPr>
          <w:i/>
          <w:lang w:eastAsia="zh-CN"/>
        </w:rPr>
      </w:pPr>
      <w:r w:rsidRPr="00A015F7">
        <w:rPr>
          <w:rFonts w:hint="eastAsia"/>
          <w:lang w:eastAsia="zh-CN"/>
        </w:rPr>
        <w:t>考虑到</w:t>
      </w:r>
    </w:p>
    <w:p w:rsidR="0030330A" w:rsidRDefault="0030330A" w:rsidP="0030330A">
      <w:pPr>
        <w:jc w:val="both"/>
        <w:rPr>
          <w:lang w:eastAsia="zh-CN"/>
        </w:rPr>
      </w:pPr>
      <w:r w:rsidRPr="00312062">
        <w:rPr>
          <w:i/>
          <w:iCs/>
          <w:lang w:val="fr-FR" w:eastAsia="zh-CN"/>
        </w:rPr>
        <w:t>a)</w:t>
      </w:r>
      <w:r>
        <w:rPr>
          <w:lang w:eastAsia="zh-CN"/>
        </w:rPr>
        <w:tab/>
      </w:r>
      <w:r>
        <w:rPr>
          <w:rFonts w:hint="eastAsia"/>
          <w:lang w:eastAsia="zh-CN"/>
        </w:rPr>
        <w:t>在《组织法》第</w:t>
      </w:r>
      <w:r>
        <w:rPr>
          <w:lang w:eastAsia="zh-CN"/>
        </w:rPr>
        <w:t>3</w:t>
      </w:r>
      <w:r>
        <w:rPr>
          <w:rFonts w:hint="eastAsia"/>
          <w:lang w:eastAsia="zh-CN"/>
        </w:rPr>
        <w:t>条中所述的成员国和部门成员的权利和义务，而且这包括对</w:t>
      </w:r>
      <w:r>
        <w:rPr>
          <w:lang w:eastAsia="zh-CN"/>
        </w:rPr>
        <w:t>ITU</w:t>
      </w:r>
      <w:r>
        <w:rPr>
          <w:lang w:eastAsia="zh-CN"/>
        </w:rPr>
        <w:noBreakHyphen/>
        <w:t>R</w:t>
      </w:r>
      <w:r>
        <w:rPr>
          <w:rFonts w:hint="eastAsia"/>
          <w:lang w:eastAsia="zh-CN"/>
        </w:rPr>
        <w:t>工作的平等参与的权利；</w:t>
      </w:r>
    </w:p>
    <w:p w:rsidR="0030330A" w:rsidRDefault="0030330A" w:rsidP="0030330A">
      <w:pPr>
        <w:jc w:val="both"/>
        <w:rPr>
          <w:lang w:eastAsia="zh-CN"/>
        </w:rPr>
      </w:pPr>
      <w:r w:rsidRPr="00312062">
        <w:rPr>
          <w:i/>
          <w:iCs/>
          <w:lang w:val="fr-FR" w:eastAsia="zh-CN"/>
        </w:rPr>
        <w:t>b)</w:t>
      </w:r>
      <w:r>
        <w:rPr>
          <w:lang w:eastAsia="zh-CN"/>
        </w:rPr>
        <w:tab/>
      </w:r>
      <w:r>
        <w:rPr>
          <w:rFonts w:hint="eastAsia"/>
          <w:lang w:eastAsia="zh-CN"/>
        </w:rPr>
        <w:t>全权代表大会第</w:t>
      </w:r>
      <w:r>
        <w:rPr>
          <w:lang w:eastAsia="zh-CN"/>
        </w:rPr>
        <w:t>25</w:t>
      </w:r>
      <w:r>
        <w:rPr>
          <w:rFonts w:hint="eastAsia"/>
          <w:lang w:eastAsia="zh-CN"/>
        </w:rPr>
        <w:t>号决议（</w:t>
      </w:r>
      <w:r w:rsidRPr="00D07571">
        <w:rPr>
          <w:lang w:eastAsia="zh-CN"/>
        </w:rPr>
        <w:t>2018</w:t>
      </w:r>
      <w:r>
        <w:rPr>
          <w:rFonts w:hint="eastAsia"/>
          <w:lang w:eastAsia="zh-CN"/>
        </w:rPr>
        <w:t>年，迪拜，修订版），该决议指出，在国际电联的工作中应更大地发挥区域代表处的作用；</w:t>
      </w:r>
    </w:p>
    <w:p w:rsidR="0030330A" w:rsidRDefault="0030330A" w:rsidP="0030330A">
      <w:pPr>
        <w:jc w:val="both"/>
        <w:rPr>
          <w:lang w:eastAsia="zh-CN"/>
        </w:rPr>
      </w:pPr>
      <w:r w:rsidRPr="00312062">
        <w:rPr>
          <w:i/>
          <w:iCs/>
          <w:lang w:val="fr-FR" w:eastAsia="zh-CN"/>
        </w:rPr>
        <w:t>c)</w:t>
      </w:r>
      <w:r>
        <w:rPr>
          <w:lang w:eastAsia="zh-CN"/>
        </w:rPr>
        <w:tab/>
      </w:r>
      <w:r>
        <w:rPr>
          <w:rFonts w:hint="eastAsia"/>
          <w:lang w:eastAsia="zh-CN"/>
        </w:rPr>
        <w:t>许多发展中国家以及那些远离日内瓦的国家参与无线电通信研究组的工作存在的困难，</w:t>
      </w:r>
    </w:p>
    <w:p w:rsidR="0030330A" w:rsidRPr="00A015F7" w:rsidRDefault="0030330A" w:rsidP="0030330A">
      <w:pPr>
        <w:pStyle w:val="Call"/>
        <w:rPr>
          <w:i/>
          <w:lang w:eastAsia="zh-CN"/>
        </w:rPr>
      </w:pPr>
      <w:r w:rsidRPr="00A015F7">
        <w:rPr>
          <w:rFonts w:hint="eastAsia"/>
          <w:lang w:eastAsia="zh-CN"/>
        </w:rPr>
        <w:t>进一步考虑到</w:t>
      </w:r>
    </w:p>
    <w:p w:rsidR="0030330A" w:rsidRDefault="0030330A" w:rsidP="0030330A">
      <w:pPr>
        <w:ind w:firstLineChars="200" w:firstLine="480"/>
        <w:jc w:val="both"/>
        <w:rPr>
          <w:iCs/>
          <w:lang w:eastAsia="zh-CN"/>
        </w:rPr>
      </w:pPr>
      <w:r>
        <w:rPr>
          <w:rFonts w:hint="eastAsia"/>
          <w:lang w:eastAsia="zh-CN"/>
        </w:rPr>
        <w:t>国际电联的区域代表处应被视为国际电联的财富而非责任，</w:t>
      </w:r>
    </w:p>
    <w:p w:rsidR="0030330A" w:rsidRPr="00A015F7" w:rsidRDefault="0030330A" w:rsidP="0030330A">
      <w:pPr>
        <w:pStyle w:val="Call"/>
        <w:rPr>
          <w:i/>
          <w:lang w:eastAsia="zh-CN"/>
        </w:rPr>
      </w:pPr>
      <w:r w:rsidRPr="00A015F7">
        <w:rPr>
          <w:rFonts w:hint="eastAsia"/>
          <w:lang w:eastAsia="zh-CN"/>
        </w:rPr>
        <w:t>认识到</w:t>
      </w:r>
    </w:p>
    <w:p w:rsidR="0030330A" w:rsidRDefault="0030330A" w:rsidP="0030330A">
      <w:pPr>
        <w:jc w:val="both"/>
        <w:rPr>
          <w:iCs/>
          <w:lang w:eastAsia="zh-CN"/>
        </w:rPr>
      </w:pPr>
      <w:r w:rsidRPr="00312062">
        <w:rPr>
          <w:i/>
          <w:iCs/>
          <w:lang w:val="fr-FR" w:eastAsia="zh-CN"/>
        </w:rPr>
        <w:t>a)</w:t>
      </w:r>
      <w:r>
        <w:rPr>
          <w:iCs/>
          <w:lang w:eastAsia="zh-CN"/>
        </w:rPr>
        <w:tab/>
      </w:r>
      <w:r>
        <w:rPr>
          <w:rFonts w:hint="eastAsia"/>
          <w:lang w:eastAsia="zh-CN"/>
        </w:rPr>
        <w:t>许多国家，特别是那些财政紧张的发展中国家，在参与</w:t>
      </w:r>
      <w:r>
        <w:rPr>
          <w:lang w:eastAsia="zh-CN"/>
        </w:rPr>
        <w:t>ITU-R</w:t>
      </w:r>
      <w:r>
        <w:rPr>
          <w:rFonts w:hint="eastAsia"/>
          <w:lang w:eastAsia="zh-CN"/>
        </w:rPr>
        <w:t>的活动（包括</w:t>
      </w:r>
      <w:r>
        <w:rPr>
          <w:lang w:eastAsia="zh-CN"/>
        </w:rPr>
        <w:t>ITU-R</w:t>
      </w:r>
      <w:r>
        <w:rPr>
          <w:rFonts w:hint="eastAsia"/>
          <w:lang w:eastAsia="zh-CN"/>
        </w:rPr>
        <w:t>研究组会议）方面面临的困难；</w:t>
      </w:r>
    </w:p>
    <w:p w:rsidR="0030330A" w:rsidRDefault="0030330A" w:rsidP="0030330A">
      <w:pPr>
        <w:jc w:val="both"/>
        <w:rPr>
          <w:iCs/>
          <w:lang w:eastAsia="zh-CN"/>
        </w:rPr>
      </w:pPr>
      <w:r w:rsidRPr="00312062">
        <w:rPr>
          <w:i/>
          <w:iCs/>
          <w:lang w:val="fr-FR" w:eastAsia="zh-CN"/>
        </w:rPr>
        <w:t>b)</w:t>
      </w:r>
      <w:r>
        <w:rPr>
          <w:iCs/>
          <w:lang w:eastAsia="zh-CN"/>
        </w:rPr>
        <w:tab/>
      </w:r>
      <w:r>
        <w:rPr>
          <w:rFonts w:hint="eastAsia"/>
          <w:lang w:eastAsia="zh-CN"/>
        </w:rPr>
        <w:t>世界无线电通信大会在其第</w:t>
      </w:r>
      <w:r>
        <w:rPr>
          <w:lang w:eastAsia="zh-CN"/>
        </w:rPr>
        <w:t>72</w:t>
      </w:r>
      <w:r>
        <w:rPr>
          <w:rFonts w:hint="eastAsia"/>
          <w:lang w:eastAsia="zh-CN"/>
        </w:rPr>
        <w:t>号决议（</w:t>
      </w:r>
      <w:r>
        <w:rPr>
          <w:rFonts w:hint="eastAsia"/>
          <w:lang w:eastAsia="zh-CN"/>
        </w:rPr>
        <w:t>WRC-07</w:t>
      </w:r>
      <w:r>
        <w:rPr>
          <w:rFonts w:hint="eastAsia"/>
          <w:lang w:eastAsia="zh-CN"/>
        </w:rPr>
        <w:t>，修订版）中所做的决定和全权代表大会在其第</w:t>
      </w:r>
      <w:r>
        <w:rPr>
          <w:lang w:eastAsia="zh-CN"/>
        </w:rPr>
        <w:t>80</w:t>
      </w:r>
      <w:r>
        <w:rPr>
          <w:rFonts w:hint="eastAsia"/>
          <w:lang w:eastAsia="zh-CN"/>
        </w:rPr>
        <w:t>号决议（</w:t>
      </w:r>
      <w:r>
        <w:rPr>
          <w:rFonts w:hint="eastAsia"/>
          <w:lang w:eastAsia="zh-CN"/>
        </w:rPr>
        <w:t>2002</w:t>
      </w:r>
      <w:r>
        <w:rPr>
          <w:rFonts w:hint="eastAsia"/>
          <w:lang w:eastAsia="zh-CN"/>
        </w:rPr>
        <w:t>年，马拉喀什，修订版）中责成无线电通信局主任就采取何种方式协助他们参加今后的世界无线电通信大会一事征求意见，并认识到大部分此类准备工作是在无线电通信研究组内完成的；</w:t>
      </w:r>
    </w:p>
    <w:p w:rsidR="0030330A" w:rsidRDefault="0030330A" w:rsidP="0030330A">
      <w:pPr>
        <w:jc w:val="both"/>
        <w:rPr>
          <w:iCs/>
          <w:lang w:eastAsia="zh-CN"/>
        </w:rPr>
      </w:pPr>
      <w:r w:rsidRPr="00312062">
        <w:rPr>
          <w:i/>
          <w:iCs/>
          <w:lang w:val="fr-FR" w:eastAsia="zh-CN"/>
        </w:rPr>
        <w:t>c)</w:t>
      </w:r>
      <w:r>
        <w:rPr>
          <w:iCs/>
          <w:lang w:eastAsia="zh-CN"/>
        </w:rPr>
        <w:tab/>
      </w:r>
      <w:r>
        <w:rPr>
          <w:lang w:eastAsia="zh-CN"/>
        </w:rPr>
        <w:t>ITU-R</w:t>
      </w:r>
      <w:r>
        <w:rPr>
          <w:rFonts w:hint="eastAsia"/>
          <w:lang w:eastAsia="zh-CN"/>
        </w:rPr>
        <w:t>及其成员的资源都很有限，因此，国际电联开展活动时需考虑高效和成效这样的关键问题，</w:t>
      </w:r>
    </w:p>
    <w:p w:rsidR="0030330A" w:rsidRPr="00A015F7" w:rsidRDefault="0030330A" w:rsidP="0030330A">
      <w:pPr>
        <w:pStyle w:val="Call"/>
        <w:rPr>
          <w:i/>
          <w:lang w:eastAsia="zh-CN"/>
        </w:rPr>
      </w:pPr>
      <w:r w:rsidRPr="00A015F7">
        <w:rPr>
          <w:rFonts w:hint="eastAsia"/>
          <w:lang w:eastAsia="zh-CN"/>
        </w:rPr>
        <w:t>注意到</w:t>
      </w:r>
    </w:p>
    <w:p w:rsidR="0030330A" w:rsidRDefault="0030330A" w:rsidP="0030330A">
      <w:pPr>
        <w:jc w:val="both"/>
        <w:rPr>
          <w:iCs/>
          <w:lang w:eastAsia="zh-CN"/>
        </w:rPr>
      </w:pPr>
      <w:r w:rsidRPr="00312062">
        <w:rPr>
          <w:i/>
          <w:iCs/>
          <w:lang w:val="fr-FR" w:eastAsia="zh-CN"/>
        </w:rPr>
        <w:t>a)</w:t>
      </w:r>
      <w:r>
        <w:rPr>
          <w:iCs/>
          <w:lang w:eastAsia="zh-CN"/>
        </w:rPr>
        <w:tab/>
      </w:r>
      <w:r>
        <w:rPr>
          <w:rFonts w:hint="eastAsia"/>
          <w:lang w:eastAsia="zh-CN"/>
        </w:rPr>
        <w:t>全权代表大会的第</w:t>
      </w:r>
      <w:r>
        <w:rPr>
          <w:lang w:eastAsia="zh-CN"/>
        </w:rPr>
        <w:t>25</w:t>
      </w:r>
      <w:r>
        <w:rPr>
          <w:rFonts w:hint="eastAsia"/>
          <w:lang w:eastAsia="zh-CN"/>
        </w:rPr>
        <w:t>号决议（</w:t>
      </w:r>
      <w:r w:rsidRPr="00D07571">
        <w:rPr>
          <w:lang w:eastAsia="zh-CN"/>
        </w:rPr>
        <w:t>2018</w:t>
      </w:r>
      <w:r>
        <w:rPr>
          <w:rFonts w:hint="eastAsia"/>
          <w:lang w:eastAsia="zh-CN"/>
        </w:rPr>
        <w:t>年，迪拜，修订版）定义了区域代表处的一般职能，并呼吁对区域代表处的作用进行详细的评估，以改进其结构和管理；</w:t>
      </w:r>
    </w:p>
    <w:p w:rsidR="0030330A" w:rsidRDefault="0030330A" w:rsidP="0030330A">
      <w:pPr>
        <w:jc w:val="both"/>
        <w:rPr>
          <w:lang w:val="en-US" w:eastAsia="zh-CN"/>
        </w:rPr>
      </w:pPr>
      <w:r w:rsidRPr="00312062">
        <w:rPr>
          <w:i/>
          <w:iCs/>
          <w:lang w:val="fr-FR" w:eastAsia="zh-CN"/>
        </w:rPr>
        <w:t>b)</w:t>
      </w:r>
      <w:r>
        <w:rPr>
          <w:iCs/>
          <w:lang w:eastAsia="zh-CN"/>
        </w:rPr>
        <w:tab/>
      </w:r>
      <w:r>
        <w:rPr>
          <w:rFonts w:hint="eastAsia"/>
          <w:lang w:eastAsia="zh-CN"/>
        </w:rPr>
        <w:t>理事会在近期会议上对此加以确认，强调有必要对区域代表处的组织及活动进行调整，以适应每个区域的要求和重点，同时有必要通过提升该活动在全世界各区域的有用性和有成效性特别是通过扩展其活动范围（酌情包括所有国际电联活动）来加强区域代表处的参与力度，</w:t>
      </w:r>
    </w:p>
    <w:p w:rsidR="0030330A" w:rsidRPr="00A015F7" w:rsidRDefault="0030330A" w:rsidP="0030330A">
      <w:pPr>
        <w:pStyle w:val="Call"/>
        <w:rPr>
          <w:i/>
          <w:lang w:eastAsia="zh-CN"/>
        </w:rPr>
      </w:pPr>
      <w:r w:rsidRPr="00A015F7">
        <w:rPr>
          <w:rFonts w:hint="eastAsia"/>
          <w:lang w:eastAsia="zh-CN"/>
        </w:rPr>
        <w:t>做出决议</w:t>
      </w:r>
    </w:p>
    <w:p w:rsidR="0030330A" w:rsidRDefault="0030330A" w:rsidP="0030330A">
      <w:pPr>
        <w:jc w:val="both"/>
        <w:rPr>
          <w:lang w:eastAsia="zh-CN"/>
        </w:rPr>
      </w:pPr>
      <w:r w:rsidRPr="00312062">
        <w:rPr>
          <w:szCs w:val="24"/>
          <w:lang w:eastAsia="zh-CN"/>
        </w:rPr>
        <w:t>1</w:t>
      </w:r>
      <w:r>
        <w:rPr>
          <w:lang w:eastAsia="zh-CN"/>
        </w:rPr>
        <w:tab/>
      </w:r>
      <w:r>
        <w:rPr>
          <w:rFonts w:hint="eastAsia"/>
          <w:lang w:eastAsia="zh-CN"/>
        </w:rPr>
        <w:t>要求无线电通信局主任就实施全权代表大会第</w:t>
      </w:r>
      <w:r>
        <w:rPr>
          <w:rFonts w:hint="eastAsia"/>
          <w:lang w:eastAsia="zh-CN"/>
        </w:rPr>
        <w:t>25</w:t>
      </w:r>
      <w:r>
        <w:rPr>
          <w:rFonts w:hint="eastAsia"/>
          <w:lang w:eastAsia="zh-CN"/>
        </w:rPr>
        <w:t>号决议（</w:t>
      </w:r>
      <w:r w:rsidRPr="00D07571">
        <w:rPr>
          <w:lang w:eastAsia="zh-CN"/>
        </w:rPr>
        <w:t>2018</w:t>
      </w:r>
      <w:r>
        <w:rPr>
          <w:rFonts w:hint="eastAsia"/>
          <w:lang w:eastAsia="zh-CN"/>
        </w:rPr>
        <w:t>年，迪拜，修订版）开展协作，特别是在评估方面，以便实现强化区域代表处作用的目的；</w:t>
      </w:r>
    </w:p>
    <w:p w:rsidR="0030330A" w:rsidRDefault="0030330A" w:rsidP="0030330A">
      <w:pPr>
        <w:rPr>
          <w:lang w:eastAsia="zh-CN"/>
        </w:rPr>
      </w:pPr>
      <w:r w:rsidRPr="00312062">
        <w:rPr>
          <w:szCs w:val="24"/>
          <w:lang w:eastAsia="zh-CN"/>
        </w:rPr>
        <w:lastRenderedPageBreak/>
        <w:t>2</w:t>
      </w:r>
      <w:r>
        <w:rPr>
          <w:lang w:eastAsia="zh-CN"/>
        </w:rPr>
        <w:tab/>
      </w:r>
      <w:r>
        <w:rPr>
          <w:rFonts w:hint="eastAsia"/>
          <w:lang w:eastAsia="zh-CN"/>
        </w:rPr>
        <w:t>与电信发展局主任合作，增强国际电联区域代表处和地区办事处为研究组活动提供支持的能力以及必要的专业力量，以便加强与相关区域性组织的合作和协调，方便所有成员国和部门成员对</w:t>
      </w:r>
      <w:r>
        <w:rPr>
          <w:lang w:eastAsia="zh-CN"/>
        </w:rPr>
        <w:t>ITU-R</w:t>
      </w:r>
      <w:r>
        <w:rPr>
          <w:rFonts w:hint="eastAsia"/>
          <w:lang w:eastAsia="zh-CN"/>
        </w:rPr>
        <w:t>活动的参与。</w:t>
      </w:r>
    </w:p>
    <w:p w:rsidR="00F4734E" w:rsidRDefault="00F4734E">
      <w:pPr>
        <w:tabs>
          <w:tab w:val="clear" w:pos="1134"/>
          <w:tab w:val="clear" w:pos="1871"/>
          <w:tab w:val="clear" w:pos="2268"/>
        </w:tabs>
        <w:overflowPunct/>
        <w:autoSpaceDE/>
        <w:autoSpaceDN/>
        <w:adjustRightInd/>
        <w:spacing w:before="0"/>
        <w:textAlignment w:val="auto"/>
        <w:rPr>
          <w:rStyle w:val="hrefChar"/>
          <w:caps w:val="0"/>
          <w:lang w:eastAsia="zh-CN"/>
        </w:rPr>
      </w:pPr>
      <w:r>
        <w:rPr>
          <w:rStyle w:val="hrefChar"/>
          <w:lang w:eastAsia="zh-CN"/>
        </w:rPr>
        <w:br w:type="page"/>
      </w:r>
    </w:p>
    <w:p w:rsidR="0030330A" w:rsidRDefault="0030330A" w:rsidP="0030330A">
      <w:pPr>
        <w:pStyle w:val="href"/>
        <w:rPr>
          <w:lang w:eastAsia="zh-CN"/>
        </w:rPr>
      </w:pPr>
      <w:bookmarkStart w:id="340" w:name="_Toc23514967"/>
      <w:bookmarkStart w:id="341" w:name="_Toc314867413"/>
      <w:bookmarkStart w:id="342" w:name="_Toc314867602"/>
      <w:bookmarkStart w:id="343" w:name="_Toc314868285"/>
      <w:bookmarkStart w:id="344" w:name="_Toc314869504"/>
      <w:bookmarkStart w:id="345" w:name="_Toc315019229"/>
      <w:bookmarkEnd w:id="327"/>
      <w:bookmarkEnd w:id="328"/>
      <w:bookmarkEnd w:id="329"/>
      <w:bookmarkEnd w:id="330"/>
      <w:bookmarkEnd w:id="331"/>
      <w:bookmarkEnd w:id="332"/>
      <w:bookmarkEnd w:id="333"/>
      <w:r>
        <w:rPr>
          <w:rFonts w:hint="eastAsia"/>
          <w:lang w:eastAsia="zh-CN"/>
        </w:rPr>
        <w:lastRenderedPageBreak/>
        <w:t>ITU-R</w:t>
      </w:r>
      <w:r>
        <w:rPr>
          <w:rFonts w:hint="eastAsia"/>
          <w:lang w:eastAsia="zh-CN"/>
        </w:rPr>
        <w:t>第</w:t>
      </w:r>
      <w:r>
        <w:rPr>
          <w:rFonts w:hint="eastAsia"/>
          <w:lang w:eastAsia="zh-CN"/>
        </w:rPr>
        <w:t>50-</w:t>
      </w:r>
      <w:r>
        <w:rPr>
          <w:lang w:eastAsia="zh-CN"/>
        </w:rPr>
        <w:t>4</w:t>
      </w:r>
      <w:r>
        <w:rPr>
          <w:rFonts w:hint="eastAsia"/>
          <w:lang w:eastAsia="zh-CN"/>
        </w:rPr>
        <w:t>号决议</w:t>
      </w:r>
      <w:bookmarkEnd w:id="340"/>
    </w:p>
    <w:p w:rsidR="0030330A" w:rsidRDefault="0030330A" w:rsidP="0030330A">
      <w:pPr>
        <w:pStyle w:val="Restitle"/>
        <w:rPr>
          <w:lang w:eastAsia="zh-CN"/>
        </w:rPr>
      </w:pPr>
      <w:bookmarkStart w:id="346" w:name="_Toc23514968"/>
      <w:r>
        <w:rPr>
          <w:rFonts w:hint="eastAsia"/>
          <w:lang w:eastAsia="zh-CN"/>
        </w:rPr>
        <w:t>无线电通信部门在国际移动通信（</w:t>
      </w:r>
      <w:r>
        <w:rPr>
          <w:rFonts w:hint="eastAsia"/>
          <w:lang w:eastAsia="zh-CN"/>
        </w:rPr>
        <w:t>IMT</w:t>
      </w:r>
      <w:r>
        <w:rPr>
          <w:rFonts w:hint="eastAsia"/>
          <w:lang w:eastAsia="zh-CN"/>
        </w:rPr>
        <w:t>）</w:t>
      </w:r>
      <w:r>
        <w:rPr>
          <w:lang w:eastAsia="zh-CN"/>
        </w:rPr>
        <w:br/>
      </w:r>
      <w:r>
        <w:rPr>
          <w:rFonts w:hint="eastAsia"/>
          <w:lang w:eastAsia="zh-CN"/>
        </w:rPr>
        <w:t>持续发展中的作用</w:t>
      </w:r>
      <w:bookmarkEnd w:id="346"/>
    </w:p>
    <w:p w:rsidR="0030330A" w:rsidRPr="0030330A" w:rsidRDefault="0030330A" w:rsidP="0030330A">
      <w:pPr>
        <w:pStyle w:val="Resdate"/>
        <w:rPr>
          <w:rFonts w:ascii="Calibri" w:hAnsi="Calibri" w:cs="Calibri"/>
          <w:b/>
          <w:color w:val="000000" w:themeColor="text1"/>
          <w:lang w:val="en-US" w:eastAsia="zh-CN"/>
        </w:rPr>
      </w:pPr>
      <w:r>
        <w:rPr>
          <w:lang w:eastAsia="zh-CN"/>
        </w:rPr>
        <w:t>（</w:t>
      </w:r>
      <w:r w:rsidRPr="002D6A3C">
        <w:rPr>
          <w:lang w:eastAsia="zh-CN"/>
        </w:rPr>
        <w:t>2000-2007-2012-2015</w:t>
      </w:r>
      <w:r>
        <w:rPr>
          <w:lang w:eastAsia="zh-CN"/>
        </w:rPr>
        <w:t>-2019</w:t>
      </w:r>
      <w:r>
        <w:rPr>
          <w:rFonts w:hint="eastAsia"/>
          <w:lang w:eastAsia="zh-CN"/>
        </w:rPr>
        <w:t>年</w:t>
      </w:r>
      <w:r>
        <w:rPr>
          <w:lang w:eastAsia="zh-CN"/>
        </w:rPr>
        <w:t>）</w:t>
      </w:r>
    </w:p>
    <w:p w:rsidR="0030330A" w:rsidRPr="00DD62EE" w:rsidRDefault="0030330A" w:rsidP="0030330A">
      <w:pPr>
        <w:pStyle w:val="Normalaftertitle"/>
        <w:rPr>
          <w:lang w:eastAsia="zh-CN"/>
        </w:rPr>
      </w:pPr>
      <w:r w:rsidRPr="00DD62EE">
        <w:rPr>
          <w:rFonts w:hint="eastAsia"/>
          <w:lang w:eastAsia="zh-CN"/>
        </w:rPr>
        <w:t>国际电联无线电通信全会，</w:t>
      </w:r>
    </w:p>
    <w:p w:rsidR="0030330A" w:rsidRPr="00D27A36" w:rsidRDefault="0030330A" w:rsidP="0030330A">
      <w:pPr>
        <w:pStyle w:val="Call"/>
        <w:rPr>
          <w:lang w:eastAsia="zh-CN"/>
        </w:rPr>
      </w:pPr>
      <w:r w:rsidRPr="00D27A36">
        <w:rPr>
          <w:rFonts w:hint="eastAsia"/>
          <w:lang w:eastAsia="zh-CN"/>
        </w:rPr>
        <w:t>考虑到</w:t>
      </w:r>
    </w:p>
    <w:p w:rsidR="0030330A" w:rsidRDefault="0030330A" w:rsidP="0030330A">
      <w:pPr>
        <w:rPr>
          <w:lang w:eastAsia="zh-CN"/>
        </w:rPr>
      </w:pPr>
      <w:r w:rsidRPr="00D27A36">
        <w:rPr>
          <w:i/>
          <w:iCs/>
          <w:lang w:eastAsia="zh-CN"/>
        </w:rPr>
        <w:t>a)</w:t>
      </w:r>
      <w:r w:rsidRPr="00D27A36">
        <w:rPr>
          <w:lang w:eastAsia="zh-CN"/>
        </w:rPr>
        <w:tab/>
      </w:r>
      <w:r w:rsidRPr="00D27A36">
        <w:rPr>
          <w:rFonts w:hint="eastAsia"/>
          <w:lang w:eastAsia="zh-CN"/>
        </w:rPr>
        <w:t>国际电联整体活动特别是在国际电联内部的标准化活动的范围对于日益拓展的无线行业非常重要；</w:t>
      </w:r>
    </w:p>
    <w:p w:rsidR="0030330A" w:rsidRDefault="0030330A" w:rsidP="0030330A">
      <w:pPr>
        <w:rPr>
          <w:lang w:eastAsia="zh-CN"/>
        </w:rPr>
      </w:pPr>
      <w:r w:rsidRPr="00C56030">
        <w:rPr>
          <w:rFonts w:hint="eastAsia"/>
          <w:i/>
          <w:iCs/>
          <w:lang w:eastAsia="zh-CN"/>
        </w:rPr>
        <w:t>b)</w:t>
      </w:r>
      <w:r>
        <w:rPr>
          <w:lang w:eastAsia="zh-CN"/>
        </w:rPr>
        <w:tab/>
      </w:r>
      <w:r>
        <w:rPr>
          <w:rFonts w:hint="eastAsia"/>
          <w:lang w:eastAsia="zh-CN"/>
        </w:rPr>
        <w:t>IMT</w:t>
      </w:r>
      <w:r w:rsidRPr="00262987">
        <w:rPr>
          <w:rFonts w:hint="eastAsia"/>
          <w:lang w:eastAsia="zh-CN"/>
        </w:rPr>
        <w:t>系统为全球经济和社会发展做出了贡献；</w:t>
      </w:r>
    </w:p>
    <w:p w:rsidR="0030330A" w:rsidRPr="00D27A36" w:rsidRDefault="0030330A" w:rsidP="0030330A">
      <w:pPr>
        <w:rPr>
          <w:lang w:eastAsia="zh-CN"/>
        </w:rPr>
      </w:pPr>
      <w:r>
        <w:rPr>
          <w:i/>
          <w:iCs/>
          <w:lang w:eastAsia="zh-CN"/>
        </w:rPr>
        <w:t>c)</w:t>
      </w:r>
      <w:r w:rsidRPr="00D27A36">
        <w:rPr>
          <w:rFonts w:hint="eastAsia"/>
          <w:lang w:eastAsia="zh-CN"/>
        </w:rPr>
        <w:tab/>
      </w:r>
      <w:r w:rsidRPr="00D27A36">
        <w:rPr>
          <w:rFonts w:hint="eastAsia"/>
          <w:lang w:eastAsia="zh-CN"/>
        </w:rPr>
        <w:t>已经并将继续对</w:t>
      </w:r>
      <w:r w:rsidRPr="00D27A36">
        <w:rPr>
          <w:rFonts w:hint="eastAsia"/>
          <w:lang w:eastAsia="zh-CN"/>
        </w:rPr>
        <w:t>IMT</w:t>
      </w:r>
      <w:r w:rsidRPr="00D27A36">
        <w:rPr>
          <w:rFonts w:hint="eastAsia"/>
          <w:lang w:eastAsia="zh-CN"/>
        </w:rPr>
        <w:t>规范不断进行改善；</w:t>
      </w:r>
    </w:p>
    <w:p w:rsidR="0030330A" w:rsidRDefault="0030330A" w:rsidP="0030330A">
      <w:pPr>
        <w:rPr>
          <w:lang w:eastAsia="zh-CN"/>
        </w:rPr>
      </w:pPr>
      <w:r>
        <w:rPr>
          <w:i/>
          <w:iCs/>
          <w:lang w:eastAsia="zh-CN"/>
        </w:rPr>
        <w:t>d)</w:t>
      </w:r>
      <w:r w:rsidRPr="00D27A36">
        <w:rPr>
          <w:rFonts w:hint="eastAsia"/>
          <w:lang w:eastAsia="zh-CN"/>
        </w:rPr>
        <w:tab/>
      </w:r>
      <w:r w:rsidRPr="00D27A36">
        <w:rPr>
          <w:rFonts w:hint="eastAsia"/>
          <w:lang w:eastAsia="zh-CN"/>
        </w:rPr>
        <w:t>目前</w:t>
      </w:r>
      <w:r w:rsidRPr="00D27A36">
        <w:rPr>
          <w:rFonts w:hint="eastAsia"/>
          <w:lang w:eastAsia="zh-CN"/>
        </w:rPr>
        <w:t>IMT</w:t>
      </w:r>
      <w:r w:rsidRPr="00D27A36">
        <w:rPr>
          <w:rFonts w:hint="eastAsia"/>
          <w:lang w:eastAsia="zh-CN"/>
        </w:rPr>
        <w:t>系统的实施不断扩大，且这些系统正在按照</w:t>
      </w:r>
      <w:r>
        <w:rPr>
          <w:rFonts w:hint="eastAsia"/>
          <w:lang w:eastAsia="zh-CN"/>
        </w:rPr>
        <w:t>趋势和</w:t>
      </w:r>
      <w:r w:rsidRPr="00D27A36">
        <w:rPr>
          <w:rFonts w:hint="eastAsia"/>
          <w:lang w:eastAsia="zh-CN"/>
        </w:rPr>
        <w:t>用户</w:t>
      </w:r>
      <w:r>
        <w:rPr>
          <w:rFonts w:hint="eastAsia"/>
          <w:lang w:eastAsia="zh-CN"/>
        </w:rPr>
        <w:t>需求、</w:t>
      </w:r>
      <w:r w:rsidRPr="00D27A36">
        <w:rPr>
          <w:rFonts w:hint="eastAsia"/>
          <w:lang w:eastAsia="zh-CN"/>
        </w:rPr>
        <w:t>技术</w:t>
      </w:r>
      <w:r>
        <w:rPr>
          <w:rFonts w:hint="eastAsia"/>
          <w:lang w:eastAsia="zh-CN"/>
        </w:rPr>
        <w:t>以及服务角度</w:t>
      </w:r>
      <w:r w:rsidRPr="00D27A36">
        <w:rPr>
          <w:rFonts w:hint="eastAsia"/>
          <w:lang w:eastAsia="zh-CN"/>
        </w:rPr>
        <w:t>不断得到发展；</w:t>
      </w:r>
    </w:p>
    <w:p w:rsidR="0030330A" w:rsidRPr="00E74818" w:rsidRDefault="0030330A" w:rsidP="0030330A">
      <w:pPr>
        <w:rPr>
          <w:rFonts w:ascii="Calibri" w:hAnsi="Calibri"/>
          <w:lang w:eastAsia="zh-CN"/>
        </w:rPr>
      </w:pPr>
      <w:r w:rsidRPr="006F7F79">
        <w:rPr>
          <w:i/>
          <w:iCs/>
          <w:lang w:eastAsia="zh-CN"/>
        </w:rPr>
        <w:t>e)</w:t>
      </w:r>
      <w:r>
        <w:rPr>
          <w:lang w:eastAsia="zh-CN"/>
        </w:rPr>
        <w:tab/>
      </w:r>
      <w:r w:rsidRPr="00E74818">
        <w:rPr>
          <w:rFonts w:ascii="Calibri" w:hAnsi="Calibri" w:hint="eastAsia"/>
          <w:lang w:eastAsia="zh-CN"/>
        </w:rPr>
        <w:t>扩展</w:t>
      </w:r>
      <w:r>
        <w:rPr>
          <w:rFonts w:ascii="Calibri" w:hAnsi="Calibri" w:hint="eastAsia"/>
          <w:lang w:eastAsia="zh-CN"/>
        </w:rPr>
        <w:t>和融合</w:t>
      </w:r>
      <w:r w:rsidRPr="00E74818">
        <w:rPr>
          <w:rFonts w:ascii="Calibri" w:hAnsi="Calibri" w:hint="eastAsia"/>
          <w:lang w:eastAsia="zh-CN"/>
        </w:rPr>
        <w:t>各</w:t>
      </w:r>
      <w:r w:rsidRPr="00FB155D">
        <w:rPr>
          <w:rFonts w:hint="eastAsia"/>
          <w:lang w:eastAsia="zh-CN"/>
        </w:rPr>
        <w:t>类</w:t>
      </w:r>
      <w:r>
        <w:rPr>
          <w:rFonts w:hint="eastAsia"/>
          <w:lang w:eastAsia="zh-CN"/>
        </w:rPr>
        <w:t>使</w:t>
      </w:r>
      <w:r w:rsidRPr="00FB155D">
        <w:rPr>
          <w:rFonts w:hint="eastAsia"/>
          <w:lang w:eastAsia="zh-CN"/>
        </w:rPr>
        <w:t>用</w:t>
      </w:r>
      <w:r w:rsidRPr="00FB155D">
        <w:rPr>
          <w:rFonts w:hint="eastAsia"/>
          <w:lang w:eastAsia="zh-CN"/>
        </w:rPr>
        <w:t>I</w:t>
      </w:r>
      <w:r w:rsidRPr="00FB155D">
        <w:rPr>
          <w:lang w:eastAsia="zh-CN"/>
        </w:rPr>
        <w:t>MT</w:t>
      </w:r>
      <w:r>
        <w:rPr>
          <w:rFonts w:hint="eastAsia"/>
          <w:lang w:eastAsia="zh-CN"/>
        </w:rPr>
        <w:t>的</w:t>
      </w:r>
      <w:r w:rsidRPr="00FB155D">
        <w:rPr>
          <w:rFonts w:hint="eastAsia"/>
          <w:lang w:eastAsia="zh-CN"/>
        </w:rPr>
        <w:t>工业领域的</w:t>
      </w:r>
      <w:r w:rsidRPr="00E74818">
        <w:rPr>
          <w:rFonts w:ascii="Calibri" w:hAnsi="Calibri" w:hint="eastAsia"/>
          <w:lang w:eastAsia="zh-CN"/>
        </w:rPr>
        <w:t>必要性迅速增长</w:t>
      </w:r>
      <w:r>
        <w:rPr>
          <w:rFonts w:ascii="Calibri" w:hAnsi="Calibri" w:hint="eastAsia"/>
          <w:lang w:eastAsia="zh-CN"/>
        </w:rPr>
        <w:t>；</w:t>
      </w:r>
    </w:p>
    <w:p w:rsidR="0030330A" w:rsidRPr="00D27A36" w:rsidRDefault="0030330A" w:rsidP="0030330A">
      <w:pPr>
        <w:rPr>
          <w:lang w:val="en-US" w:eastAsia="zh-CN"/>
        </w:rPr>
      </w:pPr>
      <w:r>
        <w:rPr>
          <w:i/>
          <w:iCs/>
          <w:lang w:eastAsia="zh-CN"/>
        </w:rPr>
        <w:t>f)</w:t>
      </w:r>
      <w:r w:rsidRPr="00D27A36">
        <w:rPr>
          <w:rFonts w:hint="eastAsia"/>
          <w:lang w:eastAsia="zh-CN"/>
        </w:rPr>
        <w:tab/>
      </w:r>
      <w:r w:rsidRPr="00D27A36">
        <w:rPr>
          <w:rFonts w:hint="eastAsia"/>
          <w:lang w:eastAsia="zh-CN"/>
        </w:rPr>
        <w:t>国际电联三个部门之间通过携手努力制定了</w:t>
      </w:r>
      <w:r w:rsidRPr="00D27A36">
        <w:rPr>
          <w:rFonts w:hint="eastAsia"/>
          <w:lang w:val="en-US" w:eastAsia="zh-CN"/>
        </w:rPr>
        <w:t>国际电联</w:t>
      </w:r>
      <w:r w:rsidRPr="00D27A36">
        <w:rPr>
          <w:rFonts w:hint="eastAsia"/>
          <w:lang w:val="en-US" w:eastAsia="zh-CN"/>
        </w:rPr>
        <w:t>IMT-2000</w:t>
      </w:r>
      <w:r w:rsidRPr="00D27A36">
        <w:rPr>
          <w:rFonts w:hint="eastAsia"/>
          <w:lang w:val="en-US" w:eastAsia="zh-CN"/>
        </w:rPr>
        <w:t>系统部署手册和全球</w:t>
      </w:r>
      <w:r w:rsidRPr="00D27A36">
        <w:rPr>
          <w:rFonts w:hint="eastAsia"/>
          <w:lang w:val="en-US" w:eastAsia="zh-CN"/>
        </w:rPr>
        <w:t>IMT</w:t>
      </w:r>
      <w:r w:rsidRPr="00D27A36">
        <w:rPr>
          <w:rFonts w:hint="eastAsia"/>
          <w:lang w:val="en-US" w:eastAsia="zh-CN"/>
        </w:rPr>
        <w:t>发展趋势手册，</w:t>
      </w:r>
    </w:p>
    <w:p w:rsidR="0030330A" w:rsidRPr="00D27A36" w:rsidRDefault="0030330A" w:rsidP="0030330A">
      <w:pPr>
        <w:pStyle w:val="Call"/>
        <w:rPr>
          <w:lang w:eastAsia="zh-CN"/>
        </w:rPr>
      </w:pPr>
      <w:r w:rsidRPr="00E329A3">
        <w:rPr>
          <w:rFonts w:hint="eastAsia"/>
          <w:lang w:eastAsia="zh-CN"/>
        </w:rPr>
        <w:t>注意</w:t>
      </w:r>
      <w:r w:rsidRPr="00D27A36">
        <w:rPr>
          <w:rFonts w:hint="eastAsia"/>
          <w:lang w:eastAsia="zh-CN"/>
        </w:rPr>
        <w:t>到</w:t>
      </w:r>
    </w:p>
    <w:p w:rsidR="0030330A" w:rsidRPr="00D27A36" w:rsidRDefault="0030330A" w:rsidP="0030330A">
      <w:pPr>
        <w:rPr>
          <w:lang w:val="en-US" w:eastAsia="zh-CN"/>
        </w:rPr>
      </w:pPr>
      <w:r w:rsidRPr="00D27A36">
        <w:rPr>
          <w:i/>
          <w:iCs/>
          <w:lang w:val="en-US" w:eastAsia="zh-CN"/>
        </w:rPr>
        <w:t>a)</w:t>
      </w:r>
      <w:r w:rsidRPr="00D27A36">
        <w:rPr>
          <w:lang w:val="en-US" w:eastAsia="zh-CN"/>
        </w:rPr>
        <w:tab/>
      </w:r>
      <w:r w:rsidRPr="00D27A36">
        <w:rPr>
          <w:rFonts w:hint="eastAsia"/>
          <w:lang w:eastAsia="zh-CN"/>
        </w:rPr>
        <w:t>有关与国际电联电信标准化部门联络和合作的</w:t>
      </w:r>
      <w:r w:rsidRPr="00D27A36">
        <w:rPr>
          <w:lang w:eastAsia="zh-CN"/>
        </w:rPr>
        <w:t>ITU-R</w:t>
      </w:r>
      <w:r w:rsidRPr="00D27A36">
        <w:rPr>
          <w:rFonts w:hint="eastAsia"/>
          <w:lang w:eastAsia="zh-CN"/>
        </w:rPr>
        <w:t>第</w:t>
      </w:r>
      <w:r w:rsidRPr="00D27A36">
        <w:rPr>
          <w:lang w:eastAsia="zh-CN"/>
        </w:rPr>
        <w:t>6</w:t>
      </w:r>
      <w:r w:rsidRPr="00D27A36">
        <w:rPr>
          <w:rFonts w:hint="eastAsia"/>
          <w:lang w:eastAsia="zh-CN"/>
        </w:rPr>
        <w:t>号决议；</w:t>
      </w:r>
    </w:p>
    <w:p w:rsidR="0030330A" w:rsidRPr="00D27A36" w:rsidRDefault="0030330A" w:rsidP="0030330A">
      <w:pPr>
        <w:rPr>
          <w:lang w:eastAsia="zh-CN"/>
        </w:rPr>
      </w:pPr>
      <w:r w:rsidRPr="00D27A36">
        <w:rPr>
          <w:i/>
          <w:iCs/>
          <w:lang w:val="en-US" w:eastAsia="zh-CN"/>
        </w:rPr>
        <w:t>b)</w:t>
      </w:r>
      <w:r w:rsidRPr="00D27A36">
        <w:rPr>
          <w:lang w:val="en-US" w:eastAsia="zh-CN"/>
        </w:rPr>
        <w:tab/>
      </w:r>
      <w:r w:rsidRPr="00D27A36">
        <w:rPr>
          <w:rFonts w:hint="eastAsia"/>
          <w:lang w:eastAsia="zh-CN"/>
        </w:rPr>
        <w:t>有关其它公认的外部组织之间联络和合作的</w:t>
      </w:r>
      <w:r w:rsidRPr="00D27A36">
        <w:rPr>
          <w:lang w:eastAsia="zh-CN"/>
        </w:rPr>
        <w:t>ITU-R</w:t>
      </w:r>
      <w:r w:rsidRPr="00D27A36">
        <w:rPr>
          <w:rFonts w:hint="eastAsia"/>
          <w:lang w:eastAsia="zh-CN"/>
        </w:rPr>
        <w:t>第</w:t>
      </w:r>
      <w:r w:rsidRPr="00D27A36">
        <w:rPr>
          <w:lang w:eastAsia="zh-CN"/>
        </w:rPr>
        <w:t>9</w:t>
      </w:r>
      <w:r w:rsidRPr="00D27A36">
        <w:rPr>
          <w:rFonts w:hint="eastAsia"/>
          <w:lang w:eastAsia="zh-CN"/>
        </w:rPr>
        <w:t>号决议；</w:t>
      </w:r>
    </w:p>
    <w:p w:rsidR="0030330A" w:rsidRPr="00D27A36" w:rsidRDefault="0030330A" w:rsidP="0030330A">
      <w:pPr>
        <w:rPr>
          <w:lang w:val="en-US" w:eastAsia="zh-CN"/>
        </w:rPr>
      </w:pPr>
      <w:r w:rsidRPr="00D27A36">
        <w:rPr>
          <w:i/>
          <w:iCs/>
          <w:lang w:eastAsia="zh-CN"/>
        </w:rPr>
        <w:t>c)</w:t>
      </w:r>
      <w:r w:rsidRPr="00D27A36">
        <w:rPr>
          <w:rFonts w:hint="eastAsia"/>
          <w:lang w:eastAsia="zh-CN"/>
        </w:rPr>
        <w:tab/>
      </w:r>
      <w:r w:rsidRPr="00D27A36">
        <w:rPr>
          <w:rFonts w:hint="eastAsia"/>
          <w:lang w:eastAsia="zh-CN"/>
        </w:rPr>
        <w:t>有关在国际电联三个部门间协调有关国际移动通信相关活动的</w:t>
      </w:r>
      <w:r w:rsidRPr="00D27A36">
        <w:rPr>
          <w:lang w:eastAsia="zh-CN"/>
        </w:rPr>
        <w:t>WTSA</w:t>
      </w:r>
      <w:r w:rsidRPr="00D27A36">
        <w:rPr>
          <w:rFonts w:hint="eastAsia"/>
          <w:lang w:eastAsia="zh-CN"/>
        </w:rPr>
        <w:t>第</w:t>
      </w:r>
      <w:r w:rsidRPr="00D27A36">
        <w:rPr>
          <w:rFonts w:hint="eastAsia"/>
          <w:lang w:eastAsia="zh-CN"/>
        </w:rPr>
        <w:t>38</w:t>
      </w:r>
      <w:r w:rsidRPr="00D27A36">
        <w:rPr>
          <w:rFonts w:hint="eastAsia"/>
          <w:lang w:eastAsia="zh-CN"/>
        </w:rPr>
        <w:t>号决议（</w:t>
      </w:r>
      <w:r w:rsidRPr="00D27A36">
        <w:rPr>
          <w:lang w:eastAsia="zh-CN"/>
        </w:rPr>
        <w:t>2012</w:t>
      </w:r>
      <w:r w:rsidRPr="00D27A36">
        <w:rPr>
          <w:rFonts w:hint="eastAsia"/>
          <w:lang w:eastAsia="zh-CN"/>
        </w:rPr>
        <w:t>年，迪拜，修订版），</w:t>
      </w:r>
    </w:p>
    <w:p w:rsidR="0030330A" w:rsidRPr="00D27A36" w:rsidRDefault="0030330A" w:rsidP="0030330A">
      <w:pPr>
        <w:pStyle w:val="Call"/>
        <w:rPr>
          <w:lang w:eastAsia="zh-CN"/>
        </w:rPr>
      </w:pPr>
      <w:r w:rsidRPr="00D27A36">
        <w:rPr>
          <w:rFonts w:hint="eastAsia"/>
          <w:lang w:eastAsia="zh-CN"/>
        </w:rPr>
        <w:t>做出决议</w:t>
      </w:r>
    </w:p>
    <w:p w:rsidR="0030330A" w:rsidRPr="00D27A36" w:rsidRDefault="0030330A" w:rsidP="0030330A">
      <w:pPr>
        <w:rPr>
          <w:lang w:val="en-US" w:eastAsia="zh-CN"/>
        </w:rPr>
      </w:pPr>
      <w:r w:rsidRPr="00D27A36">
        <w:rPr>
          <w:lang w:val="en-US" w:eastAsia="zh-CN"/>
        </w:rPr>
        <w:t>1</w:t>
      </w:r>
      <w:r w:rsidRPr="00D27A36">
        <w:rPr>
          <w:lang w:val="en-US" w:eastAsia="zh-CN"/>
        </w:rPr>
        <w:tab/>
      </w:r>
      <w:r w:rsidRPr="00D27A36">
        <w:rPr>
          <w:lang w:eastAsia="zh-CN"/>
        </w:rPr>
        <w:t>ITU-R</w:t>
      </w:r>
      <w:r w:rsidRPr="00D27A36">
        <w:rPr>
          <w:rFonts w:hint="eastAsia"/>
          <w:lang w:eastAsia="zh-CN"/>
        </w:rPr>
        <w:t>有关</w:t>
      </w:r>
      <w:r w:rsidRPr="00D27A36">
        <w:rPr>
          <w:lang w:eastAsia="zh-CN"/>
        </w:rPr>
        <w:t>IMT</w:t>
      </w:r>
      <w:r w:rsidRPr="00D27A36">
        <w:rPr>
          <w:rFonts w:hint="eastAsia"/>
          <w:lang w:eastAsia="zh-CN"/>
        </w:rPr>
        <w:t>活动的蓝图应由相关的无线电通信研究组开发，以确保其与国际电联以外的组织一起，富有成效且高效地推进此项工作；</w:t>
      </w:r>
    </w:p>
    <w:p w:rsidR="0030330A" w:rsidRPr="00D27A36" w:rsidRDefault="0030330A" w:rsidP="0030330A">
      <w:pPr>
        <w:rPr>
          <w:lang w:eastAsia="zh-CN"/>
        </w:rPr>
      </w:pPr>
      <w:r w:rsidRPr="00D27A36">
        <w:rPr>
          <w:lang w:val="en-US" w:eastAsia="zh-CN"/>
        </w:rPr>
        <w:t>2</w:t>
      </w:r>
      <w:r w:rsidRPr="00D27A36">
        <w:rPr>
          <w:lang w:val="en-US" w:eastAsia="zh-CN"/>
        </w:rPr>
        <w:tab/>
      </w:r>
      <w:r w:rsidRPr="00D27A36">
        <w:rPr>
          <w:rFonts w:hint="eastAsia"/>
          <w:lang w:eastAsia="zh-CN"/>
        </w:rPr>
        <w:t>当前在</w:t>
      </w:r>
      <w:r w:rsidRPr="00D27A36">
        <w:rPr>
          <w:lang w:eastAsia="zh-CN"/>
        </w:rPr>
        <w:t>ITU-T</w:t>
      </w:r>
      <w:r w:rsidRPr="00D27A36">
        <w:rPr>
          <w:rFonts w:hint="eastAsia"/>
          <w:lang w:eastAsia="zh-CN"/>
        </w:rPr>
        <w:t>和</w:t>
      </w:r>
      <w:r w:rsidRPr="00D27A36">
        <w:rPr>
          <w:lang w:eastAsia="zh-CN"/>
        </w:rPr>
        <w:t>ITU-R</w:t>
      </w:r>
      <w:r w:rsidRPr="00D27A36">
        <w:rPr>
          <w:rFonts w:hint="eastAsia"/>
          <w:lang w:eastAsia="zh-CN"/>
        </w:rPr>
        <w:t>之间建立的有关</w:t>
      </w:r>
      <w:r w:rsidRPr="00D27A36">
        <w:rPr>
          <w:lang w:eastAsia="zh-CN"/>
        </w:rPr>
        <w:t>IMT</w:t>
      </w:r>
      <w:r w:rsidRPr="00D27A36">
        <w:rPr>
          <w:rFonts w:hint="eastAsia"/>
          <w:lang w:eastAsia="zh-CN"/>
        </w:rPr>
        <w:t>的有效协调应继续；</w:t>
      </w:r>
    </w:p>
    <w:p w:rsidR="0030330A" w:rsidRPr="00D27A36" w:rsidRDefault="0030330A" w:rsidP="0030330A">
      <w:pPr>
        <w:rPr>
          <w:lang w:eastAsia="zh-CN"/>
        </w:rPr>
      </w:pPr>
      <w:r w:rsidRPr="00D27A36">
        <w:rPr>
          <w:rFonts w:hint="eastAsia"/>
          <w:lang w:eastAsia="zh-CN"/>
        </w:rPr>
        <w:t>3</w:t>
      </w:r>
      <w:r w:rsidRPr="00D27A36">
        <w:rPr>
          <w:rFonts w:hint="eastAsia"/>
          <w:lang w:eastAsia="zh-CN"/>
        </w:rPr>
        <w:tab/>
      </w:r>
      <w:r w:rsidRPr="00D27A36">
        <w:rPr>
          <w:rFonts w:hint="eastAsia"/>
          <w:lang w:eastAsia="zh-CN"/>
        </w:rPr>
        <w:t>应向电信发展局（</w:t>
      </w:r>
      <w:r w:rsidRPr="00D27A36">
        <w:rPr>
          <w:lang w:eastAsia="zh-CN"/>
        </w:rPr>
        <w:t>BDT</w:t>
      </w:r>
      <w:r w:rsidRPr="00D27A36">
        <w:rPr>
          <w:rFonts w:hint="eastAsia"/>
          <w:lang w:eastAsia="zh-CN"/>
        </w:rPr>
        <w:t>）主任通报无线电通信部门就</w:t>
      </w:r>
      <w:r w:rsidRPr="00D27A36">
        <w:rPr>
          <w:rFonts w:hint="eastAsia"/>
          <w:lang w:eastAsia="zh-CN"/>
        </w:rPr>
        <w:t>IMT</w:t>
      </w:r>
      <w:r w:rsidRPr="00D27A36">
        <w:rPr>
          <w:rFonts w:hint="eastAsia"/>
          <w:lang w:eastAsia="zh-CN"/>
        </w:rPr>
        <w:t>开展的工作，</w:t>
      </w:r>
    </w:p>
    <w:p w:rsidR="0030330A" w:rsidRPr="00D27A36" w:rsidRDefault="0030330A" w:rsidP="0030330A">
      <w:pPr>
        <w:pStyle w:val="Call"/>
        <w:rPr>
          <w:lang w:eastAsia="zh-CN"/>
        </w:rPr>
      </w:pPr>
      <w:r w:rsidRPr="00D27A36">
        <w:rPr>
          <w:rFonts w:hint="eastAsia"/>
          <w:lang w:eastAsia="zh-CN"/>
        </w:rPr>
        <w:t>请</w:t>
      </w:r>
    </w:p>
    <w:p w:rsidR="0030330A" w:rsidRPr="00D27A36" w:rsidRDefault="0030330A" w:rsidP="0030330A">
      <w:pPr>
        <w:ind w:firstLineChars="200" w:firstLine="480"/>
        <w:rPr>
          <w:lang w:val="en-US" w:eastAsia="zh-CN"/>
        </w:rPr>
      </w:pPr>
      <w:r w:rsidRPr="00D27A36">
        <w:rPr>
          <w:rFonts w:hint="eastAsia"/>
          <w:lang w:eastAsia="zh-CN"/>
        </w:rPr>
        <w:t>电信标准化部门就所有</w:t>
      </w:r>
      <w:r w:rsidRPr="00D27A36">
        <w:rPr>
          <w:lang w:eastAsia="zh-CN"/>
        </w:rPr>
        <w:t>ITU-T IMT</w:t>
      </w:r>
      <w:r w:rsidRPr="00D27A36">
        <w:rPr>
          <w:rFonts w:hint="eastAsia"/>
          <w:lang w:eastAsia="zh-CN"/>
        </w:rPr>
        <w:t>活动制定补充性的工作蓝图，并与</w:t>
      </w:r>
      <w:r w:rsidRPr="00D27A36">
        <w:rPr>
          <w:lang w:eastAsia="zh-CN"/>
        </w:rPr>
        <w:t>ITU-R</w:t>
      </w:r>
      <w:r w:rsidRPr="00D27A36">
        <w:rPr>
          <w:rFonts w:hint="eastAsia"/>
          <w:lang w:eastAsia="zh-CN"/>
        </w:rPr>
        <w:t>协调以保证全面协调和统一</w:t>
      </w:r>
      <w:r w:rsidRPr="00D27A36">
        <w:rPr>
          <w:lang w:eastAsia="zh-CN"/>
        </w:rPr>
        <w:t>ITU-T</w:t>
      </w:r>
      <w:r w:rsidRPr="00D27A36">
        <w:rPr>
          <w:rFonts w:hint="eastAsia"/>
          <w:lang w:eastAsia="zh-CN"/>
        </w:rPr>
        <w:t>和</w:t>
      </w:r>
      <w:r w:rsidRPr="00D27A36">
        <w:rPr>
          <w:lang w:eastAsia="zh-CN"/>
        </w:rPr>
        <w:t>ITU-R</w:t>
      </w:r>
      <w:r w:rsidRPr="00D27A36">
        <w:rPr>
          <w:rFonts w:hint="eastAsia"/>
          <w:lang w:eastAsia="zh-CN"/>
        </w:rPr>
        <w:t>的工作计划，</w:t>
      </w:r>
    </w:p>
    <w:p w:rsidR="0030330A" w:rsidRPr="00D27A36" w:rsidRDefault="0030330A" w:rsidP="0030330A">
      <w:pPr>
        <w:pStyle w:val="Call"/>
        <w:rPr>
          <w:lang w:eastAsia="zh-CN"/>
        </w:rPr>
      </w:pPr>
      <w:r w:rsidRPr="00D27A36">
        <w:rPr>
          <w:rFonts w:hint="eastAsia"/>
          <w:lang w:eastAsia="zh-CN"/>
        </w:rPr>
        <w:t>责成无线电通信局主任</w:t>
      </w:r>
    </w:p>
    <w:p w:rsidR="0030330A" w:rsidRPr="00D27A36" w:rsidRDefault="0030330A" w:rsidP="0030330A">
      <w:pPr>
        <w:rPr>
          <w:lang w:eastAsia="zh-CN"/>
        </w:rPr>
      </w:pPr>
      <w:r w:rsidRPr="00D27A36">
        <w:rPr>
          <w:lang w:val="en-US" w:eastAsia="zh-CN"/>
        </w:rPr>
        <w:t>1</w:t>
      </w:r>
      <w:r w:rsidRPr="00D27A36">
        <w:rPr>
          <w:b/>
          <w:bCs/>
          <w:lang w:val="en-US" w:eastAsia="zh-CN"/>
        </w:rPr>
        <w:tab/>
      </w:r>
      <w:r w:rsidRPr="00D27A36">
        <w:rPr>
          <w:rFonts w:hint="eastAsia"/>
          <w:lang w:eastAsia="zh-CN"/>
        </w:rPr>
        <w:t>提请电信标准化顾问组和世界电信标准化全会注意本决议，以便于其考虑和采取可能的行动；</w:t>
      </w:r>
    </w:p>
    <w:p w:rsidR="0030330A" w:rsidRDefault="0030330A" w:rsidP="0030330A">
      <w:pPr>
        <w:rPr>
          <w:lang w:eastAsia="zh-CN"/>
        </w:rPr>
      </w:pPr>
      <w:r w:rsidRPr="00D27A36">
        <w:rPr>
          <w:rFonts w:hint="eastAsia"/>
          <w:lang w:eastAsia="zh-CN"/>
        </w:rPr>
        <w:t>2</w:t>
      </w:r>
      <w:r w:rsidRPr="00D27A36">
        <w:rPr>
          <w:rFonts w:hint="eastAsia"/>
          <w:lang w:eastAsia="zh-CN"/>
        </w:rPr>
        <w:tab/>
      </w:r>
      <w:r w:rsidRPr="00D27A36">
        <w:rPr>
          <w:rFonts w:hint="eastAsia"/>
          <w:lang w:eastAsia="zh-CN"/>
        </w:rPr>
        <w:t>向下届无线电通信全会报告有关实施本决议的结果。</w:t>
      </w:r>
    </w:p>
    <w:p w:rsidR="00F4734E" w:rsidRDefault="00F4734E">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B95B44" w:rsidRPr="00C4385D" w:rsidRDefault="00B95B44" w:rsidP="00C4385D">
      <w:pPr>
        <w:pStyle w:val="href"/>
        <w:rPr>
          <w:lang w:eastAsia="zh-CN"/>
        </w:rPr>
      </w:pPr>
      <w:bookmarkStart w:id="347" w:name="_Toc23514969"/>
      <w:r w:rsidRPr="00C4385D">
        <w:rPr>
          <w:lang w:val="fr-FR" w:eastAsia="zh-CN"/>
        </w:rPr>
        <w:lastRenderedPageBreak/>
        <w:t>ITU-R</w:t>
      </w:r>
      <w:r w:rsidRPr="00C4385D">
        <w:rPr>
          <w:rFonts w:hint="eastAsia"/>
          <w:lang w:eastAsia="zh-CN"/>
        </w:rPr>
        <w:t>第</w:t>
      </w:r>
      <w:r w:rsidRPr="00C4385D">
        <w:rPr>
          <w:lang w:eastAsia="zh-CN"/>
        </w:rPr>
        <w:t>52</w:t>
      </w:r>
      <w:r w:rsidR="0060075D" w:rsidRPr="00C4385D">
        <w:rPr>
          <w:lang w:eastAsia="zh-CN"/>
        </w:rPr>
        <w:t>-1</w:t>
      </w:r>
      <w:r w:rsidRPr="00C4385D">
        <w:rPr>
          <w:rFonts w:hint="eastAsia"/>
          <w:lang w:eastAsia="zh-CN"/>
        </w:rPr>
        <w:t>号决议</w:t>
      </w:r>
      <w:bookmarkEnd w:id="347"/>
    </w:p>
    <w:p w:rsidR="00B95B44" w:rsidRPr="00C4385D" w:rsidRDefault="00B95B44" w:rsidP="00B95B44">
      <w:pPr>
        <w:pStyle w:val="Restitle"/>
        <w:rPr>
          <w:lang w:eastAsia="zh-CN"/>
        </w:rPr>
      </w:pPr>
      <w:bookmarkStart w:id="348" w:name="_Toc437010601"/>
      <w:bookmarkStart w:id="349" w:name="_Toc437010716"/>
      <w:bookmarkStart w:id="350" w:name="_Toc23514970"/>
      <w:r w:rsidRPr="00C4385D">
        <w:rPr>
          <w:rFonts w:hint="eastAsia"/>
          <w:lang w:eastAsia="zh-CN"/>
        </w:rPr>
        <w:t>授权无线电通信顾问组（</w:t>
      </w:r>
      <w:r w:rsidRPr="00C4385D">
        <w:rPr>
          <w:rFonts w:hint="eastAsia"/>
          <w:lang w:eastAsia="zh-CN"/>
        </w:rPr>
        <w:t>RAG</w:t>
      </w:r>
      <w:r w:rsidRPr="00C4385D">
        <w:rPr>
          <w:rFonts w:hint="eastAsia"/>
          <w:lang w:eastAsia="zh-CN"/>
        </w:rPr>
        <w:t>）</w:t>
      </w:r>
      <w:r w:rsidRPr="00C4385D">
        <w:rPr>
          <w:lang w:val="en-US" w:eastAsia="zh-CN"/>
        </w:rPr>
        <w:br/>
      </w:r>
      <w:r w:rsidRPr="00C4385D">
        <w:rPr>
          <w:rFonts w:hint="eastAsia"/>
          <w:lang w:eastAsia="zh-CN"/>
        </w:rPr>
        <w:t>在两届无线电通信全会（</w:t>
      </w:r>
      <w:r w:rsidRPr="00C4385D">
        <w:rPr>
          <w:rFonts w:hint="eastAsia"/>
          <w:lang w:eastAsia="zh-CN"/>
        </w:rPr>
        <w:t>RA</w:t>
      </w:r>
      <w:r w:rsidRPr="00C4385D">
        <w:rPr>
          <w:rFonts w:hint="eastAsia"/>
          <w:lang w:eastAsia="zh-CN"/>
        </w:rPr>
        <w:t>）之间行事</w:t>
      </w:r>
      <w:bookmarkEnd w:id="348"/>
      <w:bookmarkEnd w:id="349"/>
      <w:bookmarkEnd w:id="350"/>
    </w:p>
    <w:p w:rsidR="00B95B44" w:rsidRDefault="00B95B44" w:rsidP="00B95B44">
      <w:pPr>
        <w:pStyle w:val="Resdate"/>
        <w:rPr>
          <w:lang w:eastAsia="zh-CN"/>
        </w:rPr>
      </w:pPr>
      <w:r w:rsidRPr="00C4385D">
        <w:rPr>
          <w:rFonts w:hint="eastAsia"/>
          <w:lang w:eastAsia="zh-CN"/>
        </w:rPr>
        <w:t>（</w:t>
      </w:r>
      <w:r w:rsidRPr="00C4385D">
        <w:rPr>
          <w:lang w:eastAsia="zh-CN"/>
        </w:rPr>
        <w:t>200</w:t>
      </w:r>
      <w:r w:rsidRPr="00C4385D">
        <w:rPr>
          <w:rFonts w:hint="eastAsia"/>
          <w:lang w:eastAsia="zh-CN"/>
        </w:rPr>
        <w:t>3</w:t>
      </w:r>
      <w:r w:rsidR="0060075D" w:rsidRPr="00C4385D">
        <w:rPr>
          <w:lang w:eastAsia="zh-CN"/>
        </w:rPr>
        <w:t>-2015</w:t>
      </w:r>
      <w:r w:rsidRPr="00C4385D">
        <w:rPr>
          <w:rFonts w:hint="eastAsia"/>
          <w:lang w:eastAsia="zh-CN"/>
        </w:rPr>
        <w:t>年）</w:t>
      </w:r>
    </w:p>
    <w:p w:rsidR="00B95B44" w:rsidRDefault="00B95B44" w:rsidP="00B95B44">
      <w:pPr>
        <w:pStyle w:val="Normalaftertitle0"/>
        <w:jc w:val="both"/>
        <w:rPr>
          <w:lang w:eastAsia="zh-CN"/>
        </w:rPr>
      </w:pPr>
      <w:r>
        <w:rPr>
          <w:rFonts w:hint="eastAsia"/>
          <w:lang w:eastAsia="zh-CN"/>
        </w:rPr>
        <w:t>国际电联无线电通信全会，</w:t>
      </w:r>
    </w:p>
    <w:p w:rsidR="00B95B44" w:rsidRPr="004547AA" w:rsidRDefault="00B95B44" w:rsidP="00B95B44">
      <w:pPr>
        <w:pStyle w:val="Call"/>
        <w:rPr>
          <w:i/>
          <w:lang w:eastAsia="zh-CN"/>
        </w:rPr>
      </w:pPr>
      <w:r w:rsidRPr="004547AA">
        <w:rPr>
          <w:rFonts w:hint="eastAsia"/>
          <w:lang w:eastAsia="zh-CN"/>
        </w:rPr>
        <w:t>考虑到</w:t>
      </w:r>
    </w:p>
    <w:p w:rsidR="00B95B44" w:rsidRPr="003716D9" w:rsidRDefault="00B95B44" w:rsidP="00B95B44">
      <w:pPr>
        <w:rPr>
          <w:lang w:eastAsia="zh-CN"/>
        </w:rPr>
      </w:pPr>
      <w:r w:rsidRPr="003716D9">
        <w:rPr>
          <w:i/>
          <w:iCs/>
          <w:lang w:eastAsia="zh-CN"/>
        </w:rPr>
        <w:t>a)</w:t>
      </w:r>
      <w:r w:rsidRPr="003716D9">
        <w:rPr>
          <w:lang w:eastAsia="zh-CN"/>
        </w:rPr>
        <w:tab/>
      </w:r>
      <w:r w:rsidRPr="003716D9">
        <w:rPr>
          <w:rFonts w:hint="eastAsia"/>
          <w:lang w:eastAsia="zh-CN"/>
        </w:rPr>
        <w:t>无线电通信顾问组有助于改进协调研究过程，并能为</w:t>
      </w:r>
      <w:r w:rsidRPr="003716D9">
        <w:rPr>
          <w:lang w:eastAsia="zh-CN"/>
        </w:rPr>
        <w:t>ITU-R</w:t>
      </w:r>
      <w:r w:rsidRPr="003716D9">
        <w:rPr>
          <w:rFonts w:hint="eastAsia"/>
          <w:lang w:eastAsia="zh-CN"/>
        </w:rPr>
        <w:t>活动的重要领域提供改进的工作和决策过程；</w:t>
      </w:r>
    </w:p>
    <w:p w:rsidR="00B95B44" w:rsidRPr="003716D9" w:rsidRDefault="00B95B44" w:rsidP="00B95B44">
      <w:pPr>
        <w:rPr>
          <w:lang w:eastAsia="zh-CN"/>
        </w:rPr>
      </w:pPr>
      <w:r w:rsidRPr="003716D9">
        <w:rPr>
          <w:i/>
          <w:iCs/>
          <w:lang w:eastAsia="zh-CN"/>
        </w:rPr>
        <w:t>b)</w:t>
      </w:r>
      <w:r w:rsidRPr="003716D9">
        <w:rPr>
          <w:lang w:eastAsia="zh-CN"/>
        </w:rPr>
        <w:tab/>
      </w:r>
      <w:r w:rsidRPr="003716D9">
        <w:rPr>
          <w:rFonts w:hint="eastAsia"/>
          <w:lang w:eastAsia="zh-CN"/>
        </w:rPr>
        <w:t>根据全权代表大会通过的国际电联《公约》（</w:t>
      </w:r>
      <w:r w:rsidRPr="003716D9">
        <w:rPr>
          <w:lang w:eastAsia="zh-CN"/>
        </w:rPr>
        <w:t>2002</w:t>
      </w:r>
      <w:r w:rsidRPr="003716D9">
        <w:rPr>
          <w:rFonts w:hint="eastAsia"/>
          <w:lang w:eastAsia="zh-CN"/>
        </w:rPr>
        <w:t>年，马拉喀什，修订版）</w:t>
      </w:r>
      <w:r>
        <w:rPr>
          <w:rStyle w:val="FootnoteReference"/>
          <w:lang w:eastAsia="zh-CN"/>
        </w:rPr>
        <w:footnoteReference w:customMarkFollows="1" w:id="20"/>
        <w:t>*</w:t>
      </w:r>
      <w:r w:rsidRPr="003716D9">
        <w:rPr>
          <w:rFonts w:hint="eastAsia"/>
          <w:lang w:eastAsia="zh-CN"/>
        </w:rPr>
        <w:t>第</w:t>
      </w:r>
      <w:r w:rsidRPr="003716D9">
        <w:rPr>
          <w:lang w:eastAsia="zh-CN"/>
        </w:rPr>
        <w:t>8</w:t>
      </w:r>
      <w:r w:rsidRPr="003716D9">
        <w:rPr>
          <w:rFonts w:hint="eastAsia"/>
          <w:lang w:eastAsia="zh-CN"/>
        </w:rPr>
        <w:t>条第</w:t>
      </w:r>
      <w:r w:rsidRPr="003716D9">
        <w:rPr>
          <w:lang w:eastAsia="zh-CN"/>
        </w:rPr>
        <w:t>137A</w:t>
      </w:r>
      <w:r w:rsidRPr="003716D9">
        <w:rPr>
          <w:rFonts w:hint="eastAsia"/>
          <w:lang w:eastAsia="zh-CN"/>
        </w:rPr>
        <w:t>款的规定，“无线电通信全会可以将其权限范围内的特定事项指派给无线电通信顾问组，并指出需要在这些事项上采取的行动，涉及《无线电规则》中那些与程序相关的事项除外”；</w:t>
      </w:r>
    </w:p>
    <w:p w:rsidR="00B95B44" w:rsidRDefault="00B95B44" w:rsidP="00B95B44">
      <w:pPr>
        <w:rPr>
          <w:lang w:eastAsia="zh-CN"/>
        </w:rPr>
      </w:pPr>
      <w:r w:rsidRPr="003716D9">
        <w:rPr>
          <w:i/>
          <w:iCs/>
          <w:lang w:eastAsia="zh-CN"/>
        </w:rPr>
        <w:t>c)</w:t>
      </w:r>
      <w:r w:rsidRPr="003716D9">
        <w:rPr>
          <w:lang w:eastAsia="zh-CN"/>
        </w:rPr>
        <w:tab/>
      </w:r>
      <w:r w:rsidRPr="003716D9">
        <w:rPr>
          <w:rFonts w:hint="eastAsia"/>
          <w:lang w:eastAsia="zh-CN"/>
        </w:rPr>
        <w:t>无线电通信部门已经通过了有关采用信函通信方式批准建议书的具体程序，其中考虑到以下因素，即</w:t>
      </w:r>
      <w:r>
        <w:rPr>
          <w:rFonts w:hint="eastAsia"/>
          <w:lang w:val="en-US" w:eastAsia="zh-CN"/>
        </w:rPr>
        <w:t>，</w:t>
      </w:r>
      <w:r w:rsidRPr="003716D9">
        <w:rPr>
          <w:rFonts w:hint="eastAsia"/>
          <w:lang w:eastAsia="zh-CN"/>
        </w:rPr>
        <w:t>绝大部分</w:t>
      </w:r>
      <w:r w:rsidRPr="003716D9">
        <w:rPr>
          <w:lang w:eastAsia="zh-CN"/>
        </w:rPr>
        <w:t>ITU-R</w:t>
      </w:r>
      <w:r w:rsidRPr="003716D9">
        <w:rPr>
          <w:rFonts w:hint="eastAsia"/>
          <w:lang w:eastAsia="zh-CN"/>
        </w:rPr>
        <w:t>建议书可能具有政策或规则性管制内涵，且根据</w:t>
      </w:r>
      <w:r>
        <w:rPr>
          <w:rFonts w:hint="eastAsia"/>
          <w:lang w:eastAsia="zh-CN"/>
        </w:rPr>
        <w:t>国际</w:t>
      </w:r>
      <w:r>
        <w:rPr>
          <w:lang w:eastAsia="zh-CN"/>
        </w:rPr>
        <w:t>电联</w:t>
      </w:r>
      <w:r w:rsidRPr="003716D9">
        <w:rPr>
          <w:rFonts w:hint="eastAsia"/>
          <w:lang w:eastAsia="zh-CN"/>
        </w:rPr>
        <w:t>《公约》第</w:t>
      </w:r>
      <w:r w:rsidRPr="003716D9">
        <w:rPr>
          <w:lang w:eastAsia="zh-CN"/>
        </w:rPr>
        <w:t>20</w:t>
      </w:r>
      <w:r w:rsidRPr="003716D9">
        <w:rPr>
          <w:rFonts w:hint="eastAsia"/>
          <w:lang w:eastAsia="zh-CN"/>
        </w:rPr>
        <w:t>条规定关系到所有成员国的利益，</w:t>
      </w:r>
    </w:p>
    <w:p w:rsidR="00B95B44" w:rsidRDefault="00B95B44" w:rsidP="00B95B44">
      <w:pPr>
        <w:pStyle w:val="Call"/>
        <w:rPr>
          <w:lang w:eastAsia="zh-CN"/>
        </w:rPr>
      </w:pPr>
      <w:r w:rsidRPr="004547AA">
        <w:rPr>
          <w:rFonts w:hint="eastAsia"/>
          <w:lang w:eastAsia="zh-CN"/>
        </w:rPr>
        <w:t>进一步考虑到</w:t>
      </w:r>
    </w:p>
    <w:p w:rsidR="00B95B44" w:rsidRDefault="00B95B44" w:rsidP="00B95B44">
      <w:pPr>
        <w:tabs>
          <w:tab w:val="left" w:pos="567"/>
        </w:tabs>
        <w:spacing w:line="360" w:lineRule="exact"/>
        <w:ind w:firstLineChars="200" w:firstLine="480"/>
        <w:jc w:val="both"/>
        <w:rPr>
          <w:lang w:eastAsia="zh-CN"/>
        </w:rPr>
      </w:pPr>
      <w:r>
        <w:rPr>
          <w:rFonts w:hint="eastAsia"/>
          <w:lang w:eastAsia="zh-CN"/>
        </w:rPr>
        <w:t>国际电联《公约》第</w:t>
      </w:r>
      <w:r>
        <w:rPr>
          <w:lang w:eastAsia="zh-CN"/>
        </w:rPr>
        <w:t>11A</w:t>
      </w:r>
      <w:r>
        <w:rPr>
          <w:rFonts w:hint="eastAsia"/>
          <w:lang w:eastAsia="zh-CN"/>
        </w:rPr>
        <w:t>条（</w:t>
      </w:r>
      <w:r>
        <w:rPr>
          <w:lang w:eastAsia="zh-CN"/>
        </w:rPr>
        <w:t>2002</w:t>
      </w:r>
      <w:r>
        <w:rPr>
          <w:rFonts w:hint="eastAsia"/>
          <w:lang w:eastAsia="zh-CN"/>
        </w:rPr>
        <w:t>年，马拉喀什，修订版）规定，赋予</w:t>
      </w:r>
      <w:r>
        <w:rPr>
          <w:lang w:eastAsia="zh-CN"/>
        </w:rPr>
        <w:t>无线电通信顾问组</w:t>
      </w:r>
      <w:r>
        <w:rPr>
          <w:rFonts w:hint="eastAsia"/>
          <w:lang w:eastAsia="zh-CN"/>
        </w:rPr>
        <w:t>审议运作规划的实施和就采取必要措施向主任提供建议的职责；</w:t>
      </w:r>
    </w:p>
    <w:p w:rsidR="00B95B44" w:rsidRDefault="00B95B44" w:rsidP="00B95B44">
      <w:pPr>
        <w:pStyle w:val="Call"/>
        <w:rPr>
          <w:lang w:eastAsia="zh-CN"/>
        </w:rPr>
      </w:pPr>
      <w:r w:rsidRPr="004547AA">
        <w:rPr>
          <w:rFonts w:hint="eastAsia"/>
          <w:lang w:eastAsia="zh-CN"/>
        </w:rPr>
        <w:t>注意到</w:t>
      </w:r>
    </w:p>
    <w:p w:rsidR="00B95B44" w:rsidRDefault="00B95B44" w:rsidP="00B95B44">
      <w:pPr>
        <w:ind w:firstLineChars="200" w:firstLine="480"/>
        <w:rPr>
          <w:lang w:eastAsia="zh-CN"/>
        </w:rPr>
      </w:pPr>
      <w:r>
        <w:rPr>
          <w:rFonts w:ascii="Times New Roman MT Extra Bold" w:hAnsi="Times New Roman MT Extra Bold" w:hint="eastAsia"/>
          <w:lang w:eastAsia="zh-CN"/>
        </w:rPr>
        <w:t>根据国际电联《公约》</w:t>
      </w:r>
      <w:r>
        <w:rPr>
          <w:rFonts w:hint="eastAsia"/>
          <w:lang w:eastAsia="zh-CN"/>
        </w:rPr>
        <w:t>第</w:t>
      </w:r>
      <w:r>
        <w:rPr>
          <w:lang w:eastAsia="zh-CN"/>
        </w:rPr>
        <w:t>11A</w:t>
      </w:r>
      <w:r>
        <w:rPr>
          <w:rFonts w:hint="eastAsia"/>
          <w:lang w:eastAsia="zh-CN"/>
        </w:rPr>
        <w:t>条（</w:t>
      </w:r>
      <w:r>
        <w:rPr>
          <w:lang w:eastAsia="zh-CN"/>
        </w:rPr>
        <w:t>1998</w:t>
      </w:r>
      <w:r>
        <w:rPr>
          <w:rFonts w:hint="eastAsia"/>
          <w:lang w:eastAsia="zh-CN"/>
        </w:rPr>
        <w:t>年，明尼阿波利斯）的规定，</w:t>
      </w:r>
      <w:r>
        <w:rPr>
          <w:lang w:eastAsia="zh-CN"/>
        </w:rPr>
        <w:t>无线电通信顾问组</w:t>
      </w:r>
      <w:r>
        <w:rPr>
          <w:rFonts w:hint="eastAsia"/>
          <w:lang w:eastAsia="zh-CN"/>
        </w:rPr>
        <w:t>还应审议由国际电联大会（包括世界无线电通信大会、无线电通信全会或理事会）交付的所有具</w:t>
      </w:r>
      <w:r>
        <w:rPr>
          <w:rFonts w:ascii="Times New Roman MT Extra Bold" w:hAnsi="Times New Roman MT Extra Bold" w:hint="eastAsia"/>
          <w:lang w:eastAsia="zh-CN"/>
        </w:rPr>
        <w:t>体问题，</w:t>
      </w:r>
    </w:p>
    <w:p w:rsidR="00B95B44" w:rsidRPr="00945C1F" w:rsidRDefault="00B95B44" w:rsidP="00B95B44">
      <w:pPr>
        <w:pStyle w:val="Call"/>
        <w:rPr>
          <w:i/>
          <w:iCs/>
          <w:lang w:eastAsia="zh-CN"/>
        </w:rPr>
      </w:pPr>
      <w:r w:rsidRPr="00945C1F">
        <w:rPr>
          <w:rFonts w:hint="eastAsia"/>
          <w:iCs/>
          <w:lang w:eastAsia="zh-CN"/>
        </w:rPr>
        <w:t>意识到</w:t>
      </w:r>
    </w:p>
    <w:p w:rsidR="00B95B44" w:rsidRDefault="00B95B44" w:rsidP="00B95B44">
      <w:pPr>
        <w:ind w:firstLineChars="200" w:firstLine="480"/>
        <w:rPr>
          <w:lang w:eastAsia="zh-CN"/>
        </w:rPr>
      </w:pPr>
      <w:r>
        <w:rPr>
          <w:rFonts w:hint="eastAsia"/>
          <w:lang w:eastAsia="zh-CN"/>
        </w:rPr>
        <w:t>两届无线电通信全会之间的四年间隔可能不利于对此段时间内发生的不可预测、但需采取紧急行动的问题进行处理，</w:t>
      </w:r>
    </w:p>
    <w:p w:rsidR="00B95B44" w:rsidRPr="00945C1F" w:rsidRDefault="00B95B44" w:rsidP="00B95B44">
      <w:pPr>
        <w:pStyle w:val="Call"/>
        <w:rPr>
          <w:i/>
          <w:iCs/>
          <w:lang w:eastAsia="zh-CN"/>
        </w:rPr>
      </w:pPr>
      <w:r w:rsidRPr="00945C1F">
        <w:rPr>
          <w:rFonts w:hint="eastAsia"/>
          <w:iCs/>
          <w:lang w:eastAsia="zh-CN"/>
        </w:rPr>
        <w:t>做出决议</w:t>
      </w:r>
    </w:p>
    <w:p w:rsidR="00B95B44" w:rsidRDefault="00B95B44" w:rsidP="00B95B44">
      <w:pPr>
        <w:jc w:val="both"/>
        <w:rPr>
          <w:lang w:eastAsia="zh-CN"/>
        </w:rPr>
      </w:pPr>
      <w:r w:rsidRPr="00312062">
        <w:rPr>
          <w:szCs w:val="24"/>
          <w:lang w:eastAsia="zh-CN"/>
        </w:rPr>
        <w:t>1</w:t>
      </w:r>
      <w:r>
        <w:rPr>
          <w:b/>
          <w:lang w:eastAsia="zh-CN"/>
        </w:rPr>
        <w:tab/>
      </w:r>
      <w:r>
        <w:rPr>
          <w:rFonts w:hint="eastAsia"/>
          <w:lang w:eastAsia="zh-CN"/>
        </w:rPr>
        <w:t>除第</w:t>
      </w:r>
      <w:r>
        <w:rPr>
          <w:lang w:eastAsia="zh-CN"/>
        </w:rPr>
        <w:t>11A</w:t>
      </w:r>
      <w:r>
        <w:rPr>
          <w:rFonts w:hint="eastAsia"/>
          <w:lang w:eastAsia="zh-CN"/>
        </w:rPr>
        <w:t>条的规定之外，在本届全会和下届全会之间向</w:t>
      </w:r>
      <w:r>
        <w:rPr>
          <w:lang w:eastAsia="zh-CN"/>
        </w:rPr>
        <w:t>无线电通信顾问组</w:t>
      </w:r>
      <w:r>
        <w:rPr>
          <w:rFonts w:hint="eastAsia"/>
          <w:lang w:eastAsia="zh-CN"/>
        </w:rPr>
        <w:t>指派以下属于其职权范围内的具体问题，同时</w:t>
      </w:r>
      <w:r>
        <w:rPr>
          <w:lang w:eastAsia="zh-CN"/>
        </w:rPr>
        <w:t>无线电通信顾问组</w:t>
      </w:r>
      <w:r>
        <w:rPr>
          <w:rFonts w:hint="eastAsia"/>
          <w:lang w:eastAsia="zh-CN"/>
        </w:rPr>
        <w:t>亦应考虑到由世界无线电通信大会交予</w:t>
      </w:r>
      <w:r>
        <w:rPr>
          <w:lang w:eastAsia="zh-CN"/>
        </w:rPr>
        <w:t>无线电通信顾问组</w:t>
      </w:r>
      <w:r>
        <w:rPr>
          <w:rFonts w:hint="eastAsia"/>
          <w:lang w:eastAsia="zh-CN"/>
        </w:rPr>
        <w:t>的任何具体问题：</w:t>
      </w:r>
    </w:p>
    <w:p w:rsidR="00CF6D09" w:rsidRDefault="00CF6D0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95B44" w:rsidRPr="00CF06C1" w:rsidRDefault="00B95B44" w:rsidP="00B95B44">
      <w:pPr>
        <w:pStyle w:val="enumlev1"/>
        <w:rPr>
          <w:lang w:eastAsia="zh-CN"/>
        </w:rPr>
      </w:pPr>
      <w:r w:rsidRPr="00CF06C1">
        <w:rPr>
          <w:lang w:eastAsia="zh-CN"/>
        </w:rPr>
        <w:lastRenderedPageBreak/>
        <w:t>–</w:t>
      </w:r>
      <w:r w:rsidRPr="00CF06C1">
        <w:rPr>
          <w:lang w:eastAsia="zh-CN"/>
        </w:rPr>
        <w:tab/>
      </w:r>
      <w:r w:rsidRPr="00CF06C1">
        <w:rPr>
          <w:rFonts w:hint="eastAsia"/>
          <w:lang w:eastAsia="zh-CN"/>
        </w:rPr>
        <w:t>根据无线电通信全会批准的各项决议和决定，保持最新、有效和灵活的工作程序</w:t>
      </w:r>
      <w:r>
        <w:rPr>
          <w:rFonts w:hint="eastAsia"/>
          <w:lang w:eastAsia="zh-CN"/>
        </w:rPr>
        <w:t>；</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对与战略和运作规划有关的工作计划进行审议并提出修改建议；</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对无线电通信研究组的活动进行审议；</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根据需要，决定保留、终止或设立小组，其中不包括研究组、词汇协调委员会</w:t>
      </w:r>
      <w:r>
        <w:rPr>
          <w:rFonts w:hint="eastAsia"/>
          <w:lang w:eastAsia="zh-CN"/>
        </w:rPr>
        <w:t>（</w:t>
      </w:r>
      <w:r w:rsidRPr="00CF06C1">
        <w:rPr>
          <w:rFonts w:hint="eastAsia"/>
          <w:lang w:eastAsia="zh-CN"/>
        </w:rPr>
        <w:t>CCV</w:t>
      </w:r>
      <w:r w:rsidRPr="00CF06C1">
        <w:rPr>
          <w:rFonts w:hint="eastAsia"/>
          <w:lang w:eastAsia="zh-CN"/>
        </w:rPr>
        <w:t>）、大会筹备会议（</w:t>
      </w:r>
      <w:r w:rsidRPr="00CF06C1">
        <w:rPr>
          <w:lang w:eastAsia="zh-CN"/>
        </w:rPr>
        <w:t>CPM</w:t>
      </w:r>
      <w:r w:rsidRPr="00CF06C1">
        <w:rPr>
          <w:rFonts w:hint="eastAsia"/>
          <w:lang w:eastAsia="zh-CN"/>
        </w:rPr>
        <w:t>），并根据《公约》第</w:t>
      </w:r>
      <w:r w:rsidRPr="00CF06C1">
        <w:rPr>
          <w:lang w:eastAsia="zh-CN"/>
        </w:rPr>
        <w:t>136A</w:t>
      </w:r>
      <w:r w:rsidRPr="00CF06C1">
        <w:rPr>
          <w:rFonts w:hint="eastAsia"/>
          <w:lang w:eastAsia="zh-CN"/>
        </w:rPr>
        <w:t>和</w:t>
      </w:r>
      <w:r w:rsidRPr="00CF06C1">
        <w:rPr>
          <w:lang w:eastAsia="zh-CN"/>
        </w:rPr>
        <w:t>136B</w:t>
      </w:r>
      <w:r w:rsidRPr="00CF06C1">
        <w:rPr>
          <w:rFonts w:hint="eastAsia"/>
          <w:lang w:eastAsia="zh-CN"/>
        </w:rPr>
        <w:t>款（</w:t>
      </w:r>
      <w:r w:rsidRPr="00CF06C1">
        <w:rPr>
          <w:lang w:eastAsia="zh-CN"/>
        </w:rPr>
        <w:t>2002</w:t>
      </w:r>
      <w:r w:rsidRPr="00CF06C1">
        <w:rPr>
          <w:rFonts w:hint="eastAsia"/>
          <w:lang w:eastAsia="zh-CN"/>
        </w:rPr>
        <w:t>年，马拉喀什）的规定任命其正副主席；</w:t>
      </w:r>
    </w:p>
    <w:p w:rsidR="00B95B44" w:rsidRPr="00CF06C1" w:rsidRDefault="00B95B44" w:rsidP="00B95B44">
      <w:pPr>
        <w:pStyle w:val="enumlev1"/>
        <w:rPr>
          <w:lang w:eastAsia="zh-CN"/>
        </w:rPr>
      </w:pPr>
      <w:r w:rsidRPr="00CF06C1">
        <w:rPr>
          <w:lang w:eastAsia="zh-CN"/>
        </w:rPr>
        <w:t>–</w:t>
      </w:r>
      <w:r w:rsidRPr="00CF06C1">
        <w:rPr>
          <w:lang w:eastAsia="zh-CN"/>
        </w:rPr>
        <w:tab/>
      </w:r>
      <w:r w:rsidRPr="00CF06C1">
        <w:rPr>
          <w:rFonts w:hint="eastAsia"/>
          <w:lang w:eastAsia="zh-CN"/>
        </w:rPr>
        <w:t>审议其他属于无线电通信全会职责范围内的具体问题，但要事先与成员国协商并取得一致同意；</w:t>
      </w:r>
    </w:p>
    <w:p w:rsidR="00B95B44" w:rsidRDefault="00B95B44" w:rsidP="00B95B44">
      <w:pPr>
        <w:jc w:val="both"/>
        <w:rPr>
          <w:b/>
          <w:lang w:eastAsia="zh-CN"/>
        </w:rPr>
      </w:pPr>
      <w:r w:rsidRPr="00312062">
        <w:rPr>
          <w:szCs w:val="24"/>
          <w:lang w:eastAsia="zh-CN"/>
        </w:rPr>
        <w:t>2</w:t>
      </w:r>
      <w:r>
        <w:rPr>
          <w:b/>
          <w:lang w:eastAsia="zh-CN"/>
        </w:rPr>
        <w:tab/>
      </w:r>
      <w:r>
        <w:rPr>
          <w:rFonts w:hint="eastAsia"/>
          <w:lang w:eastAsia="zh-CN"/>
        </w:rPr>
        <w:t>在处理这些事务时，</w:t>
      </w:r>
      <w:r>
        <w:rPr>
          <w:lang w:eastAsia="zh-CN"/>
        </w:rPr>
        <w:t>无线电通信顾问组</w:t>
      </w:r>
      <w:r>
        <w:rPr>
          <w:rFonts w:hint="eastAsia"/>
          <w:lang w:eastAsia="zh-CN"/>
        </w:rPr>
        <w:t>会议采取的决定应得到成员国的一致同意，</w:t>
      </w:r>
    </w:p>
    <w:p w:rsidR="00B95B44" w:rsidRDefault="00B95B44" w:rsidP="00B95B44">
      <w:pPr>
        <w:pStyle w:val="Call"/>
        <w:rPr>
          <w:lang w:eastAsia="zh-CN"/>
        </w:rPr>
      </w:pPr>
      <w:r w:rsidRPr="004547AA">
        <w:rPr>
          <w:rFonts w:hint="eastAsia"/>
          <w:lang w:eastAsia="zh-CN"/>
        </w:rPr>
        <w:t>请</w:t>
      </w:r>
      <w:r w:rsidRPr="004547AA">
        <w:rPr>
          <w:lang w:eastAsia="zh-CN"/>
        </w:rPr>
        <w:t>无线电通信顾问组</w:t>
      </w:r>
    </w:p>
    <w:p w:rsidR="00B95B44" w:rsidRDefault="00B95B44" w:rsidP="00B95B44">
      <w:pPr>
        <w:jc w:val="both"/>
        <w:rPr>
          <w:lang w:eastAsia="zh-CN"/>
        </w:rPr>
      </w:pPr>
      <w:r w:rsidRPr="00312062">
        <w:rPr>
          <w:szCs w:val="24"/>
          <w:lang w:eastAsia="zh-CN"/>
        </w:rPr>
        <w:t>1</w:t>
      </w:r>
      <w:r>
        <w:rPr>
          <w:b/>
          <w:bCs/>
          <w:lang w:eastAsia="zh-CN"/>
        </w:rPr>
        <w:tab/>
      </w:r>
      <w:r>
        <w:rPr>
          <w:rFonts w:hint="eastAsia"/>
          <w:lang w:eastAsia="zh-CN"/>
        </w:rPr>
        <w:t>根据《公约》第</w:t>
      </w:r>
      <w:r>
        <w:rPr>
          <w:lang w:eastAsia="zh-CN"/>
        </w:rPr>
        <w:t>160G</w:t>
      </w:r>
      <w:r>
        <w:rPr>
          <w:rFonts w:hint="eastAsia"/>
          <w:lang w:eastAsia="zh-CN"/>
        </w:rPr>
        <w:t>款的规定，制定其自身的工作程序，同时要符合那些由无线电通信全会通过的工作程序；</w:t>
      </w:r>
    </w:p>
    <w:p w:rsidR="00B95B44" w:rsidRDefault="00B95B44" w:rsidP="00B95B44">
      <w:pPr>
        <w:rPr>
          <w:lang w:eastAsia="zh-CN"/>
        </w:rPr>
      </w:pPr>
      <w:r w:rsidRPr="00312062">
        <w:rPr>
          <w:szCs w:val="24"/>
          <w:lang w:eastAsia="zh-CN"/>
        </w:rPr>
        <w:t>2</w:t>
      </w:r>
      <w:r>
        <w:rPr>
          <w:lang w:eastAsia="zh-CN"/>
        </w:rPr>
        <w:tab/>
      </w:r>
      <w:r>
        <w:rPr>
          <w:rFonts w:hint="eastAsia"/>
          <w:lang w:eastAsia="zh-CN"/>
        </w:rPr>
        <w:t>向下届无线电通信全会报告其实施本决议的结果。</w:t>
      </w:r>
    </w:p>
    <w:p w:rsidR="00B95B44" w:rsidRDefault="00B95B44">
      <w:pPr>
        <w:tabs>
          <w:tab w:val="clear" w:pos="1134"/>
          <w:tab w:val="clear" w:pos="1871"/>
          <w:tab w:val="clear" w:pos="2268"/>
        </w:tabs>
        <w:overflowPunct/>
        <w:autoSpaceDE/>
        <w:autoSpaceDN/>
        <w:adjustRightInd/>
        <w:spacing w:before="0"/>
        <w:textAlignment w:val="auto"/>
        <w:rPr>
          <w:caps/>
          <w:sz w:val="28"/>
          <w:lang w:val="fr-FR" w:eastAsia="zh-CN"/>
        </w:rPr>
      </w:pPr>
      <w:r>
        <w:rPr>
          <w:lang w:val="fr-FR" w:eastAsia="zh-CN"/>
        </w:rPr>
        <w:br w:type="page"/>
      </w:r>
    </w:p>
    <w:p w:rsidR="0030330A" w:rsidRDefault="0030330A" w:rsidP="0030330A">
      <w:pPr>
        <w:pStyle w:val="href"/>
        <w:rPr>
          <w:lang w:eastAsia="zh-CN"/>
        </w:rPr>
      </w:pPr>
      <w:bookmarkStart w:id="351" w:name="_Toc23514971"/>
      <w:bookmarkStart w:id="352" w:name="_Toc180535400"/>
      <w:bookmarkStart w:id="353" w:name="_Toc180536866"/>
      <w:bookmarkStart w:id="354" w:name="_Toc180547516"/>
      <w:bookmarkStart w:id="355" w:name="_Toc314867420"/>
      <w:bookmarkStart w:id="356" w:name="_Toc314867609"/>
      <w:bookmarkStart w:id="357" w:name="_Toc314868292"/>
      <w:bookmarkStart w:id="358" w:name="_Toc314869511"/>
      <w:bookmarkStart w:id="359" w:name="_Toc315019236"/>
      <w:bookmarkEnd w:id="341"/>
      <w:bookmarkEnd w:id="342"/>
      <w:bookmarkEnd w:id="343"/>
      <w:bookmarkEnd w:id="344"/>
      <w:bookmarkEnd w:id="345"/>
      <w:r>
        <w:rPr>
          <w:rFonts w:hint="eastAsia"/>
          <w:lang w:eastAsia="zh-CN"/>
        </w:rPr>
        <w:lastRenderedPageBreak/>
        <w:t>ITU</w:t>
      </w:r>
      <w:r>
        <w:rPr>
          <w:lang w:eastAsia="zh-CN"/>
        </w:rPr>
        <w:t>-</w:t>
      </w:r>
      <w:r>
        <w:rPr>
          <w:rFonts w:hint="eastAsia"/>
          <w:lang w:eastAsia="zh-CN"/>
        </w:rPr>
        <w:t>R</w:t>
      </w:r>
      <w:r>
        <w:rPr>
          <w:rFonts w:hint="eastAsia"/>
          <w:lang w:eastAsia="zh-CN"/>
        </w:rPr>
        <w:t>第</w:t>
      </w:r>
      <w:r>
        <w:rPr>
          <w:rFonts w:hint="eastAsia"/>
          <w:lang w:eastAsia="zh-CN"/>
        </w:rPr>
        <w:t>54</w:t>
      </w:r>
      <w:r>
        <w:rPr>
          <w:lang w:eastAsia="zh-CN"/>
        </w:rPr>
        <w:t>-3</w:t>
      </w:r>
      <w:r>
        <w:rPr>
          <w:rFonts w:hint="eastAsia"/>
          <w:lang w:eastAsia="zh-CN"/>
        </w:rPr>
        <w:t>号决议</w:t>
      </w:r>
      <w:bookmarkEnd w:id="351"/>
    </w:p>
    <w:p w:rsidR="0030330A" w:rsidRDefault="0030330A" w:rsidP="0030330A">
      <w:pPr>
        <w:pStyle w:val="Restitle"/>
        <w:rPr>
          <w:lang w:eastAsia="zh-CN"/>
        </w:rPr>
      </w:pPr>
      <w:bookmarkStart w:id="360" w:name="_Toc23514972"/>
      <w:r>
        <w:rPr>
          <w:rFonts w:hint="eastAsia"/>
          <w:lang w:eastAsia="zh-CN"/>
        </w:rPr>
        <w:t>实现短距离设备（</w:t>
      </w:r>
      <w:r>
        <w:rPr>
          <w:rFonts w:hint="eastAsia"/>
          <w:lang w:eastAsia="zh-CN"/>
        </w:rPr>
        <w:t>SRD</w:t>
      </w:r>
      <w:r>
        <w:rPr>
          <w:rFonts w:hint="eastAsia"/>
          <w:lang w:eastAsia="zh-CN"/>
        </w:rPr>
        <w:t>）统一的研究</w:t>
      </w:r>
      <w:bookmarkEnd w:id="360"/>
    </w:p>
    <w:p w:rsidR="0030330A" w:rsidRPr="00823706" w:rsidRDefault="0030330A" w:rsidP="0030330A">
      <w:pPr>
        <w:pStyle w:val="Resdate"/>
        <w:rPr>
          <w:lang w:eastAsia="zh-CN"/>
        </w:rPr>
      </w:pPr>
      <w:r>
        <w:rPr>
          <w:rFonts w:hint="eastAsia"/>
          <w:lang w:eastAsia="zh-CN"/>
        </w:rPr>
        <w:t>（</w:t>
      </w:r>
      <w:r w:rsidRPr="00823706">
        <w:rPr>
          <w:lang w:eastAsia="zh-CN"/>
        </w:rPr>
        <w:t>2007-2012-2015</w:t>
      </w:r>
      <w:r>
        <w:rPr>
          <w:rFonts w:hint="eastAsia"/>
          <w:lang w:eastAsia="zh-CN"/>
        </w:rPr>
        <w:t>-2019</w:t>
      </w:r>
      <w:r>
        <w:rPr>
          <w:rFonts w:hint="eastAsia"/>
          <w:lang w:eastAsia="zh-CN"/>
        </w:rPr>
        <w:t>年）</w:t>
      </w:r>
    </w:p>
    <w:p w:rsidR="0030330A" w:rsidRPr="00FE2BE1" w:rsidRDefault="0030330A" w:rsidP="0030330A">
      <w:pPr>
        <w:pStyle w:val="Normalaftertitle"/>
        <w:rPr>
          <w:lang w:eastAsia="zh-CN"/>
        </w:rPr>
      </w:pPr>
      <w:r w:rsidRPr="00FE2BE1">
        <w:rPr>
          <w:rFonts w:hint="eastAsia"/>
          <w:lang w:eastAsia="zh-CN"/>
        </w:rPr>
        <w:t>国际电联无线电通信全会，</w:t>
      </w:r>
    </w:p>
    <w:p w:rsidR="0030330A" w:rsidRPr="00FE2BE1" w:rsidRDefault="0030330A" w:rsidP="0030330A">
      <w:pPr>
        <w:pStyle w:val="Call"/>
        <w:rPr>
          <w:lang w:eastAsia="zh-CN"/>
        </w:rPr>
      </w:pPr>
      <w:r w:rsidRPr="00FE2BE1">
        <w:rPr>
          <w:rFonts w:hint="eastAsia"/>
          <w:lang w:eastAsia="zh-CN"/>
        </w:rPr>
        <w:t>考虑到</w:t>
      </w:r>
    </w:p>
    <w:p w:rsidR="0030330A" w:rsidRPr="00FE2BE1" w:rsidRDefault="0030330A" w:rsidP="0030330A">
      <w:pPr>
        <w:rPr>
          <w:lang w:val="en-US" w:eastAsia="zh-CN"/>
        </w:rPr>
      </w:pPr>
      <w:r w:rsidRPr="00FE2BE1">
        <w:rPr>
          <w:i/>
          <w:iCs/>
          <w:lang w:val="en-US" w:eastAsia="zh-CN"/>
        </w:rPr>
        <w:t>a)</w:t>
      </w:r>
      <w:r w:rsidRPr="00FE2BE1">
        <w:rPr>
          <w:lang w:val="en-US" w:eastAsia="zh-CN"/>
        </w:rPr>
        <w:tab/>
      </w:r>
      <w:r w:rsidRPr="00FE2BE1">
        <w:rPr>
          <w:rFonts w:hint="eastAsia"/>
          <w:lang w:val="en-US" w:eastAsia="zh-CN"/>
        </w:rPr>
        <w:t>世界上各种应用对短距离无线电通信设备（</w:t>
      </w:r>
      <w:r w:rsidRPr="00FE2BE1">
        <w:rPr>
          <w:lang w:val="en-US" w:eastAsia="zh-CN"/>
        </w:rPr>
        <w:t>SRD</w:t>
      </w:r>
      <w:r w:rsidRPr="00FE2BE1">
        <w:rPr>
          <w:rFonts w:hint="eastAsia"/>
          <w:lang w:val="en-US" w:eastAsia="zh-CN"/>
        </w:rPr>
        <w:t>）的需求和使用不断增多；</w:t>
      </w:r>
    </w:p>
    <w:p w:rsidR="0030330A" w:rsidRPr="00FE2BE1" w:rsidRDefault="0030330A" w:rsidP="0030330A">
      <w:pPr>
        <w:rPr>
          <w:lang w:val="en-US" w:eastAsia="zh-CN"/>
        </w:rPr>
      </w:pPr>
      <w:r w:rsidRPr="00FE2BE1">
        <w:rPr>
          <w:i/>
          <w:iCs/>
          <w:lang w:val="en-US" w:eastAsia="zh-CN"/>
        </w:rPr>
        <w:t>b)</w:t>
      </w:r>
      <w:r w:rsidRPr="00FE2BE1">
        <w:rPr>
          <w:lang w:val="en-US" w:eastAsia="zh-CN"/>
        </w:rPr>
        <w:tab/>
      </w:r>
      <w:r w:rsidRPr="00FE2BE1">
        <w:rPr>
          <w:rFonts w:hint="eastAsia"/>
          <w:lang w:val="en-US" w:eastAsia="zh-CN"/>
        </w:rPr>
        <w:t>此类设备通常运行功率较低；</w:t>
      </w:r>
    </w:p>
    <w:p w:rsidR="0030330A" w:rsidRPr="00FE2BE1" w:rsidRDefault="0030330A" w:rsidP="0030330A">
      <w:pPr>
        <w:rPr>
          <w:lang w:val="en-US" w:eastAsia="zh-CN"/>
        </w:rPr>
      </w:pPr>
      <w:r w:rsidRPr="00FE2BE1">
        <w:rPr>
          <w:i/>
          <w:iCs/>
          <w:lang w:val="en-US" w:eastAsia="zh-CN"/>
        </w:rPr>
        <w:t>c)</w:t>
      </w:r>
      <w:r w:rsidRPr="00FE2BE1">
        <w:rPr>
          <w:lang w:val="en-US" w:eastAsia="zh-CN"/>
        </w:rPr>
        <w:tab/>
      </w:r>
      <w:r w:rsidRPr="00FE2BE1">
        <w:rPr>
          <w:rFonts w:hint="eastAsia"/>
          <w:lang w:val="en-US" w:eastAsia="zh-CN"/>
        </w:rPr>
        <w:t>根据操作要求，这些设备的无线电参数有所不同；</w:t>
      </w:r>
    </w:p>
    <w:p w:rsidR="0030330A" w:rsidRPr="00FE2BE1" w:rsidRDefault="0030330A" w:rsidP="0030330A">
      <w:pPr>
        <w:rPr>
          <w:lang w:val="en-US" w:eastAsia="zh-CN"/>
        </w:rPr>
      </w:pPr>
      <w:r w:rsidRPr="00FE2BE1">
        <w:rPr>
          <w:i/>
          <w:iCs/>
          <w:lang w:val="en-US" w:eastAsia="zh-CN"/>
        </w:rPr>
        <w:t>d)</w:t>
      </w:r>
      <w:r w:rsidRPr="00FE2BE1">
        <w:rPr>
          <w:lang w:val="en-US" w:eastAsia="zh-CN"/>
        </w:rPr>
        <w:tab/>
      </w:r>
      <w:r w:rsidRPr="00FE2BE1">
        <w:rPr>
          <w:rFonts w:hint="eastAsia"/>
          <w:lang w:val="en-US" w:eastAsia="zh-CN"/>
        </w:rPr>
        <w:t>需确定某些频段的技术要求，以便在地区或全球范围内实现更高层面的统一；</w:t>
      </w:r>
    </w:p>
    <w:p w:rsidR="0030330A" w:rsidRPr="00FE2BE1" w:rsidRDefault="0030330A" w:rsidP="0030330A">
      <w:pPr>
        <w:rPr>
          <w:lang w:val="en-US" w:eastAsia="zh-CN"/>
        </w:rPr>
      </w:pPr>
      <w:r w:rsidRPr="00FE2BE1">
        <w:rPr>
          <w:i/>
          <w:iCs/>
          <w:lang w:val="en-US" w:eastAsia="zh-CN"/>
        </w:rPr>
        <w:t>e)</w:t>
      </w:r>
      <w:r w:rsidRPr="00FE2BE1">
        <w:rPr>
          <w:lang w:val="en-US" w:eastAsia="zh-CN"/>
        </w:rPr>
        <w:tab/>
      </w:r>
      <w:r w:rsidRPr="00FE2BE1">
        <w:rPr>
          <w:rFonts w:hint="eastAsia"/>
          <w:lang w:val="en-US" w:eastAsia="zh-CN"/>
        </w:rPr>
        <w:t>实施短距离无线电通信设备规则是各国主管部门的事务；</w:t>
      </w:r>
    </w:p>
    <w:p w:rsidR="0030330A" w:rsidRPr="00FE2BE1" w:rsidRDefault="0030330A" w:rsidP="0030330A">
      <w:pPr>
        <w:rPr>
          <w:lang w:val="en-US" w:eastAsia="zh-CN"/>
        </w:rPr>
      </w:pPr>
      <w:r w:rsidRPr="00FE2BE1">
        <w:rPr>
          <w:i/>
          <w:iCs/>
          <w:lang w:val="en-US" w:eastAsia="zh-CN"/>
        </w:rPr>
        <w:t>f)</w:t>
      </w:r>
      <w:r w:rsidRPr="00FE2BE1">
        <w:rPr>
          <w:lang w:val="en-US" w:eastAsia="zh-CN"/>
        </w:rPr>
        <w:tab/>
      </w:r>
      <w:r w:rsidRPr="00FE2BE1">
        <w:rPr>
          <w:rFonts w:hint="eastAsia"/>
          <w:lang w:val="en-US" w:eastAsia="zh-CN"/>
        </w:rPr>
        <w:t>尽可能简化各国规则实施机制，以减轻主管部门和短距离无线电通信设备用户的负担；</w:t>
      </w:r>
    </w:p>
    <w:p w:rsidR="0030330A" w:rsidRPr="00FE2BE1" w:rsidRDefault="0030330A" w:rsidP="0030330A">
      <w:pPr>
        <w:rPr>
          <w:lang w:val="en-US" w:eastAsia="zh-CN"/>
        </w:rPr>
      </w:pPr>
      <w:r w:rsidRPr="00FE2BE1">
        <w:rPr>
          <w:i/>
          <w:iCs/>
          <w:lang w:val="en-US" w:eastAsia="zh-CN"/>
        </w:rPr>
        <w:t>g)</w:t>
      </w:r>
      <w:r w:rsidRPr="00FE2BE1">
        <w:rPr>
          <w:lang w:val="en-US" w:eastAsia="zh-CN"/>
        </w:rPr>
        <w:tab/>
      </w:r>
      <w:r w:rsidRPr="00FE2BE1">
        <w:rPr>
          <w:rFonts w:hint="eastAsia"/>
          <w:lang w:val="en-US" w:eastAsia="zh-CN"/>
        </w:rPr>
        <w:t>此类设备不应对按照《频率划分表》运行的各种无线电通信业务产生有害干扰，亦不应寻求得到这些业务的保护；</w:t>
      </w:r>
    </w:p>
    <w:p w:rsidR="0030330A" w:rsidRPr="00FE2BE1" w:rsidRDefault="0030330A" w:rsidP="0030330A">
      <w:pPr>
        <w:rPr>
          <w:lang w:val="en-US" w:eastAsia="zh-CN"/>
        </w:rPr>
      </w:pPr>
      <w:r w:rsidRPr="00FE2BE1">
        <w:rPr>
          <w:i/>
          <w:iCs/>
          <w:lang w:val="en-US" w:eastAsia="zh-CN"/>
        </w:rPr>
        <w:t>h)</w:t>
      </w:r>
      <w:r w:rsidRPr="00FE2BE1">
        <w:rPr>
          <w:lang w:val="en-US" w:eastAsia="zh-CN"/>
        </w:rPr>
        <w:tab/>
      </w:r>
      <w:r w:rsidRPr="00FE2BE1">
        <w:rPr>
          <w:rFonts w:hint="eastAsia"/>
          <w:lang w:val="en-US" w:eastAsia="zh-CN"/>
        </w:rPr>
        <w:t>适当的频谱获取技术可允许</w:t>
      </w:r>
      <w:r w:rsidRPr="00FE2BE1">
        <w:rPr>
          <w:lang w:val="en-US" w:eastAsia="zh-CN"/>
        </w:rPr>
        <w:t>SRD</w:t>
      </w:r>
      <w:r w:rsidRPr="00FE2BE1">
        <w:rPr>
          <w:rFonts w:hint="eastAsia"/>
          <w:lang w:val="en-US" w:eastAsia="zh-CN"/>
        </w:rPr>
        <w:t>使用频谱，以保护按照《无线电规则》运行的无线电通信业务；</w:t>
      </w:r>
    </w:p>
    <w:p w:rsidR="0030330A" w:rsidRPr="00FE2BE1" w:rsidRDefault="0030330A" w:rsidP="0030330A">
      <w:pPr>
        <w:rPr>
          <w:lang w:val="en-US" w:eastAsia="zh-CN"/>
        </w:rPr>
      </w:pPr>
      <w:r w:rsidRPr="00FE2BE1">
        <w:rPr>
          <w:i/>
          <w:iCs/>
          <w:lang w:val="en-US" w:eastAsia="zh-CN"/>
        </w:rPr>
        <w:t>i)</w:t>
      </w:r>
      <w:r w:rsidRPr="00FE2BE1">
        <w:rPr>
          <w:lang w:val="en-US" w:eastAsia="zh-CN"/>
        </w:rPr>
        <w:tab/>
        <w:t>SRD</w:t>
      </w:r>
      <w:r w:rsidRPr="00FE2BE1">
        <w:rPr>
          <w:rFonts w:hint="eastAsia"/>
          <w:lang w:val="en-US" w:eastAsia="zh-CN"/>
        </w:rPr>
        <w:t>等一些射频识别设备和某些类型的医疗设备等增长潜力巨大，可得益于调协范围等更高层次的统一性；</w:t>
      </w:r>
    </w:p>
    <w:p w:rsidR="0030330A" w:rsidRPr="00FE2BE1" w:rsidRDefault="0030330A" w:rsidP="0030330A">
      <w:pPr>
        <w:rPr>
          <w:lang w:val="en-US" w:eastAsia="zh-CN"/>
        </w:rPr>
      </w:pPr>
      <w:r w:rsidRPr="00FE2BE1">
        <w:rPr>
          <w:i/>
          <w:iCs/>
          <w:lang w:eastAsia="zh-CN"/>
        </w:rPr>
        <w:t>j)</w:t>
      </w:r>
      <w:r w:rsidRPr="00FE2BE1">
        <w:rPr>
          <w:lang w:val="en-US" w:eastAsia="zh-CN"/>
        </w:rPr>
        <w:tab/>
      </w:r>
      <w:r w:rsidRPr="00FE2BE1">
        <w:rPr>
          <w:rFonts w:hint="eastAsia"/>
          <w:lang w:val="en-US" w:eastAsia="zh-CN"/>
        </w:rPr>
        <w:t>根据其特点，短距离无线电通信设备作为独立的设备或作为其它系统的组成部分在全世界得到了广泛使用，并经常在各国之间携带和使用；</w:t>
      </w:r>
    </w:p>
    <w:p w:rsidR="0030330A" w:rsidRPr="00FE2BE1" w:rsidRDefault="0030330A" w:rsidP="0030330A">
      <w:pPr>
        <w:rPr>
          <w:lang w:val="en-US" w:eastAsia="zh-CN"/>
        </w:rPr>
      </w:pPr>
      <w:r w:rsidRPr="00FE2BE1">
        <w:rPr>
          <w:i/>
          <w:iCs/>
          <w:lang w:eastAsia="zh-CN"/>
        </w:rPr>
        <w:t>k)</w:t>
      </w:r>
      <w:r w:rsidRPr="00FE2BE1">
        <w:rPr>
          <w:lang w:val="en-US" w:eastAsia="zh-CN"/>
        </w:rPr>
        <w:tab/>
      </w:r>
      <w:r w:rsidRPr="00FE2BE1">
        <w:rPr>
          <w:rFonts w:hint="eastAsia"/>
          <w:lang w:val="en-US" w:eastAsia="zh-CN"/>
        </w:rPr>
        <w:t>一些主管部门对认证、市场准入和使用权拥有共同的法规，而另一些主管部门则有自己国家的规定；</w:t>
      </w:r>
    </w:p>
    <w:p w:rsidR="0030330A" w:rsidRPr="00FE2BE1" w:rsidRDefault="0030330A" w:rsidP="0030330A">
      <w:pPr>
        <w:rPr>
          <w:lang w:val="en-US" w:eastAsia="zh-CN"/>
        </w:rPr>
      </w:pPr>
      <w:r w:rsidRPr="00FE2BE1">
        <w:rPr>
          <w:i/>
          <w:iCs/>
          <w:lang w:val="en-US" w:eastAsia="zh-CN"/>
        </w:rPr>
        <w:t>l)</w:t>
      </w:r>
      <w:r w:rsidRPr="00FE2BE1">
        <w:rPr>
          <w:lang w:val="en-US" w:eastAsia="zh-CN"/>
        </w:rPr>
        <w:tab/>
        <w:t>SRD</w:t>
      </w:r>
      <w:r w:rsidRPr="00FE2BE1">
        <w:rPr>
          <w:rFonts w:hint="eastAsia"/>
          <w:lang w:val="en-US" w:eastAsia="zh-CN"/>
        </w:rPr>
        <w:t>、其应用、底层技术和工作频率仍在继续演进；</w:t>
      </w:r>
    </w:p>
    <w:p w:rsidR="0030330A" w:rsidRPr="00FE2BE1" w:rsidRDefault="0030330A" w:rsidP="0030330A">
      <w:pPr>
        <w:rPr>
          <w:lang w:val="en-US" w:eastAsia="zh-CN"/>
        </w:rPr>
      </w:pPr>
      <w:r w:rsidRPr="00FE2BE1">
        <w:rPr>
          <w:i/>
          <w:iCs/>
          <w:lang w:val="en-US" w:eastAsia="zh-CN"/>
        </w:rPr>
        <w:t>m)</w:t>
      </w:r>
      <w:r w:rsidRPr="00FE2BE1">
        <w:rPr>
          <w:lang w:val="en-US" w:eastAsia="zh-CN"/>
        </w:rPr>
        <w:tab/>
      </w:r>
      <w:r w:rsidRPr="00FE2BE1">
        <w:rPr>
          <w:rFonts w:hint="eastAsia"/>
          <w:lang w:val="en-US" w:eastAsia="zh-CN"/>
        </w:rPr>
        <w:t>主管部门已在各种频段上应用了</w:t>
      </w:r>
      <w:r w:rsidRPr="00FE2BE1">
        <w:rPr>
          <w:lang w:val="en-US" w:eastAsia="zh-CN"/>
        </w:rPr>
        <w:t>SRD</w:t>
      </w:r>
      <w:r w:rsidRPr="00FE2BE1">
        <w:rPr>
          <w:rFonts w:hint="eastAsia"/>
          <w:lang w:val="en-US" w:eastAsia="zh-CN"/>
        </w:rPr>
        <w:t>，包括工业、科学和医疗应用的频段；</w:t>
      </w:r>
    </w:p>
    <w:p w:rsidR="0030330A" w:rsidRPr="00FE2BE1" w:rsidRDefault="0030330A" w:rsidP="0030330A">
      <w:pPr>
        <w:rPr>
          <w:lang w:val="en-US" w:eastAsia="zh-CN"/>
        </w:rPr>
      </w:pPr>
      <w:r w:rsidRPr="00FE2BE1">
        <w:rPr>
          <w:i/>
          <w:iCs/>
          <w:lang w:val="en-US" w:eastAsia="zh-CN"/>
        </w:rPr>
        <w:t>n)</w:t>
      </w:r>
      <w:r w:rsidRPr="00FE2BE1">
        <w:rPr>
          <w:lang w:val="en-US" w:eastAsia="zh-CN"/>
        </w:rPr>
        <w:tab/>
      </w:r>
      <w:r w:rsidRPr="00FE2BE1">
        <w:rPr>
          <w:rFonts w:hint="eastAsia"/>
          <w:lang w:val="en-US" w:eastAsia="zh-CN"/>
        </w:rPr>
        <w:t>主管部门已制定了规范</w:t>
      </w:r>
      <w:r w:rsidRPr="00FE2BE1">
        <w:rPr>
          <w:lang w:val="en-US" w:eastAsia="zh-CN"/>
        </w:rPr>
        <w:t>SRD</w:t>
      </w:r>
      <w:r w:rsidRPr="00FE2BE1">
        <w:rPr>
          <w:rFonts w:hint="eastAsia"/>
          <w:lang w:val="en-US" w:eastAsia="zh-CN"/>
        </w:rPr>
        <w:t>监管和认证的区域</w:t>
      </w:r>
      <w:r w:rsidRPr="00FE2BE1">
        <w:rPr>
          <w:lang w:val="en-US" w:eastAsia="zh-CN"/>
        </w:rPr>
        <w:t>性及各</w:t>
      </w:r>
      <w:r w:rsidRPr="00FE2BE1">
        <w:rPr>
          <w:rFonts w:hint="eastAsia"/>
          <w:lang w:val="en-US" w:eastAsia="zh-CN"/>
        </w:rPr>
        <w:t>国的规定和办法；</w:t>
      </w:r>
    </w:p>
    <w:p w:rsidR="0030330A" w:rsidRPr="00FE2BE1" w:rsidRDefault="0030330A" w:rsidP="0030330A">
      <w:pPr>
        <w:rPr>
          <w:lang w:val="en-US" w:eastAsia="zh-CN"/>
        </w:rPr>
      </w:pPr>
      <w:r w:rsidRPr="00FE2BE1">
        <w:rPr>
          <w:i/>
          <w:iCs/>
          <w:lang w:val="en-US" w:eastAsia="zh-CN"/>
        </w:rPr>
        <w:t>o)</w:t>
      </w:r>
      <w:r w:rsidRPr="00FE2BE1">
        <w:rPr>
          <w:lang w:val="en-US" w:eastAsia="zh-CN"/>
        </w:rPr>
        <w:tab/>
        <w:t>ITU-R</w:t>
      </w:r>
      <w:r w:rsidRPr="00FE2BE1">
        <w:rPr>
          <w:rFonts w:hint="eastAsia"/>
          <w:lang w:val="en-US" w:eastAsia="zh-CN"/>
        </w:rPr>
        <w:t>的一些建议书已规定了保护无线电通信免受《无线电规则》中没有相应业务划分的设备和应用的影响，兼容性研究通常是按频段和业务进行的；</w:t>
      </w:r>
    </w:p>
    <w:p w:rsidR="0030330A" w:rsidRPr="00FE2BE1" w:rsidRDefault="0030330A" w:rsidP="0030330A">
      <w:pPr>
        <w:rPr>
          <w:lang w:val="en-US" w:eastAsia="zh-CN"/>
        </w:rPr>
      </w:pPr>
      <w:r w:rsidRPr="00FE2BE1">
        <w:rPr>
          <w:i/>
          <w:iCs/>
          <w:lang w:val="en-US" w:eastAsia="zh-CN"/>
        </w:rPr>
        <w:t>p)</w:t>
      </w:r>
      <w:r w:rsidRPr="00FE2BE1">
        <w:rPr>
          <w:lang w:val="en-US" w:eastAsia="zh-CN"/>
        </w:rPr>
        <w:tab/>
        <w:t>SRD</w:t>
      </w:r>
      <w:r w:rsidRPr="00FE2BE1">
        <w:rPr>
          <w:rFonts w:hint="eastAsia"/>
          <w:lang w:val="en-US" w:eastAsia="zh-CN"/>
        </w:rPr>
        <w:t>将继续使用已划分给无线电通信业务的频段；</w:t>
      </w:r>
    </w:p>
    <w:p w:rsidR="0030330A" w:rsidRPr="00FE2BE1" w:rsidRDefault="0030330A" w:rsidP="0030330A">
      <w:pPr>
        <w:rPr>
          <w:lang w:val="en-US" w:eastAsia="zh-CN"/>
        </w:rPr>
      </w:pPr>
      <w:r w:rsidRPr="00FE2BE1">
        <w:rPr>
          <w:i/>
          <w:iCs/>
          <w:lang w:val="en-US" w:eastAsia="zh-CN"/>
        </w:rPr>
        <w:t>q)</w:t>
      </w:r>
      <w:r w:rsidRPr="00FE2BE1">
        <w:rPr>
          <w:lang w:val="en-US" w:eastAsia="zh-CN"/>
        </w:rPr>
        <w:tab/>
      </w:r>
      <w:r w:rsidRPr="00FE2BE1">
        <w:rPr>
          <w:rFonts w:hint="eastAsia"/>
          <w:lang w:val="en-US" w:eastAsia="zh-CN"/>
        </w:rPr>
        <w:t>许多</w:t>
      </w:r>
      <w:r w:rsidRPr="00FE2BE1">
        <w:rPr>
          <w:lang w:val="en-US" w:eastAsia="zh-CN"/>
        </w:rPr>
        <w:t>SRD</w:t>
      </w:r>
      <w:r w:rsidRPr="00FE2BE1">
        <w:rPr>
          <w:rFonts w:hint="eastAsia"/>
          <w:lang w:val="en-US" w:eastAsia="zh-CN"/>
        </w:rPr>
        <w:t>可能会对无线电通信业务造成潜在的有害干扰，旅行人员可携带</w:t>
      </w:r>
      <w:r w:rsidRPr="00FE2BE1">
        <w:rPr>
          <w:lang w:val="en-US" w:eastAsia="zh-CN"/>
        </w:rPr>
        <w:t>SRD</w:t>
      </w:r>
      <w:r w:rsidRPr="00FE2BE1">
        <w:rPr>
          <w:rFonts w:hint="eastAsia"/>
          <w:lang w:val="en-US" w:eastAsia="zh-CN"/>
        </w:rPr>
        <w:t>跨境旅行；</w:t>
      </w:r>
    </w:p>
    <w:p w:rsidR="0030330A" w:rsidRPr="00FE2BE1" w:rsidRDefault="0030330A" w:rsidP="0030330A">
      <w:pPr>
        <w:rPr>
          <w:lang w:val="en-US" w:eastAsia="zh-CN"/>
        </w:rPr>
      </w:pPr>
      <w:r w:rsidRPr="00FE2BE1">
        <w:rPr>
          <w:i/>
          <w:iCs/>
          <w:lang w:eastAsia="zh-CN"/>
        </w:rPr>
        <w:t>r)</w:t>
      </w:r>
      <w:r w:rsidRPr="00FE2BE1">
        <w:rPr>
          <w:lang w:val="en-US" w:eastAsia="zh-CN"/>
        </w:rPr>
        <w:tab/>
      </w:r>
      <w:r w:rsidRPr="00FE2BE1">
        <w:rPr>
          <w:rFonts w:hint="eastAsia"/>
          <w:lang w:val="en-US" w:eastAsia="zh-CN"/>
        </w:rPr>
        <w:t>一些</w:t>
      </w:r>
      <w:r w:rsidRPr="00FE2BE1">
        <w:rPr>
          <w:lang w:val="en-US" w:eastAsia="zh-CN"/>
        </w:rPr>
        <w:t>SRD</w:t>
      </w:r>
      <w:r w:rsidRPr="00FE2BE1">
        <w:rPr>
          <w:rFonts w:hint="eastAsia"/>
          <w:lang w:val="en-US" w:eastAsia="zh-CN"/>
        </w:rPr>
        <w:t>在移动互联网经济、移动宽带应用和</w:t>
      </w:r>
      <w:r w:rsidRPr="00FE2BE1">
        <w:rPr>
          <w:lang w:val="en-US" w:eastAsia="zh-CN"/>
        </w:rPr>
        <w:t>物联网</w:t>
      </w:r>
      <w:r w:rsidRPr="00FE2BE1">
        <w:rPr>
          <w:rFonts w:hint="eastAsia"/>
          <w:lang w:val="en-US" w:eastAsia="zh-CN"/>
        </w:rPr>
        <w:t>中发挥着越来越大的作用，</w:t>
      </w:r>
    </w:p>
    <w:p w:rsidR="0030330A" w:rsidRPr="00FE2BE1" w:rsidRDefault="0030330A" w:rsidP="0030330A">
      <w:pPr>
        <w:pStyle w:val="Call"/>
        <w:rPr>
          <w:lang w:eastAsia="zh-CN"/>
        </w:rPr>
      </w:pPr>
      <w:r w:rsidRPr="00FE2BE1">
        <w:rPr>
          <w:rFonts w:hint="eastAsia"/>
          <w:lang w:eastAsia="zh-CN"/>
        </w:rPr>
        <w:t>认识到</w:t>
      </w:r>
    </w:p>
    <w:p w:rsidR="0030330A" w:rsidRPr="00FE2BE1" w:rsidRDefault="0030330A" w:rsidP="0030330A">
      <w:pPr>
        <w:rPr>
          <w:lang w:eastAsia="zh-CN"/>
        </w:rPr>
      </w:pPr>
      <w:r w:rsidRPr="00FE2BE1">
        <w:rPr>
          <w:i/>
          <w:iCs/>
          <w:lang w:val="en-US" w:eastAsia="zh-CN"/>
        </w:rPr>
        <w:t>a)</w:t>
      </w:r>
      <w:r w:rsidRPr="00FE2BE1">
        <w:rPr>
          <w:lang w:eastAsia="zh-CN"/>
        </w:rPr>
        <w:tab/>
      </w:r>
      <w:r w:rsidRPr="00FE2BE1">
        <w:rPr>
          <w:rFonts w:hint="eastAsia"/>
          <w:lang w:eastAsia="zh-CN"/>
        </w:rPr>
        <w:t>主管部门、制造商和终端用户通过协调统一可实现以下效益：</w:t>
      </w:r>
    </w:p>
    <w:p w:rsidR="0030330A" w:rsidRPr="00FE2BE1" w:rsidRDefault="0030330A" w:rsidP="0030330A">
      <w:pPr>
        <w:pStyle w:val="enumlev1"/>
        <w:rPr>
          <w:lang w:eastAsia="zh-CN"/>
        </w:rPr>
      </w:pPr>
      <w:r w:rsidRPr="00FE2BE1">
        <w:rPr>
          <w:lang w:eastAsia="zh-CN"/>
        </w:rPr>
        <w:lastRenderedPageBreak/>
        <w:t>–</w:t>
      </w:r>
      <w:r w:rsidRPr="00FE2BE1">
        <w:rPr>
          <w:lang w:eastAsia="zh-CN"/>
        </w:rPr>
        <w:tab/>
      </w:r>
      <w:r w:rsidRPr="00FE2BE1">
        <w:rPr>
          <w:rFonts w:hint="eastAsia"/>
          <w:lang w:eastAsia="zh-CN"/>
        </w:rPr>
        <w:t>实现互操作的可能性增大；</w:t>
      </w:r>
    </w:p>
    <w:p w:rsidR="0030330A" w:rsidRPr="00FE2BE1" w:rsidRDefault="0030330A" w:rsidP="0030330A">
      <w:pPr>
        <w:pStyle w:val="enumlev1"/>
        <w:rPr>
          <w:lang w:eastAsia="zh-CN"/>
        </w:rPr>
      </w:pPr>
      <w:r w:rsidRPr="00FE2BE1">
        <w:rPr>
          <w:lang w:eastAsia="zh-CN"/>
        </w:rPr>
        <w:t>–</w:t>
      </w:r>
      <w:r w:rsidRPr="00FE2BE1">
        <w:rPr>
          <w:lang w:eastAsia="zh-CN"/>
        </w:rPr>
        <w:tab/>
      </w:r>
      <w:r w:rsidRPr="00FE2BE1">
        <w:rPr>
          <w:rFonts w:hint="eastAsia"/>
          <w:lang w:eastAsia="zh-CN"/>
        </w:rPr>
        <w:t>生产基础拓宽，应用（市场全球化）设备数量增加，从而实现规模经济，并提高设备的可用性；</w:t>
      </w:r>
    </w:p>
    <w:p w:rsidR="0030330A" w:rsidRPr="00FE2BE1" w:rsidRDefault="0030330A" w:rsidP="0030330A">
      <w:pPr>
        <w:pStyle w:val="enumlev1"/>
        <w:rPr>
          <w:lang w:eastAsia="zh-CN"/>
        </w:rPr>
      </w:pPr>
      <w:r w:rsidRPr="00FE2BE1">
        <w:rPr>
          <w:lang w:eastAsia="zh-CN"/>
        </w:rPr>
        <w:t>–</w:t>
      </w:r>
      <w:r w:rsidRPr="00FE2BE1">
        <w:rPr>
          <w:lang w:eastAsia="zh-CN"/>
        </w:rPr>
        <w:tab/>
      </w:r>
      <w:r w:rsidRPr="00FE2BE1">
        <w:rPr>
          <w:rFonts w:hint="eastAsia"/>
          <w:lang w:eastAsia="zh-CN"/>
        </w:rPr>
        <w:t>改善频谱管理</w:t>
      </w:r>
      <w:r>
        <w:rPr>
          <w:rFonts w:hint="eastAsia"/>
          <w:lang w:eastAsia="zh-CN"/>
        </w:rPr>
        <w:t>；以及</w:t>
      </w:r>
    </w:p>
    <w:p w:rsidR="0030330A" w:rsidRPr="00FE2BE1" w:rsidRDefault="0030330A" w:rsidP="0030330A">
      <w:pPr>
        <w:pStyle w:val="enumlev1"/>
        <w:rPr>
          <w:lang w:eastAsia="zh-CN"/>
        </w:rPr>
      </w:pPr>
      <w:r w:rsidRPr="00FE2BE1">
        <w:rPr>
          <w:lang w:eastAsia="zh-CN"/>
        </w:rPr>
        <w:t>–</w:t>
      </w:r>
      <w:r w:rsidRPr="00FE2BE1">
        <w:rPr>
          <w:lang w:eastAsia="zh-CN"/>
        </w:rPr>
        <w:tab/>
      </w:r>
      <w:r w:rsidRPr="00FE2BE1">
        <w:rPr>
          <w:rFonts w:hint="eastAsia"/>
          <w:lang w:eastAsia="zh-CN"/>
        </w:rPr>
        <w:t>增强设备流通，减少不合格的</w:t>
      </w:r>
      <w:r w:rsidRPr="00FE2BE1">
        <w:rPr>
          <w:lang w:eastAsia="zh-CN"/>
        </w:rPr>
        <w:t>SRD</w:t>
      </w:r>
      <w:r w:rsidRPr="00FE2BE1">
        <w:rPr>
          <w:rFonts w:hint="eastAsia"/>
          <w:lang w:eastAsia="zh-CN"/>
        </w:rPr>
        <w:t>进入各国市场；</w:t>
      </w:r>
    </w:p>
    <w:p w:rsidR="0030330A" w:rsidRPr="00FE2BE1" w:rsidRDefault="0030330A" w:rsidP="0030330A">
      <w:pPr>
        <w:rPr>
          <w:lang w:eastAsia="zh-CN"/>
        </w:rPr>
      </w:pPr>
      <w:r w:rsidRPr="00FE2BE1">
        <w:rPr>
          <w:i/>
          <w:iCs/>
          <w:lang w:val="en-US" w:eastAsia="zh-CN"/>
        </w:rPr>
        <w:t>b)</w:t>
      </w:r>
      <w:r w:rsidRPr="00FE2BE1">
        <w:rPr>
          <w:lang w:eastAsia="zh-CN"/>
        </w:rPr>
        <w:tab/>
      </w:r>
      <w:r w:rsidRPr="00FE2BE1">
        <w:rPr>
          <w:rFonts w:hint="eastAsia"/>
          <w:lang w:eastAsia="zh-CN"/>
        </w:rPr>
        <w:t>更多地使用先进的频谱获取和干扰减轻技术是一种趋势；</w:t>
      </w:r>
    </w:p>
    <w:p w:rsidR="0030330A" w:rsidRPr="00FE2BE1" w:rsidRDefault="0030330A" w:rsidP="0030330A">
      <w:pPr>
        <w:rPr>
          <w:lang w:val="en-US" w:eastAsia="zh-CN"/>
        </w:rPr>
      </w:pPr>
      <w:r w:rsidRPr="00FE2BE1">
        <w:rPr>
          <w:i/>
          <w:iCs/>
          <w:lang w:val="en-US" w:eastAsia="zh-CN"/>
        </w:rPr>
        <w:t>c)</w:t>
      </w:r>
      <w:r w:rsidRPr="00FE2BE1">
        <w:rPr>
          <w:lang w:eastAsia="zh-CN"/>
        </w:rPr>
        <w:tab/>
      </w:r>
      <w:r w:rsidRPr="00FE2BE1">
        <w:rPr>
          <w:rFonts w:hint="eastAsia"/>
          <w:lang w:val="en-US" w:eastAsia="zh-CN"/>
        </w:rPr>
        <w:t>鼓励</w:t>
      </w:r>
      <w:r w:rsidRPr="00FE2BE1">
        <w:rPr>
          <w:lang w:val="en-US" w:eastAsia="zh-CN"/>
        </w:rPr>
        <w:t>SRD</w:t>
      </w:r>
      <w:r w:rsidRPr="00FE2BE1">
        <w:rPr>
          <w:rFonts w:hint="eastAsia"/>
          <w:lang w:val="en-US" w:eastAsia="zh-CN"/>
        </w:rPr>
        <w:t>在适当统一的频段运行可减少</w:t>
      </w:r>
      <w:r w:rsidRPr="00FE2BE1">
        <w:rPr>
          <w:lang w:val="en-US" w:eastAsia="zh-CN"/>
        </w:rPr>
        <w:t>SRD</w:t>
      </w:r>
      <w:r w:rsidRPr="00FE2BE1">
        <w:rPr>
          <w:rFonts w:hint="eastAsia"/>
          <w:lang w:val="en-US" w:eastAsia="zh-CN"/>
        </w:rPr>
        <w:t>对无线电通信设备造成有害干扰的可能性；</w:t>
      </w:r>
    </w:p>
    <w:p w:rsidR="0030330A" w:rsidRPr="00FE2BE1" w:rsidRDefault="0030330A" w:rsidP="0030330A">
      <w:pPr>
        <w:rPr>
          <w:lang w:eastAsia="zh-CN"/>
        </w:rPr>
      </w:pPr>
      <w:r w:rsidRPr="00FE2BE1">
        <w:rPr>
          <w:i/>
          <w:iCs/>
          <w:lang w:val="en-US" w:eastAsia="zh-CN"/>
        </w:rPr>
        <w:t>d)</w:t>
      </w:r>
      <w:r w:rsidRPr="00FE2BE1">
        <w:rPr>
          <w:lang w:eastAsia="zh-CN"/>
        </w:rPr>
        <w:tab/>
        <w:t>ITU-R</w:t>
      </w:r>
      <w:r w:rsidRPr="00FE2BE1">
        <w:rPr>
          <w:rFonts w:hint="eastAsia"/>
          <w:lang w:eastAsia="zh-CN"/>
        </w:rPr>
        <w:t>为各国主管部门、标准制定机构和科学及工业组织提供了就当前</w:t>
      </w:r>
      <w:r w:rsidRPr="00FE2BE1">
        <w:rPr>
          <w:lang w:eastAsia="zh-CN"/>
        </w:rPr>
        <w:t>SRD</w:t>
      </w:r>
      <w:r w:rsidRPr="00FE2BE1">
        <w:rPr>
          <w:rFonts w:hint="eastAsia"/>
          <w:lang w:eastAsia="zh-CN"/>
        </w:rPr>
        <w:t>的部署和</w:t>
      </w:r>
      <w:r w:rsidRPr="00FE2BE1">
        <w:rPr>
          <w:lang w:eastAsia="zh-CN"/>
        </w:rPr>
        <w:t>SRD</w:t>
      </w:r>
      <w:r w:rsidRPr="00FE2BE1">
        <w:rPr>
          <w:rFonts w:hint="eastAsia"/>
          <w:lang w:eastAsia="zh-CN"/>
        </w:rPr>
        <w:t>未来频谱要求交流技术信息的机遇；</w:t>
      </w:r>
    </w:p>
    <w:p w:rsidR="0030330A" w:rsidRPr="00FE2BE1" w:rsidRDefault="0030330A" w:rsidP="0030330A">
      <w:pPr>
        <w:rPr>
          <w:lang w:eastAsia="zh-CN"/>
        </w:rPr>
      </w:pPr>
      <w:r w:rsidRPr="00FE2BE1">
        <w:rPr>
          <w:i/>
          <w:iCs/>
          <w:lang w:eastAsia="zh-CN"/>
        </w:rPr>
        <w:t>e)</w:t>
      </w:r>
      <w:r w:rsidRPr="00FE2BE1">
        <w:rPr>
          <w:lang w:eastAsia="zh-CN"/>
        </w:rPr>
        <w:tab/>
        <w:t>ITU-R SM.1896</w:t>
      </w:r>
      <w:r w:rsidRPr="00FE2BE1">
        <w:rPr>
          <w:rFonts w:hint="eastAsia"/>
          <w:lang w:eastAsia="zh-CN"/>
        </w:rPr>
        <w:t>建议书为在全球或区域层面统一短距离设备提供了若干频率范围，</w:t>
      </w:r>
    </w:p>
    <w:p w:rsidR="0030330A" w:rsidRPr="00FE2BE1" w:rsidRDefault="0030330A" w:rsidP="0030330A">
      <w:pPr>
        <w:pStyle w:val="Call"/>
        <w:rPr>
          <w:lang w:eastAsia="zh-CN"/>
        </w:rPr>
      </w:pPr>
      <w:r w:rsidRPr="00FE2BE1">
        <w:rPr>
          <w:rFonts w:hint="eastAsia"/>
          <w:lang w:eastAsia="zh-CN"/>
        </w:rPr>
        <w:t>注意到</w:t>
      </w:r>
    </w:p>
    <w:p w:rsidR="0030330A" w:rsidRPr="00FE2BE1" w:rsidRDefault="0030330A" w:rsidP="0030330A">
      <w:pPr>
        <w:rPr>
          <w:lang w:eastAsia="zh-CN"/>
        </w:rPr>
      </w:pPr>
      <w:r w:rsidRPr="00FE2BE1">
        <w:rPr>
          <w:i/>
          <w:iCs/>
          <w:lang w:val="en-US" w:eastAsia="zh-CN"/>
        </w:rPr>
        <w:t>a)</w:t>
      </w:r>
      <w:r w:rsidRPr="00FE2BE1">
        <w:rPr>
          <w:lang w:eastAsia="zh-CN"/>
        </w:rPr>
        <w:tab/>
      </w:r>
      <w:r w:rsidRPr="00FE2BE1">
        <w:rPr>
          <w:rFonts w:hint="eastAsia"/>
          <w:lang w:eastAsia="zh-CN"/>
        </w:rPr>
        <w:t>有关</w:t>
      </w:r>
      <w:r w:rsidRPr="00FE2BE1">
        <w:rPr>
          <w:lang w:eastAsia="zh-CN"/>
        </w:rPr>
        <w:t>SRD</w:t>
      </w:r>
      <w:r w:rsidRPr="00FE2BE1">
        <w:rPr>
          <w:rFonts w:hint="eastAsia"/>
          <w:lang w:eastAsia="zh-CN"/>
        </w:rPr>
        <w:t>所用频谱的决定是一国的国内事务，同时认识到统一区域</w:t>
      </w:r>
      <w:r w:rsidRPr="00FE2BE1">
        <w:rPr>
          <w:lang w:eastAsia="zh-CN"/>
        </w:rPr>
        <w:t>性</w:t>
      </w:r>
      <w:r w:rsidRPr="00FE2BE1">
        <w:rPr>
          <w:rFonts w:hint="eastAsia"/>
          <w:lang w:eastAsia="zh-CN"/>
        </w:rPr>
        <w:t>频段</w:t>
      </w:r>
      <w:r w:rsidRPr="00FE2BE1">
        <w:rPr>
          <w:lang w:eastAsia="zh-CN"/>
        </w:rPr>
        <w:t>和</w:t>
      </w:r>
      <w:r w:rsidRPr="00FE2BE1">
        <w:rPr>
          <w:rFonts w:hint="eastAsia"/>
          <w:lang w:eastAsia="zh-CN"/>
        </w:rPr>
        <w:t>国</w:t>
      </w:r>
      <w:r w:rsidRPr="00FE2BE1">
        <w:rPr>
          <w:lang w:eastAsia="zh-CN"/>
        </w:rPr>
        <w:t>际</w:t>
      </w:r>
      <w:r w:rsidRPr="00FE2BE1">
        <w:rPr>
          <w:rFonts w:hint="eastAsia"/>
          <w:lang w:eastAsia="zh-CN"/>
        </w:rPr>
        <w:t>频段用</w:t>
      </w:r>
      <w:r w:rsidRPr="00FE2BE1">
        <w:rPr>
          <w:lang w:eastAsia="zh-CN"/>
        </w:rPr>
        <w:t>途</w:t>
      </w:r>
      <w:r w:rsidRPr="00FE2BE1">
        <w:rPr>
          <w:rFonts w:hint="eastAsia"/>
          <w:lang w:eastAsia="zh-CN"/>
        </w:rPr>
        <w:t>所带来的显著益处；</w:t>
      </w:r>
    </w:p>
    <w:p w:rsidR="0030330A" w:rsidRPr="00FE2BE1" w:rsidRDefault="0030330A" w:rsidP="0030330A">
      <w:pPr>
        <w:rPr>
          <w:lang w:eastAsia="zh-CN"/>
        </w:rPr>
      </w:pPr>
      <w:r w:rsidRPr="00FE2BE1">
        <w:rPr>
          <w:i/>
          <w:iCs/>
          <w:lang w:val="en-US" w:eastAsia="zh-CN"/>
        </w:rPr>
        <w:t>b)</w:t>
      </w:r>
      <w:r w:rsidRPr="00FE2BE1">
        <w:rPr>
          <w:lang w:val="en-US" w:eastAsia="zh-CN"/>
        </w:rPr>
        <w:tab/>
      </w:r>
      <w:r w:rsidRPr="00FE2BE1">
        <w:rPr>
          <w:rFonts w:hint="eastAsia"/>
          <w:lang w:eastAsia="zh-CN"/>
        </w:rPr>
        <w:t>可通过</w:t>
      </w:r>
      <w:r>
        <w:rPr>
          <w:rFonts w:hint="eastAsia"/>
          <w:lang w:eastAsia="zh-CN"/>
        </w:rPr>
        <w:t>得到</w:t>
      </w:r>
      <w:r w:rsidRPr="00FE2BE1">
        <w:rPr>
          <w:rFonts w:hint="eastAsia"/>
          <w:lang w:eastAsia="zh-CN"/>
        </w:rPr>
        <w:t>定期</w:t>
      </w:r>
      <w:r>
        <w:rPr>
          <w:rFonts w:hint="eastAsia"/>
          <w:lang w:eastAsia="zh-CN"/>
        </w:rPr>
        <w:t>修订的</w:t>
      </w:r>
      <w:r w:rsidRPr="00FE2BE1">
        <w:rPr>
          <w:lang w:eastAsia="zh-CN"/>
        </w:rPr>
        <w:t>ITU-R</w:t>
      </w:r>
      <w:r w:rsidRPr="00FE2BE1">
        <w:rPr>
          <w:rFonts w:hint="eastAsia"/>
          <w:lang w:eastAsia="zh-CN"/>
        </w:rPr>
        <w:t>建议书或报告推进统一频段所要求的工作；</w:t>
      </w:r>
    </w:p>
    <w:p w:rsidR="0030330A" w:rsidRDefault="0030330A" w:rsidP="0030330A">
      <w:pPr>
        <w:rPr>
          <w:lang w:eastAsia="zh-CN"/>
        </w:rPr>
      </w:pPr>
      <w:bookmarkStart w:id="361" w:name="_Hlk22669705"/>
      <w:r w:rsidRPr="00FE2BE1">
        <w:rPr>
          <w:i/>
          <w:iCs/>
          <w:lang w:val="en-US" w:eastAsia="zh-CN"/>
        </w:rPr>
        <w:t>c)</w:t>
      </w:r>
      <w:r w:rsidRPr="00FE2BE1">
        <w:rPr>
          <w:lang w:eastAsia="zh-CN"/>
        </w:rPr>
        <w:tab/>
      </w:r>
      <w:bookmarkStart w:id="362" w:name="_Hlk19797154"/>
      <w:r>
        <w:rPr>
          <w:lang w:eastAsia="zh-CN"/>
        </w:rPr>
        <w:t>ITU-R SM.</w:t>
      </w:r>
      <w:r>
        <w:rPr>
          <w:rFonts w:hint="eastAsia"/>
          <w:lang w:eastAsia="zh-CN"/>
        </w:rPr>
        <w:t>1896</w:t>
      </w:r>
      <w:r>
        <w:rPr>
          <w:rFonts w:hint="eastAsia"/>
          <w:lang w:eastAsia="zh-CN"/>
        </w:rPr>
        <w:t>建议书</w:t>
      </w:r>
      <w:bookmarkStart w:id="363" w:name="_Hlk19797449"/>
      <w:r>
        <w:rPr>
          <w:rFonts w:hint="eastAsia"/>
          <w:lang w:eastAsia="zh-CN"/>
        </w:rPr>
        <w:t>包含作为推荐范围供</w:t>
      </w:r>
      <w:r>
        <w:rPr>
          <w:rFonts w:hint="eastAsia"/>
          <w:lang w:eastAsia="zh-CN"/>
        </w:rPr>
        <w:t>S</w:t>
      </w:r>
      <w:r>
        <w:rPr>
          <w:lang w:eastAsia="zh-CN"/>
        </w:rPr>
        <w:t>RD</w:t>
      </w:r>
      <w:r>
        <w:rPr>
          <w:rFonts w:hint="eastAsia"/>
          <w:lang w:eastAsia="zh-CN"/>
        </w:rPr>
        <w:t>应用使用的频段，这些应用要求在</w:t>
      </w:r>
      <w:r w:rsidRPr="00FE2BE1">
        <w:rPr>
          <w:rFonts w:hint="eastAsia"/>
          <w:lang w:eastAsia="zh-CN"/>
        </w:rPr>
        <w:t>全球或区域</w:t>
      </w:r>
      <w:r>
        <w:rPr>
          <w:rFonts w:hint="eastAsia"/>
          <w:lang w:eastAsia="zh-CN"/>
        </w:rPr>
        <w:t>统一</w:t>
      </w:r>
      <w:r w:rsidRPr="00FE2BE1">
        <w:rPr>
          <w:rFonts w:hint="eastAsia"/>
          <w:lang w:eastAsia="zh-CN"/>
        </w:rPr>
        <w:t>层面</w:t>
      </w:r>
      <w:r>
        <w:rPr>
          <w:rFonts w:hint="eastAsia"/>
          <w:lang w:eastAsia="zh-CN"/>
        </w:rPr>
        <w:t>进行操作</w:t>
      </w:r>
      <w:bookmarkEnd w:id="363"/>
      <w:r>
        <w:rPr>
          <w:rFonts w:hint="eastAsia"/>
          <w:lang w:eastAsia="zh-CN"/>
        </w:rPr>
        <w:t>；</w:t>
      </w:r>
    </w:p>
    <w:p w:rsidR="0030330A" w:rsidRDefault="0030330A" w:rsidP="0030330A">
      <w:pPr>
        <w:rPr>
          <w:lang w:eastAsia="zh-CN"/>
        </w:rPr>
      </w:pPr>
      <w:bookmarkStart w:id="364" w:name="_Hlk19797181"/>
      <w:bookmarkEnd w:id="361"/>
      <w:bookmarkEnd w:id="362"/>
      <w:r w:rsidRPr="00F47F17">
        <w:rPr>
          <w:i/>
          <w:iCs/>
          <w:lang w:eastAsia="zh-CN"/>
        </w:rPr>
        <w:t>d</w:t>
      </w:r>
      <w:r w:rsidRPr="007642F4">
        <w:rPr>
          <w:i/>
          <w:iCs/>
          <w:lang w:eastAsia="zh-CN"/>
        </w:rPr>
        <w:t>)</w:t>
      </w:r>
      <w:r>
        <w:rPr>
          <w:lang w:eastAsia="zh-CN"/>
        </w:rPr>
        <w:tab/>
      </w:r>
      <w:r w:rsidRPr="00FE2BE1">
        <w:rPr>
          <w:lang w:eastAsia="zh-CN"/>
        </w:rPr>
        <w:t>ITU-R SM.</w:t>
      </w:r>
      <w:r>
        <w:rPr>
          <w:lang w:eastAsia="zh-CN"/>
        </w:rPr>
        <w:t>2103</w:t>
      </w:r>
      <w:r>
        <w:rPr>
          <w:rFonts w:hint="eastAsia"/>
          <w:lang w:eastAsia="zh-CN"/>
        </w:rPr>
        <w:t>建议书提供了一份</w:t>
      </w:r>
      <w:r>
        <w:rPr>
          <w:rFonts w:hint="eastAsia"/>
          <w:lang w:eastAsia="zh-CN"/>
        </w:rPr>
        <w:t>S</w:t>
      </w:r>
      <w:r>
        <w:rPr>
          <w:lang w:eastAsia="zh-CN"/>
        </w:rPr>
        <w:t>RD</w:t>
      </w:r>
      <w:r>
        <w:rPr>
          <w:rFonts w:hint="eastAsia"/>
          <w:lang w:eastAsia="zh-CN"/>
        </w:rPr>
        <w:t>类别清单；</w:t>
      </w:r>
    </w:p>
    <w:bookmarkEnd w:id="364"/>
    <w:p w:rsidR="0030330A" w:rsidRPr="00FE2BE1" w:rsidRDefault="0030330A" w:rsidP="0030330A">
      <w:pPr>
        <w:rPr>
          <w:lang w:eastAsia="ko-KR"/>
        </w:rPr>
      </w:pPr>
      <w:r w:rsidRPr="00F47F17">
        <w:rPr>
          <w:i/>
          <w:iCs/>
          <w:lang w:eastAsia="ko-KR"/>
        </w:rPr>
        <w:t>e</w:t>
      </w:r>
      <w:r w:rsidRPr="007642F4">
        <w:rPr>
          <w:i/>
          <w:iCs/>
          <w:lang w:eastAsia="ko-KR"/>
        </w:rPr>
        <w:t>)</w:t>
      </w:r>
      <w:r>
        <w:rPr>
          <w:lang w:eastAsia="ko-KR"/>
        </w:rPr>
        <w:tab/>
      </w:r>
      <w:r w:rsidRPr="00FE2BE1">
        <w:rPr>
          <w:lang w:eastAsia="zh-CN"/>
        </w:rPr>
        <w:t>ITU-R SM</w:t>
      </w:r>
      <w:r>
        <w:rPr>
          <w:rFonts w:hint="eastAsia"/>
          <w:lang w:eastAsia="zh-CN"/>
        </w:rPr>
        <w:t>.2153</w:t>
      </w:r>
      <w:r>
        <w:rPr>
          <w:rFonts w:hint="eastAsia"/>
          <w:lang w:eastAsia="zh-CN"/>
        </w:rPr>
        <w:t>号报告提供了</w:t>
      </w:r>
      <w:r>
        <w:rPr>
          <w:rFonts w:hint="eastAsia"/>
          <w:lang w:eastAsia="zh-CN"/>
        </w:rPr>
        <w:t>S</w:t>
      </w:r>
      <w:r>
        <w:rPr>
          <w:lang w:eastAsia="zh-CN"/>
        </w:rPr>
        <w:t>RD</w:t>
      </w:r>
      <w:r>
        <w:rPr>
          <w:rFonts w:hint="eastAsia"/>
          <w:lang w:eastAsia="zh-CN"/>
        </w:rPr>
        <w:t>的技术和操作参数以及频谱使用，</w:t>
      </w:r>
    </w:p>
    <w:p w:rsidR="0030330A" w:rsidRPr="00FE2BE1" w:rsidRDefault="0030330A" w:rsidP="0030330A">
      <w:pPr>
        <w:pStyle w:val="Call"/>
        <w:rPr>
          <w:lang w:eastAsia="zh-CN"/>
        </w:rPr>
      </w:pPr>
      <w:r w:rsidRPr="00FE2BE1">
        <w:rPr>
          <w:rFonts w:hint="eastAsia"/>
          <w:lang w:eastAsia="zh-CN"/>
        </w:rPr>
        <w:t>做出决议</w:t>
      </w:r>
    </w:p>
    <w:p w:rsidR="0030330A" w:rsidRPr="00FE2BE1" w:rsidRDefault="0030330A" w:rsidP="0030330A">
      <w:pPr>
        <w:rPr>
          <w:lang w:eastAsia="zh-CN"/>
        </w:rPr>
      </w:pPr>
      <w:r w:rsidRPr="00FE2BE1">
        <w:rPr>
          <w:lang w:eastAsia="zh-CN"/>
        </w:rPr>
        <w:t>1</w:t>
      </w:r>
      <w:r w:rsidRPr="00FE2BE1">
        <w:rPr>
          <w:lang w:eastAsia="zh-CN"/>
        </w:rPr>
        <w:tab/>
      </w:r>
      <w:r w:rsidRPr="00FE2BE1">
        <w:rPr>
          <w:rFonts w:hint="eastAsia"/>
          <w:lang w:eastAsia="zh-CN"/>
        </w:rPr>
        <w:t>继续与标准制定、科学和工业组织协作，开展有关在全球和</w:t>
      </w:r>
      <w:r w:rsidRPr="00FE2BE1">
        <w:rPr>
          <w:rFonts w:hint="eastAsia"/>
          <w:lang w:eastAsia="zh-CN"/>
        </w:rPr>
        <w:t>/</w:t>
      </w:r>
      <w:r w:rsidRPr="00FE2BE1">
        <w:rPr>
          <w:rFonts w:hint="eastAsia"/>
          <w:lang w:eastAsia="zh-CN"/>
        </w:rPr>
        <w:t>或区域层面统一技术和操作参数的研究，包括</w:t>
      </w:r>
      <w:r w:rsidRPr="00FE2BE1">
        <w:rPr>
          <w:lang w:eastAsia="zh-CN"/>
        </w:rPr>
        <w:t>SRD</w:t>
      </w:r>
      <w:r w:rsidRPr="00FE2BE1">
        <w:rPr>
          <w:rFonts w:hint="eastAsia"/>
          <w:lang w:eastAsia="zh-CN"/>
        </w:rPr>
        <w:t>的频率范围和干扰减轻技术；</w:t>
      </w:r>
    </w:p>
    <w:p w:rsidR="0030330A" w:rsidRPr="00FE2BE1" w:rsidRDefault="0030330A" w:rsidP="0030330A">
      <w:pPr>
        <w:rPr>
          <w:lang w:eastAsia="zh-CN"/>
        </w:rPr>
      </w:pPr>
      <w:r w:rsidRPr="00FE2BE1">
        <w:rPr>
          <w:lang w:eastAsia="zh-CN"/>
        </w:rPr>
        <w:t>2</w:t>
      </w:r>
      <w:r w:rsidRPr="00FE2BE1">
        <w:rPr>
          <w:lang w:eastAsia="zh-CN"/>
        </w:rPr>
        <w:tab/>
      </w:r>
      <w:r w:rsidRPr="00FE2BE1">
        <w:rPr>
          <w:rFonts w:hint="eastAsia"/>
          <w:lang w:eastAsia="zh-CN"/>
        </w:rPr>
        <w:t>继续制定必要的监测程序，以便各主管部门核实</w:t>
      </w:r>
      <w:r w:rsidRPr="00FE2BE1">
        <w:rPr>
          <w:lang w:eastAsia="zh-CN"/>
        </w:rPr>
        <w:t>SRD</w:t>
      </w:r>
      <w:r w:rsidRPr="00FE2BE1">
        <w:rPr>
          <w:rFonts w:hint="eastAsia"/>
          <w:lang w:eastAsia="zh-CN"/>
        </w:rPr>
        <w:t>的技术和操作参数，并检查</w:t>
      </w:r>
      <w:r w:rsidRPr="00FE2BE1">
        <w:rPr>
          <w:lang w:eastAsia="zh-CN"/>
        </w:rPr>
        <w:t>SRD</w:t>
      </w:r>
      <w:r w:rsidRPr="00FE2BE1">
        <w:rPr>
          <w:rFonts w:hint="eastAsia"/>
          <w:lang w:eastAsia="zh-CN"/>
        </w:rPr>
        <w:t>发射对无线电通信业务的影响；</w:t>
      </w:r>
    </w:p>
    <w:p w:rsidR="0030330A" w:rsidRPr="00FE2BE1" w:rsidRDefault="0030330A" w:rsidP="0030330A">
      <w:pPr>
        <w:rPr>
          <w:lang w:val="en-US" w:eastAsia="zh-CN"/>
        </w:rPr>
      </w:pPr>
      <w:r w:rsidRPr="00FE2BE1">
        <w:rPr>
          <w:lang w:val="en-US" w:eastAsia="zh-CN"/>
        </w:rPr>
        <w:t>3</w:t>
      </w:r>
      <w:r w:rsidRPr="00FE2BE1">
        <w:rPr>
          <w:lang w:eastAsia="zh-CN"/>
        </w:rPr>
        <w:tab/>
      </w:r>
      <w:r w:rsidRPr="00FE2BE1">
        <w:rPr>
          <w:rFonts w:hint="eastAsia"/>
          <w:lang w:eastAsia="zh-CN"/>
        </w:rPr>
        <w:t>根据</w:t>
      </w:r>
      <w:r w:rsidRPr="00FE2BE1">
        <w:rPr>
          <w:lang w:eastAsia="zh-CN"/>
        </w:rPr>
        <w:t>ITU-R</w:t>
      </w:r>
      <w:r w:rsidRPr="00FE2BE1">
        <w:rPr>
          <w:rFonts w:hint="eastAsia"/>
          <w:lang w:eastAsia="zh-CN"/>
        </w:rPr>
        <w:t>第</w:t>
      </w:r>
      <w:r w:rsidRPr="00FE2BE1">
        <w:rPr>
          <w:lang w:eastAsia="zh-CN"/>
        </w:rPr>
        <w:t>9</w:t>
      </w:r>
      <w:r w:rsidRPr="00FE2BE1">
        <w:rPr>
          <w:rFonts w:hint="eastAsia"/>
          <w:lang w:eastAsia="zh-CN"/>
        </w:rPr>
        <w:t>号决议，促进并保持</w:t>
      </w:r>
      <w:r w:rsidRPr="00FE2BE1">
        <w:rPr>
          <w:lang w:eastAsia="zh-CN"/>
        </w:rPr>
        <w:t>ITU-R</w:t>
      </w:r>
      <w:r w:rsidRPr="00FE2BE1">
        <w:rPr>
          <w:rFonts w:hint="eastAsia"/>
          <w:lang w:eastAsia="zh-CN"/>
        </w:rPr>
        <w:t>成员与其它机构目前就</w:t>
      </w:r>
      <w:r w:rsidRPr="00FE2BE1">
        <w:rPr>
          <w:lang w:eastAsia="zh-CN"/>
        </w:rPr>
        <w:t>SRD</w:t>
      </w:r>
      <w:r w:rsidRPr="00FE2BE1">
        <w:rPr>
          <w:rFonts w:hint="eastAsia"/>
          <w:lang w:eastAsia="zh-CN"/>
        </w:rPr>
        <w:t>开展的信息交流；</w:t>
      </w:r>
    </w:p>
    <w:p w:rsidR="0030330A" w:rsidRPr="00FE2BE1" w:rsidRDefault="0030330A" w:rsidP="0030330A">
      <w:pPr>
        <w:rPr>
          <w:lang w:eastAsia="zh-CN"/>
        </w:rPr>
      </w:pPr>
      <w:r w:rsidRPr="00FE2BE1">
        <w:rPr>
          <w:lang w:eastAsia="zh-CN"/>
        </w:rPr>
        <w:t>4</w:t>
      </w:r>
      <w:r w:rsidRPr="00FE2BE1">
        <w:rPr>
          <w:lang w:eastAsia="zh-CN"/>
        </w:rPr>
        <w:tab/>
      </w:r>
      <w:r w:rsidRPr="00FE2BE1">
        <w:rPr>
          <w:rFonts w:hint="eastAsia"/>
          <w:lang w:eastAsia="zh-CN"/>
        </w:rPr>
        <w:t>研究</w:t>
      </w:r>
      <w:r w:rsidRPr="00FE2BE1">
        <w:rPr>
          <w:lang w:eastAsia="zh-CN"/>
        </w:rPr>
        <w:t>SRD</w:t>
      </w:r>
      <w:r w:rsidRPr="00FE2BE1">
        <w:rPr>
          <w:rFonts w:hint="eastAsia"/>
          <w:lang w:eastAsia="zh-CN"/>
        </w:rPr>
        <w:t>的频谱使用机制和技术要求，从而促进频谱的有效使用；</w:t>
      </w:r>
    </w:p>
    <w:p w:rsidR="0030330A" w:rsidRPr="00FE2BE1" w:rsidRDefault="0030330A" w:rsidP="0030330A">
      <w:pPr>
        <w:rPr>
          <w:lang w:eastAsia="zh-CN"/>
        </w:rPr>
      </w:pPr>
      <w:r w:rsidRPr="00FE2BE1">
        <w:rPr>
          <w:lang w:eastAsia="zh-CN"/>
        </w:rPr>
        <w:t>5</w:t>
      </w:r>
      <w:r w:rsidRPr="00FE2BE1">
        <w:rPr>
          <w:lang w:eastAsia="zh-CN"/>
        </w:rPr>
        <w:tab/>
      </w:r>
      <w:r w:rsidRPr="00FE2BE1">
        <w:rPr>
          <w:rFonts w:hint="eastAsia"/>
          <w:lang w:eastAsia="zh-CN"/>
        </w:rPr>
        <w:t>开展技术研究，以评估在全球或区域层面可统一的特定频段中部署</w:t>
      </w:r>
      <w:r w:rsidRPr="00FE2BE1">
        <w:rPr>
          <w:lang w:eastAsia="zh-CN"/>
        </w:rPr>
        <w:t>SRD</w:t>
      </w:r>
      <w:r w:rsidRPr="00FE2BE1">
        <w:rPr>
          <w:rFonts w:hint="eastAsia"/>
          <w:lang w:eastAsia="zh-CN"/>
        </w:rPr>
        <w:t>的可行性；</w:t>
      </w:r>
    </w:p>
    <w:p w:rsidR="0030330A" w:rsidRPr="00FE2BE1" w:rsidRDefault="0030330A" w:rsidP="0030330A">
      <w:pPr>
        <w:rPr>
          <w:lang w:eastAsia="zh-CN"/>
        </w:rPr>
      </w:pPr>
      <w:r w:rsidRPr="00FE2BE1">
        <w:rPr>
          <w:lang w:eastAsia="zh-CN"/>
        </w:rPr>
        <w:t>6</w:t>
      </w:r>
      <w:r w:rsidRPr="00FE2BE1">
        <w:rPr>
          <w:lang w:eastAsia="zh-CN"/>
        </w:rPr>
        <w:tab/>
      </w:r>
      <w:r w:rsidRPr="00FE2BE1">
        <w:rPr>
          <w:rFonts w:hint="eastAsia"/>
          <w:lang w:eastAsia="zh-CN"/>
        </w:rPr>
        <w:t>继续研究，以便实施短距离无线电通信设备的先进技术，从而特别关注于面向未来的战略；</w:t>
      </w:r>
    </w:p>
    <w:p w:rsidR="0030330A" w:rsidRPr="00FE2BE1" w:rsidRDefault="0030330A" w:rsidP="0030330A">
      <w:pPr>
        <w:keepNext/>
        <w:keepLines/>
        <w:rPr>
          <w:rFonts w:ascii="TimesNewRoman" w:hAnsi="TimesNewRoman"/>
          <w:lang w:eastAsia="zh-CN"/>
        </w:rPr>
      </w:pPr>
      <w:r w:rsidRPr="00FE2BE1">
        <w:rPr>
          <w:rFonts w:ascii="TimesNewRoman" w:hAnsi="TimesNewRoman"/>
          <w:lang w:eastAsia="zh-CN"/>
        </w:rPr>
        <w:t>7</w:t>
      </w:r>
      <w:r w:rsidRPr="00FE2BE1">
        <w:rPr>
          <w:rFonts w:ascii="TimesNewRoman" w:hAnsi="TimesNewRoman"/>
          <w:lang w:eastAsia="zh-CN"/>
        </w:rPr>
        <w:tab/>
      </w:r>
      <w:r w:rsidRPr="00FE2BE1">
        <w:rPr>
          <w:rFonts w:ascii="TimesNewRoman" w:hAnsi="TimesNewRoman" w:hint="eastAsia"/>
          <w:lang w:eastAsia="zh-CN"/>
        </w:rPr>
        <w:t>应特别开展下列研究项目：</w:t>
      </w:r>
    </w:p>
    <w:p w:rsidR="0030330A" w:rsidRPr="00FE2BE1" w:rsidRDefault="0030330A" w:rsidP="0030330A">
      <w:pPr>
        <w:pStyle w:val="enumlev1"/>
        <w:rPr>
          <w:lang w:eastAsia="zh-CN"/>
        </w:rPr>
      </w:pPr>
      <w:r w:rsidRPr="00FE2BE1">
        <w:rPr>
          <w:i/>
          <w:iCs/>
          <w:lang w:val="en-US" w:eastAsia="zh-CN"/>
        </w:rPr>
        <w:t>a)</w:t>
      </w:r>
      <w:r w:rsidRPr="00FE2BE1">
        <w:rPr>
          <w:lang w:eastAsia="zh-CN"/>
        </w:rPr>
        <w:tab/>
      </w:r>
      <w:r w:rsidRPr="00FE2BE1">
        <w:rPr>
          <w:rFonts w:hint="eastAsia"/>
          <w:lang w:eastAsia="zh-CN"/>
        </w:rPr>
        <w:t>搜集有关使用先进频谱接入和频率调谐范围技术的短距离无线电通信设备的信息，在了解其能力同时，确保对无线电通信业务的保护；</w:t>
      </w:r>
    </w:p>
    <w:p w:rsidR="0030330A" w:rsidRPr="00FE2BE1" w:rsidRDefault="0030330A" w:rsidP="0030330A">
      <w:pPr>
        <w:pStyle w:val="enumlev1"/>
        <w:rPr>
          <w:lang w:eastAsia="zh-CN"/>
        </w:rPr>
      </w:pPr>
      <w:r w:rsidRPr="00FE2BE1">
        <w:rPr>
          <w:i/>
          <w:iCs/>
          <w:lang w:val="en-US" w:eastAsia="zh-CN"/>
        </w:rPr>
        <w:lastRenderedPageBreak/>
        <w:t>b)</w:t>
      </w:r>
      <w:r w:rsidRPr="00FE2BE1">
        <w:rPr>
          <w:lang w:eastAsia="zh-CN"/>
        </w:rPr>
        <w:tab/>
      </w:r>
      <w:r w:rsidRPr="00FE2BE1">
        <w:rPr>
          <w:rFonts w:hint="eastAsia"/>
          <w:lang w:eastAsia="zh-CN"/>
        </w:rPr>
        <w:t>根据以上</w:t>
      </w:r>
      <w:r w:rsidRPr="00FE2BE1">
        <w:rPr>
          <w:lang w:eastAsia="zh-CN"/>
        </w:rPr>
        <w:t>7</w:t>
      </w:r>
      <w:r w:rsidRPr="00FE2BE1">
        <w:rPr>
          <w:i/>
          <w:iCs/>
          <w:lang w:eastAsia="zh-CN"/>
        </w:rPr>
        <w:t>a)</w:t>
      </w:r>
      <w:r w:rsidRPr="00FE2BE1">
        <w:rPr>
          <w:rFonts w:hint="eastAsia"/>
          <w:lang w:eastAsia="zh-CN"/>
        </w:rPr>
        <w:t>就机制问题提出建议，以便最好是在全球，至少是在区域范围内实现适用于短距离无线电通信设备的相关频段和</w:t>
      </w:r>
      <w:r w:rsidRPr="00FE2BE1">
        <w:rPr>
          <w:lang w:eastAsia="zh-CN"/>
        </w:rPr>
        <w:t>/</w:t>
      </w:r>
      <w:r w:rsidRPr="00FE2BE1">
        <w:rPr>
          <w:rFonts w:hint="eastAsia"/>
          <w:lang w:eastAsia="zh-CN"/>
        </w:rPr>
        <w:t>或频率调谐范围使用的缓解；</w:t>
      </w:r>
    </w:p>
    <w:p w:rsidR="0030330A" w:rsidRPr="00FE2BE1" w:rsidRDefault="0030330A" w:rsidP="0030330A">
      <w:pPr>
        <w:pStyle w:val="enumlev1"/>
        <w:rPr>
          <w:lang w:eastAsia="zh-CN"/>
        </w:rPr>
      </w:pPr>
      <w:r w:rsidRPr="00FE2BE1">
        <w:rPr>
          <w:i/>
          <w:iCs/>
          <w:lang w:eastAsia="zh-CN"/>
        </w:rPr>
        <w:t>c)</w:t>
      </w:r>
      <w:r w:rsidRPr="00FE2BE1">
        <w:rPr>
          <w:lang w:eastAsia="zh-CN"/>
        </w:rPr>
        <w:tab/>
      </w:r>
      <w:r w:rsidRPr="00FE2BE1">
        <w:rPr>
          <w:rFonts w:hint="eastAsia"/>
          <w:lang w:eastAsia="zh-CN"/>
        </w:rPr>
        <w:t>更新有关</w:t>
      </w:r>
      <w:r w:rsidRPr="00FE2BE1">
        <w:rPr>
          <w:lang w:eastAsia="zh-CN"/>
        </w:rPr>
        <w:t>SRD</w:t>
      </w:r>
      <w:r w:rsidRPr="00FE2BE1">
        <w:rPr>
          <w:rFonts w:hint="eastAsia"/>
          <w:lang w:eastAsia="zh-CN"/>
        </w:rPr>
        <w:t>常用频段的信息；</w:t>
      </w:r>
    </w:p>
    <w:p w:rsidR="0030330A" w:rsidRPr="00FE2BE1" w:rsidRDefault="0030330A" w:rsidP="0030330A">
      <w:pPr>
        <w:rPr>
          <w:lang w:eastAsia="zh-CN"/>
        </w:rPr>
      </w:pPr>
      <w:r w:rsidRPr="00FE2BE1">
        <w:rPr>
          <w:lang w:eastAsia="zh-CN"/>
        </w:rPr>
        <w:t>8</w:t>
      </w:r>
      <w:r w:rsidRPr="00FE2BE1">
        <w:rPr>
          <w:lang w:eastAsia="zh-CN"/>
        </w:rPr>
        <w:tab/>
      </w:r>
      <w:r w:rsidRPr="00FE2BE1">
        <w:rPr>
          <w:rFonts w:hint="eastAsia"/>
          <w:lang w:eastAsia="zh-CN"/>
        </w:rPr>
        <w:t>通过定期修订的</w:t>
      </w:r>
      <w:r w:rsidRPr="00FE2BE1">
        <w:rPr>
          <w:lang w:eastAsia="zh-CN"/>
        </w:rPr>
        <w:t>ITU-R</w:t>
      </w:r>
      <w:r w:rsidRPr="00FE2BE1">
        <w:rPr>
          <w:rFonts w:hint="eastAsia"/>
          <w:lang w:eastAsia="zh-CN"/>
        </w:rPr>
        <w:t>建议书和报告记录这些研究结果，</w:t>
      </w:r>
    </w:p>
    <w:p w:rsidR="0030330A" w:rsidRPr="00FE2BE1" w:rsidRDefault="0030330A" w:rsidP="0030330A">
      <w:pPr>
        <w:pStyle w:val="Call"/>
        <w:rPr>
          <w:lang w:eastAsia="zh-CN"/>
        </w:rPr>
      </w:pPr>
      <w:r w:rsidRPr="00FE2BE1">
        <w:rPr>
          <w:rFonts w:hint="eastAsia"/>
          <w:lang w:eastAsia="zh-CN"/>
        </w:rPr>
        <w:t>请</w:t>
      </w:r>
    </w:p>
    <w:p w:rsidR="0030330A" w:rsidRPr="00FE2BE1" w:rsidRDefault="0030330A" w:rsidP="0030330A">
      <w:pPr>
        <w:rPr>
          <w:lang w:eastAsia="zh-CN"/>
        </w:rPr>
      </w:pPr>
      <w:r w:rsidRPr="00FE2BE1">
        <w:rPr>
          <w:lang w:eastAsia="zh-CN"/>
        </w:rPr>
        <w:t>1</w:t>
      </w:r>
      <w:r w:rsidRPr="00FE2BE1">
        <w:rPr>
          <w:lang w:eastAsia="zh-CN"/>
        </w:rPr>
        <w:tab/>
      </w:r>
      <w:r w:rsidRPr="00FE2BE1">
        <w:rPr>
          <w:rFonts w:hint="eastAsia"/>
          <w:lang w:eastAsia="zh-CN"/>
        </w:rPr>
        <w:t>成员和其它标准制定、科学和工业组织积极参加这些研究工作；</w:t>
      </w:r>
    </w:p>
    <w:p w:rsidR="0030330A" w:rsidRPr="00FE2BE1" w:rsidRDefault="0030330A" w:rsidP="0030330A">
      <w:pPr>
        <w:rPr>
          <w:lang w:eastAsia="zh-CN"/>
        </w:rPr>
      </w:pPr>
      <w:r w:rsidRPr="00FE2BE1">
        <w:rPr>
          <w:lang w:eastAsia="zh-CN"/>
        </w:rPr>
        <w:t>2</w:t>
      </w:r>
      <w:r w:rsidRPr="00FE2BE1">
        <w:rPr>
          <w:lang w:eastAsia="zh-CN"/>
        </w:rPr>
        <w:tab/>
      </w:r>
      <w:r w:rsidRPr="00FE2BE1">
        <w:rPr>
          <w:rFonts w:hint="eastAsia"/>
          <w:lang w:eastAsia="zh-CN"/>
        </w:rPr>
        <w:t>主管部门审议这些研究结果，以便酌情就其国内有关</w:t>
      </w:r>
      <w:r w:rsidRPr="00FE2BE1">
        <w:rPr>
          <w:lang w:eastAsia="zh-CN"/>
        </w:rPr>
        <w:t>SRD</w:t>
      </w:r>
      <w:r w:rsidRPr="00FE2BE1">
        <w:rPr>
          <w:rFonts w:hint="eastAsia"/>
          <w:lang w:eastAsia="zh-CN"/>
        </w:rPr>
        <w:t>的规则采取必要行动。</w:t>
      </w:r>
    </w:p>
    <w:p w:rsidR="00B95B44" w:rsidRDefault="00B95B44">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Default="0030330A" w:rsidP="0030330A">
      <w:pPr>
        <w:pStyle w:val="href"/>
        <w:rPr>
          <w:lang w:eastAsia="zh-CN"/>
        </w:rPr>
      </w:pPr>
      <w:bookmarkStart w:id="365" w:name="_Toc23514973"/>
      <w:bookmarkStart w:id="366" w:name="_Toc180535404"/>
      <w:bookmarkStart w:id="367" w:name="_Toc180536870"/>
      <w:bookmarkStart w:id="368" w:name="_Toc180547520"/>
      <w:bookmarkStart w:id="369" w:name="_Toc314867422"/>
      <w:bookmarkStart w:id="370" w:name="_Toc314867611"/>
      <w:bookmarkStart w:id="371" w:name="_Toc314868294"/>
      <w:bookmarkStart w:id="372" w:name="_Toc314869513"/>
      <w:bookmarkStart w:id="373" w:name="_Toc315019238"/>
      <w:bookmarkEnd w:id="352"/>
      <w:bookmarkEnd w:id="353"/>
      <w:bookmarkEnd w:id="354"/>
      <w:bookmarkEnd w:id="355"/>
      <w:bookmarkEnd w:id="356"/>
      <w:bookmarkEnd w:id="357"/>
      <w:bookmarkEnd w:id="358"/>
      <w:bookmarkEnd w:id="359"/>
      <w:r>
        <w:rPr>
          <w:rFonts w:hint="eastAsia"/>
          <w:lang w:eastAsia="zh-CN"/>
        </w:rPr>
        <w:lastRenderedPageBreak/>
        <w:t>ITU-R</w:t>
      </w:r>
      <w:r>
        <w:rPr>
          <w:rFonts w:hint="eastAsia"/>
          <w:lang w:eastAsia="zh-CN"/>
        </w:rPr>
        <w:t>第</w:t>
      </w:r>
      <w:r>
        <w:rPr>
          <w:rFonts w:hint="eastAsia"/>
          <w:lang w:eastAsia="zh-CN"/>
        </w:rPr>
        <w:t>55-</w:t>
      </w:r>
      <w:r>
        <w:rPr>
          <w:lang w:eastAsia="zh-CN"/>
        </w:rPr>
        <w:t>3</w:t>
      </w:r>
      <w:r>
        <w:rPr>
          <w:rFonts w:hint="eastAsia"/>
          <w:lang w:eastAsia="zh-CN"/>
        </w:rPr>
        <w:t>号决议</w:t>
      </w:r>
      <w:bookmarkEnd w:id="365"/>
    </w:p>
    <w:p w:rsidR="0030330A" w:rsidRDefault="0030330A" w:rsidP="0030330A">
      <w:pPr>
        <w:pStyle w:val="Restitle"/>
        <w:rPr>
          <w:lang w:eastAsia="zh-CN"/>
        </w:rPr>
      </w:pPr>
      <w:bookmarkStart w:id="374" w:name="_Toc23514974"/>
      <w:r>
        <w:rPr>
          <w:rFonts w:hint="eastAsia"/>
          <w:lang w:eastAsia="zh-CN"/>
        </w:rPr>
        <w:t>ITU-R</w:t>
      </w:r>
      <w:r>
        <w:rPr>
          <w:rFonts w:hint="eastAsia"/>
          <w:lang w:eastAsia="zh-CN"/>
        </w:rPr>
        <w:t>有关灾害预测与发现、减灾和救灾的研究</w:t>
      </w:r>
      <w:bookmarkEnd w:id="374"/>
    </w:p>
    <w:p w:rsidR="0030330A" w:rsidRPr="00CE6274" w:rsidRDefault="0030330A" w:rsidP="0030330A">
      <w:pPr>
        <w:pStyle w:val="Resdate"/>
        <w:rPr>
          <w:lang w:eastAsia="zh-CN"/>
        </w:rPr>
      </w:pPr>
      <w:r w:rsidRPr="00CE6274">
        <w:rPr>
          <w:rFonts w:ascii="SimSun" w:hAnsi="SimSun" w:cs="SimSun" w:hint="eastAsia"/>
          <w:lang w:eastAsia="zh-CN"/>
        </w:rPr>
        <w:t>（</w:t>
      </w:r>
      <w:r w:rsidRPr="00CE6274">
        <w:rPr>
          <w:lang w:eastAsia="zh-CN"/>
        </w:rPr>
        <w:t>2007-2012-</w:t>
      </w:r>
      <w:r w:rsidRPr="00F92AC5">
        <w:rPr>
          <w:lang w:eastAsia="zh-CN"/>
        </w:rPr>
        <w:t>2015</w:t>
      </w:r>
      <w:r>
        <w:rPr>
          <w:lang w:eastAsia="zh-CN"/>
        </w:rPr>
        <w:t>-2019</w:t>
      </w:r>
      <w:r w:rsidRPr="00CE6274">
        <w:rPr>
          <w:rFonts w:ascii="SimSun" w:hAnsi="SimSun" w:cs="SimSun" w:hint="eastAsia"/>
          <w:lang w:eastAsia="zh-CN"/>
        </w:rPr>
        <w:t>年）</w:t>
      </w:r>
    </w:p>
    <w:p w:rsidR="0030330A" w:rsidRPr="000D7B73" w:rsidRDefault="0030330A" w:rsidP="0030330A">
      <w:pPr>
        <w:pStyle w:val="Normalaftertitle"/>
        <w:rPr>
          <w:rFonts w:eastAsia="Times New Roman"/>
          <w:lang w:val="fr-FR" w:eastAsia="zh-CN"/>
        </w:rPr>
      </w:pPr>
      <w:r w:rsidRPr="000D7B73">
        <w:rPr>
          <w:rFonts w:ascii="SimSun" w:hAnsi="SimSun" w:cs="SimSun" w:hint="eastAsia"/>
          <w:lang w:val="fr-FR" w:eastAsia="zh-CN"/>
        </w:rPr>
        <w:t>国际电联无线电通信全会，</w:t>
      </w:r>
    </w:p>
    <w:p w:rsidR="0030330A" w:rsidRPr="0066143C" w:rsidRDefault="0030330A" w:rsidP="0030330A">
      <w:pPr>
        <w:pStyle w:val="Call"/>
        <w:rPr>
          <w:lang w:eastAsia="zh-CN"/>
        </w:rPr>
      </w:pPr>
      <w:r w:rsidRPr="0066143C">
        <w:rPr>
          <w:rFonts w:hint="eastAsia"/>
          <w:lang w:eastAsia="zh-CN"/>
        </w:rPr>
        <w:t>考虑到</w:t>
      </w:r>
    </w:p>
    <w:p w:rsidR="0030330A" w:rsidRPr="0066143C" w:rsidRDefault="0030330A" w:rsidP="0030330A">
      <w:pPr>
        <w:rPr>
          <w:lang w:eastAsia="zh-CN"/>
        </w:rPr>
      </w:pPr>
      <w:r w:rsidRPr="0066143C">
        <w:rPr>
          <w:i/>
          <w:iCs/>
          <w:lang w:eastAsia="zh-CN"/>
        </w:rPr>
        <w:t>a)</w:t>
      </w:r>
      <w:r w:rsidRPr="0066143C">
        <w:rPr>
          <w:lang w:eastAsia="zh-CN"/>
        </w:rPr>
        <w:tab/>
      </w:r>
      <w:r w:rsidRPr="0066143C">
        <w:rPr>
          <w:rFonts w:hint="eastAsia"/>
          <w:lang w:eastAsia="zh-CN"/>
        </w:rPr>
        <w:t>无线电通信系统通过早期预警、预防、减灾和救灾技术在协助灾害管理中发挥重要作用；</w:t>
      </w:r>
    </w:p>
    <w:p w:rsidR="0030330A" w:rsidRPr="0066143C" w:rsidRDefault="0030330A" w:rsidP="0030330A">
      <w:pPr>
        <w:rPr>
          <w:lang w:eastAsia="zh-CN"/>
        </w:rPr>
      </w:pPr>
      <w:r w:rsidRPr="0066143C">
        <w:rPr>
          <w:i/>
          <w:iCs/>
          <w:lang w:eastAsia="zh-CN"/>
        </w:rPr>
        <w:t>b)</w:t>
      </w:r>
      <w:r w:rsidRPr="0066143C">
        <w:rPr>
          <w:lang w:eastAsia="zh-CN"/>
        </w:rPr>
        <w:tab/>
        <w:t>ITU-R</w:t>
      </w:r>
      <w:r w:rsidRPr="0066143C">
        <w:rPr>
          <w:rFonts w:hint="eastAsia"/>
          <w:lang w:eastAsia="zh-CN"/>
        </w:rPr>
        <w:t>研究组在灾害管理中，特别是为生存和尽可能减少生命和财产损失而必须开展的预测、发现、减灾和救灾工作中发挥重要作用；</w:t>
      </w:r>
    </w:p>
    <w:p w:rsidR="0030330A" w:rsidRPr="0066143C" w:rsidRDefault="0030330A" w:rsidP="0030330A">
      <w:pPr>
        <w:rPr>
          <w:lang w:eastAsia="zh-CN"/>
        </w:rPr>
      </w:pPr>
      <w:r w:rsidRPr="0066143C">
        <w:rPr>
          <w:i/>
          <w:iCs/>
          <w:lang w:eastAsia="zh-CN"/>
        </w:rPr>
        <w:t>c)</w:t>
      </w:r>
      <w:r w:rsidRPr="0066143C">
        <w:rPr>
          <w:lang w:eastAsia="zh-CN"/>
        </w:rPr>
        <w:tab/>
        <w:t>ITU-R</w:t>
      </w:r>
      <w:r w:rsidRPr="0066143C">
        <w:rPr>
          <w:rFonts w:hint="eastAsia"/>
          <w:lang w:eastAsia="zh-CN"/>
        </w:rPr>
        <w:t>各研究组为建立向受灾地区提供救援所需要的复杂机制而各显神通；</w:t>
      </w:r>
    </w:p>
    <w:p w:rsidR="0030330A" w:rsidRPr="0066143C" w:rsidRDefault="0030330A" w:rsidP="0030330A">
      <w:pPr>
        <w:rPr>
          <w:lang w:eastAsia="zh-CN"/>
        </w:rPr>
      </w:pPr>
      <w:r w:rsidRPr="0066143C">
        <w:rPr>
          <w:i/>
          <w:iCs/>
          <w:lang w:eastAsia="zh-CN"/>
        </w:rPr>
        <w:t>d)</w:t>
      </w:r>
      <w:r w:rsidRPr="0066143C">
        <w:rPr>
          <w:lang w:eastAsia="zh-CN"/>
        </w:rPr>
        <w:tab/>
      </w:r>
      <w:r w:rsidRPr="0066143C">
        <w:rPr>
          <w:rFonts w:hint="eastAsia"/>
          <w:lang w:eastAsia="zh-CN"/>
        </w:rPr>
        <w:t>为对灾害情况进行有效地预测、发现、减灾和救灾工作，使各种必要的无线电系统获得无线电频谱是至关重要的，</w:t>
      </w:r>
    </w:p>
    <w:p w:rsidR="0030330A" w:rsidRPr="0066143C" w:rsidRDefault="0030330A" w:rsidP="0030330A">
      <w:pPr>
        <w:pStyle w:val="Call"/>
        <w:rPr>
          <w:lang w:eastAsia="zh-CN"/>
        </w:rPr>
      </w:pPr>
      <w:r w:rsidRPr="0066143C">
        <w:rPr>
          <w:rFonts w:hint="eastAsia"/>
          <w:lang w:eastAsia="zh-CN"/>
        </w:rPr>
        <w:t>注意到</w:t>
      </w:r>
    </w:p>
    <w:p w:rsidR="0030330A" w:rsidRPr="0066143C" w:rsidRDefault="0030330A" w:rsidP="0030330A">
      <w:pPr>
        <w:rPr>
          <w:lang w:eastAsia="zh-CN"/>
        </w:rPr>
      </w:pPr>
      <w:r w:rsidRPr="0066143C">
        <w:rPr>
          <w:i/>
          <w:iCs/>
          <w:lang w:eastAsia="zh-CN"/>
        </w:rPr>
        <w:t>a)</w:t>
      </w:r>
      <w:r w:rsidRPr="0066143C">
        <w:rPr>
          <w:lang w:eastAsia="zh-CN"/>
        </w:rPr>
        <w:tab/>
      </w:r>
      <w:r w:rsidRPr="0066143C">
        <w:rPr>
          <w:rFonts w:hint="eastAsia"/>
          <w:lang w:eastAsia="zh-CN"/>
        </w:rPr>
        <w:t>有关“电信</w:t>
      </w:r>
      <w:r w:rsidRPr="0066143C">
        <w:rPr>
          <w:lang w:eastAsia="zh-CN"/>
        </w:rPr>
        <w:t>/</w:t>
      </w:r>
      <w:r w:rsidRPr="0066143C">
        <w:rPr>
          <w:rFonts w:hint="eastAsia"/>
          <w:lang w:eastAsia="zh-CN"/>
        </w:rPr>
        <w:t>信息通信技术在备灾、早期预警、救援减灾、救灾和灾害响应方面的作用”的世界电信发展大会第</w:t>
      </w:r>
      <w:r w:rsidRPr="0066143C">
        <w:rPr>
          <w:lang w:eastAsia="zh-CN"/>
        </w:rPr>
        <w:t>34</w:t>
      </w:r>
      <w:r w:rsidRPr="0066143C">
        <w:rPr>
          <w:rFonts w:hint="eastAsia"/>
          <w:lang w:eastAsia="zh-CN"/>
        </w:rPr>
        <w:t>号决议（</w:t>
      </w:r>
      <w:r w:rsidRPr="0066143C">
        <w:rPr>
          <w:lang w:eastAsia="zh-CN"/>
        </w:rPr>
        <w:t>201</w:t>
      </w:r>
      <w:r>
        <w:rPr>
          <w:rFonts w:hint="eastAsia"/>
          <w:lang w:eastAsia="zh-CN"/>
        </w:rPr>
        <w:t>7</w:t>
      </w:r>
      <w:r w:rsidRPr="0066143C">
        <w:rPr>
          <w:rFonts w:hint="eastAsia"/>
          <w:lang w:eastAsia="zh-CN"/>
        </w:rPr>
        <w:t>年，</w:t>
      </w:r>
      <w:r>
        <w:rPr>
          <w:rFonts w:hint="eastAsia"/>
          <w:lang w:eastAsia="zh-CN"/>
        </w:rPr>
        <w:t>布宜诺斯艾利斯</w:t>
      </w:r>
      <w:r w:rsidRPr="0066143C">
        <w:rPr>
          <w:rFonts w:hint="eastAsia"/>
          <w:lang w:eastAsia="zh-CN"/>
        </w:rPr>
        <w:t>，修订版）；</w:t>
      </w:r>
    </w:p>
    <w:p w:rsidR="0030330A" w:rsidRPr="0066143C" w:rsidRDefault="0030330A" w:rsidP="0030330A">
      <w:pPr>
        <w:rPr>
          <w:lang w:eastAsia="zh-CN"/>
        </w:rPr>
      </w:pPr>
      <w:r w:rsidRPr="0066143C">
        <w:rPr>
          <w:i/>
          <w:iCs/>
          <w:lang w:eastAsia="zh-CN"/>
        </w:rPr>
        <w:t>b)</w:t>
      </w:r>
      <w:r w:rsidRPr="0066143C">
        <w:rPr>
          <w:lang w:eastAsia="zh-CN"/>
        </w:rPr>
        <w:tab/>
      </w:r>
      <w:r w:rsidRPr="0066143C">
        <w:rPr>
          <w:rFonts w:hint="eastAsia"/>
          <w:lang w:eastAsia="zh-CN"/>
        </w:rPr>
        <w:t>信息社会世界高峰会议（</w:t>
      </w:r>
      <w:r w:rsidRPr="0066143C">
        <w:rPr>
          <w:lang w:eastAsia="zh-CN"/>
        </w:rPr>
        <w:t>WSIS</w:t>
      </w:r>
      <w:r w:rsidRPr="0066143C">
        <w:rPr>
          <w:rFonts w:hint="eastAsia"/>
          <w:lang w:eastAsia="zh-CN"/>
        </w:rPr>
        <w:t>）突尼斯议程第</w:t>
      </w:r>
      <w:r w:rsidRPr="0066143C">
        <w:rPr>
          <w:lang w:eastAsia="zh-CN"/>
        </w:rPr>
        <w:t xml:space="preserve">91 </w:t>
      </w:r>
      <w:r w:rsidRPr="0066143C">
        <w:rPr>
          <w:i/>
          <w:iCs/>
          <w:lang w:eastAsia="zh-CN"/>
        </w:rPr>
        <w:t>c)</w:t>
      </w:r>
      <w:r w:rsidRPr="0066143C">
        <w:rPr>
          <w:rFonts w:hint="eastAsia"/>
          <w:lang w:eastAsia="zh-CN"/>
        </w:rPr>
        <w:t>段指出：“尽快建立与国家和区域网络相连接的、基于标准的监测和全球预警系统，并为在全球范围内对灾害做出应急响应提供便利（特别是在高风险区域）”；</w:t>
      </w:r>
    </w:p>
    <w:p w:rsidR="0030330A" w:rsidRDefault="0030330A" w:rsidP="0030330A">
      <w:pPr>
        <w:rPr>
          <w:szCs w:val="24"/>
          <w:lang w:val="en-US" w:eastAsia="zh-CN"/>
        </w:rPr>
      </w:pPr>
      <w:r w:rsidRPr="0066143C">
        <w:rPr>
          <w:i/>
          <w:iCs/>
          <w:lang w:val="en-US" w:eastAsia="zh-CN"/>
        </w:rPr>
        <w:t>c)</w:t>
      </w:r>
      <w:r w:rsidRPr="0066143C">
        <w:rPr>
          <w:lang w:val="en-US" w:eastAsia="zh-CN"/>
        </w:rPr>
        <w:tab/>
      </w:r>
      <w:r w:rsidRPr="0066143C">
        <w:rPr>
          <w:rFonts w:hint="eastAsia"/>
          <w:lang w:val="en-US" w:eastAsia="zh-CN"/>
        </w:rPr>
        <w:t>关于</w:t>
      </w:r>
      <w:r w:rsidRPr="0066143C">
        <w:rPr>
          <w:lang w:val="en-US" w:eastAsia="zh-CN"/>
        </w:rPr>
        <w:t>灾害预测、发现、</w:t>
      </w:r>
      <w:r w:rsidRPr="0066143C">
        <w:rPr>
          <w:rFonts w:hint="eastAsia"/>
          <w:lang w:val="en-US" w:eastAsia="zh-CN"/>
        </w:rPr>
        <w:t>减灾和救灾</w:t>
      </w:r>
      <w:r w:rsidRPr="0066143C">
        <w:rPr>
          <w:lang w:val="en-US" w:eastAsia="zh-CN"/>
        </w:rPr>
        <w:t>的</w:t>
      </w:r>
      <w:r w:rsidRPr="0066143C">
        <w:rPr>
          <w:szCs w:val="24"/>
          <w:lang w:val="en-US" w:eastAsia="zh-CN"/>
        </w:rPr>
        <w:t>ITU-R M.2083</w:t>
      </w:r>
      <w:r w:rsidRPr="0066143C">
        <w:rPr>
          <w:rFonts w:hint="eastAsia"/>
          <w:szCs w:val="24"/>
          <w:lang w:val="en-US" w:eastAsia="zh-CN"/>
        </w:rPr>
        <w:t>建议书</w:t>
      </w:r>
      <w:r>
        <w:rPr>
          <w:rFonts w:hint="eastAsia"/>
          <w:szCs w:val="24"/>
          <w:lang w:val="en-US" w:eastAsia="zh-CN"/>
        </w:rPr>
        <w:t>；</w:t>
      </w:r>
    </w:p>
    <w:p w:rsidR="0030330A" w:rsidRDefault="0030330A" w:rsidP="0030330A">
      <w:pPr>
        <w:rPr>
          <w:szCs w:val="24"/>
          <w:lang w:eastAsia="zh-CN"/>
        </w:rPr>
      </w:pPr>
      <w:r w:rsidRPr="00807B3C">
        <w:rPr>
          <w:rFonts w:hint="eastAsia"/>
          <w:i/>
          <w:iCs/>
          <w:szCs w:val="24"/>
          <w:lang w:val="en-US" w:eastAsia="zh-CN"/>
        </w:rPr>
        <w:t>d</w:t>
      </w:r>
      <w:r w:rsidRPr="00861C6F">
        <w:rPr>
          <w:i/>
          <w:iCs/>
          <w:szCs w:val="24"/>
          <w:lang w:val="en-US" w:eastAsia="zh-CN"/>
        </w:rPr>
        <w:t>)</w:t>
      </w:r>
      <w:r>
        <w:rPr>
          <w:szCs w:val="24"/>
          <w:lang w:val="en-US" w:eastAsia="zh-CN"/>
        </w:rPr>
        <w:tab/>
      </w:r>
      <w:r w:rsidRPr="002874AC">
        <w:rPr>
          <w:szCs w:val="24"/>
          <w:lang w:eastAsia="zh-CN"/>
        </w:rPr>
        <w:t>ITU-R BS.2107</w:t>
      </w:r>
      <w:r>
        <w:rPr>
          <w:rFonts w:hint="eastAsia"/>
          <w:szCs w:val="24"/>
          <w:lang w:eastAsia="zh-CN"/>
        </w:rPr>
        <w:t>建议书</w:t>
      </w:r>
      <w:r w:rsidRPr="002874AC">
        <w:rPr>
          <w:szCs w:val="24"/>
          <w:lang w:eastAsia="zh-CN"/>
        </w:rPr>
        <w:t xml:space="preserve"> –</w:t>
      </w:r>
      <w:r>
        <w:rPr>
          <w:rFonts w:hint="eastAsia"/>
          <w:szCs w:val="24"/>
          <w:lang w:eastAsia="zh-CN"/>
        </w:rPr>
        <w:t xml:space="preserve"> </w:t>
      </w:r>
      <w:r w:rsidRPr="00F92AC5">
        <w:rPr>
          <w:rFonts w:ascii="STKaiti" w:eastAsia="STKaiti" w:hAnsi="STKaiti" w:hint="eastAsia"/>
          <w:szCs w:val="24"/>
          <w:lang w:eastAsia="zh-CN"/>
        </w:rPr>
        <w:t>用于高频（</w:t>
      </w:r>
      <w:r w:rsidRPr="00F92AC5">
        <w:rPr>
          <w:rFonts w:eastAsia="STKaiti"/>
          <w:szCs w:val="24"/>
          <w:lang w:eastAsia="zh-CN"/>
        </w:rPr>
        <w:t>HF</w:t>
      </w:r>
      <w:r w:rsidRPr="00F92AC5">
        <w:rPr>
          <w:rFonts w:ascii="STKaiti" w:eastAsia="STKaiti" w:hAnsi="STKaiti" w:hint="eastAsia"/>
          <w:szCs w:val="24"/>
          <w:lang w:eastAsia="zh-CN"/>
        </w:rPr>
        <w:t>）频段应急广播的灾害救援国际电台（</w:t>
      </w:r>
      <w:r w:rsidRPr="00F92AC5">
        <w:rPr>
          <w:rFonts w:eastAsia="STKaiti"/>
          <w:szCs w:val="24"/>
          <w:lang w:eastAsia="zh-CN"/>
        </w:rPr>
        <w:t>IRDR</w:t>
      </w:r>
      <w:r w:rsidRPr="00F92AC5">
        <w:rPr>
          <w:rFonts w:ascii="STKaiti" w:eastAsia="STKaiti" w:hAnsi="STKaiti" w:hint="eastAsia"/>
          <w:szCs w:val="24"/>
          <w:lang w:eastAsia="zh-CN"/>
        </w:rPr>
        <w:t>）的频率</w:t>
      </w:r>
      <w:r>
        <w:rPr>
          <w:rFonts w:eastAsia="STKaiti" w:hint="eastAsia"/>
          <w:szCs w:val="24"/>
          <w:lang w:eastAsia="zh-CN"/>
        </w:rPr>
        <w:t xml:space="preserve"> </w:t>
      </w:r>
      <w:r w:rsidRPr="002874AC">
        <w:rPr>
          <w:szCs w:val="24"/>
          <w:lang w:eastAsia="zh-CN"/>
        </w:rPr>
        <w:t>–</w:t>
      </w:r>
      <w:r>
        <w:rPr>
          <w:rFonts w:hint="eastAsia"/>
          <w:szCs w:val="24"/>
          <w:lang w:eastAsia="zh-CN"/>
        </w:rPr>
        <w:t xml:space="preserve"> </w:t>
      </w:r>
      <w:r>
        <w:rPr>
          <w:rFonts w:hint="eastAsia"/>
          <w:szCs w:val="24"/>
          <w:lang w:eastAsia="zh-CN"/>
        </w:rPr>
        <w:t>定义了可用于高频应急广播的</w:t>
      </w:r>
      <w:r>
        <w:rPr>
          <w:rFonts w:hint="eastAsia"/>
          <w:szCs w:val="24"/>
          <w:lang w:eastAsia="zh-CN"/>
        </w:rPr>
        <w:t>IRDR</w:t>
      </w:r>
      <w:r>
        <w:rPr>
          <w:rFonts w:hint="eastAsia"/>
          <w:szCs w:val="24"/>
          <w:lang w:eastAsia="zh-CN"/>
        </w:rPr>
        <w:t>频率；</w:t>
      </w:r>
    </w:p>
    <w:p w:rsidR="0030330A" w:rsidRPr="0066143C" w:rsidRDefault="0030330A" w:rsidP="0030330A">
      <w:pPr>
        <w:rPr>
          <w:lang w:eastAsia="zh-CN"/>
        </w:rPr>
      </w:pPr>
      <w:r w:rsidRPr="00807B3C">
        <w:rPr>
          <w:i/>
          <w:iCs/>
          <w:szCs w:val="24"/>
          <w:lang w:eastAsia="zh-CN"/>
        </w:rPr>
        <w:t>e</w:t>
      </w:r>
      <w:r w:rsidRPr="00861C6F">
        <w:rPr>
          <w:i/>
          <w:iCs/>
          <w:szCs w:val="24"/>
          <w:lang w:eastAsia="zh-CN"/>
        </w:rPr>
        <w:t>)</w:t>
      </w:r>
      <w:r>
        <w:rPr>
          <w:szCs w:val="24"/>
          <w:lang w:eastAsia="zh-CN"/>
        </w:rPr>
        <w:tab/>
      </w:r>
      <w:r>
        <w:rPr>
          <w:lang w:eastAsia="zh-CN"/>
        </w:rPr>
        <w:t>ITU-R BT.2299</w:t>
      </w:r>
      <w:r>
        <w:rPr>
          <w:rFonts w:hint="eastAsia"/>
          <w:lang w:eastAsia="zh-CN"/>
        </w:rPr>
        <w:t>号报告</w:t>
      </w:r>
      <w:r>
        <w:rPr>
          <w:rFonts w:hint="eastAsia"/>
          <w:lang w:eastAsia="zh-CN"/>
        </w:rPr>
        <w:t xml:space="preserve"> </w:t>
      </w:r>
      <w:r>
        <w:rPr>
          <w:lang w:eastAsia="zh-CN"/>
        </w:rPr>
        <w:t>–</w:t>
      </w:r>
      <w:r>
        <w:rPr>
          <w:rFonts w:hint="eastAsia"/>
          <w:lang w:eastAsia="zh-CN"/>
        </w:rPr>
        <w:t xml:space="preserve"> </w:t>
      </w:r>
      <w:r w:rsidRPr="00B219D2">
        <w:rPr>
          <w:rFonts w:eastAsia="STKaiti" w:hint="eastAsia"/>
          <w:szCs w:val="22"/>
          <w:lang w:eastAsia="zh-CN"/>
        </w:rPr>
        <w:t>广播在公众预警、减灾和救灾中的使用</w:t>
      </w:r>
      <w:r>
        <w:rPr>
          <w:rFonts w:eastAsiaTheme="minorEastAsia" w:hint="eastAsia"/>
          <w:szCs w:val="22"/>
          <w:lang w:eastAsia="zh-CN"/>
        </w:rPr>
        <w:t xml:space="preserve"> </w:t>
      </w:r>
      <w:r>
        <w:rPr>
          <w:lang w:eastAsia="zh-CN"/>
        </w:rPr>
        <w:t>–</w:t>
      </w:r>
      <w:r>
        <w:rPr>
          <w:rFonts w:hint="eastAsia"/>
          <w:lang w:eastAsia="zh-CN"/>
        </w:rPr>
        <w:t xml:space="preserve"> </w:t>
      </w:r>
      <w:r>
        <w:rPr>
          <w:lang w:eastAsia="zh-CN"/>
        </w:rPr>
        <w:t>汇总了紧急情况下广播在向</w:t>
      </w:r>
      <w:r>
        <w:rPr>
          <w:rFonts w:hint="eastAsia"/>
          <w:lang w:eastAsia="zh-CN"/>
        </w:rPr>
        <w:t>公众</w:t>
      </w:r>
      <w:r>
        <w:rPr>
          <w:lang w:eastAsia="zh-CN"/>
        </w:rPr>
        <w:t>传播信息中发挥的至关重要作用的有力证据</w:t>
      </w:r>
      <w:r>
        <w:rPr>
          <w:rFonts w:hint="eastAsia"/>
          <w:lang w:eastAsia="zh-CN"/>
        </w:rPr>
        <w:t>，</w:t>
      </w:r>
    </w:p>
    <w:p w:rsidR="0030330A" w:rsidRPr="0066143C" w:rsidRDefault="0030330A" w:rsidP="0030330A">
      <w:pPr>
        <w:pStyle w:val="Call"/>
        <w:rPr>
          <w:lang w:eastAsia="zh-CN"/>
        </w:rPr>
      </w:pPr>
      <w:r w:rsidRPr="0066143C">
        <w:rPr>
          <w:rFonts w:hint="eastAsia"/>
          <w:lang w:eastAsia="zh-CN"/>
        </w:rPr>
        <w:t>顾及</w:t>
      </w:r>
    </w:p>
    <w:p w:rsidR="0030330A" w:rsidRPr="000D7B73" w:rsidRDefault="0030330A" w:rsidP="0030330A">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世界无线电通信大会有关这一问题的相关决议；</w:t>
      </w:r>
    </w:p>
    <w:p w:rsidR="0030330A" w:rsidRPr="000D7B73" w:rsidRDefault="0030330A" w:rsidP="0030330A">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第</w:t>
      </w:r>
      <w:r w:rsidRPr="000D7B73">
        <w:rPr>
          <w:rFonts w:eastAsia="Times New Roman"/>
          <w:lang w:val="fr-FR" w:eastAsia="zh-CN"/>
        </w:rPr>
        <w:t>60</w:t>
      </w:r>
      <w:r w:rsidRPr="000D7B73">
        <w:rPr>
          <w:rFonts w:ascii="SimSun" w:hAnsi="SimSun" w:cs="SimSun" w:hint="eastAsia"/>
          <w:lang w:val="fr-FR" w:eastAsia="zh-CN"/>
        </w:rPr>
        <w:t>号决议，</w:t>
      </w:r>
    </w:p>
    <w:p w:rsidR="0030330A" w:rsidRPr="0066143C" w:rsidRDefault="0030330A" w:rsidP="0030330A">
      <w:pPr>
        <w:pStyle w:val="Call"/>
        <w:rPr>
          <w:lang w:eastAsia="zh-CN"/>
        </w:rPr>
      </w:pPr>
      <w:r w:rsidRPr="0066143C">
        <w:rPr>
          <w:rFonts w:hint="eastAsia"/>
          <w:lang w:eastAsia="zh-CN"/>
        </w:rPr>
        <w:t>强调</w:t>
      </w:r>
    </w:p>
    <w:p w:rsidR="0030330A" w:rsidRPr="0066143C" w:rsidRDefault="0030330A" w:rsidP="0030330A">
      <w:pPr>
        <w:ind w:firstLineChars="200" w:firstLine="480"/>
        <w:rPr>
          <w:lang w:eastAsia="zh-CN"/>
        </w:rPr>
      </w:pPr>
      <w:r w:rsidRPr="0066143C">
        <w:rPr>
          <w:lang w:eastAsia="zh-CN"/>
        </w:rPr>
        <w:t>ITU-R</w:t>
      </w:r>
      <w:r w:rsidRPr="0066143C">
        <w:rPr>
          <w:rFonts w:hint="eastAsia"/>
          <w:lang w:eastAsia="zh-CN"/>
        </w:rPr>
        <w:t>研究组在灾害管理中发挥重要作用，通过技术和操作研究以及建议书为灾害预测、发现、减灾及灾害响应机制等活动提供支持，这些活动是尽量降低生命财产损失，并为受灾地区提供救助的关键，</w:t>
      </w:r>
    </w:p>
    <w:p w:rsidR="0030330A" w:rsidRPr="0066143C" w:rsidRDefault="0030330A" w:rsidP="0030330A">
      <w:pPr>
        <w:pStyle w:val="Call"/>
        <w:rPr>
          <w:lang w:eastAsia="zh-CN"/>
        </w:rPr>
      </w:pPr>
      <w:r w:rsidRPr="0066143C">
        <w:rPr>
          <w:rFonts w:hint="eastAsia"/>
          <w:lang w:eastAsia="zh-CN"/>
        </w:rPr>
        <w:t>认识到</w:t>
      </w:r>
    </w:p>
    <w:p w:rsidR="0030330A" w:rsidRPr="0066143C" w:rsidRDefault="0030330A" w:rsidP="0030330A">
      <w:pPr>
        <w:rPr>
          <w:lang w:eastAsia="zh-CN"/>
        </w:rPr>
      </w:pPr>
      <w:r w:rsidRPr="0066143C">
        <w:rPr>
          <w:i/>
          <w:iCs/>
          <w:lang w:eastAsia="zh-CN"/>
        </w:rPr>
        <w:t>a)</w:t>
      </w:r>
      <w:r w:rsidRPr="0066143C">
        <w:rPr>
          <w:lang w:eastAsia="zh-CN"/>
        </w:rPr>
        <w:tab/>
      </w:r>
      <w:r w:rsidRPr="0066143C">
        <w:rPr>
          <w:rFonts w:hint="eastAsia"/>
          <w:lang w:eastAsia="zh-CN"/>
        </w:rPr>
        <w:t>全权代表大会有关“将电信</w:t>
      </w:r>
      <w:r w:rsidRPr="0066143C">
        <w:rPr>
          <w:lang w:eastAsia="zh-CN"/>
        </w:rPr>
        <w:t>/</w:t>
      </w:r>
      <w:r w:rsidRPr="0066143C">
        <w:rPr>
          <w:rFonts w:hint="eastAsia"/>
          <w:lang w:eastAsia="zh-CN"/>
        </w:rPr>
        <w:t>信息通信技术用于监测和管理紧急和灾害情况的早期预警、预防、减灾和救灾工作”的第</w:t>
      </w:r>
      <w:r w:rsidRPr="0066143C">
        <w:rPr>
          <w:lang w:eastAsia="zh-CN"/>
        </w:rPr>
        <w:t>136</w:t>
      </w:r>
      <w:r w:rsidRPr="0066143C">
        <w:rPr>
          <w:rFonts w:hint="eastAsia"/>
          <w:lang w:eastAsia="zh-CN"/>
        </w:rPr>
        <w:t>号决议（</w:t>
      </w:r>
      <w:r>
        <w:rPr>
          <w:lang w:eastAsia="zh-CN"/>
        </w:rPr>
        <w:t>201</w:t>
      </w:r>
      <w:r>
        <w:rPr>
          <w:rFonts w:hint="eastAsia"/>
          <w:lang w:eastAsia="zh-CN"/>
        </w:rPr>
        <w:t>8</w:t>
      </w:r>
      <w:r w:rsidRPr="0066143C">
        <w:rPr>
          <w:rFonts w:hint="eastAsia"/>
          <w:lang w:eastAsia="zh-CN"/>
        </w:rPr>
        <w:t>年，</w:t>
      </w:r>
      <w:r>
        <w:rPr>
          <w:rFonts w:hint="eastAsia"/>
          <w:lang w:eastAsia="zh-CN"/>
        </w:rPr>
        <w:t>迪拜</w:t>
      </w:r>
      <w:r w:rsidRPr="0066143C">
        <w:rPr>
          <w:rFonts w:hint="eastAsia"/>
          <w:lang w:eastAsia="zh-CN"/>
        </w:rPr>
        <w:t>，修订版）做出决议，责成各局主任：</w:t>
      </w:r>
    </w:p>
    <w:p w:rsidR="0030330A" w:rsidRPr="000D7B73" w:rsidRDefault="0030330A" w:rsidP="0030330A">
      <w:pPr>
        <w:pStyle w:val="enumlev1"/>
        <w:rPr>
          <w:rFonts w:eastAsia="Times New Roman"/>
          <w:lang w:val="fr-FR" w:eastAsia="zh-CN"/>
        </w:rPr>
      </w:pPr>
      <w:r w:rsidRPr="000D7B73">
        <w:rPr>
          <w:rFonts w:eastAsia="Times New Roman"/>
          <w:lang w:val="fr-FR" w:eastAsia="zh-CN"/>
        </w:rPr>
        <w:lastRenderedPageBreak/>
        <w:t>1)</w:t>
      </w:r>
      <w:r w:rsidRPr="000D7B73">
        <w:rPr>
          <w:rFonts w:eastAsia="Times New Roman"/>
          <w:lang w:val="fr-FR" w:eastAsia="zh-CN"/>
        </w:rPr>
        <w:tab/>
      </w:r>
      <w:r w:rsidRPr="000D7B73">
        <w:rPr>
          <w:rFonts w:ascii="SimSun" w:hAnsi="SimSun" w:cs="SimSun" w:hint="eastAsia"/>
          <w:lang w:val="fr-FR" w:eastAsia="zh-CN"/>
        </w:rPr>
        <w:t>考虑到现用于国内和国际操作的各种系统（特别是众多发展中国家的系统）在能力、发展和由此产生的过渡要求，继续通过国际电联研究组，就满足公众保护和救灾电信</w:t>
      </w:r>
      <w:r w:rsidRPr="000D7B73">
        <w:rPr>
          <w:rFonts w:eastAsia="Times New Roman"/>
          <w:lang w:val="fr-FR" w:eastAsia="zh-CN"/>
        </w:rPr>
        <w:t>/ICT</w:t>
      </w:r>
      <w:r w:rsidRPr="000D7B73">
        <w:rPr>
          <w:rFonts w:ascii="SimSun" w:hAnsi="SimSun" w:cs="SimSun" w:hint="eastAsia"/>
          <w:lang w:val="fr-FR" w:eastAsia="zh-CN"/>
        </w:rPr>
        <w:t>需要的先进解决方案进行技术研究，并根据需要起草有关技术和操作实施的建议书；</w:t>
      </w:r>
    </w:p>
    <w:p w:rsidR="0030330A" w:rsidRPr="000D7B73" w:rsidRDefault="0030330A" w:rsidP="0030330A">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与其它国际机构合作，支持在国家、区域和国际层面开发使用电信</w:t>
      </w:r>
      <w:r w:rsidRPr="000D7B73">
        <w:rPr>
          <w:rFonts w:eastAsia="Times New Roman"/>
          <w:lang w:val="fr-FR" w:eastAsia="zh-CN"/>
        </w:rPr>
        <w:t>/ICT</w:t>
      </w:r>
      <w:r w:rsidRPr="000D7B73">
        <w:rPr>
          <w:rFonts w:ascii="SimSun" w:hAnsi="SimSun" w:cs="SimSun" w:hint="eastAsia"/>
          <w:lang w:val="fr-FR" w:eastAsia="zh-CN"/>
        </w:rPr>
        <w:t>（包括遥感技术）和针对各类危险情况的稳健综合早期预警、减灾和救灾系统，以支持全球和区域协调工作；</w:t>
      </w:r>
    </w:p>
    <w:p w:rsidR="0030330A" w:rsidRPr="000D7B73" w:rsidRDefault="0030330A" w:rsidP="0030330A">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推动适当的预警机构将国际内容标准用于全媒介式公共预警，并使之符合国际电联所有部门正在制定的有关将其用于各种灾难和紧急情况的指导原则；</w:t>
      </w:r>
    </w:p>
    <w:p w:rsidR="0030330A" w:rsidRPr="000D7B73" w:rsidRDefault="0030330A" w:rsidP="0030330A">
      <w:pPr>
        <w:pStyle w:val="enumlev1"/>
        <w:rPr>
          <w:rFonts w:eastAsia="Times New Roman"/>
          <w:lang w:val="fr-FR" w:eastAsia="zh-CN"/>
        </w:rPr>
      </w:pPr>
      <w:r w:rsidRPr="000D7B73">
        <w:rPr>
          <w:rFonts w:eastAsia="Times New Roman"/>
          <w:lang w:val="fr-FR" w:eastAsia="zh-CN"/>
        </w:rPr>
        <w:t>4)</w:t>
      </w:r>
      <w:r w:rsidRPr="000D7B73">
        <w:rPr>
          <w:rFonts w:eastAsia="Times New Roman"/>
          <w:lang w:val="fr-FR" w:eastAsia="zh-CN"/>
        </w:rPr>
        <w:tab/>
      </w:r>
      <w:r w:rsidRPr="000D7B73">
        <w:rPr>
          <w:rFonts w:ascii="SimSun" w:hAnsi="SimSun" w:cs="SimSun" w:hint="eastAsia"/>
          <w:lang w:val="fr-FR" w:eastAsia="zh-CN"/>
        </w:rPr>
        <w:t>与应急通信</w:t>
      </w:r>
      <w:r w:rsidRPr="000D7B73">
        <w:rPr>
          <w:rFonts w:eastAsia="Times New Roman"/>
          <w:lang w:val="fr-FR" w:eastAsia="zh-CN"/>
        </w:rPr>
        <w:t>/ICT</w:t>
      </w:r>
      <w:r w:rsidRPr="000D7B73">
        <w:rPr>
          <w:rFonts w:ascii="SimSun" w:hAnsi="SimSun" w:cs="SimSun" w:hint="eastAsia"/>
          <w:lang w:val="fr-FR" w:eastAsia="zh-CN"/>
        </w:rPr>
        <w:t>和预警与报警信息传播领域的标准制定机构继续合作，研究酌情将这些标准纳入国际电联的工作，并将它们加以推广，重点针对发展中国家；</w:t>
      </w:r>
    </w:p>
    <w:p w:rsidR="0030330A" w:rsidRPr="0066143C" w:rsidRDefault="0030330A" w:rsidP="0030330A">
      <w:pPr>
        <w:rPr>
          <w:lang w:eastAsia="zh-CN"/>
        </w:rPr>
      </w:pPr>
      <w:r w:rsidRPr="0066143C">
        <w:rPr>
          <w:i/>
          <w:iCs/>
          <w:lang w:eastAsia="zh-CN"/>
        </w:rPr>
        <w:t>b)</w:t>
      </w:r>
      <w:r w:rsidRPr="0066143C">
        <w:rPr>
          <w:lang w:eastAsia="zh-CN"/>
        </w:rPr>
        <w:tab/>
      </w:r>
      <w:r w:rsidRPr="0066143C">
        <w:rPr>
          <w:rFonts w:hint="eastAsia"/>
          <w:lang w:eastAsia="zh-CN"/>
        </w:rPr>
        <w:t>无线电通信领域中的灾害管理包括以下同等重要的各个方面：</w:t>
      </w:r>
    </w:p>
    <w:p w:rsidR="0030330A" w:rsidRPr="000D7B73" w:rsidRDefault="0030330A" w:rsidP="0030330A">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通过以下做法进行早期预警和预防：</w:t>
      </w:r>
    </w:p>
    <w:p w:rsidR="0030330A" w:rsidRPr="000D7B73" w:rsidRDefault="0030330A" w:rsidP="0030330A">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灾害预测，包括获取并处理有关未来灾害发生的可能性、地点及时长的数据；</w:t>
      </w:r>
    </w:p>
    <w:p w:rsidR="0030330A" w:rsidRPr="000D7B73" w:rsidRDefault="0030330A" w:rsidP="0030330A">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灾害发现，包括对灾害情况的可能性和严重性的详细分析；</w:t>
      </w:r>
    </w:p>
    <w:p w:rsidR="0030330A" w:rsidRPr="000D7B73" w:rsidRDefault="0030330A" w:rsidP="0030330A">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减灾，包括快速传播重要灾害信息并向救灾机构发送相关预警；</w:t>
      </w:r>
    </w:p>
    <w:p w:rsidR="0030330A" w:rsidRPr="000D7B73" w:rsidRDefault="0030330A" w:rsidP="0030330A">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灾后的救援无线电通信，包括提供现场地面和卫星通信系统，以帮助受灾地区保护并稳定生命财产，</w:t>
      </w:r>
    </w:p>
    <w:p w:rsidR="0030330A" w:rsidRPr="0066143C" w:rsidRDefault="0030330A" w:rsidP="0030330A">
      <w:pPr>
        <w:pStyle w:val="Call"/>
        <w:rPr>
          <w:lang w:eastAsia="zh-CN"/>
        </w:rPr>
      </w:pPr>
      <w:r w:rsidRPr="0066143C">
        <w:rPr>
          <w:rFonts w:hint="eastAsia"/>
          <w:lang w:eastAsia="zh-CN"/>
        </w:rPr>
        <w:t>进一步认识到</w:t>
      </w:r>
    </w:p>
    <w:p w:rsidR="0030330A" w:rsidRPr="0066143C" w:rsidRDefault="0030330A" w:rsidP="0030330A">
      <w:pPr>
        <w:ind w:firstLineChars="200" w:firstLine="480"/>
        <w:rPr>
          <w:lang w:eastAsia="zh-CN"/>
        </w:rPr>
      </w:pPr>
      <w:r w:rsidRPr="0066143C">
        <w:rPr>
          <w:rFonts w:hint="eastAsia"/>
          <w:lang w:eastAsia="zh-CN"/>
        </w:rPr>
        <w:t>一般情况下，灾害对发达国家本地经济的影响可能小于同样灾害对发展中国家的影响，</w:t>
      </w:r>
    </w:p>
    <w:p w:rsidR="0030330A" w:rsidRPr="0066143C" w:rsidRDefault="0030330A" w:rsidP="0030330A">
      <w:pPr>
        <w:pStyle w:val="Call"/>
        <w:rPr>
          <w:lang w:eastAsia="zh-CN"/>
        </w:rPr>
      </w:pPr>
      <w:r w:rsidRPr="0066143C">
        <w:rPr>
          <w:rFonts w:hint="eastAsia"/>
          <w:lang w:eastAsia="zh-CN"/>
        </w:rPr>
        <w:t>做出决议</w:t>
      </w:r>
    </w:p>
    <w:p w:rsidR="0030330A" w:rsidRPr="0066143C" w:rsidRDefault="0030330A" w:rsidP="0030330A">
      <w:pPr>
        <w:ind w:firstLineChars="200" w:firstLine="480"/>
        <w:rPr>
          <w:lang w:eastAsia="zh-CN"/>
        </w:rPr>
      </w:pPr>
      <w:r w:rsidRPr="0066143C">
        <w:rPr>
          <w:rFonts w:hint="eastAsia"/>
          <w:lang w:val="en-US" w:eastAsia="zh-CN"/>
        </w:rPr>
        <w:t>鉴于灾害发生时</w:t>
      </w:r>
      <w:r w:rsidRPr="0066143C">
        <w:rPr>
          <w:lang w:val="en-US" w:eastAsia="zh-CN"/>
        </w:rPr>
        <w:t>有效</w:t>
      </w:r>
      <w:r w:rsidRPr="0066143C">
        <w:rPr>
          <w:rFonts w:hint="eastAsia"/>
          <w:lang w:val="en-US" w:eastAsia="zh-CN"/>
        </w:rPr>
        <w:t>利用无线电频谱进行</w:t>
      </w:r>
      <w:r w:rsidRPr="0066143C">
        <w:rPr>
          <w:lang w:val="en-US" w:eastAsia="zh-CN"/>
        </w:rPr>
        <w:t>无线电通信</w:t>
      </w:r>
      <w:r w:rsidRPr="0066143C">
        <w:rPr>
          <w:rFonts w:hint="eastAsia"/>
          <w:lang w:val="en-US" w:eastAsia="zh-CN"/>
        </w:rPr>
        <w:t>的重要性</w:t>
      </w:r>
      <w:r>
        <w:rPr>
          <w:rFonts w:hint="eastAsia"/>
          <w:lang w:val="en-US" w:eastAsia="zh-CN"/>
        </w:rPr>
        <w:t>：</w:t>
      </w:r>
    </w:p>
    <w:p w:rsidR="0030330A" w:rsidRPr="000D7B73" w:rsidRDefault="0030330A" w:rsidP="0030330A">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相关研究组在国际电联内部并与国际电联之外的相关组织相互协作与合作，研究并制定有关灾害预测、发现、减灾和救灾工作中使用的无线电通信管理的导则；</w:t>
      </w:r>
    </w:p>
    <w:p w:rsidR="0030330A" w:rsidRPr="000D7B73" w:rsidRDefault="0030330A" w:rsidP="0030330A">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相关研究组继续研究能够支持灾害预测、发现、减灾和救灾工作的新兴技术，</w:t>
      </w:r>
    </w:p>
    <w:p w:rsidR="0030330A" w:rsidRPr="0066143C" w:rsidRDefault="0030330A" w:rsidP="0030330A">
      <w:pPr>
        <w:pStyle w:val="Call"/>
        <w:rPr>
          <w:lang w:eastAsia="zh-CN"/>
        </w:rPr>
      </w:pPr>
      <w:r w:rsidRPr="0066143C">
        <w:rPr>
          <w:rFonts w:hint="eastAsia"/>
          <w:lang w:eastAsia="zh-CN"/>
        </w:rPr>
        <w:t>请各</w:t>
      </w:r>
      <w:r w:rsidRPr="0066143C">
        <w:rPr>
          <w:lang w:eastAsia="zh-CN"/>
        </w:rPr>
        <w:t>研究组</w:t>
      </w:r>
    </w:p>
    <w:p w:rsidR="0030330A" w:rsidRPr="0066143C" w:rsidRDefault="0030330A" w:rsidP="0030330A">
      <w:pPr>
        <w:ind w:firstLineChars="200" w:firstLine="480"/>
        <w:rPr>
          <w:lang w:eastAsia="zh-CN"/>
        </w:rPr>
      </w:pPr>
      <w:r w:rsidRPr="0066143C">
        <w:rPr>
          <w:rFonts w:hint="eastAsia"/>
          <w:lang w:eastAsia="zh-CN"/>
        </w:rPr>
        <w:t>在制定其工作计划时，考虑到</w:t>
      </w:r>
      <w:r w:rsidRPr="0066143C">
        <w:rPr>
          <w:lang w:val="en-US" w:eastAsia="zh-CN"/>
        </w:rPr>
        <w:t>ITU-R</w:t>
      </w:r>
      <w:r w:rsidRPr="0066143C">
        <w:rPr>
          <w:rFonts w:hint="eastAsia"/>
          <w:lang w:val="en-US" w:eastAsia="zh-CN"/>
        </w:rPr>
        <w:t>有关应急无线电通信</w:t>
      </w:r>
      <w:r>
        <w:rPr>
          <w:rStyle w:val="FootnoteReference"/>
          <w:lang w:val="en-US" w:eastAsia="zh-CN"/>
        </w:rPr>
        <w:footnoteReference w:customMarkFollows="1" w:id="21"/>
        <w:t>1</w:t>
      </w:r>
      <w:r w:rsidRPr="0066143C">
        <w:rPr>
          <w:rFonts w:hint="eastAsia"/>
          <w:lang w:val="en-US" w:eastAsia="zh-CN"/>
        </w:rPr>
        <w:t>网页</w:t>
      </w:r>
      <w:r w:rsidRPr="0066143C">
        <w:rPr>
          <w:rFonts w:hint="eastAsia"/>
          <w:lang w:eastAsia="zh-CN"/>
        </w:rPr>
        <w:t>中所述各项正在进行的研究</w:t>
      </w:r>
      <w:r w:rsidRPr="0066143C">
        <w:rPr>
          <w:lang w:eastAsia="zh-CN"/>
        </w:rPr>
        <w:t>/</w:t>
      </w:r>
      <w:r w:rsidRPr="0066143C">
        <w:rPr>
          <w:rFonts w:hint="eastAsia"/>
          <w:lang w:eastAsia="zh-CN"/>
        </w:rPr>
        <w:t>活动的范围及无线电通信局提供的有关其它两个部门和总秘书处开展的相关活动信息，以避免重复工作。</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D87FFC" w:rsidRPr="00372B95" w:rsidRDefault="00D87FFC" w:rsidP="00671417">
      <w:pPr>
        <w:pStyle w:val="href"/>
        <w:rPr>
          <w:lang w:eastAsia="zh-CN"/>
        </w:rPr>
      </w:pPr>
      <w:bookmarkStart w:id="375" w:name="_Toc23514975"/>
      <w:r w:rsidRPr="00671417">
        <w:rPr>
          <w:rFonts w:hint="eastAsia"/>
          <w:lang w:eastAsia="zh-CN"/>
        </w:rPr>
        <w:lastRenderedPageBreak/>
        <w:t>ITU-R</w:t>
      </w:r>
      <w:r w:rsidRPr="00671417">
        <w:rPr>
          <w:rFonts w:hint="eastAsia"/>
          <w:lang w:eastAsia="zh-CN"/>
        </w:rPr>
        <w:t>第</w:t>
      </w:r>
      <w:r w:rsidRPr="00671417">
        <w:rPr>
          <w:rFonts w:hint="eastAsia"/>
          <w:lang w:eastAsia="zh-CN"/>
        </w:rPr>
        <w:t>56-</w:t>
      </w:r>
      <w:r w:rsidRPr="00671417">
        <w:rPr>
          <w:lang w:eastAsia="zh-CN"/>
        </w:rPr>
        <w:t>2</w:t>
      </w:r>
      <w:r w:rsidRPr="00671417">
        <w:rPr>
          <w:rFonts w:hint="eastAsia"/>
          <w:lang w:eastAsia="zh-CN"/>
        </w:rPr>
        <w:t>号决议</w:t>
      </w:r>
      <w:r w:rsidRPr="00D602E1">
        <w:rPr>
          <w:rStyle w:val="FootnoteReference"/>
        </w:rPr>
        <w:footnoteReference w:customMarkFollows="1" w:id="22"/>
        <w:sym w:font="Symbol" w:char="F02A"/>
      </w:r>
      <w:bookmarkEnd w:id="375"/>
    </w:p>
    <w:p w:rsidR="00D87FFC" w:rsidRDefault="00D87FFC" w:rsidP="00D87FFC">
      <w:pPr>
        <w:pStyle w:val="Restitle"/>
        <w:rPr>
          <w:lang w:eastAsia="zh-CN"/>
        </w:rPr>
      </w:pPr>
      <w:bookmarkStart w:id="376" w:name="_Toc437010604"/>
      <w:bookmarkStart w:id="377" w:name="_Toc437010722"/>
      <w:bookmarkStart w:id="378" w:name="_Toc23514976"/>
      <w:r w:rsidRPr="00491C71">
        <w:rPr>
          <w:rFonts w:hint="eastAsia"/>
          <w:lang w:eastAsia="zh-CN"/>
        </w:rPr>
        <w:t>国际移动通信的命名</w:t>
      </w:r>
      <w:bookmarkEnd w:id="376"/>
      <w:bookmarkEnd w:id="377"/>
      <w:bookmarkEnd w:id="378"/>
    </w:p>
    <w:p w:rsidR="00D87FFC" w:rsidRPr="005117D6" w:rsidRDefault="00D87FFC" w:rsidP="00D87FFC">
      <w:pPr>
        <w:pStyle w:val="Resdate"/>
        <w:rPr>
          <w:lang w:eastAsia="zh-CN"/>
        </w:rPr>
      </w:pPr>
      <w:r w:rsidRPr="00E51F4E">
        <w:rPr>
          <w:rFonts w:hint="eastAsia"/>
          <w:lang w:eastAsia="zh-CN"/>
        </w:rPr>
        <w:t>（</w:t>
      </w:r>
      <w:r w:rsidRPr="00E51F4E">
        <w:rPr>
          <w:rFonts w:hint="eastAsia"/>
          <w:lang w:eastAsia="zh-CN"/>
        </w:rPr>
        <w:t>2007-2012</w:t>
      </w:r>
      <w:r>
        <w:rPr>
          <w:lang w:eastAsia="zh-CN"/>
        </w:rPr>
        <w:t>-2015</w:t>
      </w:r>
      <w:r w:rsidRPr="00E51F4E">
        <w:rPr>
          <w:rFonts w:hint="eastAsia"/>
          <w:lang w:eastAsia="zh-CN"/>
        </w:rPr>
        <w:t>年）</w:t>
      </w:r>
    </w:p>
    <w:p w:rsidR="00D87FFC" w:rsidRPr="005117D6" w:rsidRDefault="00D87FFC" w:rsidP="00D87FFC">
      <w:pPr>
        <w:pStyle w:val="Headingb"/>
        <w:rPr>
          <w:lang w:eastAsia="zh-CN"/>
        </w:rPr>
      </w:pPr>
      <w:r w:rsidRPr="00936AD1">
        <w:rPr>
          <w:rFonts w:hint="eastAsia"/>
          <w:lang w:eastAsia="zh-CN"/>
        </w:rPr>
        <w:t>引言</w:t>
      </w:r>
    </w:p>
    <w:p w:rsidR="00D87FFC" w:rsidRPr="000B26B6" w:rsidRDefault="00D87FFC" w:rsidP="00D87FFC">
      <w:pPr>
        <w:ind w:firstLineChars="200" w:firstLine="480"/>
        <w:rPr>
          <w:lang w:val="fr-CH" w:eastAsia="zh-CN" w:bidi="ar-EG"/>
        </w:rPr>
      </w:pPr>
      <w:r w:rsidRPr="00936AD1">
        <w:rPr>
          <w:rFonts w:hint="eastAsia"/>
          <w:lang w:eastAsia="zh-CN"/>
        </w:rPr>
        <w:t>本决议澄清了“</w:t>
      </w:r>
      <w:r w:rsidRPr="00936AD1">
        <w:rPr>
          <w:rFonts w:hint="eastAsia"/>
          <w:lang w:eastAsia="zh-CN"/>
        </w:rPr>
        <w:t>IMT-2000</w:t>
      </w:r>
      <w:r w:rsidRPr="00936AD1">
        <w:rPr>
          <w:rFonts w:hint="eastAsia"/>
          <w:lang w:eastAsia="zh-CN"/>
        </w:rPr>
        <w:t>”和“</w:t>
      </w:r>
      <w:r w:rsidRPr="00936AD1">
        <w:rPr>
          <w:rFonts w:hint="eastAsia"/>
          <w:lang w:eastAsia="zh-CN"/>
        </w:rPr>
        <w:t>IMT</w:t>
      </w:r>
      <w:r>
        <w:rPr>
          <w:lang w:eastAsia="zh-CN"/>
        </w:rPr>
        <w:t>-</w:t>
      </w:r>
      <w:r>
        <w:rPr>
          <w:rFonts w:hint="eastAsia"/>
          <w:lang w:eastAsia="zh-CN"/>
        </w:rPr>
        <w:t>Advanced</w:t>
      </w:r>
      <w:r w:rsidRPr="00936AD1">
        <w:rPr>
          <w:rFonts w:hint="eastAsia"/>
          <w:lang w:eastAsia="zh-CN"/>
        </w:rPr>
        <w:t>”</w:t>
      </w:r>
      <w:r>
        <w:rPr>
          <w:rFonts w:hint="eastAsia"/>
          <w:lang w:eastAsia="zh-CN"/>
        </w:rPr>
        <w:t>两个</w:t>
      </w:r>
      <w:r w:rsidRPr="00936AD1">
        <w:rPr>
          <w:rFonts w:hint="eastAsia"/>
          <w:lang w:eastAsia="zh-CN"/>
        </w:rPr>
        <w:t>术语之间的关系，并为这些系统、系统部件以及支持</w:t>
      </w:r>
      <w:r>
        <w:rPr>
          <w:rFonts w:hint="eastAsia"/>
          <w:lang w:eastAsia="zh-CN"/>
        </w:rPr>
        <w:t>“</w:t>
      </w:r>
      <w:r>
        <w:rPr>
          <w:color w:val="000000"/>
          <w:lang w:eastAsia="zh-CN"/>
        </w:rPr>
        <w:t>2020</w:t>
      </w:r>
      <w:r>
        <w:rPr>
          <w:color w:val="000000"/>
          <w:lang w:eastAsia="zh-CN"/>
        </w:rPr>
        <w:t>年及之后</w:t>
      </w:r>
      <w:r>
        <w:rPr>
          <w:rFonts w:hint="eastAsia"/>
          <w:color w:val="000000"/>
          <w:lang w:eastAsia="zh-CN"/>
        </w:rPr>
        <w:t>的</w:t>
      </w:r>
      <w:r>
        <w:rPr>
          <w:color w:val="000000"/>
          <w:lang w:eastAsia="zh-CN"/>
        </w:rPr>
        <w:t>IMT</w:t>
      </w:r>
      <w:r>
        <w:rPr>
          <w:rFonts w:hint="eastAsia"/>
          <w:lang w:eastAsia="zh-CN"/>
        </w:rPr>
        <w:t>”</w:t>
      </w:r>
      <w:r w:rsidRPr="00936AD1">
        <w:rPr>
          <w:rFonts w:hint="eastAsia"/>
          <w:lang w:eastAsia="zh-CN"/>
        </w:rPr>
        <w:t>新功能的新型无线电接口等相关内容</w:t>
      </w:r>
      <w:r>
        <w:rPr>
          <w:rFonts w:hint="eastAsia"/>
          <w:lang w:eastAsia="zh-CN"/>
        </w:rPr>
        <w:t>指定</w:t>
      </w:r>
      <w:r w:rsidRPr="00936AD1">
        <w:rPr>
          <w:rFonts w:hint="eastAsia"/>
          <w:lang w:eastAsia="zh-CN"/>
        </w:rPr>
        <w:t>了名称。</w:t>
      </w:r>
    </w:p>
    <w:p w:rsidR="00D87FFC" w:rsidRPr="005117D6" w:rsidRDefault="00D87FFC" w:rsidP="00D87FFC">
      <w:pPr>
        <w:pStyle w:val="Headingb"/>
        <w:rPr>
          <w:lang w:eastAsia="zh-CN"/>
        </w:rPr>
      </w:pPr>
      <w:bookmarkStart w:id="379" w:name="_Toc10643331"/>
      <w:bookmarkStart w:id="380" w:name="_Toc12420211"/>
      <w:bookmarkStart w:id="381" w:name="_Toc20912820"/>
      <w:bookmarkStart w:id="382" w:name="_Toc21259926"/>
      <w:bookmarkStart w:id="383" w:name="_Toc49831376"/>
      <w:bookmarkStart w:id="384" w:name="_Toc49912588"/>
      <w:r w:rsidRPr="00936AD1">
        <w:rPr>
          <w:rFonts w:hint="eastAsia"/>
          <w:lang w:eastAsia="zh-CN"/>
        </w:rPr>
        <w:t>相关建议书</w:t>
      </w:r>
      <w:bookmarkEnd w:id="379"/>
      <w:bookmarkEnd w:id="380"/>
      <w:bookmarkEnd w:id="381"/>
      <w:bookmarkEnd w:id="382"/>
      <w:bookmarkEnd w:id="383"/>
      <w:bookmarkEnd w:id="384"/>
    </w:p>
    <w:tbl>
      <w:tblPr>
        <w:tblStyle w:val="TableGrid"/>
        <w:tblW w:w="0" w:type="auto"/>
        <w:tblLook w:val="04A0" w:firstRow="1" w:lastRow="0" w:firstColumn="1" w:lastColumn="0" w:noHBand="0" w:noVBand="1"/>
      </w:tblPr>
      <w:tblGrid>
        <w:gridCol w:w="3512"/>
        <w:gridCol w:w="5929"/>
      </w:tblGrid>
      <w:tr w:rsidR="00D87FFC" w:rsidRPr="005117D6" w:rsidTr="00CF6D09">
        <w:trPr>
          <w:cantSplit/>
          <w:trHeight w:val="410"/>
        </w:trPr>
        <w:tc>
          <w:tcPr>
            <w:tcW w:w="3512" w:type="dxa"/>
          </w:tcPr>
          <w:p w:rsidR="00D87FFC" w:rsidRPr="005117D6" w:rsidRDefault="00D87FFC" w:rsidP="00F87AC1">
            <w:pPr>
              <w:rPr>
                <w:lang w:eastAsia="zh-CN"/>
              </w:rPr>
            </w:pPr>
            <w:r w:rsidRPr="00385AEC">
              <w:t>ITU</w:t>
            </w:r>
            <w:r w:rsidRPr="00385AEC">
              <w:noBreakHyphen/>
              <w:t>R M.687</w:t>
            </w:r>
            <w:r>
              <w:rPr>
                <w:rFonts w:eastAsiaTheme="minorEastAsia" w:hint="eastAsia"/>
                <w:lang w:eastAsia="zh-CN"/>
              </w:rPr>
              <w:t>建议书</w:t>
            </w:r>
            <w:r>
              <w:rPr>
                <w:rFonts w:eastAsiaTheme="minorEastAsia"/>
                <w:lang w:eastAsia="zh-CN"/>
              </w:rPr>
              <w:t>：</w:t>
            </w:r>
          </w:p>
        </w:tc>
        <w:tc>
          <w:tcPr>
            <w:tcW w:w="5929" w:type="dxa"/>
          </w:tcPr>
          <w:p w:rsidR="00D87FFC" w:rsidRPr="005117D6" w:rsidRDefault="00D87FFC" w:rsidP="00F87AC1">
            <w:pPr>
              <w:rPr>
                <w:lang w:eastAsia="zh-CN"/>
              </w:rPr>
            </w:pPr>
            <w:r w:rsidRPr="0013247C">
              <w:rPr>
                <w:lang w:eastAsia="zh-CN"/>
              </w:rPr>
              <w:t>IMT</w:t>
            </w:r>
            <w:r w:rsidRPr="0013247C">
              <w:rPr>
                <w:rFonts w:hint="eastAsia"/>
                <w:lang w:eastAsia="zh-CN"/>
              </w:rPr>
              <w:t>-</w:t>
            </w:r>
            <w:r w:rsidRPr="0013247C">
              <w:rPr>
                <w:lang w:eastAsia="zh-CN"/>
              </w:rPr>
              <w:t>2000</w:t>
            </w:r>
          </w:p>
        </w:tc>
      </w:tr>
      <w:tr w:rsidR="00D87FFC" w:rsidRPr="005117D6" w:rsidTr="00CF6D09">
        <w:trPr>
          <w:cantSplit/>
          <w:trHeight w:val="410"/>
        </w:trPr>
        <w:tc>
          <w:tcPr>
            <w:tcW w:w="3512" w:type="dxa"/>
          </w:tcPr>
          <w:p w:rsidR="00D87FFC" w:rsidRPr="009979A8" w:rsidRDefault="00D87FFC" w:rsidP="00F87AC1">
            <w:pPr>
              <w:rPr>
                <w:rFonts w:eastAsia="SimSun"/>
                <w:lang w:eastAsia="zh-CN"/>
              </w:rPr>
            </w:pPr>
            <w:r w:rsidRPr="0013247C">
              <w:rPr>
                <w:lang w:eastAsia="zh-CN"/>
              </w:rPr>
              <w:t>ITU-R M.1457</w:t>
            </w:r>
            <w:r w:rsidRPr="0013247C">
              <w:rPr>
                <w:rFonts w:ascii="SimSun" w:eastAsia="SimSun" w:hAnsi="SimSun" w:cs="SimSun" w:hint="eastAsia"/>
                <w:lang w:eastAsia="zh-CN"/>
              </w:rPr>
              <w:t>建议书：</w:t>
            </w:r>
          </w:p>
        </w:tc>
        <w:tc>
          <w:tcPr>
            <w:tcW w:w="5929" w:type="dxa"/>
          </w:tcPr>
          <w:p w:rsidR="00D87FFC" w:rsidRPr="009979A8" w:rsidRDefault="00D87FFC" w:rsidP="00F87AC1">
            <w:pPr>
              <w:rPr>
                <w:rFonts w:eastAsia="SimSun"/>
                <w:lang w:eastAsia="zh-CN"/>
              </w:rPr>
            </w:pPr>
            <w:r w:rsidRPr="0013247C">
              <w:rPr>
                <w:lang w:eastAsia="zh-CN"/>
              </w:rPr>
              <w:t>IMT</w:t>
            </w:r>
            <w:r w:rsidRPr="0013247C">
              <w:rPr>
                <w:rFonts w:hint="eastAsia"/>
                <w:lang w:eastAsia="zh-CN"/>
              </w:rPr>
              <w:t>-</w:t>
            </w:r>
            <w:r w:rsidRPr="0013247C">
              <w:rPr>
                <w:lang w:eastAsia="zh-CN"/>
              </w:rPr>
              <w:t>2000</w:t>
            </w:r>
            <w:r>
              <w:rPr>
                <w:rFonts w:ascii="SimSun" w:eastAsia="SimSun" w:hAnsi="SimSun" w:cs="SimSun" w:hint="eastAsia"/>
                <w:lang w:eastAsia="zh-CN"/>
              </w:rPr>
              <w:t>地面</w:t>
            </w:r>
            <w:r w:rsidRPr="0013247C">
              <w:rPr>
                <w:rFonts w:ascii="SimSun" w:eastAsia="SimSun" w:hAnsi="SimSun" w:cs="SimSun" w:hint="eastAsia"/>
                <w:lang w:eastAsia="zh-CN"/>
              </w:rPr>
              <w:t>无线电接口的详细规范。</w:t>
            </w:r>
          </w:p>
        </w:tc>
      </w:tr>
      <w:tr w:rsidR="00D87FFC" w:rsidRPr="005117D6" w:rsidTr="00CF6D09">
        <w:trPr>
          <w:cantSplit/>
          <w:trHeight w:val="712"/>
        </w:trPr>
        <w:tc>
          <w:tcPr>
            <w:tcW w:w="3512" w:type="dxa"/>
          </w:tcPr>
          <w:p w:rsidR="00D87FFC" w:rsidRPr="009979A8" w:rsidRDefault="00D87FFC" w:rsidP="00F87AC1">
            <w:pPr>
              <w:rPr>
                <w:rFonts w:eastAsia="SimSun"/>
                <w:lang w:eastAsia="zh-CN"/>
              </w:rPr>
            </w:pPr>
            <w:r w:rsidRPr="0013247C">
              <w:rPr>
                <w:lang w:eastAsia="zh-CN"/>
              </w:rPr>
              <w:t>ITU-R M.1645</w:t>
            </w:r>
            <w:r w:rsidRPr="0013247C">
              <w:rPr>
                <w:rFonts w:ascii="SimSun" w:eastAsia="SimSun" w:hAnsi="SimSun" w:cs="SimSun" w:hint="eastAsia"/>
                <w:lang w:eastAsia="zh-CN"/>
              </w:rPr>
              <w:t>建议书：</w:t>
            </w:r>
          </w:p>
        </w:tc>
        <w:tc>
          <w:tcPr>
            <w:tcW w:w="5929" w:type="dxa"/>
          </w:tcPr>
          <w:p w:rsidR="00D87FFC" w:rsidRPr="009979A8" w:rsidRDefault="00D87FFC" w:rsidP="00F87AC1">
            <w:pPr>
              <w:rPr>
                <w:rFonts w:eastAsia="SimSun"/>
                <w:lang w:eastAsia="zh-CN"/>
              </w:rPr>
            </w:pPr>
            <w:r w:rsidRPr="0013247C">
              <w:rPr>
                <w:rFonts w:hint="eastAsia"/>
                <w:lang w:eastAsia="zh-CN"/>
              </w:rPr>
              <w:t>IMT-2000</w:t>
            </w:r>
            <w:r w:rsidRPr="0013247C">
              <w:rPr>
                <w:rFonts w:ascii="SimSun" w:eastAsia="SimSun" w:hAnsi="SimSun" w:cs="SimSun" w:hint="eastAsia"/>
                <w:lang w:eastAsia="zh-CN"/>
              </w:rPr>
              <w:t>未来发展的框架和总体目标以及</w:t>
            </w:r>
            <w:r w:rsidRPr="0013247C">
              <w:rPr>
                <w:rFonts w:hint="eastAsia"/>
                <w:lang w:eastAsia="zh-CN"/>
              </w:rPr>
              <w:t>IMT-2000</w:t>
            </w:r>
            <w:r>
              <w:rPr>
                <w:rFonts w:ascii="SimSun" w:eastAsia="SimSun" w:hAnsi="SimSun" w:cs="SimSun" w:hint="eastAsia"/>
                <w:lang w:eastAsia="zh-CN"/>
              </w:rPr>
              <w:t>后续</w:t>
            </w:r>
            <w:r w:rsidRPr="0013247C">
              <w:rPr>
                <w:rFonts w:ascii="SimSun" w:eastAsia="SimSun" w:hAnsi="SimSun" w:cs="SimSun" w:hint="eastAsia"/>
                <w:lang w:eastAsia="zh-CN"/>
              </w:rPr>
              <w:t>系统。</w:t>
            </w:r>
          </w:p>
        </w:tc>
      </w:tr>
      <w:tr w:rsidR="00D87FFC" w:rsidRPr="005117D6" w:rsidTr="00CF6D09">
        <w:trPr>
          <w:trHeight w:val="410"/>
        </w:trPr>
        <w:tc>
          <w:tcPr>
            <w:tcW w:w="3512" w:type="dxa"/>
          </w:tcPr>
          <w:p w:rsidR="00D87FFC" w:rsidRPr="00570F9F" w:rsidRDefault="00D87FFC" w:rsidP="00F87AC1">
            <w:pPr>
              <w:rPr>
                <w:rFonts w:eastAsiaTheme="minorEastAsia"/>
                <w:lang w:eastAsia="zh-CN"/>
              </w:rPr>
            </w:pPr>
            <w:r>
              <w:rPr>
                <w:lang w:eastAsia="zh-CN"/>
              </w:rPr>
              <w:t>ITU-R</w:t>
            </w:r>
            <w:r w:rsidRPr="0013247C">
              <w:rPr>
                <w:lang w:eastAsia="zh-CN"/>
              </w:rPr>
              <w:t xml:space="preserve"> M.1850</w:t>
            </w:r>
            <w:r w:rsidRPr="0013247C">
              <w:rPr>
                <w:rFonts w:ascii="SimSun" w:eastAsia="SimSun" w:hAnsi="SimSun" w:cs="SimSun" w:hint="eastAsia"/>
                <w:lang w:eastAsia="zh-CN"/>
              </w:rPr>
              <w:t>建议书</w:t>
            </w:r>
            <w:r>
              <w:rPr>
                <w:rFonts w:eastAsiaTheme="minorEastAsia" w:hint="eastAsia"/>
                <w:lang w:val="en-US" w:eastAsia="zh-CN"/>
              </w:rPr>
              <w:t>：</w:t>
            </w:r>
          </w:p>
        </w:tc>
        <w:tc>
          <w:tcPr>
            <w:tcW w:w="5929" w:type="dxa"/>
          </w:tcPr>
          <w:p w:rsidR="00D87FFC" w:rsidRPr="009979A8" w:rsidRDefault="00D87FFC" w:rsidP="00F87AC1">
            <w:pPr>
              <w:rPr>
                <w:rFonts w:eastAsia="SimSun"/>
                <w:lang w:eastAsia="zh-CN"/>
              </w:rPr>
            </w:pPr>
            <w:r w:rsidRPr="00570F9F">
              <w:rPr>
                <w:lang w:eastAsia="zh-CN"/>
              </w:rPr>
              <w:t>IMT-2000</w:t>
            </w:r>
            <w:r w:rsidRPr="00570F9F">
              <w:rPr>
                <w:rFonts w:ascii="SimSun" w:eastAsia="SimSun" w:hAnsi="SimSun" w:cs="SimSun" w:hint="eastAsia"/>
                <w:lang w:eastAsia="zh-CN"/>
              </w:rPr>
              <w:t>卫星部分无线电接口的详</w:t>
            </w:r>
            <w:r>
              <w:rPr>
                <w:rFonts w:ascii="SimSun" w:eastAsia="SimSun" w:hAnsi="SimSun" w:cs="SimSun" w:hint="eastAsia"/>
                <w:lang w:eastAsia="zh-CN"/>
              </w:rPr>
              <w:t>细规范。</w:t>
            </w:r>
          </w:p>
        </w:tc>
      </w:tr>
      <w:tr w:rsidR="00D87FFC" w:rsidRPr="005117D6" w:rsidTr="00CF6D09">
        <w:trPr>
          <w:trHeight w:val="688"/>
        </w:trPr>
        <w:tc>
          <w:tcPr>
            <w:tcW w:w="3512" w:type="dxa"/>
          </w:tcPr>
          <w:p w:rsidR="00D87FFC" w:rsidRPr="009979A8" w:rsidRDefault="00D87FFC" w:rsidP="00D87FFC">
            <w:pPr>
              <w:rPr>
                <w:rFonts w:eastAsia="SimSun"/>
                <w:lang w:val="fr-CH" w:eastAsia="zh-CN"/>
              </w:rPr>
            </w:pPr>
            <w:r w:rsidRPr="009979A8">
              <w:rPr>
                <w:lang w:val="fr-CH" w:eastAsia="zh-CN"/>
              </w:rPr>
              <w:t>ITU-R M.</w:t>
            </w:r>
            <w:r>
              <w:rPr>
                <w:rFonts w:eastAsiaTheme="minorEastAsia" w:hint="eastAsia"/>
                <w:lang w:val="fr-CH" w:eastAsia="zh-CN"/>
              </w:rPr>
              <w:t>2012</w:t>
            </w:r>
            <w:r>
              <w:rPr>
                <w:rFonts w:eastAsiaTheme="minorEastAsia" w:hint="eastAsia"/>
                <w:lang w:val="fr-CH" w:eastAsia="zh-CN"/>
              </w:rPr>
              <w:t>建议书：</w:t>
            </w:r>
          </w:p>
        </w:tc>
        <w:tc>
          <w:tcPr>
            <w:tcW w:w="5929" w:type="dxa"/>
          </w:tcPr>
          <w:p w:rsidR="00D87FFC" w:rsidRPr="00570F9F" w:rsidRDefault="00D87FFC" w:rsidP="00F87AC1">
            <w:pPr>
              <w:keepNext/>
              <w:keepLines/>
              <w:spacing w:after="280"/>
              <w:rPr>
                <w:rFonts w:eastAsiaTheme="minorEastAsia"/>
                <w:lang w:eastAsia="zh-CN"/>
              </w:rPr>
            </w:pPr>
            <w:r>
              <w:rPr>
                <w:rFonts w:eastAsiaTheme="minorEastAsia" w:hint="eastAsia"/>
                <w:lang w:eastAsia="zh-CN"/>
              </w:rPr>
              <w:t>IMT-Advanced</w:t>
            </w:r>
            <w:r>
              <w:rPr>
                <w:rFonts w:eastAsiaTheme="minorEastAsia" w:hint="eastAsia"/>
                <w:lang w:eastAsia="zh-CN"/>
              </w:rPr>
              <w:t>地面无线电接口的详细规范。</w:t>
            </w:r>
          </w:p>
        </w:tc>
      </w:tr>
      <w:tr w:rsidR="00D87FFC" w:rsidRPr="005117D6" w:rsidTr="00CF6D09">
        <w:trPr>
          <w:trHeight w:val="410"/>
        </w:trPr>
        <w:tc>
          <w:tcPr>
            <w:tcW w:w="3512" w:type="dxa"/>
          </w:tcPr>
          <w:p w:rsidR="00D87FFC" w:rsidRPr="005117D6" w:rsidRDefault="00D87FFC" w:rsidP="00F87AC1">
            <w:pPr>
              <w:rPr>
                <w:lang w:eastAsia="zh-CN"/>
              </w:rPr>
            </w:pPr>
            <w:r w:rsidRPr="00BE59F8">
              <w:t>ITU-R M.2047</w:t>
            </w:r>
            <w:r>
              <w:rPr>
                <w:rFonts w:eastAsiaTheme="minorEastAsia" w:hint="eastAsia"/>
                <w:lang w:eastAsia="zh-CN"/>
              </w:rPr>
              <w:t>建议书</w:t>
            </w:r>
            <w:r>
              <w:rPr>
                <w:rFonts w:eastAsiaTheme="minorEastAsia"/>
                <w:lang w:eastAsia="zh-CN"/>
              </w:rPr>
              <w:t>：</w:t>
            </w:r>
          </w:p>
        </w:tc>
        <w:tc>
          <w:tcPr>
            <w:tcW w:w="5929" w:type="dxa"/>
          </w:tcPr>
          <w:p w:rsidR="00D87FFC" w:rsidRPr="00FC503D" w:rsidRDefault="00D87FFC" w:rsidP="00F87AC1">
            <w:pPr>
              <w:rPr>
                <w:rFonts w:eastAsiaTheme="minorEastAsia"/>
                <w:lang w:eastAsia="zh-CN"/>
              </w:rPr>
            </w:pPr>
            <w:r w:rsidRPr="00FC503D">
              <w:rPr>
                <w:rFonts w:eastAsiaTheme="minorEastAsia"/>
                <w:lang w:eastAsia="zh-CN"/>
              </w:rPr>
              <w:t>IMT-Advanced</w:t>
            </w:r>
            <w:r w:rsidRPr="00FC503D">
              <w:rPr>
                <w:rFonts w:eastAsiaTheme="minorEastAsia" w:hint="eastAsia"/>
                <w:lang w:eastAsia="zh-CN"/>
              </w:rPr>
              <w:t>卫星无线电接口的详细指标</w:t>
            </w:r>
            <w:r>
              <w:rPr>
                <w:rFonts w:eastAsiaTheme="minorEastAsia" w:hint="eastAsia"/>
                <w:lang w:eastAsia="zh-CN"/>
              </w:rPr>
              <w:t>。</w:t>
            </w:r>
          </w:p>
        </w:tc>
      </w:tr>
      <w:tr w:rsidR="00D87FFC" w:rsidRPr="005117D6" w:rsidTr="00CF6D09">
        <w:trPr>
          <w:trHeight w:val="990"/>
        </w:trPr>
        <w:tc>
          <w:tcPr>
            <w:tcW w:w="3512" w:type="dxa"/>
          </w:tcPr>
          <w:p w:rsidR="00D87FFC" w:rsidRPr="00217234" w:rsidRDefault="00D87FFC" w:rsidP="00F87AC1">
            <w:pPr>
              <w:rPr>
                <w:lang w:val="fr-CH" w:eastAsia="zh-CN"/>
              </w:rPr>
            </w:pPr>
            <w:r w:rsidRPr="00125C0A">
              <w:rPr>
                <w:lang w:val="fr-FR"/>
              </w:rPr>
              <w:t>ITU-R M.</w:t>
            </w:r>
            <w:r>
              <w:rPr>
                <w:lang w:val="fr-FR"/>
              </w:rPr>
              <w:t>2083-0</w:t>
            </w:r>
            <w:r>
              <w:rPr>
                <w:rFonts w:eastAsiaTheme="minorEastAsia" w:hint="eastAsia"/>
                <w:lang w:val="fr-FR" w:eastAsia="zh-CN"/>
              </w:rPr>
              <w:t>建议书</w:t>
            </w:r>
            <w:r>
              <w:rPr>
                <w:rFonts w:eastAsiaTheme="minorEastAsia"/>
                <w:lang w:val="fr-FR" w:eastAsia="zh-CN"/>
              </w:rPr>
              <w:t>：</w:t>
            </w:r>
          </w:p>
        </w:tc>
        <w:tc>
          <w:tcPr>
            <w:tcW w:w="5929" w:type="dxa"/>
          </w:tcPr>
          <w:p w:rsidR="00D87FFC" w:rsidRPr="005117D6" w:rsidRDefault="00D87FFC" w:rsidP="00F87AC1">
            <w:pPr>
              <w:keepNext/>
              <w:keepLines/>
              <w:spacing w:after="280"/>
              <w:rPr>
                <w:lang w:eastAsia="zh-CN"/>
              </w:rPr>
            </w:pPr>
            <w:r w:rsidRPr="00651B92">
              <w:rPr>
                <w:rFonts w:eastAsiaTheme="minorEastAsia"/>
                <w:lang w:eastAsia="zh-CN"/>
              </w:rPr>
              <w:t>IMT</w:t>
            </w:r>
            <w:r w:rsidRPr="00651B92">
              <w:rPr>
                <w:rFonts w:eastAsiaTheme="minorEastAsia" w:hint="eastAsia"/>
                <w:lang w:eastAsia="zh-CN"/>
              </w:rPr>
              <w:t>愿景</w:t>
            </w:r>
            <w:r w:rsidRPr="00651B92">
              <w:rPr>
                <w:rFonts w:eastAsiaTheme="minorEastAsia"/>
                <w:lang w:eastAsia="zh-CN"/>
              </w:rPr>
              <w:t xml:space="preserve"> –</w:t>
            </w:r>
            <w:r w:rsidRPr="00651B92">
              <w:rPr>
                <w:rFonts w:eastAsiaTheme="minorEastAsia" w:hint="eastAsia"/>
                <w:lang w:eastAsia="zh-CN"/>
              </w:rPr>
              <w:t xml:space="preserve"> </w:t>
            </w:r>
            <w:r w:rsidRPr="00651B92">
              <w:rPr>
                <w:rFonts w:ascii="SimSun" w:eastAsia="SimSun" w:hAnsi="SimSun" w:hint="eastAsia"/>
                <w:lang w:eastAsia="zh-CN"/>
              </w:rPr>
              <w:t>“</w:t>
            </w:r>
            <w:r w:rsidRPr="00651B92">
              <w:rPr>
                <w:rFonts w:eastAsiaTheme="minorEastAsia" w:hint="eastAsia"/>
                <w:lang w:eastAsia="zh-CN"/>
              </w:rPr>
              <w:t>2020</w:t>
            </w:r>
            <w:r w:rsidRPr="00651B92">
              <w:rPr>
                <w:rFonts w:eastAsiaTheme="minorEastAsia" w:hint="eastAsia"/>
                <w:lang w:eastAsia="zh-CN"/>
              </w:rPr>
              <w:t>年及之后</w:t>
            </w:r>
            <w:r w:rsidRPr="00651B92">
              <w:rPr>
                <w:rFonts w:eastAsiaTheme="minorEastAsia" w:hint="eastAsia"/>
                <w:lang w:eastAsia="zh-CN"/>
              </w:rPr>
              <w:t>IMT</w:t>
            </w:r>
            <w:r w:rsidRPr="00651B92">
              <w:rPr>
                <w:rFonts w:eastAsiaTheme="minorEastAsia" w:hint="eastAsia"/>
                <w:lang w:eastAsia="zh-CN"/>
              </w:rPr>
              <w:t>未来发展的框架和总体目标</w:t>
            </w:r>
            <w:r w:rsidRPr="00651B92">
              <w:rPr>
                <w:rFonts w:ascii="SimSun" w:eastAsia="SimSun" w:hAnsi="SimSun"/>
                <w:lang w:eastAsia="zh-CN"/>
              </w:rPr>
              <w:t>”</w:t>
            </w:r>
            <w:r>
              <w:rPr>
                <w:rFonts w:ascii="SimSun" w:eastAsia="SimSun" w:hAnsi="SimSun" w:hint="eastAsia"/>
                <w:lang w:eastAsia="zh-CN"/>
              </w:rPr>
              <w:t>。</w:t>
            </w:r>
          </w:p>
        </w:tc>
      </w:tr>
    </w:tbl>
    <w:p w:rsidR="00D87FFC" w:rsidRPr="001703BF" w:rsidRDefault="00D87FFC" w:rsidP="00D87FFC">
      <w:pPr>
        <w:pStyle w:val="Normalaftertitle"/>
        <w:rPr>
          <w:lang w:eastAsia="zh-CN"/>
        </w:rPr>
      </w:pPr>
      <w:r w:rsidRPr="001703BF">
        <w:rPr>
          <w:rFonts w:hint="eastAsia"/>
          <w:lang w:eastAsia="zh-CN"/>
        </w:rPr>
        <w:t>国际电联无线电通信全会，</w:t>
      </w:r>
    </w:p>
    <w:p w:rsidR="00D87FFC" w:rsidRPr="008222AB" w:rsidRDefault="00D87FFC" w:rsidP="00D87FFC">
      <w:pPr>
        <w:pStyle w:val="Call"/>
        <w:rPr>
          <w:lang w:val="en-US" w:eastAsia="zh-CN"/>
        </w:rPr>
      </w:pPr>
      <w:r w:rsidRPr="001703BF">
        <w:rPr>
          <w:rFonts w:hint="eastAsia"/>
          <w:lang w:eastAsia="zh-CN"/>
        </w:rPr>
        <w:t>考虑到</w:t>
      </w:r>
    </w:p>
    <w:p w:rsidR="00D87FFC" w:rsidRPr="001703BF" w:rsidRDefault="00D87FFC" w:rsidP="00D87FFC">
      <w:pPr>
        <w:rPr>
          <w:lang w:eastAsia="zh-CN"/>
        </w:rPr>
      </w:pPr>
      <w:r w:rsidRPr="008222AB">
        <w:rPr>
          <w:i/>
          <w:iCs/>
          <w:lang w:eastAsia="zh-CN"/>
        </w:rPr>
        <w:t>a)</w:t>
      </w:r>
      <w:r w:rsidRPr="001703BF">
        <w:rPr>
          <w:lang w:eastAsia="zh-CN"/>
        </w:rPr>
        <w:tab/>
      </w:r>
      <w:r>
        <w:rPr>
          <w:rFonts w:hint="eastAsia"/>
          <w:lang w:eastAsia="zh-CN"/>
        </w:rPr>
        <w:t>国际电联的愿景是“致力于</w:t>
      </w:r>
      <w:r>
        <w:rPr>
          <w:lang w:eastAsia="zh-CN"/>
        </w:rPr>
        <w:t>联通世界</w:t>
      </w:r>
      <w:r>
        <w:rPr>
          <w:rFonts w:hint="eastAsia"/>
          <w:lang w:eastAsia="zh-CN"/>
        </w:rPr>
        <w:t>”；</w:t>
      </w:r>
      <w:r>
        <w:rPr>
          <w:rStyle w:val="FootnoteReference"/>
          <w:lang w:eastAsia="zh-CN"/>
        </w:rPr>
        <w:footnoteReference w:customMarkFollows="1" w:id="23"/>
        <w:t>1</w:t>
      </w:r>
    </w:p>
    <w:p w:rsidR="00D87FFC" w:rsidRPr="001703BF" w:rsidRDefault="00D87FFC" w:rsidP="00D87FFC">
      <w:pPr>
        <w:rPr>
          <w:lang w:eastAsia="zh-CN"/>
        </w:rPr>
      </w:pPr>
      <w:r w:rsidRPr="008222AB">
        <w:rPr>
          <w:i/>
          <w:iCs/>
          <w:lang w:eastAsia="zh-CN"/>
        </w:rPr>
        <w:t>b)</w:t>
      </w:r>
      <w:r w:rsidRPr="001703BF">
        <w:rPr>
          <w:lang w:eastAsia="zh-CN"/>
        </w:rPr>
        <w:tab/>
      </w:r>
      <w:r>
        <w:rPr>
          <w:rFonts w:hint="eastAsia"/>
          <w:lang w:eastAsia="zh-CN"/>
        </w:rPr>
        <w:t>国际移动通信</w:t>
      </w:r>
      <w:r>
        <w:rPr>
          <w:rFonts w:hint="eastAsia"/>
          <w:lang w:eastAsia="zh-CN"/>
        </w:rPr>
        <w:t>-2000</w:t>
      </w:r>
      <w:r>
        <w:rPr>
          <w:rFonts w:hint="eastAsia"/>
          <w:lang w:eastAsia="zh-CN"/>
        </w:rPr>
        <w:t>（</w:t>
      </w:r>
      <w:r w:rsidRPr="008013E4">
        <w:rPr>
          <w:szCs w:val="24"/>
          <w:lang w:eastAsia="zh-CN"/>
        </w:rPr>
        <w:t>IMT-2000</w:t>
      </w:r>
      <w:r>
        <w:rPr>
          <w:rFonts w:hint="eastAsia"/>
          <w:szCs w:val="24"/>
          <w:lang w:eastAsia="zh-CN"/>
        </w:rPr>
        <w:t>）</w:t>
      </w:r>
      <w:r w:rsidRPr="008013E4">
        <w:rPr>
          <w:szCs w:val="24"/>
          <w:lang w:eastAsia="zh-CN"/>
        </w:rPr>
        <w:t>系统大约在</w:t>
      </w:r>
      <w:r w:rsidRPr="008013E4">
        <w:rPr>
          <w:szCs w:val="24"/>
          <w:lang w:eastAsia="zh-CN"/>
        </w:rPr>
        <w:t>2000</w:t>
      </w:r>
      <w:r w:rsidRPr="008013E4">
        <w:rPr>
          <w:szCs w:val="24"/>
          <w:lang w:eastAsia="zh-CN"/>
        </w:rPr>
        <w:t>年开始</w:t>
      </w:r>
      <w:r>
        <w:rPr>
          <w:rFonts w:hint="eastAsia"/>
          <w:szCs w:val="24"/>
          <w:lang w:eastAsia="zh-CN"/>
        </w:rPr>
        <w:t>提供服务，自此</w:t>
      </w:r>
      <w:r>
        <w:rPr>
          <w:rFonts w:hint="eastAsia"/>
          <w:szCs w:val="24"/>
          <w:lang w:eastAsia="zh-CN"/>
        </w:rPr>
        <w:t>IMT-2000</w:t>
      </w:r>
      <w:r>
        <w:rPr>
          <w:rFonts w:hint="eastAsia"/>
          <w:szCs w:val="24"/>
          <w:lang w:eastAsia="zh-CN"/>
        </w:rPr>
        <w:t>一直在不断改进；</w:t>
      </w:r>
    </w:p>
    <w:p w:rsidR="00D87FFC" w:rsidRPr="001703BF" w:rsidRDefault="00D87FFC" w:rsidP="00D87FFC">
      <w:pPr>
        <w:rPr>
          <w:lang w:eastAsia="zh-CN"/>
        </w:rPr>
      </w:pPr>
      <w:r w:rsidRPr="008222AB">
        <w:rPr>
          <w:i/>
          <w:iCs/>
          <w:lang w:eastAsia="zh-CN"/>
        </w:rPr>
        <w:t>c)</w:t>
      </w:r>
      <w:r w:rsidRPr="001703BF">
        <w:rPr>
          <w:lang w:eastAsia="zh-CN"/>
        </w:rPr>
        <w:tab/>
      </w:r>
      <w:r>
        <w:rPr>
          <w:rFonts w:hint="eastAsia"/>
          <w:lang w:eastAsia="zh-CN"/>
        </w:rPr>
        <w:t>开发</w:t>
      </w:r>
      <w:r>
        <w:rPr>
          <w:lang w:eastAsia="zh-CN"/>
        </w:rPr>
        <w:t>IMT-Advanced</w:t>
      </w:r>
      <w:r>
        <w:rPr>
          <w:rFonts w:hint="eastAsia"/>
          <w:lang w:eastAsia="zh-CN"/>
        </w:rPr>
        <w:t>系统是为了提供</w:t>
      </w:r>
      <w:r>
        <w:rPr>
          <w:lang w:eastAsia="zh-CN"/>
        </w:rPr>
        <w:t>ITU-R M.1645</w:t>
      </w:r>
      <w:r>
        <w:rPr>
          <w:rFonts w:hint="eastAsia"/>
          <w:lang w:eastAsia="zh-CN"/>
        </w:rPr>
        <w:t>建议书中所述的、超越</w:t>
      </w:r>
      <w:r>
        <w:rPr>
          <w:lang w:eastAsia="zh-CN"/>
        </w:rPr>
        <w:t>IMT-2000</w:t>
      </w:r>
      <w:r>
        <w:rPr>
          <w:rFonts w:hint="eastAsia"/>
          <w:lang w:eastAsia="zh-CN"/>
        </w:rPr>
        <w:t>的新能力；</w:t>
      </w:r>
    </w:p>
    <w:p w:rsidR="00D87FFC" w:rsidRPr="001703BF" w:rsidRDefault="00D87FFC" w:rsidP="00D87FFC">
      <w:pPr>
        <w:rPr>
          <w:lang w:eastAsia="zh-CN"/>
        </w:rPr>
      </w:pPr>
      <w:r w:rsidRPr="008222AB">
        <w:rPr>
          <w:i/>
          <w:iCs/>
          <w:lang w:eastAsia="zh-CN"/>
        </w:rPr>
        <w:t>d)</w:t>
      </w:r>
      <w:r w:rsidRPr="001703BF">
        <w:rPr>
          <w:lang w:eastAsia="zh-CN"/>
        </w:rPr>
        <w:tab/>
      </w:r>
      <w:r w:rsidRPr="00217234">
        <w:rPr>
          <w:lang w:eastAsia="zh-CN"/>
        </w:rPr>
        <w:t>IMT-Advanced</w:t>
      </w:r>
      <w:r>
        <w:rPr>
          <w:rFonts w:hint="eastAsia"/>
          <w:lang w:eastAsia="zh-CN"/>
        </w:rPr>
        <w:t>系统</w:t>
      </w:r>
      <w:r w:rsidRPr="008013E4">
        <w:rPr>
          <w:szCs w:val="24"/>
          <w:lang w:eastAsia="zh-CN"/>
        </w:rPr>
        <w:t>大约在</w:t>
      </w:r>
      <w:r w:rsidRPr="008013E4">
        <w:rPr>
          <w:szCs w:val="24"/>
          <w:lang w:eastAsia="zh-CN"/>
        </w:rPr>
        <w:t>20</w:t>
      </w:r>
      <w:r>
        <w:rPr>
          <w:rFonts w:hint="eastAsia"/>
          <w:szCs w:val="24"/>
          <w:lang w:eastAsia="zh-CN"/>
        </w:rPr>
        <w:t>13</w:t>
      </w:r>
      <w:r w:rsidRPr="008013E4">
        <w:rPr>
          <w:szCs w:val="24"/>
          <w:lang w:eastAsia="zh-CN"/>
        </w:rPr>
        <w:t>年开始</w:t>
      </w:r>
      <w:r>
        <w:rPr>
          <w:rFonts w:hint="eastAsia"/>
          <w:szCs w:val="24"/>
          <w:lang w:eastAsia="zh-CN"/>
        </w:rPr>
        <w:t>提供服务</w:t>
      </w:r>
      <w:r>
        <w:rPr>
          <w:szCs w:val="24"/>
          <w:lang w:eastAsia="zh-CN"/>
        </w:rPr>
        <w:t>，</w:t>
      </w:r>
      <w:r>
        <w:rPr>
          <w:rFonts w:hint="eastAsia"/>
          <w:szCs w:val="24"/>
          <w:lang w:eastAsia="zh-CN"/>
        </w:rPr>
        <w:t>自此</w:t>
      </w:r>
      <w:r>
        <w:rPr>
          <w:rFonts w:hint="eastAsia"/>
          <w:szCs w:val="24"/>
          <w:lang w:eastAsia="zh-CN"/>
        </w:rPr>
        <w:t>IMT-</w:t>
      </w:r>
      <w:r w:rsidRPr="007544B7">
        <w:rPr>
          <w:lang w:eastAsia="zh-CN"/>
        </w:rPr>
        <w:t>Advanced</w:t>
      </w:r>
      <w:r>
        <w:rPr>
          <w:rFonts w:hint="eastAsia"/>
          <w:szCs w:val="24"/>
          <w:lang w:eastAsia="zh-CN"/>
        </w:rPr>
        <w:t>一直在不断改进；</w:t>
      </w:r>
    </w:p>
    <w:p w:rsidR="00D87FFC" w:rsidRDefault="00D87FFC">
      <w:pPr>
        <w:tabs>
          <w:tab w:val="clear" w:pos="1134"/>
          <w:tab w:val="clear" w:pos="1871"/>
          <w:tab w:val="clear" w:pos="2268"/>
        </w:tabs>
        <w:overflowPunct/>
        <w:autoSpaceDE/>
        <w:autoSpaceDN/>
        <w:adjustRightInd/>
        <w:spacing w:before="0"/>
        <w:textAlignment w:val="auto"/>
        <w:rPr>
          <w:i/>
          <w:iCs/>
          <w:lang w:eastAsia="zh-CN"/>
        </w:rPr>
      </w:pPr>
      <w:r>
        <w:rPr>
          <w:i/>
          <w:iCs/>
          <w:lang w:eastAsia="zh-CN"/>
        </w:rPr>
        <w:br w:type="page"/>
      </w:r>
    </w:p>
    <w:p w:rsidR="00D87FFC" w:rsidRDefault="00D87FFC" w:rsidP="00D87FFC">
      <w:pPr>
        <w:rPr>
          <w:snapToGrid w:val="0"/>
          <w:lang w:eastAsia="zh-CN"/>
        </w:rPr>
      </w:pPr>
      <w:r w:rsidRPr="008222AB">
        <w:rPr>
          <w:i/>
          <w:iCs/>
          <w:lang w:eastAsia="zh-CN"/>
        </w:rPr>
        <w:lastRenderedPageBreak/>
        <w:t>e)</w:t>
      </w:r>
      <w:r w:rsidRPr="001703BF">
        <w:rPr>
          <w:lang w:eastAsia="zh-CN"/>
        </w:rPr>
        <w:tab/>
      </w:r>
      <w:r>
        <w:rPr>
          <w:rFonts w:hint="eastAsia"/>
          <w:lang w:eastAsia="zh-CN"/>
        </w:rPr>
        <w:t>为了满足不断演进的用户需求，</w:t>
      </w:r>
      <w:r>
        <w:rPr>
          <w:rFonts w:hint="eastAsia"/>
          <w:lang w:eastAsia="zh-CN"/>
        </w:rPr>
        <w:t>ITU-R</w:t>
      </w:r>
      <w:r>
        <w:rPr>
          <w:rFonts w:hint="eastAsia"/>
          <w:lang w:eastAsia="zh-CN"/>
        </w:rPr>
        <w:t>正在开展“</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”的未来开发工作，</w:t>
      </w:r>
    </w:p>
    <w:p w:rsidR="00D87FFC" w:rsidRPr="008222AB" w:rsidRDefault="00D87FFC" w:rsidP="00D87FFC">
      <w:pPr>
        <w:pStyle w:val="Call"/>
        <w:rPr>
          <w:lang w:eastAsia="zh-CN"/>
        </w:rPr>
      </w:pPr>
      <w:r w:rsidRPr="008222AB">
        <w:rPr>
          <w:rFonts w:hint="eastAsia"/>
          <w:lang w:eastAsia="zh-CN"/>
        </w:rPr>
        <w:t>认识到</w:t>
      </w:r>
    </w:p>
    <w:p w:rsidR="00D87FFC" w:rsidRPr="001703BF" w:rsidRDefault="00D87FFC" w:rsidP="00D87FFC">
      <w:pPr>
        <w:rPr>
          <w:lang w:eastAsia="zh-CN"/>
        </w:rPr>
      </w:pPr>
      <w:r w:rsidRPr="008222AB">
        <w:rPr>
          <w:i/>
          <w:iCs/>
          <w:lang w:eastAsia="zh-CN"/>
        </w:rPr>
        <w:t>a)</w:t>
      </w:r>
      <w:r w:rsidRPr="001703BF">
        <w:rPr>
          <w:lang w:eastAsia="zh-CN"/>
        </w:rPr>
        <w:tab/>
      </w:r>
      <w:r w:rsidRPr="001703BF">
        <w:rPr>
          <w:rFonts w:hint="eastAsia"/>
          <w:lang w:eastAsia="zh-CN"/>
        </w:rPr>
        <w:t>国际电联是国际上公认的唯一负责为</w:t>
      </w:r>
      <w:r w:rsidRPr="001703BF">
        <w:rPr>
          <w:rFonts w:hint="eastAsia"/>
          <w:lang w:eastAsia="zh-CN"/>
        </w:rPr>
        <w:t>IMT</w:t>
      </w:r>
      <w:r w:rsidRPr="001703BF">
        <w:rPr>
          <w:rFonts w:hint="eastAsia"/>
          <w:lang w:eastAsia="zh-CN"/>
        </w:rPr>
        <w:t>系统制定和推荐标准和频率安排的机构，与其他标准制定组织、大学、工业组织进行协作，并开展合作项目、论坛、</w:t>
      </w:r>
      <w:r>
        <w:rPr>
          <w:rFonts w:hint="eastAsia"/>
          <w:lang w:eastAsia="zh-CN"/>
        </w:rPr>
        <w:t>联盟</w:t>
      </w:r>
      <w:r w:rsidRPr="001703BF">
        <w:rPr>
          <w:rFonts w:hint="eastAsia"/>
          <w:lang w:eastAsia="zh-CN"/>
        </w:rPr>
        <w:t>和研究；</w:t>
      </w:r>
    </w:p>
    <w:p w:rsidR="00D87FFC" w:rsidRPr="001703BF" w:rsidRDefault="00D87FFC" w:rsidP="00D87FFC">
      <w:pPr>
        <w:rPr>
          <w:lang w:eastAsia="zh-CN"/>
        </w:rPr>
      </w:pPr>
      <w:r>
        <w:rPr>
          <w:i/>
          <w:iCs/>
          <w:lang w:eastAsia="zh-CN"/>
        </w:rPr>
        <w:t>b</w:t>
      </w:r>
      <w:r w:rsidRPr="008222AB">
        <w:rPr>
          <w:i/>
          <w:iCs/>
          <w:lang w:eastAsia="zh-CN"/>
        </w:rPr>
        <w:t>)</w:t>
      </w:r>
      <w:r w:rsidRPr="001703BF">
        <w:rPr>
          <w:lang w:eastAsia="zh-CN"/>
        </w:rPr>
        <w:tab/>
      </w:r>
      <w:r w:rsidRPr="001703BF">
        <w:rPr>
          <w:rFonts w:hint="eastAsia"/>
          <w:lang w:eastAsia="zh-CN"/>
        </w:rPr>
        <w:t>国际电联根据</w:t>
      </w:r>
      <w:r w:rsidRPr="001703BF">
        <w:rPr>
          <w:rFonts w:hint="eastAsia"/>
          <w:lang w:eastAsia="zh-CN"/>
        </w:rPr>
        <w:t>ITU-R</w:t>
      </w:r>
      <w:r>
        <w:rPr>
          <w:rFonts w:hint="eastAsia"/>
          <w:lang w:eastAsia="zh-CN"/>
        </w:rPr>
        <w:t>第</w:t>
      </w:r>
      <w:r>
        <w:rPr>
          <w:rFonts w:hint="eastAsia"/>
          <w:lang w:eastAsia="zh-CN"/>
        </w:rPr>
        <w:t>9</w:t>
      </w:r>
      <w:r>
        <w:rPr>
          <w:rFonts w:hint="eastAsia"/>
          <w:lang w:eastAsia="zh-CN"/>
        </w:rPr>
        <w:t>号决议正</w:t>
      </w:r>
      <w:r w:rsidRPr="001703BF">
        <w:rPr>
          <w:rFonts w:hint="eastAsia"/>
          <w:lang w:eastAsia="zh-CN"/>
        </w:rPr>
        <w:t>努力在全球</w:t>
      </w:r>
      <w:r>
        <w:rPr>
          <w:rFonts w:hint="eastAsia"/>
          <w:lang w:eastAsia="zh-CN"/>
        </w:rPr>
        <w:t>打</w:t>
      </w:r>
      <w:r w:rsidRPr="001703BF">
        <w:rPr>
          <w:rFonts w:hint="eastAsia"/>
          <w:lang w:eastAsia="zh-CN"/>
        </w:rPr>
        <w:t>造统一的无线移动通信的未来；</w:t>
      </w:r>
    </w:p>
    <w:p w:rsidR="00D87FFC" w:rsidRPr="001A003A" w:rsidRDefault="00D87FFC" w:rsidP="00D87FFC">
      <w:pPr>
        <w:rPr>
          <w:color w:val="000000" w:themeColor="text1"/>
          <w:lang w:eastAsia="zh-CN"/>
        </w:rPr>
      </w:pPr>
      <w:r w:rsidRPr="00217234">
        <w:rPr>
          <w:i/>
          <w:iCs/>
          <w:lang w:eastAsia="zh-CN"/>
        </w:rPr>
        <w:t>c</w:t>
      </w:r>
      <w:r w:rsidRPr="001A003A">
        <w:rPr>
          <w:rFonts w:asciiTheme="majorBidi" w:hAnsiTheme="majorBidi" w:cstheme="majorBidi"/>
          <w:i/>
          <w:iCs/>
          <w:color w:val="000000" w:themeColor="text1"/>
          <w:lang w:eastAsia="zh-CN"/>
        </w:rPr>
        <w:t>)</w:t>
      </w:r>
      <w:r w:rsidRPr="001A003A">
        <w:rPr>
          <w:color w:val="000000" w:themeColor="text1"/>
          <w:lang w:eastAsia="zh-CN"/>
        </w:rPr>
        <w:tab/>
      </w:r>
      <w:r w:rsidRPr="001A003A">
        <w:rPr>
          <w:rFonts w:hint="eastAsia"/>
          <w:color w:val="000000" w:themeColor="text1"/>
          <w:lang w:eastAsia="zh-CN"/>
        </w:rPr>
        <w:t>国际电联可为系统的发展确定进程和原则；</w:t>
      </w:r>
    </w:p>
    <w:p w:rsidR="00D87FFC" w:rsidRDefault="00D87FFC" w:rsidP="00D87FFC">
      <w:pPr>
        <w:rPr>
          <w:lang w:eastAsia="zh-CN"/>
        </w:rPr>
      </w:pPr>
      <w:r>
        <w:rPr>
          <w:i/>
          <w:iCs/>
          <w:lang w:eastAsia="zh-CN"/>
        </w:rPr>
        <w:t>d</w:t>
      </w:r>
      <w:r w:rsidRPr="00447599">
        <w:rPr>
          <w:rFonts w:asciiTheme="majorBidi" w:hAnsiTheme="majorBidi" w:cstheme="majorBidi"/>
          <w:i/>
          <w:iCs/>
          <w:lang w:eastAsia="zh-CN"/>
        </w:rPr>
        <w:t>)</w:t>
      </w:r>
      <w:r>
        <w:rPr>
          <w:i/>
          <w:iCs/>
          <w:lang w:eastAsia="zh-CN"/>
        </w:rPr>
        <w:tab/>
      </w:r>
      <w:r w:rsidRPr="00301167">
        <w:rPr>
          <w:lang w:eastAsia="zh-CN"/>
        </w:rPr>
        <w:t>ITU-R M.1457</w:t>
      </w:r>
      <w:r>
        <w:rPr>
          <w:rFonts w:hint="eastAsia"/>
          <w:lang w:eastAsia="zh-CN"/>
        </w:rPr>
        <w:t>建议书</w:t>
      </w:r>
      <w:r w:rsidRPr="00301167">
        <w:rPr>
          <w:rFonts w:hint="eastAsia"/>
          <w:lang w:eastAsia="zh-CN"/>
        </w:rPr>
        <w:t>和</w:t>
      </w:r>
      <w:r w:rsidRPr="00301167">
        <w:rPr>
          <w:lang w:eastAsia="zh-CN"/>
        </w:rPr>
        <w:t>ITU-R M.2012</w:t>
      </w:r>
      <w:r w:rsidRPr="00301167">
        <w:rPr>
          <w:rFonts w:hint="eastAsia"/>
          <w:lang w:eastAsia="zh-CN"/>
        </w:rPr>
        <w:t>建议书是两</w:t>
      </w:r>
      <w:r>
        <w:rPr>
          <w:rFonts w:hint="eastAsia"/>
          <w:lang w:eastAsia="zh-CN"/>
        </w:rPr>
        <w:t>份</w:t>
      </w:r>
      <w:r w:rsidRPr="00301167">
        <w:rPr>
          <w:rFonts w:hint="eastAsia"/>
          <w:lang w:eastAsia="zh-CN"/>
        </w:rPr>
        <w:t>单独的、独立的、</w:t>
      </w:r>
      <w:r>
        <w:rPr>
          <w:rFonts w:hint="eastAsia"/>
          <w:lang w:eastAsia="zh-CN"/>
        </w:rPr>
        <w:t>自成体系</w:t>
      </w:r>
      <w:r w:rsidRPr="00301167">
        <w:rPr>
          <w:rFonts w:hint="eastAsia"/>
          <w:lang w:eastAsia="zh-CN"/>
        </w:rPr>
        <w:t>的建议书，每一</w:t>
      </w:r>
      <w:r>
        <w:rPr>
          <w:rFonts w:hint="eastAsia"/>
          <w:lang w:eastAsia="zh-CN"/>
        </w:rPr>
        <w:t>份</w:t>
      </w:r>
      <w:r w:rsidRPr="00301167">
        <w:rPr>
          <w:rFonts w:hint="eastAsia"/>
          <w:lang w:eastAsia="zh-CN"/>
        </w:rPr>
        <w:t>都具有特定的范围</w:t>
      </w:r>
      <w:r>
        <w:rPr>
          <w:rFonts w:hint="eastAsia"/>
          <w:lang w:eastAsia="zh-CN"/>
        </w:rPr>
        <w:t>而且</w:t>
      </w:r>
      <w:r w:rsidRPr="00301167">
        <w:rPr>
          <w:rFonts w:hint="eastAsia"/>
          <w:lang w:eastAsia="zh-CN"/>
        </w:rPr>
        <w:t>这两</w:t>
      </w:r>
      <w:r>
        <w:rPr>
          <w:rFonts w:hint="eastAsia"/>
          <w:lang w:eastAsia="zh-CN"/>
        </w:rPr>
        <w:t>份</w:t>
      </w:r>
      <w:r w:rsidRPr="00301167">
        <w:rPr>
          <w:rFonts w:hint="eastAsia"/>
          <w:lang w:eastAsia="zh-CN"/>
        </w:rPr>
        <w:t>建议书将</w:t>
      </w:r>
      <w:r>
        <w:rPr>
          <w:rFonts w:hint="eastAsia"/>
          <w:lang w:eastAsia="zh-CN"/>
        </w:rPr>
        <w:t>各自</w:t>
      </w:r>
      <w:r w:rsidRPr="00301167">
        <w:rPr>
          <w:rFonts w:hint="eastAsia"/>
          <w:lang w:eastAsia="zh-CN"/>
        </w:rPr>
        <w:t>发展，而且由</w:t>
      </w:r>
      <w:r>
        <w:rPr>
          <w:rFonts w:hint="eastAsia"/>
          <w:lang w:eastAsia="zh-CN"/>
        </w:rPr>
        <w:t>于</w:t>
      </w:r>
      <w:r w:rsidRPr="00301167">
        <w:rPr>
          <w:rFonts w:hint="eastAsia"/>
          <w:lang w:eastAsia="zh-CN"/>
        </w:rPr>
        <w:t>这两</w:t>
      </w:r>
      <w:r>
        <w:rPr>
          <w:rFonts w:hint="eastAsia"/>
          <w:lang w:eastAsia="zh-CN"/>
        </w:rPr>
        <w:t>份</w:t>
      </w:r>
      <w:r w:rsidRPr="00301167">
        <w:rPr>
          <w:rFonts w:hint="eastAsia"/>
          <w:lang w:eastAsia="zh-CN"/>
        </w:rPr>
        <w:t>文件</w:t>
      </w:r>
      <w:r>
        <w:rPr>
          <w:rFonts w:hint="eastAsia"/>
          <w:lang w:eastAsia="zh-CN"/>
        </w:rPr>
        <w:t>在</w:t>
      </w:r>
      <w:r w:rsidRPr="00301167">
        <w:rPr>
          <w:rFonts w:hint="eastAsia"/>
          <w:lang w:eastAsia="zh-CN"/>
        </w:rPr>
        <w:t>内容</w:t>
      </w:r>
      <w:r>
        <w:rPr>
          <w:rFonts w:hint="eastAsia"/>
          <w:lang w:eastAsia="zh-CN"/>
        </w:rPr>
        <w:t>方面</w:t>
      </w:r>
      <w:r w:rsidRPr="00301167">
        <w:rPr>
          <w:rFonts w:hint="eastAsia"/>
          <w:lang w:eastAsia="zh-CN"/>
        </w:rPr>
        <w:t>的共性</w:t>
      </w:r>
      <w:r>
        <w:rPr>
          <w:rFonts w:hint="eastAsia"/>
          <w:lang w:eastAsia="zh-CN"/>
        </w:rPr>
        <w:t>可能会导致一些</w:t>
      </w:r>
      <w:r w:rsidRPr="00301167">
        <w:rPr>
          <w:rFonts w:hint="eastAsia"/>
          <w:lang w:eastAsia="zh-CN"/>
        </w:rPr>
        <w:t>重叠</w:t>
      </w:r>
      <w:r>
        <w:rPr>
          <w:rFonts w:hint="eastAsia"/>
          <w:lang w:eastAsia="zh-CN"/>
        </w:rPr>
        <w:t>；</w:t>
      </w:r>
    </w:p>
    <w:p w:rsidR="00D87FFC" w:rsidRDefault="00D87FFC" w:rsidP="00D87FFC">
      <w:pPr>
        <w:rPr>
          <w:lang w:eastAsia="zh-CN"/>
        </w:rPr>
      </w:pPr>
      <w:r>
        <w:rPr>
          <w:i/>
          <w:iCs/>
          <w:lang w:eastAsia="zh-CN"/>
        </w:rPr>
        <w:t>e</w:t>
      </w:r>
      <w:r w:rsidRPr="00447599">
        <w:rPr>
          <w:rFonts w:asciiTheme="majorBidi" w:hAnsiTheme="majorBidi" w:cstheme="majorBidi"/>
          <w:i/>
          <w:iCs/>
          <w:lang w:eastAsia="zh-CN"/>
        </w:rPr>
        <w:t>)</w:t>
      </w:r>
      <w:r>
        <w:rPr>
          <w:i/>
          <w:iCs/>
          <w:lang w:eastAsia="zh-CN"/>
        </w:rPr>
        <w:tab/>
      </w:r>
      <w:r>
        <w:rPr>
          <w:rFonts w:hint="eastAsia"/>
          <w:lang w:eastAsia="zh-CN"/>
        </w:rPr>
        <w:t>未来在制定与“</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”无线接口有关的建议书和报告时，</w:t>
      </w:r>
      <w:r w:rsidRPr="000F5309">
        <w:rPr>
          <w:rFonts w:ascii="STKaiti" w:eastAsia="STKaiti" w:hAnsi="STKaiti" w:hint="eastAsia"/>
          <w:iCs/>
          <w:lang w:eastAsia="zh-CN"/>
        </w:rPr>
        <w:t>认识到</w:t>
      </w:r>
      <w:r w:rsidRPr="00BB7EB8">
        <w:rPr>
          <w:rFonts w:eastAsia="STKaiti"/>
          <w:i/>
          <w:lang w:eastAsia="ja-JP"/>
        </w:rPr>
        <w:t>d)</w:t>
      </w:r>
      <w:r>
        <w:rPr>
          <w:rFonts w:hint="eastAsia"/>
          <w:lang w:eastAsia="zh-CN"/>
        </w:rPr>
        <w:t>中所述的相同观点</w:t>
      </w:r>
      <w:r>
        <w:rPr>
          <w:lang w:eastAsia="zh-CN"/>
        </w:rPr>
        <w:t>亦</w:t>
      </w:r>
      <w:r>
        <w:rPr>
          <w:rFonts w:hint="eastAsia"/>
          <w:lang w:eastAsia="zh-CN"/>
        </w:rPr>
        <w:t>可适用；</w:t>
      </w:r>
    </w:p>
    <w:p w:rsidR="00D87FFC" w:rsidRDefault="00D87FFC" w:rsidP="00D87FFC">
      <w:pPr>
        <w:rPr>
          <w:lang w:eastAsia="zh-CN"/>
        </w:rPr>
      </w:pPr>
      <w:r w:rsidRPr="00447599">
        <w:rPr>
          <w:rFonts w:asciiTheme="majorBidi" w:eastAsia="STKaiti" w:hAnsiTheme="majorBidi" w:cstheme="majorBidi"/>
          <w:i/>
          <w:lang w:eastAsia="zh-CN"/>
        </w:rPr>
        <w:t>f)</w:t>
      </w:r>
      <w:r w:rsidRPr="000F5309">
        <w:rPr>
          <w:rFonts w:ascii="STKaiti" w:eastAsia="STKaiti" w:hAnsi="STKaiti"/>
          <w:iCs/>
          <w:lang w:eastAsia="zh-CN"/>
        </w:rPr>
        <w:tab/>
      </w:r>
      <w:r w:rsidRPr="00217234">
        <w:rPr>
          <w:rFonts w:hint="eastAsia"/>
          <w:lang w:eastAsia="zh-CN"/>
        </w:rPr>
        <w:t>需要</w:t>
      </w:r>
      <w:r>
        <w:rPr>
          <w:rFonts w:hint="eastAsia"/>
          <w:lang w:eastAsia="zh-CN"/>
        </w:rPr>
        <w:t>一个根名来同时涵盖所有的</w:t>
      </w:r>
      <w:r>
        <w:rPr>
          <w:rFonts w:hint="eastAsia"/>
          <w:lang w:eastAsia="zh-CN"/>
        </w:rPr>
        <w:t>IMT</w:t>
      </w:r>
      <w:r>
        <w:rPr>
          <w:rFonts w:hint="eastAsia"/>
          <w:lang w:eastAsia="zh-CN"/>
        </w:rPr>
        <w:t>系统及其未来发展；</w:t>
      </w:r>
    </w:p>
    <w:p w:rsidR="00D87FFC" w:rsidRDefault="00D87FFC" w:rsidP="00D87FFC">
      <w:pPr>
        <w:rPr>
          <w:bCs/>
          <w:lang w:eastAsia="zh-CN"/>
        </w:rPr>
      </w:pPr>
      <w:r w:rsidRPr="00447599">
        <w:rPr>
          <w:rFonts w:asciiTheme="majorBidi" w:eastAsia="STKaiti" w:hAnsiTheme="majorBidi" w:cstheme="majorBidi"/>
          <w:i/>
          <w:lang w:eastAsia="zh-CN"/>
        </w:rPr>
        <w:t>g)</w:t>
      </w:r>
      <w:r w:rsidRPr="000F5309">
        <w:rPr>
          <w:rFonts w:ascii="STKaiti" w:eastAsia="STKaiti" w:hAnsi="STKaiti"/>
          <w:iCs/>
          <w:lang w:eastAsia="zh-CN"/>
        </w:rPr>
        <w:tab/>
      </w:r>
      <w:r>
        <w:rPr>
          <w:rFonts w:hint="eastAsia"/>
          <w:lang w:eastAsia="zh-CN"/>
        </w:rPr>
        <w:t>对于</w:t>
      </w:r>
      <w:r w:rsidRPr="00217234">
        <w:rPr>
          <w:lang w:eastAsia="zh-CN"/>
        </w:rPr>
        <w:t>IMT-2000</w:t>
      </w:r>
      <w:r>
        <w:rPr>
          <w:rFonts w:hint="eastAsia"/>
          <w:lang w:eastAsia="zh-CN"/>
        </w:rPr>
        <w:t>而言：</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现有的</w:t>
      </w:r>
      <w:r>
        <w:rPr>
          <w:lang w:eastAsia="zh-CN"/>
        </w:rPr>
        <w:t>IMT-2000</w:t>
      </w:r>
      <w:r>
        <w:rPr>
          <w:rFonts w:hint="eastAsia"/>
          <w:lang w:eastAsia="zh-CN"/>
        </w:rPr>
        <w:t>术语仍然相关并应继续使用；</w:t>
      </w:r>
    </w:p>
    <w:p w:rsidR="00D87FFC" w:rsidRDefault="00D87FFC" w:rsidP="00D87FFC">
      <w:pPr>
        <w:pStyle w:val="enumlev1"/>
        <w:rPr>
          <w:lang w:eastAsia="zh-CN"/>
        </w:rPr>
      </w:pPr>
      <w:r w:rsidRPr="00986990">
        <w:rPr>
          <w:lang w:eastAsia="zh-CN"/>
        </w:rPr>
        <w:t>–</w:t>
      </w:r>
      <w:r>
        <w:rPr>
          <w:lang w:eastAsia="zh-CN"/>
        </w:rPr>
        <w:tab/>
      </w:r>
      <w:r w:rsidRPr="008F07D5">
        <w:rPr>
          <w:lang w:eastAsia="zh-CN"/>
        </w:rPr>
        <w:t>ITU-R M.</w:t>
      </w:r>
      <w:r>
        <w:rPr>
          <w:lang w:eastAsia="zh-CN"/>
        </w:rPr>
        <w:t>687</w:t>
      </w:r>
      <w:r>
        <w:rPr>
          <w:rFonts w:hint="eastAsia"/>
          <w:lang w:eastAsia="zh-CN"/>
        </w:rPr>
        <w:t>建议书确定了</w:t>
      </w:r>
      <w:r w:rsidRPr="008F07D5">
        <w:rPr>
          <w:lang w:eastAsia="zh-CN"/>
        </w:rPr>
        <w:t>IMT-2000</w:t>
      </w:r>
      <w:r>
        <w:rPr>
          <w:rFonts w:hint="eastAsia"/>
          <w:lang w:eastAsia="zh-CN"/>
        </w:rPr>
        <w:t>的目标，随后</w:t>
      </w:r>
      <w:r w:rsidRPr="008F07D5">
        <w:rPr>
          <w:lang w:eastAsia="zh-CN"/>
        </w:rPr>
        <w:t>ITU-R M.1645</w:t>
      </w:r>
      <w:r>
        <w:rPr>
          <w:rFonts w:hint="eastAsia"/>
          <w:lang w:eastAsia="zh-CN"/>
        </w:rPr>
        <w:t>建议书</w:t>
      </w:r>
      <w:r>
        <w:rPr>
          <w:rFonts w:hint="eastAsia"/>
          <w:lang w:val="en-US" w:eastAsia="zh-CN"/>
        </w:rPr>
        <w:t>确定</w:t>
      </w:r>
      <w:r>
        <w:rPr>
          <w:rFonts w:hint="eastAsia"/>
          <w:lang w:eastAsia="zh-CN"/>
        </w:rPr>
        <w:t>了</w:t>
      </w:r>
      <w:r w:rsidRPr="008F07D5">
        <w:rPr>
          <w:lang w:eastAsia="zh-CN"/>
        </w:rPr>
        <w:t>IMT-2000</w:t>
      </w:r>
      <w:r>
        <w:rPr>
          <w:rFonts w:hint="eastAsia"/>
          <w:lang w:eastAsia="zh-CN"/>
        </w:rPr>
        <w:t>未来发展的框架和总体目标；</w:t>
      </w:r>
    </w:p>
    <w:p w:rsidR="00D87FFC" w:rsidRDefault="00D87FFC" w:rsidP="00D87FFC">
      <w:pPr>
        <w:pStyle w:val="enumlev1"/>
        <w:rPr>
          <w:lang w:eastAsia="zh-CN"/>
        </w:rPr>
      </w:pPr>
      <w:r w:rsidRPr="00986990">
        <w:rPr>
          <w:lang w:eastAsia="zh-CN"/>
        </w:rPr>
        <w:t>–</w:t>
      </w:r>
      <w:r>
        <w:rPr>
          <w:lang w:eastAsia="zh-CN"/>
        </w:rPr>
        <w:tab/>
      </w:r>
      <w:r w:rsidRPr="001703BF">
        <w:rPr>
          <w:rFonts w:hint="eastAsia"/>
          <w:lang w:eastAsia="zh-CN"/>
        </w:rPr>
        <w:t>ITU-R M.1457</w:t>
      </w:r>
      <w:r w:rsidRPr="001703BF">
        <w:rPr>
          <w:rFonts w:hint="eastAsia"/>
          <w:lang w:eastAsia="zh-CN"/>
        </w:rPr>
        <w:t>建议书确定了</w:t>
      </w:r>
      <w:r w:rsidRPr="001703BF">
        <w:rPr>
          <w:rFonts w:hint="eastAsia"/>
          <w:lang w:eastAsia="zh-CN"/>
        </w:rPr>
        <w:t>IMT-2000</w:t>
      </w:r>
      <w:r>
        <w:rPr>
          <w:rFonts w:hint="eastAsia"/>
          <w:lang w:eastAsia="zh-CN"/>
        </w:rPr>
        <w:t>地面</w:t>
      </w:r>
      <w:r w:rsidRPr="001703BF">
        <w:rPr>
          <w:rFonts w:hint="eastAsia"/>
          <w:lang w:eastAsia="zh-CN"/>
        </w:rPr>
        <w:t>无线接口的详细规范，</w:t>
      </w:r>
      <w:r>
        <w:rPr>
          <w:rFonts w:hint="eastAsia"/>
          <w:lang w:eastAsia="zh-CN"/>
        </w:rPr>
        <w:t>且此</w:t>
      </w:r>
      <w:r w:rsidRPr="001703BF">
        <w:rPr>
          <w:rFonts w:hint="eastAsia"/>
          <w:lang w:eastAsia="zh-CN"/>
        </w:rPr>
        <w:t>建议书的修订版</w:t>
      </w:r>
      <w:r>
        <w:rPr>
          <w:rFonts w:hint="eastAsia"/>
          <w:lang w:eastAsia="zh-CN"/>
        </w:rPr>
        <w:t>亦应</w:t>
      </w:r>
      <w:r w:rsidRPr="001703BF">
        <w:rPr>
          <w:rFonts w:hint="eastAsia"/>
          <w:lang w:eastAsia="zh-CN"/>
        </w:rPr>
        <w:t>确定</w:t>
      </w:r>
      <w:r w:rsidRPr="001703BF">
        <w:rPr>
          <w:rFonts w:hint="eastAsia"/>
          <w:lang w:eastAsia="zh-CN"/>
        </w:rPr>
        <w:t>IMT-2000</w:t>
      </w:r>
      <w:r>
        <w:rPr>
          <w:rFonts w:hint="eastAsia"/>
          <w:lang w:eastAsia="zh-CN"/>
        </w:rPr>
        <w:t>地面无线电接口</w:t>
      </w:r>
      <w:r w:rsidRPr="001703BF">
        <w:rPr>
          <w:rFonts w:hint="eastAsia"/>
          <w:lang w:eastAsia="zh-CN"/>
        </w:rPr>
        <w:t>的未来发展；</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IMT-2000</w:t>
      </w:r>
      <w:r>
        <w:rPr>
          <w:rFonts w:hint="eastAsia"/>
          <w:lang w:eastAsia="zh-CN"/>
        </w:rPr>
        <w:t>卫星部分无线接口的详细规范由</w:t>
      </w:r>
      <w:r>
        <w:rPr>
          <w:rFonts w:hint="eastAsia"/>
          <w:lang w:eastAsia="zh-CN"/>
        </w:rPr>
        <w:t>ITU-R M.1850</w:t>
      </w:r>
      <w:r>
        <w:rPr>
          <w:rFonts w:hint="eastAsia"/>
          <w:lang w:eastAsia="zh-CN"/>
        </w:rPr>
        <w:t>建议书确定，且此建议书的修订版亦应确定</w:t>
      </w:r>
      <w:r w:rsidRPr="00E64009">
        <w:rPr>
          <w:szCs w:val="24"/>
          <w:lang w:eastAsia="zh-CN"/>
        </w:rPr>
        <w:t>IMT-2000</w:t>
      </w:r>
      <w:r>
        <w:rPr>
          <w:rFonts w:hint="eastAsia"/>
          <w:szCs w:val="24"/>
          <w:lang w:eastAsia="zh-CN"/>
        </w:rPr>
        <w:t>卫星部分的未来发展；</w:t>
      </w:r>
    </w:p>
    <w:p w:rsidR="00D87FFC" w:rsidRDefault="00D87FFC" w:rsidP="00D87FFC">
      <w:pPr>
        <w:pStyle w:val="enumlev1"/>
        <w:rPr>
          <w:lang w:eastAsia="zh-CN"/>
        </w:rPr>
      </w:pPr>
      <w:r w:rsidRPr="00986990">
        <w:rPr>
          <w:lang w:eastAsia="zh-CN"/>
        </w:rPr>
        <w:t>–</w:t>
      </w:r>
      <w:r>
        <w:rPr>
          <w:lang w:eastAsia="zh-CN"/>
        </w:rPr>
        <w:tab/>
      </w:r>
      <w:r>
        <w:rPr>
          <w:rFonts w:hint="eastAsia"/>
          <w:lang w:eastAsia="zh-CN"/>
        </w:rPr>
        <w:t>基于</w:t>
      </w:r>
      <w:r>
        <w:rPr>
          <w:rFonts w:hint="eastAsia"/>
          <w:lang w:eastAsia="zh-CN"/>
        </w:rPr>
        <w:t>ITU-R</w:t>
      </w:r>
      <w:r>
        <w:rPr>
          <w:rFonts w:hint="eastAsia"/>
          <w:lang w:eastAsia="zh-CN"/>
        </w:rPr>
        <w:t>第</w:t>
      </w:r>
      <w:r>
        <w:rPr>
          <w:rFonts w:hint="eastAsia"/>
          <w:lang w:eastAsia="zh-CN"/>
        </w:rPr>
        <w:t>57</w:t>
      </w:r>
      <w:r>
        <w:rPr>
          <w:rFonts w:hint="eastAsia"/>
          <w:lang w:eastAsia="zh-CN"/>
        </w:rPr>
        <w:t>号决议的程序和进程已成功适用于自</w:t>
      </w:r>
      <w:r>
        <w:rPr>
          <w:rFonts w:hint="eastAsia"/>
          <w:lang w:eastAsia="zh-CN"/>
        </w:rPr>
        <w:t>2013</w:t>
      </w:r>
      <w:r>
        <w:rPr>
          <w:rFonts w:hint="eastAsia"/>
          <w:lang w:eastAsia="zh-CN"/>
        </w:rPr>
        <w:t>年以来</w:t>
      </w:r>
      <w:r>
        <w:rPr>
          <w:lang w:eastAsia="zh-CN"/>
        </w:rPr>
        <w:t>一直</w:t>
      </w:r>
      <w:r>
        <w:rPr>
          <w:rFonts w:hint="eastAsia"/>
          <w:lang w:eastAsia="zh-CN"/>
        </w:rPr>
        <w:t>进行的地面</w:t>
      </w:r>
      <w:r w:rsidRPr="00125C0A">
        <w:rPr>
          <w:lang w:eastAsia="zh-CN"/>
        </w:rPr>
        <w:t>IMT-2000</w:t>
      </w:r>
      <w:r>
        <w:rPr>
          <w:rFonts w:hint="eastAsia"/>
          <w:lang w:eastAsia="zh-CN"/>
        </w:rPr>
        <w:t>的发展，并将在修订</w:t>
      </w:r>
      <w:r>
        <w:rPr>
          <w:lang w:eastAsia="zh-CN"/>
        </w:rPr>
        <w:t>ITU-R M.1457</w:t>
      </w:r>
      <w:r>
        <w:rPr>
          <w:rFonts w:hint="eastAsia"/>
          <w:lang w:eastAsia="zh-CN"/>
        </w:rPr>
        <w:t>建议书时继续用于</w:t>
      </w:r>
      <w:r w:rsidRPr="00125C0A">
        <w:rPr>
          <w:lang w:eastAsia="zh-CN"/>
        </w:rPr>
        <w:t>IMT-2000</w:t>
      </w:r>
      <w:r>
        <w:rPr>
          <w:rFonts w:hint="eastAsia"/>
          <w:lang w:eastAsia="zh-CN"/>
        </w:rPr>
        <w:t>的未来发展；</w:t>
      </w:r>
    </w:p>
    <w:p w:rsidR="00D87FFC" w:rsidRDefault="00D87FFC" w:rsidP="00D87FFC">
      <w:pPr>
        <w:rPr>
          <w:lang w:eastAsia="zh-CN"/>
        </w:rPr>
      </w:pPr>
      <w:r w:rsidRPr="00447599">
        <w:rPr>
          <w:rFonts w:asciiTheme="majorBidi" w:eastAsia="STKaiti" w:hAnsiTheme="majorBidi" w:cstheme="majorBidi"/>
          <w:bCs/>
          <w:i/>
          <w:lang w:eastAsia="zh-CN"/>
        </w:rPr>
        <w:t>h)</w:t>
      </w:r>
      <w:r w:rsidRPr="000F5309">
        <w:rPr>
          <w:rFonts w:ascii="STKaiti" w:eastAsia="STKaiti" w:hAnsi="STKaiti"/>
          <w:bCs/>
          <w:iCs/>
          <w:lang w:eastAsia="zh-CN"/>
        </w:rPr>
        <w:tab/>
      </w:r>
      <w:r w:rsidRPr="00217234">
        <w:rPr>
          <w:rFonts w:hint="eastAsia"/>
          <w:bCs/>
          <w:lang w:eastAsia="zh-CN"/>
        </w:rPr>
        <w:t>对于</w:t>
      </w:r>
      <w:r w:rsidRPr="00EF61C8">
        <w:t>IMT-Advanced</w:t>
      </w:r>
      <w:r>
        <w:rPr>
          <w:rFonts w:hint="eastAsia"/>
          <w:lang w:eastAsia="zh-CN"/>
        </w:rPr>
        <w:t>而言：</w:t>
      </w:r>
    </w:p>
    <w:p w:rsidR="00D87FFC" w:rsidRDefault="00D87FFC" w:rsidP="00D87FFC">
      <w:pPr>
        <w:pStyle w:val="enumlev1"/>
      </w:pPr>
      <w:r>
        <w:rPr>
          <w:lang w:eastAsia="zh-CN"/>
        </w:rPr>
        <w:t>–</w:t>
      </w:r>
      <w:r>
        <w:tab/>
      </w:r>
      <w:r>
        <w:rPr>
          <w:rFonts w:hint="eastAsia"/>
          <w:lang w:eastAsia="zh-CN"/>
        </w:rPr>
        <w:t>现有的</w:t>
      </w:r>
      <w:r>
        <w:rPr>
          <w:lang w:eastAsia="zh-CN"/>
        </w:rPr>
        <w:t>IMT-Advanced</w:t>
      </w:r>
      <w:r>
        <w:rPr>
          <w:rFonts w:hint="eastAsia"/>
          <w:lang w:eastAsia="zh-CN"/>
        </w:rPr>
        <w:t>术语仍然相关并应继续使用；</w:t>
      </w:r>
    </w:p>
    <w:p w:rsidR="00D87FFC" w:rsidRDefault="00D87FFC" w:rsidP="00D87FFC">
      <w:pPr>
        <w:pStyle w:val="enumlev1"/>
        <w:rPr>
          <w:lang w:eastAsia="zh-CN"/>
        </w:rPr>
      </w:pPr>
      <w:r>
        <w:rPr>
          <w:lang w:eastAsia="zh-CN"/>
        </w:rPr>
        <w:t>–</w:t>
      </w:r>
      <w:r>
        <w:rPr>
          <w:lang w:eastAsia="zh-CN"/>
        </w:rPr>
        <w:tab/>
      </w:r>
      <w:r w:rsidRPr="008F07D5">
        <w:rPr>
          <w:lang w:eastAsia="zh-CN"/>
        </w:rPr>
        <w:t>ITU-R M.1645</w:t>
      </w:r>
      <w:r>
        <w:rPr>
          <w:rFonts w:hint="eastAsia"/>
          <w:lang w:eastAsia="zh-CN"/>
        </w:rPr>
        <w:t>号建议书</w:t>
      </w:r>
      <w:r>
        <w:rPr>
          <w:rFonts w:hint="eastAsia"/>
          <w:lang w:val="en-US" w:eastAsia="zh-CN"/>
        </w:rPr>
        <w:t>确定</w:t>
      </w:r>
      <w:r>
        <w:rPr>
          <w:rFonts w:hint="eastAsia"/>
          <w:lang w:eastAsia="zh-CN"/>
        </w:rPr>
        <w:t>了</w:t>
      </w:r>
      <w:r w:rsidRPr="008F07D5">
        <w:rPr>
          <w:lang w:eastAsia="zh-CN"/>
        </w:rPr>
        <w:t>IMT-2000</w:t>
      </w:r>
      <w:r>
        <w:rPr>
          <w:rFonts w:hint="eastAsia"/>
          <w:lang w:eastAsia="zh-CN"/>
        </w:rPr>
        <w:t>之后（即</w:t>
      </w:r>
      <w:r>
        <w:t>IMT-Advanced</w:t>
      </w:r>
      <w:r>
        <w:rPr>
          <w:rFonts w:hint="eastAsia"/>
          <w:lang w:eastAsia="zh-CN"/>
        </w:rPr>
        <w:t>）系统的发展框架和总体目标；</w:t>
      </w:r>
    </w:p>
    <w:p w:rsidR="00D87FFC" w:rsidRDefault="00D87FFC" w:rsidP="00D87FFC">
      <w:pPr>
        <w:pStyle w:val="enumlev1"/>
        <w:rPr>
          <w:lang w:eastAsia="zh-CN"/>
        </w:rPr>
      </w:pPr>
      <w:r>
        <w:rPr>
          <w:lang w:eastAsia="zh-CN"/>
        </w:rPr>
        <w:t>–</w:t>
      </w:r>
      <w:r>
        <w:rPr>
          <w:lang w:eastAsia="zh-CN"/>
        </w:rPr>
        <w:tab/>
      </w:r>
      <w:r w:rsidRPr="001907CB">
        <w:rPr>
          <w:lang w:eastAsia="ko-KR"/>
        </w:rPr>
        <w:t>IMT-</w:t>
      </w:r>
      <w:r w:rsidRPr="001907CB">
        <w:rPr>
          <w:rFonts w:hint="eastAsia"/>
          <w:lang w:eastAsia="ko-KR"/>
        </w:rPr>
        <w:t>Advanced</w:t>
      </w:r>
      <w:r>
        <w:rPr>
          <w:rFonts w:hint="eastAsia"/>
          <w:lang w:eastAsia="zh-CN"/>
        </w:rPr>
        <w:t>地面无线接口的详细规范由</w:t>
      </w:r>
      <w:r>
        <w:rPr>
          <w:rFonts w:hint="eastAsia"/>
          <w:lang w:eastAsia="zh-CN"/>
        </w:rPr>
        <w:t>ITU-R M</w:t>
      </w:r>
      <w:r w:rsidRPr="001907CB">
        <w:rPr>
          <w:lang w:eastAsia="ko-KR"/>
        </w:rPr>
        <w:t>.</w:t>
      </w:r>
      <w:r>
        <w:rPr>
          <w:rFonts w:hint="eastAsia"/>
          <w:lang w:eastAsia="zh-CN"/>
        </w:rPr>
        <w:t>2012</w:t>
      </w:r>
      <w:r>
        <w:rPr>
          <w:rFonts w:hint="eastAsia"/>
          <w:lang w:eastAsia="zh-CN"/>
        </w:rPr>
        <w:t>建议书确定，而且此建议书的修订版或新建议书亦应确定</w:t>
      </w:r>
      <w:r w:rsidRPr="000C61A3">
        <w:rPr>
          <w:lang w:eastAsia="zh-CN"/>
        </w:rPr>
        <w:t>IMT-</w:t>
      </w:r>
      <w:r>
        <w:rPr>
          <w:lang w:eastAsia="zh-CN"/>
        </w:rPr>
        <w:t>Advanced</w:t>
      </w:r>
      <w:r>
        <w:rPr>
          <w:rFonts w:hint="eastAsia"/>
          <w:lang w:eastAsia="zh-CN"/>
        </w:rPr>
        <w:t>地面无线接口的未来发展；</w:t>
      </w:r>
    </w:p>
    <w:p w:rsidR="00D87FFC" w:rsidRDefault="00D87FFC" w:rsidP="00D87FFC">
      <w:pPr>
        <w:pStyle w:val="enumlev1"/>
        <w:rPr>
          <w:lang w:eastAsia="zh-CN"/>
        </w:rPr>
      </w:pPr>
      <w:r>
        <w:rPr>
          <w:lang w:eastAsia="zh-CN"/>
        </w:rPr>
        <w:t>–</w:t>
      </w:r>
      <w:r>
        <w:rPr>
          <w:lang w:eastAsia="zh-CN"/>
        </w:rPr>
        <w:tab/>
      </w:r>
      <w:r w:rsidRPr="00125C0A">
        <w:rPr>
          <w:lang w:eastAsia="zh-CN"/>
        </w:rPr>
        <w:t>IMT-Advanced</w:t>
      </w:r>
      <w:r>
        <w:rPr>
          <w:rFonts w:hint="eastAsia"/>
          <w:lang w:eastAsia="zh-CN"/>
        </w:rPr>
        <w:t>卫星部分无线接口的详细规范由</w:t>
      </w:r>
      <w:r>
        <w:rPr>
          <w:rFonts w:hint="eastAsia"/>
          <w:lang w:eastAsia="zh-CN"/>
        </w:rPr>
        <w:t xml:space="preserve">ITU-R </w:t>
      </w:r>
      <w:r w:rsidRPr="004B61A6">
        <w:rPr>
          <w:lang w:eastAsia="zh-CN"/>
        </w:rPr>
        <w:t>M.2047</w:t>
      </w:r>
      <w:r>
        <w:rPr>
          <w:rFonts w:hint="eastAsia"/>
          <w:lang w:eastAsia="zh-CN"/>
        </w:rPr>
        <w:t>建议书确定，而且此建议书的修订版亦应确定</w:t>
      </w:r>
      <w:r w:rsidRPr="00125C0A">
        <w:rPr>
          <w:lang w:eastAsia="zh-CN"/>
        </w:rPr>
        <w:t>IMT-Advanced</w:t>
      </w:r>
      <w:r>
        <w:rPr>
          <w:rFonts w:hint="eastAsia"/>
          <w:szCs w:val="24"/>
          <w:lang w:eastAsia="zh-CN"/>
        </w:rPr>
        <w:t>卫星无线接口的未来发展；</w:t>
      </w:r>
    </w:p>
    <w:p w:rsidR="00D87FFC" w:rsidRDefault="00D87FFC" w:rsidP="00D87FFC">
      <w:pPr>
        <w:pStyle w:val="enumlev1"/>
        <w:rPr>
          <w:lang w:eastAsia="zh-CN"/>
        </w:rPr>
      </w:pPr>
      <w:r>
        <w:rPr>
          <w:lang w:eastAsia="zh-CN"/>
        </w:rPr>
        <w:t>–</w:t>
      </w:r>
      <w:r>
        <w:rPr>
          <w:lang w:eastAsia="zh-CN"/>
        </w:rPr>
        <w:tab/>
      </w:r>
      <w:r>
        <w:rPr>
          <w:rFonts w:hint="eastAsia"/>
          <w:lang w:eastAsia="zh-CN"/>
        </w:rPr>
        <w:t>已经根据</w:t>
      </w:r>
      <w:r>
        <w:rPr>
          <w:rFonts w:hint="eastAsia"/>
          <w:lang w:eastAsia="zh-CN"/>
        </w:rPr>
        <w:t>ITU-R</w:t>
      </w:r>
      <w:r>
        <w:rPr>
          <w:rFonts w:hint="eastAsia"/>
          <w:lang w:eastAsia="zh-CN"/>
        </w:rPr>
        <w:t>第</w:t>
      </w:r>
      <w:r>
        <w:rPr>
          <w:rFonts w:hint="eastAsia"/>
          <w:lang w:eastAsia="zh-CN"/>
        </w:rPr>
        <w:t>57</w:t>
      </w:r>
      <w:r>
        <w:rPr>
          <w:rFonts w:hint="eastAsia"/>
          <w:lang w:eastAsia="zh-CN"/>
        </w:rPr>
        <w:t>号决议为</w:t>
      </w:r>
      <w:r w:rsidRPr="007544B7">
        <w:t>IMT-Advanced</w:t>
      </w:r>
      <w:r>
        <w:rPr>
          <w:rFonts w:hint="eastAsia"/>
          <w:lang w:eastAsia="zh-CN"/>
        </w:rPr>
        <w:t>制定了程序和进程，这些程序和进程将继续用于</w:t>
      </w:r>
      <w:r w:rsidRPr="007544B7">
        <w:t>IMT</w:t>
      </w:r>
      <w:r w:rsidRPr="007544B7">
        <w:rPr>
          <w:lang w:eastAsia="zh-CN"/>
        </w:rPr>
        <w:noBreakHyphen/>
      </w:r>
      <w:r w:rsidRPr="007544B7">
        <w:t>Advanced</w:t>
      </w:r>
      <w:r>
        <w:rPr>
          <w:rFonts w:hint="eastAsia"/>
          <w:lang w:eastAsia="zh-CN"/>
        </w:rPr>
        <w:t>的未来发展；</w:t>
      </w:r>
    </w:p>
    <w:p w:rsidR="00D87FFC" w:rsidRDefault="00D87FFC" w:rsidP="00D87FFC">
      <w:pPr>
        <w:pStyle w:val="enumlev1"/>
        <w:rPr>
          <w:lang w:eastAsia="zh-CN"/>
        </w:rPr>
      </w:pPr>
      <w:r>
        <w:rPr>
          <w:lang w:eastAsia="zh-CN"/>
        </w:rPr>
        <w:t>–</w:t>
      </w:r>
      <w:r>
        <w:rPr>
          <w:lang w:eastAsia="zh-CN"/>
        </w:rPr>
        <w:tab/>
      </w:r>
      <w:r w:rsidRPr="007544B7">
        <w:t>IMT-2000</w:t>
      </w:r>
      <w:r>
        <w:rPr>
          <w:rFonts w:hint="eastAsia"/>
          <w:lang w:eastAsia="zh-CN"/>
        </w:rPr>
        <w:t>的改进和进一步发展，如满足</w:t>
      </w:r>
      <w:r>
        <w:rPr>
          <w:rFonts w:hint="eastAsia"/>
          <w:lang w:eastAsia="zh-CN"/>
        </w:rPr>
        <w:t>ITU-R</w:t>
      </w:r>
      <w:r>
        <w:rPr>
          <w:rFonts w:hint="eastAsia"/>
          <w:lang w:eastAsia="zh-CN"/>
        </w:rPr>
        <w:t>为</w:t>
      </w:r>
      <w:r w:rsidRPr="007544B7">
        <w:t>IMT-Advanced</w:t>
      </w:r>
      <w:r>
        <w:rPr>
          <w:rFonts w:hint="eastAsia"/>
          <w:lang w:eastAsia="zh-CN"/>
        </w:rPr>
        <w:t>规定的标准，也可视为“</w:t>
      </w:r>
      <w:r w:rsidRPr="007544B7">
        <w:t>IMT-Advanced</w:t>
      </w:r>
      <w:r>
        <w:rPr>
          <w:rFonts w:hint="eastAsia"/>
          <w:lang w:eastAsia="zh-CN"/>
        </w:rPr>
        <w:t>”的一部分；</w:t>
      </w:r>
    </w:p>
    <w:p w:rsidR="00D87FFC" w:rsidRDefault="00D87FFC" w:rsidP="00D87FFC">
      <w:pPr>
        <w:rPr>
          <w:lang w:eastAsia="zh-CN"/>
        </w:rPr>
      </w:pPr>
      <w:r w:rsidRPr="00447599">
        <w:rPr>
          <w:rFonts w:asciiTheme="majorBidi" w:eastAsia="STKaiti" w:hAnsiTheme="majorBidi" w:cstheme="majorBidi"/>
          <w:i/>
          <w:lang w:eastAsia="zh-CN"/>
        </w:rPr>
        <w:lastRenderedPageBreak/>
        <w:t>i)</w:t>
      </w:r>
      <w:r w:rsidRPr="001703BF">
        <w:rPr>
          <w:lang w:eastAsia="zh-CN"/>
        </w:rPr>
        <w:tab/>
      </w:r>
      <w:r>
        <w:rPr>
          <w:rFonts w:hint="eastAsia"/>
          <w:lang w:eastAsia="zh-CN"/>
        </w:rPr>
        <w:t>对于“</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w:t>
      </w:r>
    </w:p>
    <w:p w:rsidR="00D87FFC" w:rsidRDefault="00D87FFC" w:rsidP="00D87FFC">
      <w:pPr>
        <w:pStyle w:val="enumlev1"/>
        <w:rPr>
          <w:lang w:eastAsia="zh-CN"/>
        </w:rPr>
      </w:pPr>
      <w:r>
        <w:rPr>
          <w:lang w:eastAsia="zh-CN"/>
        </w:rPr>
        <w:t>–</w:t>
      </w:r>
      <w:r w:rsidRPr="001703BF">
        <w:rPr>
          <w:lang w:eastAsia="zh-CN"/>
        </w:rPr>
        <w:tab/>
      </w:r>
      <w:r w:rsidRPr="007544B7">
        <w:rPr>
          <w:rFonts w:eastAsiaTheme="minorEastAsia"/>
          <w:lang w:eastAsia="zh-CN"/>
        </w:rPr>
        <w:t>ITU-R M.</w:t>
      </w:r>
      <w:r>
        <w:rPr>
          <w:rFonts w:eastAsiaTheme="minorEastAsia"/>
          <w:lang w:eastAsia="zh-CN"/>
        </w:rPr>
        <w:t>2083</w:t>
      </w:r>
      <w:r>
        <w:rPr>
          <w:rFonts w:hint="eastAsia"/>
          <w:lang w:eastAsia="zh-CN"/>
        </w:rPr>
        <w:t>建议书规定了“</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”未来发展的框架和总体目标；</w:t>
      </w:r>
    </w:p>
    <w:p w:rsidR="00D87FFC" w:rsidRDefault="00D87FFC" w:rsidP="00D87FFC">
      <w:pPr>
        <w:pStyle w:val="enumlev1"/>
        <w:rPr>
          <w:lang w:eastAsia="zh-CN"/>
        </w:rPr>
      </w:pPr>
      <w:r>
        <w:rPr>
          <w:lang w:eastAsia="zh-CN"/>
        </w:rPr>
        <w:t>–</w:t>
      </w:r>
      <w:r w:rsidRPr="001703BF">
        <w:rPr>
          <w:lang w:eastAsia="zh-CN"/>
        </w:rPr>
        <w:tab/>
      </w:r>
      <w:r>
        <w:rPr>
          <w:rFonts w:hint="eastAsia"/>
          <w:lang w:eastAsia="zh-CN"/>
        </w:rPr>
        <w:t>基于</w:t>
      </w:r>
      <w:r w:rsidRPr="007544B7">
        <w:rPr>
          <w:lang w:eastAsia="zh-CN"/>
        </w:rPr>
        <w:t>ITU</w:t>
      </w:r>
      <w:r w:rsidRPr="007544B7">
        <w:rPr>
          <w:lang w:eastAsia="zh-CN"/>
        </w:rPr>
        <w:noBreakHyphen/>
        <w:t>R</w:t>
      </w:r>
      <w:r>
        <w:rPr>
          <w:rFonts w:hint="eastAsia"/>
          <w:lang w:eastAsia="zh-CN"/>
        </w:rPr>
        <w:t>第</w:t>
      </w:r>
      <w:r>
        <w:rPr>
          <w:lang w:eastAsia="zh-CN"/>
        </w:rPr>
        <w:t>65</w:t>
      </w:r>
      <w:r>
        <w:rPr>
          <w:rFonts w:hint="eastAsia"/>
          <w:lang w:eastAsia="zh-CN"/>
        </w:rPr>
        <w:t>号决议的程序和进程适用；</w:t>
      </w:r>
    </w:p>
    <w:p w:rsidR="00D87FFC" w:rsidRDefault="00D87FFC" w:rsidP="00D87FFC">
      <w:pPr>
        <w:pStyle w:val="enumlev1"/>
        <w:rPr>
          <w:lang w:eastAsia="zh-CN"/>
        </w:rPr>
      </w:pPr>
      <w:r>
        <w:rPr>
          <w:lang w:eastAsia="zh-CN"/>
        </w:rPr>
        <w:t>–</w:t>
      </w:r>
      <w:r w:rsidRPr="001703BF">
        <w:rPr>
          <w:lang w:eastAsia="zh-CN"/>
        </w:rPr>
        <w:tab/>
      </w:r>
      <w:r>
        <w:rPr>
          <w:rFonts w:hint="eastAsia"/>
          <w:lang w:eastAsia="zh-CN"/>
        </w:rPr>
        <w:t>与制定“</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”无线接口有关的</w:t>
      </w:r>
      <w:r w:rsidRPr="001703BF">
        <w:rPr>
          <w:rFonts w:hint="eastAsia"/>
          <w:lang w:eastAsia="zh-CN"/>
        </w:rPr>
        <w:t>建议书和报告</w:t>
      </w:r>
      <w:r>
        <w:rPr>
          <w:rFonts w:hint="eastAsia"/>
          <w:lang w:eastAsia="zh-CN"/>
        </w:rPr>
        <w:t>应</w:t>
      </w:r>
      <w:r w:rsidRPr="001703BF">
        <w:rPr>
          <w:rFonts w:hint="eastAsia"/>
          <w:lang w:eastAsia="zh-CN"/>
        </w:rPr>
        <w:t>考虑</w:t>
      </w:r>
      <w:r>
        <w:rPr>
          <w:rFonts w:hint="eastAsia"/>
          <w:lang w:eastAsia="zh-CN"/>
        </w:rPr>
        <w:t>到</w:t>
      </w:r>
      <w:r w:rsidRPr="001703BF">
        <w:rPr>
          <w:rFonts w:hint="eastAsia"/>
          <w:lang w:eastAsia="zh-CN"/>
        </w:rPr>
        <w:t>ITU-R M.1645</w:t>
      </w:r>
      <w:r w:rsidRPr="001703BF">
        <w:rPr>
          <w:rFonts w:hint="eastAsia"/>
          <w:lang w:eastAsia="zh-CN"/>
        </w:rPr>
        <w:t>建议书</w:t>
      </w:r>
      <w:r>
        <w:rPr>
          <w:rFonts w:hint="eastAsia"/>
          <w:lang w:eastAsia="zh-CN"/>
        </w:rPr>
        <w:t>和</w:t>
      </w:r>
      <w:r w:rsidRPr="007544B7">
        <w:rPr>
          <w:rFonts w:eastAsiaTheme="minorEastAsia"/>
          <w:lang w:eastAsia="zh-CN"/>
        </w:rPr>
        <w:t>ITU-R M.</w:t>
      </w:r>
      <w:r>
        <w:rPr>
          <w:rFonts w:eastAsiaTheme="minorEastAsia"/>
          <w:lang w:eastAsia="zh-CN"/>
        </w:rPr>
        <w:t>2083</w:t>
      </w:r>
      <w:r>
        <w:rPr>
          <w:rFonts w:hint="eastAsia"/>
          <w:lang w:eastAsia="zh-CN"/>
        </w:rPr>
        <w:t>建议书以及有关</w:t>
      </w:r>
      <w:r>
        <w:rPr>
          <w:rFonts w:hint="eastAsia"/>
          <w:lang w:eastAsia="zh-CN"/>
        </w:rPr>
        <w:t>IMT</w:t>
      </w:r>
      <w:r>
        <w:rPr>
          <w:rFonts w:hint="eastAsia"/>
          <w:lang w:eastAsia="zh-CN"/>
        </w:rPr>
        <w:t>未来发展的更多建议书和报告确定的框架；</w:t>
      </w:r>
    </w:p>
    <w:p w:rsidR="00D87FFC" w:rsidRPr="000F5309" w:rsidRDefault="00D87FFC" w:rsidP="00D87FFC">
      <w:pPr>
        <w:pStyle w:val="enumlev1"/>
        <w:rPr>
          <w:rFonts w:ascii="STKaiti" w:eastAsia="STKaiti" w:hAnsi="STKaiti"/>
          <w:iCs/>
          <w:lang w:eastAsia="zh-CN"/>
        </w:rPr>
      </w:pPr>
      <w:r>
        <w:rPr>
          <w:lang w:eastAsia="zh-CN"/>
        </w:rPr>
        <w:t>–</w:t>
      </w:r>
      <w:r w:rsidRPr="001703BF">
        <w:rPr>
          <w:lang w:eastAsia="zh-CN"/>
        </w:rPr>
        <w:tab/>
      </w:r>
      <w:r w:rsidRPr="007544B7">
        <w:rPr>
          <w:lang w:eastAsia="zh-CN"/>
        </w:rPr>
        <w:t>IMT-2000</w:t>
      </w:r>
      <w:r>
        <w:rPr>
          <w:rFonts w:hint="eastAsia"/>
          <w:lang w:eastAsia="zh-CN"/>
        </w:rPr>
        <w:t>或</w:t>
      </w:r>
      <w:r w:rsidRPr="00990D0E">
        <w:rPr>
          <w:lang w:eastAsia="zh-CN"/>
        </w:rPr>
        <w:t>IMT-Advanced</w:t>
      </w:r>
      <w:r>
        <w:rPr>
          <w:rFonts w:hint="eastAsia"/>
          <w:lang w:eastAsia="zh-CN"/>
        </w:rPr>
        <w:t>的改进和进一步发展，如满足</w:t>
      </w:r>
      <w:r>
        <w:rPr>
          <w:rFonts w:hint="eastAsia"/>
          <w:lang w:eastAsia="zh-CN"/>
        </w:rPr>
        <w:t>ITU-R</w:t>
      </w:r>
      <w:r>
        <w:rPr>
          <w:rFonts w:hint="eastAsia"/>
          <w:lang w:eastAsia="zh-CN"/>
        </w:rPr>
        <w:t>为“</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w:t>
      </w:r>
      <w:r>
        <w:rPr>
          <w:lang w:eastAsia="zh-CN"/>
        </w:rPr>
        <w:t>发展</w:t>
      </w:r>
      <w:r>
        <w:rPr>
          <w:rFonts w:hint="eastAsia"/>
          <w:lang w:eastAsia="zh-CN"/>
        </w:rPr>
        <w:t>规定的标准，也可视为“</w:t>
      </w:r>
      <w:r w:rsidRPr="00651B92">
        <w:rPr>
          <w:rFonts w:eastAsiaTheme="minorEastAsia" w:hint="eastAsia"/>
          <w:lang w:eastAsia="zh-CN"/>
        </w:rPr>
        <w:t>2020</w:t>
      </w:r>
      <w:r w:rsidRPr="00651B92">
        <w:rPr>
          <w:rFonts w:eastAsiaTheme="minorEastAsia" w:hint="eastAsia"/>
          <w:lang w:eastAsia="zh-CN"/>
        </w:rPr>
        <w:t>年及之后</w:t>
      </w:r>
      <w:r>
        <w:rPr>
          <w:rFonts w:eastAsiaTheme="minorEastAsia" w:hint="eastAsia"/>
          <w:lang w:eastAsia="zh-CN"/>
        </w:rPr>
        <w:t>的</w:t>
      </w:r>
      <w:r w:rsidRPr="00651B92">
        <w:rPr>
          <w:rFonts w:eastAsiaTheme="minorEastAsia" w:hint="eastAsia"/>
          <w:lang w:eastAsia="zh-CN"/>
        </w:rPr>
        <w:t>IMT</w:t>
      </w:r>
      <w:r>
        <w:rPr>
          <w:rFonts w:hint="eastAsia"/>
          <w:lang w:eastAsia="zh-CN"/>
        </w:rPr>
        <w:t>”的一部分，</w:t>
      </w:r>
    </w:p>
    <w:p w:rsidR="00D87FFC" w:rsidRPr="001703BF" w:rsidRDefault="00D87FFC" w:rsidP="00D87FFC">
      <w:pPr>
        <w:pStyle w:val="Call"/>
        <w:rPr>
          <w:lang w:eastAsia="zh-CN"/>
        </w:rPr>
      </w:pPr>
      <w:r w:rsidRPr="001703BF">
        <w:rPr>
          <w:rFonts w:hint="eastAsia"/>
          <w:lang w:eastAsia="zh-CN"/>
        </w:rPr>
        <w:t>做出决议</w:t>
      </w:r>
    </w:p>
    <w:p w:rsidR="00D87FFC" w:rsidRPr="00A82833" w:rsidRDefault="00D87FFC" w:rsidP="00D87FFC">
      <w:pPr>
        <w:rPr>
          <w:lang w:eastAsia="zh-CN"/>
        </w:rPr>
      </w:pPr>
      <w:r w:rsidRPr="00A82833">
        <w:rPr>
          <w:lang w:eastAsia="zh-CN"/>
        </w:rPr>
        <w:t>1</w:t>
      </w:r>
      <w:r w:rsidRPr="00A82833">
        <w:rPr>
          <w:lang w:eastAsia="zh-CN"/>
        </w:rPr>
        <w:tab/>
      </w:r>
      <w:r w:rsidRPr="00A82833">
        <w:rPr>
          <w:rFonts w:hint="eastAsia"/>
          <w:lang w:eastAsia="zh-CN"/>
        </w:rPr>
        <w:t>“</w:t>
      </w:r>
      <w:r w:rsidRPr="00A82833">
        <w:rPr>
          <w:rFonts w:hint="eastAsia"/>
          <w:lang w:eastAsia="zh-CN"/>
        </w:rPr>
        <w:t>IMT-2000</w:t>
      </w:r>
      <w:r w:rsidRPr="00A82833">
        <w:rPr>
          <w:rFonts w:hint="eastAsia"/>
          <w:lang w:eastAsia="zh-CN"/>
        </w:rPr>
        <w:t>”</w:t>
      </w:r>
      <w:r>
        <w:rPr>
          <w:rFonts w:hint="eastAsia"/>
          <w:lang w:eastAsia="zh-CN"/>
        </w:rPr>
        <w:t>这一术语亦</w:t>
      </w:r>
      <w:r w:rsidRPr="00A82833">
        <w:rPr>
          <w:rFonts w:hint="eastAsia"/>
          <w:lang w:eastAsia="zh-CN"/>
        </w:rPr>
        <w:t>涵盖其</w:t>
      </w:r>
      <w:r>
        <w:rPr>
          <w:rFonts w:hint="eastAsia"/>
          <w:lang w:eastAsia="zh-CN"/>
        </w:rPr>
        <w:t>改进</w:t>
      </w:r>
      <w:r w:rsidRPr="00A82833">
        <w:rPr>
          <w:rFonts w:hint="eastAsia"/>
          <w:lang w:eastAsia="zh-CN"/>
        </w:rPr>
        <w:t>和未来发展</w:t>
      </w:r>
      <w:r>
        <w:rPr>
          <w:rFonts w:hint="eastAsia"/>
          <w:lang w:eastAsia="zh-CN"/>
        </w:rPr>
        <w:t>而且</w:t>
      </w:r>
      <w:r w:rsidRPr="00217234">
        <w:rPr>
          <w:rFonts w:ascii="STKaiti" w:eastAsia="STKaiti" w:hAnsi="STKaiti" w:hint="eastAsia"/>
          <w:iCs/>
          <w:lang w:eastAsia="zh-CN"/>
        </w:rPr>
        <w:t>认识到</w:t>
      </w:r>
      <w:r w:rsidRPr="00683E34">
        <w:rPr>
          <w:rFonts w:eastAsia="STKaiti"/>
          <w:i/>
          <w:iCs/>
          <w:lang w:eastAsia="zh-CN"/>
        </w:rPr>
        <w:t>g)</w:t>
      </w:r>
      <w:r>
        <w:rPr>
          <w:rFonts w:hint="eastAsia"/>
          <w:lang w:eastAsia="zh-CN"/>
        </w:rPr>
        <w:t>的概念适用于</w:t>
      </w:r>
      <w:r>
        <w:rPr>
          <w:lang w:eastAsia="zh-CN"/>
        </w:rPr>
        <w:br/>
      </w:r>
      <w:r w:rsidRPr="0045526B">
        <w:rPr>
          <w:lang w:eastAsia="zh-CN"/>
        </w:rPr>
        <w:t>IMT-2000</w:t>
      </w:r>
      <w:r>
        <w:rPr>
          <w:rFonts w:hint="eastAsia"/>
          <w:lang w:eastAsia="zh-CN"/>
        </w:rPr>
        <w:t>；</w:t>
      </w:r>
    </w:p>
    <w:p w:rsidR="00D87FFC" w:rsidRDefault="00D87FFC" w:rsidP="00D87FFC">
      <w:pPr>
        <w:rPr>
          <w:lang w:eastAsia="zh-CN"/>
        </w:rPr>
      </w:pPr>
      <w:r w:rsidRPr="00A82833">
        <w:rPr>
          <w:lang w:eastAsia="zh-CN"/>
        </w:rPr>
        <w:t>2</w:t>
      </w:r>
      <w:r w:rsidRPr="00A82833">
        <w:rPr>
          <w:lang w:eastAsia="zh-CN"/>
        </w:rPr>
        <w:tab/>
      </w:r>
      <w:r w:rsidRPr="00A82833">
        <w:rPr>
          <w:rFonts w:hint="eastAsia"/>
          <w:lang w:eastAsia="zh-CN"/>
        </w:rPr>
        <w:t>“</w:t>
      </w:r>
      <w:r w:rsidRPr="00A82833">
        <w:rPr>
          <w:rFonts w:hint="eastAsia"/>
          <w:lang w:eastAsia="zh-CN"/>
        </w:rPr>
        <w:t>IMT-</w:t>
      </w:r>
      <w:r w:rsidRPr="001907CB">
        <w:rPr>
          <w:rFonts w:hint="eastAsia"/>
          <w:lang w:eastAsia="ko-KR"/>
        </w:rPr>
        <w:t>Advanced</w:t>
      </w:r>
      <w:r w:rsidRPr="00A82833">
        <w:rPr>
          <w:rFonts w:hint="eastAsia"/>
          <w:lang w:eastAsia="zh-CN"/>
        </w:rPr>
        <w:t>”</w:t>
      </w:r>
      <w:r>
        <w:rPr>
          <w:rFonts w:hint="eastAsia"/>
          <w:lang w:eastAsia="zh-CN"/>
        </w:rPr>
        <w:t>这一术语也</w:t>
      </w:r>
      <w:r w:rsidRPr="00A82833">
        <w:rPr>
          <w:rFonts w:hint="eastAsia"/>
          <w:lang w:eastAsia="zh-CN"/>
        </w:rPr>
        <w:t>涵盖其</w:t>
      </w:r>
      <w:r>
        <w:rPr>
          <w:rFonts w:hint="eastAsia"/>
          <w:lang w:eastAsia="zh-CN"/>
        </w:rPr>
        <w:t>改进</w:t>
      </w:r>
      <w:r w:rsidRPr="00A82833">
        <w:rPr>
          <w:rFonts w:hint="eastAsia"/>
          <w:lang w:eastAsia="zh-CN"/>
        </w:rPr>
        <w:t>和未来发展</w:t>
      </w:r>
      <w:r>
        <w:rPr>
          <w:rFonts w:hint="eastAsia"/>
          <w:lang w:eastAsia="zh-CN"/>
        </w:rPr>
        <w:t>而且</w:t>
      </w:r>
      <w:r w:rsidRPr="000F5309">
        <w:rPr>
          <w:rFonts w:ascii="STKaiti" w:eastAsia="STKaiti" w:hAnsi="STKaiti" w:hint="eastAsia"/>
          <w:iCs/>
          <w:lang w:eastAsia="zh-CN"/>
        </w:rPr>
        <w:t>认识到</w:t>
      </w:r>
      <w:r w:rsidRPr="00886D12">
        <w:rPr>
          <w:rFonts w:eastAsia="STKaiti"/>
          <w:i/>
          <w:iCs/>
          <w:lang w:eastAsia="zh-CN"/>
        </w:rPr>
        <w:t>h)</w:t>
      </w:r>
      <w:r>
        <w:rPr>
          <w:rFonts w:hint="eastAsia"/>
          <w:lang w:eastAsia="zh-CN"/>
        </w:rPr>
        <w:t>的概念适用于</w:t>
      </w:r>
      <w:r w:rsidRPr="0045526B">
        <w:rPr>
          <w:lang w:eastAsia="zh-CN"/>
        </w:rPr>
        <w:t>IMT-Advanced</w:t>
      </w:r>
      <w:r>
        <w:rPr>
          <w:rFonts w:hint="eastAsia"/>
          <w:lang w:eastAsia="zh-CN"/>
        </w:rPr>
        <w:t>；</w:t>
      </w:r>
    </w:p>
    <w:p w:rsidR="00D87FFC" w:rsidRPr="005117D6" w:rsidRDefault="00D87FFC" w:rsidP="00D87FFC">
      <w:pPr>
        <w:rPr>
          <w:lang w:eastAsia="zh-CN"/>
        </w:rPr>
      </w:pPr>
      <w:r>
        <w:rPr>
          <w:lang w:eastAsia="zh-CN"/>
        </w:rPr>
        <w:t>3</w:t>
      </w:r>
      <w:r>
        <w:rPr>
          <w:lang w:eastAsia="zh-CN"/>
        </w:rPr>
        <w:tab/>
      </w:r>
      <w:r>
        <w:rPr>
          <w:rFonts w:hint="eastAsia"/>
          <w:lang w:eastAsia="zh-CN"/>
        </w:rPr>
        <w:t>“</w:t>
      </w:r>
      <w:r w:rsidRPr="00794B44">
        <w:rPr>
          <w:lang w:eastAsia="zh-CN"/>
        </w:rPr>
        <w:t>IMT-20</w:t>
      </w:r>
      <w:r>
        <w:rPr>
          <w:rFonts w:hint="eastAsia"/>
          <w:lang w:eastAsia="zh-CN"/>
        </w:rPr>
        <w:t>2</w:t>
      </w:r>
      <w:r w:rsidRPr="00794B44">
        <w:rPr>
          <w:lang w:eastAsia="zh-CN"/>
        </w:rPr>
        <w:t>0</w:t>
      </w:r>
      <w:r>
        <w:rPr>
          <w:rFonts w:hint="eastAsia"/>
          <w:lang w:eastAsia="zh-CN"/>
        </w:rPr>
        <w:t>”这一术语适用于包含能够支持</w:t>
      </w:r>
      <w:r w:rsidRPr="00794B44">
        <w:rPr>
          <w:lang w:eastAsia="zh-CN"/>
        </w:rPr>
        <w:t>IMT-2000</w:t>
      </w:r>
      <w:r>
        <w:rPr>
          <w:rFonts w:hint="eastAsia"/>
          <w:lang w:eastAsia="zh-CN"/>
        </w:rPr>
        <w:t>和</w:t>
      </w:r>
      <w:r w:rsidRPr="00A82833">
        <w:rPr>
          <w:rFonts w:hint="eastAsia"/>
          <w:lang w:eastAsia="zh-CN"/>
        </w:rPr>
        <w:t>IMT-</w:t>
      </w:r>
      <w:r w:rsidRPr="001907CB">
        <w:rPr>
          <w:rFonts w:hint="eastAsia"/>
          <w:lang w:eastAsia="ko-KR"/>
        </w:rPr>
        <w:t>Advanced</w:t>
      </w:r>
      <w:r>
        <w:rPr>
          <w:rFonts w:hint="eastAsia"/>
          <w:lang w:eastAsia="zh-CN"/>
        </w:rPr>
        <w:t>之后新系统能力的新无线接口的系统、系统部件或相关方面，且</w:t>
      </w:r>
      <w:r w:rsidRPr="000F5309">
        <w:rPr>
          <w:rFonts w:ascii="STKaiti" w:eastAsia="STKaiti" w:hAnsi="STKaiti" w:hint="eastAsia"/>
          <w:iCs/>
          <w:lang w:eastAsia="zh-CN"/>
        </w:rPr>
        <w:t>认识到</w:t>
      </w:r>
      <w:r>
        <w:rPr>
          <w:rFonts w:ascii="STKaiti" w:eastAsia="STKaiti" w:hAnsi="STKaiti" w:hint="eastAsia"/>
          <w:lang w:eastAsia="zh-CN"/>
        </w:rPr>
        <w:t>i</w:t>
      </w:r>
      <w:r w:rsidRPr="000F5309">
        <w:rPr>
          <w:rFonts w:ascii="STKaiti" w:eastAsia="STKaiti" w:hAnsi="STKaiti"/>
          <w:lang w:eastAsia="zh-CN"/>
        </w:rPr>
        <w:t>)</w:t>
      </w:r>
      <w:r>
        <w:rPr>
          <w:rFonts w:hint="eastAsia"/>
          <w:lang w:eastAsia="zh-CN"/>
        </w:rPr>
        <w:t>的概念适用于</w:t>
      </w:r>
      <w:r w:rsidRPr="00794B44">
        <w:rPr>
          <w:lang w:eastAsia="zh-CN"/>
        </w:rPr>
        <w:t>IMT-20</w:t>
      </w:r>
      <w:r>
        <w:rPr>
          <w:rFonts w:hint="eastAsia"/>
          <w:lang w:eastAsia="zh-CN"/>
        </w:rPr>
        <w:t>2</w:t>
      </w:r>
      <w:r w:rsidRPr="00794B44">
        <w:rPr>
          <w:lang w:eastAsia="zh-CN"/>
        </w:rPr>
        <w:t>0</w:t>
      </w:r>
      <w:r>
        <w:rPr>
          <w:rFonts w:hint="eastAsia"/>
          <w:lang w:eastAsia="zh-CN"/>
        </w:rPr>
        <w:t>；并且</w:t>
      </w:r>
    </w:p>
    <w:p w:rsidR="00D87FFC" w:rsidRDefault="00D87FFC" w:rsidP="00D87FFC">
      <w:pPr>
        <w:rPr>
          <w:lang w:eastAsia="zh-CN"/>
        </w:rPr>
      </w:pPr>
      <w:r>
        <w:rPr>
          <w:lang w:eastAsia="zh-CN"/>
        </w:rPr>
        <w:t>4</w:t>
      </w:r>
      <w:r w:rsidRPr="00A82833">
        <w:rPr>
          <w:lang w:eastAsia="zh-CN"/>
        </w:rPr>
        <w:tab/>
      </w:r>
      <w:r w:rsidRPr="00A82833">
        <w:rPr>
          <w:rFonts w:hint="eastAsia"/>
          <w:lang w:eastAsia="zh-CN"/>
        </w:rPr>
        <w:t>“</w:t>
      </w:r>
      <w:r w:rsidRPr="00A82833">
        <w:rPr>
          <w:rFonts w:hint="eastAsia"/>
          <w:lang w:eastAsia="zh-CN"/>
        </w:rPr>
        <w:t>IMT</w:t>
      </w:r>
      <w:r w:rsidRPr="00A82833">
        <w:rPr>
          <w:rFonts w:hint="eastAsia"/>
          <w:lang w:eastAsia="zh-CN"/>
        </w:rPr>
        <w:t>”</w:t>
      </w:r>
      <w:r>
        <w:rPr>
          <w:rFonts w:hint="eastAsia"/>
          <w:lang w:eastAsia="zh-CN"/>
        </w:rPr>
        <w:t>这一术语为</w:t>
      </w:r>
      <w:r w:rsidRPr="00A82833">
        <w:rPr>
          <w:rFonts w:hint="eastAsia"/>
          <w:lang w:eastAsia="zh-CN"/>
        </w:rPr>
        <w:t>包括</w:t>
      </w:r>
      <w:r w:rsidRPr="00A82833">
        <w:rPr>
          <w:rFonts w:hint="eastAsia"/>
          <w:lang w:eastAsia="zh-CN"/>
        </w:rPr>
        <w:t>IMT-2000</w:t>
      </w:r>
      <w:r>
        <w:rPr>
          <w:rFonts w:hint="eastAsia"/>
          <w:lang w:eastAsia="zh-CN"/>
        </w:rPr>
        <w:t>、</w:t>
      </w:r>
      <w:r w:rsidRPr="00A82833">
        <w:rPr>
          <w:rFonts w:hint="eastAsia"/>
          <w:lang w:eastAsia="zh-CN"/>
        </w:rPr>
        <w:t>IMT-</w:t>
      </w:r>
      <w:r>
        <w:rPr>
          <w:rFonts w:hint="eastAsia"/>
          <w:lang w:eastAsia="zh-CN"/>
        </w:rPr>
        <w:t>Advanced</w:t>
      </w:r>
      <w:r>
        <w:rPr>
          <w:rFonts w:hint="eastAsia"/>
          <w:lang w:eastAsia="zh-CN"/>
        </w:rPr>
        <w:t>和</w:t>
      </w:r>
      <w:r>
        <w:rPr>
          <w:lang w:eastAsia="zh-CN"/>
        </w:rPr>
        <w:t>IMT-2020</w:t>
      </w:r>
      <w:r>
        <w:rPr>
          <w:rFonts w:hint="eastAsia"/>
          <w:lang w:eastAsia="zh-CN"/>
        </w:rPr>
        <w:t>三</w:t>
      </w:r>
      <w:r w:rsidRPr="00A82833">
        <w:rPr>
          <w:rFonts w:hint="eastAsia"/>
          <w:lang w:eastAsia="zh-CN"/>
        </w:rPr>
        <w:t>者</w:t>
      </w:r>
      <w:r>
        <w:rPr>
          <w:rFonts w:hint="eastAsia"/>
          <w:lang w:eastAsia="zh-CN"/>
        </w:rPr>
        <w:t>的根名称</w:t>
      </w:r>
      <w:r w:rsidRPr="00A82833">
        <w:rPr>
          <w:rFonts w:hint="eastAsia"/>
          <w:lang w:eastAsia="zh-CN"/>
        </w:rPr>
        <w:t>。</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D87FFC" w:rsidRDefault="00D87FFC" w:rsidP="00D87FFC">
      <w:pPr>
        <w:pStyle w:val="href"/>
        <w:rPr>
          <w:lang w:eastAsia="zh-CN"/>
        </w:rPr>
      </w:pPr>
      <w:bookmarkStart w:id="385" w:name="_Toc23514977"/>
      <w:r w:rsidRPr="00130BFE">
        <w:rPr>
          <w:rFonts w:hint="eastAsia"/>
          <w:lang w:eastAsia="zh-CN"/>
        </w:rPr>
        <w:lastRenderedPageBreak/>
        <w:t>ITU-R</w:t>
      </w:r>
      <w:r w:rsidRPr="00130BFE">
        <w:rPr>
          <w:rFonts w:hint="eastAsia"/>
          <w:lang w:eastAsia="zh-CN"/>
        </w:rPr>
        <w:t>第</w:t>
      </w:r>
      <w:r w:rsidRPr="00130BFE">
        <w:rPr>
          <w:rFonts w:hint="eastAsia"/>
          <w:lang w:eastAsia="zh-CN"/>
        </w:rPr>
        <w:t>57</w:t>
      </w:r>
      <w:r>
        <w:rPr>
          <w:rFonts w:hint="eastAsia"/>
          <w:lang w:eastAsia="zh-CN"/>
        </w:rPr>
        <w:t>-</w:t>
      </w:r>
      <w:r>
        <w:rPr>
          <w:lang w:eastAsia="zh-CN"/>
        </w:rPr>
        <w:t>2</w:t>
      </w:r>
      <w:r w:rsidRPr="00130BFE">
        <w:rPr>
          <w:rFonts w:hint="eastAsia"/>
          <w:lang w:eastAsia="zh-CN"/>
        </w:rPr>
        <w:t>号决议</w:t>
      </w:r>
      <w:bookmarkEnd w:id="385"/>
    </w:p>
    <w:p w:rsidR="00D87FFC" w:rsidRDefault="00D87FFC" w:rsidP="00D87FFC">
      <w:pPr>
        <w:pStyle w:val="Restitle"/>
        <w:rPr>
          <w:lang w:eastAsia="zh-CN"/>
        </w:rPr>
      </w:pPr>
      <w:bookmarkStart w:id="386" w:name="_Toc437010605"/>
      <w:bookmarkStart w:id="387" w:name="_Toc437010724"/>
      <w:bookmarkStart w:id="388" w:name="_Toc23514978"/>
      <w:r w:rsidRPr="007D4712">
        <w:rPr>
          <w:rStyle w:val="Recdef"/>
          <w:szCs w:val="28"/>
          <w:lang w:eastAsia="zh-CN"/>
        </w:rPr>
        <w:t>IMT-</w:t>
      </w:r>
      <w:r w:rsidRPr="007D4712">
        <w:rPr>
          <w:rStyle w:val="Recdef"/>
          <w:rFonts w:hint="eastAsia"/>
          <w:szCs w:val="28"/>
          <w:lang w:eastAsia="zh-CN"/>
        </w:rPr>
        <w:t>Advanced</w:t>
      </w:r>
      <w:r w:rsidRPr="007D4712">
        <w:rPr>
          <w:rStyle w:val="Recdef"/>
          <w:rFonts w:hint="eastAsia"/>
          <w:szCs w:val="28"/>
          <w:lang w:eastAsia="zh-CN"/>
        </w:rPr>
        <w:t>开发过程中的原则</w:t>
      </w:r>
      <w:bookmarkEnd w:id="386"/>
      <w:bookmarkEnd w:id="387"/>
      <w:bookmarkEnd w:id="388"/>
    </w:p>
    <w:p w:rsidR="00D87FFC" w:rsidRDefault="00D87FFC" w:rsidP="00D87FFC">
      <w:pPr>
        <w:pStyle w:val="Resdate"/>
        <w:rPr>
          <w:lang w:eastAsia="zh-CN"/>
        </w:rPr>
      </w:pPr>
      <w:r>
        <w:rPr>
          <w:rFonts w:hint="eastAsia"/>
          <w:lang w:eastAsia="zh-CN"/>
        </w:rPr>
        <w:t>（</w:t>
      </w:r>
      <w:r>
        <w:rPr>
          <w:rFonts w:hint="eastAsia"/>
          <w:lang w:eastAsia="zh-CN"/>
        </w:rPr>
        <w:t>2007-2012</w:t>
      </w:r>
      <w:r>
        <w:rPr>
          <w:lang w:eastAsia="zh-CN"/>
        </w:rPr>
        <w:t>-2015</w:t>
      </w:r>
      <w:r>
        <w:rPr>
          <w:rFonts w:hint="eastAsia"/>
          <w:lang w:eastAsia="zh-CN"/>
        </w:rPr>
        <w:t>年）</w:t>
      </w:r>
    </w:p>
    <w:p w:rsidR="00D87FFC" w:rsidRPr="00794B44" w:rsidRDefault="00D87FFC" w:rsidP="00D87FFC">
      <w:pPr>
        <w:pStyle w:val="Normalaftertitle"/>
        <w:rPr>
          <w:lang w:eastAsia="zh-CN"/>
        </w:rPr>
      </w:pPr>
      <w:r>
        <w:rPr>
          <w:rFonts w:hint="eastAsia"/>
          <w:lang w:eastAsia="zh-CN"/>
        </w:rPr>
        <w:t>国际电联无线电通信全会，</w:t>
      </w:r>
    </w:p>
    <w:p w:rsidR="00D87FFC" w:rsidRPr="004F7FCF" w:rsidRDefault="00D87FFC" w:rsidP="00D87FFC">
      <w:pPr>
        <w:pStyle w:val="Call"/>
        <w:rPr>
          <w:lang w:eastAsia="zh-CN"/>
        </w:rPr>
      </w:pPr>
      <w:r w:rsidRPr="004F7FCF">
        <w:rPr>
          <w:rFonts w:hint="eastAsia"/>
          <w:lang w:eastAsia="zh-CN"/>
        </w:rPr>
        <w:t>考虑到</w:t>
      </w:r>
    </w:p>
    <w:p w:rsidR="00D87FFC" w:rsidRDefault="00D87FFC" w:rsidP="00D87FFC">
      <w:pPr>
        <w:rPr>
          <w:lang w:eastAsia="zh-CN"/>
        </w:rPr>
      </w:pPr>
      <w:r>
        <w:rPr>
          <w:i/>
          <w:iCs/>
          <w:lang w:eastAsia="zh-CN"/>
        </w:rPr>
        <w:t>a</w:t>
      </w:r>
      <w:r w:rsidRPr="00130BFE">
        <w:rPr>
          <w:i/>
          <w:iCs/>
          <w:lang w:eastAsia="zh-CN"/>
        </w:rPr>
        <w:t>)</w:t>
      </w:r>
      <w:r>
        <w:rPr>
          <w:lang w:eastAsia="zh-CN"/>
        </w:rPr>
        <w:tab/>
      </w:r>
      <w:r w:rsidRPr="008F07D5">
        <w:rPr>
          <w:lang w:eastAsia="zh-CN"/>
        </w:rPr>
        <w:t>ITU-R 229/</w:t>
      </w:r>
      <w:r>
        <w:rPr>
          <w:rFonts w:hint="eastAsia"/>
          <w:lang w:eastAsia="zh-CN"/>
        </w:rPr>
        <w:t>5</w:t>
      </w:r>
      <w:r>
        <w:rPr>
          <w:rFonts w:hint="eastAsia"/>
          <w:lang w:eastAsia="zh-CN"/>
        </w:rPr>
        <w:t>号课题提出了</w:t>
      </w:r>
      <w:r w:rsidRPr="008F07D5">
        <w:rPr>
          <w:lang w:eastAsia="zh-CN"/>
        </w:rPr>
        <w:t>IMT</w:t>
      </w:r>
      <w:r>
        <w:rPr>
          <w:rFonts w:hint="eastAsia"/>
          <w:lang w:eastAsia="zh-CN"/>
        </w:rPr>
        <w:t>地面部分的未来发展问题；</w:t>
      </w:r>
    </w:p>
    <w:p w:rsidR="00D87FFC" w:rsidRDefault="00D87FFC" w:rsidP="00D87FFC">
      <w:pPr>
        <w:rPr>
          <w:lang w:eastAsia="zh-CN"/>
        </w:rPr>
      </w:pPr>
      <w:r>
        <w:rPr>
          <w:i/>
          <w:iCs/>
          <w:lang w:eastAsia="zh-CN"/>
        </w:rPr>
        <w:t>b</w:t>
      </w:r>
      <w:r w:rsidRPr="00130BFE">
        <w:rPr>
          <w:i/>
          <w:iCs/>
          <w:lang w:eastAsia="zh-CN"/>
        </w:rPr>
        <w:t>)</w:t>
      </w:r>
      <w:r>
        <w:rPr>
          <w:lang w:eastAsia="zh-CN"/>
        </w:rPr>
        <w:tab/>
      </w:r>
      <w:r w:rsidRPr="008F07D5">
        <w:rPr>
          <w:lang w:eastAsia="zh-CN"/>
        </w:rPr>
        <w:t>ITU-R M.1645</w:t>
      </w:r>
      <w:r>
        <w:rPr>
          <w:rFonts w:hint="eastAsia"/>
          <w:lang w:eastAsia="zh-CN"/>
        </w:rPr>
        <w:t>号建议书根据全球用户和技术发展趋势以及发展中国家的需要，为无线接入网确定了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系统未来发展的框架和总体目标；</w:t>
      </w:r>
    </w:p>
    <w:p w:rsidR="00D87FFC" w:rsidRDefault="00D87FFC" w:rsidP="00D87FFC">
      <w:pPr>
        <w:rPr>
          <w:lang w:eastAsia="zh-CN"/>
        </w:rPr>
      </w:pPr>
      <w:r>
        <w:rPr>
          <w:i/>
          <w:iCs/>
          <w:lang w:eastAsia="zh-CN"/>
        </w:rPr>
        <w:t>c</w:t>
      </w:r>
      <w:r w:rsidRPr="00130BFE">
        <w:rPr>
          <w:i/>
          <w:iCs/>
          <w:lang w:eastAsia="zh-CN"/>
        </w:rPr>
        <w:t>)</w:t>
      </w:r>
      <w:r>
        <w:rPr>
          <w:lang w:eastAsia="zh-CN"/>
        </w:rPr>
        <w:tab/>
      </w:r>
      <w:r w:rsidRPr="008F07D5">
        <w:rPr>
          <w:lang w:eastAsia="zh-CN"/>
        </w:rPr>
        <w:t>ITU-R</w:t>
      </w:r>
      <w:r>
        <w:rPr>
          <w:rFonts w:hint="eastAsia"/>
          <w:lang w:eastAsia="zh-CN"/>
        </w:rPr>
        <w:t>第</w:t>
      </w:r>
      <w:r>
        <w:rPr>
          <w:rFonts w:hint="eastAsia"/>
          <w:lang w:eastAsia="zh-CN"/>
        </w:rPr>
        <w:t>56</w:t>
      </w:r>
      <w:r>
        <w:rPr>
          <w:rFonts w:hint="eastAsia"/>
          <w:lang w:eastAsia="zh-CN"/>
        </w:rPr>
        <w:t>号决议通过与国际移动通信（</w:t>
      </w:r>
      <w:r>
        <w:rPr>
          <w:rFonts w:hint="eastAsia"/>
          <w:lang w:eastAsia="zh-CN"/>
        </w:rPr>
        <w:t>IMT</w:t>
      </w:r>
      <w:r>
        <w:rPr>
          <w:rFonts w:hint="eastAsia"/>
          <w:lang w:eastAsia="zh-CN"/>
        </w:rPr>
        <w:t>）</w:t>
      </w:r>
      <w:r w:rsidRPr="009F2279">
        <w:rPr>
          <w:rFonts w:hint="eastAsia"/>
          <w:lang w:eastAsia="zh-CN"/>
        </w:rPr>
        <w:t>进步与持续</w:t>
      </w:r>
      <w:r>
        <w:rPr>
          <w:rFonts w:hint="eastAsia"/>
          <w:lang w:eastAsia="zh-CN"/>
        </w:rPr>
        <w:t>相关的单一名词，确定了</w:t>
      </w:r>
      <w:r w:rsidRPr="008F07D5">
        <w:rPr>
          <w:lang w:eastAsia="zh-CN"/>
        </w:rPr>
        <w:t>IMT-2000</w:t>
      </w:r>
      <w:r>
        <w:rPr>
          <w:rFonts w:hint="eastAsia"/>
          <w:lang w:eastAsia="zh-CN"/>
        </w:rPr>
        <w:t>和超</w:t>
      </w:r>
      <w:r w:rsidRPr="008F07D5">
        <w:rPr>
          <w:lang w:eastAsia="zh-CN"/>
        </w:rPr>
        <w:t>IMT-2000</w:t>
      </w:r>
      <w:r>
        <w:rPr>
          <w:rFonts w:hint="eastAsia"/>
          <w:lang w:eastAsia="zh-CN"/>
        </w:rPr>
        <w:t>系统未来发展的名词术语；</w:t>
      </w:r>
    </w:p>
    <w:p w:rsidR="00D87FFC" w:rsidRDefault="00D87FFC" w:rsidP="00D87FFC">
      <w:pPr>
        <w:rPr>
          <w:lang w:eastAsia="zh-CN"/>
        </w:rPr>
      </w:pPr>
      <w:r>
        <w:rPr>
          <w:i/>
          <w:iCs/>
          <w:lang w:eastAsia="zh-CN"/>
        </w:rPr>
        <w:t>d</w:t>
      </w:r>
      <w:r w:rsidRPr="00130BFE">
        <w:rPr>
          <w:i/>
          <w:iCs/>
          <w:lang w:eastAsia="zh-CN"/>
        </w:rPr>
        <w:t>)</w:t>
      </w:r>
      <w:r>
        <w:rPr>
          <w:lang w:eastAsia="zh-CN"/>
        </w:rPr>
        <w:tab/>
      </w:r>
      <w:r>
        <w:rPr>
          <w:rFonts w:hint="eastAsia"/>
          <w:lang w:eastAsia="zh-CN"/>
        </w:rPr>
        <w:t>预计</w:t>
      </w:r>
      <w:r w:rsidRPr="002215E8">
        <w:rPr>
          <w:lang w:eastAsia="zh-CN"/>
        </w:rPr>
        <w:t>IMT-2000</w:t>
      </w:r>
      <w:r>
        <w:rPr>
          <w:rFonts w:hint="eastAsia"/>
          <w:lang w:eastAsia="zh-CN"/>
        </w:rPr>
        <w:t>和</w:t>
      </w:r>
      <w:r w:rsidRPr="002215E8">
        <w:rPr>
          <w:lang w:eastAsia="zh-CN"/>
        </w:rPr>
        <w:t>IMT-</w:t>
      </w:r>
      <w:r>
        <w:rPr>
          <w:rFonts w:hint="eastAsia"/>
          <w:lang w:eastAsia="zh-CN"/>
        </w:rPr>
        <w:t>Advanced</w:t>
      </w:r>
      <w:r>
        <w:rPr>
          <w:rFonts w:hint="eastAsia"/>
          <w:lang w:eastAsia="zh-CN"/>
        </w:rPr>
        <w:t>的未来发展能够处理比现有</w:t>
      </w:r>
      <w:r w:rsidRPr="002215E8">
        <w:rPr>
          <w:lang w:eastAsia="zh-CN"/>
        </w:rPr>
        <w:t>IMT-2000</w:t>
      </w:r>
      <w:r>
        <w:rPr>
          <w:rFonts w:hint="eastAsia"/>
          <w:lang w:eastAsia="zh-CN"/>
        </w:rPr>
        <w:t>系统更高的数据速率；</w:t>
      </w:r>
    </w:p>
    <w:p w:rsidR="00D87FFC" w:rsidRDefault="00D87FFC" w:rsidP="00D87FFC">
      <w:pPr>
        <w:rPr>
          <w:color w:val="000000"/>
          <w:lang w:val="en-US" w:eastAsia="zh-CN"/>
        </w:rPr>
      </w:pPr>
      <w:r>
        <w:rPr>
          <w:i/>
          <w:iCs/>
          <w:color w:val="000000"/>
          <w:lang w:val="en-US" w:eastAsia="zh-CN"/>
        </w:rPr>
        <w:t>e</w:t>
      </w:r>
      <w:r w:rsidRPr="00130BFE">
        <w:rPr>
          <w:i/>
          <w:iCs/>
          <w:color w:val="000000"/>
          <w:lang w:val="en-US" w:eastAsia="zh-CN"/>
        </w:rPr>
        <w:t>)</w:t>
      </w:r>
      <w:r>
        <w:rPr>
          <w:color w:val="000000"/>
          <w:lang w:val="en-US" w:eastAsia="zh-CN"/>
        </w:rPr>
        <w:tab/>
      </w:r>
      <w:r>
        <w:rPr>
          <w:rFonts w:hint="eastAsia"/>
          <w:color w:val="000000"/>
          <w:lang w:val="en-US" w:eastAsia="zh-CN"/>
        </w:rPr>
        <w:t>全球运营和规模经济是移动电信系统成功的要素。鉴此，我们希望能够就开发系统共同的技术、操作和频谱相关参数达成统一的时间表，同时考虑到相关</w:t>
      </w:r>
      <w:r>
        <w:rPr>
          <w:color w:val="000000"/>
          <w:lang w:val="en-US" w:eastAsia="zh-CN"/>
        </w:rPr>
        <w:t>IMT-2000</w:t>
      </w:r>
      <w:r>
        <w:rPr>
          <w:rFonts w:hint="eastAsia"/>
          <w:color w:val="000000"/>
          <w:lang w:val="en-US" w:eastAsia="zh-CN"/>
        </w:rPr>
        <w:t>及其它方面的经验；</w:t>
      </w:r>
    </w:p>
    <w:p w:rsidR="00D87FFC" w:rsidRDefault="00D87FFC" w:rsidP="00D87FFC">
      <w:pPr>
        <w:rPr>
          <w:lang w:eastAsia="zh-CN"/>
        </w:rPr>
      </w:pPr>
      <w:r>
        <w:rPr>
          <w:i/>
          <w:iCs/>
          <w:lang w:eastAsia="zh-CN"/>
        </w:rPr>
        <w:t>f</w:t>
      </w:r>
      <w:r w:rsidRPr="00130BFE">
        <w:rPr>
          <w:i/>
          <w:iCs/>
          <w:lang w:eastAsia="zh-CN"/>
        </w:rPr>
        <w:t>)</w:t>
      </w:r>
      <w:r>
        <w:rPr>
          <w:lang w:eastAsia="zh-CN"/>
        </w:rPr>
        <w:tab/>
      </w:r>
      <w:r>
        <w:rPr>
          <w:rFonts w:hint="eastAsia"/>
          <w:lang w:eastAsia="zh-CN"/>
        </w:rPr>
        <w:t>最大限度的统一</w:t>
      </w:r>
      <w:r w:rsidRPr="00F20F69">
        <w:rPr>
          <w:lang w:eastAsia="zh-CN"/>
        </w:rPr>
        <w:t>IMT-</w:t>
      </w:r>
      <w:r>
        <w:rPr>
          <w:rFonts w:hint="eastAsia"/>
          <w:lang w:eastAsia="zh-CN"/>
        </w:rPr>
        <w:t>Advanced</w:t>
      </w:r>
      <w:r>
        <w:rPr>
          <w:rFonts w:hint="eastAsia"/>
          <w:lang w:eastAsia="zh-CN"/>
        </w:rPr>
        <w:t>的空中接口，能够降低多模终端的复杂性以及增量成本；</w:t>
      </w:r>
    </w:p>
    <w:p w:rsidR="00D87FFC" w:rsidRPr="00AC4353" w:rsidRDefault="00D87FFC" w:rsidP="00D87FFC">
      <w:pPr>
        <w:rPr>
          <w:lang w:eastAsia="zh-CN"/>
        </w:rPr>
      </w:pPr>
      <w:r>
        <w:rPr>
          <w:i/>
          <w:iCs/>
          <w:lang w:eastAsia="zh-CN"/>
        </w:rPr>
        <w:t>g</w:t>
      </w:r>
      <w:r w:rsidRPr="00130BFE">
        <w:rPr>
          <w:i/>
          <w:iCs/>
          <w:lang w:eastAsia="zh-CN"/>
        </w:rPr>
        <w:t>)</w:t>
      </w:r>
      <w:r>
        <w:rPr>
          <w:lang w:eastAsia="zh-CN"/>
        </w:rPr>
        <w:tab/>
      </w:r>
      <w:r>
        <w:rPr>
          <w:rFonts w:hint="eastAsia"/>
          <w:lang w:eastAsia="zh-CN"/>
        </w:rPr>
        <w:t>为方便在</w:t>
      </w:r>
      <w:r>
        <w:rPr>
          <w:lang w:eastAsia="zh-CN"/>
        </w:rPr>
        <w:t>ITU-R</w:t>
      </w:r>
      <w:r>
        <w:rPr>
          <w:rFonts w:hint="eastAsia"/>
          <w:lang w:eastAsia="zh-CN"/>
        </w:rPr>
        <w:t>内部达成协议，需要建立共识，</w:t>
      </w:r>
    </w:p>
    <w:p w:rsidR="00D87FFC" w:rsidRPr="004F7FCF" w:rsidRDefault="00D87FFC" w:rsidP="00D87FFC">
      <w:pPr>
        <w:pStyle w:val="Call"/>
        <w:rPr>
          <w:lang w:eastAsia="zh-CN"/>
        </w:rPr>
      </w:pPr>
      <w:r w:rsidRPr="004F7FCF">
        <w:rPr>
          <w:rFonts w:hint="eastAsia"/>
          <w:lang w:eastAsia="zh-CN"/>
        </w:rPr>
        <w:t>注意到</w:t>
      </w:r>
      <w:r w:rsidRPr="004F7FCF">
        <w:rPr>
          <w:lang w:eastAsia="zh-CN"/>
        </w:rPr>
        <w:t xml:space="preserve"> </w:t>
      </w:r>
    </w:p>
    <w:p w:rsidR="00D87FFC" w:rsidRDefault="00D87FFC" w:rsidP="00D87FFC">
      <w:pPr>
        <w:rPr>
          <w:lang w:eastAsia="zh-CN"/>
        </w:rPr>
      </w:pPr>
      <w:r w:rsidRPr="00130BFE">
        <w:rPr>
          <w:i/>
          <w:iCs/>
          <w:lang w:eastAsia="zh-CN"/>
        </w:rPr>
        <w:t>a)</w:t>
      </w:r>
      <w:r>
        <w:rPr>
          <w:lang w:eastAsia="zh-CN"/>
        </w:rPr>
        <w:tab/>
      </w:r>
      <w:r>
        <w:rPr>
          <w:rFonts w:hint="eastAsia"/>
          <w:lang w:eastAsia="zh-CN"/>
        </w:rPr>
        <w:t>根据国际电联《组织法》第</w:t>
      </w:r>
      <w:r w:rsidRPr="00657176">
        <w:rPr>
          <w:lang w:eastAsia="zh-CN"/>
        </w:rPr>
        <w:t>44</w:t>
      </w:r>
      <w:r>
        <w:rPr>
          <w:rFonts w:hint="eastAsia"/>
          <w:lang w:eastAsia="zh-CN"/>
        </w:rPr>
        <w:t>条，成员国应努力尽早应用最新的技术进展；</w:t>
      </w:r>
    </w:p>
    <w:p w:rsidR="00D87FFC" w:rsidRDefault="00D87FFC" w:rsidP="00D87FFC">
      <w:pPr>
        <w:rPr>
          <w:lang w:eastAsia="zh-CN"/>
        </w:rPr>
      </w:pPr>
      <w:r w:rsidRPr="00130BFE">
        <w:rPr>
          <w:i/>
          <w:iCs/>
          <w:lang w:eastAsia="zh-CN"/>
        </w:rPr>
        <w:t>b)</w:t>
      </w:r>
      <w:r>
        <w:rPr>
          <w:lang w:eastAsia="zh-CN"/>
        </w:rPr>
        <w:tab/>
      </w:r>
      <w:r>
        <w:rPr>
          <w:rFonts w:hint="eastAsia"/>
          <w:lang w:eastAsia="zh-CN"/>
        </w:rPr>
        <w:t>各国均希望</w:t>
      </w:r>
      <w:r w:rsidRPr="000B14ED">
        <w:rPr>
          <w:lang w:eastAsia="zh-CN"/>
        </w:rPr>
        <w:t>IMT-</w:t>
      </w:r>
      <w:r>
        <w:rPr>
          <w:rFonts w:hint="eastAsia"/>
          <w:lang w:eastAsia="zh-CN"/>
        </w:rPr>
        <w:t>Advanced</w:t>
      </w:r>
      <w:r>
        <w:rPr>
          <w:rFonts w:hint="eastAsia"/>
          <w:lang w:eastAsia="zh-CN"/>
        </w:rPr>
        <w:t>有全球统一的频谱；</w:t>
      </w:r>
    </w:p>
    <w:p w:rsidR="00D87FFC" w:rsidRDefault="00D87FFC" w:rsidP="00D87FFC">
      <w:pPr>
        <w:rPr>
          <w:lang w:eastAsia="zh-CN"/>
        </w:rPr>
      </w:pPr>
      <w:r w:rsidRPr="00130BFE">
        <w:rPr>
          <w:i/>
          <w:iCs/>
          <w:lang w:eastAsia="zh-CN"/>
        </w:rPr>
        <w:t>c)</w:t>
      </w:r>
      <w:r>
        <w:rPr>
          <w:lang w:eastAsia="zh-CN"/>
        </w:rPr>
        <w:tab/>
      </w:r>
      <w:r>
        <w:rPr>
          <w:rFonts w:hint="eastAsia"/>
          <w:lang w:eastAsia="zh-CN"/>
        </w:rPr>
        <w:t>国际电联</w:t>
      </w:r>
      <w:r>
        <w:rPr>
          <w:lang w:eastAsia="zh-CN"/>
        </w:rPr>
        <w:t>IMT</w:t>
      </w:r>
      <w:r>
        <w:rPr>
          <w:rFonts w:hint="eastAsia"/>
          <w:lang w:eastAsia="zh-CN"/>
        </w:rPr>
        <w:t>的标准化进程对于移动电信的发展大有裨益，</w:t>
      </w:r>
    </w:p>
    <w:p w:rsidR="00D87FFC" w:rsidRPr="004F7FCF" w:rsidRDefault="00D87FFC" w:rsidP="00D87FFC">
      <w:pPr>
        <w:pStyle w:val="Call"/>
        <w:rPr>
          <w:lang w:eastAsia="zh-CN"/>
        </w:rPr>
      </w:pPr>
      <w:r w:rsidRPr="004F7FCF">
        <w:rPr>
          <w:rFonts w:hint="eastAsia"/>
          <w:lang w:eastAsia="zh-CN"/>
        </w:rPr>
        <w:t>认识到</w:t>
      </w:r>
    </w:p>
    <w:p w:rsidR="00D87FFC" w:rsidRPr="00954C75" w:rsidRDefault="00D87FFC" w:rsidP="00D87FFC">
      <w:pPr>
        <w:rPr>
          <w:lang w:eastAsia="zh-CN"/>
        </w:rPr>
      </w:pPr>
      <w:r w:rsidRPr="00130BFE">
        <w:rPr>
          <w:i/>
          <w:iCs/>
          <w:lang w:eastAsia="zh-CN"/>
        </w:rPr>
        <w:t>a)</w:t>
      </w:r>
      <w:r>
        <w:rPr>
          <w:lang w:eastAsia="zh-CN"/>
        </w:rPr>
        <w:tab/>
      </w:r>
      <w:r w:rsidRPr="00954C75">
        <w:rPr>
          <w:lang w:eastAsia="zh-CN"/>
        </w:rPr>
        <w:t>ITU-R</w:t>
      </w:r>
      <w:r>
        <w:rPr>
          <w:rFonts w:hint="eastAsia"/>
          <w:lang w:eastAsia="zh-CN"/>
        </w:rPr>
        <w:t>关于知识产权（</w:t>
      </w:r>
      <w:r w:rsidRPr="00954C75">
        <w:rPr>
          <w:lang w:val="en-US" w:eastAsia="zh-CN"/>
        </w:rPr>
        <w:t>IPR</w:t>
      </w:r>
      <w:r>
        <w:rPr>
          <w:rFonts w:hint="eastAsia"/>
          <w:lang w:val="en-US" w:eastAsia="zh-CN"/>
        </w:rPr>
        <w:t>）的政策被明确写入</w:t>
      </w:r>
      <w:r>
        <w:rPr>
          <w:lang w:eastAsia="zh-CN"/>
        </w:rPr>
        <w:t>ITU-R</w:t>
      </w:r>
      <w:r>
        <w:rPr>
          <w:rFonts w:hint="eastAsia"/>
          <w:lang w:eastAsia="zh-CN"/>
        </w:rPr>
        <w:t>第</w:t>
      </w:r>
      <w:r w:rsidRPr="00954C75">
        <w:rPr>
          <w:lang w:eastAsia="zh-CN"/>
        </w:rPr>
        <w:t>1</w:t>
      </w:r>
      <w:r>
        <w:rPr>
          <w:rFonts w:hint="eastAsia"/>
          <w:lang w:eastAsia="zh-CN"/>
        </w:rPr>
        <w:t>号决议以及第</w:t>
      </w:r>
      <w:r w:rsidRPr="00954C75">
        <w:rPr>
          <w:lang w:eastAsia="zh-CN"/>
        </w:rPr>
        <w:t>CA/148</w:t>
      </w:r>
      <w:r>
        <w:rPr>
          <w:rFonts w:hint="eastAsia"/>
          <w:lang w:eastAsia="zh-CN"/>
        </w:rPr>
        <w:t>号行政通函（</w:t>
      </w:r>
      <w:r w:rsidRPr="00954C75">
        <w:rPr>
          <w:lang w:eastAsia="zh-CN"/>
        </w:rPr>
        <w:t>2005</w:t>
      </w:r>
      <w:r>
        <w:rPr>
          <w:rFonts w:hint="eastAsia"/>
          <w:lang w:eastAsia="zh-CN"/>
        </w:rPr>
        <w:t>年</w:t>
      </w:r>
      <w:r>
        <w:rPr>
          <w:rFonts w:hint="eastAsia"/>
          <w:lang w:eastAsia="zh-CN"/>
        </w:rPr>
        <w:t>4</w:t>
      </w:r>
      <w:r>
        <w:rPr>
          <w:rFonts w:hint="eastAsia"/>
          <w:lang w:eastAsia="zh-CN"/>
        </w:rPr>
        <w:t>月</w:t>
      </w:r>
      <w:r>
        <w:rPr>
          <w:rFonts w:hint="eastAsia"/>
          <w:lang w:eastAsia="zh-CN"/>
        </w:rPr>
        <w:t>15</w:t>
      </w:r>
      <w:r>
        <w:rPr>
          <w:rFonts w:hint="eastAsia"/>
          <w:lang w:eastAsia="zh-CN"/>
        </w:rPr>
        <w:t>日）。在上述文件中，“我们提请各位注意，早期披露和申报专利的重要性，以避免在批准和最终应用</w:t>
      </w:r>
      <w:r>
        <w:rPr>
          <w:lang w:eastAsia="zh-CN"/>
        </w:rPr>
        <w:t>ITU-R</w:t>
      </w:r>
      <w:r>
        <w:rPr>
          <w:rFonts w:hint="eastAsia"/>
          <w:lang w:eastAsia="zh-CN"/>
        </w:rPr>
        <w:t>建议书时可能出现的问题”；</w:t>
      </w:r>
    </w:p>
    <w:p w:rsidR="00D87FFC" w:rsidRPr="000972E5" w:rsidRDefault="00D87FFC" w:rsidP="00D87FFC">
      <w:pPr>
        <w:rPr>
          <w:lang w:eastAsia="zh-CN"/>
        </w:rPr>
      </w:pPr>
      <w:r w:rsidRPr="00130BFE">
        <w:rPr>
          <w:rFonts w:hint="eastAsia"/>
          <w:i/>
          <w:iCs/>
          <w:lang w:eastAsia="zh-CN"/>
        </w:rPr>
        <w:t>b</w:t>
      </w:r>
      <w:r w:rsidRPr="00130BFE">
        <w:rPr>
          <w:i/>
          <w:iCs/>
          <w:lang w:eastAsia="zh-CN"/>
        </w:rPr>
        <w:t>)</w:t>
      </w:r>
      <w:r>
        <w:rPr>
          <w:lang w:eastAsia="zh-CN"/>
        </w:rPr>
        <w:tab/>
      </w:r>
      <w:r>
        <w:rPr>
          <w:rFonts w:hint="eastAsia"/>
          <w:lang w:eastAsia="zh-CN"/>
        </w:rPr>
        <w:t>建立共识的过程应当确保业界对于所开发的</w:t>
      </w:r>
      <w:r w:rsidRPr="000972E5">
        <w:rPr>
          <w:lang w:eastAsia="zh-CN"/>
        </w:rPr>
        <w:t>IMT-</w:t>
      </w:r>
      <w:r>
        <w:rPr>
          <w:rFonts w:hint="eastAsia"/>
          <w:lang w:eastAsia="zh-CN"/>
        </w:rPr>
        <w:t>Advanced</w:t>
      </w:r>
      <w:r>
        <w:rPr>
          <w:rFonts w:hint="eastAsia"/>
          <w:lang w:eastAsia="zh-CN"/>
        </w:rPr>
        <w:t>无线电接口有潜在的广泛支持，而且预期无线电接口候选技术的开发应当考虑到</w:t>
      </w:r>
      <w:r>
        <w:rPr>
          <w:lang w:eastAsia="zh-CN"/>
        </w:rPr>
        <w:t xml:space="preserve">ITU-R </w:t>
      </w:r>
      <w:r w:rsidRPr="000972E5">
        <w:rPr>
          <w:lang w:eastAsia="zh-CN"/>
        </w:rPr>
        <w:t>M.1645</w:t>
      </w:r>
      <w:r>
        <w:rPr>
          <w:rFonts w:hint="eastAsia"/>
          <w:lang w:eastAsia="zh-CN"/>
        </w:rPr>
        <w:t>号建议书推荐的目标；</w:t>
      </w:r>
    </w:p>
    <w:p w:rsidR="00D87FFC" w:rsidRPr="00954C75" w:rsidRDefault="00D87FFC" w:rsidP="00D87FFC">
      <w:pPr>
        <w:rPr>
          <w:lang w:eastAsia="zh-CN"/>
        </w:rPr>
      </w:pPr>
      <w:r w:rsidRPr="00130BFE">
        <w:rPr>
          <w:rFonts w:hint="eastAsia"/>
          <w:i/>
          <w:iCs/>
          <w:lang w:eastAsia="zh-CN"/>
        </w:rPr>
        <w:t>c</w:t>
      </w:r>
      <w:r w:rsidRPr="00130BFE">
        <w:rPr>
          <w:i/>
          <w:iCs/>
          <w:lang w:eastAsia="zh-CN"/>
        </w:rPr>
        <w:t>)</w:t>
      </w:r>
      <w:r>
        <w:rPr>
          <w:lang w:eastAsia="zh-CN"/>
        </w:rPr>
        <w:tab/>
      </w:r>
      <w:r>
        <w:rPr>
          <w:rFonts w:hint="eastAsia"/>
          <w:lang w:eastAsia="zh-CN"/>
        </w:rPr>
        <w:t>方便全球性流通的重要性；</w:t>
      </w:r>
    </w:p>
    <w:p w:rsidR="00D87FFC" w:rsidRPr="00954C75" w:rsidRDefault="00D87FFC" w:rsidP="00D87FFC">
      <w:pPr>
        <w:rPr>
          <w:lang w:eastAsia="zh-CN"/>
        </w:rPr>
      </w:pPr>
      <w:r w:rsidRPr="00130BFE">
        <w:rPr>
          <w:rFonts w:hint="eastAsia"/>
          <w:i/>
          <w:iCs/>
          <w:lang w:eastAsia="zh-CN"/>
        </w:rPr>
        <w:t>d</w:t>
      </w:r>
      <w:r w:rsidRPr="00130BFE">
        <w:rPr>
          <w:i/>
          <w:iCs/>
          <w:lang w:eastAsia="zh-CN"/>
        </w:rPr>
        <w:t>)</w:t>
      </w:r>
      <w:r>
        <w:rPr>
          <w:lang w:eastAsia="zh-CN"/>
        </w:rPr>
        <w:tab/>
      </w:r>
      <w:r w:rsidRPr="00954C75">
        <w:rPr>
          <w:lang w:eastAsia="zh-CN"/>
        </w:rPr>
        <w:t>IMT-</w:t>
      </w:r>
      <w:r>
        <w:rPr>
          <w:rFonts w:hint="eastAsia"/>
          <w:lang w:eastAsia="zh-CN"/>
        </w:rPr>
        <w:t>Advanced</w:t>
      </w:r>
      <w:r>
        <w:rPr>
          <w:rFonts w:hint="eastAsia"/>
          <w:lang w:eastAsia="zh-CN"/>
        </w:rPr>
        <w:t>的标准化进程应当被精简，以纳入最新的技术创新，解决用户需求；</w:t>
      </w:r>
    </w:p>
    <w:p w:rsidR="00D87FFC" w:rsidRDefault="00D87FFC" w:rsidP="00D87FFC">
      <w:pPr>
        <w:rPr>
          <w:lang w:eastAsia="zh-CN"/>
        </w:rPr>
      </w:pPr>
      <w:r w:rsidRPr="00130BFE">
        <w:rPr>
          <w:rFonts w:hint="eastAsia"/>
          <w:i/>
          <w:iCs/>
          <w:lang w:eastAsia="zh-CN"/>
        </w:rPr>
        <w:lastRenderedPageBreak/>
        <w:t>e</w:t>
      </w:r>
      <w:r w:rsidRPr="00130BFE">
        <w:rPr>
          <w:i/>
          <w:iCs/>
          <w:lang w:eastAsia="zh-CN"/>
        </w:rPr>
        <w:t>)</w:t>
      </w:r>
      <w:r>
        <w:rPr>
          <w:lang w:eastAsia="zh-CN"/>
        </w:rPr>
        <w:tab/>
      </w:r>
      <w:r>
        <w:rPr>
          <w:rFonts w:hint="eastAsia"/>
          <w:lang w:eastAsia="zh-CN"/>
        </w:rPr>
        <w:t>所有包含能够支持超</w:t>
      </w:r>
      <w:r w:rsidRPr="00794B44">
        <w:rPr>
          <w:lang w:eastAsia="zh-CN"/>
        </w:rPr>
        <w:t>IMT-2000</w:t>
      </w:r>
      <w:r>
        <w:rPr>
          <w:rStyle w:val="FootnoteReference"/>
          <w:lang w:eastAsia="zh-CN"/>
        </w:rPr>
        <w:footnoteReference w:customMarkFollows="1" w:id="24"/>
        <w:t>1</w:t>
      </w:r>
      <w:r>
        <w:rPr>
          <w:rFonts w:hint="eastAsia"/>
          <w:lang w:eastAsia="zh-CN"/>
        </w:rPr>
        <w:t>新能力的无线电新接口的系统、系统部件或相关方面均适用“</w:t>
      </w:r>
      <w:r w:rsidRPr="00794B44">
        <w:rPr>
          <w:lang w:eastAsia="zh-CN"/>
        </w:rPr>
        <w:t>IMT-</w:t>
      </w:r>
      <w:r>
        <w:rPr>
          <w:rFonts w:hint="eastAsia"/>
          <w:lang w:eastAsia="zh-CN"/>
        </w:rPr>
        <w:t>Advanced</w:t>
      </w:r>
      <w:r>
        <w:rPr>
          <w:rFonts w:hint="eastAsia"/>
          <w:lang w:eastAsia="zh-CN"/>
        </w:rPr>
        <w:t>”这一术语；</w:t>
      </w:r>
    </w:p>
    <w:p w:rsidR="00D87FFC" w:rsidRDefault="00D87FFC" w:rsidP="00D87FFC">
      <w:pPr>
        <w:rPr>
          <w:lang w:eastAsia="zh-CN"/>
        </w:rPr>
      </w:pPr>
      <w:r w:rsidRPr="00130BFE">
        <w:rPr>
          <w:rFonts w:hint="eastAsia"/>
          <w:i/>
          <w:iCs/>
          <w:lang w:eastAsia="zh-CN"/>
        </w:rPr>
        <w:t>f</w:t>
      </w:r>
      <w:r w:rsidRPr="00130BFE">
        <w:rPr>
          <w:i/>
          <w:iCs/>
          <w:lang w:eastAsia="zh-CN"/>
        </w:rPr>
        <w:t>)</w:t>
      </w:r>
      <w:r>
        <w:rPr>
          <w:lang w:eastAsia="zh-CN"/>
        </w:rPr>
        <w:tab/>
      </w:r>
      <w:r>
        <w:rPr>
          <w:rFonts w:hint="eastAsia"/>
          <w:lang w:eastAsia="zh-CN"/>
        </w:rPr>
        <w:t>国际电联是国际公认的组织，专门负责通过与其它相关组织（例如标准开发组织、大学和行业组织）合作，以伙伴关系项目、论坛、财团及科研合作等方式，界定和推荐</w:t>
      </w:r>
      <w:r>
        <w:rPr>
          <w:lang w:eastAsia="zh-CN"/>
        </w:rPr>
        <w:t>IMT</w:t>
      </w:r>
      <w:r>
        <w:rPr>
          <w:rFonts w:hint="eastAsia"/>
          <w:lang w:eastAsia="zh-CN"/>
        </w:rPr>
        <w:t>系统的标准和频率安排；</w:t>
      </w:r>
    </w:p>
    <w:p w:rsidR="00D87FFC" w:rsidRPr="00794B44" w:rsidRDefault="00D87FFC" w:rsidP="00D87FFC">
      <w:pPr>
        <w:rPr>
          <w:lang w:eastAsia="zh-CN"/>
        </w:rPr>
      </w:pPr>
      <w:r w:rsidRPr="00130BFE">
        <w:rPr>
          <w:rFonts w:hint="eastAsia"/>
          <w:i/>
          <w:iCs/>
          <w:lang w:eastAsia="zh-CN"/>
        </w:rPr>
        <w:t>g</w:t>
      </w:r>
      <w:r w:rsidRPr="00130BFE">
        <w:rPr>
          <w:i/>
          <w:iCs/>
          <w:lang w:eastAsia="zh-CN"/>
        </w:rPr>
        <w:t>)</w:t>
      </w:r>
      <w:r w:rsidRPr="00794B44">
        <w:rPr>
          <w:lang w:eastAsia="zh-CN"/>
        </w:rPr>
        <w:tab/>
      </w:r>
      <w:r>
        <w:rPr>
          <w:rFonts w:hint="eastAsia"/>
          <w:lang w:eastAsia="zh-CN"/>
        </w:rPr>
        <w:t>在</w:t>
      </w:r>
      <w:r w:rsidRPr="00794B44">
        <w:rPr>
          <w:lang w:eastAsia="zh-CN"/>
        </w:rPr>
        <w:t>ITU-R M.1645</w:t>
      </w:r>
      <w:r>
        <w:rPr>
          <w:rFonts w:hint="eastAsia"/>
          <w:lang w:eastAsia="zh-CN"/>
        </w:rPr>
        <w:t>号建议书规定的时间表之内或之前，可能实现超</w:t>
      </w:r>
      <w:r w:rsidRPr="00794B44">
        <w:rPr>
          <w:lang w:eastAsia="zh-CN"/>
        </w:rPr>
        <w:t>IMT-2000</w:t>
      </w:r>
      <w:r>
        <w:rPr>
          <w:rFonts w:hint="eastAsia"/>
          <w:lang w:eastAsia="zh-CN"/>
        </w:rPr>
        <w:t>系统能力的无线接入技术已经或正在开发部署；</w:t>
      </w:r>
    </w:p>
    <w:p w:rsidR="00D87FFC" w:rsidRDefault="00D87FFC" w:rsidP="00D87FFC">
      <w:pPr>
        <w:rPr>
          <w:lang w:eastAsia="zh-CN"/>
        </w:rPr>
      </w:pPr>
      <w:r w:rsidRPr="00130BFE">
        <w:rPr>
          <w:rFonts w:hint="eastAsia"/>
          <w:i/>
          <w:iCs/>
          <w:lang w:eastAsia="zh-CN"/>
        </w:rPr>
        <w:t>h</w:t>
      </w:r>
      <w:r w:rsidRPr="00130BFE">
        <w:rPr>
          <w:i/>
          <w:iCs/>
          <w:lang w:eastAsia="zh-CN"/>
        </w:rPr>
        <w:t>)</w:t>
      </w:r>
      <w:r>
        <w:rPr>
          <w:lang w:eastAsia="zh-CN"/>
        </w:rPr>
        <w:tab/>
      </w:r>
      <w:r>
        <w:rPr>
          <w:rFonts w:hint="eastAsia"/>
          <w:lang w:eastAsia="zh-CN"/>
        </w:rPr>
        <w:t>虽然新技术会有所帮助，在全球范围内确定足够的频谱是</w:t>
      </w:r>
      <w:r w:rsidRPr="001E6CD9">
        <w:rPr>
          <w:lang w:eastAsia="zh-CN"/>
        </w:rPr>
        <w:t>IMT-2000</w:t>
      </w:r>
      <w:r>
        <w:rPr>
          <w:rFonts w:hint="eastAsia"/>
          <w:lang w:eastAsia="zh-CN"/>
        </w:rPr>
        <w:t>和超</w:t>
      </w:r>
      <w:r w:rsidRPr="001E6CD9">
        <w:rPr>
          <w:lang w:eastAsia="zh-CN"/>
        </w:rPr>
        <w:t>IM</w:t>
      </w:r>
      <w:r>
        <w:rPr>
          <w:lang w:eastAsia="zh-CN"/>
        </w:rPr>
        <w:t>T-</w:t>
      </w:r>
      <w:r w:rsidRPr="001E6CD9">
        <w:rPr>
          <w:lang w:eastAsia="zh-CN"/>
        </w:rPr>
        <w:t>2000</w:t>
      </w:r>
      <w:r>
        <w:rPr>
          <w:rFonts w:hint="eastAsia"/>
          <w:lang w:eastAsia="zh-CN"/>
        </w:rPr>
        <w:t>系统未来发展取得成功的前提条件；</w:t>
      </w:r>
    </w:p>
    <w:p w:rsidR="00D87FFC" w:rsidRPr="001E6CD9" w:rsidRDefault="00D87FFC" w:rsidP="00D87FFC">
      <w:pPr>
        <w:rPr>
          <w:lang w:eastAsia="zh-CN"/>
        </w:rPr>
      </w:pPr>
      <w:r>
        <w:rPr>
          <w:i/>
          <w:iCs/>
          <w:lang w:val="en-US" w:eastAsia="zh-CN"/>
        </w:rPr>
        <w:t>i</w:t>
      </w:r>
      <w:r w:rsidRPr="00130BFE">
        <w:rPr>
          <w:i/>
          <w:iCs/>
          <w:lang w:eastAsia="zh-CN"/>
        </w:rPr>
        <w:t>)</w:t>
      </w:r>
      <w:r>
        <w:rPr>
          <w:lang w:eastAsia="zh-CN"/>
        </w:rPr>
        <w:tab/>
      </w:r>
      <w:r>
        <w:rPr>
          <w:rFonts w:hint="eastAsia"/>
          <w:lang w:eastAsia="zh-CN"/>
        </w:rPr>
        <w:t>未来的建议书和报告将规定有关</w:t>
      </w:r>
      <w:r w:rsidRPr="001E6CD9">
        <w:rPr>
          <w:lang w:eastAsia="zh-CN"/>
        </w:rPr>
        <w:t>IMT-2000</w:t>
      </w:r>
      <w:r>
        <w:rPr>
          <w:rFonts w:hint="eastAsia"/>
          <w:lang w:eastAsia="zh-CN"/>
        </w:rPr>
        <w:t>以及超</w:t>
      </w:r>
      <w:r w:rsidRPr="001E6CD9">
        <w:rPr>
          <w:lang w:eastAsia="zh-CN"/>
        </w:rPr>
        <w:t>IMT-2000</w:t>
      </w:r>
      <w:r>
        <w:rPr>
          <w:rFonts w:hint="eastAsia"/>
          <w:lang w:eastAsia="zh-CN"/>
        </w:rPr>
        <w:t>系统的未来发展的详细资料，同时考虑到</w:t>
      </w:r>
      <w:r w:rsidRPr="001E6CD9">
        <w:rPr>
          <w:lang w:eastAsia="zh-CN"/>
        </w:rPr>
        <w:t>ITU-R M.1645</w:t>
      </w:r>
      <w:r>
        <w:rPr>
          <w:rFonts w:hint="eastAsia"/>
          <w:lang w:eastAsia="zh-CN"/>
        </w:rPr>
        <w:t>号建议书“</w:t>
      </w:r>
      <w:r>
        <w:rPr>
          <w:lang w:eastAsia="zh-CN"/>
        </w:rPr>
        <w:t>IMT-2000</w:t>
      </w:r>
      <w:r>
        <w:rPr>
          <w:rFonts w:hint="eastAsia"/>
          <w:lang w:eastAsia="zh-CN"/>
        </w:rPr>
        <w:t>和超</w:t>
      </w:r>
      <w:r>
        <w:rPr>
          <w:lang w:eastAsia="zh-CN"/>
        </w:rPr>
        <w:t>IMT-</w:t>
      </w:r>
      <w:r w:rsidRPr="001E6CD9">
        <w:rPr>
          <w:lang w:eastAsia="zh-CN"/>
        </w:rPr>
        <w:t>2000</w:t>
      </w:r>
      <w:r>
        <w:rPr>
          <w:rFonts w:hint="eastAsia"/>
          <w:lang w:eastAsia="zh-CN"/>
        </w:rPr>
        <w:t>系统未来发展的框架和总体目标”之内所建立起的框架；</w:t>
      </w:r>
    </w:p>
    <w:p w:rsidR="00D87FFC" w:rsidRDefault="00D87FFC" w:rsidP="00D87FFC">
      <w:pPr>
        <w:rPr>
          <w:lang w:eastAsia="zh-CN"/>
        </w:rPr>
      </w:pPr>
      <w:r>
        <w:rPr>
          <w:i/>
          <w:iCs/>
          <w:lang w:eastAsia="zh-CN"/>
        </w:rPr>
        <w:t>j</w:t>
      </w:r>
      <w:r w:rsidRPr="00130BFE">
        <w:rPr>
          <w:i/>
          <w:iCs/>
          <w:lang w:eastAsia="zh-CN"/>
        </w:rPr>
        <w:t>)</w:t>
      </w:r>
      <w:r>
        <w:rPr>
          <w:lang w:eastAsia="zh-CN"/>
        </w:rPr>
        <w:tab/>
      </w:r>
      <w:r>
        <w:rPr>
          <w:rFonts w:hint="eastAsia"/>
          <w:lang w:eastAsia="zh-CN"/>
        </w:rPr>
        <w:t>为弥合现存的数字鸿沟，促进各种无线接口的互操作性，必须考虑到发展中国家的特殊需求，</w:t>
      </w:r>
    </w:p>
    <w:p w:rsidR="00D87FFC" w:rsidRPr="004F7FCF" w:rsidRDefault="00D87FFC" w:rsidP="00D87FFC">
      <w:pPr>
        <w:pStyle w:val="Call"/>
        <w:rPr>
          <w:lang w:eastAsia="zh-CN"/>
        </w:rPr>
      </w:pPr>
      <w:r w:rsidRPr="004F7FCF">
        <w:rPr>
          <w:rFonts w:hint="eastAsia"/>
          <w:lang w:eastAsia="zh-CN"/>
        </w:rPr>
        <w:t>做出决议</w:t>
      </w:r>
    </w:p>
    <w:p w:rsidR="00D87FFC" w:rsidRPr="00954C75" w:rsidRDefault="00D87FFC" w:rsidP="00D87FFC">
      <w:pPr>
        <w:rPr>
          <w:lang w:eastAsia="zh-CN"/>
        </w:rPr>
      </w:pPr>
      <w:r w:rsidRPr="00130BFE">
        <w:rPr>
          <w:bCs/>
          <w:lang w:eastAsia="zh-CN"/>
        </w:rPr>
        <w:t>1</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建议书和报告，包括无线电接口规范的建议书；</w:t>
      </w:r>
    </w:p>
    <w:p w:rsidR="00D87FFC" w:rsidRPr="00954C75" w:rsidRDefault="00D87FFC" w:rsidP="00D87FFC">
      <w:pPr>
        <w:rPr>
          <w:lang w:eastAsia="zh-CN"/>
        </w:rPr>
      </w:pPr>
      <w:r w:rsidRPr="00130BFE">
        <w:rPr>
          <w:bCs/>
          <w:lang w:eastAsia="zh-CN"/>
        </w:rPr>
        <w:t>2</w:t>
      </w:r>
      <w:r>
        <w:rPr>
          <w:lang w:eastAsia="zh-CN"/>
        </w:rPr>
        <w:tab/>
      </w:r>
      <w:r>
        <w:rPr>
          <w:rFonts w:hint="eastAsia"/>
          <w:lang w:eastAsia="zh-CN"/>
        </w:rPr>
        <w:t>开发</w:t>
      </w:r>
      <w:r w:rsidRPr="00954C75">
        <w:rPr>
          <w:lang w:eastAsia="zh-CN"/>
        </w:rPr>
        <w:t>IMT-</w:t>
      </w:r>
      <w:r>
        <w:rPr>
          <w:rFonts w:hint="eastAsia"/>
          <w:lang w:eastAsia="zh-CN"/>
        </w:rPr>
        <w:t>Advanced</w:t>
      </w:r>
      <w:r>
        <w:rPr>
          <w:rFonts w:hint="eastAsia"/>
          <w:lang w:eastAsia="zh-CN"/>
        </w:rPr>
        <w:t>建议书和报告应该是一个持续和及时的过程，应用已经界定的输出成果，同时考虑到</w:t>
      </w:r>
      <w:r>
        <w:rPr>
          <w:rFonts w:hint="eastAsia"/>
          <w:lang w:eastAsia="zh-CN"/>
        </w:rPr>
        <w:t>ITU-R</w:t>
      </w:r>
      <w:r>
        <w:rPr>
          <w:rFonts w:hint="eastAsia"/>
          <w:lang w:eastAsia="zh-CN"/>
        </w:rPr>
        <w:t>外部的发展；</w:t>
      </w:r>
    </w:p>
    <w:p w:rsidR="00D87FFC" w:rsidRPr="00954C75" w:rsidRDefault="00D87FFC" w:rsidP="00D87FFC">
      <w:pPr>
        <w:rPr>
          <w:lang w:eastAsia="zh-CN"/>
        </w:rPr>
      </w:pPr>
      <w:r w:rsidRPr="00130BFE">
        <w:rPr>
          <w:bCs/>
          <w:lang w:eastAsia="zh-CN"/>
        </w:rPr>
        <w:t>3</w:t>
      </w:r>
      <w:r>
        <w:rPr>
          <w:lang w:eastAsia="zh-CN"/>
        </w:rPr>
        <w:tab/>
      </w:r>
      <w:r>
        <w:rPr>
          <w:rFonts w:hint="eastAsia"/>
          <w:lang w:eastAsia="zh-CN"/>
        </w:rPr>
        <w:t>开发拟考虑的</w:t>
      </w:r>
      <w:r w:rsidRPr="00954C75">
        <w:rPr>
          <w:lang w:eastAsia="zh-CN"/>
        </w:rPr>
        <w:t>IMT-</w:t>
      </w:r>
      <w:r>
        <w:rPr>
          <w:rFonts w:hint="eastAsia"/>
          <w:lang w:eastAsia="zh-CN"/>
        </w:rPr>
        <w:t>Advanced</w:t>
      </w:r>
      <w:r>
        <w:rPr>
          <w:rFonts w:hint="eastAsia"/>
          <w:lang w:eastAsia="zh-CN"/>
        </w:rPr>
        <w:t>无线电接口技术，应当以成员国和各相关</w:t>
      </w:r>
      <w:r>
        <w:rPr>
          <w:rFonts w:hint="eastAsia"/>
          <w:lang w:eastAsia="zh-CN"/>
        </w:rPr>
        <w:t>ITU-R</w:t>
      </w:r>
      <w:r>
        <w:rPr>
          <w:rFonts w:hint="eastAsia"/>
          <w:lang w:eastAsia="zh-CN"/>
        </w:rPr>
        <w:t>研究组部门成员及部门准成员提交的提案为依据。此外，亦可根据</w:t>
      </w:r>
      <w:r w:rsidRPr="00954C75">
        <w:rPr>
          <w:lang w:eastAsia="zh-CN"/>
        </w:rPr>
        <w:t>ITU-R</w:t>
      </w:r>
      <w:r>
        <w:rPr>
          <w:rFonts w:hint="eastAsia"/>
          <w:lang w:eastAsia="zh-CN"/>
        </w:rPr>
        <w:t>第</w:t>
      </w:r>
      <w:r w:rsidRPr="00954C75">
        <w:rPr>
          <w:lang w:eastAsia="zh-CN"/>
        </w:rPr>
        <w:t>9</w:t>
      </w:r>
      <w:r>
        <w:rPr>
          <w:lang w:eastAsia="zh-CN"/>
        </w:rPr>
        <w:t>-4</w:t>
      </w:r>
      <w:r>
        <w:rPr>
          <w:rFonts w:hint="eastAsia"/>
          <w:lang w:eastAsia="zh-CN"/>
        </w:rPr>
        <w:t>号决议所规定的原则，以受邀外部组织提交的提案为依据；</w:t>
      </w:r>
    </w:p>
    <w:p w:rsidR="00D87FFC" w:rsidRPr="00954C75" w:rsidRDefault="00D87FFC" w:rsidP="00D87FFC">
      <w:pPr>
        <w:rPr>
          <w:lang w:eastAsia="zh-CN"/>
        </w:rPr>
      </w:pPr>
      <w:r w:rsidRPr="00130BFE">
        <w:rPr>
          <w:bCs/>
          <w:lang w:eastAsia="zh-CN"/>
        </w:rPr>
        <w:t>4</w:t>
      </w:r>
      <w:r>
        <w:rPr>
          <w:lang w:eastAsia="zh-CN"/>
        </w:rPr>
        <w:tab/>
      </w:r>
      <w:r>
        <w:rPr>
          <w:rFonts w:hint="eastAsia"/>
          <w:lang w:eastAsia="zh-CN"/>
        </w:rPr>
        <w:t>开发</w:t>
      </w:r>
      <w:r w:rsidRPr="00954C75">
        <w:rPr>
          <w:lang w:eastAsia="ko-KR"/>
        </w:rPr>
        <w:t>IMT-</w:t>
      </w:r>
      <w:r>
        <w:rPr>
          <w:rFonts w:hint="eastAsia"/>
          <w:lang w:eastAsia="zh-CN"/>
        </w:rPr>
        <w:t>Advanced</w:t>
      </w:r>
      <w:r>
        <w:rPr>
          <w:rFonts w:hint="eastAsia"/>
          <w:lang w:eastAsia="zh-CN"/>
        </w:rPr>
        <w:t>建议书和报告的过程应当对所有提议技术一视同仁，评估其满足</w:t>
      </w:r>
      <w:r>
        <w:rPr>
          <w:lang w:eastAsia="zh-CN"/>
        </w:rPr>
        <w:t>IMT-</w:t>
      </w:r>
      <w:r>
        <w:rPr>
          <w:rFonts w:hint="eastAsia"/>
          <w:lang w:eastAsia="zh-CN"/>
        </w:rPr>
        <w:t>Advanced</w:t>
      </w:r>
      <w:r>
        <w:rPr>
          <w:rFonts w:hint="eastAsia"/>
          <w:lang w:eastAsia="zh-CN"/>
        </w:rPr>
        <w:t>要求的情况；</w:t>
      </w:r>
    </w:p>
    <w:p w:rsidR="00D87FFC" w:rsidRPr="00954C75" w:rsidRDefault="00D87FFC" w:rsidP="00D87FFC">
      <w:pPr>
        <w:rPr>
          <w:lang w:eastAsia="zh-CN"/>
        </w:rPr>
      </w:pPr>
      <w:r w:rsidRPr="004B66E6">
        <w:rPr>
          <w:bCs/>
          <w:lang w:eastAsia="zh-CN"/>
        </w:rPr>
        <w:t>5</w:t>
      </w:r>
      <w:r>
        <w:rPr>
          <w:lang w:eastAsia="zh-CN"/>
        </w:rPr>
        <w:tab/>
      </w:r>
      <w:r>
        <w:rPr>
          <w:rFonts w:hint="eastAsia"/>
          <w:lang w:eastAsia="zh-CN"/>
        </w:rPr>
        <w:t>在考虑</w:t>
      </w:r>
      <w:r w:rsidRPr="00954C75">
        <w:rPr>
          <w:lang w:eastAsia="zh-CN"/>
        </w:rPr>
        <w:t>IMT-</w:t>
      </w:r>
      <w:r>
        <w:rPr>
          <w:rFonts w:hint="eastAsia"/>
          <w:lang w:eastAsia="zh-CN"/>
        </w:rPr>
        <w:t>Advanced</w:t>
      </w:r>
      <w:r>
        <w:rPr>
          <w:rFonts w:hint="eastAsia"/>
          <w:lang w:eastAsia="zh-CN"/>
        </w:rPr>
        <w:t>过程中，应当及时纳入随着时间推移而新开发出的无线电接口，并酌情修订相关建议书；</w:t>
      </w:r>
    </w:p>
    <w:p w:rsidR="00D87FFC" w:rsidRPr="00954C75" w:rsidRDefault="00D87FFC" w:rsidP="00D87FFC">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部分，本过程应当包括：</w:t>
      </w:r>
    </w:p>
    <w:p w:rsidR="00D87FFC" w:rsidRPr="00954C75" w:rsidRDefault="00D87FFC" w:rsidP="00D87FFC">
      <w:pPr>
        <w:pStyle w:val="enumlev1"/>
        <w:rPr>
          <w:lang w:eastAsia="zh-CN"/>
        </w:rPr>
      </w:pPr>
      <w:r w:rsidRPr="00130BFE">
        <w:rPr>
          <w:i/>
          <w:iCs/>
          <w:lang w:eastAsia="ko-KR"/>
        </w:rPr>
        <w:t>a)</w:t>
      </w:r>
      <w:r>
        <w:rPr>
          <w:lang w:eastAsia="ko-KR"/>
        </w:rPr>
        <w:tab/>
      </w:r>
      <w:r>
        <w:rPr>
          <w:rFonts w:hint="eastAsia"/>
          <w:lang w:eastAsia="zh-CN"/>
        </w:rPr>
        <w:t>根据</w:t>
      </w:r>
      <w:r w:rsidRPr="00954C75">
        <w:rPr>
          <w:lang w:eastAsia="ko-KR"/>
        </w:rPr>
        <w:t>IMT-</w:t>
      </w:r>
      <w:r>
        <w:rPr>
          <w:rFonts w:hint="eastAsia"/>
          <w:lang w:eastAsia="zh-CN"/>
        </w:rPr>
        <w:t>Advanced</w:t>
      </w:r>
      <w:r>
        <w:rPr>
          <w:rFonts w:hint="eastAsia"/>
          <w:lang w:eastAsia="zh-CN"/>
        </w:rPr>
        <w:t>的框架和总体目标，确定能够支持</w:t>
      </w:r>
      <w:r w:rsidRPr="00954C75">
        <w:rPr>
          <w:lang w:eastAsia="zh-CN"/>
        </w:rPr>
        <w:t>ITU-R</w:t>
      </w:r>
      <w:r w:rsidRPr="00954C75">
        <w:rPr>
          <w:lang w:eastAsia="ko-KR"/>
        </w:rPr>
        <w:t xml:space="preserve"> M.1645</w:t>
      </w:r>
      <w:r>
        <w:rPr>
          <w:rFonts w:hint="eastAsia"/>
          <w:lang w:eastAsia="zh-CN"/>
        </w:rPr>
        <w:t>号建议书所规定的新能力的最低技术要求和评估标准，同时考虑到最终用户需求，并避免不必要的</w:t>
      </w:r>
      <w:r w:rsidRPr="008A1524">
        <w:rPr>
          <w:rFonts w:hint="eastAsia"/>
          <w:lang w:eastAsia="zh-CN"/>
        </w:rPr>
        <w:t>既有</w:t>
      </w:r>
      <w:r>
        <w:rPr>
          <w:rFonts w:hint="eastAsia"/>
          <w:lang w:eastAsia="zh-CN"/>
        </w:rPr>
        <w:t>要求；</w:t>
      </w:r>
    </w:p>
    <w:p w:rsidR="00D87FFC" w:rsidRPr="00954C75" w:rsidRDefault="00D87FFC" w:rsidP="00D87FFC">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成员提议</w:t>
      </w:r>
      <w:r w:rsidRPr="00954C75">
        <w:rPr>
          <w:lang w:eastAsia="ko-KR"/>
        </w:rPr>
        <w:t>IMT-</w:t>
      </w:r>
      <w:r>
        <w:rPr>
          <w:rFonts w:hint="eastAsia"/>
          <w:lang w:eastAsia="zh-CN"/>
        </w:rPr>
        <w:t>Advanced</w:t>
      </w:r>
      <w:r>
        <w:rPr>
          <w:rFonts w:hint="eastAsia"/>
          <w:lang w:eastAsia="zh-CN"/>
        </w:rPr>
        <w:t>的无线电接口候选技术；</w:t>
      </w:r>
    </w:p>
    <w:p w:rsidR="00D87FFC" w:rsidRPr="00954C75" w:rsidRDefault="00D87FFC" w:rsidP="00D87FFC">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lang w:eastAsia="zh-CN"/>
        </w:rPr>
        <w:t>-4</w:t>
      </w:r>
      <w:r>
        <w:rPr>
          <w:rFonts w:hint="eastAsia"/>
          <w:lang w:eastAsia="zh-CN"/>
        </w:rPr>
        <w:t>号决议，在与其它组织的联络与合作范围内，邀请其提议</w:t>
      </w:r>
      <w:r w:rsidRPr="00954C75">
        <w:rPr>
          <w:lang w:eastAsia="zh-CN"/>
        </w:rPr>
        <w:t>IMT-</w:t>
      </w:r>
      <w:r>
        <w:rPr>
          <w:rFonts w:hint="eastAsia"/>
          <w:lang w:eastAsia="zh-CN"/>
        </w:rPr>
        <w:t>Advanced</w:t>
      </w:r>
      <w:r>
        <w:rPr>
          <w:rFonts w:hint="eastAsia"/>
          <w:lang w:eastAsia="zh-CN"/>
        </w:rPr>
        <w:t>的无线电接口候选技术。邀请时，应提请这些组织注意目前</w:t>
      </w:r>
      <w:r w:rsidRPr="00954C75">
        <w:rPr>
          <w:lang w:eastAsia="zh-CN"/>
        </w:rPr>
        <w:t>ITU-R</w:t>
      </w:r>
      <w:r>
        <w:rPr>
          <w:rFonts w:hint="eastAsia"/>
          <w:lang w:eastAsia="zh-CN"/>
        </w:rPr>
        <w:t>知识产权（</w:t>
      </w:r>
      <w:r>
        <w:rPr>
          <w:lang w:val="en-US" w:eastAsia="zh-CN"/>
        </w:rPr>
        <w:t>IPR</w:t>
      </w:r>
      <w:r>
        <w:rPr>
          <w:rFonts w:hint="eastAsia"/>
          <w:lang w:val="en-US" w:eastAsia="zh-CN"/>
        </w:rPr>
        <w:t>）政策；</w:t>
      </w:r>
    </w:p>
    <w:p w:rsidR="00D87FFC" w:rsidRDefault="00D87FFC" w:rsidP="00D87FFC">
      <w:pPr>
        <w:pStyle w:val="enumlev1"/>
        <w:rPr>
          <w:lang w:eastAsia="ko-KR"/>
        </w:rPr>
      </w:pPr>
      <w:r w:rsidRPr="00130BFE">
        <w:rPr>
          <w:i/>
          <w:iCs/>
          <w:lang w:eastAsia="ko-KR"/>
        </w:rPr>
        <w:lastRenderedPageBreak/>
        <w:t>d)</w:t>
      </w:r>
      <w:r>
        <w:rPr>
          <w:lang w:eastAsia="ko-KR"/>
        </w:rPr>
        <w:tab/>
      </w:r>
      <w:r w:rsidRPr="00954C75">
        <w:rPr>
          <w:lang w:eastAsia="ko-KR"/>
        </w:rPr>
        <w:t>ITU-R</w:t>
      </w:r>
      <w:r>
        <w:rPr>
          <w:rFonts w:hint="eastAsia"/>
          <w:lang w:eastAsia="zh-CN"/>
        </w:rPr>
        <w:t>应该对所提议的</w:t>
      </w:r>
      <w:r w:rsidRPr="00954C75">
        <w:rPr>
          <w:lang w:eastAsia="ko-KR"/>
        </w:rPr>
        <w:t>IMT-</w:t>
      </w:r>
      <w:r>
        <w:rPr>
          <w:rFonts w:hint="eastAsia"/>
          <w:lang w:eastAsia="zh-CN"/>
        </w:rPr>
        <w:t>Advanced</w:t>
      </w:r>
      <w:r>
        <w:rPr>
          <w:rFonts w:hint="eastAsia"/>
          <w:lang w:eastAsia="zh-CN"/>
        </w:rPr>
        <w:t>无线电接口技术进行评估，以确保它们满足上述</w:t>
      </w:r>
      <w:r>
        <w:rPr>
          <w:lang w:eastAsia="ko-KR"/>
        </w:rPr>
        <w:t>6</w:t>
      </w:r>
      <w:r w:rsidRPr="00BB3249">
        <w:rPr>
          <w:i/>
          <w:iCs/>
          <w:lang w:eastAsia="ko-KR"/>
        </w:rPr>
        <w:t>a)</w:t>
      </w:r>
      <w:r>
        <w:rPr>
          <w:rFonts w:hint="eastAsia"/>
          <w:lang w:eastAsia="zh-CN"/>
        </w:rPr>
        <w:t>部分中所定的要求与标准。评估过程可以使用</w:t>
      </w:r>
      <w:r>
        <w:rPr>
          <w:lang w:eastAsia="ko-KR"/>
        </w:rPr>
        <w:t>ITU-R</w:t>
      </w:r>
      <w:r>
        <w:rPr>
          <w:rFonts w:hint="eastAsia"/>
          <w:lang w:eastAsia="zh-CN"/>
        </w:rPr>
        <w:t>第</w:t>
      </w:r>
      <w:r>
        <w:rPr>
          <w:lang w:eastAsia="ko-KR"/>
        </w:rPr>
        <w:t>9-4</w:t>
      </w:r>
      <w:r>
        <w:rPr>
          <w:rFonts w:hint="eastAsia"/>
          <w:lang w:eastAsia="zh-CN"/>
        </w:rPr>
        <w:t>号决议中所规定的</w:t>
      </w:r>
      <w:r w:rsidRPr="00954C75">
        <w:rPr>
          <w:lang w:eastAsia="zh-CN"/>
        </w:rPr>
        <w:t>ITU-R</w:t>
      </w:r>
      <w:r>
        <w:rPr>
          <w:rFonts w:hint="eastAsia"/>
          <w:lang w:eastAsia="zh-CN"/>
        </w:rPr>
        <w:t>与其它组织互动的原则；</w:t>
      </w:r>
    </w:p>
    <w:p w:rsidR="00D87FFC" w:rsidRDefault="00D87FFC" w:rsidP="00D87FFC">
      <w:pPr>
        <w:pStyle w:val="enumlev1"/>
        <w:rPr>
          <w:lang w:eastAsia="ko-KR"/>
        </w:rPr>
      </w:pPr>
      <w:r w:rsidRPr="00130BFE">
        <w:rPr>
          <w:i/>
          <w:iCs/>
          <w:lang w:eastAsia="ko-KR"/>
        </w:rPr>
        <w:t>e)</w:t>
      </w:r>
      <w:r>
        <w:rPr>
          <w:lang w:eastAsia="ko-KR"/>
        </w:rPr>
        <w:tab/>
      </w:r>
      <w:r>
        <w:rPr>
          <w:rFonts w:hint="eastAsia"/>
          <w:lang w:eastAsia="zh-CN"/>
        </w:rPr>
        <w:t>针对本决议的</w:t>
      </w:r>
      <w:r w:rsidRPr="00316733">
        <w:rPr>
          <w:rFonts w:ascii="STKaiti" w:eastAsia="STKaiti" w:hAnsi="STKaiti" w:hint="eastAsia"/>
          <w:lang w:eastAsia="zh-CN"/>
        </w:rPr>
        <w:t>考虑到</w:t>
      </w:r>
      <w:r>
        <w:rPr>
          <w:rFonts w:hint="eastAsia"/>
          <w:lang w:eastAsia="zh-CN"/>
        </w:rPr>
        <w:t>和</w:t>
      </w:r>
      <w:r w:rsidRPr="00316733">
        <w:rPr>
          <w:rFonts w:ascii="STKaiti" w:eastAsia="STKaiti" w:hAnsi="STKaiti" w:hint="eastAsia"/>
          <w:lang w:eastAsia="zh-CN"/>
        </w:rPr>
        <w:t>认识到</w:t>
      </w:r>
      <w:r>
        <w:rPr>
          <w:rFonts w:hint="eastAsia"/>
          <w:lang w:eastAsia="zh-CN"/>
        </w:rPr>
        <w:t>的段落，旨在取得和谐化的共识建设，这将可能使得正在开发中的</w:t>
      </w:r>
      <w:r>
        <w:rPr>
          <w:lang w:eastAsia="ko-KR"/>
        </w:rPr>
        <w:t>IMT</w:t>
      </w:r>
      <w:r>
        <w:rPr>
          <w:lang w:eastAsia="ko-KR"/>
        </w:rPr>
        <w:noBreakHyphen/>
      </w:r>
      <w:r>
        <w:rPr>
          <w:rFonts w:hint="eastAsia"/>
          <w:lang w:eastAsia="zh-CN"/>
        </w:rPr>
        <w:t>Advanced</w:t>
      </w:r>
      <w:r>
        <w:rPr>
          <w:rFonts w:hint="eastAsia"/>
          <w:lang w:eastAsia="zh-CN"/>
        </w:rPr>
        <w:t>无线电接口获得业界的广泛支持；</w:t>
      </w:r>
    </w:p>
    <w:p w:rsidR="00D87FFC" w:rsidRPr="00D716DF" w:rsidRDefault="00D87FFC" w:rsidP="00D87FFC">
      <w:pPr>
        <w:pStyle w:val="enumlev1"/>
        <w:rPr>
          <w:lang w:eastAsia="ko-KR"/>
        </w:rPr>
      </w:pPr>
      <w:r w:rsidRPr="00130BFE">
        <w:rPr>
          <w:i/>
          <w:iCs/>
          <w:lang w:eastAsia="ko-KR"/>
        </w:rPr>
        <w:t>f)</w:t>
      </w:r>
      <w:r>
        <w:rPr>
          <w:lang w:eastAsia="ko-KR"/>
        </w:rPr>
        <w:tab/>
      </w:r>
      <w:r>
        <w:rPr>
          <w:rFonts w:hint="eastAsia"/>
          <w:lang w:eastAsia="zh-CN"/>
        </w:rPr>
        <w:t>一个标准化阶段，在此阶段，</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sidRPr="00BB3249">
        <w:rPr>
          <w:rFonts w:hint="eastAsia"/>
          <w:i/>
          <w:iCs/>
          <w:lang w:eastAsia="zh-CN"/>
        </w:rPr>
        <w:t>d</w:t>
      </w:r>
      <w:r w:rsidRPr="00BB3249">
        <w:rPr>
          <w:i/>
          <w:iCs/>
          <w:lang w:eastAsia="ko-KR"/>
        </w:rPr>
        <w:t>)</w:t>
      </w:r>
      <w:r>
        <w:rPr>
          <w:rFonts w:hint="eastAsia"/>
          <w:lang w:eastAsia="zh-CN"/>
        </w:rPr>
        <w:t>部分界定）以及建立的共识（由</w:t>
      </w:r>
      <w:r w:rsidRPr="005B4AC8">
        <w:rPr>
          <w:rFonts w:ascii="STKaiti" w:eastAsia="STKaiti" w:hAnsi="STKaiti" w:hint="eastAsia"/>
          <w:lang w:eastAsia="zh-CN"/>
        </w:rPr>
        <w:t>做出决议</w:t>
      </w:r>
      <w:r w:rsidRPr="00D716DF">
        <w:rPr>
          <w:lang w:eastAsia="ko-KR"/>
        </w:rPr>
        <w:t>6</w:t>
      </w:r>
      <w:r w:rsidRPr="00BB3249">
        <w:rPr>
          <w:i/>
          <w:iCs/>
          <w:lang w:eastAsia="ko-KR"/>
        </w:rPr>
        <w:t>e)</w:t>
      </w:r>
      <w:r>
        <w:rPr>
          <w:rFonts w:hint="eastAsia"/>
          <w:lang w:eastAsia="zh-CN"/>
        </w:rPr>
        <w:t>部分界定）的结果，开发</w:t>
      </w:r>
      <w:r w:rsidRPr="00D716DF">
        <w:rPr>
          <w:lang w:eastAsia="ko-KR"/>
        </w:rPr>
        <w:t>IMT-</w:t>
      </w:r>
      <w:r>
        <w:rPr>
          <w:rFonts w:hint="eastAsia"/>
          <w:lang w:eastAsia="zh-CN"/>
        </w:rPr>
        <w:t>Advanced</w:t>
      </w:r>
      <w:r>
        <w:rPr>
          <w:rFonts w:hint="eastAsia"/>
          <w:lang w:eastAsia="zh-CN"/>
        </w:rPr>
        <w:t>无线电接口规范建议书，确保这些规范能够达到</w:t>
      </w:r>
      <w:r>
        <w:rPr>
          <w:lang w:eastAsia="ko-KR"/>
        </w:rPr>
        <w:t>6</w:t>
      </w:r>
      <w:r w:rsidRPr="00BB3249">
        <w:rPr>
          <w:i/>
          <w:iCs/>
          <w:lang w:eastAsia="ko-KR"/>
        </w:rPr>
        <w:t>a)</w:t>
      </w:r>
      <w:r>
        <w:rPr>
          <w:rFonts w:hint="eastAsia"/>
          <w:lang w:eastAsia="zh-CN"/>
        </w:rPr>
        <w:t>或</w:t>
      </w:r>
      <w:r>
        <w:rPr>
          <w:lang w:eastAsia="ko-KR"/>
        </w:rPr>
        <w:t>6</w:t>
      </w:r>
      <w:r w:rsidRPr="00BB3249">
        <w:rPr>
          <w:i/>
          <w:iCs/>
          <w:lang w:eastAsia="ko-KR"/>
        </w:rPr>
        <w:t>g)</w:t>
      </w:r>
      <w:r>
        <w:rPr>
          <w:rFonts w:hint="eastAsia"/>
          <w:lang w:eastAsia="zh-CN"/>
        </w:rPr>
        <w:t>部分中所规定的技术要求与评估标准。在该标准化阶段，可以使用</w:t>
      </w:r>
      <w:r>
        <w:rPr>
          <w:lang w:eastAsia="ko-KR"/>
        </w:rPr>
        <w:t>ITU-R</w:t>
      </w:r>
      <w:r>
        <w:rPr>
          <w:rFonts w:hint="eastAsia"/>
          <w:lang w:eastAsia="zh-CN"/>
        </w:rPr>
        <w:t>第</w:t>
      </w:r>
      <w:r w:rsidRPr="00D716DF">
        <w:rPr>
          <w:lang w:eastAsia="ko-KR"/>
        </w:rPr>
        <w:t>9</w:t>
      </w:r>
      <w:r>
        <w:rPr>
          <w:lang w:eastAsia="ko-KR"/>
        </w:rPr>
        <w:t>-4</w:t>
      </w:r>
      <w:r>
        <w:rPr>
          <w:rFonts w:hint="eastAsia"/>
          <w:lang w:eastAsia="zh-CN"/>
        </w:rPr>
        <w:t>号决议中所规定的原则，继续与国际电联之外的其它相关组织合作，以补充</w:t>
      </w:r>
      <w:r w:rsidRPr="00D716DF">
        <w:rPr>
          <w:lang w:eastAsia="ko-KR"/>
        </w:rPr>
        <w:t>ITU-R</w:t>
      </w:r>
      <w:r>
        <w:rPr>
          <w:rFonts w:hint="eastAsia"/>
          <w:lang w:eastAsia="zh-CN"/>
        </w:rPr>
        <w:t>内部的工作；</w:t>
      </w:r>
    </w:p>
    <w:p w:rsidR="00D87FFC" w:rsidRPr="003F6586" w:rsidRDefault="00D87FFC" w:rsidP="00D87FFC">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sidRPr="00BB3249">
        <w:rPr>
          <w:i/>
          <w:iCs/>
          <w:lang w:eastAsia="ko-KR"/>
        </w:rPr>
        <w:t>a)</w:t>
      </w:r>
      <w:r>
        <w:rPr>
          <w:rFonts w:hint="eastAsia"/>
          <w:lang w:eastAsia="zh-CN"/>
        </w:rPr>
        <w:t>部分中规定的最低技术要求和评估标准进行审议，同时考虑到技术进步和最终用户要求是随着时间的推移而不断地变化的。因为最低技术要求和评估标准发生了变化，它们将被分别指定为</w:t>
      </w:r>
      <w:r w:rsidRPr="003F6586">
        <w:rPr>
          <w:lang w:eastAsia="ko-KR"/>
        </w:rPr>
        <w:t>IMT-</w:t>
      </w:r>
      <w:r>
        <w:rPr>
          <w:rFonts w:hint="eastAsia"/>
          <w:lang w:eastAsia="zh-CN"/>
        </w:rPr>
        <w:t>Advanced</w:t>
      </w:r>
      <w:r>
        <w:rPr>
          <w:rFonts w:hint="eastAsia"/>
          <w:lang w:eastAsia="zh-CN"/>
        </w:rPr>
        <w:t>的不同版本。这一过程将包括对现有版本的审议，以决定其是否应当继续有效；</w:t>
      </w:r>
    </w:p>
    <w:p w:rsidR="00D87FFC" w:rsidRDefault="00D87FFC" w:rsidP="00D87FFC">
      <w:pPr>
        <w:pStyle w:val="enumlev1"/>
        <w:rPr>
          <w:lang w:eastAsia="ko-KR"/>
        </w:rPr>
      </w:pPr>
      <w:r w:rsidRPr="00130BFE">
        <w:rPr>
          <w:i/>
          <w:iCs/>
          <w:lang w:eastAsia="ko-KR"/>
        </w:rPr>
        <w:t>h)</w:t>
      </w:r>
      <w:r>
        <w:rPr>
          <w:lang w:eastAsia="ko-KR"/>
        </w:rPr>
        <w:tab/>
      </w:r>
      <w:r>
        <w:rPr>
          <w:rFonts w:hint="eastAsia"/>
          <w:lang w:eastAsia="zh-CN"/>
        </w:rPr>
        <w:t>一个持续而及时的过程，在此过程中，可以提交新的无线电接口技术，并更新现有的无线电接口规范。这一过程应当有足够的灵活性，以允许提议者对现行批准生效的任何版本的标准进行评估，</w:t>
      </w:r>
    </w:p>
    <w:p w:rsidR="00D87FFC" w:rsidRPr="004F7FCF" w:rsidRDefault="00D87FFC" w:rsidP="00D87FFC">
      <w:pPr>
        <w:pStyle w:val="Call"/>
        <w:rPr>
          <w:lang w:eastAsia="zh-CN"/>
        </w:rPr>
      </w:pPr>
      <w:r w:rsidRPr="004F7FCF">
        <w:rPr>
          <w:rFonts w:hint="eastAsia"/>
          <w:lang w:eastAsia="zh-CN"/>
        </w:rPr>
        <w:t>责成无线电通信局主任</w:t>
      </w:r>
      <w:r w:rsidRPr="004F7FCF">
        <w:rPr>
          <w:lang w:eastAsia="zh-CN"/>
        </w:rPr>
        <w:t xml:space="preserve"> </w:t>
      </w:r>
    </w:p>
    <w:p w:rsidR="00D87FFC" w:rsidRPr="00624333" w:rsidRDefault="00D87FFC" w:rsidP="00D87FFC">
      <w:pPr>
        <w:rPr>
          <w:lang w:eastAsia="zh-CN"/>
        </w:rPr>
      </w:pPr>
      <w:r w:rsidRPr="00130BFE">
        <w:rPr>
          <w:lang w:eastAsia="zh-CN"/>
        </w:rPr>
        <w:t>1</w:t>
      </w:r>
      <w:r w:rsidRPr="001F5991">
        <w:rPr>
          <w:lang w:eastAsia="zh-CN"/>
        </w:rPr>
        <w:tab/>
      </w:r>
      <w:r>
        <w:rPr>
          <w:rFonts w:hint="eastAsia"/>
          <w:lang w:eastAsia="zh-CN"/>
        </w:rPr>
        <w:t>确保</w:t>
      </w:r>
      <w:r>
        <w:rPr>
          <w:lang w:eastAsia="zh-CN"/>
        </w:rPr>
        <w:t>IMT-</w:t>
      </w:r>
      <w:r>
        <w:rPr>
          <w:rFonts w:hint="eastAsia"/>
          <w:lang w:eastAsia="zh-CN"/>
        </w:rPr>
        <w:t>Advanced</w:t>
      </w:r>
      <w:r>
        <w:rPr>
          <w:rFonts w:hint="eastAsia"/>
          <w:lang w:eastAsia="zh-CN"/>
        </w:rPr>
        <w:t>无线电接口技术和标准的提议单位了解</w:t>
      </w:r>
      <w:r>
        <w:rPr>
          <w:lang w:eastAsia="zh-CN"/>
        </w:rPr>
        <w:t>ITU-R</w:t>
      </w:r>
      <w:r>
        <w:rPr>
          <w:rFonts w:hint="eastAsia"/>
          <w:lang w:eastAsia="zh-CN"/>
        </w:rPr>
        <w:t>第</w:t>
      </w:r>
      <w:r w:rsidRPr="001F5991">
        <w:rPr>
          <w:lang w:eastAsia="zh-CN"/>
        </w:rPr>
        <w:t>1</w:t>
      </w:r>
      <w:r>
        <w:rPr>
          <w:lang w:eastAsia="zh-CN"/>
        </w:rPr>
        <w:t>-6</w:t>
      </w:r>
      <w:r>
        <w:rPr>
          <w:rFonts w:hint="eastAsia"/>
          <w:lang w:eastAsia="zh-CN"/>
        </w:rPr>
        <w:t>号决议中所规定的</w:t>
      </w:r>
      <w:r>
        <w:rPr>
          <w:iCs/>
          <w:lang w:eastAsia="zh-CN"/>
        </w:rPr>
        <w:t>ITU-R</w:t>
      </w:r>
      <w:r>
        <w:rPr>
          <w:rFonts w:hint="eastAsia"/>
          <w:iCs/>
          <w:lang w:eastAsia="zh-CN"/>
        </w:rPr>
        <w:t>知识产权政策；</w:t>
      </w:r>
    </w:p>
    <w:p w:rsidR="00D87FFC" w:rsidRDefault="00D87FFC" w:rsidP="00D87FFC">
      <w:pPr>
        <w:rPr>
          <w:lang w:eastAsia="zh-CN"/>
        </w:rPr>
      </w:pPr>
      <w:r w:rsidRPr="00130BFE">
        <w:rPr>
          <w:lang w:eastAsia="zh-CN"/>
        </w:rPr>
        <w:t>2</w:t>
      </w:r>
      <w:r w:rsidRPr="00624333">
        <w:rPr>
          <w:lang w:eastAsia="zh-CN"/>
        </w:rPr>
        <w:tab/>
      </w:r>
      <w:r>
        <w:rPr>
          <w:rFonts w:hint="eastAsia"/>
          <w:lang w:eastAsia="zh-CN"/>
        </w:rPr>
        <w:t>提供必要的支持，实施适当的程序，以满足上述决议中的要求，包括发出一份征集无线电接口技术提案的通函。</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bookmarkStart w:id="389" w:name="_Toc314867423"/>
      <w:bookmarkStart w:id="390" w:name="_Toc314867612"/>
      <w:bookmarkStart w:id="391" w:name="_Toc314868295"/>
      <w:bookmarkStart w:id="392" w:name="_Toc314869514"/>
      <w:bookmarkStart w:id="393" w:name="_Toc315019239"/>
      <w:bookmarkEnd w:id="366"/>
      <w:bookmarkEnd w:id="367"/>
      <w:bookmarkEnd w:id="368"/>
      <w:bookmarkEnd w:id="369"/>
      <w:bookmarkEnd w:id="370"/>
      <w:bookmarkEnd w:id="371"/>
      <w:bookmarkEnd w:id="372"/>
      <w:bookmarkEnd w:id="373"/>
      <w:r>
        <w:rPr>
          <w:lang w:eastAsia="zh-CN"/>
        </w:rPr>
        <w:br w:type="page"/>
      </w:r>
    </w:p>
    <w:p w:rsidR="0030330A" w:rsidRPr="000C2850" w:rsidRDefault="0030330A" w:rsidP="0030330A">
      <w:pPr>
        <w:pStyle w:val="href"/>
        <w:rPr>
          <w:lang w:val="en-US" w:eastAsia="zh-CN"/>
        </w:rPr>
      </w:pPr>
      <w:bookmarkStart w:id="394" w:name="_Toc23514979"/>
      <w:bookmarkStart w:id="395" w:name="_Toc314867424"/>
      <w:bookmarkStart w:id="396" w:name="_Toc314867613"/>
      <w:bookmarkStart w:id="397" w:name="_Toc314868296"/>
      <w:bookmarkStart w:id="398" w:name="_Toc314869515"/>
      <w:bookmarkStart w:id="399" w:name="_Toc315019240"/>
      <w:bookmarkEnd w:id="389"/>
      <w:bookmarkEnd w:id="390"/>
      <w:bookmarkEnd w:id="391"/>
      <w:bookmarkEnd w:id="392"/>
      <w:bookmarkEnd w:id="393"/>
      <w:r w:rsidRPr="000C2850">
        <w:rPr>
          <w:rFonts w:hint="eastAsia"/>
          <w:lang w:val="en-US" w:eastAsia="zh-CN"/>
        </w:rPr>
        <w:lastRenderedPageBreak/>
        <w:t>ITU-R</w:t>
      </w:r>
      <w:r w:rsidRPr="000C2850">
        <w:rPr>
          <w:rFonts w:hint="eastAsia"/>
          <w:lang w:val="en-US" w:eastAsia="zh-CN"/>
        </w:rPr>
        <w:t>第</w:t>
      </w:r>
      <w:r w:rsidRPr="000C2850">
        <w:rPr>
          <w:rFonts w:hint="eastAsia"/>
          <w:lang w:val="en-US" w:eastAsia="zh-CN"/>
        </w:rPr>
        <w:t>58-</w:t>
      </w:r>
      <w:r>
        <w:rPr>
          <w:lang w:val="en-US" w:eastAsia="zh-CN"/>
        </w:rPr>
        <w:t>2</w:t>
      </w:r>
      <w:r w:rsidRPr="000C2850">
        <w:rPr>
          <w:rFonts w:hint="eastAsia"/>
          <w:lang w:val="en-US" w:eastAsia="zh-CN"/>
        </w:rPr>
        <w:t>号决议</w:t>
      </w:r>
      <w:bookmarkEnd w:id="394"/>
    </w:p>
    <w:p w:rsidR="0030330A" w:rsidRDefault="0030330A" w:rsidP="0030330A">
      <w:pPr>
        <w:pStyle w:val="Restitle"/>
        <w:rPr>
          <w:lang w:val="en-US" w:eastAsia="zh-CN"/>
        </w:rPr>
      </w:pPr>
      <w:bookmarkStart w:id="400" w:name="_Toc23514980"/>
      <w:r w:rsidRPr="000C2850">
        <w:rPr>
          <w:rFonts w:hint="eastAsia"/>
          <w:lang w:val="en-US" w:eastAsia="zh-CN"/>
        </w:rPr>
        <w:t>有关部署和使用认知无线电系统的研究</w:t>
      </w:r>
      <w:bookmarkEnd w:id="400"/>
    </w:p>
    <w:p w:rsidR="0030330A" w:rsidRDefault="0030330A" w:rsidP="0030330A">
      <w:pPr>
        <w:pStyle w:val="Resdate"/>
        <w:rPr>
          <w:lang w:val="en-US" w:eastAsia="zh-CN"/>
        </w:rPr>
      </w:pPr>
      <w:r>
        <w:rPr>
          <w:rFonts w:hint="eastAsia"/>
          <w:lang w:val="en-US" w:eastAsia="zh-CN"/>
        </w:rPr>
        <w:t>（</w:t>
      </w:r>
      <w:r>
        <w:rPr>
          <w:lang w:val="en-US" w:eastAsia="zh-CN"/>
        </w:rPr>
        <w:t>2012-2015-2019</w:t>
      </w:r>
      <w:r>
        <w:rPr>
          <w:rFonts w:hint="eastAsia"/>
          <w:lang w:val="en-US" w:eastAsia="zh-CN"/>
        </w:rPr>
        <w:t>年）</w:t>
      </w:r>
    </w:p>
    <w:p w:rsidR="0030330A" w:rsidRDefault="0030330A" w:rsidP="0030330A">
      <w:pPr>
        <w:pStyle w:val="Normalaftertitle"/>
        <w:rPr>
          <w:szCs w:val="24"/>
          <w:lang w:eastAsia="zh-CN"/>
        </w:rPr>
      </w:pPr>
      <w:r>
        <w:rPr>
          <w:rFonts w:hint="eastAsia"/>
          <w:lang w:eastAsia="zh-CN"/>
        </w:rPr>
        <w:t>国际电联</w:t>
      </w:r>
      <w:r>
        <w:rPr>
          <w:rFonts w:ascii="SimSun" w:hAnsi="SimSun" w:cs="SimSun" w:hint="eastAsia"/>
          <w:lang w:val="en-US" w:eastAsia="zh-CN"/>
        </w:rPr>
        <w:t>无线电通信</w:t>
      </w:r>
      <w:r>
        <w:rPr>
          <w:rFonts w:hint="eastAsia"/>
          <w:lang w:eastAsia="zh-CN"/>
        </w:rPr>
        <w:t>全会，</w:t>
      </w:r>
    </w:p>
    <w:p w:rsidR="0030330A" w:rsidRDefault="0030330A" w:rsidP="0030330A">
      <w:pPr>
        <w:pStyle w:val="Call"/>
        <w:rPr>
          <w:lang w:eastAsia="zh-CN"/>
        </w:rPr>
      </w:pPr>
      <w:r>
        <w:rPr>
          <w:rFonts w:hint="eastAsia"/>
          <w:lang w:eastAsia="zh-CN"/>
        </w:rPr>
        <w:t>考虑到</w:t>
      </w:r>
    </w:p>
    <w:p w:rsidR="0030330A" w:rsidRDefault="0030330A" w:rsidP="0030330A">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rsidR="0030330A" w:rsidRDefault="0030330A" w:rsidP="0030330A">
      <w:pPr>
        <w:rPr>
          <w:lang w:eastAsia="zh-CN"/>
        </w:rPr>
      </w:pPr>
      <w:r>
        <w:rPr>
          <w:i/>
          <w:iCs/>
          <w:lang w:eastAsia="zh-CN"/>
        </w:rPr>
        <w:t>b)</w:t>
      </w:r>
      <w:r>
        <w:rPr>
          <w:lang w:eastAsia="zh-CN"/>
        </w:rPr>
        <w:tab/>
        <w:t>ITU-R SM.2152</w:t>
      </w:r>
      <w:r>
        <w:rPr>
          <w:rFonts w:hint="eastAsia"/>
          <w:lang w:eastAsia="zh-CN"/>
        </w:rPr>
        <w:t>号报告包括对认知无线电系统的定义；</w:t>
      </w:r>
    </w:p>
    <w:p w:rsidR="0030330A" w:rsidRDefault="0030330A" w:rsidP="0030330A">
      <w:pPr>
        <w:rPr>
          <w:lang w:eastAsia="zh-CN"/>
        </w:rPr>
      </w:pPr>
      <w:r>
        <w:rPr>
          <w:i/>
          <w:iCs/>
          <w:lang w:eastAsia="zh-CN"/>
        </w:rPr>
        <w:t>c)</w:t>
      </w:r>
      <w:r>
        <w:rPr>
          <w:lang w:eastAsia="zh-CN"/>
        </w:rPr>
        <w:tab/>
        <w:t>CRS</w:t>
      </w:r>
      <w:r>
        <w:rPr>
          <w:rFonts w:hint="eastAsia"/>
          <w:lang w:eastAsia="zh-CN"/>
        </w:rPr>
        <w:t>有望提高整体频谱使用的灵活性和效率；</w:t>
      </w:r>
    </w:p>
    <w:p w:rsidR="0030330A" w:rsidRDefault="0030330A" w:rsidP="0030330A">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rsidR="0030330A" w:rsidRDefault="0030330A" w:rsidP="0030330A">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rsidR="0030330A" w:rsidRDefault="0030330A" w:rsidP="0030330A">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rsidR="0030330A" w:rsidRDefault="0030330A" w:rsidP="0030330A">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rsidR="0030330A" w:rsidRDefault="0030330A" w:rsidP="0030330A">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rsidR="0030330A" w:rsidRDefault="0030330A" w:rsidP="0030330A">
      <w:pPr>
        <w:rPr>
          <w:lang w:eastAsia="zh-CN"/>
        </w:rPr>
      </w:pPr>
      <w:r>
        <w:rPr>
          <w:i/>
          <w:iCs/>
          <w:lang w:eastAsia="zh-CN"/>
        </w:rPr>
        <w:t>i)</w:t>
      </w:r>
      <w:r>
        <w:rPr>
          <w:lang w:eastAsia="zh-CN"/>
        </w:rPr>
        <w:tab/>
      </w:r>
      <w:r>
        <w:rPr>
          <w:rFonts w:hint="eastAsia"/>
          <w:lang w:eastAsia="zh-CN"/>
        </w:rPr>
        <w:t>就采用</w:t>
      </w:r>
      <w:r>
        <w:rPr>
          <w:lang w:eastAsia="zh-CN"/>
        </w:rPr>
        <w:t>CRS</w:t>
      </w:r>
      <w:r>
        <w:rPr>
          <w:rFonts w:hint="eastAsia"/>
          <w:lang w:eastAsia="zh-CN"/>
        </w:rPr>
        <w:t>的无线电通信业务而言，一系列具体的功能和特性以及与其它无线电业务的共用条件将取决于频段和其它技术和操作特性；</w:t>
      </w:r>
    </w:p>
    <w:p w:rsidR="0030330A" w:rsidRDefault="0030330A" w:rsidP="0030330A">
      <w:pPr>
        <w:rPr>
          <w:lang w:eastAsia="zh-CN"/>
        </w:rPr>
      </w:pPr>
      <w:r>
        <w:rPr>
          <w:i/>
          <w:iCs/>
          <w:lang w:eastAsia="zh-CN"/>
        </w:rPr>
        <w:t>j)</w:t>
      </w:r>
      <w:r>
        <w:rPr>
          <w:lang w:eastAsia="zh-CN"/>
        </w:rPr>
        <w:tab/>
      </w:r>
      <w:r>
        <w:rPr>
          <w:rFonts w:hint="eastAsia"/>
          <w:lang w:eastAsia="zh-CN"/>
        </w:rPr>
        <w:t>有必要围绕</w:t>
      </w:r>
      <w:r>
        <w:rPr>
          <w:lang w:eastAsia="zh-CN"/>
        </w:rPr>
        <w:t>CRS</w:t>
      </w:r>
      <w:r>
        <w:rPr>
          <w:rFonts w:hint="eastAsia"/>
          <w:lang w:eastAsia="zh-CN"/>
        </w:rPr>
        <w:t>的能力，特别是对频段的动态获取，就在无线电通信业务中实施</w:t>
      </w:r>
      <w:r>
        <w:rPr>
          <w:lang w:eastAsia="zh-CN"/>
        </w:rPr>
        <w:t>CRS</w:t>
      </w:r>
      <w:r>
        <w:rPr>
          <w:rFonts w:hint="eastAsia"/>
          <w:lang w:eastAsia="zh-CN"/>
        </w:rPr>
        <w:t>技术以及不同无线电通信业务之间的共用开展进一步研究，</w:t>
      </w:r>
    </w:p>
    <w:p w:rsidR="0030330A" w:rsidRDefault="0030330A" w:rsidP="0030330A">
      <w:pPr>
        <w:pStyle w:val="Call"/>
        <w:rPr>
          <w:lang w:eastAsia="zh-CN"/>
        </w:rPr>
      </w:pPr>
      <w:r>
        <w:rPr>
          <w:rFonts w:hint="eastAsia"/>
          <w:lang w:eastAsia="zh-CN"/>
        </w:rPr>
        <w:t>认识</w:t>
      </w:r>
      <w:r>
        <w:rPr>
          <w:rFonts w:hAnsi="Times" w:cs="STKaiti" w:hint="eastAsia"/>
          <w:szCs w:val="24"/>
          <w:lang w:val="en-US" w:eastAsia="zh-CN"/>
        </w:rPr>
        <w:t>到</w:t>
      </w:r>
    </w:p>
    <w:p w:rsidR="0030330A" w:rsidRDefault="0030330A" w:rsidP="0030330A">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rsidR="0030330A" w:rsidRDefault="0030330A" w:rsidP="0030330A">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规则措施的研究超出了本</w:t>
      </w:r>
      <w:r>
        <w:rPr>
          <w:lang w:eastAsia="zh-CN"/>
        </w:rPr>
        <w:t>ITU-R</w:t>
      </w:r>
      <w:r>
        <w:rPr>
          <w:rFonts w:hint="eastAsia"/>
          <w:lang w:eastAsia="zh-CN"/>
        </w:rPr>
        <w:t>决议的范围；</w:t>
      </w:r>
    </w:p>
    <w:p w:rsidR="0030330A" w:rsidRDefault="0030330A" w:rsidP="0030330A">
      <w:pPr>
        <w:rPr>
          <w:lang w:eastAsia="zh-CN"/>
        </w:rPr>
      </w:pPr>
      <w:r>
        <w:rPr>
          <w:i/>
          <w:iCs/>
          <w:lang w:eastAsia="zh-CN"/>
        </w:rPr>
        <w:t>c)</w:t>
      </w:r>
      <w:r>
        <w:rPr>
          <w:lang w:eastAsia="zh-CN"/>
        </w:rPr>
        <w:tab/>
      </w:r>
      <w:r>
        <w:rPr>
          <w:rFonts w:hint="eastAsia"/>
          <w:lang w:eastAsia="zh-CN"/>
        </w:rPr>
        <w:t>在任何无线电通信业务中部署</w:t>
      </w:r>
      <w:r>
        <w:rPr>
          <w:lang w:eastAsia="zh-CN"/>
        </w:rPr>
        <w:t>CRS</w:t>
      </w:r>
      <w:r>
        <w:rPr>
          <w:rFonts w:hint="eastAsia"/>
          <w:lang w:eastAsia="zh-CN"/>
        </w:rPr>
        <w:t>技术的无线电系统，都需要按照《无线电规则》的条款进行；</w:t>
      </w:r>
    </w:p>
    <w:p w:rsidR="0030330A" w:rsidRDefault="0030330A" w:rsidP="0030330A">
      <w:pPr>
        <w:rPr>
          <w:lang w:eastAsia="zh-CN"/>
        </w:rPr>
      </w:pPr>
      <w:r>
        <w:rPr>
          <w:i/>
          <w:iCs/>
          <w:lang w:eastAsia="zh-CN"/>
        </w:rPr>
        <w:t>d)</w:t>
      </w:r>
      <w:r>
        <w:rPr>
          <w:lang w:eastAsia="zh-CN"/>
        </w:rPr>
        <w:tab/>
      </w:r>
      <w:r>
        <w:rPr>
          <w:rFonts w:hint="eastAsia"/>
          <w:lang w:eastAsia="zh-CN"/>
        </w:rPr>
        <w:t>一些主管部门在一些无线电通信业务中部署</w:t>
      </w:r>
      <w:r>
        <w:rPr>
          <w:lang w:eastAsia="zh-CN"/>
        </w:rPr>
        <w:t>CRS</w:t>
      </w:r>
      <w:r>
        <w:rPr>
          <w:rFonts w:hint="eastAsia"/>
          <w:lang w:eastAsia="zh-CN"/>
        </w:rPr>
        <w:t>，</w:t>
      </w:r>
    </w:p>
    <w:p w:rsidR="0030330A" w:rsidRDefault="0030330A" w:rsidP="0030330A">
      <w:pPr>
        <w:pStyle w:val="Call"/>
        <w:rPr>
          <w:lang w:eastAsia="zh-CN"/>
        </w:rPr>
      </w:pPr>
      <w:r>
        <w:rPr>
          <w:rFonts w:hint="eastAsia"/>
          <w:lang w:eastAsia="zh-CN"/>
        </w:rPr>
        <w:t>注意到</w:t>
      </w:r>
    </w:p>
    <w:p w:rsidR="0030330A" w:rsidRDefault="0030330A" w:rsidP="0030330A">
      <w:pPr>
        <w:ind w:firstLineChars="200" w:firstLine="480"/>
        <w:rPr>
          <w:lang w:val="en-US" w:eastAsia="zh-CN"/>
        </w:rPr>
      </w:pPr>
      <w:r>
        <w:rPr>
          <w:lang w:val="en-US" w:eastAsia="zh-CN"/>
        </w:rPr>
        <w:t>ITU-R SM.2405</w:t>
      </w:r>
      <w:r>
        <w:rPr>
          <w:rFonts w:hint="eastAsia"/>
          <w:lang w:val="en-US" w:eastAsia="zh-CN"/>
        </w:rPr>
        <w:t>号报告提供了利用具有认知能力的无线电系统来进行频段动态接入所涉及的频谱管理原则、挑战和问题，</w:t>
      </w:r>
    </w:p>
    <w:p w:rsidR="0030330A" w:rsidRDefault="0030330A" w:rsidP="0030330A">
      <w:pPr>
        <w:pStyle w:val="Call"/>
        <w:rPr>
          <w:lang w:eastAsia="zh-CN"/>
        </w:rPr>
      </w:pPr>
      <w:r>
        <w:rPr>
          <w:rFonts w:hint="eastAsia"/>
          <w:lang w:eastAsia="zh-CN"/>
        </w:rPr>
        <w:t>做出决议</w:t>
      </w:r>
    </w:p>
    <w:p w:rsidR="0030330A" w:rsidRDefault="0030330A" w:rsidP="0030330A">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rsidR="0030330A" w:rsidRDefault="0030330A" w:rsidP="0030330A">
      <w:pPr>
        <w:rPr>
          <w:lang w:eastAsia="zh-CN"/>
        </w:rPr>
      </w:pPr>
      <w:r>
        <w:rPr>
          <w:lang w:eastAsia="zh-CN"/>
        </w:rPr>
        <w:lastRenderedPageBreak/>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rsidR="0030330A" w:rsidRDefault="0030330A" w:rsidP="0030330A">
      <w:pPr>
        <w:rPr>
          <w:lang w:eastAsia="zh-CN"/>
        </w:rPr>
      </w:pPr>
      <w:r>
        <w:rPr>
          <w:lang w:eastAsia="zh-CN"/>
        </w:rPr>
        <w:t>3</w:t>
      </w:r>
      <w:r>
        <w:rPr>
          <w:lang w:eastAsia="zh-CN"/>
        </w:rPr>
        <w:tab/>
      </w:r>
      <w:r>
        <w:rPr>
          <w:rFonts w:hint="eastAsia"/>
          <w:lang w:eastAsia="zh-CN"/>
        </w:rPr>
        <w:t>特别注意加强无线电通信业务之间的共存和共用；</w:t>
      </w:r>
    </w:p>
    <w:p w:rsidR="0030330A" w:rsidRDefault="0030330A" w:rsidP="0030330A">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rsidR="0030330A" w:rsidRDefault="0030330A" w:rsidP="0030330A">
      <w:pPr>
        <w:pStyle w:val="Call"/>
        <w:rPr>
          <w:lang w:eastAsia="zh-CN"/>
        </w:rPr>
      </w:pPr>
      <w:r>
        <w:rPr>
          <w:rFonts w:hint="eastAsia"/>
          <w:lang w:eastAsia="zh-CN"/>
        </w:rPr>
        <w:t>请</w:t>
      </w:r>
    </w:p>
    <w:p w:rsidR="0030330A" w:rsidRDefault="0030330A" w:rsidP="0030330A">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p w:rsidR="00D87FFC" w:rsidRDefault="00D87FFC">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30330A" w:rsidRPr="00957719" w:rsidRDefault="0030330A" w:rsidP="0030330A">
      <w:pPr>
        <w:pStyle w:val="href"/>
        <w:rPr>
          <w:lang w:eastAsia="zh-CN"/>
        </w:rPr>
      </w:pPr>
      <w:bookmarkStart w:id="401" w:name="_Toc23514981"/>
      <w:bookmarkEnd w:id="395"/>
      <w:bookmarkEnd w:id="396"/>
      <w:bookmarkEnd w:id="397"/>
      <w:bookmarkEnd w:id="398"/>
      <w:bookmarkEnd w:id="399"/>
      <w:r w:rsidRPr="00957719">
        <w:rPr>
          <w:lang w:eastAsia="zh-CN"/>
        </w:rPr>
        <w:lastRenderedPageBreak/>
        <w:t>ITU</w:t>
      </w:r>
      <w:r w:rsidRPr="00957719">
        <w:rPr>
          <w:lang w:eastAsia="zh-CN"/>
        </w:rPr>
        <w:noBreakHyphen/>
        <w:t>R</w:t>
      </w:r>
      <w:r w:rsidRPr="00957719">
        <w:rPr>
          <w:rFonts w:hint="eastAsia"/>
          <w:lang w:eastAsia="zh-CN"/>
        </w:rPr>
        <w:t>第</w:t>
      </w:r>
      <w:r w:rsidRPr="00957719">
        <w:rPr>
          <w:lang w:eastAsia="zh-CN"/>
        </w:rPr>
        <w:t>59-2</w:t>
      </w:r>
      <w:r w:rsidRPr="00957719">
        <w:rPr>
          <w:rFonts w:hint="eastAsia"/>
          <w:lang w:eastAsia="zh-CN"/>
        </w:rPr>
        <w:t>号决议</w:t>
      </w:r>
      <w:bookmarkEnd w:id="401"/>
    </w:p>
    <w:p w:rsidR="0030330A" w:rsidRPr="00957719" w:rsidRDefault="0030330A" w:rsidP="0030330A">
      <w:pPr>
        <w:pStyle w:val="Restitle"/>
        <w:rPr>
          <w:lang w:eastAsia="zh-CN"/>
        </w:rPr>
      </w:pPr>
      <w:bookmarkStart w:id="402" w:name="_Toc23514982"/>
      <w:r w:rsidRPr="00957719">
        <w:rPr>
          <w:rFonts w:hint="eastAsia"/>
          <w:lang w:eastAsia="zh-CN"/>
        </w:rPr>
        <w:t>有</w:t>
      </w:r>
      <w:r w:rsidRPr="00957719">
        <w:rPr>
          <w:lang w:eastAsia="zh-CN"/>
        </w:rPr>
        <w:t>关</w:t>
      </w:r>
      <w:r w:rsidRPr="00957719">
        <w:rPr>
          <w:rFonts w:hint="eastAsia"/>
          <w:lang w:eastAsia="zh-CN"/>
        </w:rPr>
        <w:t>全球和</w:t>
      </w:r>
      <w:r w:rsidRPr="00957719">
        <w:rPr>
          <w:rFonts w:hint="eastAsia"/>
          <w:lang w:eastAsia="zh-CN"/>
        </w:rPr>
        <w:t>/</w:t>
      </w:r>
      <w:r w:rsidRPr="00957719">
        <w:rPr>
          <w:rFonts w:hint="eastAsia"/>
          <w:lang w:eastAsia="zh-CN"/>
        </w:rPr>
        <w:t>或区域统一可用频段及其</w:t>
      </w:r>
      <w:r w:rsidRPr="00957719">
        <w:rPr>
          <w:lang w:eastAsia="zh-CN"/>
        </w:rPr>
        <w:br/>
      </w:r>
      <w:r w:rsidRPr="00957719">
        <w:rPr>
          <w:rFonts w:hint="eastAsia"/>
          <w:lang w:eastAsia="zh-CN"/>
        </w:rPr>
        <w:t>供地面电子新闻采集系统使用条件的研究</w:t>
      </w:r>
      <w:bookmarkEnd w:id="402"/>
    </w:p>
    <w:p w:rsidR="0030330A" w:rsidRPr="00957719" w:rsidRDefault="0030330A" w:rsidP="0030330A">
      <w:pPr>
        <w:pStyle w:val="Resdate"/>
        <w:rPr>
          <w:lang w:eastAsia="zh-CN"/>
        </w:rPr>
      </w:pPr>
      <w:r w:rsidRPr="00957719">
        <w:rPr>
          <w:rFonts w:hint="eastAsia"/>
          <w:lang w:eastAsia="zh-CN"/>
        </w:rPr>
        <w:t>（</w:t>
      </w:r>
      <w:r w:rsidRPr="00957719">
        <w:rPr>
          <w:lang w:eastAsia="zh-CN"/>
        </w:rPr>
        <w:t>2012-2015-2019</w:t>
      </w:r>
      <w:r w:rsidRPr="00957719">
        <w:rPr>
          <w:rFonts w:hint="eastAsia"/>
          <w:lang w:eastAsia="zh-CN"/>
        </w:rPr>
        <w:t>年）</w:t>
      </w:r>
    </w:p>
    <w:p w:rsidR="0087439B" w:rsidRPr="00957719" w:rsidRDefault="0087439B" w:rsidP="0087439B">
      <w:pPr>
        <w:pStyle w:val="Normalaftertitle0"/>
        <w:rPr>
          <w:lang w:val="en-US" w:eastAsia="zh-CN"/>
        </w:rPr>
      </w:pPr>
      <w:bookmarkStart w:id="403" w:name="OLE_LINK2"/>
      <w:r w:rsidRPr="00957719">
        <w:rPr>
          <w:rFonts w:hint="eastAsia"/>
          <w:lang w:val="en-US" w:eastAsia="zh-CN"/>
        </w:rPr>
        <w:t>国际电联无线电通信全会，</w:t>
      </w:r>
    </w:p>
    <w:p w:rsidR="0087439B" w:rsidRPr="00957719" w:rsidRDefault="0087439B" w:rsidP="0087439B">
      <w:pPr>
        <w:pStyle w:val="Call"/>
        <w:rPr>
          <w:lang w:val="en-US" w:eastAsia="zh-CN"/>
        </w:rPr>
      </w:pPr>
      <w:r w:rsidRPr="00957719">
        <w:rPr>
          <w:rFonts w:hint="eastAsia"/>
          <w:lang w:val="en-US" w:eastAsia="zh-CN"/>
        </w:rPr>
        <w:t>考虑到</w:t>
      </w:r>
    </w:p>
    <w:p w:rsidR="0087439B" w:rsidRPr="00957719" w:rsidRDefault="0087439B" w:rsidP="0087439B">
      <w:pPr>
        <w:rPr>
          <w:lang w:eastAsia="zh-CN"/>
        </w:rPr>
      </w:pPr>
      <w:r w:rsidRPr="00957719">
        <w:rPr>
          <w:rFonts w:hint="eastAsia"/>
          <w:i/>
          <w:iCs/>
          <w:lang w:eastAsia="zh-CN"/>
        </w:rPr>
        <w:t>a</w:t>
      </w:r>
      <w:r w:rsidRPr="00957719">
        <w:rPr>
          <w:i/>
          <w:iCs/>
          <w:lang w:eastAsia="zh-CN"/>
        </w:rPr>
        <w:t>)</w:t>
      </w:r>
      <w:r w:rsidRPr="00957719">
        <w:rPr>
          <w:rFonts w:hint="eastAsia"/>
          <w:lang w:eastAsia="zh-CN"/>
        </w:rPr>
        <w:tab/>
      </w:r>
      <w:r w:rsidRPr="00957719">
        <w:rPr>
          <w:rFonts w:hint="eastAsia"/>
          <w:lang w:eastAsia="zh-CN"/>
        </w:rPr>
        <w:t>目前在划分给固定、移动和广播业务</w:t>
      </w:r>
      <w:r>
        <w:rPr>
          <w:rStyle w:val="FootnoteReference"/>
          <w:lang w:eastAsia="zh-CN"/>
        </w:rPr>
        <w:footnoteReference w:customMarkFollows="1" w:id="25"/>
        <w:t>1</w:t>
      </w:r>
      <w:r w:rsidRPr="00957719">
        <w:rPr>
          <w:rFonts w:hint="eastAsia"/>
          <w:lang w:eastAsia="zh-CN"/>
        </w:rPr>
        <w:t>的频段内操作的包括电子现场制作、电视室外播出、无线麦克风和室外制作及播出在内的广播和节目制作辅助业务（</w:t>
      </w:r>
      <w:r w:rsidRPr="00957719">
        <w:rPr>
          <w:rFonts w:hint="eastAsia"/>
          <w:lang w:eastAsia="zh-CN"/>
        </w:rPr>
        <w:t>SAB/SAP</w:t>
      </w:r>
      <w:r w:rsidRPr="00957719">
        <w:rPr>
          <w:rFonts w:hint="eastAsia"/>
          <w:lang w:eastAsia="zh-CN"/>
        </w:rPr>
        <w:t>）（通常称作“电子新闻采集”（</w:t>
      </w:r>
      <w:r w:rsidRPr="00957719">
        <w:rPr>
          <w:rFonts w:hint="eastAsia"/>
          <w:lang w:eastAsia="zh-CN"/>
        </w:rPr>
        <w:t>ENG</w:t>
      </w:r>
      <w:r w:rsidRPr="00957719">
        <w:rPr>
          <w:rFonts w:hint="eastAsia"/>
          <w:lang w:eastAsia="zh-CN"/>
        </w:rPr>
        <w:t>））对便携式和可搬移式地面无线电设备的使用已成为综合报道各类具有国际新闻价值事件（包括自然灾害）以</w:t>
      </w:r>
      <w:r w:rsidRPr="00957719">
        <w:rPr>
          <w:lang w:eastAsia="zh-CN"/>
        </w:rPr>
        <w:t>及</w:t>
      </w:r>
      <w:r w:rsidRPr="00957719">
        <w:rPr>
          <w:rFonts w:hint="eastAsia"/>
          <w:lang w:eastAsia="zh-CN"/>
        </w:rPr>
        <w:t>内容制作的重要手段；</w:t>
      </w:r>
    </w:p>
    <w:p w:rsidR="0087439B" w:rsidRPr="00957719" w:rsidRDefault="0087439B" w:rsidP="0087439B">
      <w:pPr>
        <w:rPr>
          <w:lang w:eastAsia="zh-CN"/>
        </w:rPr>
      </w:pPr>
      <w:r w:rsidRPr="00957719">
        <w:rPr>
          <w:rFonts w:hint="eastAsia"/>
          <w:i/>
          <w:iCs/>
          <w:lang w:eastAsia="zh-CN"/>
        </w:rPr>
        <w:t>b</w:t>
      </w:r>
      <w:r w:rsidRPr="00957719">
        <w:rPr>
          <w:i/>
          <w:iCs/>
          <w:lang w:eastAsia="zh-CN"/>
        </w:rPr>
        <w:t>)</w:t>
      </w:r>
      <w:r w:rsidRPr="00957719">
        <w:rPr>
          <w:rFonts w:hint="eastAsia"/>
          <w:lang w:eastAsia="zh-CN"/>
        </w:rPr>
        <w:tab/>
      </w:r>
      <w:r w:rsidRPr="00957719">
        <w:rPr>
          <w:lang w:eastAsia="zh-CN"/>
        </w:rPr>
        <w:t>ITU-R BT.2069</w:t>
      </w:r>
      <w:r w:rsidRPr="00957719">
        <w:rPr>
          <w:rFonts w:hint="eastAsia"/>
          <w:lang w:eastAsia="zh-CN"/>
        </w:rPr>
        <w:t>号报告提出的结论认为，</w:t>
      </w:r>
      <w:r w:rsidRPr="00957719">
        <w:rPr>
          <w:rFonts w:hint="eastAsia"/>
          <w:lang w:eastAsia="zh-CN"/>
        </w:rPr>
        <w:t>ENG</w:t>
      </w:r>
      <w:r w:rsidRPr="00957719">
        <w:rPr>
          <w:rFonts w:hint="eastAsia"/>
          <w:lang w:eastAsia="zh-CN"/>
        </w:rPr>
        <w:t>现在使用的频谱不足以满足预期需求；</w:t>
      </w:r>
    </w:p>
    <w:p w:rsidR="0087439B" w:rsidRPr="00957719" w:rsidRDefault="0087439B" w:rsidP="0087439B">
      <w:pPr>
        <w:rPr>
          <w:iCs/>
          <w:color w:val="000000"/>
          <w:szCs w:val="24"/>
          <w:lang w:eastAsia="zh-CN"/>
        </w:rPr>
      </w:pPr>
      <w:r w:rsidRPr="00957719">
        <w:rPr>
          <w:i/>
          <w:iCs/>
          <w:lang w:eastAsia="nl-NL"/>
        </w:rPr>
        <w:t>c)</w:t>
      </w:r>
      <w:r w:rsidRPr="00957719">
        <w:rPr>
          <w:lang w:eastAsia="nl-NL"/>
        </w:rPr>
        <w:tab/>
      </w:r>
      <w:r w:rsidRPr="00675DBD">
        <w:rPr>
          <w:rFonts w:hint="eastAsia"/>
          <w:iCs/>
          <w:color w:val="000000"/>
          <w:szCs w:val="24"/>
          <w:lang w:eastAsia="zh-CN"/>
        </w:rPr>
        <w:t>传统上无线麦克风等大部分</w:t>
      </w:r>
      <w:r w:rsidRPr="00675DBD">
        <w:rPr>
          <w:rFonts w:hint="eastAsia"/>
          <w:iCs/>
          <w:color w:val="000000"/>
          <w:szCs w:val="24"/>
          <w:lang w:eastAsia="zh-CN"/>
        </w:rPr>
        <w:t>ENG</w:t>
      </w:r>
      <w:r w:rsidRPr="00675DBD">
        <w:rPr>
          <w:rFonts w:hint="eastAsia"/>
          <w:iCs/>
          <w:color w:val="000000"/>
          <w:szCs w:val="24"/>
          <w:lang w:eastAsia="zh-CN"/>
        </w:rPr>
        <w:t>制作工具，使用相关地理区域内空闲的电视频道操作</w:t>
      </w:r>
      <w:r w:rsidRPr="00957719">
        <w:rPr>
          <w:rFonts w:hint="eastAsia"/>
          <w:iCs/>
          <w:color w:val="000000"/>
          <w:szCs w:val="24"/>
          <w:lang w:eastAsia="zh-CN"/>
        </w:rPr>
        <w:t>；</w:t>
      </w:r>
    </w:p>
    <w:p w:rsidR="0087439B" w:rsidRPr="00957719" w:rsidRDefault="0087439B" w:rsidP="0087439B">
      <w:pPr>
        <w:spacing w:after="240"/>
        <w:rPr>
          <w:iCs/>
          <w:color w:val="000000"/>
          <w:szCs w:val="24"/>
          <w:lang w:eastAsia="zh-CN"/>
        </w:rPr>
      </w:pPr>
      <w:r w:rsidRPr="00957719">
        <w:rPr>
          <w:i/>
          <w:iCs/>
          <w:color w:val="000000"/>
          <w:szCs w:val="24"/>
          <w:lang w:eastAsia="zh-CN"/>
        </w:rPr>
        <w:t>d)</w:t>
      </w:r>
      <w:r w:rsidRPr="00957719">
        <w:rPr>
          <w:iCs/>
          <w:color w:val="000000"/>
          <w:szCs w:val="24"/>
          <w:lang w:eastAsia="zh-CN"/>
        </w:rPr>
        <w:tab/>
      </w:r>
      <w:r w:rsidRPr="00957719">
        <w:rPr>
          <w:rFonts w:hint="eastAsia"/>
          <w:iCs/>
          <w:color w:val="000000"/>
          <w:szCs w:val="24"/>
          <w:lang w:eastAsia="zh-CN"/>
        </w:rPr>
        <w:t>许多主管部门正在将部分此类频段从地面电视改用作移动宽带，从而导致</w:t>
      </w:r>
      <w:r w:rsidRPr="00957719">
        <w:rPr>
          <w:rFonts w:hint="eastAsia"/>
          <w:iCs/>
          <w:color w:val="000000"/>
          <w:szCs w:val="24"/>
          <w:lang w:eastAsia="zh-CN"/>
        </w:rPr>
        <w:t>ENG</w:t>
      </w:r>
      <w:r w:rsidRPr="00957719">
        <w:rPr>
          <w:rFonts w:hint="eastAsia"/>
          <w:iCs/>
          <w:color w:val="000000"/>
          <w:szCs w:val="24"/>
          <w:lang w:eastAsia="zh-CN"/>
        </w:rPr>
        <w:t>及其它相关操作的许多频道不再可用；</w:t>
      </w:r>
    </w:p>
    <w:p w:rsidR="0087439B" w:rsidRPr="00957719" w:rsidRDefault="0087439B" w:rsidP="0087439B">
      <w:pPr>
        <w:rPr>
          <w:iCs/>
          <w:color w:val="000000"/>
          <w:szCs w:val="24"/>
          <w:lang w:eastAsia="zh-CN"/>
        </w:rPr>
      </w:pPr>
      <w:r w:rsidRPr="00957719">
        <w:rPr>
          <w:i/>
          <w:color w:val="000000"/>
          <w:szCs w:val="24"/>
          <w:lang w:eastAsia="zh-CN"/>
        </w:rPr>
        <w:t>e)</w:t>
      </w:r>
      <w:r w:rsidRPr="00957719">
        <w:rPr>
          <w:iCs/>
          <w:color w:val="000000"/>
          <w:szCs w:val="24"/>
          <w:lang w:eastAsia="zh-CN"/>
        </w:rPr>
        <w:tab/>
      </w:r>
      <w:r w:rsidRPr="00957719">
        <w:rPr>
          <w:rFonts w:hint="eastAsia"/>
          <w:iCs/>
          <w:color w:val="000000"/>
          <w:szCs w:val="24"/>
          <w:lang w:eastAsia="zh-CN"/>
        </w:rPr>
        <w:t>各主管部门可能会基于本国现状将大部分</w:t>
      </w:r>
      <w:r w:rsidRPr="00957719">
        <w:rPr>
          <w:rFonts w:hint="eastAsia"/>
          <w:iCs/>
          <w:color w:val="000000"/>
          <w:szCs w:val="24"/>
          <w:lang w:eastAsia="zh-CN"/>
        </w:rPr>
        <w:t>ENG</w:t>
      </w:r>
      <w:r w:rsidRPr="00957719">
        <w:rPr>
          <w:rFonts w:hint="eastAsia"/>
          <w:iCs/>
          <w:color w:val="000000"/>
          <w:szCs w:val="24"/>
          <w:lang w:eastAsia="zh-CN"/>
        </w:rPr>
        <w:t>操作转换至其他合适的可选频谱；</w:t>
      </w:r>
    </w:p>
    <w:p w:rsidR="0087439B" w:rsidRPr="00957719" w:rsidRDefault="0087439B" w:rsidP="0087439B">
      <w:pPr>
        <w:rPr>
          <w:lang w:eastAsia="zh-CN"/>
        </w:rPr>
      </w:pPr>
      <w:r w:rsidRPr="00957719">
        <w:rPr>
          <w:rFonts w:hint="eastAsia"/>
          <w:i/>
          <w:iCs/>
          <w:lang w:eastAsia="zh-CN"/>
        </w:rPr>
        <w:t>f</w:t>
      </w:r>
      <w:r w:rsidRPr="00957719">
        <w:rPr>
          <w:i/>
          <w:iCs/>
          <w:lang w:eastAsia="zh-CN"/>
        </w:rPr>
        <w:t>)</w:t>
      </w:r>
      <w:r w:rsidRPr="00957719">
        <w:rPr>
          <w:lang w:eastAsia="zh-CN"/>
        </w:rPr>
        <w:tab/>
      </w:r>
      <w:r w:rsidRPr="00957719">
        <w:rPr>
          <w:rFonts w:hint="eastAsia"/>
          <w:lang w:eastAsia="zh-CN"/>
        </w:rPr>
        <w:t>在某种程度上实现世界范围和</w:t>
      </w:r>
      <w:r w:rsidRPr="00957719">
        <w:rPr>
          <w:rFonts w:hint="eastAsia"/>
          <w:lang w:eastAsia="zh-CN"/>
        </w:rPr>
        <w:t>/</w:t>
      </w:r>
      <w:r w:rsidRPr="00957719">
        <w:rPr>
          <w:rFonts w:hint="eastAsia"/>
          <w:lang w:eastAsia="zh-CN"/>
        </w:rPr>
        <w:t>或区域的统一，是一项需解决的重要问题；</w:t>
      </w:r>
    </w:p>
    <w:p w:rsidR="0087439B" w:rsidRPr="00957719" w:rsidRDefault="0087439B" w:rsidP="0087439B">
      <w:pPr>
        <w:rPr>
          <w:lang w:eastAsia="zh-CN"/>
        </w:rPr>
      </w:pPr>
      <w:r w:rsidRPr="00957719">
        <w:rPr>
          <w:rFonts w:hint="eastAsia"/>
          <w:i/>
          <w:iCs/>
          <w:lang w:eastAsia="zh-CN"/>
        </w:rPr>
        <w:t>g</w:t>
      </w:r>
      <w:r w:rsidRPr="00957719">
        <w:rPr>
          <w:i/>
          <w:iCs/>
          <w:lang w:eastAsia="zh-CN"/>
        </w:rPr>
        <w:t>)</w:t>
      </w:r>
      <w:r w:rsidRPr="00957719">
        <w:rPr>
          <w:lang w:eastAsia="zh-CN"/>
        </w:rPr>
        <w:tab/>
      </w:r>
      <w:r w:rsidRPr="00957719">
        <w:rPr>
          <w:rFonts w:hint="eastAsia"/>
          <w:lang w:eastAsia="zh-CN"/>
        </w:rPr>
        <w:t>统一有利于</w:t>
      </w:r>
      <w:r w:rsidRPr="00957719">
        <w:rPr>
          <w:rFonts w:hint="eastAsia"/>
          <w:lang w:eastAsia="zh-CN"/>
        </w:rPr>
        <w:t>ENG</w:t>
      </w:r>
      <w:r w:rsidRPr="00957719">
        <w:rPr>
          <w:rFonts w:hint="eastAsia"/>
          <w:lang w:eastAsia="zh-CN"/>
        </w:rPr>
        <w:t>链路操作，在相关事件需跨境报道（如自然灾害）时尤其如此；</w:t>
      </w:r>
    </w:p>
    <w:p w:rsidR="0087439B" w:rsidRPr="00957719" w:rsidRDefault="0087439B" w:rsidP="0087439B">
      <w:pPr>
        <w:rPr>
          <w:lang w:val="en-US" w:eastAsia="zh-CN"/>
        </w:rPr>
      </w:pPr>
      <w:r w:rsidRPr="00957719">
        <w:rPr>
          <w:i/>
          <w:iCs/>
          <w:lang w:eastAsia="nl-NL"/>
        </w:rPr>
        <w:t>h</w:t>
      </w:r>
      <w:r w:rsidRPr="00957719">
        <w:rPr>
          <w:i/>
          <w:lang w:val="en-US" w:eastAsia="zh-CN"/>
        </w:rPr>
        <w:t>)</w:t>
      </w:r>
      <w:r w:rsidRPr="00957719">
        <w:rPr>
          <w:lang w:val="en-US" w:eastAsia="zh-CN"/>
        </w:rPr>
        <w:tab/>
      </w:r>
      <w:r w:rsidRPr="00957719">
        <w:rPr>
          <w:rFonts w:hint="eastAsia"/>
          <w:lang w:val="en-US" w:eastAsia="zh-CN"/>
        </w:rPr>
        <w:t>使用数字技术为更高效地使用频谱带来了机遇，从而能够帮助</w:t>
      </w:r>
      <w:r w:rsidRPr="00957719">
        <w:rPr>
          <w:rFonts w:hint="eastAsia"/>
          <w:lang w:val="en-US" w:eastAsia="zh-CN"/>
        </w:rPr>
        <w:t>ENG</w:t>
      </w:r>
      <w:r w:rsidRPr="00957719">
        <w:rPr>
          <w:rFonts w:hint="eastAsia"/>
          <w:lang w:val="en-US" w:eastAsia="zh-CN"/>
        </w:rPr>
        <w:t>满足这些系统对频谱的更大需求；</w:t>
      </w:r>
    </w:p>
    <w:p w:rsidR="0087439B" w:rsidRPr="00957719" w:rsidRDefault="0087439B" w:rsidP="0087439B">
      <w:pPr>
        <w:rPr>
          <w:lang w:val="en-US" w:eastAsia="zh-CN"/>
        </w:rPr>
      </w:pPr>
      <w:r w:rsidRPr="00957719">
        <w:rPr>
          <w:i/>
          <w:iCs/>
          <w:lang w:eastAsia="ko-KR"/>
        </w:rPr>
        <w:t>i</w:t>
      </w:r>
      <w:r w:rsidRPr="00957719">
        <w:rPr>
          <w:i/>
          <w:lang w:val="en-US" w:eastAsia="ko-KR"/>
        </w:rPr>
        <w:t>)</w:t>
      </w:r>
      <w:r w:rsidRPr="00957719">
        <w:rPr>
          <w:lang w:val="en-US" w:eastAsia="ko-KR"/>
        </w:rPr>
        <w:tab/>
      </w:r>
      <w:r w:rsidRPr="00957719">
        <w:rPr>
          <w:rFonts w:hint="eastAsia"/>
          <w:lang w:val="en-US" w:eastAsia="zh-CN"/>
        </w:rPr>
        <w:t>地面</w:t>
      </w:r>
      <w:r w:rsidRPr="00957719">
        <w:rPr>
          <w:rFonts w:hint="eastAsia"/>
          <w:lang w:val="en-US" w:eastAsia="zh-CN"/>
        </w:rPr>
        <w:t>ENG</w:t>
      </w:r>
      <w:r w:rsidRPr="00957719">
        <w:rPr>
          <w:rFonts w:hint="eastAsia"/>
          <w:lang w:val="en-US" w:eastAsia="zh-CN"/>
        </w:rPr>
        <w:t>系统的模块式设计和小型化提高了这些系统的便携性，因此增强了</w:t>
      </w:r>
      <w:r w:rsidRPr="00957719">
        <w:rPr>
          <w:rFonts w:hint="eastAsia"/>
          <w:lang w:val="en-US" w:eastAsia="zh-CN"/>
        </w:rPr>
        <w:t>ENG</w:t>
      </w:r>
      <w:r w:rsidRPr="00957719">
        <w:rPr>
          <w:rFonts w:hint="eastAsia"/>
          <w:lang w:val="en-US" w:eastAsia="zh-CN"/>
        </w:rPr>
        <w:t>设备跨境操作的趋势；</w:t>
      </w:r>
    </w:p>
    <w:p w:rsidR="0087439B" w:rsidRPr="00957719" w:rsidRDefault="0087439B" w:rsidP="0087439B">
      <w:pPr>
        <w:rPr>
          <w:lang w:val="en-US" w:eastAsia="zh-CN"/>
        </w:rPr>
      </w:pPr>
      <w:r w:rsidRPr="00957719">
        <w:rPr>
          <w:i/>
          <w:iCs/>
          <w:lang w:eastAsia="nl-NL"/>
        </w:rPr>
        <w:t>j</w:t>
      </w:r>
      <w:r w:rsidRPr="00957719">
        <w:rPr>
          <w:i/>
          <w:lang w:val="en-US" w:eastAsia="zh-CN"/>
        </w:rPr>
        <w:t>)</w:t>
      </w:r>
      <w:r w:rsidRPr="00957719">
        <w:rPr>
          <w:lang w:val="en-US" w:eastAsia="zh-CN"/>
        </w:rPr>
        <w:tab/>
      </w:r>
      <w:r w:rsidRPr="00957719">
        <w:rPr>
          <w:rFonts w:hint="eastAsia"/>
          <w:lang w:val="en-US" w:eastAsia="zh-CN"/>
        </w:rPr>
        <w:t>国际电联的相关建议书和报告有助于主管部门在进行频谱规划时研究解决</w:t>
      </w:r>
      <w:r w:rsidRPr="00957719">
        <w:rPr>
          <w:rFonts w:hint="eastAsia"/>
          <w:lang w:val="en-US" w:eastAsia="zh-CN"/>
        </w:rPr>
        <w:t>ENG</w:t>
      </w:r>
      <w:r w:rsidRPr="00957719">
        <w:rPr>
          <w:rFonts w:hint="eastAsia"/>
          <w:lang w:val="en-US" w:eastAsia="zh-CN"/>
        </w:rPr>
        <w:t>操作问题；</w:t>
      </w:r>
    </w:p>
    <w:p w:rsidR="0087439B" w:rsidRPr="00957719" w:rsidRDefault="0087439B" w:rsidP="0087439B">
      <w:pPr>
        <w:rPr>
          <w:lang w:eastAsia="ko-KR"/>
        </w:rPr>
      </w:pPr>
      <w:r w:rsidRPr="00957719">
        <w:rPr>
          <w:i/>
          <w:iCs/>
          <w:lang w:eastAsia="ko-KR"/>
        </w:rPr>
        <w:t>k)</w:t>
      </w:r>
      <w:r w:rsidRPr="00957719">
        <w:rPr>
          <w:lang w:eastAsia="ko-KR"/>
        </w:rPr>
        <w:tab/>
        <w:t>ITU-R BT.2338</w:t>
      </w:r>
      <w:r w:rsidRPr="00957719">
        <w:rPr>
          <w:rFonts w:hint="eastAsia"/>
          <w:lang w:eastAsia="zh-CN"/>
        </w:rPr>
        <w:t>号报告描述了广播辅助业务</w:t>
      </w:r>
      <w:r w:rsidRPr="00957719">
        <w:rPr>
          <w:rFonts w:hint="eastAsia"/>
          <w:lang w:eastAsia="zh-CN"/>
        </w:rPr>
        <w:t>/</w:t>
      </w:r>
      <w:r w:rsidRPr="00957719">
        <w:rPr>
          <w:rFonts w:hint="eastAsia"/>
          <w:lang w:eastAsia="zh-CN"/>
        </w:rPr>
        <w:t>节目制作辅助业务在</w:t>
      </w:r>
      <w:r w:rsidRPr="00957719">
        <w:rPr>
          <w:rFonts w:hint="eastAsia"/>
          <w:lang w:eastAsia="zh-CN"/>
        </w:rPr>
        <w:t>1</w:t>
      </w:r>
      <w:r w:rsidRPr="00957719">
        <w:rPr>
          <w:rFonts w:hint="eastAsia"/>
          <w:lang w:eastAsia="zh-CN"/>
        </w:rPr>
        <w:t>区的频谱使用情况，并表示在</w:t>
      </w:r>
      <w:r w:rsidRPr="00957719">
        <w:rPr>
          <w:rFonts w:hint="eastAsia"/>
          <w:lang w:eastAsia="zh-CN"/>
        </w:rPr>
        <w:t>694</w:t>
      </w:r>
      <w:r w:rsidRPr="00957719">
        <w:rPr>
          <w:lang w:eastAsia="zh-CN"/>
        </w:rPr>
        <w:t>-</w:t>
      </w:r>
      <w:r w:rsidRPr="00957719">
        <w:rPr>
          <w:rFonts w:hint="eastAsia"/>
          <w:lang w:eastAsia="zh-CN"/>
        </w:rPr>
        <w:t>790 MHz</w:t>
      </w:r>
      <w:r w:rsidRPr="00957719">
        <w:rPr>
          <w:rFonts w:hint="eastAsia"/>
          <w:lang w:eastAsia="zh-CN"/>
        </w:rPr>
        <w:t>频段内为移动业务做出同为主要业务的划分；</w:t>
      </w:r>
    </w:p>
    <w:p w:rsidR="0087439B" w:rsidRPr="00957719" w:rsidRDefault="0087439B" w:rsidP="0087439B">
      <w:pPr>
        <w:rPr>
          <w:lang w:val="en-US" w:eastAsia="zh-CN"/>
        </w:rPr>
      </w:pPr>
      <w:r w:rsidRPr="00957719">
        <w:rPr>
          <w:i/>
          <w:iCs/>
          <w:lang w:eastAsia="ko-KR"/>
        </w:rPr>
        <w:t>l)</w:t>
      </w:r>
      <w:r w:rsidRPr="00957719">
        <w:rPr>
          <w:lang w:eastAsia="ko-KR"/>
        </w:rPr>
        <w:tab/>
        <w:t>ITU-R BT.2344</w:t>
      </w:r>
      <w:r w:rsidRPr="00957719">
        <w:rPr>
          <w:rFonts w:hint="eastAsia"/>
          <w:lang w:eastAsia="zh-CN"/>
        </w:rPr>
        <w:t>号报告介绍了在广播制作中使用的</w:t>
      </w:r>
      <w:r w:rsidRPr="00957719">
        <w:rPr>
          <w:lang w:eastAsia="zh-CN"/>
        </w:rPr>
        <w:t>SAB/SAP</w:t>
      </w:r>
      <w:r w:rsidRPr="00957719">
        <w:rPr>
          <w:rFonts w:hint="eastAsia"/>
          <w:lang w:eastAsia="zh-CN"/>
        </w:rPr>
        <w:t>的技术参数、操作特性和部署场景；</w:t>
      </w:r>
    </w:p>
    <w:p w:rsidR="0087439B" w:rsidRPr="00957719" w:rsidRDefault="0087439B" w:rsidP="0087439B">
      <w:pPr>
        <w:rPr>
          <w:rFonts w:ascii="Calibri" w:hAnsi="Calibri" w:cs="Calibri"/>
          <w:b/>
          <w:szCs w:val="24"/>
          <w:lang w:eastAsia="ko-KR"/>
        </w:rPr>
      </w:pPr>
      <w:r w:rsidRPr="00957719">
        <w:rPr>
          <w:i/>
          <w:szCs w:val="24"/>
          <w:lang w:eastAsia="ko-KR"/>
        </w:rPr>
        <w:t>m)</w:t>
      </w:r>
      <w:r w:rsidRPr="00957719">
        <w:rPr>
          <w:i/>
          <w:szCs w:val="24"/>
          <w:lang w:eastAsia="ko-KR"/>
        </w:rPr>
        <w:tab/>
      </w:r>
      <w:r w:rsidRPr="00957719">
        <w:rPr>
          <w:rFonts w:hint="eastAsia"/>
          <w:bCs/>
          <w:szCs w:val="24"/>
          <w:lang w:val="en-US" w:eastAsia="zh-CN"/>
        </w:rPr>
        <w:t>ITR-R</w:t>
      </w:r>
      <w:r w:rsidRPr="00957719">
        <w:rPr>
          <w:bCs/>
          <w:szCs w:val="24"/>
          <w:lang w:val="en-US" w:eastAsia="ko-KR"/>
        </w:rPr>
        <w:t xml:space="preserve"> </w:t>
      </w:r>
      <w:bookmarkStart w:id="404" w:name="_GoBack"/>
      <w:bookmarkEnd w:id="404"/>
      <w:r w:rsidRPr="00957719">
        <w:rPr>
          <w:rFonts w:hint="eastAsia"/>
          <w:bCs/>
          <w:szCs w:val="24"/>
          <w:lang w:val="en-US" w:eastAsia="zh-CN"/>
        </w:rPr>
        <w:t>BT</w:t>
      </w:r>
      <w:r w:rsidRPr="00957719">
        <w:rPr>
          <w:bCs/>
          <w:szCs w:val="24"/>
          <w:lang w:val="en-US" w:eastAsia="ko-KR"/>
        </w:rPr>
        <w:t>.1868</w:t>
      </w:r>
      <w:r w:rsidRPr="00957719">
        <w:rPr>
          <w:rFonts w:hint="eastAsia"/>
          <w:bCs/>
          <w:szCs w:val="24"/>
          <w:lang w:val="en-US" w:eastAsia="zh-CN"/>
        </w:rPr>
        <w:t>建议书描述了用户对通过馈送、一次分配和卫星新闻采集（</w:t>
      </w:r>
      <w:r w:rsidRPr="00957719">
        <w:rPr>
          <w:rFonts w:hint="eastAsia"/>
          <w:bCs/>
          <w:szCs w:val="24"/>
          <w:lang w:val="en-US" w:eastAsia="zh-CN"/>
        </w:rPr>
        <w:t>S</w:t>
      </w:r>
      <w:r w:rsidRPr="00957719">
        <w:rPr>
          <w:bCs/>
          <w:szCs w:val="24"/>
          <w:lang w:val="en-US" w:eastAsia="zh-CN"/>
        </w:rPr>
        <w:t>NG</w:t>
      </w:r>
      <w:r w:rsidRPr="00957719">
        <w:rPr>
          <w:rFonts w:hint="eastAsia"/>
          <w:bCs/>
          <w:szCs w:val="24"/>
          <w:lang w:val="en-US" w:eastAsia="zh-CN"/>
        </w:rPr>
        <w:t>）网络传输电视信号的系统规范、设计和测试的要求；</w:t>
      </w:r>
    </w:p>
    <w:p w:rsidR="0087439B" w:rsidRPr="00957719" w:rsidRDefault="0087439B" w:rsidP="0087439B">
      <w:pPr>
        <w:rPr>
          <w:rFonts w:ascii="Calibri" w:eastAsia="MS Mincho" w:hAnsi="Calibri" w:cs="Calibri"/>
          <w:b/>
          <w:szCs w:val="24"/>
          <w:lang w:eastAsia="ja-JP"/>
        </w:rPr>
      </w:pPr>
      <w:r w:rsidRPr="00957719">
        <w:rPr>
          <w:i/>
          <w:szCs w:val="24"/>
          <w:lang w:eastAsia="ko-KR"/>
        </w:rPr>
        <w:lastRenderedPageBreak/>
        <w:t>n)</w:t>
      </w:r>
      <w:r w:rsidRPr="00957719">
        <w:rPr>
          <w:i/>
          <w:szCs w:val="24"/>
          <w:lang w:eastAsia="ko-KR"/>
        </w:rPr>
        <w:tab/>
      </w:r>
      <w:r w:rsidRPr="00957719">
        <w:rPr>
          <w:szCs w:val="24"/>
          <w:lang w:eastAsia="ko-KR"/>
        </w:rPr>
        <w:t>ITU-R BT.1871</w:t>
      </w:r>
      <w:r w:rsidRPr="00957719">
        <w:rPr>
          <w:rFonts w:hint="eastAsia"/>
          <w:bCs/>
          <w:szCs w:val="24"/>
          <w:lang w:val="en-US" w:eastAsia="ja-JP"/>
        </w:rPr>
        <w:t>建议书涉及无线麦克风的用户需求</w:t>
      </w:r>
      <w:r>
        <w:rPr>
          <w:rFonts w:eastAsiaTheme="minorEastAsia" w:hint="eastAsia"/>
          <w:bCs/>
          <w:szCs w:val="24"/>
          <w:lang w:val="en-US" w:eastAsia="zh-CN"/>
        </w:rPr>
        <w:t>，</w:t>
      </w:r>
      <w:r w:rsidRPr="00957719">
        <w:rPr>
          <w:rFonts w:hint="eastAsia"/>
          <w:bCs/>
          <w:szCs w:val="24"/>
          <w:lang w:val="en-US" w:eastAsia="ja-JP"/>
        </w:rPr>
        <w:t>它包含有关模拟和数字无线麦克风的典型系统参数和操作要求，主管部门和广播公司在</w:t>
      </w:r>
      <w:r w:rsidRPr="00957719">
        <w:rPr>
          <w:rFonts w:hint="eastAsia"/>
          <w:bCs/>
          <w:szCs w:val="24"/>
          <w:lang w:val="en-US" w:eastAsia="zh-CN"/>
        </w:rPr>
        <w:t>划分给</w:t>
      </w:r>
      <w:r w:rsidRPr="00957719">
        <w:rPr>
          <w:rFonts w:hint="eastAsia"/>
          <w:bCs/>
          <w:szCs w:val="24"/>
          <w:lang w:val="en-US" w:eastAsia="ja-JP"/>
        </w:rPr>
        <w:t>广播、固定和移动业务</w:t>
      </w:r>
      <w:r w:rsidRPr="00957719">
        <w:rPr>
          <w:rFonts w:hint="eastAsia"/>
          <w:bCs/>
          <w:szCs w:val="24"/>
          <w:lang w:val="en-US" w:eastAsia="zh-CN"/>
        </w:rPr>
        <w:t>频段中</w:t>
      </w:r>
      <w:r w:rsidRPr="00957719">
        <w:rPr>
          <w:rFonts w:hint="eastAsia"/>
          <w:bCs/>
          <w:szCs w:val="24"/>
          <w:lang w:val="en-US" w:eastAsia="ja-JP"/>
        </w:rPr>
        <w:t>规划调谐范围时可能用到这些系统参数和操作要求</w:t>
      </w:r>
      <w:r w:rsidRPr="00957719">
        <w:rPr>
          <w:rFonts w:hint="eastAsia"/>
          <w:bCs/>
          <w:szCs w:val="24"/>
          <w:lang w:val="en-US" w:eastAsia="zh-CN"/>
        </w:rPr>
        <w:t>；</w:t>
      </w:r>
    </w:p>
    <w:p w:rsidR="0087439B" w:rsidRPr="00957719" w:rsidRDefault="0087439B" w:rsidP="0087439B">
      <w:pPr>
        <w:rPr>
          <w:lang w:val="en-US" w:eastAsia="zh-CN"/>
        </w:rPr>
      </w:pPr>
      <w:r w:rsidRPr="00957719">
        <w:rPr>
          <w:i/>
          <w:szCs w:val="24"/>
          <w:lang w:eastAsia="ko-KR"/>
        </w:rPr>
        <w:t>o)</w:t>
      </w:r>
      <w:r w:rsidRPr="00957719">
        <w:rPr>
          <w:i/>
          <w:szCs w:val="24"/>
          <w:lang w:eastAsia="ko-KR"/>
        </w:rPr>
        <w:tab/>
      </w:r>
      <w:r w:rsidRPr="00957719">
        <w:rPr>
          <w:szCs w:val="24"/>
          <w:lang w:eastAsia="ko-KR"/>
        </w:rPr>
        <w:t>ITU-R BT.1872</w:t>
      </w:r>
      <w:r w:rsidRPr="00957719">
        <w:rPr>
          <w:rFonts w:hint="eastAsia"/>
          <w:bCs/>
          <w:szCs w:val="24"/>
          <w:lang w:val="fr-FR" w:eastAsia="ja-JP"/>
        </w:rPr>
        <w:t>建议书涉及广播辅助业务（</w:t>
      </w:r>
      <w:r w:rsidRPr="00957719">
        <w:rPr>
          <w:rFonts w:hint="eastAsia"/>
          <w:bCs/>
          <w:szCs w:val="24"/>
          <w:lang w:val="fr-FR" w:eastAsia="ja-JP"/>
        </w:rPr>
        <w:t>BAS</w:t>
      </w:r>
      <w:r w:rsidRPr="00957719">
        <w:rPr>
          <w:rFonts w:hint="eastAsia"/>
          <w:bCs/>
          <w:szCs w:val="24"/>
          <w:lang w:val="fr-FR" w:eastAsia="ja-JP"/>
        </w:rPr>
        <w:t>）的用户需求。它包括有关数字</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ENG/SNG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的典型操作要求，主管部门在规划其固定和移动</w:t>
      </w:r>
      <w:r w:rsidRPr="00957719">
        <w:rPr>
          <w:rFonts w:hint="eastAsia"/>
          <w:bCs/>
          <w:szCs w:val="24"/>
          <w:lang w:val="fr-FR" w:eastAsia="ja-JP"/>
        </w:rPr>
        <w:t>TVOB</w:t>
      </w:r>
      <w:r w:rsidRPr="00957719">
        <w:rPr>
          <w:rFonts w:hint="eastAsia"/>
          <w:bCs/>
          <w:szCs w:val="24"/>
          <w:lang w:val="fr-FR" w:eastAsia="ja-JP"/>
        </w:rPr>
        <w:t>、</w:t>
      </w:r>
      <w:r w:rsidRPr="00957719">
        <w:rPr>
          <w:rFonts w:hint="eastAsia"/>
          <w:bCs/>
          <w:szCs w:val="24"/>
          <w:lang w:val="fr-FR" w:eastAsia="ja-JP"/>
        </w:rPr>
        <w:t>ENG</w:t>
      </w:r>
      <w:r w:rsidRPr="00957719">
        <w:rPr>
          <w:rFonts w:hint="eastAsia"/>
          <w:bCs/>
          <w:szCs w:val="24"/>
          <w:lang w:val="fr-FR" w:eastAsia="ja-JP"/>
        </w:rPr>
        <w:t>和</w:t>
      </w:r>
      <w:r w:rsidRPr="00957719">
        <w:rPr>
          <w:rFonts w:hint="eastAsia"/>
          <w:bCs/>
          <w:szCs w:val="24"/>
          <w:lang w:val="fr-FR" w:eastAsia="ja-JP"/>
        </w:rPr>
        <w:t>EFP</w:t>
      </w:r>
      <w:r w:rsidRPr="00957719">
        <w:rPr>
          <w:rFonts w:hint="eastAsia"/>
          <w:bCs/>
          <w:szCs w:val="24"/>
          <w:lang w:val="fr-FR" w:eastAsia="ja-JP"/>
        </w:rPr>
        <w:t>应用时，可能会用到这些要求，</w:t>
      </w:r>
    </w:p>
    <w:p w:rsidR="0087439B" w:rsidRPr="00957719" w:rsidRDefault="0087439B" w:rsidP="0087439B">
      <w:pPr>
        <w:pStyle w:val="Call"/>
        <w:rPr>
          <w:lang w:eastAsia="zh-CN"/>
        </w:rPr>
      </w:pPr>
      <w:r w:rsidRPr="00957719">
        <w:rPr>
          <w:rFonts w:hint="eastAsia"/>
          <w:lang w:eastAsia="zh-CN"/>
        </w:rPr>
        <w:t>注意到</w:t>
      </w:r>
    </w:p>
    <w:p w:rsidR="0087439B" w:rsidRPr="00957719" w:rsidRDefault="0087439B" w:rsidP="0087439B">
      <w:pPr>
        <w:ind w:right="-142"/>
        <w:rPr>
          <w:lang w:val="en-US" w:eastAsia="zh-CN"/>
        </w:rPr>
      </w:pPr>
      <w:r w:rsidRPr="00957719">
        <w:rPr>
          <w:i/>
          <w:lang w:eastAsia="ko-KR"/>
        </w:rPr>
        <w:t>a</w:t>
      </w:r>
      <w:r w:rsidRPr="00957719">
        <w:rPr>
          <w:i/>
          <w:iCs/>
          <w:szCs w:val="24"/>
          <w:lang w:eastAsia="ko-KR"/>
        </w:rPr>
        <w:t>)</w:t>
      </w:r>
      <w:r w:rsidRPr="00957719">
        <w:rPr>
          <w:rFonts w:hint="eastAsia"/>
          <w:i/>
          <w:iCs/>
          <w:szCs w:val="24"/>
          <w:lang w:eastAsia="zh-CN"/>
        </w:rPr>
        <w:tab/>
      </w:r>
      <w:r w:rsidRPr="00957719">
        <w:rPr>
          <w:rFonts w:hint="eastAsia"/>
          <w:lang w:val="en-US" w:eastAsia="zh-CN"/>
        </w:rPr>
        <w:t>在世界</w:t>
      </w:r>
      <w:r w:rsidRPr="00957719">
        <w:rPr>
          <w:rFonts w:hint="eastAsia"/>
          <w:lang w:val="en-US" w:eastAsia="zh-CN"/>
        </w:rPr>
        <w:t>/</w:t>
      </w:r>
      <w:r w:rsidRPr="00957719">
        <w:rPr>
          <w:rFonts w:hint="eastAsia"/>
          <w:lang w:val="en-US" w:eastAsia="zh-CN"/>
        </w:rPr>
        <w:t>区域范围内统一用于地面</w:t>
      </w:r>
      <w:r w:rsidRPr="00957719">
        <w:rPr>
          <w:rFonts w:hint="eastAsia"/>
          <w:lang w:val="en-US" w:eastAsia="zh-CN"/>
        </w:rPr>
        <w:t>ENG</w:t>
      </w:r>
      <w:r w:rsidRPr="00957719">
        <w:rPr>
          <w:rFonts w:hint="eastAsia"/>
          <w:lang w:val="en-US" w:eastAsia="zh-CN"/>
        </w:rPr>
        <w:t>系统的频段或调谐范围</w:t>
      </w:r>
      <w:r>
        <w:rPr>
          <w:rStyle w:val="FootnoteReference"/>
          <w:lang w:val="en-US" w:eastAsia="zh-CN"/>
        </w:rPr>
        <w:footnoteReference w:customMarkFollows="1" w:id="26"/>
        <w:t>2</w:t>
      </w:r>
      <w:r w:rsidRPr="00957719">
        <w:rPr>
          <w:rFonts w:hint="eastAsia"/>
          <w:lang w:val="en-US" w:eastAsia="zh-CN"/>
        </w:rPr>
        <w:t>有利于满足其国际操作要求；</w:t>
      </w:r>
    </w:p>
    <w:p w:rsidR="0087439B" w:rsidRPr="00957719" w:rsidRDefault="0087439B" w:rsidP="0087439B">
      <w:pPr>
        <w:ind w:right="-142"/>
        <w:rPr>
          <w:lang w:val="en-US" w:eastAsia="zh-CN"/>
        </w:rPr>
      </w:pPr>
      <w:r w:rsidRPr="00957719">
        <w:rPr>
          <w:i/>
          <w:lang w:eastAsia="zh-CN"/>
        </w:rPr>
        <w:t>b)</w:t>
      </w:r>
      <w:r w:rsidRPr="00957719">
        <w:rPr>
          <w:rFonts w:hint="eastAsia"/>
          <w:i/>
          <w:lang w:eastAsia="zh-CN"/>
        </w:rPr>
        <w:tab/>
      </w:r>
      <w:r w:rsidRPr="00957719">
        <w:rPr>
          <w:rFonts w:hint="eastAsia"/>
          <w:lang w:val="en-US" w:eastAsia="zh-CN"/>
        </w:rPr>
        <w:t>出现具有国际新闻价值的事件时，广播机构和</w:t>
      </w:r>
      <w:r w:rsidRPr="00957719">
        <w:rPr>
          <w:rFonts w:hint="eastAsia"/>
          <w:lang w:val="en-US" w:eastAsia="zh-CN"/>
        </w:rPr>
        <w:t>/</w:t>
      </w:r>
      <w:r w:rsidRPr="00957719">
        <w:rPr>
          <w:rFonts w:hint="eastAsia"/>
          <w:lang w:val="en-US" w:eastAsia="zh-CN"/>
        </w:rPr>
        <w:t>或</w:t>
      </w:r>
      <w:r w:rsidRPr="00957719">
        <w:rPr>
          <w:rFonts w:hint="eastAsia"/>
          <w:lang w:val="en-US" w:eastAsia="zh-CN"/>
        </w:rPr>
        <w:t>ENG</w:t>
      </w:r>
      <w:r w:rsidRPr="00957719">
        <w:rPr>
          <w:rFonts w:hint="eastAsia"/>
          <w:lang w:val="en-US" w:eastAsia="zh-CN"/>
        </w:rPr>
        <w:t>运营商往往几乎没有或完全没有时间对设备部署做出准备；</w:t>
      </w:r>
    </w:p>
    <w:p w:rsidR="0087439B" w:rsidRPr="00957719" w:rsidRDefault="0087439B" w:rsidP="0087439B">
      <w:pPr>
        <w:rPr>
          <w:lang w:val="en-US" w:eastAsia="zh-CN"/>
        </w:rPr>
      </w:pPr>
      <w:r w:rsidRPr="00957719">
        <w:rPr>
          <w:i/>
          <w:iCs/>
          <w:lang w:val="en-US" w:eastAsia="zh-CN"/>
        </w:rPr>
        <w:t>c)</w:t>
      </w:r>
      <w:r w:rsidRPr="00957719">
        <w:rPr>
          <w:lang w:val="en-US" w:eastAsia="zh-CN"/>
        </w:rPr>
        <w:tab/>
      </w:r>
      <w:r w:rsidRPr="00957719">
        <w:rPr>
          <w:rFonts w:hint="eastAsia"/>
          <w:lang w:val="en-US" w:eastAsia="zh-CN"/>
        </w:rPr>
        <w:t>各主管部门如能事先确定设备操作的可用频率，可能会缓解频率指配中遇到的困难，在报道吸引区域和</w:t>
      </w:r>
      <w:r w:rsidRPr="00957719">
        <w:rPr>
          <w:rFonts w:hint="eastAsia"/>
          <w:lang w:val="en-US" w:eastAsia="zh-CN"/>
        </w:rPr>
        <w:t>/</w:t>
      </w:r>
      <w:r w:rsidRPr="00957719">
        <w:rPr>
          <w:rFonts w:hint="eastAsia"/>
          <w:lang w:val="en-US" w:eastAsia="zh-CN"/>
        </w:rPr>
        <w:t>或全球广播听众的具国际新闻价值的事件时尤为如此，</w:t>
      </w:r>
    </w:p>
    <w:p w:rsidR="0087439B" w:rsidRPr="00957719" w:rsidRDefault="0087439B" w:rsidP="0087439B">
      <w:pPr>
        <w:pStyle w:val="Call"/>
        <w:rPr>
          <w:lang w:val="en-US" w:eastAsia="zh-CN"/>
        </w:rPr>
      </w:pPr>
      <w:r w:rsidRPr="00957719">
        <w:rPr>
          <w:rFonts w:hint="eastAsia"/>
          <w:lang w:val="en-US" w:eastAsia="zh-CN"/>
        </w:rPr>
        <w:t>进一步注意到</w:t>
      </w:r>
    </w:p>
    <w:p w:rsidR="0087439B" w:rsidRPr="00957719" w:rsidRDefault="0087439B" w:rsidP="0087439B">
      <w:pPr>
        <w:ind w:firstLineChars="200" w:firstLine="480"/>
        <w:rPr>
          <w:lang w:val="en-US" w:eastAsia="zh-CN"/>
        </w:rPr>
      </w:pPr>
      <w:r w:rsidRPr="00957719">
        <w:rPr>
          <w:rFonts w:hint="eastAsia"/>
          <w:iCs/>
          <w:lang w:val="en-US" w:eastAsia="zh-CN"/>
        </w:rPr>
        <w:t>获取</w:t>
      </w:r>
      <w:r w:rsidRPr="00957719">
        <w:rPr>
          <w:rFonts w:hint="eastAsia"/>
          <w:lang w:val="en-US" w:eastAsia="zh-CN"/>
        </w:rPr>
        <w:t>ENG</w:t>
      </w:r>
      <w:r w:rsidRPr="00957719">
        <w:rPr>
          <w:rFonts w:hint="eastAsia"/>
          <w:lang w:val="en-US" w:eastAsia="zh-CN"/>
        </w:rPr>
        <w:t>使用的最新信息对主管部门及其广播业界十分有益，</w:t>
      </w:r>
    </w:p>
    <w:p w:rsidR="0087439B" w:rsidRPr="00957719" w:rsidRDefault="0087439B" w:rsidP="0087439B">
      <w:pPr>
        <w:pStyle w:val="Call"/>
        <w:rPr>
          <w:lang w:eastAsia="zh-CN"/>
        </w:rPr>
      </w:pPr>
      <w:r w:rsidRPr="00957719">
        <w:rPr>
          <w:rFonts w:hint="eastAsia"/>
          <w:lang w:eastAsia="zh-CN"/>
        </w:rPr>
        <w:t>认识到</w:t>
      </w:r>
    </w:p>
    <w:p w:rsidR="0087439B" w:rsidRPr="00957719" w:rsidRDefault="0087439B" w:rsidP="0087439B">
      <w:pPr>
        <w:ind w:right="-142"/>
        <w:rPr>
          <w:lang w:val="en-US" w:eastAsia="zh-CN"/>
        </w:rPr>
      </w:pPr>
      <w:r w:rsidRPr="00957719">
        <w:rPr>
          <w:i/>
          <w:iCs/>
          <w:lang w:val="en-US" w:eastAsia="ko-KR"/>
        </w:rPr>
        <w:t>a)</w:t>
      </w:r>
      <w:r w:rsidRPr="00957719">
        <w:rPr>
          <w:lang w:val="en-US" w:eastAsia="ko-KR"/>
        </w:rPr>
        <w:tab/>
      </w:r>
      <w:r w:rsidRPr="00957719">
        <w:rPr>
          <w:rFonts w:hint="eastAsia"/>
          <w:lang w:val="en-US" w:eastAsia="zh-CN"/>
        </w:rPr>
        <w:t>非常有必要提供全球统一的频谱，使</w:t>
      </w:r>
      <w:r w:rsidRPr="00957719">
        <w:rPr>
          <w:rFonts w:hint="eastAsia"/>
          <w:lang w:val="en-US" w:eastAsia="zh-CN"/>
        </w:rPr>
        <w:t>ENG</w:t>
      </w:r>
      <w:r w:rsidRPr="00957719">
        <w:rPr>
          <w:rFonts w:hint="eastAsia"/>
          <w:lang w:val="en-US" w:eastAsia="zh-CN"/>
        </w:rPr>
        <w:t>系统在各国的部署和运行更加迅速；</w:t>
      </w:r>
    </w:p>
    <w:p w:rsidR="0087439B" w:rsidRPr="00957719" w:rsidRDefault="0087439B" w:rsidP="0087439B">
      <w:pPr>
        <w:rPr>
          <w:lang w:val="en-US" w:eastAsia="zh-CN"/>
        </w:rPr>
      </w:pPr>
      <w:r w:rsidRPr="00957719">
        <w:rPr>
          <w:i/>
          <w:iCs/>
          <w:lang w:val="en-US" w:eastAsia="zh-CN"/>
        </w:rPr>
        <w:t>b)</w:t>
      </w:r>
      <w:r w:rsidRPr="00957719">
        <w:rPr>
          <w:lang w:val="en-US" w:eastAsia="zh-CN"/>
        </w:rPr>
        <w:tab/>
      </w:r>
      <w:r w:rsidRPr="00957719">
        <w:rPr>
          <w:rFonts w:hint="eastAsia"/>
          <w:lang w:val="en-US" w:eastAsia="zh-CN"/>
        </w:rPr>
        <w:t>ENG</w:t>
      </w:r>
      <w:r w:rsidRPr="00957719">
        <w:rPr>
          <w:rFonts w:hint="eastAsia"/>
          <w:lang w:val="en-US" w:eastAsia="zh-CN"/>
        </w:rPr>
        <w:t>使用的动态性质是由计划内和突发新闻、紧急情况和灾害等计划外事件造成的；</w:t>
      </w:r>
    </w:p>
    <w:p w:rsidR="0087439B" w:rsidRPr="00957719" w:rsidRDefault="0087439B" w:rsidP="0087439B">
      <w:pPr>
        <w:rPr>
          <w:sz w:val="20"/>
          <w:lang w:eastAsia="nl-NL"/>
        </w:rPr>
      </w:pPr>
      <w:r w:rsidRPr="00957719">
        <w:rPr>
          <w:i/>
          <w:iCs/>
          <w:lang w:val="en-US" w:eastAsia="zh-CN"/>
        </w:rPr>
        <w:t>c)</w:t>
      </w:r>
      <w:r w:rsidRPr="00957719">
        <w:rPr>
          <w:lang w:val="en-US" w:eastAsia="zh-CN"/>
        </w:rPr>
        <w:tab/>
      </w:r>
      <w:r w:rsidRPr="00957719">
        <w:rPr>
          <w:rFonts w:hint="eastAsia"/>
          <w:lang w:val="en-US" w:eastAsia="zh-CN"/>
        </w:rPr>
        <w:t>新闻采集和电子制作往往是在若干家电视广播机构</w:t>
      </w:r>
      <w:r w:rsidRPr="00957719">
        <w:rPr>
          <w:rFonts w:hint="eastAsia"/>
          <w:lang w:val="en-US" w:eastAsia="zh-CN"/>
        </w:rPr>
        <w:t>/</w:t>
      </w:r>
      <w:r w:rsidRPr="00957719">
        <w:rPr>
          <w:rFonts w:hint="eastAsia"/>
          <w:lang w:val="en-US" w:eastAsia="zh-CN"/>
        </w:rPr>
        <w:t>组织</w:t>
      </w:r>
      <w:r w:rsidRPr="00957719">
        <w:rPr>
          <w:rFonts w:hint="eastAsia"/>
          <w:lang w:val="en-US" w:eastAsia="zh-CN"/>
        </w:rPr>
        <w:t>/</w:t>
      </w:r>
      <w:r w:rsidRPr="00957719">
        <w:rPr>
          <w:rFonts w:hint="eastAsia"/>
          <w:lang w:val="en-US" w:eastAsia="zh-CN"/>
        </w:rPr>
        <w:t>网络竞相报道同一事件的情况下进行的，因而需要多条</w:t>
      </w:r>
      <w:r w:rsidRPr="00957719">
        <w:rPr>
          <w:rFonts w:hint="eastAsia"/>
          <w:lang w:val="en-US" w:eastAsia="zh-CN"/>
        </w:rPr>
        <w:t>ENG</w:t>
      </w:r>
      <w:r w:rsidRPr="00957719">
        <w:rPr>
          <w:rFonts w:hint="eastAsia"/>
          <w:lang w:val="en-US" w:eastAsia="zh-CN"/>
        </w:rPr>
        <w:t>链路，对适宜频段的频谱需求会大为增加；</w:t>
      </w:r>
    </w:p>
    <w:p w:rsidR="0087439B" w:rsidRPr="00957719" w:rsidRDefault="0087439B" w:rsidP="0087439B">
      <w:pPr>
        <w:rPr>
          <w:lang w:val="en-US" w:eastAsia="zh-CN"/>
        </w:rPr>
      </w:pPr>
      <w:r w:rsidRPr="00957719">
        <w:rPr>
          <w:rFonts w:eastAsia="Calibri"/>
          <w:i/>
          <w:iCs/>
          <w:lang w:eastAsia="zh-CN"/>
        </w:rPr>
        <w:t>d</w:t>
      </w:r>
      <w:r w:rsidRPr="00957719">
        <w:rPr>
          <w:i/>
          <w:iCs/>
          <w:lang w:val="en-US" w:eastAsia="zh-CN"/>
        </w:rPr>
        <w:t>)</w:t>
      </w:r>
      <w:r w:rsidRPr="00957719">
        <w:rPr>
          <w:lang w:val="en-US" w:eastAsia="zh-CN"/>
        </w:rPr>
        <w:tab/>
      </w:r>
      <w:r w:rsidRPr="00957719">
        <w:rPr>
          <w:rFonts w:hint="eastAsia"/>
          <w:lang w:val="en-US" w:eastAsia="zh-CN"/>
        </w:rPr>
        <w:t>在一些国家，</w:t>
      </w:r>
      <w:r w:rsidRPr="00957719">
        <w:rPr>
          <w:rFonts w:hint="eastAsia"/>
          <w:lang w:val="en-US" w:eastAsia="zh-CN"/>
        </w:rPr>
        <w:t>ENG</w:t>
      </w:r>
      <w:r w:rsidRPr="00957719">
        <w:rPr>
          <w:rFonts w:hint="eastAsia"/>
          <w:lang w:val="en-US" w:eastAsia="zh-CN"/>
        </w:rPr>
        <w:t>作为主管部门电信</w:t>
      </w:r>
      <w:r w:rsidRPr="00957719">
        <w:rPr>
          <w:rFonts w:hint="eastAsia"/>
          <w:lang w:val="en-US" w:eastAsia="zh-CN"/>
        </w:rPr>
        <w:t>/</w:t>
      </w:r>
      <w:r w:rsidRPr="00957719">
        <w:rPr>
          <w:rFonts w:hint="eastAsia"/>
          <w:lang w:val="en-US" w:eastAsia="zh-CN"/>
        </w:rPr>
        <w:t>信息通信技术（</w:t>
      </w:r>
      <w:r w:rsidRPr="00957719">
        <w:rPr>
          <w:rFonts w:hint="eastAsia"/>
          <w:lang w:val="en-US" w:eastAsia="zh-CN"/>
        </w:rPr>
        <w:t>ICT</w:t>
      </w:r>
      <w:r w:rsidRPr="00957719">
        <w:rPr>
          <w:rFonts w:hint="eastAsia"/>
          <w:lang w:val="en-US" w:eastAsia="zh-CN"/>
        </w:rPr>
        <w:t>）系统的一部分用于协助完成应急和灾害管理中的早期预警、预防、缓解和救灾工作；</w:t>
      </w:r>
    </w:p>
    <w:p w:rsidR="0087439B" w:rsidRPr="00957719" w:rsidRDefault="0087439B" w:rsidP="0087439B">
      <w:pPr>
        <w:rPr>
          <w:lang w:val="en-US" w:eastAsia="zh-CN"/>
        </w:rPr>
      </w:pPr>
      <w:r w:rsidRPr="00957719">
        <w:rPr>
          <w:rFonts w:eastAsia="Calibri"/>
          <w:i/>
          <w:iCs/>
          <w:lang w:eastAsia="zh-CN"/>
        </w:rPr>
        <w:t>e</w:t>
      </w:r>
      <w:r w:rsidRPr="00957719">
        <w:rPr>
          <w:i/>
          <w:iCs/>
          <w:lang w:val="en-US" w:eastAsia="zh-CN"/>
        </w:rPr>
        <w:t>)</w:t>
      </w:r>
      <w:r w:rsidRPr="00957719">
        <w:rPr>
          <w:lang w:val="en-US" w:eastAsia="zh-CN"/>
        </w:rPr>
        <w:tab/>
        <w:t>ITU-R M.1824</w:t>
      </w:r>
      <w:r w:rsidRPr="00957719">
        <w:rPr>
          <w:rFonts w:hint="eastAsia"/>
          <w:lang w:val="en-US" w:eastAsia="zh-CN"/>
        </w:rPr>
        <w:t>建议书提供用于共用研究的移动业务电视实况转播、电子新闻采集（</w:t>
      </w:r>
      <w:r w:rsidRPr="00957719">
        <w:rPr>
          <w:rFonts w:hint="eastAsia"/>
          <w:lang w:val="en-US" w:eastAsia="zh-CN"/>
        </w:rPr>
        <w:t>ENG</w:t>
      </w:r>
      <w:r w:rsidRPr="00957719">
        <w:rPr>
          <w:rFonts w:hint="eastAsia"/>
          <w:lang w:val="en-US" w:eastAsia="zh-CN"/>
        </w:rPr>
        <w:t>）和电子现场制作（</w:t>
      </w:r>
      <w:r w:rsidRPr="00957719">
        <w:rPr>
          <w:rFonts w:hint="eastAsia"/>
          <w:lang w:val="en-US" w:eastAsia="zh-CN"/>
        </w:rPr>
        <w:t>EFP</w:t>
      </w:r>
      <w:r w:rsidRPr="00957719">
        <w:rPr>
          <w:rFonts w:hint="eastAsia"/>
          <w:lang w:val="en-US" w:eastAsia="zh-CN"/>
        </w:rPr>
        <w:t>）的系统特性；</w:t>
      </w:r>
    </w:p>
    <w:p w:rsidR="0087439B" w:rsidRPr="00957719" w:rsidRDefault="0087439B" w:rsidP="0087439B">
      <w:pPr>
        <w:rPr>
          <w:lang w:val="en-US" w:eastAsia="zh-CN"/>
        </w:rPr>
      </w:pPr>
      <w:r w:rsidRPr="00957719">
        <w:rPr>
          <w:rFonts w:eastAsia="Calibri"/>
          <w:i/>
          <w:iCs/>
          <w:lang w:eastAsia="zh-CN"/>
        </w:rPr>
        <w:t>f</w:t>
      </w:r>
      <w:r w:rsidRPr="00957719">
        <w:rPr>
          <w:i/>
          <w:iCs/>
          <w:lang w:val="en-US" w:eastAsia="zh-CN"/>
        </w:rPr>
        <w:t>)</w:t>
      </w:r>
      <w:r w:rsidRPr="00957719">
        <w:rPr>
          <w:lang w:val="en-US" w:eastAsia="zh-CN"/>
        </w:rPr>
        <w:tab/>
        <w:t>ITU-R F.1777</w:t>
      </w:r>
      <w:r w:rsidRPr="00957719">
        <w:rPr>
          <w:rFonts w:hint="eastAsia"/>
          <w:lang w:val="en-US" w:eastAsia="zh-CN"/>
        </w:rPr>
        <w:t>建议书提供用于频率共用研究的固定业务电视实况转播、电子新闻采集和电子现场制作的系统特性；</w:t>
      </w:r>
    </w:p>
    <w:p w:rsidR="0087439B" w:rsidRPr="00957719" w:rsidRDefault="0087439B" w:rsidP="0087439B">
      <w:pPr>
        <w:rPr>
          <w:lang w:val="en-US" w:eastAsia="zh-CN"/>
        </w:rPr>
      </w:pPr>
      <w:r w:rsidRPr="00957719">
        <w:rPr>
          <w:rFonts w:eastAsia="Calibri"/>
          <w:i/>
          <w:iCs/>
          <w:lang w:eastAsia="zh-CN"/>
        </w:rPr>
        <w:t>g</w:t>
      </w:r>
      <w:r w:rsidRPr="00957719">
        <w:rPr>
          <w:i/>
          <w:iCs/>
          <w:lang w:val="en-US" w:eastAsia="zh-CN"/>
        </w:rPr>
        <w:t>)</w:t>
      </w:r>
      <w:r w:rsidRPr="00957719">
        <w:rPr>
          <w:lang w:val="en-US" w:eastAsia="zh-CN"/>
        </w:rPr>
        <w:tab/>
        <w:t>ITU-R BT.2069</w:t>
      </w:r>
      <w:r w:rsidRPr="00957719">
        <w:rPr>
          <w:rFonts w:hint="eastAsia"/>
          <w:lang w:val="en-US" w:eastAsia="zh-CN"/>
        </w:rPr>
        <w:t>号报告提供地面</w:t>
      </w:r>
      <w:r w:rsidRPr="00957719">
        <w:rPr>
          <w:rFonts w:hint="eastAsia"/>
          <w:lang w:val="en-US" w:eastAsia="zh-CN"/>
        </w:rPr>
        <w:t>ENG</w:t>
      </w:r>
      <w:r w:rsidRPr="00957719">
        <w:rPr>
          <w:rFonts w:hint="eastAsia"/>
          <w:lang w:val="en-US" w:eastAsia="zh-CN"/>
        </w:rPr>
        <w:t>、电视实况转播（</w:t>
      </w:r>
      <w:r w:rsidRPr="00957719">
        <w:rPr>
          <w:rFonts w:hint="eastAsia"/>
          <w:lang w:val="en-US" w:eastAsia="zh-CN"/>
        </w:rPr>
        <w:t>TVOB</w:t>
      </w:r>
      <w:r w:rsidRPr="00957719">
        <w:rPr>
          <w:rFonts w:hint="eastAsia"/>
          <w:lang w:val="en-US" w:eastAsia="zh-CN"/>
        </w:rPr>
        <w:t>）和</w:t>
      </w:r>
      <w:r w:rsidRPr="00957719">
        <w:rPr>
          <w:rFonts w:hint="eastAsia"/>
          <w:lang w:val="en-US" w:eastAsia="zh-CN"/>
        </w:rPr>
        <w:t>EFP</w:t>
      </w:r>
      <w:r w:rsidRPr="00957719">
        <w:rPr>
          <w:rFonts w:hint="eastAsia"/>
          <w:lang w:val="en-US" w:eastAsia="zh-CN"/>
        </w:rPr>
        <w:t>系统的频谱使用和操作特性；</w:t>
      </w:r>
    </w:p>
    <w:p w:rsidR="0087439B" w:rsidRPr="00957719" w:rsidRDefault="0087439B" w:rsidP="0087439B">
      <w:pPr>
        <w:rPr>
          <w:lang w:val="en-US" w:eastAsia="zh-CN"/>
        </w:rPr>
      </w:pPr>
      <w:r w:rsidRPr="00957719">
        <w:rPr>
          <w:i/>
          <w:iCs/>
          <w:lang w:eastAsia="zh-CN"/>
        </w:rPr>
        <w:t>h</w:t>
      </w:r>
      <w:r w:rsidRPr="00957719">
        <w:rPr>
          <w:i/>
          <w:iCs/>
          <w:lang w:val="en-US" w:eastAsia="zh-CN"/>
        </w:rPr>
        <w:t>)</w:t>
      </w:r>
      <w:r w:rsidRPr="00957719">
        <w:rPr>
          <w:lang w:val="en-US" w:eastAsia="zh-CN"/>
        </w:rPr>
        <w:tab/>
        <w:t>ITU-R M.1637</w:t>
      </w:r>
      <w:r w:rsidRPr="00957719">
        <w:rPr>
          <w:rFonts w:hint="eastAsia"/>
          <w:lang w:val="en-US" w:eastAsia="zh-CN"/>
        </w:rPr>
        <w:t>建议书涉及需要审议的问题，以便在出现紧急或赈灾的情况下为无线电通信设备的全球流动提供便利，</w:t>
      </w:r>
    </w:p>
    <w:p w:rsidR="0087439B" w:rsidRPr="00957719" w:rsidRDefault="0087439B" w:rsidP="0087439B">
      <w:pPr>
        <w:pStyle w:val="Call"/>
        <w:rPr>
          <w:lang w:eastAsia="zh-CN"/>
        </w:rPr>
      </w:pPr>
      <w:r w:rsidRPr="00957719">
        <w:rPr>
          <w:rFonts w:hint="eastAsia"/>
          <w:lang w:eastAsia="zh-CN"/>
        </w:rPr>
        <w:lastRenderedPageBreak/>
        <w:t>做出决议</w:t>
      </w:r>
    </w:p>
    <w:p w:rsidR="0087439B" w:rsidRPr="00957719" w:rsidRDefault="0087439B" w:rsidP="0087439B">
      <w:pPr>
        <w:rPr>
          <w:lang w:eastAsia="zh-CN"/>
        </w:rPr>
      </w:pPr>
      <w:r w:rsidRPr="00957719">
        <w:rPr>
          <w:bCs/>
          <w:szCs w:val="24"/>
          <w:lang w:eastAsia="nl-NL"/>
        </w:rPr>
        <w:t>1</w:t>
      </w:r>
      <w:r w:rsidRPr="00957719">
        <w:rPr>
          <w:szCs w:val="24"/>
          <w:lang w:eastAsia="nl-NL"/>
        </w:rPr>
        <w:tab/>
      </w:r>
      <w:r w:rsidRPr="00957719">
        <w:rPr>
          <w:rFonts w:hint="eastAsia"/>
          <w:lang w:eastAsia="zh-CN"/>
        </w:rPr>
        <w:t>集中在已划分给作</w:t>
      </w:r>
      <w:r w:rsidRPr="00957719">
        <w:rPr>
          <w:lang w:eastAsia="zh-CN"/>
        </w:rPr>
        <w:t>为主要或次要业务的</w:t>
      </w:r>
      <w:r w:rsidRPr="00957719">
        <w:rPr>
          <w:rFonts w:hint="eastAsia"/>
          <w:lang w:eastAsia="zh-CN"/>
        </w:rPr>
        <w:t>固定、移动或广播业务的频段内，为在世界</w:t>
      </w:r>
      <w:r w:rsidRPr="00957719">
        <w:rPr>
          <w:rFonts w:hint="eastAsia"/>
          <w:lang w:eastAsia="zh-CN"/>
        </w:rPr>
        <w:t>/</w:t>
      </w:r>
      <w:r w:rsidRPr="00957719">
        <w:rPr>
          <w:rFonts w:hint="eastAsia"/>
          <w:lang w:eastAsia="zh-CN"/>
        </w:rPr>
        <w:t>区域范围统一</w:t>
      </w:r>
      <w:r w:rsidRPr="00957719">
        <w:rPr>
          <w:rFonts w:hint="eastAsia"/>
          <w:lang w:eastAsia="zh-CN"/>
        </w:rPr>
        <w:t>ENG</w:t>
      </w:r>
      <w:r w:rsidRPr="00957719">
        <w:rPr>
          <w:rFonts w:hint="eastAsia"/>
          <w:lang w:eastAsia="zh-CN"/>
        </w:rPr>
        <w:t>所用频段和调谐范围提供可能的解决方案开展研究，并考虑到</w:t>
      </w:r>
      <w:r w:rsidRPr="00957719">
        <w:rPr>
          <w:rFonts w:hint="eastAsia"/>
          <w:szCs w:val="24"/>
          <w:lang w:eastAsia="zh-CN"/>
        </w:rPr>
        <w:t>：</w:t>
      </w:r>
    </w:p>
    <w:p w:rsidR="0087439B" w:rsidRPr="00957719" w:rsidRDefault="0087439B" w:rsidP="0087439B">
      <w:pPr>
        <w:pStyle w:val="enumlev1"/>
        <w:rPr>
          <w:lang w:eastAsia="zh-CN"/>
        </w:rPr>
      </w:pPr>
      <w:r w:rsidRPr="00957719">
        <w:rPr>
          <w:lang w:eastAsia="zh-CN"/>
        </w:rPr>
        <w:t>–</w:t>
      </w:r>
      <w:r w:rsidRPr="00957719">
        <w:rPr>
          <w:lang w:eastAsia="zh-CN"/>
        </w:rPr>
        <w:tab/>
      </w:r>
      <w:r w:rsidRPr="00957719">
        <w:rPr>
          <w:rFonts w:hint="eastAsia"/>
          <w:lang w:eastAsia="zh-CN"/>
        </w:rPr>
        <w:t>某些频段更具备适用于</w:t>
      </w:r>
      <w:r w:rsidRPr="00957719">
        <w:rPr>
          <w:rFonts w:hint="eastAsia"/>
          <w:lang w:eastAsia="zh-CN"/>
        </w:rPr>
        <w:t>ENG</w:t>
      </w:r>
      <w:r w:rsidRPr="00957719">
        <w:rPr>
          <w:rFonts w:hint="eastAsia"/>
          <w:lang w:eastAsia="zh-CN"/>
        </w:rPr>
        <w:t>的特性；</w:t>
      </w:r>
    </w:p>
    <w:p w:rsidR="0087439B" w:rsidRPr="00957719" w:rsidRDefault="0087439B" w:rsidP="0087439B">
      <w:pPr>
        <w:pStyle w:val="enumlev1"/>
        <w:rPr>
          <w:lang w:eastAsia="ja-JP"/>
        </w:rPr>
      </w:pPr>
      <w:r w:rsidRPr="00957719">
        <w:rPr>
          <w:lang w:eastAsia="zh-CN"/>
        </w:rPr>
        <w:t>–</w:t>
      </w:r>
      <w:r w:rsidRPr="00957719">
        <w:rPr>
          <w:lang w:eastAsia="zh-CN"/>
        </w:rPr>
        <w:tab/>
      </w:r>
      <w:r w:rsidRPr="00957719">
        <w:rPr>
          <w:rFonts w:hint="eastAsia"/>
          <w:lang w:eastAsia="zh-CN"/>
        </w:rPr>
        <w:t>通过可用技术，尽最大可能高效、灵活地使用频谱；</w:t>
      </w:r>
    </w:p>
    <w:p w:rsidR="0087439B" w:rsidRPr="00957719" w:rsidRDefault="0087439B" w:rsidP="0087439B">
      <w:pPr>
        <w:pStyle w:val="enumlev1"/>
        <w:rPr>
          <w:lang w:eastAsia="zh-CN"/>
        </w:rPr>
      </w:pPr>
      <w:r w:rsidRPr="00957719">
        <w:rPr>
          <w:lang w:eastAsia="zh-CN"/>
        </w:rPr>
        <w:t>–</w:t>
      </w:r>
      <w:r w:rsidRPr="00957719">
        <w:rPr>
          <w:lang w:eastAsia="zh-CN"/>
        </w:rPr>
        <w:tab/>
      </w:r>
      <w:r w:rsidRPr="00957719">
        <w:rPr>
          <w:rFonts w:hint="eastAsia"/>
          <w:lang w:eastAsia="zh-CN"/>
        </w:rPr>
        <w:t>有利于实施这些方案的系统特性和操作做法；</w:t>
      </w:r>
    </w:p>
    <w:p w:rsidR="0087439B" w:rsidRPr="00957719" w:rsidRDefault="0087439B" w:rsidP="0087439B">
      <w:pPr>
        <w:rPr>
          <w:lang w:eastAsia="zh-CN"/>
        </w:rPr>
      </w:pPr>
      <w:r w:rsidRPr="00957719">
        <w:rPr>
          <w:bCs/>
          <w:lang w:eastAsia="zh-CN"/>
        </w:rPr>
        <w:t>2</w:t>
      </w:r>
      <w:r w:rsidRPr="00957719">
        <w:rPr>
          <w:lang w:eastAsia="zh-CN"/>
        </w:rPr>
        <w:tab/>
      </w:r>
      <w:r w:rsidRPr="00957719">
        <w:rPr>
          <w:rFonts w:hint="eastAsia"/>
          <w:lang w:eastAsia="zh-CN"/>
        </w:rPr>
        <w:t>在上述研究基础上酌情起草相关</w:t>
      </w:r>
      <w:r w:rsidRPr="00957719">
        <w:rPr>
          <w:lang w:val="en-US" w:eastAsia="zh-CN"/>
        </w:rPr>
        <w:t>ITU-R</w:t>
      </w:r>
      <w:r w:rsidRPr="00957719">
        <w:rPr>
          <w:rFonts w:hint="eastAsia"/>
          <w:lang w:val="en-US" w:eastAsia="zh-CN"/>
        </w:rPr>
        <w:t>建议书和</w:t>
      </w:r>
      <w:r w:rsidRPr="00957719">
        <w:rPr>
          <w:lang w:val="en-US" w:eastAsia="zh-CN"/>
        </w:rPr>
        <w:t>/</w:t>
      </w:r>
      <w:r w:rsidRPr="00957719">
        <w:rPr>
          <w:rFonts w:hint="eastAsia"/>
          <w:lang w:val="en-US" w:eastAsia="zh-CN"/>
        </w:rPr>
        <w:t>或</w:t>
      </w:r>
      <w:r w:rsidRPr="00957719">
        <w:rPr>
          <w:lang w:val="en-US" w:eastAsia="zh-CN"/>
        </w:rPr>
        <w:t>ITU-R</w:t>
      </w:r>
      <w:r w:rsidRPr="00957719">
        <w:rPr>
          <w:rFonts w:hint="eastAsia"/>
          <w:lang w:val="en-US" w:eastAsia="zh-CN"/>
        </w:rPr>
        <w:t>报告，</w:t>
      </w:r>
    </w:p>
    <w:p w:rsidR="0087439B" w:rsidRPr="00957719" w:rsidRDefault="0087439B" w:rsidP="0087439B">
      <w:pPr>
        <w:pStyle w:val="Call"/>
        <w:rPr>
          <w:lang w:eastAsia="zh-CN"/>
        </w:rPr>
      </w:pPr>
      <w:r w:rsidRPr="00957719">
        <w:rPr>
          <w:rFonts w:hint="eastAsia"/>
          <w:lang w:eastAsia="zh-CN"/>
        </w:rPr>
        <w:t>进一步做出决议</w:t>
      </w:r>
    </w:p>
    <w:p w:rsidR="0087439B" w:rsidRPr="00957719" w:rsidRDefault="0087439B" w:rsidP="0087439B">
      <w:pPr>
        <w:rPr>
          <w:lang w:eastAsia="zh-CN"/>
        </w:rPr>
      </w:pPr>
      <w:r w:rsidRPr="00957719">
        <w:rPr>
          <w:rFonts w:hint="eastAsia"/>
          <w:lang w:eastAsia="zh-CN"/>
        </w:rPr>
        <w:t>1</w:t>
      </w:r>
      <w:r w:rsidRPr="00957719">
        <w:rPr>
          <w:rFonts w:hint="eastAsia"/>
          <w:lang w:eastAsia="zh-CN"/>
        </w:rPr>
        <w:tab/>
      </w:r>
      <w:r w:rsidRPr="00957719">
        <w:rPr>
          <w:rFonts w:hint="eastAsia"/>
          <w:lang w:eastAsia="zh-CN"/>
        </w:rPr>
        <w:t>鼓励各主管部门拟定各有关国家</w:t>
      </w:r>
      <w:r w:rsidRPr="00957719">
        <w:rPr>
          <w:rFonts w:hint="eastAsia"/>
          <w:lang w:eastAsia="zh-CN"/>
        </w:rPr>
        <w:t>ENG</w:t>
      </w:r>
      <w:r w:rsidRPr="00957719">
        <w:rPr>
          <w:rFonts w:hint="eastAsia"/>
          <w:lang w:eastAsia="zh-CN"/>
        </w:rPr>
        <w:t>使用情况（如可用于</w:t>
      </w:r>
      <w:r w:rsidRPr="00957719">
        <w:rPr>
          <w:rFonts w:hint="eastAsia"/>
          <w:lang w:eastAsia="zh-CN"/>
        </w:rPr>
        <w:t>ENG</w:t>
      </w:r>
      <w:r w:rsidRPr="00957719">
        <w:rPr>
          <w:rFonts w:hint="eastAsia"/>
          <w:lang w:eastAsia="zh-CN"/>
        </w:rPr>
        <w:t>的频段清单、频谱管理实践、技术和操作要求以及相关频谱授权联系人</w:t>
      </w:r>
      <w:r w:rsidRPr="00957719">
        <w:rPr>
          <w:rFonts w:hint="eastAsia"/>
          <w:lang w:eastAsia="zh-CN"/>
        </w:rPr>
        <w:t>...</w:t>
      </w:r>
      <w:r w:rsidRPr="00957719">
        <w:rPr>
          <w:rFonts w:hint="eastAsia"/>
          <w:lang w:eastAsia="zh-CN"/>
        </w:rPr>
        <w:t>）的资料，供外国实体在国际新闻事件中使用；</w:t>
      </w:r>
    </w:p>
    <w:p w:rsidR="0087439B" w:rsidRPr="00957719" w:rsidRDefault="0087439B" w:rsidP="0087439B">
      <w:pPr>
        <w:rPr>
          <w:lang w:eastAsia="zh-CN"/>
        </w:rPr>
      </w:pPr>
      <w:r w:rsidRPr="00957719">
        <w:rPr>
          <w:rFonts w:hint="eastAsia"/>
          <w:lang w:eastAsia="zh-CN"/>
        </w:rPr>
        <w:t>2</w:t>
      </w:r>
      <w:r w:rsidRPr="00957719">
        <w:rPr>
          <w:rFonts w:hint="eastAsia"/>
          <w:lang w:eastAsia="zh-CN"/>
        </w:rPr>
        <w:tab/>
      </w:r>
      <w:r w:rsidRPr="00957719">
        <w:rPr>
          <w:rFonts w:hint="eastAsia"/>
          <w:lang w:eastAsia="zh-CN"/>
        </w:rPr>
        <w:t>为实现统一，鼓励各主管部门考虑其他主管部门用于</w:t>
      </w:r>
      <w:r w:rsidRPr="00957719">
        <w:rPr>
          <w:rFonts w:hint="eastAsia"/>
          <w:lang w:eastAsia="zh-CN"/>
        </w:rPr>
        <w:t>ENG</w:t>
      </w:r>
      <w:r w:rsidRPr="00957719">
        <w:rPr>
          <w:rFonts w:hint="eastAsia"/>
          <w:lang w:eastAsia="zh-CN"/>
        </w:rPr>
        <w:t>的频段</w:t>
      </w:r>
      <w:r w:rsidRPr="00957719">
        <w:rPr>
          <w:rFonts w:hint="eastAsia"/>
          <w:lang w:eastAsia="zh-CN"/>
        </w:rPr>
        <w:t>/</w:t>
      </w:r>
      <w:r w:rsidRPr="00957719">
        <w:rPr>
          <w:rFonts w:hint="eastAsia"/>
          <w:lang w:eastAsia="zh-CN"/>
        </w:rPr>
        <w:t>调谐范围，</w:t>
      </w:r>
    </w:p>
    <w:p w:rsidR="0087439B" w:rsidRPr="00957719" w:rsidRDefault="0087439B" w:rsidP="0087439B">
      <w:pPr>
        <w:pStyle w:val="Call"/>
        <w:rPr>
          <w:lang w:eastAsia="zh-CN"/>
        </w:rPr>
      </w:pPr>
      <w:r w:rsidRPr="00957719">
        <w:rPr>
          <w:rFonts w:hint="eastAsia"/>
          <w:lang w:eastAsia="zh-CN"/>
        </w:rPr>
        <w:t>请</w:t>
      </w:r>
    </w:p>
    <w:p w:rsidR="0087439B" w:rsidRPr="00957719" w:rsidRDefault="0087439B" w:rsidP="0087439B">
      <w:pPr>
        <w:ind w:firstLineChars="200" w:firstLine="480"/>
        <w:rPr>
          <w:lang w:eastAsia="zh-CN"/>
        </w:rPr>
      </w:pPr>
      <w:r w:rsidRPr="00957719">
        <w:rPr>
          <w:rFonts w:hint="eastAsia"/>
          <w:lang w:eastAsia="zh-CN"/>
        </w:rPr>
        <w:t>成员通过向</w:t>
      </w:r>
      <w:r w:rsidRPr="00957719">
        <w:rPr>
          <w:lang w:eastAsia="zh-CN"/>
        </w:rPr>
        <w:t>ITU-R</w:t>
      </w:r>
      <w:r w:rsidRPr="00957719">
        <w:rPr>
          <w:rFonts w:hint="eastAsia"/>
          <w:lang w:eastAsia="zh-CN"/>
        </w:rPr>
        <w:t>提交文稿的形式积极参与各项研究，</w:t>
      </w:r>
    </w:p>
    <w:p w:rsidR="0087439B" w:rsidRPr="00957719" w:rsidRDefault="0087439B" w:rsidP="0087439B">
      <w:pPr>
        <w:pStyle w:val="Call"/>
        <w:rPr>
          <w:lang w:eastAsia="zh-CN"/>
        </w:rPr>
      </w:pPr>
      <w:r w:rsidRPr="00957719">
        <w:rPr>
          <w:rFonts w:hint="eastAsia"/>
          <w:lang w:eastAsia="zh-CN"/>
        </w:rPr>
        <w:t>责成无线电通信局主任</w:t>
      </w:r>
    </w:p>
    <w:p w:rsidR="0087439B" w:rsidRPr="00957719" w:rsidRDefault="0087439B" w:rsidP="0087439B">
      <w:pPr>
        <w:rPr>
          <w:lang w:eastAsia="zh-CN"/>
        </w:rPr>
      </w:pPr>
      <w:r w:rsidRPr="00957719">
        <w:rPr>
          <w:rFonts w:hint="eastAsia"/>
          <w:lang w:eastAsia="zh-CN"/>
        </w:rPr>
        <w:t>1</w:t>
      </w:r>
      <w:r w:rsidRPr="00957719">
        <w:rPr>
          <w:rFonts w:hint="eastAsia"/>
          <w:lang w:eastAsia="zh-CN"/>
        </w:rPr>
        <w:tab/>
      </w:r>
      <w:r w:rsidRPr="00957719">
        <w:rPr>
          <w:rFonts w:hint="eastAsia"/>
          <w:lang w:eastAsia="zh-CN"/>
        </w:rPr>
        <w:t>制定公众可访问的网页，将各主管部门按照</w:t>
      </w:r>
      <w:r w:rsidRPr="00957719">
        <w:rPr>
          <w:rFonts w:eastAsia="STKaiti" w:hint="eastAsia"/>
          <w:lang w:eastAsia="zh-CN"/>
        </w:rPr>
        <w:t>进一步做出决议</w:t>
      </w:r>
      <w:r w:rsidRPr="00957719">
        <w:rPr>
          <w:rFonts w:hint="eastAsia"/>
          <w:lang w:eastAsia="zh-CN"/>
        </w:rPr>
        <w:t>1</w:t>
      </w:r>
      <w:r w:rsidRPr="00957719">
        <w:rPr>
          <w:rFonts w:hint="eastAsia"/>
          <w:lang w:eastAsia="zh-CN"/>
        </w:rPr>
        <w:t>所提供的</w:t>
      </w:r>
      <w:r w:rsidRPr="00957719">
        <w:rPr>
          <w:rFonts w:hint="eastAsia"/>
          <w:lang w:eastAsia="zh-CN"/>
        </w:rPr>
        <w:t>ENG</w:t>
      </w:r>
      <w:r w:rsidRPr="00957719">
        <w:rPr>
          <w:rFonts w:hint="eastAsia"/>
          <w:lang w:eastAsia="zh-CN"/>
        </w:rPr>
        <w:t>信息清单（例如研究组制定的可用频段的清单或图表）链接汇总一处；</w:t>
      </w:r>
    </w:p>
    <w:p w:rsidR="0087439B" w:rsidRPr="00957719" w:rsidRDefault="0087439B" w:rsidP="0087439B">
      <w:pPr>
        <w:rPr>
          <w:lang w:eastAsia="zh-CN"/>
        </w:rPr>
      </w:pPr>
      <w:r w:rsidRPr="00957719">
        <w:rPr>
          <w:rFonts w:hint="eastAsia"/>
          <w:lang w:val="en-US" w:eastAsia="zh-CN"/>
        </w:rPr>
        <w:t>2</w:t>
      </w:r>
      <w:r w:rsidRPr="00957719">
        <w:rPr>
          <w:rFonts w:hint="eastAsia"/>
          <w:lang w:val="en-US" w:eastAsia="zh-CN"/>
        </w:rPr>
        <w:tab/>
      </w:r>
      <w:r w:rsidRPr="00957719">
        <w:rPr>
          <w:rFonts w:hint="eastAsia"/>
          <w:lang w:val="en-US" w:eastAsia="zh-CN"/>
        </w:rPr>
        <w:t>请各成员国主管部门不断地将对上述信息的修改提交无线电通信局，以确保所提供信息的时效性。</w:t>
      </w:r>
    </w:p>
    <w:bookmarkEnd w:id="403"/>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0330A" w:rsidRDefault="0030330A" w:rsidP="0030330A">
      <w:pPr>
        <w:pStyle w:val="href"/>
        <w:rPr>
          <w:lang w:eastAsia="zh-CN"/>
        </w:rPr>
      </w:pPr>
      <w:bookmarkStart w:id="405" w:name="_Toc23514983"/>
      <w:r>
        <w:rPr>
          <w:rFonts w:hint="eastAsia"/>
          <w:lang w:eastAsia="zh-CN"/>
        </w:rPr>
        <w:lastRenderedPageBreak/>
        <w:t>ITU</w:t>
      </w:r>
      <w:r w:rsidR="0087439B">
        <w:rPr>
          <w:lang w:eastAsia="zh-CN"/>
        </w:rPr>
        <w:t>-</w:t>
      </w:r>
      <w:r>
        <w:rPr>
          <w:rFonts w:hint="eastAsia"/>
          <w:lang w:eastAsia="zh-CN"/>
        </w:rPr>
        <w:t>R</w:t>
      </w:r>
      <w:r>
        <w:rPr>
          <w:rFonts w:hint="eastAsia"/>
          <w:lang w:eastAsia="zh-CN"/>
        </w:rPr>
        <w:t>第</w:t>
      </w:r>
      <w:r>
        <w:rPr>
          <w:rFonts w:hint="eastAsia"/>
          <w:lang w:eastAsia="zh-CN"/>
        </w:rPr>
        <w:t>60-</w:t>
      </w:r>
      <w:r>
        <w:rPr>
          <w:lang w:eastAsia="zh-CN"/>
        </w:rPr>
        <w:t>2</w:t>
      </w:r>
      <w:r>
        <w:rPr>
          <w:rFonts w:hint="eastAsia"/>
          <w:lang w:eastAsia="zh-CN"/>
        </w:rPr>
        <w:t>号决议</w:t>
      </w:r>
      <w:bookmarkEnd w:id="405"/>
    </w:p>
    <w:p w:rsidR="0030330A" w:rsidRDefault="0030330A" w:rsidP="0030330A">
      <w:pPr>
        <w:pStyle w:val="Restitle"/>
        <w:rPr>
          <w:lang w:eastAsia="zh-CN"/>
        </w:rPr>
      </w:pPr>
      <w:bookmarkStart w:id="406" w:name="_Toc23514984"/>
      <w:r>
        <w:rPr>
          <w:rFonts w:hint="eastAsia"/>
          <w:lang w:eastAsia="zh-CN"/>
        </w:rPr>
        <w:t>利用</w:t>
      </w:r>
      <w:r>
        <w:rPr>
          <w:rFonts w:hint="eastAsia"/>
          <w:lang w:eastAsia="zh-CN"/>
        </w:rPr>
        <w:t>ICT/</w:t>
      </w:r>
      <w:r>
        <w:rPr>
          <w:rFonts w:hint="eastAsia"/>
          <w:lang w:eastAsia="zh-CN"/>
        </w:rPr>
        <w:t>无线电通信技术和系统降低能耗</w:t>
      </w:r>
      <w:r>
        <w:rPr>
          <w:lang w:eastAsia="zh-CN"/>
        </w:rPr>
        <w:br/>
      </w:r>
      <w:r>
        <w:rPr>
          <w:rFonts w:hint="eastAsia"/>
          <w:lang w:eastAsia="zh-CN"/>
        </w:rPr>
        <w:t>以保护环境并减缓气候变化</w:t>
      </w:r>
      <w:bookmarkEnd w:id="406"/>
    </w:p>
    <w:p w:rsidR="0030330A" w:rsidRPr="00921D9F" w:rsidRDefault="0030330A" w:rsidP="0030330A">
      <w:pPr>
        <w:pStyle w:val="Resdate"/>
        <w:rPr>
          <w:lang w:eastAsia="zh-CN"/>
        </w:rPr>
      </w:pPr>
      <w:r w:rsidRPr="00921D9F">
        <w:rPr>
          <w:rFonts w:hint="eastAsia"/>
          <w:lang w:eastAsia="zh-CN"/>
        </w:rPr>
        <w:t>（</w:t>
      </w:r>
      <w:r w:rsidRPr="00921D9F">
        <w:rPr>
          <w:lang w:eastAsia="zh-CN"/>
        </w:rPr>
        <w:t>2012-2015</w:t>
      </w:r>
      <w:r>
        <w:rPr>
          <w:lang w:eastAsia="zh-CN"/>
        </w:rPr>
        <w:t>-2019</w:t>
      </w:r>
      <w:r w:rsidRPr="00921D9F">
        <w:rPr>
          <w:rFonts w:hint="eastAsia"/>
          <w:lang w:eastAsia="zh-CN"/>
        </w:rPr>
        <w:t>年）</w:t>
      </w:r>
    </w:p>
    <w:p w:rsidR="0030330A" w:rsidRPr="00921D9F" w:rsidRDefault="0030330A" w:rsidP="0030330A">
      <w:pPr>
        <w:pStyle w:val="Normalaftertitle"/>
        <w:rPr>
          <w:lang w:eastAsia="zh-CN"/>
        </w:rPr>
      </w:pPr>
      <w:r w:rsidRPr="00921D9F">
        <w:rPr>
          <w:rFonts w:hint="eastAsia"/>
          <w:lang w:eastAsia="zh-CN"/>
        </w:rPr>
        <w:t>国际电联无线电通信全会，</w:t>
      </w:r>
    </w:p>
    <w:p w:rsidR="0030330A" w:rsidRPr="00921D9F" w:rsidRDefault="0030330A" w:rsidP="0030330A">
      <w:pPr>
        <w:pStyle w:val="Call"/>
        <w:rPr>
          <w:lang w:eastAsia="zh-CN"/>
        </w:rPr>
      </w:pPr>
      <w:r w:rsidRPr="00921D9F">
        <w:rPr>
          <w:rFonts w:hint="eastAsia"/>
          <w:lang w:eastAsia="zh-CN"/>
        </w:rPr>
        <w:t>考虑到</w:t>
      </w:r>
    </w:p>
    <w:p w:rsidR="0030330A" w:rsidRPr="00921D9F" w:rsidRDefault="0030330A" w:rsidP="0030330A">
      <w:pPr>
        <w:rPr>
          <w:lang w:eastAsia="zh-CN"/>
        </w:rPr>
      </w:pPr>
      <w:r w:rsidRPr="00921D9F">
        <w:rPr>
          <w:i/>
          <w:lang w:eastAsia="zh-CN"/>
        </w:rPr>
        <w:t>a)</w:t>
      </w:r>
      <w:r w:rsidRPr="00921D9F">
        <w:rPr>
          <w:lang w:eastAsia="zh-CN"/>
        </w:rPr>
        <w:tab/>
      </w:r>
      <w:r w:rsidRPr="00921D9F">
        <w:rPr>
          <w:rFonts w:hint="eastAsia"/>
          <w:lang w:eastAsia="zh-CN"/>
        </w:rPr>
        <w:t>气候变化问题正在迅速成为一个全球关注的问题，需要开展全球协作；</w:t>
      </w:r>
    </w:p>
    <w:p w:rsidR="0030330A" w:rsidRPr="00921D9F" w:rsidRDefault="0030330A" w:rsidP="0030330A">
      <w:pPr>
        <w:rPr>
          <w:lang w:eastAsia="zh-CN"/>
        </w:rPr>
      </w:pPr>
      <w:r w:rsidRPr="00921D9F">
        <w:rPr>
          <w:i/>
          <w:iCs/>
          <w:lang w:eastAsia="zh-CN"/>
        </w:rPr>
        <w:t>b)</w:t>
      </w:r>
      <w:r w:rsidRPr="00921D9F">
        <w:rPr>
          <w:lang w:eastAsia="zh-CN"/>
        </w:rPr>
        <w:tab/>
      </w:r>
      <w:r w:rsidRPr="00921D9F">
        <w:rPr>
          <w:lang w:eastAsia="zh-CN"/>
        </w:rPr>
        <w:t>气候变化是造成困扰人类的紧急情况和自然灾害的主要因素之一；</w:t>
      </w:r>
    </w:p>
    <w:p w:rsidR="0030330A" w:rsidRPr="00921D9F" w:rsidRDefault="0030330A" w:rsidP="0030330A">
      <w:pPr>
        <w:rPr>
          <w:lang w:eastAsia="zh-CN"/>
        </w:rPr>
      </w:pPr>
      <w:r w:rsidRPr="00921D9F">
        <w:rPr>
          <w:rFonts w:hint="eastAsia"/>
          <w:i/>
          <w:iCs/>
          <w:lang w:eastAsia="zh-CN"/>
        </w:rPr>
        <w:t>c</w:t>
      </w:r>
      <w:r w:rsidRPr="00921D9F">
        <w:rPr>
          <w:i/>
          <w:iCs/>
          <w:lang w:eastAsia="zh-CN"/>
        </w:rPr>
        <w:t>)</w:t>
      </w:r>
      <w:r w:rsidRPr="00921D9F">
        <w:rPr>
          <w:lang w:eastAsia="zh-CN"/>
        </w:rPr>
        <w:tab/>
      </w:r>
      <w:r w:rsidRPr="00921D9F">
        <w:rPr>
          <w:rFonts w:hint="eastAsia"/>
          <w:lang w:eastAsia="zh-CN"/>
        </w:rPr>
        <w:t>据联合国政府间气候变化专门委员会（</w:t>
      </w:r>
      <w:r w:rsidRPr="00921D9F">
        <w:rPr>
          <w:lang w:eastAsia="zh-CN"/>
        </w:rPr>
        <w:t>IPCC</w:t>
      </w:r>
      <w:r w:rsidRPr="00921D9F">
        <w:rPr>
          <w:rFonts w:hint="eastAsia"/>
          <w:lang w:eastAsia="zh-CN"/>
        </w:rPr>
        <w:t>）估计，全球温室气体（</w:t>
      </w:r>
      <w:r w:rsidRPr="00921D9F">
        <w:rPr>
          <w:lang w:eastAsia="zh-CN"/>
        </w:rPr>
        <w:t>GHG</w:t>
      </w:r>
      <w:r w:rsidRPr="00921D9F">
        <w:rPr>
          <w:rFonts w:hint="eastAsia"/>
          <w:lang w:eastAsia="zh-CN"/>
        </w:rPr>
        <w:t>）排放</w:t>
      </w:r>
      <w:r>
        <w:rPr>
          <w:rFonts w:hint="eastAsia"/>
          <w:lang w:eastAsia="zh-CN"/>
        </w:rPr>
        <w:t>显著</w:t>
      </w:r>
      <w:r w:rsidRPr="00921D9F">
        <w:rPr>
          <w:rFonts w:hint="eastAsia"/>
          <w:lang w:eastAsia="zh-CN"/>
        </w:rPr>
        <w:t>增加，造成全球变暖、天气模式变化、海平面上升、荒漠化、冰盖萎缩及其它一些长期效应；</w:t>
      </w:r>
    </w:p>
    <w:p w:rsidR="0030330A" w:rsidRPr="00921D9F" w:rsidRDefault="0030330A" w:rsidP="0030330A">
      <w:pPr>
        <w:rPr>
          <w:lang w:eastAsia="zh-CN"/>
        </w:rPr>
      </w:pPr>
      <w:r w:rsidRPr="00921D9F">
        <w:rPr>
          <w:rFonts w:hint="eastAsia"/>
          <w:i/>
          <w:iCs/>
          <w:lang w:eastAsia="zh-CN"/>
        </w:rPr>
        <w:t>d</w:t>
      </w:r>
      <w:r w:rsidRPr="00921D9F">
        <w:rPr>
          <w:i/>
          <w:iCs/>
          <w:lang w:eastAsia="zh-CN"/>
        </w:rPr>
        <w:t>)</w:t>
      </w:r>
      <w:r w:rsidRPr="00921D9F">
        <w:rPr>
          <w:lang w:eastAsia="zh-CN"/>
        </w:rPr>
        <w:tab/>
      </w:r>
      <w:r w:rsidRPr="00921D9F">
        <w:rPr>
          <w:rFonts w:hint="eastAsia"/>
          <w:lang w:eastAsia="zh-CN"/>
        </w:rPr>
        <w:t>信息通信技术（</w:t>
      </w:r>
      <w:r w:rsidRPr="00921D9F">
        <w:rPr>
          <w:lang w:eastAsia="zh-CN"/>
        </w:rPr>
        <w:t>ICT</w:t>
      </w:r>
      <w:r w:rsidRPr="00921D9F">
        <w:rPr>
          <w:rFonts w:hint="eastAsia"/>
          <w:lang w:eastAsia="zh-CN"/>
        </w:rPr>
        <w:t>）（其中包括无线电通信技术）</w:t>
      </w:r>
      <w:r w:rsidRPr="00921D9F">
        <w:rPr>
          <w:rFonts w:hint="eastAsia"/>
          <w:lang w:val="en-CA" w:eastAsia="zh-CN"/>
        </w:rPr>
        <w:t>在</w:t>
      </w:r>
      <w:r w:rsidRPr="00921D9F">
        <w:rPr>
          <w:lang w:val="en-CA" w:eastAsia="zh-CN"/>
        </w:rPr>
        <w:t>GHG</w:t>
      </w:r>
      <w:r w:rsidRPr="00921D9F">
        <w:rPr>
          <w:rFonts w:hint="eastAsia"/>
          <w:lang w:val="en-CA" w:eastAsia="zh-CN"/>
        </w:rPr>
        <w:t>排放中约占</w:t>
      </w:r>
      <w:r w:rsidRPr="00921D9F">
        <w:rPr>
          <w:lang w:val="en-CA" w:eastAsia="zh-CN"/>
        </w:rPr>
        <w:t>2-2.5%</w:t>
      </w:r>
      <w:r w:rsidRPr="00921D9F">
        <w:rPr>
          <w:rFonts w:hint="eastAsia"/>
          <w:lang w:eastAsia="zh-CN"/>
        </w:rPr>
        <w:t>，这一比例可能会随着</w:t>
      </w:r>
      <w:r w:rsidRPr="00921D9F">
        <w:rPr>
          <w:lang w:eastAsia="zh-CN"/>
        </w:rPr>
        <w:t>ICT</w:t>
      </w:r>
      <w:r w:rsidRPr="00921D9F">
        <w:rPr>
          <w:rFonts w:hint="eastAsia"/>
          <w:lang w:eastAsia="zh-CN"/>
        </w:rPr>
        <w:t>的进一步普及而提高；</w:t>
      </w:r>
    </w:p>
    <w:p w:rsidR="0030330A" w:rsidRPr="00921D9F" w:rsidRDefault="0030330A" w:rsidP="0030330A">
      <w:pPr>
        <w:rPr>
          <w:lang w:eastAsia="zh-CN"/>
        </w:rPr>
      </w:pPr>
      <w:r w:rsidRPr="00921D9F">
        <w:rPr>
          <w:rFonts w:hint="eastAsia"/>
          <w:i/>
          <w:iCs/>
          <w:lang w:eastAsia="zh-CN"/>
        </w:rPr>
        <w:t>e</w:t>
      </w:r>
      <w:r w:rsidRPr="00921D9F">
        <w:rPr>
          <w:i/>
          <w:iCs/>
          <w:lang w:eastAsia="zh-CN"/>
        </w:rPr>
        <w:t>)</w:t>
      </w:r>
      <w:r w:rsidRPr="00921D9F">
        <w:rPr>
          <w:lang w:eastAsia="zh-CN"/>
        </w:rPr>
        <w:tab/>
        <w:t>ICT</w:t>
      </w:r>
      <w:r w:rsidRPr="00921D9F">
        <w:rPr>
          <w:rFonts w:hint="eastAsia"/>
          <w:lang w:eastAsia="zh-CN"/>
        </w:rPr>
        <w:t>/</w:t>
      </w:r>
      <w:r w:rsidRPr="00921D9F">
        <w:rPr>
          <w:rFonts w:hint="eastAsia"/>
          <w:lang w:eastAsia="zh-CN"/>
        </w:rPr>
        <w:t>无线电通信系统可对减缓和适应气候变化的影响做出显著贡献；</w:t>
      </w:r>
    </w:p>
    <w:p w:rsidR="0030330A" w:rsidRPr="00921D9F" w:rsidRDefault="0030330A" w:rsidP="0030330A">
      <w:pPr>
        <w:rPr>
          <w:lang w:eastAsia="zh-CN"/>
        </w:rPr>
      </w:pPr>
      <w:r w:rsidRPr="00921D9F">
        <w:rPr>
          <w:rFonts w:hint="eastAsia"/>
          <w:i/>
          <w:lang w:eastAsia="zh-CN"/>
        </w:rPr>
        <w:t>f</w:t>
      </w:r>
      <w:r w:rsidRPr="00921D9F">
        <w:rPr>
          <w:i/>
          <w:lang w:eastAsia="zh-CN"/>
        </w:rPr>
        <w:t>)</w:t>
      </w:r>
      <w:r w:rsidRPr="00921D9F">
        <w:rPr>
          <w:lang w:eastAsia="zh-CN"/>
        </w:rPr>
        <w:tab/>
      </w:r>
      <w:r w:rsidRPr="00921D9F">
        <w:rPr>
          <w:lang w:eastAsia="zh-CN"/>
        </w:rPr>
        <w:t>无线技术和系统是监测环境和预测自然灾害和气候变化的有效工具；</w:t>
      </w:r>
    </w:p>
    <w:p w:rsidR="0030330A" w:rsidRPr="00921D9F" w:rsidRDefault="0030330A" w:rsidP="0030330A">
      <w:pPr>
        <w:rPr>
          <w:lang w:eastAsia="zh-CN"/>
        </w:rPr>
      </w:pPr>
      <w:r w:rsidRPr="00921D9F">
        <w:rPr>
          <w:rFonts w:hint="eastAsia"/>
          <w:i/>
          <w:iCs/>
          <w:lang w:eastAsia="zh-CN"/>
        </w:rPr>
        <w:t>g</w:t>
      </w:r>
      <w:r w:rsidRPr="00921D9F">
        <w:rPr>
          <w:i/>
          <w:iCs/>
          <w:lang w:eastAsia="zh-CN"/>
        </w:rPr>
        <w:t>)</w:t>
      </w:r>
      <w:r w:rsidRPr="00921D9F">
        <w:rPr>
          <w:lang w:eastAsia="zh-CN"/>
        </w:rPr>
        <w:tab/>
      </w:r>
      <w:r w:rsidRPr="00921D9F">
        <w:rPr>
          <w:rFonts w:hint="eastAsia"/>
          <w:lang w:eastAsia="zh-CN"/>
        </w:rPr>
        <w:t>在</w:t>
      </w:r>
      <w:r w:rsidRPr="00921D9F">
        <w:rPr>
          <w:lang w:eastAsia="zh-CN"/>
        </w:rPr>
        <w:t>2007</w:t>
      </w:r>
      <w:r w:rsidRPr="00921D9F">
        <w:rPr>
          <w:rFonts w:hint="eastAsia"/>
          <w:lang w:eastAsia="zh-CN"/>
        </w:rPr>
        <w:t>年</w:t>
      </w:r>
      <w:r w:rsidRPr="00921D9F">
        <w:rPr>
          <w:rFonts w:hint="eastAsia"/>
          <w:lang w:eastAsia="zh-CN"/>
        </w:rPr>
        <w:t>12</w:t>
      </w:r>
      <w:r w:rsidRPr="00921D9F">
        <w:rPr>
          <w:rFonts w:hint="eastAsia"/>
          <w:lang w:eastAsia="zh-CN"/>
        </w:rPr>
        <w:t>月</w:t>
      </w:r>
      <w:r w:rsidRPr="00921D9F">
        <w:rPr>
          <w:lang w:eastAsia="zh-CN"/>
        </w:rPr>
        <w:t>3</w:t>
      </w:r>
      <w:r w:rsidRPr="00921D9F">
        <w:rPr>
          <w:lang w:eastAsia="zh-CN"/>
        </w:rPr>
        <w:noBreakHyphen/>
        <w:t>14</w:t>
      </w:r>
      <w:r w:rsidRPr="00921D9F">
        <w:rPr>
          <w:rFonts w:hint="eastAsia"/>
          <w:lang w:eastAsia="zh-CN"/>
        </w:rPr>
        <w:t>日在印度尼西亚巴厘岛召开的联合国气候变化大会上，国际电联强调了</w:t>
      </w:r>
      <w:r w:rsidRPr="00921D9F">
        <w:rPr>
          <w:lang w:eastAsia="zh-CN"/>
        </w:rPr>
        <w:t>ICT</w:t>
      </w:r>
      <w:r w:rsidRPr="00921D9F">
        <w:rPr>
          <w:rFonts w:hint="eastAsia"/>
          <w:lang w:eastAsia="zh-CN"/>
        </w:rPr>
        <w:t>的作用，</w:t>
      </w:r>
      <w:r w:rsidRPr="00921D9F">
        <w:rPr>
          <w:rFonts w:hint="eastAsia"/>
          <w:lang w:eastAsia="zh-CN"/>
        </w:rPr>
        <w:t>ICT</w:t>
      </w:r>
      <w:r w:rsidRPr="00921D9F">
        <w:rPr>
          <w:rFonts w:hint="eastAsia"/>
          <w:lang w:eastAsia="zh-CN"/>
        </w:rPr>
        <w:t>既是气候变化的一个原因，又是应对这一挑战的重要因素；</w:t>
      </w:r>
    </w:p>
    <w:p w:rsidR="0030330A" w:rsidRPr="00921D9F" w:rsidRDefault="0030330A" w:rsidP="0030330A">
      <w:pPr>
        <w:rPr>
          <w:lang w:val="en-US" w:eastAsia="zh-CN"/>
        </w:rPr>
      </w:pPr>
      <w:r w:rsidRPr="00921D9F">
        <w:rPr>
          <w:rFonts w:hint="eastAsia"/>
          <w:i/>
          <w:iCs/>
          <w:lang w:eastAsia="zh-CN"/>
        </w:rPr>
        <w:t>h</w:t>
      </w:r>
      <w:r w:rsidRPr="00921D9F">
        <w:rPr>
          <w:i/>
          <w:iCs/>
          <w:lang w:eastAsia="zh-CN"/>
        </w:rPr>
        <w:t>)</w:t>
      </w:r>
      <w:r w:rsidRPr="00921D9F">
        <w:rPr>
          <w:lang w:eastAsia="zh-CN"/>
        </w:rPr>
        <w:tab/>
      </w:r>
      <w:r w:rsidRPr="00921D9F">
        <w:rPr>
          <w:rFonts w:hint="eastAsia"/>
          <w:lang w:eastAsia="zh-CN"/>
        </w:rPr>
        <w:t>论述适用于不同无线电通信业务的潜在节能机制的</w:t>
      </w:r>
      <w:r w:rsidRPr="00921D9F">
        <w:rPr>
          <w:lang w:eastAsia="zh-CN"/>
        </w:rPr>
        <w:t>ITU-R</w:t>
      </w:r>
      <w:r w:rsidRPr="00921D9F">
        <w:rPr>
          <w:rFonts w:hint="eastAsia"/>
          <w:lang w:eastAsia="zh-CN"/>
        </w:rPr>
        <w:t>报告和建议书有助于开发这些业务中使用的系统及应用</w:t>
      </w:r>
      <w:r w:rsidRPr="00921D9F">
        <w:rPr>
          <w:rFonts w:hint="eastAsia"/>
          <w:lang w:val="en-US" w:eastAsia="zh-CN"/>
        </w:rPr>
        <w:t>；</w:t>
      </w:r>
    </w:p>
    <w:p w:rsidR="0030330A" w:rsidRPr="00921D9F" w:rsidRDefault="0030330A" w:rsidP="0030330A">
      <w:pPr>
        <w:rPr>
          <w:lang w:val="en-US" w:eastAsia="zh-CN"/>
        </w:rPr>
      </w:pPr>
      <w:r w:rsidRPr="00921D9F">
        <w:rPr>
          <w:i/>
          <w:iCs/>
          <w:lang w:val="en-US" w:eastAsia="zh-CN"/>
        </w:rPr>
        <w:t>i)</w:t>
      </w:r>
      <w:r w:rsidRPr="00921D9F">
        <w:rPr>
          <w:i/>
          <w:iCs/>
          <w:lang w:val="en-US" w:eastAsia="zh-CN"/>
        </w:rPr>
        <w:tab/>
      </w:r>
      <w:r w:rsidRPr="00921D9F">
        <w:rPr>
          <w:rFonts w:hint="eastAsia"/>
          <w:lang w:val="en-US" w:eastAsia="zh-CN"/>
        </w:rPr>
        <w:t>网络</w:t>
      </w:r>
      <w:r w:rsidRPr="00921D9F">
        <w:rPr>
          <w:rFonts w:hint="eastAsia"/>
          <w:lang w:eastAsia="zh-CN"/>
        </w:rPr>
        <w:t>基础设施的共用可降低能耗，</w:t>
      </w:r>
    </w:p>
    <w:p w:rsidR="0030330A" w:rsidRPr="00921D9F" w:rsidRDefault="0030330A" w:rsidP="0030330A">
      <w:pPr>
        <w:pStyle w:val="Call"/>
        <w:rPr>
          <w:lang w:eastAsia="zh-CN"/>
        </w:rPr>
      </w:pPr>
      <w:r w:rsidRPr="00921D9F">
        <w:rPr>
          <w:rFonts w:hint="eastAsia"/>
          <w:lang w:eastAsia="zh-CN"/>
        </w:rPr>
        <w:t>进一步考虑到</w:t>
      </w:r>
    </w:p>
    <w:p w:rsidR="0030330A" w:rsidRPr="00921D9F" w:rsidRDefault="0030330A" w:rsidP="0030330A">
      <w:pPr>
        <w:rPr>
          <w:lang w:eastAsia="zh-CN"/>
        </w:rPr>
      </w:pPr>
      <w:r w:rsidRPr="00921D9F">
        <w:rPr>
          <w:bCs/>
          <w:i/>
          <w:iCs/>
          <w:lang w:eastAsia="zh-CN"/>
        </w:rPr>
        <w:t>a)</w:t>
      </w:r>
      <w:r w:rsidRPr="00921D9F">
        <w:rPr>
          <w:bCs/>
          <w:lang w:eastAsia="zh-CN"/>
        </w:rPr>
        <w:tab/>
      </w:r>
      <w:r w:rsidRPr="00921D9F">
        <w:rPr>
          <w:rFonts w:hint="eastAsia"/>
          <w:bCs/>
          <w:lang w:eastAsia="zh-CN"/>
        </w:rPr>
        <w:t>国际电联全权代表大会批准了第</w:t>
      </w:r>
      <w:r w:rsidRPr="00921D9F">
        <w:rPr>
          <w:bCs/>
          <w:lang w:eastAsia="zh-CN"/>
        </w:rPr>
        <w:t>182</w:t>
      </w:r>
      <w:r w:rsidRPr="00921D9F">
        <w:rPr>
          <w:rFonts w:hint="eastAsia"/>
          <w:bCs/>
          <w:lang w:eastAsia="zh-CN"/>
        </w:rPr>
        <w:t>号决议（</w:t>
      </w:r>
      <w:r w:rsidRPr="00921D9F">
        <w:rPr>
          <w:rFonts w:hint="eastAsia"/>
          <w:bCs/>
          <w:lang w:eastAsia="zh-CN"/>
        </w:rPr>
        <w:t>2014</w:t>
      </w:r>
      <w:r w:rsidRPr="00921D9F">
        <w:rPr>
          <w:rFonts w:hint="eastAsia"/>
          <w:bCs/>
          <w:lang w:eastAsia="zh-CN"/>
        </w:rPr>
        <w:t>年，釜山，修订版）</w:t>
      </w:r>
      <w:r w:rsidRPr="00921D9F">
        <w:rPr>
          <w:bCs/>
          <w:lang w:eastAsia="zh-CN"/>
        </w:rPr>
        <w:t>–</w:t>
      </w:r>
      <w:r w:rsidRPr="00921D9F">
        <w:rPr>
          <w:rFonts w:hint="eastAsia"/>
          <w:bCs/>
          <w:lang w:eastAsia="zh-CN"/>
        </w:rPr>
        <w:t xml:space="preserve"> </w:t>
      </w:r>
      <w:r w:rsidRPr="00921D9F">
        <w:rPr>
          <w:rFonts w:hint="eastAsia"/>
          <w:lang w:eastAsia="zh-CN"/>
        </w:rPr>
        <w:t>电信</w:t>
      </w:r>
      <w:r w:rsidRPr="00921D9F">
        <w:rPr>
          <w:rFonts w:hint="eastAsia"/>
          <w:lang w:eastAsia="zh-CN"/>
        </w:rPr>
        <w:t>/</w:t>
      </w:r>
      <w:r w:rsidRPr="00921D9F">
        <w:rPr>
          <w:rFonts w:hint="eastAsia"/>
          <w:lang w:eastAsia="zh-CN"/>
        </w:rPr>
        <w:t>信息通信技术在气候变化和环境保护方面的作用，该决议责成国际电联继续利用</w:t>
      </w:r>
      <w:r w:rsidRPr="00921D9F">
        <w:rPr>
          <w:lang w:eastAsia="zh-CN"/>
        </w:rPr>
        <w:t>ICT</w:t>
      </w:r>
      <w:r w:rsidRPr="00921D9F">
        <w:rPr>
          <w:rFonts w:hint="eastAsia"/>
          <w:lang w:eastAsia="zh-CN"/>
        </w:rPr>
        <w:t>研究解决气候变化的起因和影响，加强与该领域其它组织的合作，以及鼓励国际电联提高公众和决策机构对</w:t>
      </w:r>
      <w:r w:rsidRPr="00921D9F">
        <w:rPr>
          <w:lang w:eastAsia="zh-CN"/>
        </w:rPr>
        <w:t>ICT</w:t>
      </w:r>
      <w:r w:rsidRPr="00921D9F">
        <w:rPr>
          <w:rFonts w:hint="eastAsia"/>
          <w:lang w:eastAsia="zh-CN"/>
        </w:rPr>
        <w:t>在应对气候变化方面关键作用的认识；</w:t>
      </w:r>
    </w:p>
    <w:p w:rsidR="0030330A" w:rsidRPr="00921D9F" w:rsidRDefault="0030330A" w:rsidP="0030330A">
      <w:pPr>
        <w:rPr>
          <w:lang w:eastAsia="zh-CN"/>
        </w:rPr>
      </w:pPr>
      <w:r w:rsidRPr="00921D9F">
        <w:rPr>
          <w:rFonts w:hint="eastAsia"/>
          <w:i/>
          <w:iCs/>
          <w:lang w:eastAsia="zh-CN"/>
        </w:rPr>
        <w:t>b</w:t>
      </w:r>
      <w:r w:rsidRPr="00921D9F">
        <w:rPr>
          <w:i/>
          <w:iCs/>
          <w:lang w:eastAsia="zh-CN"/>
        </w:rPr>
        <w:t>)</w:t>
      </w:r>
      <w:r w:rsidRPr="00921D9F">
        <w:rPr>
          <w:lang w:eastAsia="zh-CN"/>
        </w:rPr>
        <w:tab/>
      </w:r>
      <w:r w:rsidRPr="00921D9F">
        <w:rPr>
          <w:rFonts w:hint="eastAsia"/>
          <w:lang w:eastAsia="zh-CN"/>
        </w:rPr>
        <w:t>根据世界电信标准化全会第</w:t>
      </w:r>
      <w:r w:rsidRPr="00921D9F">
        <w:rPr>
          <w:lang w:eastAsia="zh-CN"/>
        </w:rPr>
        <w:t>73</w:t>
      </w:r>
      <w:r w:rsidRPr="00921D9F">
        <w:rPr>
          <w:rFonts w:hint="eastAsia"/>
          <w:lang w:eastAsia="zh-CN"/>
        </w:rPr>
        <w:t>号决议（</w:t>
      </w:r>
      <w:r w:rsidRPr="00921D9F">
        <w:rPr>
          <w:rFonts w:hint="eastAsia"/>
          <w:lang w:eastAsia="zh-CN"/>
        </w:rPr>
        <w:t>2016</w:t>
      </w:r>
      <w:r w:rsidRPr="00921D9F">
        <w:rPr>
          <w:rFonts w:hint="eastAsia"/>
          <w:lang w:eastAsia="zh-CN"/>
        </w:rPr>
        <w:t>年，哈马马特，修订版）制定的</w:t>
      </w:r>
      <w:r w:rsidRPr="00921D9F">
        <w:rPr>
          <w:lang w:eastAsia="zh-CN"/>
        </w:rPr>
        <w:t>ITU-T</w:t>
      </w:r>
      <w:r w:rsidRPr="00921D9F">
        <w:rPr>
          <w:rFonts w:hint="eastAsia"/>
          <w:lang w:eastAsia="zh-CN"/>
        </w:rPr>
        <w:t>工作计划不包含侧重无线电传输技术能耗或无线电网络规划特性的具体研究；</w:t>
      </w:r>
    </w:p>
    <w:p w:rsidR="0030330A" w:rsidRPr="00921D9F" w:rsidRDefault="0030330A" w:rsidP="0030330A">
      <w:pPr>
        <w:rPr>
          <w:lang w:eastAsia="zh-CN"/>
        </w:rPr>
      </w:pPr>
      <w:r w:rsidRPr="00921D9F">
        <w:rPr>
          <w:rFonts w:hint="eastAsia"/>
          <w:i/>
          <w:iCs/>
          <w:lang w:eastAsia="zh-CN"/>
        </w:rPr>
        <w:t>c</w:t>
      </w:r>
      <w:r w:rsidRPr="00921D9F">
        <w:rPr>
          <w:i/>
          <w:iCs/>
          <w:lang w:eastAsia="zh-CN"/>
        </w:rPr>
        <w:t>)</w:t>
      </w:r>
      <w:r w:rsidRPr="00921D9F">
        <w:rPr>
          <w:lang w:eastAsia="zh-CN"/>
        </w:rPr>
        <w:tab/>
        <w:t>ITU-D</w:t>
      </w:r>
      <w:r w:rsidRPr="00921D9F">
        <w:rPr>
          <w:rFonts w:hint="eastAsia"/>
          <w:lang w:eastAsia="zh-CN"/>
        </w:rPr>
        <w:t>第</w:t>
      </w:r>
      <w:r w:rsidRPr="00921D9F">
        <w:rPr>
          <w:lang w:eastAsia="zh-CN"/>
        </w:rPr>
        <w:t>Q5/2</w:t>
      </w:r>
      <w:r w:rsidRPr="00921D9F">
        <w:rPr>
          <w:rFonts w:hint="eastAsia"/>
          <w:lang w:eastAsia="zh-CN"/>
        </w:rPr>
        <w:t>号课题报告</w:t>
      </w:r>
      <w:r w:rsidRPr="00921D9F">
        <w:rPr>
          <w:rFonts w:hint="eastAsia"/>
          <w:lang w:eastAsia="zh-CN"/>
        </w:rPr>
        <w:t xml:space="preserve"> </w:t>
      </w:r>
      <w:r w:rsidRPr="00921D9F">
        <w:rPr>
          <w:lang w:eastAsia="zh-CN"/>
        </w:rPr>
        <w:t>–</w:t>
      </w:r>
      <w:r w:rsidRPr="00921D9F">
        <w:rPr>
          <w:rFonts w:hint="eastAsia"/>
          <w:lang w:eastAsia="zh-CN"/>
        </w:rPr>
        <w:t xml:space="preserve"> ICT</w:t>
      </w:r>
      <w:r w:rsidRPr="00921D9F">
        <w:rPr>
          <w:rFonts w:hint="eastAsia"/>
          <w:lang w:eastAsia="zh-CN"/>
        </w:rPr>
        <w:t>在灾害管理、资源以及用于减灾和紧急救援的有源和无源空基遥感系统中的使用；</w:t>
      </w:r>
    </w:p>
    <w:p w:rsidR="0030330A" w:rsidRPr="00921D9F" w:rsidRDefault="0030330A" w:rsidP="0030330A">
      <w:pPr>
        <w:rPr>
          <w:lang w:eastAsia="zh-CN"/>
        </w:rPr>
      </w:pPr>
      <w:r w:rsidRPr="00921D9F">
        <w:rPr>
          <w:rFonts w:hint="eastAsia"/>
          <w:i/>
          <w:iCs/>
          <w:lang w:eastAsia="zh-CN"/>
        </w:rPr>
        <w:t>d</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号课题研究</w:t>
      </w:r>
      <w:r w:rsidRPr="00921D9F">
        <w:rPr>
          <w:lang w:eastAsia="zh-CN"/>
        </w:rPr>
        <w:t>ICT</w:t>
      </w:r>
      <w:r w:rsidRPr="00921D9F">
        <w:rPr>
          <w:rFonts w:hint="eastAsia"/>
          <w:lang w:eastAsia="zh-CN"/>
        </w:rPr>
        <w:t>、气候变化及发展之间的联系，由于气候变化对现有发展挑战和脆弱性的放大效应，这些领域日益紧密地联系在一起；</w:t>
      </w:r>
    </w:p>
    <w:p w:rsidR="0030330A" w:rsidRPr="00921D9F" w:rsidRDefault="0030330A" w:rsidP="0030330A">
      <w:pPr>
        <w:rPr>
          <w:lang w:val="en-US" w:eastAsia="zh-CN"/>
        </w:rPr>
      </w:pPr>
      <w:r w:rsidRPr="00921D9F">
        <w:rPr>
          <w:rFonts w:hint="eastAsia"/>
          <w:i/>
          <w:iCs/>
          <w:lang w:eastAsia="zh-CN"/>
        </w:rPr>
        <w:t>e</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号课题还研究地球观测在气候变化中的作用，这种无线电技术对监测地球在气候及其演变方面的状态至关重要，</w:t>
      </w:r>
    </w:p>
    <w:p w:rsidR="0030330A" w:rsidRPr="00921D9F" w:rsidRDefault="0030330A" w:rsidP="0030330A">
      <w:pPr>
        <w:pStyle w:val="Call"/>
        <w:rPr>
          <w:lang w:eastAsia="zh-CN"/>
        </w:rPr>
      </w:pPr>
      <w:r w:rsidRPr="00921D9F">
        <w:rPr>
          <w:rFonts w:hint="eastAsia"/>
          <w:lang w:eastAsia="zh-CN"/>
        </w:rPr>
        <w:lastRenderedPageBreak/>
        <w:t>顾及</w:t>
      </w:r>
    </w:p>
    <w:p w:rsidR="0030330A" w:rsidRPr="00921D9F" w:rsidRDefault="0030330A" w:rsidP="0030330A">
      <w:pPr>
        <w:rPr>
          <w:lang w:eastAsia="zh-CN"/>
        </w:rPr>
      </w:pPr>
      <w:r w:rsidRPr="00921D9F">
        <w:rPr>
          <w:i/>
          <w:iCs/>
          <w:lang w:eastAsia="zh-CN"/>
        </w:rPr>
        <w:t>a)</w:t>
      </w:r>
      <w:r w:rsidRPr="00921D9F">
        <w:rPr>
          <w:lang w:eastAsia="zh-CN"/>
        </w:rPr>
        <w:tab/>
      </w:r>
      <w:r w:rsidRPr="00921D9F">
        <w:rPr>
          <w:lang w:eastAsia="zh-CN"/>
        </w:rPr>
        <w:t>世界无线电通信大会（</w:t>
      </w:r>
      <w:r w:rsidRPr="00921D9F">
        <w:rPr>
          <w:lang w:eastAsia="zh-CN"/>
        </w:rPr>
        <w:t>WRC</w:t>
      </w:r>
      <w:r w:rsidRPr="00921D9F">
        <w:rPr>
          <w:rFonts w:hint="eastAsia"/>
          <w:lang w:eastAsia="zh-CN"/>
        </w:rPr>
        <w:t>-</w:t>
      </w:r>
      <w:r>
        <w:rPr>
          <w:rFonts w:hint="eastAsia"/>
          <w:lang w:eastAsia="zh-CN"/>
        </w:rPr>
        <w:t>12</w:t>
      </w:r>
      <w:r>
        <w:rPr>
          <w:rFonts w:hint="eastAsia"/>
          <w:lang w:eastAsia="zh-CN"/>
        </w:rPr>
        <w:t>，修订版</w:t>
      </w:r>
      <w:r w:rsidRPr="00921D9F">
        <w:rPr>
          <w:lang w:eastAsia="zh-CN"/>
        </w:rPr>
        <w:t>）通过的、关于将无线电通信用于地球观测应用的第</w:t>
      </w:r>
      <w:r w:rsidRPr="00921D9F">
        <w:rPr>
          <w:lang w:eastAsia="zh-CN"/>
        </w:rPr>
        <w:t>673</w:t>
      </w:r>
      <w:r w:rsidRPr="00921D9F">
        <w:rPr>
          <w:lang w:eastAsia="zh-CN"/>
        </w:rPr>
        <w:t>号决议</w:t>
      </w:r>
      <w:r w:rsidRPr="00921D9F">
        <w:rPr>
          <w:rFonts w:hint="eastAsia"/>
          <w:lang w:eastAsia="zh-CN"/>
        </w:rPr>
        <w:t>（</w:t>
      </w:r>
      <w:r w:rsidRPr="00921D9F">
        <w:rPr>
          <w:rFonts w:hint="eastAsia"/>
          <w:lang w:eastAsia="zh-CN"/>
        </w:rPr>
        <w:t>WRC-</w:t>
      </w:r>
      <w:r w:rsidRPr="00921D9F">
        <w:rPr>
          <w:lang w:eastAsia="zh-CN"/>
        </w:rPr>
        <w:t>12</w:t>
      </w:r>
      <w:r>
        <w:rPr>
          <w:rFonts w:hint="eastAsia"/>
          <w:lang w:eastAsia="zh-CN"/>
        </w:rPr>
        <w:t>，修订版</w:t>
      </w:r>
      <w:r w:rsidRPr="00921D9F">
        <w:rPr>
          <w:rFonts w:hint="eastAsia"/>
          <w:lang w:eastAsia="zh-CN"/>
        </w:rPr>
        <w:t>）</w:t>
      </w:r>
      <w:r w:rsidRPr="00921D9F">
        <w:rPr>
          <w:lang w:eastAsia="zh-CN"/>
        </w:rPr>
        <w:t>，以及关于用于早期预警、减灾和赈灾工作的无线电通信资源的第</w:t>
      </w:r>
      <w:r w:rsidRPr="00921D9F">
        <w:rPr>
          <w:lang w:eastAsia="zh-CN"/>
        </w:rPr>
        <w:t>64</w:t>
      </w:r>
      <w:r>
        <w:rPr>
          <w:rFonts w:hint="eastAsia"/>
          <w:lang w:eastAsia="zh-CN"/>
        </w:rPr>
        <w:t>6</w:t>
      </w:r>
      <w:r w:rsidRPr="00921D9F">
        <w:rPr>
          <w:lang w:eastAsia="zh-CN"/>
        </w:rPr>
        <w:t>号决议（</w:t>
      </w:r>
      <w:r w:rsidRPr="00921D9F">
        <w:rPr>
          <w:lang w:eastAsia="zh-CN"/>
        </w:rPr>
        <w:t>WRC-</w:t>
      </w:r>
      <w:r w:rsidRPr="00921D9F">
        <w:rPr>
          <w:rFonts w:hint="eastAsia"/>
          <w:lang w:eastAsia="zh-CN"/>
        </w:rPr>
        <w:t>1</w:t>
      </w:r>
      <w:r>
        <w:rPr>
          <w:rFonts w:hint="eastAsia"/>
          <w:lang w:eastAsia="zh-CN"/>
        </w:rPr>
        <w:t>5</w:t>
      </w:r>
      <w:r w:rsidRPr="00921D9F">
        <w:rPr>
          <w:lang w:eastAsia="zh-CN"/>
        </w:rPr>
        <w:t>，修订版）；</w:t>
      </w:r>
    </w:p>
    <w:p w:rsidR="0030330A" w:rsidRPr="00921D9F" w:rsidRDefault="0030330A" w:rsidP="0030330A">
      <w:pPr>
        <w:rPr>
          <w:lang w:eastAsia="zh-CN"/>
        </w:rPr>
      </w:pPr>
      <w:r w:rsidRPr="00921D9F">
        <w:rPr>
          <w:i/>
          <w:iCs/>
          <w:lang w:eastAsia="zh-CN"/>
        </w:rPr>
        <w:t>b)</w:t>
      </w:r>
      <w:r w:rsidRPr="00921D9F">
        <w:rPr>
          <w:lang w:eastAsia="zh-CN"/>
        </w:rPr>
        <w:tab/>
      </w:r>
      <w:bookmarkStart w:id="407" w:name="_Toc180547513"/>
      <w:r w:rsidRPr="00921D9F">
        <w:rPr>
          <w:lang w:eastAsia="zh-CN"/>
        </w:rPr>
        <w:t>无线电通信全会（</w:t>
      </w:r>
      <w:r w:rsidRPr="00921D9F">
        <w:rPr>
          <w:lang w:eastAsia="zh-CN"/>
        </w:rPr>
        <w:t>RA-</w:t>
      </w:r>
      <w:r w:rsidRPr="00921D9F">
        <w:rPr>
          <w:rFonts w:hint="eastAsia"/>
          <w:lang w:eastAsia="zh-CN"/>
        </w:rPr>
        <w:t>1</w:t>
      </w:r>
      <w:r>
        <w:rPr>
          <w:rFonts w:hint="eastAsia"/>
          <w:lang w:eastAsia="zh-CN"/>
        </w:rPr>
        <w:t>9</w:t>
      </w:r>
      <w:r w:rsidRPr="00921D9F">
        <w:rPr>
          <w:lang w:eastAsia="zh-CN"/>
        </w:rPr>
        <w:t>）通过的</w:t>
      </w:r>
      <w:bookmarkEnd w:id="407"/>
      <w:r w:rsidRPr="00921D9F">
        <w:rPr>
          <w:lang w:eastAsia="zh-CN"/>
        </w:rPr>
        <w:t>关于</w:t>
      </w:r>
      <w:bookmarkStart w:id="408" w:name="_Toc180547517"/>
      <w:r w:rsidRPr="00921D9F">
        <w:rPr>
          <w:lang w:eastAsia="zh-CN"/>
        </w:rPr>
        <w:t>灾害预测、</w:t>
      </w:r>
      <w:r w:rsidRPr="00921D9F">
        <w:rPr>
          <w:rFonts w:hint="eastAsia"/>
          <w:lang w:eastAsia="zh-CN"/>
        </w:rPr>
        <w:t>发现</w:t>
      </w:r>
      <w:r w:rsidRPr="00921D9F">
        <w:rPr>
          <w:lang w:eastAsia="zh-CN"/>
        </w:rPr>
        <w:t>、减灾和赈灾的</w:t>
      </w:r>
      <w:r w:rsidRPr="00921D9F">
        <w:rPr>
          <w:lang w:eastAsia="zh-CN"/>
        </w:rPr>
        <w:t>ITU</w:t>
      </w:r>
      <w:r w:rsidRPr="00921D9F">
        <w:rPr>
          <w:lang w:eastAsia="zh-CN"/>
        </w:rPr>
        <w:t>研究</w:t>
      </w:r>
      <w:bookmarkEnd w:id="408"/>
      <w:r w:rsidRPr="00921D9F">
        <w:rPr>
          <w:lang w:eastAsia="zh-CN"/>
        </w:rPr>
        <w:t>的</w:t>
      </w:r>
      <w:r w:rsidRPr="00921D9F">
        <w:rPr>
          <w:lang w:eastAsia="zh-CN"/>
        </w:rPr>
        <w:t>ITU-R</w:t>
      </w:r>
      <w:r w:rsidRPr="00921D9F">
        <w:rPr>
          <w:lang w:eastAsia="zh-CN"/>
        </w:rPr>
        <w:t>第</w:t>
      </w:r>
      <w:r w:rsidRPr="00921D9F">
        <w:rPr>
          <w:lang w:eastAsia="zh-CN"/>
        </w:rPr>
        <w:t>55</w:t>
      </w:r>
      <w:r w:rsidRPr="00921D9F">
        <w:rPr>
          <w:lang w:eastAsia="zh-CN"/>
        </w:rPr>
        <w:t>号决议；</w:t>
      </w:r>
    </w:p>
    <w:p w:rsidR="0030330A" w:rsidRPr="00921D9F" w:rsidRDefault="0030330A" w:rsidP="0030330A">
      <w:pPr>
        <w:rPr>
          <w:lang w:eastAsia="zh-CN"/>
        </w:rPr>
      </w:pPr>
      <w:r w:rsidRPr="00921D9F">
        <w:rPr>
          <w:i/>
          <w:iCs/>
          <w:lang w:eastAsia="zh-CN"/>
        </w:rPr>
        <w:t>c)</w:t>
      </w:r>
      <w:r w:rsidRPr="00921D9F">
        <w:rPr>
          <w:lang w:eastAsia="zh-CN"/>
        </w:rPr>
        <w:tab/>
      </w:r>
      <w:r w:rsidRPr="00921D9F">
        <w:rPr>
          <w:lang w:eastAsia="zh-CN"/>
        </w:rPr>
        <w:t>世界电信发展大会（</w:t>
      </w:r>
      <w:r w:rsidRPr="00921D9F">
        <w:rPr>
          <w:lang w:eastAsia="zh-CN"/>
        </w:rPr>
        <w:t>WTDC-1</w:t>
      </w:r>
      <w:r>
        <w:rPr>
          <w:lang w:eastAsia="zh-CN"/>
        </w:rPr>
        <w:t>7</w:t>
      </w:r>
      <w:r w:rsidRPr="00921D9F">
        <w:rPr>
          <w:lang w:eastAsia="zh-CN"/>
        </w:rPr>
        <w:t>）通过的关于</w:t>
      </w:r>
      <w:r w:rsidRPr="00921D9F">
        <w:rPr>
          <w:rFonts w:hint="eastAsia"/>
          <w:lang w:eastAsia="zh-CN"/>
        </w:rPr>
        <w:t>信息通信技术</w:t>
      </w:r>
      <w:r w:rsidRPr="00921D9F">
        <w:rPr>
          <w:lang w:eastAsia="zh-CN"/>
        </w:rPr>
        <w:t>与气候变化的第</w:t>
      </w:r>
      <w:r w:rsidRPr="00921D9F">
        <w:rPr>
          <w:lang w:eastAsia="zh-CN"/>
        </w:rPr>
        <w:t>66</w:t>
      </w:r>
      <w:r w:rsidRPr="00921D9F">
        <w:rPr>
          <w:lang w:eastAsia="zh-CN"/>
        </w:rPr>
        <w:t>号决议（</w:t>
      </w:r>
      <w:r w:rsidRPr="00921D9F">
        <w:rPr>
          <w:rFonts w:hint="eastAsia"/>
          <w:lang w:eastAsia="zh-CN"/>
        </w:rPr>
        <w:t>2017</w:t>
      </w:r>
      <w:r w:rsidRPr="00921D9F">
        <w:rPr>
          <w:rFonts w:hint="eastAsia"/>
          <w:lang w:eastAsia="zh-CN"/>
        </w:rPr>
        <w:t>年，布宜诺斯艾利斯，修订版</w:t>
      </w:r>
      <w:r w:rsidRPr="00921D9F">
        <w:rPr>
          <w:lang w:eastAsia="zh-CN"/>
        </w:rPr>
        <w:t>）；</w:t>
      </w:r>
    </w:p>
    <w:p w:rsidR="0030330A" w:rsidRPr="00921D9F" w:rsidRDefault="0030330A" w:rsidP="0030330A">
      <w:pPr>
        <w:rPr>
          <w:lang w:val="en-US" w:eastAsia="zh-CN"/>
        </w:rPr>
      </w:pPr>
      <w:r w:rsidRPr="00921D9F">
        <w:rPr>
          <w:i/>
          <w:iCs/>
          <w:lang w:eastAsia="zh-CN"/>
        </w:rPr>
        <w:t>d)</w:t>
      </w:r>
      <w:r w:rsidRPr="00921D9F">
        <w:rPr>
          <w:lang w:eastAsia="zh-CN"/>
        </w:rPr>
        <w:tab/>
      </w:r>
      <w:bookmarkStart w:id="409" w:name="_Toc219521773"/>
      <w:r w:rsidRPr="00921D9F">
        <w:rPr>
          <w:lang w:eastAsia="zh-CN"/>
        </w:rPr>
        <w:t>世界电信标准化全会（</w:t>
      </w:r>
      <w:r w:rsidRPr="00921D9F">
        <w:rPr>
          <w:lang w:eastAsia="zh-CN"/>
        </w:rPr>
        <w:t>WTSA-</w:t>
      </w:r>
      <w:r w:rsidRPr="00921D9F">
        <w:rPr>
          <w:rFonts w:hint="eastAsia"/>
          <w:lang w:eastAsia="zh-CN"/>
        </w:rPr>
        <w:t>16</w:t>
      </w:r>
      <w:r w:rsidRPr="00921D9F">
        <w:rPr>
          <w:lang w:eastAsia="zh-CN"/>
        </w:rPr>
        <w:t>）通过的</w:t>
      </w:r>
      <w:bookmarkStart w:id="410" w:name="_Toc219521774"/>
      <w:bookmarkEnd w:id="409"/>
      <w:r w:rsidRPr="00921D9F">
        <w:rPr>
          <w:lang w:eastAsia="zh-CN"/>
        </w:rPr>
        <w:t>关于</w:t>
      </w:r>
      <w:r w:rsidRPr="00921D9F">
        <w:rPr>
          <w:rFonts w:hint="eastAsia"/>
          <w:lang w:eastAsia="zh-CN"/>
        </w:rPr>
        <w:t>信息通信技术</w:t>
      </w:r>
      <w:r w:rsidRPr="00921D9F">
        <w:rPr>
          <w:lang w:eastAsia="zh-CN"/>
        </w:rPr>
        <w:t>和气候变化</w:t>
      </w:r>
      <w:bookmarkEnd w:id="410"/>
      <w:r w:rsidRPr="00921D9F">
        <w:rPr>
          <w:lang w:eastAsia="zh-CN"/>
        </w:rPr>
        <w:t>的第</w:t>
      </w:r>
      <w:r w:rsidRPr="00921D9F">
        <w:rPr>
          <w:lang w:eastAsia="zh-CN"/>
        </w:rPr>
        <w:t>73</w:t>
      </w:r>
      <w:r w:rsidRPr="00921D9F">
        <w:rPr>
          <w:lang w:eastAsia="zh-CN"/>
        </w:rPr>
        <w:t>号决议（</w:t>
      </w:r>
      <w:r w:rsidRPr="00921D9F">
        <w:rPr>
          <w:rFonts w:hint="eastAsia"/>
          <w:lang w:eastAsia="zh-CN"/>
        </w:rPr>
        <w:t>2016</w:t>
      </w:r>
      <w:r w:rsidRPr="00921D9F">
        <w:rPr>
          <w:rFonts w:hint="eastAsia"/>
          <w:lang w:eastAsia="zh-CN"/>
        </w:rPr>
        <w:t>年，哈马马特，修订版</w:t>
      </w:r>
      <w:r w:rsidRPr="00921D9F">
        <w:rPr>
          <w:lang w:eastAsia="zh-CN"/>
        </w:rPr>
        <w:t>），</w:t>
      </w:r>
    </w:p>
    <w:p w:rsidR="0030330A" w:rsidRPr="00921D9F" w:rsidRDefault="0030330A" w:rsidP="0030330A">
      <w:pPr>
        <w:pStyle w:val="Call"/>
        <w:rPr>
          <w:lang w:eastAsia="zh-CN"/>
        </w:rPr>
      </w:pPr>
      <w:r w:rsidRPr="00921D9F">
        <w:rPr>
          <w:rFonts w:hint="eastAsia"/>
          <w:lang w:eastAsia="zh-CN"/>
        </w:rPr>
        <w:t>注意到</w:t>
      </w:r>
    </w:p>
    <w:p w:rsidR="0030330A" w:rsidRPr="00921D9F" w:rsidRDefault="0030330A" w:rsidP="0030330A">
      <w:pPr>
        <w:rPr>
          <w:lang w:eastAsia="zh-CN"/>
        </w:rPr>
      </w:pPr>
      <w:r w:rsidRPr="00921D9F">
        <w:rPr>
          <w:i/>
          <w:iCs/>
          <w:lang w:eastAsia="zh-CN"/>
        </w:rPr>
        <w:t>a)</w:t>
      </w:r>
      <w:r w:rsidRPr="00921D9F">
        <w:rPr>
          <w:lang w:eastAsia="zh-CN"/>
        </w:rPr>
        <w:tab/>
        <w:t>ITU-R</w:t>
      </w:r>
      <w:r w:rsidRPr="00921D9F">
        <w:rPr>
          <w:rFonts w:hint="eastAsia"/>
          <w:lang w:eastAsia="zh-CN"/>
        </w:rPr>
        <w:t>在与国际电联成员合作确定用于气候监测以及灾害预测、发现和救灾的必要无线电频谱方面的领导作用，包括与世界气象组织（</w:t>
      </w:r>
      <w:r w:rsidRPr="00921D9F">
        <w:rPr>
          <w:lang w:eastAsia="zh-CN"/>
        </w:rPr>
        <w:t>WMO</w:t>
      </w:r>
      <w:r w:rsidRPr="00921D9F">
        <w:rPr>
          <w:rFonts w:hint="eastAsia"/>
          <w:lang w:eastAsia="zh-CN"/>
        </w:rPr>
        <w:t>）达成遥感应用领域合作协议；</w:t>
      </w:r>
    </w:p>
    <w:p w:rsidR="0030330A" w:rsidRPr="00921D9F" w:rsidRDefault="0030330A" w:rsidP="0030330A">
      <w:pPr>
        <w:rPr>
          <w:lang w:eastAsia="zh-CN"/>
        </w:rPr>
      </w:pPr>
      <w:r w:rsidRPr="00921D9F">
        <w:rPr>
          <w:rFonts w:hint="eastAsia"/>
          <w:i/>
          <w:iCs/>
          <w:lang w:eastAsia="zh-CN"/>
        </w:rPr>
        <w:t>b</w:t>
      </w:r>
      <w:r w:rsidRPr="00921D9F">
        <w:rPr>
          <w:i/>
          <w:iCs/>
          <w:lang w:eastAsia="zh-CN"/>
        </w:rPr>
        <w:t>)</w:t>
      </w:r>
      <w:r w:rsidRPr="00921D9F">
        <w:rPr>
          <w:lang w:eastAsia="zh-CN"/>
        </w:rPr>
        <w:tab/>
        <w:t>ITU-R RS.1859</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使用遥感系统收集在自然灾害或类似紧急事件中所用数据和</w:t>
      </w:r>
      <w:r w:rsidRPr="00921D9F">
        <w:rPr>
          <w:lang w:eastAsia="zh-CN"/>
        </w:rPr>
        <w:t>ITU-R RS.1883</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遥感系统在气候变化及其影响研究中的使用；</w:t>
      </w:r>
    </w:p>
    <w:p w:rsidR="0030330A" w:rsidRPr="00921D9F" w:rsidRDefault="0030330A" w:rsidP="0030330A">
      <w:pPr>
        <w:rPr>
          <w:lang w:eastAsia="zh-CN"/>
        </w:rPr>
      </w:pPr>
      <w:r w:rsidRPr="00921D9F">
        <w:rPr>
          <w:rFonts w:hint="eastAsia"/>
          <w:i/>
          <w:iCs/>
          <w:lang w:eastAsia="zh-CN"/>
        </w:rPr>
        <w:t>c</w:t>
      </w:r>
      <w:r w:rsidRPr="00921D9F">
        <w:rPr>
          <w:i/>
          <w:iCs/>
          <w:lang w:eastAsia="zh-CN"/>
        </w:rPr>
        <w:t>)</w:t>
      </w:r>
      <w:r w:rsidRPr="00921D9F">
        <w:rPr>
          <w:lang w:eastAsia="zh-CN"/>
        </w:rPr>
        <w:tab/>
        <w:t>ITU-R RS.2178</w:t>
      </w:r>
      <w:r w:rsidRPr="00921D9F">
        <w:rPr>
          <w:rFonts w:hint="eastAsia"/>
          <w:lang w:eastAsia="zh-CN"/>
        </w:rPr>
        <w:t>号报告</w:t>
      </w:r>
      <w:r w:rsidRPr="00921D9F">
        <w:rPr>
          <w:rFonts w:hint="eastAsia"/>
          <w:lang w:eastAsia="zh-CN"/>
        </w:rPr>
        <w:t xml:space="preserve"> </w:t>
      </w:r>
      <w:r w:rsidRPr="00921D9F">
        <w:rPr>
          <w:lang w:eastAsia="zh-CN"/>
        </w:rPr>
        <w:t xml:space="preserve">– </w:t>
      </w:r>
      <w:r w:rsidRPr="00921D9F">
        <w:rPr>
          <w:rFonts w:hint="eastAsia"/>
          <w:lang w:eastAsia="zh-CN"/>
        </w:rPr>
        <w:t>无线电频谱用于地球观测及相关应用所发挥的重要作用及其在全球范围内的重要性；</w:t>
      </w:r>
    </w:p>
    <w:p w:rsidR="0030330A" w:rsidRPr="00921D9F" w:rsidRDefault="0030330A" w:rsidP="0030330A">
      <w:pPr>
        <w:rPr>
          <w:lang w:eastAsia="zh-CN"/>
        </w:rPr>
      </w:pPr>
      <w:r w:rsidRPr="00921D9F">
        <w:rPr>
          <w:rFonts w:hint="eastAsia"/>
          <w:i/>
          <w:iCs/>
          <w:lang w:eastAsia="zh-CN"/>
        </w:rPr>
        <w:t>d</w:t>
      </w:r>
      <w:r w:rsidRPr="00921D9F">
        <w:rPr>
          <w:i/>
          <w:iCs/>
          <w:lang w:eastAsia="zh-CN"/>
        </w:rPr>
        <w:t>)</w:t>
      </w:r>
      <w:r w:rsidRPr="00921D9F">
        <w:rPr>
          <w:lang w:eastAsia="zh-CN"/>
        </w:rPr>
        <w:tab/>
        <w:t>ITU-R</w:t>
      </w:r>
      <w:r w:rsidRPr="00921D9F">
        <w:rPr>
          <w:rFonts w:hint="eastAsia"/>
          <w:lang w:eastAsia="zh-CN"/>
        </w:rPr>
        <w:t>《智能交通系统》</w:t>
      </w:r>
      <w:r w:rsidRPr="00921D9F">
        <w:rPr>
          <w:lang w:eastAsia="zh-CN"/>
        </w:rPr>
        <w:t>–</w:t>
      </w:r>
      <w:r w:rsidRPr="00921D9F">
        <w:rPr>
          <w:rFonts w:hint="eastAsia"/>
          <w:lang w:eastAsia="zh-CN"/>
        </w:rPr>
        <w:t xml:space="preserve"> </w:t>
      </w:r>
      <w:r w:rsidRPr="00921D9F">
        <w:rPr>
          <w:rFonts w:hint="eastAsia"/>
          <w:lang w:eastAsia="zh-CN"/>
        </w:rPr>
        <w:t>陆地移动（包括无线接入）手册卷</w:t>
      </w:r>
      <w:r w:rsidRPr="00921D9F">
        <w:rPr>
          <w:lang w:eastAsia="zh-CN"/>
        </w:rPr>
        <w:t>4</w:t>
      </w:r>
      <w:r w:rsidRPr="00921D9F">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rsidR="0030330A" w:rsidRPr="00921D9F" w:rsidRDefault="0030330A" w:rsidP="0030330A">
      <w:pPr>
        <w:rPr>
          <w:lang w:eastAsia="zh-CN"/>
        </w:rPr>
      </w:pPr>
      <w:r w:rsidRPr="00921D9F">
        <w:rPr>
          <w:rFonts w:hint="eastAsia"/>
          <w:i/>
          <w:iCs/>
          <w:lang w:eastAsia="zh-CN"/>
        </w:rPr>
        <w:t>e</w:t>
      </w:r>
      <w:r w:rsidRPr="00921D9F">
        <w:rPr>
          <w:i/>
          <w:iCs/>
          <w:lang w:eastAsia="zh-CN"/>
        </w:rPr>
        <w:t>)</w:t>
      </w:r>
      <w:r w:rsidRPr="00921D9F">
        <w:rPr>
          <w:lang w:eastAsia="zh-CN"/>
        </w:rPr>
        <w:tab/>
        <w:t>ITU-R</w:t>
      </w:r>
      <w:r w:rsidRPr="00921D9F">
        <w:rPr>
          <w:rFonts w:hint="eastAsia"/>
          <w:lang w:eastAsia="zh-CN"/>
        </w:rPr>
        <w:t>为各成员国和部门成员分享各自用来降低无线电系统内的或因使用无线电系统所造成的能耗的新方法和新技术演进的技术信息提供了机会，</w:t>
      </w:r>
    </w:p>
    <w:p w:rsidR="0030330A" w:rsidRPr="00921D9F" w:rsidRDefault="0030330A" w:rsidP="0030330A">
      <w:pPr>
        <w:pStyle w:val="Call"/>
        <w:rPr>
          <w:lang w:eastAsia="zh-CN"/>
        </w:rPr>
      </w:pPr>
      <w:r w:rsidRPr="00921D9F">
        <w:rPr>
          <w:rFonts w:hint="eastAsia"/>
          <w:lang w:eastAsia="zh-CN"/>
        </w:rPr>
        <w:t>做出决议</w:t>
      </w:r>
    </w:p>
    <w:p w:rsidR="0030330A" w:rsidRPr="00921D9F" w:rsidRDefault="0030330A" w:rsidP="0030330A">
      <w:pPr>
        <w:rPr>
          <w:i/>
          <w:lang w:eastAsia="zh-CN"/>
        </w:rPr>
      </w:pPr>
      <w:r w:rsidRPr="00921D9F">
        <w:rPr>
          <w:lang w:eastAsia="zh-CN"/>
        </w:rPr>
        <w:t>1</w:t>
      </w:r>
      <w:r w:rsidRPr="00921D9F">
        <w:rPr>
          <w:lang w:eastAsia="zh-CN"/>
        </w:rPr>
        <w:tab/>
        <w:t>ITU-R</w:t>
      </w:r>
      <w:r w:rsidRPr="00921D9F">
        <w:rPr>
          <w:rFonts w:hint="eastAsia"/>
          <w:lang w:eastAsia="zh-CN"/>
        </w:rPr>
        <w:t>各研究组应就下列方面制定建议书、报告或手册：</w:t>
      </w:r>
    </w:p>
    <w:p w:rsidR="0030330A" w:rsidRPr="00921D9F" w:rsidRDefault="0030330A" w:rsidP="0030330A">
      <w:pPr>
        <w:pStyle w:val="enumlev1"/>
        <w:rPr>
          <w:lang w:eastAsia="zh-CN"/>
        </w:rPr>
      </w:pPr>
      <w:r>
        <w:rPr>
          <w:lang w:eastAsia="zh-CN"/>
        </w:rPr>
        <w:t>•</w:t>
      </w:r>
      <w:r w:rsidRPr="00921D9F">
        <w:rPr>
          <w:lang w:eastAsia="zh-CN"/>
        </w:rPr>
        <w:tab/>
      </w:r>
      <w:r w:rsidRPr="00921D9F">
        <w:rPr>
          <w:rFonts w:hint="eastAsia"/>
          <w:lang w:eastAsia="zh-CN"/>
        </w:rPr>
        <w:t>目前降低</w:t>
      </w:r>
      <w:r w:rsidRPr="00921D9F">
        <w:rPr>
          <w:rFonts w:hint="eastAsia"/>
          <w:lang w:eastAsia="zh-CN"/>
        </w:rPr>
        <w:t>ICT</w:t>
      </w:r>
      <w:r w:rsidRPr="00921D9F">
        <w:rPr>
          <w:rFonts w:hint="eastAsia"/>
          <w:lang w:eastAsia="zh-CN"/>
        </w:rPr>
        <w:t>系统内、无线电通信业务中使用的设备或应用的能耗的最佳做法；</w:t>
      </w:r>
    </w:p>
    <w:p w:rsidR="0030330A" w:rsidRPr="00921D9F" w:rsidRDefault="0030330A" w:rsidP="0030330A">
      <w:pPr>
        <w:pStyle w:val="enumlev1"/>
        <w:rPr>
          <w:lang w:eastAsia="zh-CN"/>
        </w:rPr>
      </w:pPr>
      <w:r w:rsidRPr="00921D9F">
        <w:rPr>
          <w:lang w:eastAsia="zh-CN"/>
        </w:rPr>
        <w:t>•</w:t>
      </w:r>
      <w:r w:rsidRPr="00921D9F">
        <w:rPr>
          <w:lang w:eastAsia="zh-CN"/>
        </w:rPr>
        <w:tab/>
      </w:r>
      <w:r w:rsidRPr="00921D9F">
        <w:rPr>
          <w:rFonts w:hint="eastAsia"/>
          <w:lang w:eastAsia="zh-CN"/>
        </w:rPr>
        <w:t>可能开发和使用能支持非无线电通信行业降低能耗工作的无线电系统或应用；</w:t>
      </w:r>
    </w:p>
    <w:p w:rsidR="0030330A" w:rsidRPr="00921D9F" w:rsidRDefault="0030330A" w:rsidP="0030330A">
      <w:pPr>
        <w:pStyle w:val="enumlev1"/>
        <w:rPr>
          <w:lang w:eastAsia="zh-CN"/>
        </w:rPr>
      </w:pPr>
      <w:r w:rsidRPr="00921D9F">
        <w:rPr>
          <w:lang w:eastAsia="zh-CN"/>
        </w:rPr>
        <w:t>•</w:t>
      </w:r>
      <w:r w:rsidRPr="00921D9F">
        <w:rPr>
          <w:lang w:eastAsia="zh-CN"/>
        </w:rPr>
        <w:tab/>
      </w:r>
      <w:r w:rsidRPr="00921D9F">
        <w:rPr>
          <w:rFonts w:hint="eastAsia"/>
          <w:lang w:eastAsia="zh-CN"/>
        </w:rPr>
        <w:t>监测环境以及监测和预测气候变化的有效系统和这些系统可靠运行的保证；</w:t>
      </w:r>
    </w:p>
    <w:p w:rsidR="0030330A" w:rsidRPr="00921D9F" w:rsidRDefault="0030330A" w:rsidP="0030330A">
      <w:pPr>
        <w:rPr>
          <w:lang w:eastAsia="zh-CN"/>
        </w:rPr>
      </w:pPr>
      <w:r w:rsidRPr="00921D9F">
        <w:rPr>
          <w:lang w:eastAsia="zh-CN"/>
        </w:rPr>
        <w:t>2</w:t>
      </w:r>
      <w:r w:rsidRPr="00921D9F">
        <w:rPr>
          <w:lang w:eastAsia="zh-CN"/>
        </w:rPr>
        <w:tab/>
        <w:t>ITU-R</w:t>
      </w:r>
      <w:r w:rsidRPr="00921D9F">
        <w:rPr>
          <w:rFonts w:hint="eastAsia"/>
          <w:lang w:eastAsia="zh-CN"/>
        </w:rPr>
        <w:t>各研究组在制定新的</w:t>
      </w:r>
      <w:r w:rsidRPr="00921D9F">
        <w:rPr>
          <w:lang w:eastAsia="zh-CN"/>
        </w:rPr>
        <w:t>ITU-R</w:t>
      </w:r>
      <w:r w:rsidRPr="00921D9F">
        <w:rPr>
          <w:rFonts w:hint="eastAsia"/>
          <w:lang w:eastAsia="zh-CN"/>
        </w:rPr>
        <w:t>建议书、手册或报告或审议现有的建议书或报告时，酌情顾及能耗问题以及最佳节能做法；</w:t>
      </w:r>
    </w:p>
    <w:p w:rsidR="0030330A" w:rsidRPr="00921D9F" w:rsidRDefault="0030330A" w:rsidP="0030330A">
      <w:pPr>
        <w:rPr>
          <w:lang w:eastAsia="zh-CN"/>
        </w:rPr>
      </w:pPr>
      <w:r w:rsidRPr="00921D9F">
        <w:rPr>
          <w:lang w:eastAsia="zh-CN"/>
        </w:rPr>
        <w:t>3</w:t>
      </w:r>
      <w:r w:rsidRPr="00921D9F">
        <w:rPr>
          <w:lang w:eastAsia="zh-CN"/>
        </w:rPr>
        <w:tab/>
      </w:r>
      <w:r w:rsidRPr="00921D9F">
        <w:rPr>
          <w:rFonts w:hint="eastAsia"/>
          <w:lang w:eastAsia="zh-CN"/>
        </w:rPr>
        <w:t>保持</w:t>
      </w:r>
      <w:r w:rsidRPr="00921D9F">
        <w:rPr>
          <w:lang w:eastAsia="zh-CN"/>
        </w:rPr>
        <w:t>ITU-T</w:t>
      </w:r>
      <w:r w:rsidRPr="00921D9F">
        <w:rPr>
          <w:rFonts w:hint="eastAsia"/>
          <w:lang w:eastAsia="zh-CN"/>
        </w:rPr>
        <w:t>、</w:t>
      </w:r>
      <w:r w:rsidRPr="00921D9F">
        <w:rPr>
          <w:lang w:eastAsia="zh-CN"/>
        </w:rPr>
        <w:t>ITU-D</w:t>
      </w:r>
      <w:r w:rsidRPr="00921D9F">
        <w:rPr>
          <w:rFonts w:hint="eastAsia"/>
          <w:lang w:eastAsia="zh-CN"/>
        </w:rPr>
        <w:t>和总秘书处之间的密切合作和定期联络，同时顾及这些部门开展的工作的成果并避免重复工作，</w:t>
      </w:r>
    </w:p>
    <w:p w:rsidR="0030330A" w:rsidRPr="00921D9F" w:rsidRDefault="0030330A" w:rsidP="0030330A">
      <w:pPr>
        <w:pStyle w:val="Call"/>
        <w:rPr>
          <w:lang w:eastAsia="zh-CN"/>
        </w:rPr>
      </w:pPr>
      <w:r w:rsidRPr="00921D9F">
        <w:rPr>
          <w:rFonts w:hint="eastAsia"/>
          <w:lang w:eastAsia="zh-CN"/>
        </w:rPr>
        <w:t>责成无线电通信局主任</w:t>
      </w:r>
    </w:p>
    <w:p w:rsidR="0030330A" w:rsidRPr="00921D9F" w:rsidRDefault="0030330A" w:rsidP="0030330A">
      <w:pPr>
        <w:rPr>
          <w:lang w:val="en-US" w:eastAsia="zh-CN"/>
        </w:rPr>
      </w:pPr>
      <w:r w:rsidRPr="00921D9F">
        <w:rPr>
          <w:rFonts w:hint="eastAsia"/>
          <w:lang w:val="en-US" w:eastAsia="zh-CN"/>
        </w:rPr>
        <w:t>1</w:t>
      </w:r>
      <w:r w:rsidRPr="00921D9F">
        <w:rPr>
          <w:rFonts w:hint="eastAsia"/>
          <w:lang w:val="en-US" w:eastAsia="zh-CN"/>
        </w:rPr>
        <w:tab/>
      </w:r>
      <w:r w:rsidRPr="00921D9F">
        <w:rPr>
          <w:rFonts w:hint="eastAsia"/>
          <w:lang w:val="en-US" w:eastAsia="zh-CN"/>
        </w:rPr>
        <w:t>根据第</w:t>
      </w:r>
      <w:r w:rsidRPr="00921D9F">
        <w:rPr>
          <w:lang w:val="en-US" w:eastAsia="zh-CN"/>
        </w:rPr>
        <w:t>9</w:t>
      </w:r>
      <w:r w:rsidRPr="00921D9F">
        <w:rPr>
          <w:rFonts w:hint="eastAsia"/>
          <w:lang w:val="en-US" w:eastAsia="zh-CN"/>
        </w:rPr>
        <w:t>号决议采取必要措施，酌情进一步强化</w:t>
      </w:r>
      <w:r w:rsidRPr="00921D9F">
        <w:rPr>
          <w:lang w:val="en-US" w:eastAsia="zh-CN"/>
        </w:rPr>
        <w:t>ITU-R</w:t>
      </w:r>
      <w:r w:rsidRPr="00921D9F">
        <w:rPr>
          <w:rFonts w:hint="eastAsia"/>
          <w:lang w:val="en-US" w:eastAsia="zh-CN"/>
        </w:rPr>
        <w:t>与国际标准化组织（</w:t>
      </w:r>
      <w:r w:rsidRPr="00921D9F">
        <w:rPr>
          <w:rFonts w:hint="eastAsia"/>
          <w:lang w:val="en-US" w:eastAsia="zh-CN"/>
        </w:rPr>
        <w:t>ISO</w:t>
      </w:r>
      <w:r w:rsidRPr="00921D9F">
        <w:rPr>
          <w:rFonts w:hint="eastAsia"/>
          <w:lang w:val="en-US" w:eastAsia="zh-CN"/>
        </w:rPr>
        <w:t>）、国际电工技术委员会（</w:t>
      </w:r>
      <w:r w:rsidRPr="00921D9F">
        <w:rPr>
          <w:rFonts w:hint="eastAsia"/>
          <w:lang w:val="en-US" w:eastAsia="zh-CN"/>
        </w:rPr>
        <w:t>IEC</w:t>
      </w:r>
      <w:r w:rsidRPr="00921D9F">
        <w:rPr>
          <w:rFonts w:hint="eastAsia"/>
          <w:lang w:val="en-US" w:eastAsia="zh-CN"/>
        </w:rPr>
        <w:t>）及其它机构的协作，以共同确定和加强所有相关措</w:t>
      </w:r>
      <w:r w:rsidRPr="00921D9F">
        <w:rPr>
          <w:rFonts w:hint="eastAsia"/>
          <w:lang w:val="en-US" w:eastAsia="zh-CN"/>
        </w:rPr>
        <w:lastRenderedPageBreak/>
        <w:t>施的落实工作，降低无线电通信设备的能耗，并利用无线电通信</w:t>
      </w:r>
      <w:r w:rsidRPr="00921D9F">
        <w:rPr>
          <w:lang w:val="en-US" w:eastAsia="zh-CN"/>
        </w:rPr>
        <w:t>/</w:t>
      </w:r>
      <w:r w:rsidRPr="00921D9F">
        <w:rPr>
          <w:rFonts w:hint="eastAsia"/>
          <w:lang w:val="en-US" w:eastAsia="zh-CN"/>
        </w:rPr>
        <w:t>信息通信技术监测和减缓气候变化效应，从而特别为全球能耗的降低做出贡献；</w:t>
      </w:r>
    </w:p>
    <w:p w:rsidR="0030330A" w:rsidRPr="00921D9F" w:rsidRDefault="0030330A" w:rsidP="0030330A">
      <w:pPr>
        <w:rPr>
          <w:lang w:eastAsia="zh-CN"/>
        </w:rPr>
      </w:pPr>
      <w:r w:rsidRPr="00921D9F">
        <w:rPr>
          <w:rFonts w:hint="eastAsia"/>
          <w:lang w:eastAsia="zh-CN"/>
        </w:rPr>
        <w:t>2</w:t>
      </w:r>
      <w:r w:rsidRPr="00921D9F">
        <w:rPr>
          <w:rFonts w:hint="eastAsia"/>
          <w:lang w:eastAsia="zh-CN"/>
        </w:rPr>
        <w:tab/>
      </w:r>
      <w:r w:rsidRPr="00921D9F">
        <w:rPr>
          <w:rFonts w:hint="eastAsia"/>
          <w:lang w:eastAsia="zh-CN"/>
        </w:rPr>
        <w:t>每年就执行此决议所开展研究的结果向无线电通信顾问组和下一届无线电通信全会做出报告，</w:t>
      </w:r>
    </w:p>
    <w:p w:rsidR="0030330A" w:rsidRPr="00921D9F" w:rsidRDefault="0030330A" w:rsidP="0030330A">
      <w:pPr>
        <w:pStyle w:val="Call"/>
        <w:rPr>
          <w:lang w:eastAsia="zh-CN"/>
        </w:rPr>
      </w:pPr>
      <w:r w:rsidRPr="00921D9F">
        <w:rPr>
          <w:rFonts w:hint="eastAsia"/>
          <w:lang w:eastAsia="zh-CN"/>
        </w:rPr>
        <w:t>请成员国、部门成员和部门准成员</w:t>
      </w:r>
    </w:p>
    <w:p w:rsidR="0030330A" w:rsidRPr="00921D9F" w:rsidRDefault="0030330A" w:rsidP="0030330A">
      <w:pPr>
        <w:rPr>
          <w:lang w:eastAsia="zh-CN"/>
        </w:rPr>
      </w:pPr>
      <w:r w:rsidRPr="00921D9F">
        <w:rPr>
          <w:lang w:eastAsia="zh-CN"/>
        </w:rPr>
        <w:t>1</w:t>
      </w:r>
      <w:r w:rsidRPr="00921D9F">
        <w:rPr>
          <w:lang w:eastAsia="zh-CN"/>
        </w:rPr>
        <w:tab/>
      </w:r>
      <w:r w:rsidRPr="00921D9F">
        <w:rPr>
          <w:lang w:eastAsia="zh-CN"/>
        </w:rPr>
        <w:t>为</w:t>
      </w:r>
      <w:r w:rsidRPr="00921D9F">
        <w:rPr>
          <w:lang w:eastAsia="zh-CN"/>
        </w:rPr>
        <w:t>ITU-R</w:t>
      </w:r>
      <w:r w:rsidRPr="00921D9F">
        <w:rPr>
          <w:lang w:eastAsia="zh-CN"/>
        </w:rPr>
        <w:t>在无线电通信和气候变化领域的工作做出积极贡献，并适当</w:t>
      </w:r>
      <w:r w:rsidRPr="00921D9F">
        <w:rPr>
          <w:rFonts w:hint="eastAsia"/>
          <w:lang w:eastAsia="zh-CN"/>
        </w:rPr>
        <w:t>顾及</w:t>
      </w:r>
      <w:r w:rsidRPr="00921D9F">
        <w:rPr>
          <w:lang w:eastAsia="zh-CN"/>
        </w:rPr>
        <w:t>国际电联的相关举措；</w:t>
      </w:r>
    </w:p>
    <w:p w:rsidR="0030330A" w:rsidRPr="00921D9F" w:rsidRDefault="0030330A" w:rsidP="0030330A">
      <w:pPr>
        <w:rPr>
          <w:lang w:eastAsia="zh-CN"/>
        </w:rPr>
      </w:pPr>
      <w:r w:rsidRPr="00921D9F">
        <w:rPr>
          <w:rFonts w:hint="eastAsia"/>
          <w:lang w:eastAsia="zh-CN"/>
        </w:rPr>
        <w:t>2</w:t>
      </w:r>
      <w:r w:rsidRPr="00921D9F">
        <w:rPr>
          <w:lang w:eastAsia="zh-CN"/>
        </w:rPr>
        <w:tab/>
      </w:r>
      <w:r w:rsidRPr="00921D9F">
        <w:rPr>
          <w:lang w:eastAsia="zh-CN"/>
        </w:rPr>
        <w:t>继续支持</w:t>
      </w:r>
      <w:r w:rsidRPr="00921D9F">
        <w:rPr>
          <w:lang w:eastAsia="zh-CN"/>
        </w:rPr>
        <w:t>ITU-R</w:t>
      </w:r>
      <w:r w:rsidRPr="00921D9F">
        <w:rPr>
          <w:lang w:eastAsia="zh-CN"/>
        </w:rPr>
        <w:t>在用于环境监测的遥感（有源和无源）领域的工作</w:t>
      </w:r>
      <w:r w:rsidRPr="00921D9F">
        <w:rPr>
          <w:rFonts w:hint="eastAsia"/>
          <w:lang w:eastAsia="zh-CN"/>
        </w:rPr>
        <w:t>，</w:t>
      </w:r>
    </w:p>
    <w:p w:rsidR="0030330A" w:rsidRPr="00921D9F" w:rsidRDefault="0030330A" w:rsidP="0030330A">
      <w:pPr>
        <w:pStyle w:val="Call"/>
        <w:rPr>
          <w:lang w:eastAsia="zh-CN"/>
        </w:rPr>
      </w:pPr>
      <w:r w:rsidRPr="00921D9F">
        <w:rPr>
          <w:rFonts w:hint="eastAsia"/>
          <w:lang w:eastAsia="zh-CN"/>
        </w:rPr>
        <w:t>请其他标准化、科学和工业组织</w:t>
      </w:r>
    </w:p>
    <w:p w:rsidR="0030330A" w:rsidRPr="00921D9F" w:rsidRDefault="0030330A" w:rsidP="0030330A">
      <w:pPr>
        <w:ind w:firstLineChars="200" w:firstLine="480"/>
        <w:rPr>
          <w:lang w:val="en-US" w:eastAsia="zh-CN"/>
        </w:rPr>
      </w:pPr>
      <w:r w:rsidRPr="00921D9F">
        <w:rPr>
          <w:rFonts w:hint="eastAsia"/>
          <w:lang w:eastAsia="zh-CN"/>
        </w:rPr>
        <w:t>在</w:t>
      </w:r>
      <w:r w:rsidRPr="0009526D">
        <w:rPr>
          <w:rFonts w:ascii="STKaiti" w:eastAsia="STKaiti" w:hAnsi="STKaiti" w:hint="eastAsia"/>
          <w:lang w:eastAsia="zh-CN"/>
        </w:rPr>
        <w:t>做出决议</w:t>
      </w:r>
      <w:r w:rsidRPr="00921D9F">
        <w:rPr>
          <w:lang w:eastAsia="zh-CN"/>
        </w:rPr>
        <w:t>1</w:t>
      </w:r>
      <w:r w:rsidRPr="00921D9F">
        <w:rPr>
          <w:rFonts w:hint="eastAsia"/>
          <w:lang w:eastAsia="zh-CN"/>
        </w:rPr>
        <w:t>和</w:t>
      </w:r>
      <w:r w:rsidRPr="00921D9F">
        <w:rPr>
          <w:lang w:eastAsia="zh-CN"/>
        </w:rPr>
        <w:t>2</w:t>
      </w:r>
      <w:r w:rsidRPr="00921D9F">
        <w:rPr>
          <w:rFonts w:hint="eastAsia"/>
          <w:lang w:eastAsia="zh-CN"/>
        </w:rPr>
        <w:t>规定的有关活动中为相关研究组的工作做出积极贡献。</w:t>
      </w:r>
    </w:p>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0330A" w:rsidRDefault="0030330A" w:rsidP="0030330A">
      <w:pPr>
        <w:pStyle w:val="href"/>
        <w:rPr>
          <w:lang w:eastAsia="zh-CN"/>
        </w:rPr>
      </w:pPr>
      <w:bookmarkStart w:id="411" w:name="_Toc23514985"/>
      <w:r>
        <w:rPr>
          <w:rFonts w:hint="eastAsia"/>
          <w:lang w:eastAsia="zh-CN"/>
        </w:rPr>
        <w:lastRenderedPageBreak/>
        <w:t>ITU-R</w:t>
      </w:r>
      <w:r>
        <w:rPr>
          <w:rFonts w:hint="eastAsia"/>
          <w:lang w:eastAsia="zh-CN"/>
        </w:rPr>
        <w:t>第</w:t>
      </w:r>
      <w:r>
        <w:rPr>
          <w:rFonts w:hint="eastAsia"/>
          <w:lang w:eastAsia="zh-CN"/>
        </w:rPr>
        <w:t>61-</w:t>
      </w:r>
      <w:r>
        <w:rPr>
          <w:lang w:eastAsia="zh-CN"/>
        </w:rPr>
        <w:t>2</w:t>
      </w:r>
      <w:r>
        <w:rPr>
          <w:rFonts w:hint="eastAsia"/>
          <w:lang w:eastAsia="zh-CN"/>
        </w:rPr>
        <w:t>号决议</w:t>
      </w:r>
      <w:bookmarkEnd w:id="411"/>
    </w:p>
    <w:p w:rsidR="0030330A" w:rsidRDefault="0030330A" w:rsidP="0030330A">
      <w:pPr>
        <w:pStyle w:val="Restitle"/>
        <w:rPr>
          <w:lang w:eastAsia="zh-CN"/>
        </w:rPr>
      </w:pPr>
      <w:bookmarkStart w:id="412" w:name="_Toc23514986"/>
      <w:r>
        <w:rPr>
          <w:rFonts w:hint="eastAsia"/>
          <w:lang w:eastAsia="zh-CN"/>
        </w:rPr>
        <w:t>ITU-R</w:t>
      </w:r>
      <w:r>
        <w:rPr>
          <w:rFonts w:hint="eastAsia"/>
          <w:lang w:eastAsia="zh-CN"/>
        </w:rPr>
        <w:t>在落实信息社会世界高峰会议成果和</w:t>
      </w:r>
      <w:r w:rsidR="00805E3C">
        <w:rPr>
          <w:lang w:eastAsia="zh-CN"/>
        </w:rPr>
        <w:br/>
      </w:r>
      <w:r>
        <w:rPr>
          <w:rFonts w:hint="eastAsia"/>
          <w:lang w:eastAsia="zh-CN"/>
        </w:rPr>
        <w:t>2030</w:t>
      </w:r>
      <w:r>
        <w:rPr>
          <w:rFonts w:hint="eastAsia"/>
          <w:lang w:eastAsia="zh-CN"/>
        </w:rPr>
        <w:t>年可持续发展议程过程中做出的贡献</w:t>
      </w:r>
      <w:bookmarkEnd w:id="412"/>
    </w:p>
    <w:p w:rsidR="0030330A" w:rsidRDefault="0030330A" w:rsidP="0030330A">
      <w:pPr>
        <w:pStyle w:val="Resdate"/>
        <w:rPr>
          <w:lang w:eastAsia="zh-CN"/>
        </w:rPr>
      </w:pPr>
      <w:r>
        <w:rPr>
          <w:rFonts w:hint="eastAsia"/>
          <w:lang w:eastAsia="zh-CN"/>
        </w:rPr>
        <w:t>（</w:t>
      </w:r>
      <w:r>
        <w:rPr>
          <w:lang w:eastAsia="zh-CN"/>
        </w:rPr>
        <w:t>2012-2015-2019</w:t>
      </w:r>
      <w:r>
        <w:rPr>
          <w:rFonts w:hint="eastAsia"/>
          <w:lang w:eastAsia="zh-CN"/>
        </w:rPr>
        <w:t>年）</w:t>
      </w:r>
    </w:p>
    <w:p w:rsidR="0030330A" w:rsidRDefault="0030330A" w:rsidP="0030330A">
      <w:pPr>
        <w:pStyle w:val="Normalaftertitle"/>
        <w:keepNext/>
        <w:rPr>
          <w:lang w:eastAsia="zh-CN"/>
        </w:rPr>
      </w:pPr>
      <w:r w:rsidRPr="00B121AE">
        <w:rPr>
          <w:rFonts w:hint="eastAsia"/>
          <w:lang w:eastAsia="zh-CN"/>
        </w:rPr>
        <w:t>国际电联无线电通信全会，</w:t>
      </w:r>
    </w:p>
    <w:p w:rsidR="0030330A" w:rsidRDefault="0030330A" w:rsidP="0030330A">
      <w:pPr>
        <w:pStyle w:val="Call"/>
        <w:rPr>
          <w:lang w:eastAsia="zh-CN"/>
        </w:rPr>
      </w:pPr>
      <w:r w:rsidRPr="00A81003">
        <w:rPr>
          <w:rFonts w:hint="eastAsia"/>
          <w:lang w:eastAsia="zh-CN"/>
        </w:rPr>
        <w:t>考虑到</w:t>
      </w:r>
    </w:p>
    <w:p w:rsidR="0030330A" w:rsidRDefault="0030330A" w:rsidP="0030330A">
      <w:pPr>
        <w:rPr>
          <w:lang w:eastAsia="zh-CN"/>
        </w:rPr>
      </w:pPr>
      <w:r w:rsidRPr="00F04679">
        <w:rPr>
          <w:i/>
          <w:iCs/>
          <w:lang w:eastAsia="zh-CN"/>
        </w:rPr>
        <w:t>a)</w:t>
      </w:r>
      <w:r>
        <w:rPr>
          <w:lang w:eastAsia="zh-CN"/>
        </w:rPr>
        <w:tab/>
      </w:r>
      <w:r w:rsidRPr="007545A7">
        <w:rPr>
          <w:rFonts w:hint="eastAsia"/>
          <w:lang w:eastAsia="zh-CN"/>
        </w:rPr>
        <w:t>信息社会世界</w:t>
      </w:r>
      <w:r>
        <w:rPr>
          <w:rFonts w:hint="eastAsia"/>
          <w:lang w:eastAsia="zh-CN"/>
        </w:rPr>
        <w:t>高峰会议</w:t>
      </w:r>
      <w:r w:rsidRPr="007545A7">
        <w:rPr>
          <w:rFonts w:hint="eastAsia"/>
          <w:lang w:eastAsia="zh-CN"/>
        </w:rPr>
        <w:t>（</w:t>
      </w:r>
      <w:r w:rsidRPr="007545A7">
        <w:rPr>
          <w:lang w:eastAsia="zh-CN"/>
        </w:rPr>
        <w:t>WSIS</w:t>
      </w:r>
      <w:r w:rsidRPr="007545A7">
        <w:rPr>
          <w:rFonts w:hint="eastAsia"/>
          <w:lang w:eastAsia="zh-CN"/>
        </w:rPr>
        <w:t>）</w:t>
      </w:r>
      <w:r>
        <w:rPr>
          <w:rFonts w:hint="eastAsia"/>
          <w:lang w:eastAsia="zh-CN"/>
        </w:rPr>
        <w:t>两个阶段的相关成果；</w:t>
      </w:r>
    </w:p>
    <w:p w:rsidR="0030330A" w:rsidRDefault="0030330A" w:rsidP="0030330A">
      <w:pPr>
        <w:rPr>
          <w:i/>
          <w:iCs/>
          <w:lang w:eastAsia="zh-CN"/>
        </w:rPr>
      </w:pPr>
      <w:r>
        <w:rPr>
          <w:i/>
          <w:iCs/>
          <w:lang w:eastAsia="zh-CN"/>
        </w:rPr>
        <w:t>b</w:t>
      </w:r>
      <w:r w:rsidRPr="008C2146">
        <w:rPr>
          <w:i/>
          <w:iCs/>
          <w:lang w:eastAsia="zh-CN"/>
        </w:rPr>
        <w:t>)</w:t>
      </w:r>
      <w:r w:rsidRPr="008C2146">
        <w:rPr>
          <w:i/>
          <w:iCs/>
          <w:lang w:eastAsia="zh-CN"/>
        </w:rPr>
        <w:tab/>
      </w:r>
      <w:r>
        <w:rPr>
          <w:rFonts w:hint="eastAsia"/>
          <w:lang w:eastAsia="zh-CN"/>
        </w:rPr>
        <w:t>联合国大会（</w:t>
      </w:r>
      <w:r>
        <w:rPr>
          <w:rFonts w:hint="eastAsia"/>
          <w:lang w:eastAsia="zh-CN"/>
        </w:rPr>
        <w:t>U</w:t>
      </w:r>
      <w:r>
        <w:rPr>
          <w:lang w:eastAsia="zh-CN"/>
        </w:rPr>
        <w:t>NGA</w:t>
      </w:r>
      <w:r>
        <w:rPr>
          <w:rFonts w:hint="eastAsia"/>
          <w:lang w:eastAsia="zh-CN"/>
        </w:rPr>
        <w:t>）第</w:t>
      </w:r>
      <w:r w:rsidRPr="008C2146">
        <w:rPr>
          <w:lang w:eastAsia="zh-CN"/>
        </w:rPr>
        <w:t>70/125</w:t>
      </w:r>
      <w:r>
        <w:rPr>
          <w:rFonts w:hint="eastAsia"/>
          <w:lang w:eastAsia="zh-CN"/>
        </w:rPr>
        <w:t>号决议是关于联大高级别会议的成果文件，全面审查信息社会世界高峰会议（</w:t>
      </w:r>
      <w:r>
        <w:rPr>
          <w:rFonts w:hint="eastAsia"/>
          <w:lang w:eastAsia="zh-CN"/>
        </w:rPr>
        <w:t>W</w:t>
      </w:r>
      <w:r>
        <w:rPr>
          <w:lang w:eastAsia="zh-CN"/>
        </w:rPr>
        <w:t>SIS</w:t>
      </w:r>
      <w:r>
        <w:rPr>
          <w:rFonts w:hint="eastAsia"/>
          <w:lang w:eastAsia="zh-CN"/>
        </w:rPr>
        <w:t>）成果的落实情况；</w:t>
      </w:r>
    </w:p>
    <w:p w:rsidR="0030330A" w:rsidRDefault="0030330A" w:rsidP="0030330A">
      <w:pPr>
        <w:rPr>
          <w:i/>
          <w:iCs/>
          <w:lang w:eastAsia="zh-CN"/>
        </w:rPr>
      </w:pPr>
      <w:r>
        <w:rPr>
          <w:i/>
          <w:iCs/>
          <w:lang w:eastAsia="zh-CN"/>
        </w:rPr>
        <w:t>c</w:t>
      </w:r>
      <w:r w:rsidRPr="00BA32E9">
        <w:rPr>
          <w:i/>
          <w:iCs/>
          <w:lang w:eastAsia="zh-CN"/>
        </w:rPr>
        <w:t>)</w:t>
      </w:r>
      <w:r w:rsidRPr="008C2146">
        <w:rPr>
          <w:lang w:eastAsia="zh-CN"/>
        </w:rPr>
        <w:tab/>
      </w:r>
      <w:r>
        <w:rPr>
          <w:rFonts w:hint="eastAsia"/>
          <w:lang w:eastAsia="zh-CN"/>
        </w:rPr>
        <w:t>联大第</w:t>
      </w:r>
      <w:r w:rsidRPr="008C2146">
        <w:rPr>
          <w:lang w:eastAsia="zh-CN"/>
        </w:rPr>
        <w:t>70/1</w:t>
      </w:r>
      <w:r>
        <w:rPr>
          <w:rFonts w:hint="eastAsia"/>
          <w:lang w:eastAsia="zh-CN"/>
        </w:rPr>
        <w:t>号决议“变革我们的世界：</w:t>
      </w:r>
      <w:r>
        <w:rPr>
          <w:rFonts w:hint="eastAsia"/>
          <w:lang w:eastAsia="zh-CN"/>
        </w:rPr>
        <w:t>2030</w:t>
      </w:r>
      <w:r>
        <w:rPr>
          <w:rFonts w:hint="eastAsia"/>
          <w:lang w:eastAsia="zh-CN"/>
        </w:rPr>
        <w:t>年可持续发展议程”；</w:t>
      </w:r>
    </w:p>
    <w:p w:rsidR="0030330A" w:rsidRDefault="0030330A" w:rsidP="0030330A">
      <w:pPr>
        <w:rPr>
          <w:i/>
          <w:iCs/>
          <w:lang w:eastAsia="zh-CN"/>
        </w:rPr>
      </w:pPr>
      <w:r>
        <w:rPr>
          <w:i/>
          <w:iCs/>
          <w:lang w:eastAsia="zh-CN"/>
        </w:rPr>
        <w:t>d</w:t>
      </w:r>
      <w:r w:rsidRPr="00A525BA">
        <w:rPr>
          <w:i/>
          <w:iCs/>
          <w:lang w:eastAsia="zh-CN"/>
        </w:rPr>
        <w:t>)</w:t>
      </w:r>
      <w:r w:rsidRPr="002C7A4B">
        <w:rPr>
          <w:lang w:eastAsia="zh-CN"/>
        </w:rPr>
        <w:tab/>
      </w:r>
      <w:r w:rsidRPr="002C7A4B">
        <w:rPr>
          <w:rFonts w:hint="eastAsia"/>
          <w:lang w:eastAsia="zh-CN"/>
        </w:rPr>
        <w:t>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WSIS+10</w:t>
      </w:r>
      <w:r w:rsidRPr="002C7A4B">
        <w:rPr>
          <w:rFonts w:hint="eastAsia"/>
          <w:lang w:eastAsia="zh-CN"/>
        </w:rPr>
        <w:t>工作的愿景</w:t>
      </w:r>
      <w:r>
        <w:rPr>
          <w:rFonts w:hint="eastAsia"/>
          <w:lang w:eastAsia="zh-CN"/>
        </w:rPr>
        <w:t>在经</w:t>
      </w:r>
      <w:r w:rsidRPr="002C7A4B">
        <w:rPr>
          <w:rFonts w:hint="eastAsia"/>
          <w:lang w:eastAsia="zh-CN"/>
        </w:rPr>
        <w:t>国际电联</w:t>
      </w:r>
      <w:r>
        <w:rPr>
          <w:rFonts w:hint="eastAsia"/>
          <w:lang w:eastAsia="zh-CN"/>
        </w:rPr>
        <w:t>协调的</w:t>
      </w:r>
      <w:r>
        <w:rPr>
          <w:rFonts w:hint="eastAsia"/>
          <w:lang w:val="en-US" w:eastAsia="zh-CN"/>
        </w:rPr>
        <w:t>WSIS+10</w:t>
      </w:r>
      <w:r w:rsidRPr="002C7A4B">
        <w:rPr>
          <w:rFonts w:hint="eastAsia"/>
          <w:lang w:eastAsia="zh-CN"/>
        </w:rPr>
        <w:t>高级别活动</w:t>
      </w:r>
      <w:r>
        <w:rPr>
          <w:rFonts w:hint="eastAsia"/>
          <w:lang w:eastAsia="zh-CN"/>
        </w:rPr>
        <w:t>（</w:t>
      </w:r>
      <w:r w:rsidRPr="002C7A4B">
        <w:rPr>
          <w:rFonts w:hint="eastAsia"/>
          <w:lang w:eastAsia="zh-CN"/>
        </w:rPr>
        <w:t>2014</w:t>
      </w:r>
      <w:r w:rsidRPr="002C7A4B">
        <w:rPr>
          <w:rFonts w:hint="eastAsia"/>
          <w:lang w:eastAsia="zh-CN"/>
        </w:rPr>
        <w:t>年，日内瓦）</w:t>
      </w:r>
      <w:r>
        <w:rPr>
          <w:rFonts w:hint="eastAsia"/>
          <w:lang w:eastAsia="zh-CN"/>
        </w:rPr>
        <w:t>上</w:t>
      </w:r>
      <w:r w:rsidRPr="002C7A4B">
        <w:rPr>
          <w:rFonts w:hint="eastAsia"/>
          <w:lang w:eastAsia="zh-CN"/>
        </w:rPr>
        <w:t>通过</w:t>
      </w:r>
      <w:r>
        <w:rPr>
          <w:rFonts w:hint="eastAsia"/>
          <w:lang w:eastAsia="zh-CN"/>
        </w:rPr>
        <w:t>、并经全权代表大会（</w:t>
      </w:r>
      <w:r>
        <w:rPr>
          <w:rFonts w:hint="eastAsia"/>
          <w:lang w:eastAsia="zh-CN"/>
        </w:rPr>
        <w:t>2014</w:t>
      </w:r>
      <w:r>
        <w:rPr>
          <w:rFonts w:hint="eastAsia"/>
          <w:lang w:eastAsia="zh-CN"/>
        </w:rPr>
        <w:t>年，釜山）批准</w:t>
      </w:r>
      <w:r w:rsidRPr="002C7A4B">
        <w:rPr>
          <w:rFonts w:hint="eastAsia"/>
          <w:lang w:eastAsia="zh-CN"/>
        </w:rPr>
        <w:t>；</w:t>
      </w:r>
    </w:p>
    <w:p w:rsidR="0030330A" w:rsidRDefault="0030330A" w:rsidP="0030330A">
      <w:pPr>
        <w:rPr>
          <w:i/>
          <w:iCs/>
          <w:lang w:eastAsia="zh-CN"/>
        </w:rPr>
      </w:pPr>
      <w:r>
        <w:rPr>
          <w:i/>
          <w:iCs/>
          <w:lang w:eastAsia="zh-CN"/>
        </w:rPr>
        <w:t>e</w:t>
      </w:r>
      <w:r w:rsidRPr="008C2146">
        <w:rPr>
          <w:i/>
          <w:iCs/>
          <w:lang w:eastAsia="zh-CN"/>
        </w:rPr>
        <w:t>)</w:t>
      </w:r>
      <w:r w:rsidRPr="008C2146">
        <w:rPr>
          <w:i/>
          <w:iCs/>
          <w:lang w:eastAsia="zh-CN"/>
        </w:rPr>
        <w:tab/>
      </w:r>
      <w:r>
        <w:rPr>
          <w:rFonts w:hint="eastAsia"/>
          <w:lang w:eastAsia="zh-CN"/>
        </w:rPr>
        <w:t>全权代表大会第</w:t>
      </w:r>
      <w:r>
        <w:rPr>
          <w:rFonts w:hint="eastAsia"/>
          <w:lang w:eastAsia="zh-CN"/>
        </w:rPr>
        <w:t>140</w:t>
      </w:r>
      <w:r>
        <w:rPr>
          <w:rFonts w:hint="eastAsia"/>
          <w:lang w:eastAsia="zh-CN"/>
        </w:rPr>
        <w:t>号决议（</w:t>
      </w:r>
      <w:r>
        <w:rPr>
          <w:rFonts w:hint="eastAsia"/>
          <w:lang w:eastAsia="zh-CN"/>
        </w:rPr>
        <w:t>201</w:t>
      </w:r>
      <w:r>
        <w:rPr>
          <w:lang w:eastAsia="zh-CN"/>
        </w:rPr>
        <w:t>8</w:t>
      </w:r>
      <w:r>
        <w:rPr>
          <w:rFonts w:hint="eastAsia"/>
          <w:lang w:eastAsia="zh-CN"/>
        </w:rPr>
        <w:t>年，迪拜，修订版），</w:t>
      </w:r>
      <w:r w:rsidRPr="00BA32E9">
        <w:rPr>
          <w:rFonts w:hint="eastAsia"/>
          <w:lang w:eastAsia="zh-CN"/>
        </w:rPr>
        <w:t>关于国际电联在</w:t>
      </w:r>
      <w:r>
        <w:rPr>
          <w:rFonts w:hint="eastAsia"/>
          <w:lang w:eastAsia="zh-CN"/>
        </w:rPr>
        <w:t>WSIS</w:t>
      </w:r>
      <w:r>
        <w:rPr>
          <w:rFonts w:hint="eastAsia"/>
          <w:lang w:eastAsia="zh-CN"/>
        </w:rPr>
        <w:t>成果</w:t>
      </w:r>
      <w:r w:rsidRPr="00BA32E9">
        <w:rPr>
          <w:rFonts w:hint="eastAsia"/>
          <w:lang w:eastAsia="zh-CN"/>
        </w:rPr>
        <w:t>落实</w:t>
      </w:r>
      <w:r>
        <w:rPr>
          <w:rFonts w:hint="eastAsia"/>
          <w:lang w:eastAsia="zh-CN"/>
        </w:rPr>
        <w:t>方面和在联大全面审查落实情况中发挥的作用；</w:t>
      </w:r>
    </w:p>
    <w:p w:rsidR="0030330A" w:rsidRDefault="0030330A" w:rsidP="0030330A">
      <w:pPr>
        <w:rPr>
          <w:i/>
          <w:iCs/>
          <w:lang w:eastAsia="zh-CN"/>
        </w:rPr>
      </w:pPr>
      <w:r>
        <w:rPr>
          <w:i/>
          <w:iCs/>
          <w:lang w:eastAsia="zh-CN"/>
        </w:rPr>
        <w:t>f</w:t>
      </w:r>
      <w:r w:rsidRPr="00F56140">
        <w:rPr>
          <w:i/>
          <w:iCs/>
          <w:lang w:eastAsia="zh-CN"/>
        </w:rPr>
        <w:t>)</w:t>
      </w:r>
      <w:r w:rsidRPr="000161FF">
        <w:rPr>
          <w:rFonts w:hint="eastAsia"/>
          <w:lang w:eastAsia="zh-CN"/>
        </w:rPr>
        <w:tab/>
      </w:r>
      <w:r w:rsidRPr="000161FF">
        <w:rPr>
          <w:rFonts w:hint="eastAsia"/>
          <w:lang w:eastAsia="zh-CN"/>
        </w:rPr>
        <w:t>有关国际电联</w:t>
      </w:r>
      <w:r w:rsidRPr="000161FF">
        <w:rPr>
          <w:rFonts w:hint="eastAsia"/>
          <w:lang w:eastAsia="zh-CN"/>
        </w:rPr>
        <w:t>20</w:t>
      </w:r>
      <w:r w:rsidRPr="000161FF">
        <w:rPr>
          <w:lang w:eastAsia="zh-CN"/>
        </w:rPr>
        <w:t>20</w:t>
      </w:r>
      <w:r w:rsidRPr="000161FF">
        <w:rPr>
          <w:rFonts w:hint="eastAsia"/>
          <w:lang w:eastAsia="zh-CN"/>
        </w:rPr>
        <w:t>-20</w:t>
      </w:r>
      <w:r w:rsidRPr="000161FF">
        <w:rPr>
          <w:lang w:eastAsia="zh-CN"/>
        </w:rPr>
        <w:t>23</w:t>
      </w:r>
      <w:r w:rsidRPr="000161FF">
        <w:rPr>
          <w:rFonts w:hint="eastAsia"/>
          <w:lang w:eastAsia="zh-CN"/>
        </w:rPr>
        <w:t>年战略规划的</w:t>
      </w:r>
      <w:r>
        <w:rPr>
          <w:rFonts w:hint="eastAsia"/>
          <w:lang w:eastAsia="zh-CN"/>
        </w:rPr>
        <w:t>全权代表大会</w:t>
      </w:r>
      <w:r w:rsidRPr="000161FF">
        <w:rPr>
          <w:lang w:eastAsia="zh-CN"/>
        </w:rPr>
        <w:t>第</w:t>
      </w:r>
      <w:r w:rsidRPr="000161FF">
        <w:rPr>
          <w:rFonts w:hint="eastAsia"/>
          <w:lang w:eastAsia="zh-CN"/>
        </w:rPr>
        <w:t>71</w:t>
      </w:r>
      <w:r w:rsidRPr="000161FF">
        <w:rPr>
          <w:rFonts w:hint="eastAsia"/>
          <w:lang w:eastAsia="zh-CN"/>
        </w:rPr>
        <w:t>号</w:t>
      </w:r>
      <w:r w:rsidRPr="000161FF">
        <w:rPr>
          <w:lang w:eastAsia="zh-CN"/>
        </w:rPr>
        <w:t>决议（</w:t>
      </w:r>
      <w:r w:rsidRPr="000161FF">
        <w:rPr>
          <w:rFonts w:hint="eastAsia"/>
          <w:lang w:eastAsia="zh-CN"/>
        </w:rPr>
        <w:t>2018</w:t>
      </w:r>
      <w:r w:rsidRPr="000161FF">
        <w:rPr>
          <w:rFonts w:hint="eastAsia"/>
          <w:lang w:eastAsia="zh-CN"/>
        </w:rPr>
        <w:t>年</w:t>
      </w:r>
      <w:r w:rsidRPr="000161FF">
        <w:rPr>
          <w:lang w:eastAsia="zh-CN"/>
        </w:rPr>
        <w:t>，迪拜，修订版）</w:t>
      </w:r>
      <w:r w:rsidRPr="000161FF">
        <w:rPr>
          <w:rFonts w:hint="eastAsia"/>
          <w:lang w:eastAsia="zh-CN"/>
        </w:rPr>
        <w:t>；</w:t>
      </w:r>
    </w:p>
    <w:p w:rsidR="0030330A" w:rsidRDefault="0030330A" w:rsidP="0030330A">
      <w:pPr>
        <w:rPr>
          <w:i/>
          <w:iCs/>
          <w:lang w:eastAsia="zh-CN"/>
        </w:rPr>
      </w:pPr>
      <w:r>
        <w:rPr>
          <w:i/>
          <w:iCs/>
          <w:lang w:eastAsia="zh-CN"/>
        </w:rPr>
        <w:t>g</w:t>
      </w:r>
      <w:r w:rsidRPr="00F56140">
        <w:rPr>
          <w:i/>
          <w:iCs/>
          <w:lang w:eastAsia="zh-CN"/>
        </w:rPr>
        <w:t>)</w:t>
      </w:r>
      <w:r w:rsidRPr="000161FF">
        <w:rPr>
          <w:lang w:eastAsia="zh-CN"/>
        </w:rPr>
        <w:tab/>
      </w:r>
      <w:r w:rsidRPr="000161FF">
        <w:rPr>
          <w:rFonts w:hint="eastAsia"/>
          <w:lang w:eastAsia="zh-CN"/>
        </w:rPr>
        <w:t>有关</w:t>
      </w:r>
      <w:bookmarkStart w:id="413" w:name="_Toc407024874"/>
      <w:bookmarkStart w:id="414" w:name="_Toc413838530"/>
      <w:bookmarkStart w:id="415" w:name="_Toc536172432"/>
      <w:bookmarkStart w:id="416" w:name="_Toc2083469"/>
      <w:r>
        <w:rPr>
          <w:rFonts w:hint="eastAsia"/>
          <w:lang w:eastAsia="zh-CN"/>
        </w:rPr>
        <w:t>为促进可持续发展实现（包括宽带在内的）</w:t>
      </w:r>
      <w:r w:rsidRPr="00DD3847">
        <w:rPr>
          <w:rFonts w:hint="eastAsia"/>
          <w:lang w:eastAsia="zh-CN"/>
        </w:rPr>
        <w:t>全球</w:t>
      </w:r>
      <w:r w:rsidRPr="00147625">
        <w:rPr>
          <w:rFonts w:hint="eastAsia"/>
          <w:lang w:eastAsia="zh-CN"/>
        </w:rPr>
        <w:t>电信</w:t>
      </w:r>
      <w:r w:rsidRPr="00DD3847">
        <w:rPr>
          <w:rFonts w:hint="eastAsia"/>
          <w:lang w:eastAsia="zh-CN"/>
        </w:rPr>
        <w:t>/</w:t>
      </w:r>
      <w:r w:rsidRPr="00DD3847">
        <w:rPr>
          <w:rFonts w:hint="eastAsia"/>
          <w:lang w:eastAsia="zh-CN"/>
        </w:rPr>
        <w:t>信息通信技术“连通目标</w:t>
      </w:r>
      <w:r>
        <w:rPr>
          <w:rFonts w:hint="eastAsia"/>
          <w:lang w:eastAsia="zh-CN"/>
        </w:rPr>
        <w:t>2030</w:t>
      </w:r>
      <w:r w:rsidRPr="00DD3847">
        <w:rPr>
          <w:rFonts w:hint="eastAsia"/>
          <w:lang w:eastAsia="zh-CN"/>
        </w:rPr>
        <w:t>议程</w:t>
      </w:r>
      <w:bookmarkEnd w:id="413"/>
      <w:bookmarkEnd w:id="414"/>
      <w:r w:rsidRPr="00DD3847">
        <w:rPr>
          <w:rFonts w:hint="eastAsia"/>
          <w:lang w:eastAsia="zh-CN"/>
        </w:rPr>
        <w:t>”</w:t>
      </w:r>
      <w:bookmarkEnd w:id="415"/>
      <w:bookmarkEnd w:id="416"/>
      <w:r w:rsidRPr="000161FF">
        <w:rPr>
          <w:rFonts w:hint="eastAsia"/>
          <w:lang w:eastAsia="zh-CN"/>
        </w:rPr>
        <w:t>的</w:t>
      </w:r>
      <w:r>
        <w:rPr>
          <w:rFonts w:hint="eastAsia"/>
          <w:lang w:eastAsia="zh-CN"/>
        </w:rPr>
        <w:t>全权代表大会</w:t>
      </w:r>
      <w:r w:rsidRPr="000161FF">
        <w:rPr>
          <w:rFonts w:hint="eastAsia"/>
          <w:lang w:eastAsia="zh-CN"/>
        </w:rPr>
        <w:t>第</w:t>
      </w:r>
      <w:r w:rsidRPr="000161FF">
        <w:rPr>
          <w:lang w:eastAsia="zh-CN"/>
        </w:rPr>
        <w:t>200</w:t>
      </w:r>
      <w:r w:rsidRPr="000161FF">
        <w:rPr>
          <w:rFonts w:hint="eastAsia"/>
          <w:lang w:eastAsia="zh-CN"/>
        </w:rPr>
        <w:t>号决议（</w:t>
      </w:r>
      <w:r w:rsidRPr="000161FF">
        <w:rPr>
          <w:lang w:eastAsia="zh-CN"/>
        </w:rPr>
        <w:t>2018</w:t>
      </w:r>
      <w:r w:rsidRPr="000161FF">
        <w:rPr>
          <w:rFonts w:hint="eastAsia"/>
          <w:lang w:eastAsia="zh-CN"/>
        </w:rPr>
        <w:t>年，迪拜）；</w:t>
      </w:r>
    </w:p>
    <w:p w:rsidR="0030330A" w:rsidRDefault="0030330A" w:rsidP="0030330A">
      <w:pPr>
        <w:rPr>
          <w:lang w:eastAsia="zh-CN"/>
        </w:rPr>
      </w:pPr>
      <w:r w:rsidRPr="00213278">
        <w:rPr>
          <w:i/>
          <w:iCs/>
          <w:lang w:eastAsia="zh-CN"/>
        </w:rPr>
        <w:t>h)</w:t>
      </w:r>
      <w:r w:rsidRPr="00213278">
        <w:rPr>
          <w:rFonts w:eastAsia="MS Mincho"/>
          <w:color w:val="4F81BD" w:themeColor="accent1"/>
          <w:lang w:eastAsia="zh-CN"/>
        </w:rPr>
        <w:tab/>
      </w:r>
      <w:r w:rsidRPr="00213278">
        <w:rPr>
          <w:rFonts w:hint="eastAsia"/>
          <w:lang w:eastAsia="zh-CN"/>
        </w:rPr>
        <w:t>国际电联理事会、</w:t>
      </w:r>
      <w:r>
        <w:rPr>
          <w:lang w:eastAsia="zh-CN"/>
        </w:rPr>
        <w:t>世界电信标准化全会</w:t>
      </w:r>
      <w:r>
        <w:rPr>
          <w:rFonts w:hint="eastAsia"/>
          <w:lang w:eastAsia="zh-CN"/>
        </w:rPr>
        <w:t>（</w:t>
      </w:r>
      <w:r>
        <w:rPr>
          <w:rFonts w:hint="eastAsia"/>
          <w:lang w:eastAsia="zh-CN"/>
        </w:rPr>
        <w:t>WTSA</w:t>
      </w:r>
      <w:r>
        <w:rPr>
          <w:rFonts w:hint="eastAsia"/>
          <w:lang w:eastAsia="zh-CN"/>
        </w:rPr>
        <w:t>）</w:t>
      </w:r>
      <w:r>
        <w:rPr>
          <w:lang w:eastAsia="zh-CN"/>
        </w:rPr>
        <w:t>和世界电信发展大会</w:t>
      </w:r>
      <w:r>
        <w:rPr>
          <w:rFonts w:hint="eastAsia"/>
          <w:lang w:eastAsia="zh-CN"/>
        </w:rPr>
        <w:t>（</w:t>
      </w:r>
      <w:r>
        <w:rPr>
          <w:rFonts w:hint="eastAsia"/>
          <w:lang w:eastAsia="zh-CN"/>
        </w:rPr>
        <w:t>WTDC</w:t>
      </w:r>
      <w:r>
        <w:rPr>
          <w:rFonts w:hint="eastAsia"/>
          <w:lang w:eastAsia="zh-CN"/>
        </w:rPr>
        <w:t>）</w:t>
      </w:r>
      <w:r>
        <w:rPr>
          <w:lang w:eastAsia="zh-CN"/>
        </w:rPr>
        <w:t>的相关决议；</w:t>
      </w:r>
    </w:p>
    <w:p w:rsidR="0030330A" w:rsidRDefault="0030330A" w:rsidP="0030330A">
      <w:pPr>
        <w:rPr>
          <w:lang w:eastAsia="zh-CN"/>
        </w:rPr>
      </w:pPr>
      <w:r>
        <w:rPr>
          <w:i/>
          <w:iCs/>
          <w:lang w:eastAsia="zh-CN"/>
        </w:rPr>
        <w:t>i</w:t>
      </w:r>
      <w:r w:rsidRPr="00F20AA5">
        <w:rPr>
          <w:i/>
          <w:iCs/>
          <w:lang w:eastAsia="zh-CN"/>
        </w:rPr>
        <w:t>)</w:t>
      </w:r>
      <w:r>
        <w:rPr>
          <w:lang w:eastAsia="zh-CN"/>
        </w:rPr>
        <w:tab/>
      </w:r>
      <w:r w:rsidRPr="003B2727">
        <w:rPr>
          <w:rFonts w:hint="eastAsia"/>
          <w:lang w:eastAsia="zh-CN"/>
        </w:rPr>
        <w:t>国际电联无线电通信部门（</w:t>
      </w:r>
      <w:r w:rsidRPr="003B2727">
        <w:rPr>
          <w:rFonts w:hint="eastAsia"/>
          <w:lang w:eastAsia="zh-CN"/>
        </w:rPr>
        <w:t>ITU-R</w:t>
      </w:r>
      <w:r w:rsidRPr="003B2727">
        <w:rPr>
          <w:rFonts w:hint="eastAsia"/>
          <w:lang w:eastAsia="zh-CN"/>
        </w:rPr>
        <w:t>）在国际电联</w:t>
      </w:r>
      <w:r>
        <w:rPr>
          <w:rFonts w:hint="eastAsia"/>
          <w:lang w:eastAsia="zh-CN"/>
        </w:rPr>
        <w:t>落实</w:t>
      </w:r>
      <w:r>
        <w:rPr>
          <w:rFonts w:hint="eastAsia"/>
          <w:lang w:eastAsia="zh-CN"/>
        </w:rPr>
        <w:t>WSIS</w:t>
      </w:r>
      <w:r>
        <w:rPr>
          <w:rFonts w:hint="eastAsia"/>
          <w:lang w:eastAsia="zh-CN"/>
        </w:rPr>
        <w:t>相关</w:t>
      </w:r>
      <w:r w:rsidRPr="003B2727">
        <w:rPr>
          <w:rFonts w:hint="eastAsia"/>
          <w:lang w:eastAsia="zh-CN"/>
        </w:rPr>
        <w:t>成果</w:t>
      </w:r>
      <w:r>
        <w:rPr>
          <w:rFonts w:hint="eastAsia"/>
          <w:lang w:eastAsia="zh-CN"/>
        </w:rPr>
        <w:t>和实现可持续发展目标（</w:t>
      </w:r>
      <w:r>
        <w:rPr>
          <w:rFonts w:hint="eastAsia"/>
          <w:lang w:eastAsia="zh-CN"/>
        </w:rPr>
        <w:t>S</w:t>
      </w:r>
      <w:r>
        <w:rPr>
          <w:lang w:eastAsia="zh-CN"/>
        </w:rPr>
        <w:t>DG</w:t>
      </w:r>
      <w:r>
        <w:rPr>
          <w:rFonts w:hint="eastAsia"/>
          <w:lang w:eastAsia="zh-CN"/>
        </w:rPr>
        <w:t>）、与时俱进以及为</w:t>
      </w:r>
      <w:r w:rsidRPr="003B2727">
        <w:rPr>
          <w:rFonts w:hint="eastAsia"/>
          <w:lang w:eastAsia="zh-CN"/>
        </w:rPr>
        <w:t>信息社会</w:t>
      </w:r>
      <w:r>
        <w:rPr>
          <w:rFonts w:hint="eastAsia"/>
          <w:lang w:eastAsia="zh-CN"/>
        </w:rPr>
        <w:t>的</w:t>
      </w:r>
      <w:r w:rsidRPr="003B2727">
        <w:rPr>
          <w:rFonts w:hint="eastAsia"/>
          <w:lang w:eastAsia="zh-CN"/>
        </w:rPr>
        <w:t>建设</w:t>
      </w:r>
      <w:r>
        <w:rPr>
          <w:rFonts w:hint="eastAsia"/>
          <w:lang w:eastAsia="zh-CN"/>
        </w:rPr>
        <w:t>制定</w:t>
      </w:r>
      <w:r w:rsidRPr="003B2727">
        <w:rPr>
          <w:rFonts w:hint="eastAsia"/>
          <w:lang w:eastAsia="zh-CN"/>
        </w:rPr>
        <w:t>电信标准</w:t>
      </w:r>
      <w:r>
        <w:rPr>
          <w:rFonts w:hint="eastAsia"/>
          <w:lang w:eastAsia="zh-CN"/>
        </w:rPr>
        <w:t>过程中发挥的作用</w:t>
      </w:r>
      <w:r w:rsidRPr="003B2727">
        <w:rPr>
          <w:rFonts w:hint="eastAsia"/>
          <w:lang w:eastAsia="zh-CN"/>
        </w:rPr>
        <w:t>，包括</w:t>
      </w:r>
      <w:r>
        <w:rPr>
          <w:rFonts w:hint="eastAsia"/>
          <w:lang w:eastAsia="zh-CN"/>
        </w:rPr>
        <w:t>对《</w:t>
      </w:r>
      <w:r w:rsidRPr="003B2727">
        <w:rPr>
          <w:rFonts w:hint="eastAsia"/>
          <w:lang w:eastAsia="zh-CN"/>
        </w:rPr>
        <w:t>突尼斯议程</w:t>
      </w:r>
      <w:r>
        <w:rPr>
          <w:rFonts w:hint="eastAsia"/>
          <w:lang w:eastAsia="zh-CN"/>
        </w:rPr>
        <w:t>》的行动方面</w:t>
      </w:r>
      <w:r w:rsidRPr="00AE13B4">
        <w:rPr>
          <w:lang w:eastAsia="zh-CN"/>
        </w:rPr>
        <w:t>С2</w:t>
      </w:r>
      <w:r w:rsidRPr="00AE13B4">
        <w:rPr>
          <w:rFonts w:hint="eastAsia"/>
          <w:lang w:eastAsia="zh-CN"/>
        </w:rPr>
        <w:t>（</w:t>
      </w:r>
      <w:r w:rsidRPr="00AE13B4">
        <w:rPr>
          <w:lang w:eastAsia="zh-CN"/>
        </w:rPr>
        <w:t>信息通信基础设施</w:t>
      </w:r>
      <w:r w:rsidRPr="00AE13B4">
        <w:rPr>
          <w:rFonts w:hint="eastAsia"/>
          <w:lang w:eastAsia="zh-CN"/>
        </w:rPr>
        <w:t>）、</w:t>
      </w:r>
      <w:r w:rsidRPr="00AE13B4">
        <w:rPr>
          <w:lang w:eastAsia="zh-CN"/>
        </w:rPr>
        <w:t>C5</w:t>
      </w:r>
      <w:r w:rsidRPr="00AE13B4">
        <w:rPr>
          <w:rFonts w:hint="eastAsia"/>
          <w:lang w:eastAsia="zh-CN"/>
        </w:rPr>
        <w:t>（</w:t>
      </w:r>
      <w:r w:rsidRPr="00AE13B4">
        <w:rPr>
          <w:lang w:eastAsia="zh-CN"/>
        </w:rPr>
        <w:t>树立使用</w:t>
      </w:r>
      <w:r w:rsidRPr="00AE13B4">
        <w:rPr>
          <w:lang w:eastAsia="zh-CN"/>
        </w:rPr>
        <w:t>ICT</w:t>
      </w:r>
      <w:r w:rsidRPr="00AE13B4">
        <w:rPr>
          <w:lang w:eastAsia="zh-CN"/>
        </w:rPr>
        <w:t>的信心并提高安全性</w:t>
      </w:r>
      <w:r w:rsidRPr="00AE13B4">
        <w:rPr>
          <w:rFonts w:hint="eastAsia"/>
          <w:lang w:eastAsia="zh-CN"/>
        </w:rPr>
        <w:t>）和</w:t>
      </w:r>
      <w:r w:rsidRPr="00AE13B4">
        <w:rPr>
          <w:lang w:eastAsia="zh-CN"/>
        </w:rPr>
        <w:t>C6</w:t>
      </w:r>
      <w:r w:rsidRPr="00AE13B4">
        <w:rPr>
          <w:rFonts w:hint="eastAsia"/>
          <w:lang w:eastAsia="zh-CN"/>
        </w:rPr>
        <w:t>（</w:t>
      </w:r>
      <w:r w:rsidRPr="00AE13B4">
        <w:rPr>
          <w:lang w:eastAsia="zh-CN"/>
        </w:rPr>
        <w:t>环境建设</w:t>
      </w:r>
      <w:r w:rsidRPr="00AE13B4">
        <w:rPr>
          <w:rFonts w:hint="eastAsia"/>
          <w:lang w:eastAsia="zh-CN"/>
        </w:rPr>
        <w:t>）的</w:t>
      </w:r>
      <w:r>
        <w:rPr>
          <w:rFonts w:hint="eastAsia"/>
          <w:lang w:eastAsia="zh-CN"/>
        </w:rPr>
        <w:t>落实</w:t>
      </w:r>
      <w:r w:rsidRPr="003B2727">
        <w:rPr>
          <w:rFonts w:hint="eastAsia"/>
          <w:lang w:eastAsia="zh-CN"/>
        </w:rPr>
        <w:t>，</w:t>
      </w:r>
      <w:r>
        <w:rPr>
          <w:rFonts w:hint="eastAsia"/>
          <w:lang w:eastAsia="zh-CN"/>
        </w:rPr>
        <w:t>这</w:t>
      </w:r>
      <w:r w:rsidRPr="003B2727">
        <w:rPr>
          <w:rFonts w:hint="eastAsia"/>
          <w:lang w:eastAsia="zh-CN"/>
        </w:rPr>
        <w:t>其中</w:t>
      </w:r>
      <w:r>
        <w:rPr>
          <w:rFonts w:hint="eastAsia"/>
          <w:lang w:eastAsia="zh-CN"/>
        </w:rPr>
        <w:t>又</w:t>
      </w:r>
      <w:r w:rsidRPr="003B2727">
        <w:rPr>
          <w:rFonts w:hint="eastAsia"/>
          <w:lang w:eastAsia="zh-CN"/>
        </w:rPr>
        <w:t>包括宽带通信的发展</w:t>
      </w:r>
      <w:r>
        <w:rPr>
          <w:rFonts w:hint="eastAsia"/>
          <w:lang w:eastAsia="zh-CN"/>
        </w:rPr>
        <w:t>、将</w:t>
      </w:r>
      <w:r w:rsidRPr="003B2727">
        <w:rPr>
          <w:rFonts w:hint="eastAsia"/>
          <w:lang w:eastAsia="zh-CN"/>
        </w:rPr>
        <w:t>无线电通信</w:t>
      </w:r>
      <w:r w:rsidRPr="003B2727">
        <w:rPr>
          <w:rFonts w:hint="eastAsia"/>
          <w:lang w:eastAsia="zh-CN"/>
        </w:rPr>
        <w:t>/</w:t>
      </w:r>
      <w:r w:rsidRPr="003B2727">
        <w:rPr>
          <w:rFonts w:hint="eastAsia"/>
          <w:lang w:eastAsia="zh-CN"/>
        </w:rPr>
        <w:t>信息通信技术设施</w:t>
      </w:r>
      <w:r>
        <w:rPr>
          <w:rFonts w:hint="eastAsia"/>
          <w:lang w:eastAsia="zh-CN"/>
        </w:rPr>
        <w:t>用于紧急情况下的</w:t>
      </w:r>
      <w:r w:rsidRPr="003B2727">
        <w:rPr>
          <w:rFonts w:hint="eastAsia"/>
          <w:lang w:eastAsia="zh-CN"/>
        </w:rPr>
        <w:t>防灾减灾</w:t>
      </w:r>
      <w:r>
        <w:rPr>
          <w:rFonts w:hint="eastAsia"/>
          <w:lang w:eastAsia="zh-CN"/>
        </w:rPr>
        <w:t>及应对</w:t>
      </w:r>
      <w:r w:rsidRPr="003B2727">
        <w:rPr>
          <w:rFonts w:hint="eastAsia"/>
          <w:lang w:eastAsia="zh-CN"/>
        </w:rPr>
        <w:t>气候变化，</w:t>
      </w:r>
    </w:p>
    <w:p w:rsidR="0030330A" w:rsidRDefault="0030330A" w:rsidP="0030330A">
      <w:pPr>
        <w:pStyle w:val="Call"/>
        <w:rPr>
          <w:lang w:eastAsia="zh-CN"/>
        </w:rPr>
      </w:pPr>
      <w:r w:rsidRPr="00B121AE">
        <w:rPr>
          <w:rFonts w:hint="eastAsia"/>
          <w:lang w:eastAsia="zh-CN"/>
        </w:rPr>
        <w:t>认识到</w:t>
      </w:r>
    </w:p>
    <w:p w:rsidR="0030330A" w:rsidRDefault="0030330A" w:rsidP="0030330A">
      <w:pPr>
        <w:spacing w:after="120"/>
        <w:rPr>
          <w:lang w:eastAsia="zh-CN"/>
        </w:rPr>
      </w:pPr>
      <w:r>
        <w:rPr>
          <w:i/>
          <w:iCs/>
          <w:lang w:eastAsia="zh-CN"/>
        </w:rPr>
        <w:t>a</w:t>
      </w:r>
      <w:r w:rsidRPr="00383754">
        <w:rPr>
          <w:i/>
          <w:iCs/>
          <w:lang w:eastAsia="zh-CN"/>
        </w:rPr>
        <w:t>)</w:t>
      </w:r>
      <w:r w:rsidRPr="00383754">
        <w:rPr>
          <w:i/>
          <w:iCs/>
          <w:lang w:eastAsia="zh-CN"/>
        </w:rPr>
        <w:tab/>
      </w:r>
      <w:r>
        <w:rPr>
          <w:rFonts w:hint="eastAsia"/>
          <w:lang w:eastAsia="zh-CN"/>
        </w:rPr>
        <w:t>根据</w:t>
      </w:r>
      <w:r>
        <w:rPr>
          <w:rFonts w:hint="eastAsia"/>
          <w:lang w:eastAsia="zh-CN"/>
        </w:rPr>
        <w:t>WTDC</w:t>
      </w:r>
      <w:r w:rsidRPr="00213278">
        <w:rPr>
          <w:lang w:val="fr-FR" w:eastAsia="zh-CN"/>
        </w:rPr>
        <w:t>-17</w:t>
      </w:r>
      <w:r>
        <w:rPr>
          <w:rFonts w:hint="eastAsia"/>
          <w:lang w:eastAsia="zh-CN"/>
        </w:rPr>
        <w:t>的决定，在弥合数字鸿沟方面实施的计划、活动和区域性举措；</w:t>
      </w:r>
    </w:p>
    <w:p w:rsidR="0030330A" w:rsidRDefault="0030330A" w:rsidP="0030330A">
      <w:pPr>
        <w:spacing w:after="120"/>
        <w:rPr>
          <w:lang w:eastAsia="zh-CN"/>
        </w:rPr>
      </w:pPr>
      <w:r>
        <w:rPr>
          <w:i/>
          <w:iCs/>
          <w:lang w:eastAsia="zh-CN"/>
        </w:rPr>
        <w:t>b</w:t>
      </w:r>
      <w:r w:rsidRPr="003F247A">
        <w:rPr>
          <w:i/>
          <w:iCs/>
          <w:lang w:eastAsia="zh-CN"/>
        </w:rPr>
        <w:t>)</w:t>
      </w:r>
      <w:r w:rsidRPr="003F247A">
        <w:rPr>
          <w:i/>
          <w:iCs/>
          <w:lang w:eastAsia="zh-CN"/>
        </w:rPr>
        <w:tab/>
      </w:r>
      <w:r>
        <w:rPr>
          <w:rFonts w:hint="eastAsia"/>
          <w:lang w:eastAsia="zh-CN"/>
        </w:rPr>
        <w:t>在理事会信息社会世界峰会和可持续发展目标工作组（</w:t>
      </w:r>
      <w:r>
        <w:rPr>
          <w:rFonts w:hint="eastAsia"/>
          <w:lang w:eastAsia="zh-CN"/>
        </w:rPr>
        <w:t>C</w:t>
      </w:r>
      <w:r>
        <w:rPr>
          <w:lang w:eastAsia="zh-CN"/>
        </w:rPr>
        <w:t>WG</w:t>
      </w:r>
      <w:r>
        <w:rPr>
          <w:lang w:eastAsia="zh-CN"/>
        </w:rPr>
        <w:noBreakHyphen/>
        <w:t>WSIS&amp;SDG</w:t>
      </w:r>
      <w:r>
        <w:rPr>
          <w:rFonts w:hint="eastAsia"/>
          <w:lang w:eastAsia="zh-CN"/>
        </w:rPr>
        <w:t>）的指导下，国际电联在落实</w:t>
      </w:r>
      <w:r>
        <w:rPr>
          <w:rFonts w:hint="eastAsia"/>
          <w:lang w:eastAsia="zh-CN"/>
        </w:rPr>
        <w:t>WSIS</w:t>
      </w:r>
      <w:r>
        <w:rPr>
          <w:rFonts w:hint="eastAsia"/>
          <w:lang w:eastAsia="zh-CN"/>
        </w:rPr>
        <w:t>成果和实现可持续发展目标方面业已完成或仍将开展的相关工作，</w:t>
      </w:r>
    </w:p>
    <w:p w:rsidR="0030330A" w:rsidRDefault="0030330A" w:rsidP="0030330A">
      <w:pPr>
        <w:pStyle w:val="Call"/>
        <w:rPr>
          <w:lang w:eastAsia="zh-CN"/>
        </w:rPr>
      </w:pPr>
      <w:r>
        <w:rPr>
          <w:rFonts w:hint="eastAsia"/>
          <w:lang w:eastAsia="zh-CN"/>
        </w:rPr>
        <w:t>做出决议</w:t>
      </w:r>
    </w:p>
    <w:p w:rsidR="0030330A" w:rsidRDefault="0030330A" w:rsidP="0030330A">
      <w:pPr>
        <w:rPr>
          <w:lang w:eastAsia="zh-CN"/>
        </w:rPr>
      </w:pPr>
      <w:r>
        <w:rPr>
          <w:lang w:eastAsia="zh-CN"/>
        </w:rPr>
        <w:t>1</w:t>
      </w:r>
      <w:r>
        <w:rPr>
          <w:lang w:eastAsia="zh-CN"/>
        </w:rPr>
        <w:tab/>
      </w:r>
      <w:r>
        <w:rPr>
          <w:rFonts w:hint="eastAsia"/>
          <w:lang w:eastAsia="zh-CN"/>
        </w:rPr>
        <w:t>ITU-R</w:t>
      </w:r>
      <w:r>
        <w:rPr>
          <w:rFonts w:hint="eastAsia"/>
          <w:lang w:eastAsia="zh-CN"/>
        </w:rPr>
        <w:t>继续就</w:t>
      </w:r>
      <w:r>
        <w:rPr>
          <w:rFonts w:hint="eastAsia"/>
          <w:lang w:eastAsia="zh-CN"/>
        </w:rPr>
        <w:t>WSIS</w:t>
      </w:r>
      <w:r>
        <w:rPr>
          <w:rFonts w:hint="eastAsia"/>
          <w:lang w:eastAsia="zh-CN"/>
        </w:rPr>
        <w:t>的落实开展工作，并在其职责范围内继续跟进；</w:t>
      </w:r>
    </w:p>
    <w:p w:rsidR="0030330A" w:rsidRDefault="0030330A" w:rsidP="0030330A">
      <w:pPr>
        <w:rPr>
          <w:lang w:eastAsia="zh-CN"/>
        </w:rPr>
      </w:pPr>
      <w:r>
        <w:rPr>
          <w:lang w:eastAsia="zh-CN"/>
        </w:rPr>
        <w:t>2</w:t>
      </w:r>
      <w:r>
        <w:rPr>
          <w:lang w:eastAsia="zh-CN"/>
        </w:rPr>
        <w:tab/>
      </w:r>
      <w:r>
        <w:rPr>
          <w:rFonts w:hint="eastAsia"/>
          <w:lang w:eastAsia="zh-CN"/>
        </w:rPr>
        <w:t>ITU-R</w:t>
      </w:r>
      <w:r>
        <w:rPr>
          <w:rFonts w:hint="eastAsia"/>
          <w:lang w:eastAsia="zh-CN"/>
        </w:rPr>
        <w:t>应在其职责范围内开展上述活动，并酌情携手其他利益攸关方，落实所有相关行动方面和其它</w:t>
      </w:r>
      <w:r>
        <w:rPr>
          <w:rFonts w:hint="eastAsia"/>
          <w:lang w:eastAsia="zh-CN"/>
        </w:rPr>
        <w:t>WSIS</w:t>
      </w:r>
      <w:r>
        <w:rPr>
          <w:rFonts w:hint="eastAsia"/>
          <w:lang w:eastAsia="zh-CN"/>
        </w:rPr>
        <w:t>成果并实现可持续发展目标，</w:t>
      </w:r>
    </w:p>
    <w:p w:rsidR="0030330A" w:rsidRDefault="0030330A" w:rsidP="0030330A">
      <w:pPr>
        <w:pStyle w:val="Call"/>
        <w:rPr>
          <w:lang w:eastAsia="zh-CN"/>
        </w:rPr>
      </w:pPr>
      <w:r w:rsidRPr="005F759B">
        <w:rPr>
          <w:rFonts w:hint="eastAsia"/>
          <w:iCs/>
          <w:lang w:val="en-US" w:eastAsia="zh-CN"/>
        </w:rPr>
        <w:lastRenderedPageBreak/>
        <w:t>责成无线电通信局主任</w:t>
      </w:r>
    </w:p>
    <w:p w:rsidR="0030330A" w:rsidRDefault="0030330A" w:rsidP="0030330A">
      <w:pPr>
        <w:rPr>
          <w:lang w:eastAsia="zh-CN"/>
        </w:rPr>
      </w:pPr>
      <w:r>
        <w:rPr>
          <w:lang w:eastAsia="zh-CN"/>
        </w:rPr>
        <w:t>1</w:t>
      </w:r>
      <w:r>
        <w:rPr>
          <w:lang w:eastAsia="zh-CN"/>
        </w:rPr>
        <w:tab/>
      </w:r>
      <w:r>
        <w:rPr>
          <w:rFonts w:hint="eastAsia"/>
          <w:lang w:eastAsia="zh-CN"/>
        </w:rPr>
        <w:t>针对</w:t>
      </w:r>
      <w:r w:rsidRPr="009663EC">
        <w:rPr>
          <w:rFonts w:hint="eastAsia"/>
          <w:lang w:eastAsia="zh-CN"/>
        </w:rPr>
        <w:t>ITU-R</w:t>
      </w:r>
      <w:r>
        <w:rPr>
          <w:rFonts w:hint="eastAsia"/>
          <w:lang w:eastAsia="zh-CN"/>
        </w:rPr>
        <w:t>为落实</w:t>
      </w:r>
      <w:r>
        <w:rPr>
          <w:rFonts w:hint="eastAsia"/>
          <w:lang w:eastAsia="zh-CN"/>
        </w:rPr>
        <w:t>WSIS</w:t>
      </w:r>
      <w:r w:rsidRPr="009663EC">
        <w:rPr>
          <w:rFonts w:hint="eastAsia"/>
          <w:lang w:eastAsia="zh-CN"/>
        </w:rPr>
        <w:t>成果</w:t>
      </w:r>
      <w:r>
        <w:rPr>
          <w:rFonts w:hint="eastAsia"/>
          <w:lang w:eastAsia="zh-CN"/>
        </w:rPr>
        <w:t>和</w:t>
      </w:r>
      <w:r>
        <w:rPr>
          <w:rFonts w:hint="eastAsia"/>
          <w:lang w:eastAsia="zh-CN"/>
        </w:rPr>
        <w:t>2030</w:t>
      </w:r>
      <w:r>
        <w:rPr>
          <w:rFonts w:hint="eastAsia"/>
          <w:lang w:eastAsia="zh-CN"/>
        </w:rPr>
        <w:t>年可持续发展议程以及</w:t>
      </w:r>
      <w:r w:rsidRPr="009663EC">
        <w:rPr>
          <w:rFonts w:hint="eastAsia"/>
          <w:lang w:eastAsia="zh-CN"/>
        </w:rPr>
        <w:t>全权代表大会和理事会决议</w:t>
      </w:r>
      <w:r>
        <w:rPr>
          <w:rFonts w:hint="eastAsia"/>
          <w:lang w:eastAsia="zh-CN"/>
        </w:rPr>
        <w:t>而开展</w:t>
      </w:r>
      <w:r w:rsidRPr="009663EC">
        <w:rPr>
          <w:rFonts w:hint="eastAsia"/>
          <w:lang w:eastAsia="zh-CN"/>
        </w:rPr>
        <w:t>的活动</w:t>
      </w:r>
      <w:r>
        <w:rPr>
          <w:rFonts w:hint="eastAsia"/>
          <w:lang w:eastAsia="zh-CN"/>
        </w:rPr>
        <w:t>，向理事会</w:t>
      </w:r>
      <w:r>
        <w:rPr>
          <w:rFonts w:hint="eastAsia"/>
          <w:lang w:eastAsia="zh-CN"/>
        </w:rPr>
        <w:t>C</w:t>
      </w:r>
      <w:r>
        <w:rPr>
          <w:lang w:eastAsia="zh-CN"/>
        </w:rPr>
        <w:t>WG</w:t>
      </w:r>
      <w:r>
        <w:rPr>
          <w:rFonts w:hint="eastAsia"/>
          <w:lang w:eastAsia="zh-CN"/>
        </w:rPr>
        <w:t>-</w:t>
      </w:r>
      <w:r>
        <w:rPr>
          <w:lang w:eastAsia="zh-CN"/>
        </w:rPr>
        <w:t>WSIS&amp;SDG</w:t>
      </w:r>
      <w:r w:rsidRPr="009663EC">
        <w:rPr>
          <w:rFonts w:hint="eastAsia"/>
          <w:lang w:eastAsia="zh-CN"/>
        </w:rPr>
        <w:t>工作组</w:t>
      </w:r>
      <w:r>
        <w:rPr>
          <w:rFonts w:hint="eastAsia"/>
          <w:lang w:eastAsia="zh-CN"/>
        </w:rPr>
        <w:t>提供一份</w:t>
      </w:r>
      <w:r w:rsidRPr="009663EC">
        <w:rPr>
          <w:rFonts w:hint="eastAsia"/>
          <w:lang w:eastAsia="zh-CN"/>
        </w:rPr>
        <w:t>全面总结</w:t>
      </w:r>
      <w:r>
        <w:rPr>
          <w:rFonts w:hint="eastAsia"/>
          <w:lang w:eastAsia="zh-CN"/>
        </w:rPr>
        <w:t>；</w:t>
      </w:r>
    </w:p>
    <w:p w:rsidR="0030330A" w:rsidRDefault="0030330A" w:rsidP="0030330A">
      <w:pPr>
        <w:rPr>
          <w:lang w:eastAsia="zh-CN"/>
        </w:rPr>
      </w:pPr>
      <w:r>
        <w:rPr>
          <w:lang w:eastAsia="zh-CN"/>
        </w:rPr>
        <w:t>2</w:t>
      </w:r>
      <w:r>
        <w:rPr>
          <w:lang w:eastAsia="zh-CN"/>
        </w:rPr>
        <w:tab/>
      </w:r>
      <w:r w:rsidRPr="00AD5D86">
        <w:rPr>
          <w:rFonts w:cs="Calibri" w:hint="eastAsia"/>
          <w:lang w:eastAsia="zh-CN"/>
        </w:rPr>
        <w:t>按照</w:t>
      </w:r>
      <w:r>
        <w:rPr>
          <w:rFonts w:cs="Calibri" w:hint="eastAsia"/>
          <w:lang w:eastAsia="zh-CN"/>
        </w:rPr>
        <w:t>全权代表大会</w:t>
      </w:r>
      <w:r w:rsidRPr="00AD5D86">
        <w:rPr>
          <w:rFonts w:cs="Calibri" w:hint="eastAsia"/>
          <w:lang w:eastAsia="zh-CN"/>
        </w:rPr>
        <w:t>第</w:t>
      </w:r>
      <w:r w:rsidRPr="00AD5D86">
        <w:rPr>
          <w:rFonts w:cs="Calibri"/>
          <w:lang w:eastAsia="zh-CN"/>
        </w:rPr>
        <w:t>140</w:t>
      </w:r>
      <w:r w:rsidRPr="00AD5D86">
        <w:rPr>
          <w:rFonts w:cs="Calibri" w:hint="eastAsia"/>
          <w:lang w:eastAsia="zh-CN"/>
        </w:rPr>
        <w:t>号决议（</w:t>
      </w:r>
      <w:r w:rsidRPr="00AD5D86">
        <w:rPr>
          <w:rFonts w:cs="Calibri"/>
          <w:lang w:eastAsia="zh-CN"/>
        </w:rPr>
        <w:t>20</w:t>
      </w:r>
      <w:r>
        <w:rPr>
          <w:rFonts w:cs="Calibri" w:hint="eastAsia"/>
          <w:lang w:eastAsia="zh-CN"/>
        </w:rPr>
        <w:t>1</w:t>
      </w:r>
      <w:r>
        <w:rPr>
          <w:rFonts w:cs="Calibri"/>
          <w:lang w:eastAsia="zh-CN"/>
        </w:rPr>
        <w:t>8</w:t>
      </w:r>
      <w:r>
        <w:rPr>
          <w:rFonts w:cs="Calibri" w:hint="eastAsia"/>
          <w:lang w:eastAsia="zh-CN"/>
        </w:rPr>
        <w:t>年，迪拜</w:t>
      </w:r>
      <w:r w:rsidRPr="00AD5D86">
        <w:rPr>
          <w:rFonts w:cs="Calibri" w:hint="eastAsia"/>
          <w:lang w:eastAsia="zh-CN"/>
        </w:rPr>
        <w:t>，修订版）</w:t>
      </w:r>
      <w:r>
        <w:rPr>
          <w:rFonts w:cs="Calibri" w:hint="eastAsia"/>
          <w:lang w:eastAsia="zh-CN"/>
        </w:rPr>
        <w:t>，将与落实</w:t>
      </w:r>
      <w:r w:rsidRPr="00AD5D86">
        <w:rPr>
          <w:rFonts w:cs="Calibri"/>
          <w:lang w:eastAsia="zh-CN"/>
        </w:rPr>
        <w:t>WSIS</w:t>
      </w:r>
      <w:r>
        <w:rPr>
          <w:rFonts w:cs="Calibri" w:hint="eastAsia"/>
          <w:lang w:eastAsia="zh-CN"/>
        </w:rPr>
        <w:t>成果和实现可持续发展目标有关的工作纳入部门的运作规划</w:t>
      </w:r>
      <w:r w:rsidRPr="00AD5D86">
        <w:rPr>
          <w:rFonts w:cs="Calibri" w:hint="eastAsia"/>
          <w:lang w:eastAsia="zh-CN"/>
        </w:rPr>
        <w:t>；</w:t>
      </w:r>
    </w:p>
    <w:p w:rsidR="0030330A" w:rsidRDefault="0030330A" w:rsidP="0030330A">
      <w:pPr>
        <w:rPr>
          <w:lang w:eastAsia="zh-CN"/>
        </w:rPr>
      </w:pPr>
      <w:r>
        <w:rPr>
          <w:lang w:eastAsia="zh-CN"/>
        </w:rPr>
        <w:t>3</w:t>
      </w:r>
      <w:r>
        <w:rPr>
          <w:lang w:eastAsia="zh-CN"/>
        </w:rPr>
        <w:tab/>
      </w:r>
      <w:r>
        <w:rPr>
          <w:rFonts w:hint="eastAsia"/>
          <w:lang w:eastAsia="zh-CN"/>
        </w:rPr>
        <w:t>为落实</w:t>
      </w:r>
      <w:r w:rsidRPr="009663EC">
        <w:rPr>
          <w:rFonts w:hint="eastAsia"/>
          <w:lang w:eastAsia="zh-CN"/>
        </w:rPr>
        <w:t>本决议</w:t>
      </w:r>
      <w:r>
        <w:rPr>
          <w:rFonts w:hint="eastAsia"/>
          <w:lang w:eastAsia="zh-CN"/>
        </w:rPr>
        <w:t>酌情</w:t>
      </w:r>
      <w:r w:rsidRPr="009663EC">
        <w:rPr>
          <w:rFonts w:hint="eastAsia"/>
          <w:lang w:eastAsia="zh-CN"/>
        </w:rPr>
        <w:t>采取行动，</w:t>
      </w:r>
    </w:p>
    <w:p w:rsidR="0030330A" w:rsidRDefault="0030330A" w:rsidP="0030330A">
      <w:pPr>
        <w:pStyle w:val="Call"/>
        <w:rPr>
          <w:lang w:eastAsia="zh-CN"/>
        </w:rPr>
      </w:pPr>
      <w:r>
        <w:rPr>
          <w:rFonts w:hint="eastAsia"/>
          <w:lang w:eastAsia="zh-CN"/>
        </w:rPr>
        <w:t>请</w:t>
      </w:r>
      <w:r w:rsidRPr="00765582">
        <w:rPr>
          <w:rFonts w:hint="eastAsia"/>
          <w:lang w:eastAsia="zh-CN"/>
        </w:rPr>
        <w:t>成员国和部门成员</w:t>
      </w:r>
    </w:p>
    <w:p w:rsidR="0030330A" w:rsidRDefault="0030330A" w:rsidP="0030330A">
      <w:pPr>
        <w:rPr>
          <w:lang w:eastAsia="zh-CN"/>
        </w:rPr>
      </w:pPr>
      <w:r>
        <w:rPr>
          <w:lang w:eastAsia="zh-CN"/>
        </w:rPr>
        <w:t>1</w:t>
      </w:r>
      <w:r>
        <w:rPr>
          <w:lang w:eastAsia="zh-CN"/>
        </w:rPr>
        <w:tab/>
      </w:r>
      <w:r>
        <w:rPr>
          <w:rFonts w:hint="eastAsia"/>
          <w:lang w:eastAsia="zh-CN"/>
        </w:rPr>
        <w:t>针对在国际电联职责范围内对落实</w:t>
      </w:r>
      <w:r>
        <w:rPr>
          <w:rFonts w:hint="eastAsia"/>
          <w:lang w:eastAsia="zh-CN"/>
        </w:rPr>
        <w:t>WSIS</w:t>
      </w:r>
      <w:r>
        <w:rPr>
          <w:rFonts w:hint="eastAsia"/>
          <w:lang w:eastAsia="zh-CN"/>
        </w:rPr>
        <w:t>成果</w:t>
      </w:r>
      <w:r>
        <w:rPr>
          <w:rFonts w:cs="Calibri" w:hint="eastAsia"/>
          <w:lang w:eastAsia="zh-CN"/>
        </w:rPr>
        <w:t>和实现可持续发展目标</w:t>
      </w:r>
      <w:r>
        <w:rPr>
          <w:rFonts w:hint="eastAsia"/>
          <w:lang w:eastAsia="zh-CN"/>
        </w:rPr>
        <w:t>的情况，向相关</w:t>
      </w:r>
      <w:r>
        <w:rPr>
          <w:rFonts w:hint="eastAsia"/>
          <w:lang w:eastAsia="zh-CN"/>
        </w:rPr>
        <w:t>ITU-R</w:t>
      </w:r>
      <w:r>
        <w:rPr>
          <w:rFonts w:hint="eastAsia"/>
          <w:lang w:eastAsia="zh-CN"/>
        </w:rPr>
        <w:t>研究组和无线电通信顾问组提交文稿；</w:t>
      </w:r>
    </w:p>
    <w:p w:rsidR="0030330A" w:rsidRPr="00FC300D" w:rsidRDefault="0030330A" w:rsidP="0030330A">
      <w:pPr>
        <w:pStyle w:val="Reasons"/>
        <w:rPr>
          <w:lang w:val="ru-RU" w:eastAsia="zh-CN"/>
        </w:rPr>
      </w:pPr>
      <w:r>
        <w:rPr>
          <w:lang w:eastAsia="zh-CN"/>
        </w:rPr>
        <w:t>2</w:t>
      </w:r>
      <w:r>
        <w:rPr>
          <w:lang w:eastAsia="zh-CN"/>
        </w:rPr>
        <w:tab/>
      </w:r>
      <w:r>
        <w:rPr>
          <w:rFonts w:hint="eastAsia"/>
          <w:lang w:eastAsia="zh-CN"/>
        </w:rPr>
        <w:t>在</w:t>
      </w:r>
      <w:r>
        <w:rPr>
          <w:lang w:eastAsia="zh-CN"/>
        </w:rPr>
        <w:t>ITU</w:t>
      </w:r>
      <w:r>
        <w:rPr>
          <w:lang w:eastAsia="zh-CN"/>
        </w:rPr>
        <w:noBreakHyphen/>
        <w:t>R</w:t>
      </w:r>
      <w:r>
        <w:rPr>
          <w:rFonts w:hint="eastAsia"/>
          <w:lang w:eastAsia="zh-CN"/>
        </w:rPr>
        <w:t>内部落实</w:t>
      </w:r>
      <w:r>
        <w:rPr>
          <w:rFonts w:hint="eastAsia"/>
          <w:lang w:eastAsia="zh-CN"/>
        </w:rPr>
        <w:t>WSIS</w:t>
      </w:r>
      <w:r>
        <w:rPr>
          <w:rFonts w:hint="eastAsia"/>
          <w:lang w:eastAsia="zh-CN"/>
        </w:rPr>
        <w:t>相关成果</w:t>
      </w:r>
      <w:r>
        <w:rPr>
          <w:rFonts w:cs="Calibri" w:hint="eastAsia"/>
          <w:lang w:eastAsia="zh-CN"/>
        </w:rPr>
        <w:t>和实现可持续发展目标</w:t>
      </w:r>
      <w:r>
        <w:rPr>
          <w:rFonts w:hint="eastAsia"/>
          <w:lang w:eastAsia="zh-CN"/>
        </w:rPr>
        <w:t>时，为无线电通信局（</w:t>
      </w:r>
      <w:r>
        <w:rPr>
          <w:rFonts w:hint="eastAsia"/>
          <w:lang w:eastAsia="zh-CN"/>
        </w:rPr>
        <w:t>BR</w:t>
      </w:r>
      <w:r>
        <w:rPr>
          <w:rFonts w:hint="eastAsia"/>
          <w:lang w:eastAsia="zh-CN"/>
        </w:rPr>
        <w:t>）主任提供支持并与其开展协作。</w:t>
      </w:r>
    </w:p>
    <w:p w:rsidR="00C61DAC" w:rsidRDefault="00C61DA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30330A" w:rsidRDefault="0030330A" w:rsidP="0030330A">
      <w:pPr>
        <w:pStyle w:val="href"/>
        <w:rPr>
          <w:lang w:eastAsia="zh-CN"/>
        </w:rPr>
      </w:pPr>
      <w:bookmarkStart w:id="417" w:name="_Toc23514987"/>
      <w:r>
        <w:rPr>
          <w:lang w:val="en-US" w:eastAsia="zh-CN"/>
        </w:rPr>
        <w:lastRenderedPageBreak/>
        <w:t>ITU-R</w:t>
      </w:r>
      <w:r>
        <w:rPr>
          <w:rFonts w:hint="eastAsia"/>
          <w:lang w:val="en-US" w:eastAsia="zh-CN"/>
        </w:rPr>
        <w:t>第</w:t>
      </w:r>
      <w:r w:rsidRPr="0071685A">
        <w:rPr>
          <w:lang w:eastAsia="zh-CN"/>
        </w:rPr>
        <w:t>62</w:t>
      </w:r>
      <w:r>
        <w:rPr>
          <w:lang w:eastAsia="zh-CN"/>
        </w:rPr>
        <w:t>-</w:t>
      </w:r>
      <w:r>
        <w:rPr>
          <w:rFonts w:hint="eastAsia"/>
          <w:lang w:eastAsia="zh-CN"/>
        </w:rPr>
        <w:t>2</w:t>
      </w:r>
      <w:r>
        <w:rPr>
          <w:rFonts w:hint="eastAsia"/>
          <w:lang w:val="en-US" w:eastAsia="zh-CN"/>
        </w:rPr>
        <w:t>号决议</w:t>
      </w:r>
      <w:bookmarkEnd w:id="417"/>
    </w:p>
    <w:p w:rsidR="0030330A" w:rsidRDefault="0030330A" w:rsidP="0030330A">
      <w:pPr>
        <w:pStyle w:val="Restitle"/>
        <w:rPr>
          <w:lang w:eastAsia="zh-CN"/>
        </w:rPr>
      </w:pPr>
      <w:bookmarkStart w:id="418" w:name="_Toc23514988"/>
      <w:r>
        <w:rPr>
          <w:rFonts w:hint="eastAsia"/>
          <w:lang w:val="en-US" w:eastAsia="zh-CN"/>
        </w:rPr>
        <w:t>与测试无线电通信设备和系统是否符合</w:t>
      </w:r>
      <w:r>
        <w:rPr>
          <w:lang w:val="en-US" w:eastAsia="zh-CN"/>
        </w:rPr>
        <w:t>ITU-R</w:t>
      </w:r>
      <w:r>
        <w:rPr>
          <w:rFonts w:hint="eastAsia"/>
          <w:lang w:val="en-US" w:eastAsia="zh-CN"/>
        </w:rPr>
        <w:t>建议书</w:t>
      </w:r>
      <w:r>
        <w:rPr>
          <w:lang w:val="en-US" w:eastAsia="zh-CN"/>
        </w:rPr>
        <w:br/>
      </w:r>
      <w:r>
        <w:rPr>
          <w:rFonts w:hint="eastAsia"/>
          <w:lang w:val="en-US" w:eastAsia="zh-CN"/>
        </w:rPr>
        <w:t>及其互操作性相关的研究</w:t>
      </w:r>
      <w:bookmarkEnd w:id="418"/>
    </w:p>
    <w:p w:rsidR="0030330A" w:rsidRPr="0071685A" w:rsidRDefault="0030330A" w:rsidP="0030330A">
      <w:pPr>
        <w:pStyle w:val="Resdate"/>
        <w:rPr>
          <w:lang w:eastAsia="zh-CN"/>
        </w:rPr>
      </w:pPr>
      <w:r>
        <w:rPr>
          <w:rFonts w:hint="eastAsia"/>
          <w:lang w:eastAsia="zh-CN"/>
        </w:rPr>
        <w:t>（</w:t>
      </w:r>
      <w:r w:rsidRPr="0071685A">
        <w:rPr>
          <w:lang w:eastAsia="zh-CN"/>
        </w:rPr>
        <w:t>2012</w:t>
      </w:r>
      <w:r>
        <w:rPr>
          <w:lang w:eastAsia="zh-CN"/>
        </w:rPr>
        <w:t>-2015</w:t>
      </w:r>
      <w:r>
        <w:rPr>
          <w:rFonts w:hint="eastAsia"/>
          <w:lang w:eastAsia="zh-CN"/>
        </w:rPr>
        <w:t>-2019</w:t>
      </w:r>
      <w:r>
        <w:rPr>
          <w:rFonts w:hint="eastAsia"/>
          <w:lang w:val="en-US" w:eastAsia="zh-CN"/>
        </w:rPr>
        <w:t>年）</w:t>
      </w:r>
    </w:p>
    <w:p w:rsidR="0030330A" w:rsidRPr="000F518F" w:rsidRDefault="0030330A" w:rsidP="0030330A">
      <w:pPr>
        <w:pStyle w:val="Normalaftertitle"/>
        <w:rPr>
          <w:lang w:eastAsia="zh-CN"/>
        </w:rPr>
      </w:pPr>
      <w:r>
        <w:rPr>
          <w:rFonts w:hint="eastAsia"/>
          <w:lang w:val="en-US" w:eastAsia="zh-CN"/>
        </w:rPr>
        <w:t>国际电联无线电通信全会，</w:t>
      </w:r>
    </w:p>
    <w:p w:rsidR="0030330A" w:rsidRPr="000F518F" w:rsidRDefault="0030330A" w:rsidP="0030330A">
      <w:pPr>
        <w:pStyle w:val="Call"/>
        <w:rPr>
          <w:lang w:eastAsia="zh-CN"/>
        </w:rPr>
      </w:pPr>
      <w:r>
        <w:rPr>
          <w:rFonts w:hint="eastAsia"/>
          <w:lang w:val="en-US" w:eastAsia="zh-CN"/>
        </w:rPr>
        <w:t>认识到</w:t>
      </w:r>
    </w:p>
    <w:p w:rsidR="0030330A" w:rsidRPr="00DA42D1" w:rsidRDefault="0030330A" w:rsidP="0030330A">
      <w:pPr>
        <w:rPr>
          <w:lang w:eastAsia="zh-CN"/>
        </w:rPr>
      </w:pPr>
      <w:r w:rsidRPr="00E900F3">
        <w:rPr>
          <w:i/>
          <w:iCs/>
          <w:lang w:val="en-US" w:eastAsia="zh-CN"/>
        </w:rPr>
        <w:t>a)</w:t>
      </w:r>
      <w:r w:rsidRPr="003340DA">
        <w:rPr>
          <w:lang w:val="en-US" w:eastAsia="zh-CN"/>
        </w:rPr>
        <w:tab/>
      </w:r>
      <w:r>
        <w:rPr>
          <w:rFonts w:hint="eastAsia"/>
          <w:lang w:val="en-US" w:eastAsia="zh-CN"/>
        </w:rPr>
        <w:t>全权代表大会第</w:t>
      </w:r>
      <w:r>
        <w:rPr>
          <w:lang w:val="en-US" w:eastAsia="zh-CN"/>
        </w:rPr>
        <w:t>177</w:t>
      </w:r>
      <w:r w:rsidRPr="00D60CE6">
        <w:rPr>
          <w:rFonts w:hint="eastAsia"/>
          <w:lang w:val="en-US" w:eastAsia="zh-CN"/>
        </w:rPr>
        <w:t>号决议（</w:t>
      </w:r>
      <w:r w:rsidRPr="00D60CE6">
        <w:rPr>
          <w:rFonts w:hint="eastAsia"/>
          <w:lang w:val="en-US" w:eastAsia="zh-CN"/>
        </w:rPr>
        <w:t>20</w:t>
      </w:r>
      <w:r>
        <w:rPr>
          <w:rFonts w:hint="eastAsia"/>
          <w:lang w:val="en-US" w:eastAsia="zh-CN"/>
        </w:rPr>
        <w:t>18</w:t>
      </w:r>
      <w:r w:rsidRPr="00D60CE6">
        <w:rPr>
          <w:rFonts w:hint="eastAsia"/>
          <w:lang w:val="en-US" w:eastAsia="zh-CN"/>
        </w:rPr>
        <w:t>年，</w:t>
      </w:r>
      <w:r>
        <w:rPr>
          <w:rFonts w:hint="eastAsia"/>
          <w:lang w:val="en-US" w:eastAsia="zh-CN"/>
        </w:rPr>
        <w:t>迪拜</w:t>
      </w:r>
      <w:r>
        <w:rPr>
          <w:lang w:val="en-US" w:eastAsia="zh-CN"/>
        </w:rPr>
        <w:t>，修订版</w:t>
      </w:r>
      <w:r w:rsidRPr="00D60CE6">
        <w:rPr>
          <w:rFonts w:hint="eastAsia"/>
          <w:lang w:val="en-US" w:eastAsia="zh-CN"/>
        </w:rPr>
        <w:t>）</w:t>
      </w:r>
      <w:r>
        <w:rPr>
          <w:rFonts w:hint="eastAsia"/>
          <w:lang w:val="en-US" w:eastAsia="zh-CN"/>
        </w:rPr>
        <w:t>；</w:t>
      </w:r>
    </w:p>
    <w:p w:rsidR="0030330A" w:rsidRDefault="0030330A" w:rsidP="0030330A">
      <w:pPr>
        <w:rPr>
          <w:i/>
          <w:iCs/>
          <w:lang w:eastAsia="zh-CN"/>
        </w:rPr>
      </w:pPr>
      <w:r w:rsidRPr="00E900F3">
        <w:rPr>
          <w:i/>
          <w:iCs/>
          <w:lang w:val="en-US" w:eastAsia="zh-CN"/>
        </w:rPr>
        <w:t>b)</w:t>
      </w:r>
      <w:r w:rsidRPr="003340DA">
        <w:rPr>
          <w:lang w:val="en-US" w:eastAsia="zh-CN"/>
        </w:rPr>
        <w:tab/>
      </w:r>
      <w:r>
        <w:rPr>
          <w:rFonts w:hint="eastAsia"/>
          <w:lang w:val="en-US" w:eastAsia="zh-CN"/>
        </w:rPr>
        <w:t>世界电信标准化全会第</w:t>
      </w:r>
      <w:r w:rsidRPr="00922B58">
        <w:rPr>
          <w:lang w:val="en-US" w:eastAsia="zh-CN"/>
        </w:rPr>
        <w:t>76</w:t>
      </w:r>
      <w:r>
        <w:rPr>
          <w:rFonts w:hint="eastAsia"/>
          <w:lang w:val="en-US" w:eastAsia="zh-CN"/>
        </w:rPr>
        <w:t>号决议（</w:t>
      </w:r>
      <w:r w:rsidRPr="00922B58">
        <w:rPr>
          <w:lang w:val="en-US" w:eastAsia="zh-CN"/>
        </w:rPr>
        <w:t>20</w:t>
      </w:r>
      <w:r>
        <w:rPr>
          <w:rFonts w:hint="eastAsia"/>
          <w:lang w:val="en-US" w:eastAsia="zh-CN"/>
        </w:rPr>
        <w:t>16</w:t>
      </w:r>
      <w:r>
        <w:rPr>
          <w:rFonts w:hint="eastAsia"/>
          <w:lang w:val="en-US" w:eastAsia="zh-CN"/>
        </w:rPr>
        <w:t>年，哈马马特</w:t>
      </w:r>
      <w:r>
        <w:rPr>
          <w:lang w:val="en-US" w:eastAsia="zh-CN"/>
        </w:rPr>
        <w:t>，修订版</w:t>
      </w:r>
      <w:r>
        <w:rPr>
          <w:rFonts w:hint="eastAsia"/>
          <w:lang w:val="en-US" w:eastAsia="zh-CN"/>
        </w:rPr>
        <w:t>）；</w:t>
      </w:r>
    </w:p>
    <w:p w:rsidR="0030330A" w:rsidRDefault="0030330A" w:rsidP="0030330A">
      <w:pPr>
        <w:rPr>
          <w:i/>
          <w:iCs/>
          <w:lang w:eastAsia="zh-CN"/>
        </w:rPr>
      </w:pPr>
      <w:r w:rsidRPr="00E900F3">
        <w:rPr>
          <w:i/>
          <w:iCs/>
          <w:lang w:val="en-US" w:eastAsia="zh-CN"/>
        </w:rPr>
        <w:t>c)</w:t>
      </w:r>
      <w:r w:rsidRPr="003340DA">
        <w:rPr>
          <w:lang w:val="en-US" w:eastAsia="zh-CN"/>
        </w:rPr>
        <w:tab/>
      </w:r>
      <w:r>
        <w:rPr>
          <w:rFonts w:hint="eastAsia"/>
          <w:lang w:val="en-US" w:eastAsia="zh-CN"/>
        </w:rPr>
        <w:t>世界电信发展大会第</w:t>
      </w:r>
      <w:r>
        <w:rPr>
          <w:rFonts w:hint="eastAsia"/>
          <w:lang w:val="en-US" w:eastAsia="zh-CN"/>
        </w:rPr>
        <w:t>47</w:t>
      </w:r>
      <w:r>
        <w:rPr>
          <w:rFonts w:hint="eastAsia"/>
          <w:lang w:val="en-US" w:eastAsia="zh-CN"/>
        </w:rPr>
        <w:t>号决议（</w:t>
      </w:r>
      <w:r w:rsidRPr="00922B58">
        <w:rPr>
          <w:lang w:val="en-US" w:eastAsia="zh-CN"/>
        </w:rPr>
        <w:t>20</w:t>
      </w:r>
      <w:r>
        <w:rPr>
          <w:rFonts w:hint="eastAsia"/>
          <w:lang w:val="en-US" w:eastAsia="zh-CN"/>
        </w:rPr>
        <w:t>17</w:t>
      </w:r>
      <w:r>
        <w:rPr>
          <w:rFonts w:hint="eastAsia"/>
          <w:lang w:val="en-US" w:eastAsia="zh-CN"/>
        </w:rPr>
        <w:t>年，布宜诺斯艾利斯，修订版）；</w:t>
      </w:r>
    </w:p>
    <w:p w:rsidR="0030330A" w:rsidRPr="00F66C07" w:rsidRDefault="0030330A" w:rsidP="0030330A">
      <w:pPr>
        <w:rPr>
          <w:lang w:eastAsia="zh-CN"/>
        </w:rPr>
      </w:pPr>
      <w:r w:rsidRPr="00E900F3">
        <w:rPr>
          <w:i/>
          <w:iCs/>
          <w:lang w:val="en-US" w:eastAsia="zh-CN"/>
        </w:rPr>
        <w:t>d)</w:t>
      </w:r>
      <w:r w:rsidRPr="003340DA">
        <w:rPr>
          <w:lang w:val="en-US" w:eastAsia="zh-CN"/>
        </w:rPr>
        <w:tab/>
      </w:r>
      <w:r w:rsidRPr="002903FB">
        <w:rPr>
          <w:rFonts w:hint="eastAsia"/>
          <w:lang w:val="en-US" w:eastAsia="zh-CN"/>
        </w:rPr>
        <w:t>电信标准化局主任向理事会</w:t>
      </w:r>
      <w:r w:rsidRPr="002903FB">
        <w:rPr>
          <w:rFonts w:hint="eastAsia"/>
          <w:lang w:val="en-US" w:eastAsia="zh-CN"/>
        </w:rPr>
        <w:t>2009</w:t>
      </w:r>
      <w:r>
        <w:rPr>
          <w:rFonts w:hint="eastAsia"/>
          <w:lang w:val="en-US" w:eastAsia="zh-CN"/>
        </w:rPr>
        <w:t>、</w:t>
      </w:r>
      <w:r>
        <w:rPr>
          <w:rFonts w:hint="eastAsia"/>
          <w:lang w:val="en-US" w:eastAsia="zh-CN"/>
        </w:rPr>
        <w:t>2010</w:t>
      </w:r>
      <w:r w:rsidRPr="002903FB">
        <w:rPr>
          <w:rFonts w:hint="eastAsia"/>
          <w:lang w:val="en-US" w:eastAsia="zh-CN"/>
        </w:rPr>
        <w:t>和</w:t>
      </w:r>
      <w:r w:rsidRPr="002903FB">
        <w:rPr>
          <w:rFonts w:hint="eastAsia"/>
          <w:lang w:val="en-US" w:eastAsia="zh-CN"/>
        </w:rPr>
        <w:t>201</w:t>
      </w:r>
      <w:r>
        <w:rPr>
          <w:rFonts w:hint="eastAsia"/>
          <w:lang w:val="en-US" w:eastAsia="zh-CN"/>
        </w:rPr>
        <w:t>1</w:t>
      </w:r>
      <w:r w:rsidRPr="002903FB">
        <w:rPr>
          <w:rFonts w:hint="eastAsia"/>
          <w:lang w:val="en-US" w:eastAsia="zh-CN"/>
        </w:rPr>
        <w:t>年会议及</w:t>
      </w:r>
      <w:r w:rsidRPr="002903FB">
        <w:rPr>
          <w:rFonts w:hint="eastAsia"/>
          <w:lang w:val="en-US" w:eastAsia="zh-CN"/>
        </w:rPr>
        <w:t>2010</w:t>
      </w:r>
      <w:r w:rsidRPr="002903FB">
        <w:rPr>
          <w:rFonts w:hint="eastAsia"/>
          <w:lang w:val="en-US" w:eastAsia="zh-CN"/>
        </w:rPr>
        <w:t>年全权代表大会</w:t>
      </w:r>
      <w:r>
        <w:rPr>
          <w:rFonts w:hint="eastAsia"/>
          <w:lang w:val="en-US" w:eastAsia="zh-CN"/>
        </w:rPr>
        <w:t>提交的</w:t>
      </w:r>
      <w:r w:rsidRPr="002903FB">
        <w:rPr>
          <w:rFonts w:hint="eastAsia"/>
          <w:lang w:val="en-US" w:eastAsia="zh-CN"/>
        </w:rPr>
        <w:t>进展报告，</w:t>
      </w:r>
    </w:p>
    <w:p w:rsidR="0030330A" w:rsidRPr="00F66C07" w:rsidRDefault="0030330A" w:rsidP="0030330A">
      <w:pPr>
        <w:pStyle w:val="Call"/>
        <w:rPr>
          <w:lang w:eastAsia="zh-CN"/>
        </w:rPr>
      </w:pPr>
      <w:r>
        <w:rPr>
          <w:rFonts w:hint="eastAsia"/>
          <w:lang w:val="en-US" w:eastAsia="zh-CN"/>
        </w:rPr>
        <w:t>进一步认识到</w:t>
      </w:r>
    </w:p>
    <w:p w:rsidR="0030330A" w:rsidRPr="00F66C07" w:rsidRDefault="0030330A" w:rsidP="0030330A">
      <w:pPr>
        <w:rPr>
          <w:lang w:eastAsia="zh-CN"/>
        </w:rPr>
      </w:pPr>
      <w:r>
        <w:rPr>
          <w:rFonts w:hint="eastAsia"/>
          <w:i/>
          <w:iCs/>
          <w:lang w:val="en-US" w:eastAsia="zh-CN"/>
        </w:rPr>
        <w:t>a</w:t>
      </w:r>
      <w:r w:rsidRPr="00E900F3">
        <w:rPr>
          <w:i/>
          <w:iCs/>
          <w:lang w:val="en-US" w:eastAsia="zh-CN"/>
        </w:rPr>
        <w:t>)</w:t>
      </w:r>
      <w:r w:rsidRPr="003340DA">
        <w:rPr>
          <w:lang w:val="en-US" w:eastAsia="zh-CN"/>
        </w:rPr>
        <w:tab/>
      </w:r>
      <w:r>
        <w:rPr>
          <w:rFonts w:hint="eastAsia"/>
          <w:lang w:val="en-US" w:eastAsia="zh-CN"/>
        </w:rPr>
        <w:t>全权代表大会第</w:t>
      </w:r>
      <w:r w:rsidRPr="003A02B8">
        <w:rPr>
          <w:lang w:val="en-US" w:eastAsia="zh-CN"/>
        </w:rPr>
        <w:t>123</w:t>
      </w:r>
      <w:r w:rsidRPr="002903FB">
        <w:rPr>
          <w:rFonts w:hint="eastAsia"/>
          <w:lang w:val="en-US" w:eastAsia="zh-CN"/>
        </w:rPr>
        <w:t>号决议（</w:t>
      </w:r>
      <w:r w:rsidRPr="00D60CE6">
        <w:rPr>
          <w:rFonts w:hint="eastAsia"/>
          <w:lang w:val="en-US" w:eastAsia="zh-CN"/>
        </w:rPr>
        <w:t>20</w:t>
      </w:r>
      <w:r>
        <w:rPr>
          <w:rFonts w:hint="eastAsia"/>
          <w:lang w:val="en-US" w:eastAsia="zh-CN"/>
        </w:rPr>
        <w:t>18</w:t>
      </w:r>
      <w:r w:rsidRPr="00D60CE6">
        <w:rPr>
          <w:rFonts w:hint="eastAsia"/>
          <w:lang w:val="en-US" w:eastAsia="zh-CN"/>
        </w:rPr>
        <w:t>年，</w:t>
      </w:r>
      <w:r>
        <w:rPr>
          <w:rFonts w:hint="eastAsia"/>
          <w:lang w:val="en-US" w:eastAsia="zh-CN"/>
        </w:rPr>
        <w:t>迪拜</w:t>
      </w:r>
      <w:r>
        <w:rPr>
          <w:lang w:val="en-US" w:eastAsia="zh-CN"/>
        </w:rPr>
        <w:t>，修订版</w:t>
      </w:r>
      <w:r>
        <w:rPr>
          <w:rFonts w:hint="eastAsia"/>
          <w:lang w:val="en-US" w:eastAsia="zh-CN"/>
        </w:rPr>
        <w:t>）责成秘书长和三个局的主任彼此密切合作，</w:t>
      </w:r>
      <w:r w:rsidRPr="002903FB">
        <w:rPr>
          <w:rFonts w:hint="eastAsia"/>
          <w:lang w:val="en-US" w:eastAsia="zh-CN"/>
        </w:rPr>
        <w:t>加紧开展</w:t>
      </w:r>
      <w:r>
        <w:rPr>
          <w:rFonts w:hint="eastAsia"/>
          <w:lang w:val="en-US" w:eastAsia="zh-CN"/>
        </w:rPr>
        <w:t>有助于</w:t>
      </w:r>
      <w:r w:rsidRPr="002903FB">
        <w:rPr>
          <w:rFonts w:hint="eastAsia"/>
          <w:lang w:val="en-US" w:eastAsia="zh-CN"/>
        </w:rPr>
        <w:t>缩小发展中国家和发达国家之间标准化工作</w:t>
      </w:r>
      <w:r>
        <w:rPr>
          <w:rFonts w:hint="eastAsia"/>
          <w:lang w:val="en-US" w:eastAsia="zh-CN"/>
        </w:rPr>
        <w:t>差距的举措；</w:t>
      </w:r>
    </w:p>
    <w:p w:rsidR="0030330A" w:rsidRPr="00F66C07" w:rsidRDefault="0030330A" w:rsidP="0030330A">
      <w:pPr>
        <w:rPr>
          <w:lang w:eastAsia="zh-CN"/>
        </w:rPr>
      </w:pPr>
      <w:r>
        <w:rPr>
          <w:rFonts w:hint="eastAsia"/>
          <w:i/>
          <w:iCs/>
          <w:lang w:val="en-US" w:eastAsia="zh-CN"/>
        </w:rPr>
        <w:t>b</w:t>
      </w:r>
      <w:r w:rsidRPr="00E900F3">
        <w:rPr>
          <w:i/>
          <w:iCs/>
          <w:lang w:val="en-US" w:eastAsia="zh-CN"/>
        </w:rPr>
        <w:t>)</w:t>
      </w:r>
      <w:r w:rsidRPr="003340DA">
        <w:rPr>
          <w:lang w:val="en-US" w:eastAsia="zh-CN"/>
        </w:rPr>
        <w:tab/>
      </w:r>
      <w:r>
        <w:rPr>
          <w:rFonts w:hint="eastAsia"/>
          <w:lang w:val="en-US" w:eastAsia="zh-CN"/>
        </w:rPr>
        <w:t>ITU-R</w:t>
      </w:r>
      <w:r w:rsidRPr="007B6357">
        <w:rPr>
          <w:rFonts w:hint="eastAsia"/>
          <w:lang w:val="en-US" w:eastAsia="zh-CN"/>
        </w:rPr>
        <w:t>第</w:t>
      </w:r>
      <w:r>
        <w:rPr>
          <w:rFonts w:hint="eastAsia"/>
          <w:lang w:val="en-US" w:eastAsia="zh-CN"/>
        </w:rPr>
        <w:t>9</w:t>
      </w:r>
      <w:r w:rsidRPr="007B6357">
        <w:rPr>
          <w:rFonts w:hint="eastAsia"/>
          <w:lang w:val="en-US" w:eastAsia="zh-CN"/>
        </w:rPr>
        <w:t>号决议</w:t>
      </w:r>
      <w:r>
        <w:rPr>
          <w:rFonts w:hint="eastAsia"/>
          <w:lang w:val="en-US" w:eastAsia="zh-CN"/>
        </w:rPr>
        <w:t>规定了</w:t>
      </w:r>
      <w:r w:rsidRPr="007B6357">
        <w:rPr>
          <w:rFonts w:hint="eastAsia"/>
          <w:lang w:val="en-US" w:eastAsia="zh-CN"/>
        </w:rPr>
        <w:t>与其他相关组织，特别是国际标准化组织（</w:t>
      </w:r>
      <w:r w:rsidRPr="007B6357">
        <w:rPr>
          <w:rFonts w:hint="eastAsia"/>
          <w:lang w:val="en-US" w:eastAsia="zh-CN"/>
        </w:rPr>
        <w:t>ISO</w:t>
      </w:r>
      <w:r>
        <w:rPr>
          <w:rFonts w:hint="eastAsia"/>
          <w:lang w:val="en-US" w:eastAsia="zh-CN"/>
        </w:rPr>
        <w:t>）和国际电工技术</w:t>
      </w:r>
      <w:r w:rsidRPr="007B6357">
        <w:rPr>
          <w:rFonts w:hint="eastAsia"/>
          <w:lang w:val="en-US" w:eastAsia="zh-CN"/>
        </w:rPr>
        <w:t>委员会（</w:t>
      </w:r>
      <w:r w:rsidRPr="007B6357">
        <w:rPr>
          <w:rFonts w:hint="eastAsia"/>
          <w:lang w:val="en-US" w:eastAsia="zh-CN"/>
        </w:rPr>
        <w:t>IEC</w:t>
      </w:r>
      <w:r>
        <w:rPr>
          <w:rFonts w:hint="eastAsia"/>
          <w:lang w:val="en-US" w:eastAsia="zh-CN"/>
        </w:rPr>
        <w:t>）</w:t>
      </w:r>
      <w:r w:rsidRPr="007B6357">
        <w:rPr>
          <w:rFonts w:hint="eastAsia"/>
          <w:lang w:val="en-US" w:eastAsia="zh-CN"/>
        </w:rPr>
        <w:t>联络与</w:t>
      </w:r>
      <w:r>
        <w:rPr>
          <w:rFonts w:hint="eastAsia"/>
          <w:lang w:val="en-US" w:eastAsia="zh-CN"/>
        </w:rPr>
        <w:t>协作的原则，</w:t>
      </w:r>
    </w:p>
    <w:p w:rsidR="0030330A" w:rsidRPr="00F66C07" w:rsidRDefault="0030330A" w:rsidP="0030330A">
      <w:pPr>
        <w:pStyle w:val="Call"/>
        <w:rPr>
          <w:lang w:eastAsia="zh-CN"/>
        </w:rPr>
      </w:pPr>
      <w:r>
        <w:rPr>
          <w:rFonts w:hint="eastAsia"/>
          <w:lang w:val="en-US" w:eastAsia="zh-CN"/>
        </w:rPr>
        <w:t>考虑到</w:t>
      </w:r>
    </w:p>
    <w:p w:rsidR="0030330A" w:rsidRPr="00F66C07" w:rsidRDefault="0030330A" w:rsidP="0030330A">
      <w:pPr>
        <w:rPr>
          <w:lang w:eastAsia="zh-CN"/>
        </w:rPr>
      </w:pPr>
      <w:r w:rsidRPr="00E900F3">
        <w:rPr>
          <w:i/>
          <w:iCs/>
          <w:lang w:val="en-US" w:eastAsia="zh-CN"/>
        </w:rPr>
        <w:t>a)</w:t>
      </w:r>
      <w:r w:rsidRPr="003340DA">
        <w:rPr>
          <w:lang w:val="en-US" w:eastAsia="zh-CN"/>
        </w:rPr>
        <w:tab/>
      </w:r>
      <w:r>
        <w:rPr>
          <w:rFonts w:hint="eastAsia"/>
          <w:lang w:val="en-US" w:eastAsia="zh-CN"/>
        </w:rPr>
        <w:t>人们对设备之间往往不能完全互操作的状况越来越不满；</w:t>
      </w:r>
    </w:p>
    <w:p w:rsidR="0030330A" w:rsidRPr="00F66C07" w:rsidRDefault="0030330A" w:rsidP="0030330A">
      <w:pPr>
        <w:rPr>
          <w:lang w:eastAsia="zh-CN"/>
        </w:rPr>
      </w:pPr>
      <w:r w:rsidRPr="00E900F3">
        <w:rPr>
          <w:i/>
          <w:iCs/>
          <w:lang w:val="en-US" w:eastAsia="zh-CN"/>
        </w:rPr>
        <w:t>b)</w:t>
      </w:r>
      <w:r w:rsidRPr="003340DA">
        <w:rPr>
          <w:lang w:val="en-US" w:eastAsia="zh-CN"/>
        </w:rPr>
        <w:tab/>
      </w:r>
      <w:r>
        <w:rPr>
          <w:rFonts w:hint="eastAsia"/>
          <w:lang w:val="en-US" w:eastAsia="zh-CN"/>
        </w:rPr>
        <w:t>一些国家，特别是发展中国家，尚不具备对设备进行测试并向本国消费者提供保证的能力；</w:t>
      </w:r>
    </w:p>
    <w:p w:rsidR="0030330A" w:rsidRPr="00F66C07" w:rsidRDefault="0030330A" w:rsidP="0030330A">
      <w:pPr>
        <w:rPr>
          <w:lang w:eastAsia="zh-CN"/>
        </w:rPr>
      </w:pPr>
      <w:r w:rsidRPr="00E900F3">
        <w:rPr>
          <w:i/>
          <w:iCs/>
          <w:lang w:val="en-US" w:eastAsia="zh-CN"/>
        </w:rPr>
        <w:t>c)</w:t>
      </w:r>
      <w:r>
        <w:rPr>
          <w:lang w:val="en-US" w:eastAsia="zh-CN"/>
        </w:rPr>
        <w:tab/>
      </w:r>
      <w:r>
        <w:rPr>
          <w:rFonts w:hint="eastAsia"/>
          <w:lang w:val="en-US" w:eastAsia="zh-CN"/>
        </w:rPr>
        <w:t>提高人们对无线电通信设备合规性的信心，可提高不同制造商设备间的端到端互操作性的机率，并有助于发展中国家选择解决方案，</w:t>
      </w:r>
    </w:p>
    <w:p w:rsidR="0030330A" w:rsidRPr="00761446" w:rsidRDefault="0030330A" w:rsidP="0030330A">
      <w:pPr>
        <w:pStyle w:val="Call"/>
        <w:rPr>
          <w:b/>
          <w:bCs/>
          <w:lang w:eastAsia="zh-CN"/>
        </w:rPr>
      </w:pPr>
      <w:r>
        <w:rPr>
          <w:rFonts w:hint="eastAsia"/>
          <w:lang w:val="en-US" w:eastAsia="zh-CN"/>
        </w:rPr>
        <w:t>注意到</w:t>
      </w:r>
    </w:p>
    <w:p w:rsidR="0030330A" w:rsidRPr="00F66C07" w:rsidRDefault="0030330A" w:rsidP="0030330A">
      <w:pPr>
        <w:rPr>
          <w:iCs/>
          <w:lang w:eastAsia="zh-CN"/>
        </w:rPr>
      </w:pPr>
      <w:r w:rsidRPr="00E900F3">
        <w:rPr>
          <w:i/>
          <w:iCs/>
          <w:lang w:val="en-US" w:eastAsia="zh-CN"/>
        </w:rPr>
        <w:t>a)</w:t>
      </w:r>
      <w:r w:rsidRPr="003340DA">
        <w:rPr>
          <w:lang w:val="en-US" w:eastAsia="zh-CN"/>
        </w:rPr>
        <w:tab/>
      </w:r>
      <w:r>
        <w:rPr>
          <w:rFonts w:hint="eastAsia"/>
          <w:lang w:val="en-US" w:eastAsia="zh-CN"/>
        </w:rPr>
        <w:t>电信标准化局主任向理事会</w:t>
      </w:r>
      <w:r>
        <w:rPr>
          <w:rFonts w:hint="eastAsia"/>
          <w:lang w:val="en-US" w:eastAsia="zh-CN"/>
        </w:rPr>
        <w:t>2012</w:t>
      </w:r>
      <w:r>
        <w:rPr>
          <w:rFonts w:hint="eastAsia"/>
          <w:lang w:val="en-US" w:eastAsia="zh-CN"/>
        </w:rPr>
        <w:t>年会议提交了有关长期落实全权代表</w:t>
      </w:r>
      <w:r>
        <w:rPr>
          <w:lang w:val="en-US" w:eastAsia="zh-CN"/>
        </w:rPr>
        <w:t>大会</w:t>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2010</w:t>
      </w:r>
      <w:r>
        <w:rPr>
          <w:rFonts w:hint="eastAsia"/>
          <w:lang w:val="en-US" w:eastAsia="zh-CN"/>
        </w:rPr>
        <w:t>年，瓜达拉哈拉）的业务计划；</w:t>
      </w:r>
    </w:p>
    <w:p w:rsidR="0030330A" w:rsidRPr="00F66C07" w:rsidRDefault="0030330A" w:rsidP="0030330A">
      <w:pPr>
        <w:rPr>
          <w:iCs/>
          <w:lang w:eastAsia="zh-CN"/>
        </w:rPr>
      </w:pPr>
      <w:r w:rsidRPr="00E900F3">
        <w:rPr>
          <w:i/>
          <w:iCs/>
          <w:lang w:val="en-US" w:eastAsia="zh-CN"/>
        </w:rPr>
        <w:t>b)</w:t>
      </w:r>
      <w:r w:rsidRPr="003340DA">
        <w:rPr>
          <w:lang w:val="en-US" w:eastAsia="zh-CN"/>
        </w:rPr>
        <w:tab/>
      </w:r>
      <w:r>
        <w:rPr>
          <w:rFonts w:hint="eastAsia"/>
          <w:lang w:val="en-US" w:eastAsia="zh-CN"/>
        </w:rPr>
        <w:t>第</w:t>
      </w:r>
      <w:r>
        <w:rPr>
          <w:rFonts w:hint="eastAsia"/>
          <w:lang w:val="en-US" w:eastAsia="zh-CN"/>
        </w:rPr>
        <w:t>177</w:t>
      </w:r>
      <w:r>
        <w:rPr>
          <w:rFonts w:hint="eastAsia"/>
          <w:lang w:val="en-US" w:eastAsia="zh-CN"/>
        </w:rPr>
        <w:t>号决议（</w:t>
      </w:r>
      <w:r>
        <w:rPr>
          <w:rFonts w:hint="eastAsia"/>
          <w:lang w:val="en-US" w:eastAsia="zh-CN"/>
        </w:rPr>
        <w:t>2018</w:t>
      </w:r>
      <w:r>
        <w:rPr>
          <w:rFonts w:hint="eastAsia"/>
          <w:lang w:val="en-US" w:eastAsia="zh-CN"/>
        </w:rPr>
        <w:t>年，迪拜</w:t>
      </w:r>
      <w:r>
        <w:rPr>
          <w:lang w:val="en-US" w:eastAsia="zh-CN"/>
        </w:rPr>
        <w:t>，</w:t>
      </w:r>
      <w:r>
        <w:rPr>
          <w:rFonts w:hint="eastAsia"/>
          <w:lang w:val="en-US" w:eastAsia="zh-CN"/>
        </w:rPr>
        <w:t>修订版）</w:t>
      </w:r>
      <w:r>
        <w:rPr>
          <w:rFonts w:hint="eastAsia"/>
          <w:lang w:eastAsia="zh-CN"/>
        </w:rPr>
        <w:t>责成电信发展局主任与电信标准化局主任和无线电通信局主任协作</w:t>
      </w:r>
      <w:r>
        <w:rPr>
          <w:rFonts w:hint="eastAsia"/>
          <w:lang w:val="en-US" w:eastAsia="zh-CN"/>
        </w:rPr>
        <w:t>推进第</w:t>
      </w:r>
      <w:r>
        <w:rPr>
          <w:lang w:val="en-US" w:eastAsia="zh-CN"/>
        </w:rPr>
        <w:t>47</w:t>
      </w:r>
      <w:r>
        <w:rPr>
          <w:rFonts w:hint="eastAsia"/>
          <w:lang w:val="en-US" w:eastAsia="zh-CN"/>
        </w:rPr>
        <w:t>号决议（</w:t>
      </w:r>
      <w:r>
        <w:rPr>
          <w:lang w:val="en-US" w:eastAsia="zh-CN"/>
        </w:rPr>
        <w:t>20</w:t>
      </w:r>
      <w:r>
        <w:rPr>
          <w:rFonts w:hint="eastAsia"/>
          <w:lang w:val="en-US" w:eastAsia="zh-CN"/>
        </w:rPr>
        <w:t>17</w:t>
      </w:r>
      <w:r>
        <w:rPr>
          <w:rFonts w:hint="eastAsia"/>
          <w:lang w:val="en-US" w:eastAsia="zh-CN"/>
        </w:rPr>
        <w:t>年，布宜诺斯艾利斯</w:t>
      </w:r>
      <w:r>
        <w:rPr>
          <w:lang w:val="en-US" w:eastAsia="zh-CN"/>
        </w:rPr>
        <w:t>，修订版</w:t>
      </w:r>
      <w:r>
        <w:rPr>
          <w:rFonts w:hint="eastAsia"/>
          <w:lang w:val="en-US" w:eastAsia="zh-CN"/>
        </w:rPr>
        <w:t>）的实施，并向理事会做出报告，</w:t>
      </w:r>
    </w:p>
    <w:p w:rsidR="0030330A" w:rsidRPr="00F66C07" w:rsidRDefault="0030330A" w:rsidP="0030330A">
      <w:pPr>
        <w:pStyle w:val="Call"/>
        <w:rPr>
          <w:lang w:eastAsia="zh-CN"/>
        </w:rPr>
      </w:pPr>
      <w:r>
        <w:rPr>
          <w:rFonts w:hint="eastAsia"/>
          <w:lang w:val="en-US" w:eastAsia="zh-CN"/>
        </w:rPr>
        <w:t>顾及</w:t>
      </w:r>
    </w:p>
    <w:p w:rsidR="0030330A" w:rsidRPr="00F66C07" w:rsidRDefault="0030330A" w:rsidP="0030330A">
      <w:pPr>
        <w:ind w:firstLineChars="200" w:firstLine="480"/>
        <w:rPr>
          <w:lang w:eastAsia="zh-CN"/>
        </w:rPr>
      </w:pPr>
      <w:r>
        <w:rPr>
          <w:lang w:val="en-US" w:eastAsia="zh-CN"/>
        </w:rPr>
        <w:t>ITU-T</w:t>
      </w:r>
      <w:r>
        <w:rPr>
          <w:rFonts w:hint="eastAsia"/>
          <w:lang w:val="en-US" w:eastAsia="zh-CN"/>
        </w:rPr>
        <w:t>和</w:t>
      </w:r>
      <w:r>
        <w:rPr>
          <w:lang w:val="en-US" w:eastAsia="zh-CN"/>
        </w:rPr>
        <w:t>ITU-D</w:t>
      </w:r>
      <w:r>
        <w:rPr>
          <w:rFonts w:hint="eastAsia"/>
          <w:lang w:val="en-US" w:eastAsia="zh-CN"/>
        </w:rPr>
        <w:t>在落实全权代表大会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w:t>
      </w:r>
      <w:r>
        <w:rPr>
          <w:rFonts w:hint="eastAsia"/>
          <w:lang w:val="en-US" w:eastAsia="zh-CN"/>
        </w:rPr>
        <w:t>18</w:t>
      </w:r>
      <w:r w:rsidRPr="00DA0E89">
        <w:rPr>
          <w:rFonts w:hint="eastAsia"/>
          <w:lang w:val="en-US" w:eastAsia="zh-CN"/>
        </w:rPr>
        <w:t>年，</w:t>
      </w:r>
      <w:r>
        <w:rPr>
          <w:rFonts w:hint="eastAsia"/>
          <w:lang w:val="en-US" w:eastAsia="zh-CN"/>
        </w:rPr>
        <w:t>迪拜，</w:t>
      </w:r>
      <w:r>
        <w:rPr>
          <w:lang w:val="en-US" w:eastAsia="zh-CN"/>
        </w:rPr>
        <w:t>修订版</w:t>
      </w:r>
      <w:r w:rsidRPr="00DA0E89">
        <w:rPr>
          <w:rFonts w:hint="eastAsia"/>
          <w:lang w:val="en-US" w:eastAsia="zh-CN"/>
        </w:rPr>
        <w:t>）</w:t>
      </w:r>
      <w:r>
        <w:rPr>
          <w:rFonts w:hint="eastAsia"/>
          <w:lang w:val="en-US" w:eastAsia="zh-CN"/>
        </w:rPr>
        <w:t>、世界电信</w:t>
      </w:r>
      <w:r>
        <w:rPr>
          <w:lang w:val="en-US" w:eastAsia="zh-CN"/>
        </w:rPr>
        <w:t>标准化全会</w:t>
      </w:r>
      <w:r>
        <w:rPr>
          <w:rFonts w:hint="eastAsia"/>
          <w:lang w:val="en-US" w:eastAsia="zh-CN"/>
        </w:rPr>
        <w:t>第</w:t>
      </w:r>
      <w:r w:rsidRPr="00922B58">
        <w:rPr>
          <w:lang w:val="en-US" w:eastAsia="zh-CN"/>
        </w:rPr>
        <w:t>76</w:t>
      </w:r>
      <w:r>
        <w:rPr>
          <w:rFonts w:hint="eastAsia"/>
          <w:lang w:val="en-US" w:eastAsia="zh-CN"/>
        </w:rPr>
        <w:t>号决议（</w:t>
      </w:r>
      <w:r>
        <w:rPr>
          <w:lang w:val="en-US" w:eastAsia="zh-CN"/>
        </w:rPr>
        <w:t>20</w:t>
      </w:r>
      <w:r>
        <w:rPr>
          <w:rFonts w:hint="eastAsia"/>
          <w:lang w:val="en-US" w:eastAsia="zh-CN"/>
        </w:rPr>
        <w:t>16</w:t>
      </w:r>
      <w:r>
        <w:rPr>
          <w:rFonts w:hint="eastAsia"/>
          <w:lang w:val="en-US" w:eastAsia="zh-CN"/>
        </w:rPr>
        <w:t>年，哈马马特</w:t>
      </w:r>
      <w:r>
        <w:rPr>
          <w:lang w:val="en-US" w:eastAsia="zh-CN"/>
        </w:rPr>
        <w:t>，修订版</w:t>
      </w:r>
      <w:r>
        <w:rPr>
          <w:rFonts w:hint="eastAsia"/>
          <w:lang w:val="en-US" w:eastAsia="zh-CN"/>
        </w:rPr>
        <w:t>）和世界电信</w:t>
      </w:r>
      <w:r>
        <w:rPr>
          <w:lang w:val="en-US" w:eastAsia="zh-CN"/>
        </w:rPr>
        <w:t>发展大会</w:t>
      </w:r>
      <w:r>
        <w:rPr>
          <w:rFonts w:hint="eastAsia"/>
          <w:lang w:val="en-US" w:eastAsia="zh-CN"/>
        </w:rPr>
        <w:t>第</w:t>
      </w:r>
      <w:r>
        <w:rPr>
          <w:rFonts w:hint="eastAsia"/>
          <w:lang w:val="en-US" w:eastAsia="zh-CN"/>
        </w:rPr>
        <w:t>47</w:t>
      </w:r>
      <w:r>
        <w:rPr>
          <w:rFonts w:hint="eastAsia"/>
          <w:lang w:val="en-US" w:eastAsia="zh-CN"/>
        </w:rPr>
        <w:t>号决议（</w:t>
      </w:r>
      <w:r w:rsidRPr="00922B58">
        <w:rPr>
          <w:lang w:val="en-US" w:eastAsia="zh-CN"/>
        </w:rPr>
        <w:t>20</w:t>
      </w:r>
      <w:r>
        <w:rPr>
          <w:rFonts w:hint="eastAsia"/>
          <w:lang w:val="en-US" w:eastAsia="zh-CN"/>
        </w:rPr>
        <w:t>17</w:t>
      </w:r>
      <w:r>
        <w:rPr>
          <w:rFonts w:hint="eastAsia"/>
          <w:lang w:val="en-US" w:eastAsia="zh-CN"/>
        </w:rPr>
        <w:t>年，布宜诺斯艾利斯，修订版）过程中取得的经验，</w:t>
      </w:r>
    </w:p>
    <w:p w:rsidR="0030330A" w:rsidRPr="00F66C07" w:rsidRDefault="0030330A" w:rsidP="0030330A">
      <w:pPr>
        <w:pStyle w:val="Call"/>
        <w:rPr>
          <w:lang w:eastAsia="zh-CN"/>
        </w:rPr>
      </w:pPr>
      <w:r>
        <w:rPr>
          <w:rFonts w:hint="eastAsia"/>
          <w:lang w:eastAsia="zh-CN"/>
        </w:rPr>
        <w:lastRenderedPageBreak/>
        <w:t>做出决议</w:t>
      </w:r>
    </w:p>
    <w:p w:rsidR="0030330A" w:rsidRPr="00F66C07" w:rsidRDefault="0030330A" w:rsidP="0030330A">
      <w:pPr>
        <w:ind w:firstLineChars="200" w:firstLine="480"/>
        <w:rPr>
          <w:lang w:eastAsia="zh-CN"/>
        </w:rPr>
      </w:pPr>
      <w:r>
        <w:rPr>
          <w:lang w:val="en-US" w:eastAsia="zh-CN"/>
        </w:rPr>
        <w:t>ITU-R</w:t>
      </w:r>
      <w:r>
        <w:rPr>
          <w:rFonts w:hint="eastAsia"/>
          <w:lang w:val="en-US" w:eastAsia="zh-CN"/>
        </w:rPr>
        <w:t>根据全权代表大会</w:t>
      </w:r>
      <w:r w:rsidRPr="00DA0E89">
        <w:rPr>
          <w:rFonts w:hint="eastAsia"/>
          <w:lang w:val="en-US" w:eastAsia="zh-CN"/>
        </w:rPr>
        <w:t>第</w:t>
      </w:r>
      <w:r w:rsidRPr="00DA0E89">
        <w:rPr>
          <w:rFonts w:hint="eastAsia"/>
          <w:lang w:val="en-US" w:eastAsia="zh-CN"/>
        </w:rPr>
        <w:t>177</w:t>
      </w:r>
      <w:r w:rsidRPr="00DA0E89">
        <w:rPr>
          <w:rFonts w:hint="eastAsia"/>
          <w:lang w:val="en-US" w:eastAsia="zh-CN"/>
        </w:rPr>
        <w:t>号决议（</w:t>
      </w:r>
      <w:r w:rsidRPr="00DA0E89">
        <w:rPr>
          <w:rFonts w:hint="eastAsia"/>
          <w:lang w:val="en-US" w:eastAsia="zh-CN"/>
        </w:rPr>
        <w:t>20</w:t>
      </w:r>
      <w:r>
        <w:rPr>
          <w:rFonts w:hint="eastAsia"/>
          <w:lang w:val="en-US" w:eastAsia="zh-CN"/>
        </w:rPr>
        <w:t>18</w:t>
      </w:r>
      <w:r w:rsidRPr="00DA0E89">
        <w:rPr>
          <w:rFonts w:hint="eastAsia"/>
          <w:lang w:val="en-US" w:eastAsia="zh-CN"/>
        </w:rPr>
        <w:t>年，</w:t>
      </w:r>
      <w:r>
        <w:rPr>
          <w:rFonts w:hint="eastAsia"/>
          <w:lang w:val="en-US" w:eastAsia="zh-CN"/>
        </w:rPr>
        <w:t>迪拜</w:t>
      </w:r>
      <w:r>
        <w:rPr>
          <w:lang w:val="en-US" w:eastAsia="zh-CN"/>
        </w:rPr>
        <w:t>，修订版</w:t>
      </w:r>
      <w:r w:rsidRPr="00DA0E89">
        <w:rPr>
          <w:rFonts w:hint="eastAsia"/>
          <w:lang w:val="en-US" w:eastAsia="zh-CN"/>
        </w:rPr>
        <w:t>）</w:t>
      </w:r>
      <w:r>
        <w:rPr>
          <w:rFonts w:hint="eastAsia"/>
          <w:lang w:val="en-US" w:eastAsia="zh-CN"/>
        </w:rPr>
        <w:t>在其现有职权范围内，就合规性和互操作性测试的工作与</w:t>
      </w:r>
      <w:r>
        <w:rPr>
          <w:rFonts w:hint="eastAsia"/>
          <w:lang w:val="en-US" w:eastAsia="zh-CN"/>
        </w:rPr>
        <w:t>ITU-T</w:t>
      </w:r>
      <w:r>
        <w:rPr>
          <w:rFonts w:hint="eastAsia"/>
          <w:lang w:val="en-US" w:eastAsia="zh-CN"/>
        </w:rPr>
        <w:t>和</w:t>
      </w:r>
      <w:r>
        <w:rPr>
          <w:rFonts w:hint="eastAsia"/>
          <w:lang w:val="en-US" w:eastAsia="zh-CN"/>
        </w:rPr>
        <w:t>ITU-D</w:t>
      </w:r>
      <w:r>
        <w:rPr>
          <w:rFonts w:hint="eastAsia"/>
          <w:lang w:val="en-US" w:eastAsia="zh-CN"/>
        </w:rPr>
        <w:t>进行协作，并应要求为之提供信息（见</w:t>
      </w:r>
      <w:r w:rsidRPr="00164847">
        <w:rPr>
          <w:rFonts w:ascii="STKaiti" w:eastAsia="STKaiti" w:hAnsi="STKaiti" w:hint="eastAsia"/>
          <w:lang w:val="en-US" w:eastAsia="zh-CN"/>
        </w:rPr>
        <w:t>注意到</w:t>
      </w:r>
      <w:r w:rsidRPr="00E900F3">
        <w:rPr>
          <w:i/>
          <w:iCs/>
          <w:lang w:val="en-US" w:eastAsia="zh-CN"/>
        </w:rPr>
        <w:t>b)</w:t>
      </w:r>
      <w:r>
        <w:rPr>
          <w:rFonts w:hint="eastAsia"/>
          <w:lang w:val="en-US" w:eastAsia="zh-CN"/>
        </w:rPr>
        <w:t>），</w:t>
      </w:r>
    </w:p>
    <w:p w:rsidR="0030330A" w:rsidRPr="00F66C07" w:rsidRDefault="0030330A" w:rsidP="0030330A">
      <w:pPr>
        <w:pStyle w:val="Call"/>
        <w:rPr>
          <w:lang w:eastAsia="zh-CN"/>
        </w:rPr>
      </w:pPr>
      <w:r>
        <w:rPr>
          <w:rFonts w:hint="eastAsia"/>
          <w:lang w:val="en-US" w:eastAsia="zh-CN"/>
        </w:rPr>
        <w:t>责成无线电通信局主任</w:t>
      </w:r>
    </w:p>
    <w:p w:rsidR="0030330A" w:rsidRPr="00F66C07" w:rsidRDefault="0030330A" w:rsidP="0030330A">
      <w:pPr>
        <w:rPr>
          <w:lang w:eastAsia="zh-CN"/>
        </w:rPr>
      </w:pPr>
      <w:r w:rsidRPr="00F66C07">
        <w:rPr>
          <w:lang w:eastAsia="zh-CN"/>
        </w:rPr>
        <w:t>1</w:t>
      </w:r>
      <w:r w:rsidRPr="00F66C07">
        <w:rPr>
          <w:lang w:eastAsia="zh-CN"/>
        </w:rPr>
        <w:tab/>
      </w:r>
      <w:r w:rsidRPr="00967A1D">
        <w:rPr>
          <w:rFonts w:ascii="STKaiti" w:eastAsia="STKaiti" w:hAnsi="STKaiti" w:hint="eastAsia"/>
          <w:lang w:val="en-US" w:eastAsia="zh-CN"/>
        </w:rPr>
        <w:t>特别</w:t>
      </w:r>
      <w:r>
        <w:rPr>
          <w:rFonts w:hint="eastAsia"/>
          <w:lang w:val="en-US" w:eastAsia="zh-CN"/>
        </w:rPr>
        <w:t>根据成员国和部门成员提交的文稿，就工作进展制定报告，以更好地了解发展中国家在无线电通信设备合规性和互操作性及其测试方面面临的独特问题；</w:t>
      </w:r>
    </w:p>
    <w:p w:rsidR="0030330A" w:rsidRPr="0071685A" w:rsidRDefault="0030330A" w:rsidP="0030330A">
      <w:pPr>
        <w:rPr>
          <w:lang w:eastAsia="zh-CN"/>
        </w:rPr>
      </w:pPr>
      <w:r w:rsidRPr="00F66C07">
        <w:rPr>
          <w:lang w:eastAsia="zh-CN"/>
        </w:rPr>
        <w:t>2</w:t>
      </w:r>
      <w:r w:rsidRPr="00F66C07">
        <w:rPr>
          <w:lang w:eastAsia="zh-CN"/>
        </w:rPr>
        <w:tab/>
      </w:r>
      <w:r>
        <w:rPr>
          <w:rFonts w:hint="eastAsia"/>
          <w:lang w:val="en-US" w:eastAsia="zh-CN"/>
        </w:rPr>
        <w:t>向国际电联理事会</w:t>
      </w:r>
      <w:r>
        <w:rPr>
          <w:rFonts w:hint="eastAsia"/>
          <w:lang w:val="en-US" w:eastAsia="zh-CN"/>
        </w:rPr>
        <w:t>2013</w:t>
      </w:r>
      <w:r>
        <w:rPr>
          <w:rFonts w:hint="eastAsia"/>
          <w:lang w:val="en-US" w:eastAsia="zh-CN"/>
        </w:rPr>
        <w:t>年会议提交有关落实此决议的进展报告，供其审议并采取必要的行动，</w:t>
      </w:r>
    </w:p>
    <w:p w:rsidR="0030330A" w:rsidRPr="0071685A" w:rsidRDefault="0030330A" w:rsidP="0030330A">
      <w:pPr>
        <w:pStyle w:val="Call"/>
        <w:rPr>
          <w:lang w:eastAsia="zh-CN"/>
        </w:rPr>
      </w:pPr>
      <w:r>
        <w:rPr>
          <w:rFonts w:hint="eastAsia"/>
          <w:lang w:val="en-US" w:eastAsia="zh-CN"/>
        </w:rPr>
        <w:t>请无线电通信顾问组</w:t>
      </w:r>
    </w:p>
    <w:p w:rsidR="0030330A" w:rsidRPr="0071685A" w:rsidRDefault="0030330A" w:rsidP="0030330A">
      <w:pPr>
        <w:ind w:firstLineChars="200" w:firstLine="480"/>
        <w:rPr>
          <w:lang w:eastAsia="zh-CN"/>
        </w:rPr>
      </w:pPr>
      <w:r>
        <w:rPr>
          <w:rFonts w:hint="eastAsia"/>
          <w:lang w:val="en-US" w:eastAsia="zh-CN"/>
        </w:rPr>
        <w:t>根据成员国和部门成员的输入意见，就该领域的活动向主任提出建议和意见，</w:t>
      </w:r>
    </w:p>
    <w:p w:rsidR="0030330A" w:rsidRPr="0071685A" w:rsidRDefault="0030330A" w:rsidP="0030330A">
      <w:pPr>
        <w:pStyle w:val="Call"/>
        <w:rPr>
          <w:lang w:eastAsia="zh-CN"/>
        </w:rPr>
      </w:pPr>
      <w:r>
        <w:rPr>
          <w:rFonts w:hint="eastAsia"/>
          <w:lang w:val="en-US" w:eastAsia="zh-CN"/>
        </w:rPr>
        <w:t>请成员国和部门成员</w:t>
      </w:r>
    </w:p>
    <w:p w:rsidR="0030330A" w:rsidRDefault="0030330A" w:rsidP="0030330A">
      <w:pPr>
        <w:ind w:firstLineChars="200" w:firstLine="480"/>
        <w:rPr>
          <w:lang w:val="en-US" w:eastAsia="zh-CN"/>
        </w:rPr>
      </w:pPr>
      <w:r>
        <w:rPr>
          <w:rFonts w:hint="eastAsia"/>
          <w:lang w:val="en-US" w:eastAsia="zh-CN"/>
        </w:rPr>
        <w:t>为落实本决议贡献力量。</w:t>
      </w:r>
    </w:p>
    <w:p w:rsidR="00C61DAC" w:rsidRDefault="00C61DAC">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1A5688" w:rsidRDefault="00C61DAC" w:rsidP="00C61DAC">
      <w:pPr>
        <w:pStyle w:val="href"/>
        <w:rPr>
          <w:lang w:eastAsia="zh-CN"/>
        </w:rPr>
      </w:pPr>
      <w:bookmarkStart w:id="419" w:name="_Toc23514989"/>
      <w:r>
        <w:rPr>
          <w:lang w:eastAsia="zh-CN"/>
        </w:rPr>
        <w:lastRenderedPageBreak/>
        <w:t>ITU-R</w:t>
      </w:r>
      <w:r>
        <w:rPr>
          <w:rFonts w:hint="eastAsia"/>
          <w:lang w:eastAsia="zh-CN"/>
        </w:rPr>
        <w:t>第</w:t>
      </w:r>
      <w:r>
        <w:rPr>
          <w:rFonts w:eastAsia="Calibri"/>
          <w:lang w:eastAsia="zh-CN"/>
        </w:rPr>
        <w:t>64</w:t>
      </w:r>
      <w:r>
        <w:rPr>
          <w:rFonts w:eastAsiaTheme="minorEastAsia" w:hint="eastAsia"/>
          <w:lang w:eastAsia="zh-CN"/>
        </w:rPr>
        <w:t>号</w:t>
      </w:r>
      <w:r>
        <w:rPr>
          <w:rFonts w:hint="eastAsia"/>
          <w:lang w:eastAsia="zh-CN"/>
        </w:rPr>
        <w:t>决议</w:t>
      </w:r>
      <w:bookmarkEnd w:id="419"/>
    </w:p>
    <w:p w:rsidR="00C61DAC" w:rsidRDefault="00C61DAC" w:rsidP="00C61DAC">
      <w:pPr>
        <w:pStyle w:val="Restitle"/>
        <w:rPr>
          <w:lang w:eastAsia="zh-CN"/>
        </w:rPr>
      </w:pPr>
      <w:bookmarkStart w:id="420" w:name="_Toc437010611"/>
      <w:bookmarkStart w:id="421" w:name="_Toc437010736"/>
      <w:bookmarkStart w:id="422" w:name="_Toc23514990"/>
      <w:r>
        <w:rPr>
          <w:rFonts w:hint="eastAsia"/>
          <w:lang w:val="fr-CH" w:eastAsia="zh-CN" w:bidi="ar-EG"/>
        </w:rPr>
        <w:t>有</w:t>
      </w:r>
      <w:r>
        <w:rPr>
          <w:rFonts w:hint="eastAsia"/>
          <w:lang w:eastAsia="zh-CN"/>
        </w:rPr>
        <w:t>关管理未经授权操作地球站终端的指导原则</w:t>
      </w:r>
      <w:bookmarkEnd w:id="420"/>
      <w:bookmarkEnd w:id="421"/>
      <w:bookmarkEnd w:id="422"/>
    </w:p>
    <w:p w:rsidR="00C61DAC" w:rsidRDefault="00C61DAC" w:rsidP="00C61DAC">
      <w:pPr>
        <w:pStyle w:val="Resdate"/>
        <w:rPr>
          <w:lang w:eastAsia="zh-CN"/>
        </w:rPr>
      </w:pPr>
      <w:r>
        <w:rPr>
          <w:rFonts w:hint="eastAsia"/>
          <w:lang w:eastAsia="zh-CN"/>
        </w:rPr>
        <w:t>（</w:t>
      </w:r>
      <w:r w:rsidRPr="00D90589">
        <w:rPr>
          <w:lang w:eastAsia="zh-CN"/>
        </w:rPr>
        <w:t>2015</w:t>
      </w:r>
      <w:r>
        <w:rPr>
          <w:rFonts w:hint="eastAsia"/>
          <w:lang w:eastAsia="zh-CN"/>
        </w:rPr>
        <w:t>年</w:t>
      </w:r>
      <w:r>
        <w:rPr>
          <w:lang w:eastAsia="zh-CN"/>
        </w:rPr>
        <w:t>）</w:t>
      </w:r>
    </w:p>
    <w:p w:rsidR="00C61DAC" w:rsidRPr="002F3F57" w:rsidRDefault="00C61DAC" w:rsidP="00C61DAC">
      <w:pPr>
        <w:pStyle w:val="Normalaftertitle"/>
        <w:rPr>
          <w:lang w:eastAsia="zh-CN"/>
        </w:rPr>
      </w:pPr>
      <w:r w:rsidRPr="002F3F57">
        <w:rPr>
          <w:rFonts w:hint="eastAsia"/>
          <w:lang w:eastAsia="zh-CN"/>
        </w:rPr>
        <w:t>无线电通信全会</w:t>
      </w:r>
      <w:r>
        <w:rPr>
          <w:rFonts w:hint="eastAsia"/>
          <w:lang w:eastAsia="zh-CN"/>
        </w:rPr>
        <w:t>，</w:t>
      </w:r>
    </w:p>
    <w:p w:rsidR="00C61DAC" w:rsidRPr="00F24CF2" w:rsidRDefault="00C61DAC" w:rsidP="00C61DAC">
      <w:pPr>
        <w:pStyle w:val="Call"/>
        <w:rPr>
          <w:lang w:eastAsia="zh-CN"/>
        </w:rPr>
      </w:pPr>
      <w:r w:rsidRPr="00F24CF2">
        <w:rPr>
          <w:rFonts w:hint="eastAsia"/>
          <w:lang w:eastAsia="zh-CN"/>
        </w:rPr>
        <w:t>考虑到</w:t>
      </w:r>
    </w:p>
    <w:p w:rsidR="00C61DAC" w:rsidRDefault="00C61DAC" w:rsidP="00C61DAC">
      <w:pPr>
        <w:rPr>
          <w:lang w:val="en-US" w:eastAsia="zh-CN"/>
        </w:rPr>
      </w:pPr>
      <w:r w:rsidRPr="009D3106">
        <w:rPr>
          <w:i/>
          <w:iCs/>
          <w:lang w:eastAsia="zh-CN"/>
        </w:rPr>
        <w:t>a</w:t>
      </w:r>
      <w:r w:rsidRPr="00BB0D95">
        <w:rPr>
          <w:rFonts w:hint="eastAsia"/>
          <w:i/>
          <w:iCs/>
          <w:lang w:eastAsia="zh-CN"/>
        </w:rPr>
        <w:t>)</w:t>
      </w:r>
      <w:r>
        <w:rPr>
          <w:lang w:eastAsia="zh-CN"/>
        </w:rPr>
        <w:tab/>
      </w:r>
      <w:r>
        <w:rPr>
          <w:rFonts w:hint="eastAsia"/>
          <w:lang w:eastAsia="zh-CN"/>
        </w:rPr>
        <w:t>《无线电规则》第</w:t>
      </w:r>
      <w:r w:rsidRPr="00795F47">
        <w:rPr>
          <w:rFonts w:hint="eastAsia"/>
          <w:b/>
          <w:bCs/>
          <w:lang w:eastAsia="zh-CN"/>
        </w:rPr>
        <w:t>18.1</w:t>
      </w:r>
      <w:r>
        <w:rPr>
          <w:rFonts w:hint="eastAsia"/>
          <w:lang w:eastAsia="zh-CN"/>
        </w:rPr>
        <w:t>款规定，</w:t>
      </w:r>
      <w:r w:rsidRPr="002F3F57">
        <w:rPr>
          <w:rFonts w:hint="eastAsia"/>
          <w:lang w:eastAsia="zh-CN"/>
        </w:rPr>
        <w:t>私人或任何企业，如果没有电台所属国政府或代表该政府按照</w:t>
      </w:r>
      <w:r>
        <w:rPr>
          <w:rFonts w:hint="eastAsia"/>
          <w:lang w:eastAsia="zh-CN"/>
        </w:rPr>
        <w:t>《无线电</w:t>
      </w:r>
      <w:r w:rsidRPr="002F3F57">
        <w:rPr>
          <w:rFonts w:hint="eastAsia"/>
          <w:lang w:eastAsia="zh-CN"/>
        </w:rPr>
        <w:t>规则</w:t>
      </w:r>
      <w:r>
        <w:rPr>
          <w:rFonts w:hint="eastAsia"/>
          <w:lang w:eastAsia="zh-CN"/>
        </w:rPr>
        <w:t>》</w:t>
      </w:r>
      <w:r w:rsidRPr="002F3F57">
        <w:rPr>
          <w:rFonts w:hint="eastAsia"/>
          <w:lang w:eastAsia="zh-CN"/>
        </w:rPr>
        <w:t>条款以某种适当的形式颁发的执照，不得设立或操作发射电台</w:t>
      </w:r>
      <w:r>
        <w:rPr>
          <w:rFonts w:hint="eastAsia"/>
          <w:lang w:eastAsia="zh-CN"/>
        </w:rPr>
        <w:t>；</w:t>
      </w:r>
    </w:p>
    <w:p w:rsidR="00C61DAC" w:rsidRDefault="00C61DAC" w:rsidP="00C61DAC">
      <w:pPr>
        <w:rPr>
          <w:rFonts w:asciiTheme="majorBidi" w:hAnsiTheme="majorBidi" w:cstheme="majorBidi"/>
          <w:szCs w:val="24"/>
          <w:lang w:eastAsia="zh-CN"/>
        </w:rPr>
      </w:pPr>
      <w:r>
        <w:rPr>
          <w:rFonts w:hint="eastAsia"/>
          <w:i/>
          <w:iCs/>
          <w:lang w:eastAsia="zh-CN"/>
        </w:rPr>
        <w:t>b</w:t>
      </w:r>
      <w:r w:rsidRPr="00C347B7">
        <w:rPr>
          <w:i/>
          <w:iCs/>
          <w:lang w:eastAsia="zh-CN"/>
        </w:rPr>
        <w:t>)</w:t>
      </w:r>
      <w:r>
        <w:rPr>
          <w:rFonts w:asciiTheme="majorBidi" w:hAnsiTheme="majorBidi" w:cstheme="majorBidi"/>
          <w:szCs w:val="24"/>
          <w:lang w:eastAsia="zh-CN"/>
        </w:rPr>
        <w:tab/>
      </w:r>
      <w:r w:rsidRPr="009D3106">
        <w:rPr>
          <w:rFonts w:hint="eastAsia"/>
          <w:lang w:eastAsia="zh-CN"/>
        </w:rPr>
        <w:t>世界范围内对全球宽带通信业务的需求在持续增长，如对卫星固定业务</w:t>
      </w:r>
      <w:r>
        <w:rPr>
          <w:rFonts w:hint="eastAsia"/>
          <w:lang w:eastAsia="zh-CN"/>
        </w:rPr>
        <w:t>的</w:t>
      </w:r>
      <w:r w:rsidRPr="009D3106">
        <w:rPr>
          <w:rFonts w:hint="eastAsia"/>
          <w:lang w:eastAsia="zh-CN"/>
        </w:rPr>
        <w:t>高密度应用（</w:t>
      </w:r>
      <w:r w:rsidRPr="009D3106">
        <w:rPr>
          <w:rFonts w:hint="eastAsia"/>
          <w:lang w:eastAsia="zh-CN"/>
        </w:rPr>
        <w:t>HDFSS</w:t>
      </w:r>
      <w:r w:rsidRPr="009D3106">
        <w:rPr>
          <w:rFonts w:hint="eastAsia"/>
          <w:lang w:eastAsia="zh-CN"/>
        </w:rPr>
        <w:t>）</w:t>
      </w:r>
      <w:r>
        <w:rPr>
          <w:rFonts w:hint="eastAsia"/>
          <w:lang w:eastAsia="zh-CN"/>
        </w:rPr>
        <w:t>所提供业务</w:t>
      </w:r>
      <w:r w:rsidRPr="009D3106">
        <w:rPr>
          <w:rFonts w:hint="eastAsia"/>
          <w:lang w:eastAsia="zh-CN"/>
        </w:rPr>
        <w:t>的需求；</w:t>
      </w:r>
    </w:p>
    <w:p w:rsidR="00C61DAC" w:rsidRDefault="00C61DAC" w:rsidP="00C61DAC">
      <w:pPr>
        <w:rPr>
          <w:rFonts w:asciiTheme="majorBidi" w:hAnsiTheme="majorBidi" w:cstheme="majorBidi"/>
          <w:szCs w:val="24"/>
          <w:lang w:eastAsia="zh-CN"/>
        </w:rPr>
      </w:pPr>
      <w:r>
        <w:rPr>
          <w:i/>
          <w:iCs/>
          <w:lang w:eastAsia="zh-CN"/>
        </w:rPr>
        <w:t>c</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系统</w:t>
      </w:r>
      <w:r>
        <w:rPr>
          <w:rFonts w:hint="eastAsia"/>
          <w:lang w:eastAsia="zh-CN"/>
        </w:rPr>
        <w:t>具</w:t>
      </w:r>
      <w:r w:rsidRPr="009D3106">
        <w:rPr>
          <w:rFonts w:hint="eastAsia"/>
          <w:lang w:eastAsia="zh-CN"/>
        </w:rPr>
        <w:t>有灵活、快速和随处</w:t>
      </w:r>
      <w:r>
        <w:rPr>
          <w:rFonts w:hint="eastAsia"/>
          <w:lang w:eastAsia="zh-CN"/>
        </w:rPr>
        <w:t>部署具有成本优势的</w:t>
      </w:r>
      <w:r w:rsidRPr="009D3106">
        <w:rPr>
          <w:rFonts w:hint="eastAsia"/>
          <w:lang w:eastAsia="zh-CN"/>
        </w:rPr>
        <w:t>大量地球站的特点，这些地球站使用小型天线</w:t>
      </w:r>
      <w:r>
        <w:rPr>
          <w:rFonts w:hint="eastAsia"/>
          <w:lang w:eastAsia="zh-CN"/>
        </w:rPr>
        <w:t>并</w:t>
      </w:r>
      <w:r w:rsidRPr="009D3106">
        <w:rPr>
          <w:rFonts w:hint="eastAsia"/>
          <w:lang w:eastAsia="zh-CN"/>
        </w:rPr>
        <w:t>具有</w:t>
      </w:r>
      <w:r>
        <w:rPr>
          <w:rFonts w:hint="eastAsia"/>
          <w:lang w:eastAsia="zh-CN"/>
        </w:rPr>
        <w:t>共同的</w:t>
      </w:r>
      <w:r w:rsidRPr="009D3106">
        <w:rPr>
          <w:rFonts w:hint="eastAsia"/>
          <w:lang w:eastAsia="zh-CN"/>
        </w:rPr>
        <w:t>技术特性</w:t>
      </w:r>
      <w:r>
        <w:rPr>
          <w:rFonts w:hint="eastAsia"/>
          <w:lang w:eastAsia="zh-CN"/>
        </w:rPr>
        <w:t>；</w:t>
      </w:r>
    </w:p>
    <w:p w:rsidR="00C61DAC" w:rsidRDefault="00C61DAC" w:rsidP="00C61DAC">
      <w:pPr>
        <w:rPr>
          <w:rFonts w:asciiTheme="majorBidi" w:hAnsiTheme="majorBidi" w:cstheme="majorBidi"/>
          <w:szCs w:val="24"/>
          <w:lang w:eastAsia="zh-CN"/>
        </w:rPr>
      </w:pPr>
      <w:r>
        <w:rPr>
          <w:i/>
          <w:iCs/>
          <w:lang w:eastAsia="zh-CN"/>
        </w:rPr>
        <w:t>d</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是一种先进的宽带通信应用概念，可以提供</w:t>
      </w:r>
      <w:r>
        <w:rPr>
          <w:rFonts w:hint="eastAsia"/>
          <w:lang w:eastAsia="zh-CN"/>
        </w:rPr>
        <w:t>多种由固定电信网（包括互联网）支持的</w:t>
      </w:r>
      <w:r w:rsidRPr="009D3106">
        <w:rPr>
          <w:rFonts w:hint="eastAsia"/>
          <w:lang w:eastAsia="zh-CN"/>
        </w:rPr>
        <w:t>宽带</w:t>
      </w:r>
      <w:r>
        <w:rPr>
          <w:rFonts w:hint="eastAsia"/>
          <w:lang w:eastAsia="zh-CN"/>
        </w:rPr>
        <w:t>通</w:t>
      </w:r>
      <w:r w:rsidRPr="009D3106">
        <w:rPr>
          <w:rFonts w:hint="eastAsia"/>
          <w:lang w:eastAsia="zh-CN"/>
        </w:rPr>
        <w:t>信应用的</w:t>
      </w:r>
      <w:r>
        <w:rPr>
          <w:rFonts w:hint="eastAsia"/>
          <w:lang w:eastAsia="zh-CN"/>
        </w:rPr>
        <w:t>接入</w:t>
      </w:r>
      <w:r w:rsidRPr="009D3106">
        <w:rPr>
          <w:rFonts w:hint="eastAsia"/>
          <w:lang w:eastAsia="zh-CN"/>
        </w:rPr>
        <w:t>，因此可以</w:t>
      </w:r>
      <w:r>
        <w:rPr>
          <w:rFonts w:hint="eastAsia"/>
          <w:lang w:eastAsia="zh-CN"/>
        </w:rPr>
        <w:t>作为</w:t>
      </w:r>
      <w:r w:rsidRPr="009D3106">
        <w:rPr>
          <w:rFonts w:hint="eastAsia"/>
          <w:lang w:eastAsia="zh-CN"/>
        </w:rPr>
        <w:t>其他电信系统</w:t>
      </w:r>
      <w:r>
        <w:rPr>
          <w:rFonts w:hint="eastAsia"/>
          <w:lang w:eastAsia="zh-CN"/>
        </w:rPr>
        <w:t>的补充</w:t>
      </w:r>
      <w:r w:rsidRPr="009D3106">
        <w:rPr>
          <w:rFonts w:hint="eastAsia"/>
          <w:lang w:eastAsia="zh-CN"/>
        </w:rPr>
        <w:t>；</w:t>
      </w:r>
    </w:p>
    <w:p w:rsidR="00C61DAC" w:rsidRDefault="00C61DAC" w:rsidP="00C61DAC">
      <w:pPr>
        <w:rPr>
          <w:rFonts w:asciiTheme="majorBidi" w:hAnsiTheme="majorBidi" w:cstheme="majorBidi"/>
          <w:szCs w:val="24"/>
          <w:lang w:eastAsia="zh-CN"/>
        </w:rPr>
      </w:pPr>
      <w:r>
        <w:rPr>
          <w:i/>
          <w:iCs/>
          <w:lang w:eastAsia="zh-CN"/>
        </w:rPr>
        <w:t>e</w:t>
      </w:r>
      <w:r w:rsidRPr="00C347B7">
        <w:rPr>
          <w:i/>
          <w:iCs/>
          <w:lang w:eastAsia="zh-CN"/>
        </w:rPr>
        <w:t>)</w:t>
      </w:r>
      <w:r>
        <w:rPr>
          <w:rFonts w:asciiTheme="majorBidi" w:hAnsiTheme="majorBidi" w:cstheme="majorBidi"/>
          <w:szCs w:val="24"/>
          <w:lang w:eastAsia="zh-CN"/>
        </w:rPr>
        <w:tab/>
      </w:r>
      <w:r w:rsidRPr="009D3106">
        <w:rPr>
          <w:rFonts w:hint="eastAsia"/>
          <w:lang w:eastAsia="zh-CN"/>
        </w:rPr>
        <w:t>与其他</w:t>
      </w:r>
      <w:r w:rsidRPr="009D3106">
        <w:rPr>
          <w:rFonts w:hint="eastAsia"/>
          <w:lang w:eastAsia="zh-CN"/>
        </w:rPr>
        <w:t>FSS</w:t>
      </w:r>
      <w:r w:rsidRPr="009D3106">
        <w:rPr>
          <w:rFonts w:hint="eastAsia"/>
          <w:lang w:eastAsia="zh-CN"/>
        </w:rPr>
        <w:t>系统一样，</w:t>
      </w:r>
      <w:r w:rsidRPr="009D3106">
        <w:rPr>
          <w:rFonts w:hint="eastAsia"/>
          <w:lang w:eastAsia="zh-CN"/>
        </w:rPr>
        <w:t>HDFSS</w:t>
      </w:r>
      <w:r w:rsidRPr="009D3106">
        <w:rPr>
          <w:rFonts w:hint="eastAsia"/>
          <w:lang w:eastAsia="zh-CN"/>
        </w:rPr>
        <w:t>为快速建立电信基础设施提供了很大的潜力；</w:t>
      </w:r>
    </w:p>
    <w:p w:rsidR="00C61DAC" w:rsidRDefault="00C61DAC" w:rsidP="00C61DAC">
      <w:pPr>
        <w:rPr>
          <w:lang w:eastAsia="zh-CN"/>
        </w:rPr>
      </w:pPr>
      <w:r>
        <w:rPr>
          <w:i/>
          <w:iCs/>
          <w:lang w:eastAsia="zh-CN"/>
        </w:rPr>
        <w:t>f</w:t>
      </w:r>
      <w:r w:rsidRPr="00C347B7">
        <w:rPr>
          <w:i/>
          <w:iCs/>
          <w:lang w:eastAsia="zh-CN"/>
        </w:rPr>
        <w:t>)</w:t>
      </w:r>
      <w:r>
        <w:rPr>
          <w:rFonts w:asciiTheme="majorBidi" w:hAnsiTheme="majorBidi" w:cstheme="majorBidi"/>
          <w:szCs w:val="24"/>
          <w:lang w:eastAsia="zh-CN"/>
        </w:rPr>
        <w:tab/>
      </w:r>
      <w:r w:rsidRPr="009D3106">
        <w:rPr>
          <w:rFonts w:hint="eastAsia"/>
          <w:lang w:eastAsia="zh-CN"/>
        </w:rPr>
        <w:t>HDFSS</w:t>
      </w:r>
      <w:r w:rsidR="00F87AC1">
        <w:rPr>
          <w:rFonts w:hint="eastAsia"/>
          <w:lang w:eastAsia="zh-CN"/>
        </w:rPr>
        <w:t>应用可由任何类型轨道的卫星提供；</w:t>
      </w:r>
    </w:p>
    <w:p w:rsidR="00C61DAC" w:rsidRDefault="00C61DAC" w:rsidP="00C61DAC">
      <w:pPr>
        <w:rPr>
          <w:rFonts w:asciiTheme="majorBidi" w:hAnsiTheme="majorBidi" w:cstheme="majorBidi"/>
          <w:szCs w:val="24"/>
          <w:lang w:eastAsia="zh-CN"/>
        </w:rPr>
      </w:pPr>
      <w:r w:rsidRPr="00F87AC1">
        <w:rPr>
          <w:rFonts w:hint="eastAsia"/>
          <w:i/>
          <w:iCs/>
          <w:lang w:eastAsia="zh-CN"/>
        </w:rPr>
        <w:t>g)</w:t>
      </w:r>
      <w:r>
        <w:rPr>
          <w:rFonts w:hint="eastAsia"/>
          <w:lang w:eastAsia="zh-CN"/>
        </w:rPr>
        <w:tab/>
      </w:r>
      <w:r>
        <w:rPr>
          <w:rFonts w:hint="eastAsia"/>
          <w:lang w:eastAsia="zh-CN"/>
        </w:rPr>
        <w:t>主管部门有义务确保卫星经营机构遵守《无线电规则》适用条款，</w:t>
      </w:r>
    </w:p>
    <w:p w:rsidR="00C61DAC" w:rsidRPr="00EF7329" w:rsidRDefault="00C61DAC" w:rsidP="00C61DAC">
      <w:pPr>
        <w:pStyle w:val="Call"/>
        <w:rPr>
          <w:rFonts w:asciiTheme="majorBidi" w:eastAsiaTheme="minorEastAsia" w:hAnsiTheme="majorBidi" w:cstheme="majorBidi"/>
          <w:szCs w:val="24"/>
          <w:lang w:eastAsia="zh-CN"/>
        </w:rPr>
      </w:pPr>
      <w:r w:rsidRPr="00EF7329">
        <w:rPr>
          <w:rFonts w:hint="eastAsia"/>
          <w:lang w:eastAsia="zh-CN"/>
        </w:rPr>
        <w:t>认识到</w:t>
      </w:r>
    </w:p>
    <w:p w:rsidR="00C61DAC" w:rsidRDefault="00C61DAC" w:rsidP="00C61DAC">
      <w:pPr>
        <w:rPr>
          <w:lang w:val="en-US" w:eastAsia="zh-CN"/>
        </w:rPr>
      </w:pPr>
      <w:r w:rsidRPr="00C347B7">
        <w:rPr>
          <w:i/>
          <w:iCs/>
          <w:lang w:eastAsia="zh-CN"/>
        </w:rPr>
        <w:t>a)</w:t>
      </w:r>
      <w:r>
        <w:rPr>
          <w:lang w:eastAsia="zh-CN"/>
        </w:rPr>
        <w:tab/>
      </w:r>
      <w:r w:rsidRPr="00590DE9">
        <w:rPr>
          <w:rFonts w:hint="eastAsia"/>
          <w:lang w:val="en-US" w:eastAsia="zh-CN"/>
        </w:rPr>
        <w:t>《组织法》承认每个国家</w:t>
      </w:r>
      <w:r>
        <w:rPr>
          <w:rFonts w:hint="eastAsia"/>
          <w:lang w:val="en-US" w:eastAsia="zh-CN"/>
        </w:rPr>
        <w:t>监管</w:t>
      </w:r>
      <w:r w:rsidRPr="00590DE9">
        <w:rPr>
          <w:rFonts w:hint="eastAsia"/>
          <w:lang w:val="en-US" w:eastAsia="zh-CN"/>
        </w:rPr>
        <w:t>其电信的主权权利；</w:t>
      </w:r>
    </w:p>
    <w:p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590DE9">
        <w:rPr>
          <w:rFonts w:hint="eastAsia"/>
          <w:lang w:val="en-US" w:eastAsia="zh-CN"/>
        </w:rPr>
        <w:t>《国际电信规则》“承认每个</w:t>
      </w:r>
      <w:r>
        <w:rPr>
          <w:rFonts w:hint="eastAsia"/>
          <w:lang w:val="en-US" w:eastAsia="zh-CN"/>
        </w:rPr>
        <w:t>成</w:t>
      </w:r>
      <w:r w:rsidRPr="00590DE9">
        <w:rPr>
          <w:rFonts w:hint="eastAsia"/>
          <w:lang w:val="en-US" w:eastAsia="zh-CN"/>
        </w:rPr>
        <w:t>员有权根据国内法律及其为此做出的决定，要求在其领土上操作和提供国际公众电信业务的主管部门及私营运营机构得到该</w:t>
      </w:r>
      <w:r>
        <w:rPr>
          <w:rFonts w:hint="eastAsia"/>
          <w:lang w:val="en-US" w:eastAsia="zh-CN"/>
        </w:rPr>
        <w:t>成</w:t>
      </w:r>
      <w:r w:rsidRPr="00590DE9">
        <w:rPr>
          <w:rFonts w:hint="eastAsia"/>
          <w:lang w:val="en-US" w:eastAsia="zh-CN"/>
        </w:rPr>
        <w:t>员的授权”，并规定“在本</w:t>
      </w:r>
      <w:r>
        <w:rPr>
          <w:rFonts w:hint="eastAsia"/>
          <w:lang w:val="en-US" w:eastAsia="zh-CN"/>
        </w:rPr>
        <w:t>《</w:t>
      </w:r>
      <w:r w:rsidRPr="00590DE9">
        <w:rPr>
          <w:rFonts w:hint="eastAsia"/>
          <w:lang w:val="en-US" w:eastAsia="zh-CN"/>
        </w:rPr>
        <w:t>规则</w:t>
      </w:r>
      <w:r>
        <w:rPr>
          <w:rFonts w:hint="eastAsia"/>
          <w:lang w:val="en-US" w:eastAsia="zh-CN"/>
        </w:rPr>
        <w:t>》</w:t>
      </w:r>
      <w:r w:rsidRPr="00590DE9">
        <w:rPr>
          <w:rFonts w:hint="eastAsia"/>
          <w:lang w:val="en-US" w:eastAsia="zh-CN"/>
        </w:rPr>
        <w:t>范围内，应按照各主管部门之间的相互协议提供和运营每个关系中的国际电信业务”；</w:t>
      </w:r>
    </w:p>
    <w:p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590DE9">
        <w:rPr>
          <w:rFonts w:hint="eastAsia"/>
          <w:lang w:val="en-US" w:eastAsia="zh-CN"/>
        </w:rPr>
        <w:t>第</w:t>
      </w:r>
      <w:r w:rsidRPr="006A223C">
        <w:rPr>
          <w:b/>
          <w:lang w:val="en-US" w:eastAsia="zh-CN"/>
        </w:rPr>
        <w:t>18</w:t>
      </w:r>
      <w:r w:rsidRPr="00590DE9">
        <w:rPr>
          <w:rFonts w:hint="eastAsia"/>
          <w:lang w:val="en-US" w:eastAsia="zh-CN"/>
        </w:rPr>
        <w:t>条规定了对任何领土范围内的电台操作核发执照的机构；</w:t>
      </w:r>
    </w:p>
    <w:p w:rsidR="00C61DAC" w:rsidRPr="002F3F57" w:rsidRDefault="00C61DAC" w:rsidP="00C61DAC">
      <w:pPr>
        <w:rPr>
          <w:rFonts w:ascii="STKaiti" w:eastAsia="STKaiti" w:hAnsi="STKaiti"/>
          <w:lang w:eastAsia="zh-CN"/>
        </w:rPr>
      </w:pPr>
      <w:r w:rsidRPr="00C347B7">
        <w:rPr>
          <w:i/>
          <w:iCs/>
          <w:lang w:eastAsia="zh-CN"/>
        </w:rPr>
        <w:t>d)</w:t>
      </w:r>
      <w:r>
        <w:rPr>
          <w:lang w:eastAsia="zh-CN"/>
        </w:rPr>
        <w:tab/>
      </w:r>
      <w:r w:rsidRPr="00590DE9">
        <w:rPr>
          <w:rFonts w:hint="eastAsia"/>
          <w:lang w:val="en-US" w:eastAsia="zh-CN"/>
        </w:rPr>
        <w:t>每一</w:t>
      </w:r>
      <w:r>
        <w:rPr>
          <w:rFonts w:hint="eastAsia"/>
          <w:lang w:val="en-US" w:eastAsia="zh-CN"/>
        </w:rPr>
        <w:t>成员国</w:t>
      </w:r>
      <w:r w:rsidRPr="00590DE9">
        <w:rPr>
          <w:rFonts w:hint="eastAsia"/>
          <w:lang w:val="en-US" w:eastAsia="zh-CN"/>
        </w:rPr>
        <w:t>有权决定参加这些系统并有权确定通过这些系统提供国际或国内电信业务的实体和机构的义务，使其符合</w:t>
      </w:r>
      <w:r w:rsidRPr="00552F88">
        <w:rPr>
          <w:rFonts w:ascii="KaiTi" w:eastAsia="KaiTi" w:hAnsi="KaiTi" w:hint="eastAsia"/>
          <w:lang w:val="en-US" w:eastAsia="zh-CN"/>
        </w:rPr>
        <w:t>允许在其领土上提供业务的主管部门</w:t>
      </w:r>
      <w:r w:rsidRPr="00590DE9">
        <w:rPr>
          <w:rFonts w:hint="eastAsia"/>
          <w:lang w:val="en-US" w:eastAsia="zh-CN"/>
        </w:rPr>
        <w:t>的法律、财</w:t>
      </w:r>
      <w:r>
        <w:rPr>
          <w:rFonts w:hint="eastAsia"/>
          <w:lang w:val="en-US" w:eastAsia="zh-CN"/>
        </w:rPr>
        <w:t>务</w:t>
      </w:r>
      <w:r w:rsidRPr="00590DE9">
        <w:rPr>
          <w:rFonts w:hint="eastAsia"/>
          <w:lang w:val="en-US" w:eastAsia="zh-CN"/>
        </w:rPr>
        <w:t>及规则要求</w:t>
      </w:r>
      <w:r>
        <w:rPr>
          <w:rFonts w:hint="eastAsia"/>
          <w:iCs/>
          <w:lang w:eastAsia="zh-CN"/>
        </w:rPr>
        <w:t>；</w:t>
      </w:r>
    </w:p>
    <w:p w:rsidR="00C61DAC" w:rsidRDefault="00C61DAC" w:rsidP="00C61DAC">
      <w:pPr>
        <w:rPr>
          <w:rFonts w:asciiTheme="majorBidi" w:hAnsiTheme="majorBidi" w:cstheme="majorBidi"/>
          <w:szCs w:val="24"/>
          <w:lang w:eastAsia="zh-CN"/>
        </w:rPr>
      </w:pPr>
      <w:r w:rsidRPr="00C347B7">
        <w:rPr>
          <w:i/>
          <w:iCs/>
          <w:lang w:eastAsia="zh-CN"/>
        </w:rPr>
        <w:t>e)</w:t>
      </w:r>
      <w:r>
        <w:rPr>
          <w:rFonts w:asciiTheme="majorBidi" w:hAnsiTheme="majorBidi" w:cstheme="majorBidi"/>
          <w:szCs w:val="24"/>
          <w:lang w:eastAsia="zh-CN"/>
        </w:rPr>
        <w:tab/>
      </w:r>
      <w:r w:rsidRPr="009D3106">
        <w:rPr>
          <w:rFonts w:hint="eastAsia"/>
          <w:lang w:eastAsia="zh-CN"/>
        </w:rPr>
        <w:t>第</w:t>
      </w:r>
      <w:r w:rsidRPr="009D3106">
        <w:rPr>
          <w:rFonts w:hint="eastAsia"/>
          <w:b/>
          <w:bCs/>
          <w:lang w:eastAsia="zh-CN"/>
        </w:rPr>
        <w:t>5.516B</w:t>
      </w:r>
      <w:r w:rsidRPr="009D3106">
        <w:rPr>
          <w:rFonts w:hint="eastAsia"/>
          <w:lang w:eastAsia="zh-CN"/>
        </w:rPr>
        <w:t>款确定了</w:t>
      </w:r>
      <w:r w:rsidRPr="009D3106">
        <w:rPr>
          <w:rFonts w:hint="eastAsia"/>
          <w:lang w:eastAsia="zh-CN"/>
        </w:rPr>
        <w:t>HDFSS</w:t>
      </w:r>
      <w:r w:rsidRPr="009D3106">
        <w:rPr>
          <w:rFonts w:hint="eastAsia"/>
          <w:lang w:eastAsia="zh-CN"/>
        </w:rPr>
        <w:t>所用的频段；</w:t>
      </w:r>
    </w:p>
    <w:p w:rsidR="00C61DAC" w:rsidRDefault="00C61DAC" w:rsidP="00C61DAC">
      <w:pPr>
        <w:rPr>
          <w:rFonts w:asciiTheme="majorBidi" w:hAnsiTheme="majorBidi" w:cstheme="majorBidi"/>
          <w:szCs w:val="24"/>
          <w:lang w:eastAsia="zh-CN"/>
        </w:rPr>
      </w:pPr>
      <w:r w:rsidRPr="00C347B7">
        <w:rPr>
          <w:i/>
          <w:iCs/>
          <w:lang w:eastAsia="zh-CN"/>
        </w:rPr>
        <w:t>f)</w:t>
      </w:r>
      <w:r>
        <w:rPr>
          <w:rFonts w:asciiTheme="majorBidi" w:hAnsiTheme="majorBidi" w:cstheme="majorBidi"/>
          <w:szCs w:val="24"/>
          <w:lang w:eastAsia="zh-CN"/>
        </w:rPr>
        <w:tab/>
      </w:r>
      <w:r>
        <w:rPr>
          <w:rFonts w:hint="eastAsia"/>
          <w:lang w:eastAsia="zh-CN"/>
        </w:rPr>
        <w:t>在</w:t>
      </w:r>
      <w:r w:rsidRPr="009D3106">
        <w:rPr>
          <w:rFonts w:hint="eastAsia"/>
          <w:lang w:eastAsia="zh-CN"/>
        </w:rPr>
        <w:t>一些</w:t>
      </w:r>
      <w:r>
        <w:rPr>
          <w:rFonts w:hint="eastAsia"/>
          <w:lang w:eastAsia="zh-CN"/>
        </w:rPr>
        <w:t>此类</w:t>
      </w:r>
      <w:r w:rsidRPr="009D3106">
        <w:rPr>
          <w:rFonts w:hint="eastAsia"/>
          <w:lang w:eastAsia="zh-CN"/>
        </w:rPr>
        <w:t>频段</w:t>
      </w:r>
      <w:r>
        <w:rPr>
          <w:rFonts w:hint="eastAsia"/>
          <w:lang w:eastAsia="zh-CN"/>
        </w:rPr>
        <w:t>内</w:t>
      </w:r>
      <w:r w:rsidRPr="009D3106">
        <w:rPr>
          <w:rFonts w:hint="eastAsia"/>
          <w:lang w:eastAsia="zh-CN"/>
        </w:rPr>
        <w:t>，</w:t>
      </w:r>
      <w:r w:rsidRPr="009D3106">
        <w:rPr>
          <w:rFonts w:hint="eastAsia"/>
          <w:lang w:eastAsia="zh-CN"/>
        </w:rPr>
        <w:t>FSS</w:t>
      </w:r>
      <w:r w:rsidRPr="009D3106">
        <w:rPr>
          <w:rFonts w:hint="eastAsia"/>
          <w:lang w:eastAsia="zh-CN"/>
        </w:rPr>
        <w:t>划分与固定和移动业务划分及其他业务同为主要业务；</w:t>
      </w:r>
    </w:p>
    <w:p w:rsidR="00C61DAC" w:rsidRDefault="00C61DAC" w:rsidP="00C61DAC">
      <w:pPr>
        <w:rPr>
          <w:rFonts w:asciiTheme="majorBidi" w:hAnsiTheme="majorBidi" w:cstheme="majorBidi"/>
          <w:szCs w:val="24"/>
          <w:lang w:eastAsia="zh-CN"/>
        </w:rPr>
      </w:pPr>
      <w:r w:rsidRPr="00C347B7">
        <w:rPr>
          <w:i/>
          <w:iCs/>
          <w:lang w:eastAsia="zh-CN"/>
        </w:rPr>
        <w:t>g)</w:t>
      </w:r>
      <w:r>
        <w:rPr>
          <w:rFonts w:asciiTheme="majorBidi" w:hAnsiTheme="majorBidi" w:cstheme="majorBidi"/>
          <w:szCs w:val="24"/>
          <w:lang w:eastAsia="zh-CN"/>
        </w:rPr>
        <w:tab/>
      </w:r>
      <w:r w:rsidRPr="009D3106">
        <w:rPr>
          <w:rFonts w:hint="eastAsia"/>
          <w:lang w:eastAsia="zh-CN"/>
        </w:rPr>
        <w:t>这</w:t>
      </w:r>
      <w:r>
        <w:rPr>
          <w:rFonts w:hint="eastAsia"/>
          <w:lang w:eastAsia="zh-CN"/>
        </w:rPr>
        <w:t>种确定不</w:t>
      </w:r>
      <w:r w:rsidRPr="009D3106">
        <w:rPr>
          <w:rFonts w:hint="eastAsia"/>
          <w:lang w:eastAsia="zh-CN"/>
        </w:rPr>
        <w:t>妨碍其他业务或其他</w:t>
      </w:r>
      <w:r w:rsidRPr="009D3106">
        <w:rPr>
          <w:rFonts w:hint="eastAsia"/>
          <w:lang w:eastAsia="zh-CN"/>
        </w:rPr>
        <w:t>FSS</w:t>
      </w:r>
      <w:r>
        <w:rPr>
          <w:rFonts w:hint="eastAsia"/>
          <w:lang w:eastAsia="zh-CN"/>
        </w:rPr>
        <w:t>应用使用</w:t>
      </w:r>
      <w:r w:rsidRPr="009D3106">
        <w:rPr>
          <w:rFonts w:hint="eastAsia"/>
          <w:lang w:eastAsia="zh-CN"/>
        </w:rPr>
        <w:t>这些频段，也未在《无线电规则》中</w:t>
      </w:r>
      <w:r>
        <w:rPr>
          <w:rFonts w:hint="eastAsia"/>
          <w:lang w:eastAsia="zh-CN"/>
        </w:rPr>
        <w:t>确立相对于这些</w:t>
      </w:r>
      <w:r w:rsidRPr="009D3106">
        <w:rPr>
          <w:rFonts w:hint="eastAsia"/>
          <w:lang w:eastAsia="zh-CN"/>
        </w:rPr>
        <w:t>频段</w:t>
      </w:r>
      <w:r>
        <w:rPr>
          <w:rFonts w:hint="eastAsia"/>
          <w:lang w:eastAsia="zh-CN"/>
        </w:rPr>
        <w:t>的</w:t>
      </w:r>
      <w:r w:rsidRPr="009D3106">
        <w:rPr>
          <w:rFonts w:hint="eastAsia"/>
          <w:lang w:eastAsia="zh-CN"/>
        </w:rPr>
        <w:t>用</w:t>
      </w:r>
      <w:r>
        <w:rPr>
          <w:rFonts w:hint="eastAsia"/>
          <w:lang w:eastAsia="zh-CN"/>
        </w:rPr>
        <w:t>户的</w:t>
      </w:r>
      <w:r w:rsidRPr="009D3106">
        <w:rPr>
          <w:rFonts w:hint="eastAsia"/>
          <w:lang w:eastAsia="zh-CN"/>
        </w:rPr>
        <w:t>优先权；</w:t>
      </w:r>
    </w:p>
    <w:p w:rsidR="00C61DAC" w:rsidRDefault="00C61DAC" w:rsidP="00C61DAC">
      <w:pPr>
        <w:rPr>
          <w:rFonts w:asciiTheme="majorBidi" w:hAnsiTheme="majorBidi" w:cstheme="majorBidi"/>
          <w:szCs w:val="24"/>
          <w:lang w:eastAsia="zh-CN"/>
        </w:rPr>
      </w:pPr>
      <w:r w:rsidRPr="00C347B7">
        <w:rPr>
          <w:i/>
          <w:iCs/>
          <w:lang w:eastAsia="zh-CN"/>
        </w:rPr>
        <w:t>h)</w:t>
      </w:r>
      <w:r>
        <w:rPr>
          <w:rFonts w:asciiTheme="majorBidi" w:hAnsiTheme="majorBidi" w:cstheme="majorBidi"/>
          <w:szCs w:val="24"/>
          <w:lang w:eastAsia="zh-CN"/>
        </w:rPr>
        <w:tab/>
      </w:r>
      <w:r w:rsidRPr="009D3106">
        <w:rPr>
          <w:rFonts w:hint="eastAsia"/>
          <w:lang w:eastAsia="zh-CN"/>
        </w:rPr>
        <w:t>采用其他类型地球站和特性的许多</w:t>
      </w:r>
      <w:r w:rsidRPr="009D3106">
        <w:rPr>
          <w:rFonts w:hint="eastAsia"/>
          <w:lang w:eastAsia="zh-CN"/>
        </w:rPr>
        <w:t>FSS</w:t>
      </w:r>
      <w:r w:rsidRPr="009D3106">
        <w:rPr>
          <w:rFonts w:hint="eastAsia"/>
          <w:lang w:eastAsia="zh-CN"/>
        </w:rPr>
        <w:t>系统在第</w:t>
      </w:r>
      <w:r w:rsidRPr="009D3106">
        <w:rPr>
          <w:rFonts w:hint="eastAsia"/>
          <w:b/>
          <w:bCs/>
          <w:lang w:eastAsia="zh-CN"/>
        </w:rPr>
        <w:t>5.516B</w:t>
      </w:r>
      <w:r w:rsidRPr="009D3106">
        <w:rPr>
          <w:rFonts w:hint="eastAsia"/>
          <w:lang w:eastAsia="zh-CN"/>
        </w:rPr>
        <w:t>款为</w:t>
      </w:r>
      <w:r w:rsidRPr="009D3106">
        <w:rPr>
          <w:rFonts w:hint="eastAsia"/>
          <w:lang w:eastAsia="zh-CN"/>
        </w:rPr>
        <w:t>HDFSS</w:t>
      </w:r>
      <w:r w:rsidRPr="009D3106">
        <w:rPr>
          <w:rFonts w:hint="eastAsia"/>
          <w:lang w:eastAsia="zh-CN"/>
        </w:rPr>
        <w:t>确定的一些频段内已经投入使用或计划投入使用；</w:t>
      </w:r>
    </w:p>
    <w:p w:rsidR="00C61DAC" w:rsidRDefault="00C61DAC" w:rsidP="00C61DAC">
      <w:pPr>
        <w:rPr>
          <w:rFonts w:asciiTheme="majorBidi" w:hAnsiTheme="majorBidi" w:cstheme="majorBidi"/>
          <w:szCs w:val="24"/>
          <w:lang w:eastAsia="zh-CN"/>
        </w:rPr>
      </w:pPr>
      <w:r w:rsidRPr="00C347B7">
        <w:rPr>
          <w:i/>
          <w:iCs/>
          <w:lang w:eastAsia="zh-CN"/>
        </w:rPr>
        <w:lastRenderedPageBreak/>
        <w:t>i)</w:t>
      </w:r>
      <w:r>
        <w:rPr>
          <w:rFonts w:asciiTheme="majorBidi" w:hAnsiTheme="majorBidi" w:cstheme="majorBidi"/>
          <w:szCs w:val="24"/>
          <w:lang w:eastAsia="zh-CN"/>
        </w:rPr>
        <w:tab/>
      </w:r>
      <w:r w:rsidRPr="009D3106">
        <w:rPr>
          <w:rFonts w:hint="eastAsia"/>
          <w:lang w:eastAsia="zh-CN"/>
        </w:rPr>
        <w:t>这些频段内的</w:t>
      </w:r>
      <w:r w:rsidRPr="009D3106">
        <w:rPr>
          <w:rFonts w:hint="eastAsia"/>
          <w:lang w:eastAsia="zh-CN"/>
        </w:rPr>
        <w:t>HDFSS</w:t>
      </w:r>
      <w:r>
        <w:rPr>
          <w:rFonts w:hint="eastAsia"/>
          <w:lang w:eastAsia="zh-CN"/>
        </w:rPr>
        <w:t>电台预计会在从城市、城郊到农村</w:t>
      </w:r>
      <w:r>
        <w:rPr>
          <w:lang w:eastAsia="zh-CN"/>
        </w:rPr>
        <w:t>地区</w:t>
      </w:r>
      <w:r>
        <w:rPr>
          <w:rFonts w:hint="eastAsia"/>
          <w:lang w:eastAsia="zh-CN"/>
        </w:rPr>
        <w:t>的大片地理范围内大量部署，</w:t>
      </w:r>
    </w:p>
    <w:p w:rsidR="00C61DAC" w:rsidRPr="008F0384" w:rsidRDefault="00C61DAC" w:rsidP="00C61DAC">
      <w:pPr>
        <w:pStyle w:val="Call"/>
        <w:rPr>
          <w:lang w:eastAsia="zh-CN"/>
        </w:rPr>
      </w:pPr>
      <w:r w:rsidRPr="008F0384">
        <w:rPr>
          <w:rFonts w:hint="eastAsia"/>
          <w:lang w:eastAsia="zh-CN"/>
        </w:rPr>
        <w:t>注意到</w:t>
      </w:r>
    </w:p>
    <w:p w:rsidR="00C61DAC" w:rsidRDefault="00C61DAC" w:rsidP="00C61DAC">
      <w:pPr>
        <w:rPr>
          <w:rFonts w:asciiTheme="majorBidi" w:eastAsiaTheme="minorHAnsi" w:hAnsiTheme="majorBidi" w:cstheme="majorBidi"/>
          <w:szCs w:val="24"/>
          <w:lang w:eastAsia="zh-CN"/>
        </w:rPr>
      </w:pPr>
      <w:r w:rsidRPr="00C347B7">
        <w:rPr>
          <w:i/>
          <w:iCs/>
          <w:lang w:eastAsia="zh-CN"/>
        </w:rPr>
        <w:t>a)</w:t>
      </w:r>
      <w:r>
        <w:rPr>
          <w:rFonts w:asciiTheme="majorBidi" w:hAnsiTheme="majorBidi" w:cstheme="majorBidi"/>
          <w:szCs w:val="24"/>
          <w:lang w:eastAsia="zh-CN"/>
        </w:rPr>
        <w:tab/>
      </w:r>
      <w:r w:rsidRPr="009D3106">
        <w:rPr>
          <w:rFonts w:hint="eastAsia"/>
          <w:lang w:eastAsia="zh-CN"/>
        </w:rPr>
        <w:t>对于同为主要业务与地面业务共用频段的</w:t>
      </w:r>
      <w:r w:rsidRPr="009D3106">
        <w:rPr>
          <w:rFonts w:hint="eastAsia"/>
          <w:lang w:eastAsia="zh-CN"/>
        </w:rPr>
        <w:t>FSS</w:t>
      </w:r>
      <w:r w:rsidRPr="009D3106">
        <w:rPr>
          <w:rFonts w:hint="eastAsia"/>
          <w:lang w:eastAsia="zh-CN"/>
        </w:rPr>
        <w:t>地球站，《无线电规则》规定，</w:t>
      </w:r>
      <w:r>
        <w:rPr>
          <w:rFonts w:hint="eastAsia"/>
          <w:lang w:eastAsia="zh-CN"/>
        </w:rPr>
        <w:t>当</w:t>
      </w:r>
      <w:r w:rsidRPr="009D3106">
        <w:rPr>
          <w:rFonts w:hint="eastAsia"/>
          <w:lang w:eastAsia="zh-CN"/>
        </w:rPr>
        <w:t>协调等值线延伸到了另一个主管部门的领土</w:t>
      </w:r>
      <w:r>
        <w:rPr>
          <w:rFonts w:hint="eastAsia"/>
          <w:lang w:eastAsia="zh-CN"/>
        </w:rPr>
        <w:t>时</w:t>
      </w:r>
      <w:r w:rsidRPr="009D3106">
        <w:rPr>
          <w:rFonts w:hint="eastAsia"/>
          <w:lang w:eastAsia="zh-CN"/>
        </w:rPr>
        <w:t>，则</w:t>
      </w:r>
      <w:r>
        <w:rPr>
          <w:rFonts w:hint="eastAsia"/>
          <w:lang w:eastAsia="zh-CN"/>
        </w:rPr>
        <w:t>每个</w:t>
      </w:r>
      <w:r w:rsidRPr="009D3106">
        <w:rPr>
          <w:rFonts w:hint="eastAsia"/>
          <w:lang w:eastAsia="zh-CN"/>
        </w:rPr>
        <w:t>FSS</w:t>
      </w:r>
      <w:r w:rsidRPr="009D3106">
        <w:rPr>
          <w:rFonts w:hint="eastAsia"/>
          <w:lang w:eastAsia="zh-CN"/>
        </w:rPr>
        <w:t>地球站的</w:t>
      </w:r>
      <w:r>
        <w:rPr>
          <w:rFonts w:hint="eastAsia"/>
          <w:lang w:eastAsia="zh-CN"/>
        </w:rPr>
        <w:t>频率指配的单独通知单时必要的</w:t>
      </w:r>
      <w:r w:rsidRPr="009D3106">
        <w:rPr>
          <w:rFonts w:hint="eastAsia"/>
          <w:lang w:eastAsia="zh-CN"/>
        </w:rPr>
        <w:t>；</w:t>
      </w:r>
    </w:p>
    <w:p w:rsidR="00C61DAC" w:rsidRDefault="00C61DAC" w:rsidP="00C61DAC">
      <w:pPr>
        <w:rPr>
          <w:rFonts w:asciiTheme="majorBidi" w:hAnsiTheme="majorBidi" w:cstheme="majorBidi"/>
          <w:szCs w:val="24"/>
          <w:lang w:eastAsia="zh-CN"/>
        </w:rPr>
      </w:pPr>
      <w:r w:rsidRPr="00C347B7">
        <w:rPr>
          <w:i/>
          <w:iCs/>
          <w:lang w:eastAsia="zh-CN"/>
        </w:rPr>
        <w:t>b)</w:t>
      </w:r>
      <w:r>
        <w:rPr>
          <w:rFonts w:asciiTheme="majorBidi" w:hAnsiTheme="majorBidi" w:cstheme="majorBidi"/>
          <w:szCs w:val="24"/>
          <w:lang w:eastAsia="zh-CN"/>
        </w:rPr>
        <w:tab/>
      </w:r>
      <w:r w:rsidRPr="009D3106">
        <w:rPr>
          <w:rFonts w:hint="eastAsia"/>
          <w:lang w:eastAsia="zh-CN"/>
        </w:rPr>
        <w:t>根据</w:t>
      </w:r>
      <w:r w:rsidRPr="009D3106">
        <w:rPr>
          <w:rFonts w:hint="eastAsia"/>
          <w:lang w:eastAsia="zh-CN"/>
        </w:rPr>
        <w:t>HDFSS</w:t>
      </w:r>
      <w:r w:rsidRPr="009D3106">
        <w:rPr>
          <w:rFonts w:hint="eastAsia"/>
          <w:lang w:eastAsia="zh-CN"/>
        </w:rPr>
        <w:t>地球站的一般特性，主管部门间就这些地球站与固定业务电台一个台址一个台址的个别协调</w:t>
      </w:r>
      <w:r>
        <w:rPr>
          <w:rFonts w:hint="eastAsia"/>
          <w:lang w:eastAsia="zh-CN"/>
        </w:rPr>
        <w:t>会十分</w:t>
      </w:r>
      <w:r w:rsidRPr="009D3106">
        <w:rPr>
          <w:rFonts w:hint="eastAsia"/>
          <w:lang w:eastAsia="zh-CN"/>
        </w:rPr>
        <w:t>困难，而且费时；</w:t>
      </w:r>
    </w:p>
    <w:p w:rsidR="00C61DAC" w:rsidRDefault="00C61DAC" w:rsidP="00C61DAC">
      <w:pPr>
        <w:rPr>
          <w:rFonts w:asciiTheme="majorBidi" w:hAnsiTheme="majorBidi" w:cstheme="majorBidi"/>
          <w:szCs w:val="24"/>
          <w:lang w:eastAsia="zh-CN"/>
        </w:rPr>
      </w:pPr>
      <w:r w:rsidRPr="00C347B7">
        <w:rPr>
          <w:i/>
          <w:iCs/>
          <w:lang w:eastAsia="zh-CN"/>
        </w:rPr>
        <w:t>c)</w:t>
      </w:r>
      <w:r>
        <w:rPr>
          <w:rFonts w:asciiTheme="majorBidi" w:hAnsiTheme="majorBidi" w:cstheme="majorBidi"/>
          <w:szCs w:val="24"/>
          <w:lang w:eastAsia="zh-CN"/>
        </w:rPr>
        <w:tab/>
      </w:r>
      <w:r w:rsidRPr="009D3106">
        <w:rPr>
          <w:rFonts w:hint="eastAsia"/>
          <w:lang w:eastAsia="zh-CN"/>
        </w:rPr>
        <w:t>为了</w:t>
      </w:r>
      <w:r>
        <w:rPr>
          <w:rFonts w:hint="eastAsia"/>
          <w:lang w:eastAsia="zh-CN"/>
        </w:rPr>
        <w:t>最大限度地降低</w:t>
      </w:r>
      <w:r w:rsidRPr="009D3106">
        <w:rPr>
          <w:rFonts w:hint="eastAsia"/>
          <w:lang w:eastAsia="zh-CN"/>
        </w:rPr>
        <w:t>主管部门的负担，主管部门可以</w:t>
      </w:r>
      <w:r>
        <w:rPr>
          <w:rFonts w:hint="eastAsia"/>
          <w:lang w:eastAsia="zh-CN"/>
        </w:rPr>
        <w:t>就</w:t>
      </w:r>
      <w:r w:rsidRPr="009D3106">
        <w:rPr>
          <w:rFonts w:hint="eastAsia"/>
          <w:lang w:eastAsia="zh-CN"/>
        </w:rPr>
        <w:t>给定卫星系统中大量相似的</w:t>
      </w:r>
      <w:r w:rsidRPr="009D3106">
        <w:rPr>
          <w:rFonts w:hint="eastAsia"/>
          <w:lang w:eastAsia="zh-CN"/>
        </w:rPr>
        <w:t>HDFSS</w:t>
      </w:r>
      <w:r w:rsidRPr="009D3106">
        <w:rPr>
          <w:rFonts w:hint="eastAsia"/>
          <w:lang w:eastAsia="zh-CN"/>
        </w:rPr>
        <w:t>地球站达成简化的协调程序和规定；</w:t>
      </w:r>
    </w:p>
    <w:p w:rsidR="00C61DAC" w:rsidRDefault="00C61DAC" w:rsidP="00C61DAC">
      <w:pPr>
        <w:rPr>
          <w:rFonts w:asciiTheme="majorBidi" w:hAnsiTheme="majorBidi" w:cstheme="majorBidi"/>
          <w:szCs w:val="24"/>
          <w:lang w:eastAsia="zh-CN"/>
        </w:rPr>
      </w:pPr>
      <w:r w:rsidRPr="00C347B7">
        <w:rPr>
          <w:i/>
          <w:iCs/>
          <w:lang w:eastAsia="zh-CN"/>
        </w:rPr>
        <w:t>d)</w:t>
      </w:r>
      <w:r>
        <w:rPr>
          <w:rFonts w:asciiTheme="majorBidi" w:hAnsiTheme="majorBidi" w:cstheme="majorBidi"/>
          <w:szCs w:val="24"/>
          <w:lang w:eastAsia="zh-CN"/>
        </w:rPr>
        <w:tab/>
      </w:r>
      <w:r w:rsidRPr="009D3106">
        <w:rPr>
          <w:rFonts w:hint="eastAsia"/>
          <w:lang w:eastAsia="zh-CN"/>
        </w:rPr>
        <w:t>HDFSS</w:t>
      </w:r>
      <w:r w:rsidRPr="009D3106">
        <w:rPr>
          <w:rFonts w:hint="eastAsia"/>
          <w:lang w:eastAsia="zh-CN"/>
        </w:rPr>
        <w:t>在世界范围内采用经协调的频段会促进</w:t>
      </w:r>
      <w:r w:rsidRPr="009D3106">
        <w:rPr>
          <w:rFonts w:hint="eastAsia"/>
          <w:lang w:eastAsia="zh-CN"/>
        </w:rPr>
        <w:t>HDFSS</w:t>
      </w:r>
      <w:r w:rsidRPr="009D3106">
        <w:rPr>
          <w:rFonts w:hint="eastAsia"/>
          <w:lang w:eastAsia="zh-CN"/>
        </w:rPr>
        <w:t>的实施，因此有助于最大限度地扩大全球使用和规模效益，</w:t>
      </w:r>
    </w:p>
    <w:p w:rsidR="00C61DAC" w:rsidRPr="008F0384" w:rsidRDefault="00C61DAC" w:rsidP="00C61DAC">
      <w:pPr>
        <w:pStyle w:val="Call"/>
        <w:rPr>
          <w:rFonts w:asciiTheme="majorBidi" w:hAnsiTheme="majorBidi" w:cstheme="majorBidi"/>
          <w:color w:val="000000"/>
          <w:szCs w:val="24"/>
          <w:lang w:eastAsia="zh-CN"/>
        </w:rPr>
      </w:pPr>
      <w:r w:rsidRPr="008F0384">
        <w:rPr>
          <w:rFonts w:asciiTheme="majorBidi" w:hAnsiTheme="majorBidi" w:cstheme="majorBidi" w:hint="eastAsia"/>
          <w:color w:val="000000"/>
          <w:szCs w:val="24"/>
          <w:lang w:eastAsia="zh-CN"/>
        </w:rPr>
        <w:t>进一步认识到</w:t>
      </w:r>
    </w:p>
    <w:p w:rsidR="00C61DAC" w:rsidRDefault="00C61DAC" w:rsidP="00C61DAC">
      <w:pPr>
        <w:ind w:firstLineChars="200" w:firstLine="480"/>
        <w:rPr>
          <w:rFonts w:asciiTheme="majorBidi" w:hAnsiTheme="majorBidi" w:cstheme="majorBidi"/>
          <w:szCs w:val="24"/>
          <w:lang w:eastAsia="zh-CN"/>
        </w:rPr>
      </w:pPr>
      <w:r w:rsidRPr="009D3106">
        <w:rPr>
          <w:rFonts w:hint="eastAsia"/>
          <w:lang w:eastAsia="zh-CN"/>
        </w:rPr>
        <w:t>在</w:t>
      </w:r>
      <w:r w:rsidRPr="009D3106">
        <w:rPr>
          <w:rFonts w:hint="eastAsia"/>
          <w:lang w:eastAsia="zh-CN"/>
        </w:rPr>
        <w:t>FSS</w:t>
      </w:r>
      <w:r w:rsidRPr="009D3106">
        <w:rPr>
          <w:rFonts w:hint="eastAsia"/>
          <w:lang w:eastAsia="zh-CN"/>
        </w:rPr>
        <w:t>网和系统中实施的</w:t>
      </w:r>
      <w:r w:rsidRPr="009D3106">
        <w:rPr>
          <w:rFonts w:hint="eastAsia"/>
          <w:lang w:eastAsia="zh-CN"/>
        </w:rPr>
        <w:t>HDFSS</w:t>
      </w:r>
      <w:r w:rsidRPr="009D3106">
        <w:rPr>
          <w:rFonts w:hint="eastAsia"/>
          <w:lang w:eastAsia="zh-CN"/>
        </w:rPr>
        <w:t>应用须遵守《无线电规则》中适用</w:t>
      </w:r>
      <w:r>
        <w:rPr>
          <w:rFonts w:hint="eastAsia"/>
          <w:lang w:eastAsia="zh-CN"/>
        </w:rPr>
        <w:t>于</w:t>
      </w:r>
      <w:r w:rsidRPr="009D3106">
        <w:rPr>
          <w:rFonts w:hint="eastAsia"/>
          <w:lang w:eastAsia="zh-CN"/>
        </w:rPr>
        <w:t>FSS</w:t>
      </w:r>
      <w:r w:rsidRPr="009D3106">
        <w:rPr>
          <w:rFonts w:hint="eastAsia"/>
          <w:lang w:eastAsia="zh-CN"/>
        </w:rPr>
        <w:t>的所有条款，如按照第</w:t>
      </w:r>
      <w:r w:rsidRPr="009D3106">
        <w:rPr>
          <w:rFonts w:hint="eastAsia"/>
          <w:b/>
          <w:bCs/>
          <w:lang w:eastAsia="zh-CN"/>
        </w:rPr>
        <w:t>9</w:t>
      </w:r>
      <w:r w:rsidRPr="009D3106">
        <w:rPr>
          <w:rFonts w:hint="eastAsia"/>
          <w:lang w:eastAsia="zh-CN"/>
        </w:rPr>
        <w:t>和</w:t>
      </w:r>
      <w:r w:rsidRPr="009D3106">
        <w:rPr>
          <w:rFonts w:hint="eastAsia"/>
          <w:b/>
          <w:bCs/>
          <w:lang w:eastAsia="zh-CN"/>
        </w:rPr>
        <w:t>11</w:t>
      </w:r>
      <w:r w:rsidRPr="009D3106">
        <w:rPr>
          <w:rFonts w:hint="eastAsia"/>
          <w:lang w:eastAsia="zh-CN"/>
        </w:rPr>
        <w:t>条进行的协调和通知，包括与</w:t>
      </w:r>
      <w:r>
        <w:rPr>
          <w:rFonts w:hint="eastAsia"/>
          <w:lang w:eastAsia="zh-CN"/>
        </w:rPr>
        <w:t>其它国家</w:t>
      </w:r>
      <w:r w:rsidRPr="009D3106">
        <w:rPr>
          <w:rFonts w:hint="eastAsia"/>
          <w:lang w:eastAsia="zh-CN"/>
        </w:rPr>
        <w:t>的地面业务协调的任何要求以及第</w:t>
      </w:r>
      <w:r w:rsidRPr="009D3106">
        <w:rPr>
          <w:rFonts w:hint="eastAsia"/>
          <w:b/>
          <w:bCs/>
          <w:lang w:eastAsia="zh-CN"/>
        </w:rPr>
        <w:t>21</w:t>
      </w:r>
      <w:r w:rsidRPr="009D3106">
        <w:rPr>
          <w:rFonts w:hint="eastAsia"/>
          <w:lang w:eastAsia="zh-CN"/>
        </w:rPr>
        <w:t>和</w:t>
      </w:r>
      <w:r w:rsidRPr="009D3106">
        <w:rPr>
          <w:rFonts w:hint="eastAsia"/>
          <w:b/>
          <w:bCs/>
          <w:lang w:eastAsia="zh-CN"/>
        </w:rPr>
        <w:t>22</w:t>
      </w:r>
      <w:r w:rsidRPr="009D3106">
        <w:rPr>
          <w:rFonts w:hint="eastAsia"/>
          <w:lang w:eastAsia="zh-CN"/>
        </w:rPr>
        <w:t>条的条款，</w:t>
      </w:r>
    </w:p>
    <w:p w:rsidR="00C61DAC" w:rsidRDefault="00C61DAC" w:rsidP="00C61DAC">
      <w:pPr>
        <w:pStyle w:val="Call"/>
        <w:rPr>
          <w:lang w:eastAsia="zh-CN"/>
        </w:rPr>
      </w:pPr>
      <w:r>
        <w:rPr>
          <w:rFonts w:hint="eastAsia"/>
          <w:lang w:eastAsia="zh-CN"/>
        </w:rPr>
        <w:t>做出决议，请相关的</w:t>
      </w:r>
      <w:r>
        <w:rPr>
          <w:lang w:eastAsia="zh-CN"/>
        </w:rPr>
        <w:t>ITU-R</w:t>
      </w:r>
      <w:r>
        <w:rPr>
          <w:rFonts w:hint="eastAsia"/>
          <w:lang w:eastAsia="zh-CN"/>
        </w:rPr>
        <w:t>研究组</w:t>
      </w:r>
    </w:p>
    <w:p w:rsidR="00C61DAC" w:rsidRDefault="00C61DAC" w:rsidP="00C61DAC">
      <w:pPr>
        <w:rPr>
          <w:lang w:eastAsia="zh-CN"/>
        </w:rPr>
      </w:pPr>
      <w:r>
        <w:rPr>
          <w:rFonts w:hint="eastAsia"/>
          <w:lang w:eastAsia="zh-CN"/>
        </w:rPr>
        <w:t>1</w:t>
      </w:r>
      <w:r>
        <w:rPr>
          <w:rFonts w:hint="eastAsia"/>
          <w:lang w:eastAsia="zh-CN"/>
        </w:rPr>
        <w:tab/>
      </w:r>
      <w:r>
        <w:rPr>
          <w:rFonts w:hint="eastAsia"/>
          <w:lang w:eastAsia="zh-CN"/>
        </w:rPr>
        <w:t>开展研究，确定是否有必要采取更多措施，将</w:t>
      </w:r>
      <w:r>
        <w:rPr>
          <w:lang w:eastAsia="zh-CN"/>
        </w:rPr>
        <w:t>终端</w:t>
      </w:r>
      <w:r>
        <w:rPr>
          <w:rFonts w:hint="eastAsia"/>
          <w:lang w:eastAsia="zh-CN"/>
        </w:rPr>
        <w:t>的</w:t>
      </w:r>
      <w:r>
        <w:rPr>
          <w:lang w:eastAsia="zh-CN"/>
        </w:rPr>
        <w:t>上行发射</w:t>
      </w:r>
      <w:r>
        <w:rPr>
          <w:rFonts w:hint="eastAsia"/>
          <w:lang w:eastAsia="zh-CN"/>
        </w:rPr>
        <w:t>局限于</w:t>
      </w:r>
      <w:r>
        <w:rPr>
          <w:lang w:eastAsia="zh-CN"/>
        </w:rPr>
        <w:t>那些</w:t>
      </w:r>
      <w:r>
        <w:rPr>
          <w:rFonts w:hint="eastAsia"/>
          <w:lang w:eastAsia="zh-CN"/>
        </w:rPr>
        <w:t>根据第</w:t>
      </w:r>
      <w:r w:rsidRPr="00E76404">
        <w:rPr>
          <w:rFonts w:hint="eastAsia"/>
          <w:b/>
          <w:bCs/>
          <w:lang w:eastAsia="zh-CN"/>
        </w:rPr>
        <w:t>18.1</w:t>
      </w:r>
      <w:r>
        <w:rPr>
          <w:rFonts w:hint="eastAsia"/>
          <w:lang w:eastAsia="zh-CN"/>
        </w:rPr>
        <w:t>款授权</w:t>
      </w:r>
      <w:r>
        <w:rPr>
          <w:lang w:eastAsia="zh-CN"/>
        </w:rPr>
        <w:t>的终端</w:t>
      </w:r>
      <w:r>
        <w:rPr>
          <w:rFonts w:hint="eastAsia"/>
          <w:lang w:eastAsia="zh-CN"/>
        </w:rPr>
        <w:t>；</w:t>
      </w:r>
    </w:p>
    <w:p w:rsidR="00C61DAC" w:rsidRDefault="00C61DAC" w:rsidP="00C61DAC">
      <w:pPr>
        <w:rPr>
          <w:rFonts w:asciiTheme="minorEastAsia" w:eastAsiaTheme="minorEastAsia" w:hAnsiTheme="minorEastAsia" w:cstheme="majorBidi"/>
          <w:szCs w:val="24"/>
          <w:lang w:eastAsia="zh-CN"/>
        </w:rPr>
      </w:pPr>
      <w:r>
        <w:rPr>
          <w:rFonts w:asciiTheme="majorBidi" w:hAnsiTheme="majorBidi" w:cstheme="majorBidi" w:hint="eastAsia"/>
          <w:szCs w:val="24"/>
          <w:lang w:eastAsia="zh-CN"/>
        </w:rPr>
        <w:t>2</w:t>
      </w:r>
      <w:r>
        <w:rPr>
          <w:rFonts w:asciiTheme="majorBidi" w:hAnsiTheme="majorBidi" w:cstheme="majorBidi" w:hint="eastAsia"/>
          <w:szCs w:val="24"/>
          <w:lang w:eastAsia="zh-CN"/>
        </w:rPr>
        <w:tab/>
      </w:r>
      <w:r w:rsidRPr="00552F88">
        <w:rPr>
          <w:rFonts w:asciiTheme="majorBidi" w:hAnsiTheme="majorBidi" w:cstheme="majorBidi"/>
          <w:szCs w:val="24"/>
          <w:lang w:eastAsia="zh-CN"/>
        </w:rPr>
        <w:t>研究可行</w:t>
      </w:r>
      <w:r>
        <w:rPr>
          <w:rFonts w:asciiTheme="majorBidi" w:hAnsiTheme="majorBidi" w:cstheme="majorBidi" w:hint="eastAsia"/>
          <w:szCs w:val="24"/>
          <w:lang w:eastAsia="zh-CN"/>
        </w:rPr>
        <w:t>方法</w:t>
      </w:r>
      <w:r w:rsidRPr="00552F88">
        <w:rPr>
          <w:rFonts w:asciiTheme="majorBidi" w:hAnsiTheme="majorBidi" w:cstheme="majorBidi"/>
          <w:szCs w:val="24"/>
          <w:lang w:eastAsia="zh-CN"/>
        </w:rPr>
        <w:t>，</w:t>
      </w:r>
      <w:r>
        <w:rPr>
          <w:rFonts w:asciiTheme="minorEastAsia" w:eastAsiaTheme="minorEastAsia" w:hAnsiTheme="minorEastAsia" w:cstheme="majorBidi" w:hint="eastAsia"/>
          <w:szCs w:val="24"/>
          <w:lang w:eastAsia="zh-CN"/>
        </w:rPr>
        <w:t>协助主管部门管理</w:t>
      </w:r>
      <w:r w:rsidRPr="004D35DE">
        <w:rPr>
          <w:rFonts w:asciiTheme="majorBidi" w:hAnsiTheme="majorBidi" w:cstheme="majorBidi" w:hint="eastAsia"/>
          <w:szCs w:val="24"/>
          <w:lang w:eastAsia="zh-CN"/>
        </w:rPr>
        <w:t>其领土</w:t>
      </w:r>
      <w:r>
        <w:rPr>
          <w:rFonts w:asciiTheme="minorEastAsia" w:eastAsiaTheme="minorEastAsia" w:hAnsiTheme="minorEastAsia" w:cstheme="majorBidi" w:hint="eastAsia"/>
          <w:szCs w:val="24"/>
          <w:lang w:eastAsia="zh-CN"/>
        </w:rPr>
        <w:t>内</w:t>
      </w:r>
      <w:r>
        <w:rPr>
          <w:rFonts w:asciiTheme="majorBidi" w:hAnsiTheme="majorBidi" w:cstheme="majorBidi" w:hint="eastAsia"/>
          <w:szCs w:val="24"/>
          <w:lang w:eastAsia="zh-CN"/>
        </w:rPr>
        <w:t>部署</w:t>
      </w:r>
      <w:r>
        <w:rPr>
          <w:rFonts w:asciiTheme="minorEastAsia" w:eastAsiaTheme="minorEastAsia" w:hAnsiTheme="minorEastAsia" w:cstheme="majorBidi" w:hint="eastAsia"/>
          <w:szCs w:val="24"/>
          <w:lang w:eastAsia="zh-CN"/>
        </w:rPr>
        <w:t>的</w:t>
      </w:r>
      <w:r>
        <w:rPr>
          <w:rFonts w:asciiTheme="majorBidi" w:hAnsiTheme="majorBidi" w:cstheme="majorBidi" w:hint="eastAsia"/>
          <w:szCs w:val="24"/>
          <w:lang w:eastAsia="zh-CN"/>
        </w:rPr>
        <w:t>地球站</w:t>
      </w:r>
      <w:r>
        <w:rPr>
          <w:rFonts w:asciiTheme="majorBidi" w:hAnsiTheme="majorBidi" w:cstheme="majorBidi"/>
          <w:szCs w:val="24"/>
          <w:lang w:eastAsia="zh-CN"/>
        </w:rPr>
        <w:t>终端</w:t>
      </w:r>
      <w:r>
        <w:rPr>
          <w:rFonts w:asciiTheme="minorEastAsia" w:eastAsiaTheme="minorEastAsia" w:hAnsiTheme="minorEastAsia" w:cstheme="majorBidi" w:hint="eastAsia"/>
          <w:szCs w:val="24"/>
          <w:lang w:eastAsia="zh-CN"/>
        </w:rPr>
        <w:t>未经授权的操作，以此作为指导其国家频谱管理项目的工具。</w:t>
      </w:r>
    </w:p>
    <w:p w:rsidR="00F87AC1" w:rsidRDefault="00F87AC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61DAC" w:rsidRDefault="00F87AC1" w:rsidP="00F87AC1">
      <w:pPr>
        <w:pStyle w:val="href"/>
        <w:rPr>
          <w:lang w:eastAsia="zh-CN"/>
        </w:rPr>
      </w:pPr>
      <w:bookmarkStart w:id="423" w:name="_Toc23514991"/>
      <w:r>
        <w:rPr>
          <w:rFonts w:hint="eastAsia"/>
          <w:lang w:eastAsia="zh-CN"/>
        </w:rPr>
        <w:lastRenderedPageBreak/>
        <w:t>ITU-R</w:t>
      </w:r>
      <w:r>
        <w:rPr>
          <w:rFonts w:hint="eastAsia"/>
          <w:lang w:eastAsia="zh-CN"/>
        </w:rPr>
        <w:t>第</w:t>
      </w:r>
      <w:r>
        <w:rPr>
          <w:lang w:eastAsia="zh-CN"/>
        </w:rPr>
        <w:t>65</w:t>
      </w:r>
      <w:r>
        <w:rPr>
          <w:rFonts w:hint="eastAsia"/>
          <w:lang w:eastAsia="zh-CN"/>
        </w:rPr>
        <w:t>号</w:t>
      </w:r>
      <w:r>
        <w:rPr>
          <w:lang w:eastAsia="zh-CN"/>
        </w:rPr>
        <w:t>决议</w:t>
      </w:r>
      <w:bookmarkEnd w:id="423"/>
    </w:p>
    <w:p w:rsidR="00F87AC1" w:rsidRDefault="00F87AC1" w:rsidP="00F87AC1">
      <w:pPr>
        <w:pStyle w:val="Restitle"/>
        <w:rPr>
          <w:lang w:eastAsia="zh-CN"/>
        </w:rPr>
      </w:pPr>
      <w:bookmarkStart w:id="424" w:name="_Toc437010612"/>
      <w:bookmarkStart w:id="425" w:name="_Toc437010738"/>
      <w:bookmarkStart w:id="426" w:name="_Toc23514992"/>
      <w:r>
        <w:rPr>
          <w:rFonts w:hint="eastAsia"/>
          <w:lang w:eastAsia="zh-CN"/>
        </w:rPr>
        <w:t>有关</w:t>
      </w:r>
      <w:r w:rsidRPr="007F6CCB">
        <w:rPr>
          <w:rFonts w:hint="eastAsia"/>
          <w:lang w:eastAsia="zh-CN"/>
        </w:rPr>
        <w:t>2020</w:t>
      </w:r>
      <w:r w:rsidRPr="007F6CCB">
        <w:rPr>
          <w:rFonts w:hint="eastAsia"/>
          <w:lang w:eastAsia="zh-CN"/>
        </w:rPr>
        <w:t>年及其后</w:t>
      </w:r>
      <w:r w:rsidRPr="007F6CCB">
        <w:rPr>
          <w:rFonts w:hint="eastAsia"/>
          <w:lang w:eastAsia="zh-CN"/>
        </w:rPr>
        <w:t>IMT</w:t>
      </w:r>
      <w:r>
        <w:rPr>
          <w:rFonts w:hint="eastAsia"/>
          <w:lang w:eastAsia="zh-CN"/>
        </w:rPr>
        <w:t>未来</w:t>
      </w:r>
      <w:r w:rsidRPr="007F6CCB">
        <w:rPr>
          <w:rFonts w:hint="eastAsia"/>
          <w:lang w:eastAsia="zh-CN"/>
        </w:rPr>
        <w:t>发</w:t>
      </w:r>
      <w:r>
        <w:rPr>
          <w:rFonts w:hint="eastAsia"/>
          <w:lang w:eastAsia="zh-CN"/>
        </w:rPr>
        <w:t>展</w:t>
      </w:r>
      <w:r w:rsidRPr="007F6CCB">
        <w:rPr>
          <w:rFonts w:hint="eastAsia"/>
          <w:lang w:eastAsia="zh-CN"/>
        </w:rPr>
        <w:t>进程的原则</w:t>
      </w:r>
      <w:bookmarkEnd w:id="424"/>
      <w:bookmarkEnd w:id="425"/>
      <w:bookmarkEnd w:id="426"/>
    </w:p>
    <w:p w:rsidR="00F87AC1" w:rsidRDefault="0030294B" w:rsidP="0030294B">
      <w:pPr>
        <w:pStyle w:val="Resdate"/>
        <w:rPr>
          <w:lang w:val="en-US" w:eastAsia="zh-CN"/>
        </w:rPr>
      </w:pPr>
      <w:r>
        <w:rPr>
          <w:rFonts w:hint="eastAsia"/>
          <w:lang w:val="en-US" w:eastAsia="zh-CN"/>
        </w:rPr>
        <w:t>（</w:t>
      </w:r>
      <w:r w:rsidR="00F87AC1" w:rsidRPr="007458C5">
        <w:rPr>
          <w:lang w:val="en-US" w:eastAsia="zh-CN"/>
        </w:rPr>
        <w:t>2015</w:t>
      </w:r>
      <w:r>
        <w:rPr>
          <w:rFonts w:hint="eastAsia"/>
          <w:lang w:val="en-US" w:eastAsia="zh-CN"/>
        </w:rPr>
        <w:t>年</w:t>
      </w:r>
      <w:r>
        <w:rPr>
          <w:lang w:val="en-US" w:eastAsia="zh-CN"/>
        </w:rPr>
        <w:t>）</w:t>
      </w:r>
    </w:p>
    <w:p w:rsidR="00F87AC1" w:rsidRPr="00B216F6" w:rsidRDefault="00F87AC1" w:rsidP="00F87AC1">
      <w:pPr>
        <w:pStyle w:val="Normalaftertitle"/>
        <w:rPr>
          <w:lang w:eastAsia="zh-CN"/>
        </w:rPr>
      </w:pPr>
      <w:r>
        <w:rPr>
          <w:rFonts w:hint="eastAsia"/>
          <w:lang w:eastAsia="zh-CN"/>
        </w:rPr>
        <w:t>国际电联</w:t>
      </w:r>
      <w:r>
        <w:rPr>
          <w:lang w:eastAsia="zh-CN"/>
        </w:rPr>
        <w:t>无线电通信全会</w:t>
      </w:r>
      <w:r>
        <w:rPr>
          <w:rFonts w:hint="eastAsia"/>
          <w:lang w:eastAsia="zh-CN"/>
        </w:rPr>
        <w:t>，</w:t>
      </w:r>
    </w:p>
    <w:p w:rsidR="00F87AC1" w:rsidRPr="00B216F6" w:rsidRDefault="00F87AC1" w:rsidP="00F87AC1">
      <w:pPr>
        <w:pStyle w:val="Call"/>
        <w:rPr>
          <w:lang w:eastAsia="zh-CN"/>
        </w:rPr>
      </w:pPr>
      <w:r>
        <w:rPr>
          <w:rFonts w:hint="eastAsia"/>
          <w:lang w:eastAsia="zh-CN"/>
        </w:rPr>
        <w:t>考虑到</w:t>
      </w:r>
    </w:p>
    <w:p w:rsidR="00F87AC1" w:rsidRPr="00D378C6" w:rsidRDefault="00F87AC1" w:rsidP="00F87AC1">
      <w:pPr>
        <w:rPr>
          <w:lang w:eastAsia="zh-CN"/>
        </w:rPr>
      </w:pPr>
      <w:r w:rsidRPr="00E26D6C">
        <w:rPr>
          <w:i/>
          <w:lang w:eastAsia="ja-JP"/>
        </w:rPr>
        <w:t>a</w:t>
      </w:r>
      <w:r w:rsidRPr="00E26D6C">
        <w:rPr>
          <w:i/>
          <w:lang w:eastAsia="zh-CN"/>
        </w:rPr>
        <w:t>)</w:t>
      </w:r>
      <w:r w:rsidRPr="00D378C6">
        <w:rPr>
          <w:lang w:eastAsia="zh-CN"/>
        </w:rPr>
        <w:tab/>
      </w:r>
      <w:r w:rsidRPr="00D378C6">
        <w:rPr>
          <w:lang w:eastAsia="ja-JP"/>
        </w:rPr>
        <w:t>ITU-R</w:t>
      </w:r>
      <w:r>
        <w:rPr>
          <w:rFonts w:hint="eastAsia"/>
          <w:lang w:eastAsia="zh-CN"/>
        </w:rPr>
        <w:t>第</w:t>
      </w:r>
      <w:r w:rsidRPr="00D378C6">
        <w:rPr>
          <w:lang w:eastAsia="ja-JP"/>
        </w:rPr>
        <w:t>229/5</w:t>
      </w:r>
      <w:r>
        <w:rPr>
          <w:rFonts w:hint="eastAsia"/>
          <w:lang w:eastAsia="zh-CN"/>
        </w:rPr>
        <w:t>号</w:t>
      </w:r>
      <w:r>
        <w:rPr>
          <w:lang w:eastAsia="zh-CN"/>
        </w:rPr>
        <w:t>课题</w:t>
      </w:r>
      <w:r>
        <w:rPr>
          <w:rFonts w:hint="eastAsia"/>
          <w:lang w:eastAsia="zh-CN"/>
        </w:rPr>
        <w:t>针对</w:t>
      </w:r>
      <w:r w:rsidRPr="00C80FD6">
        <w:rPr>
          <w:rFonts w:ascii="SimSun" w:hAnsi="SimSun"/>
          <w:lang w:eastAsia="ja-JP"/>
        </w:rPr>
        <w:t>“</w:t>
      </w:r>
      <w:r w:rsidRPr="000065B6">
        <w:rPr>
          <w:lang w:eastAsia="zh-CN"/>
        </w:rPr>
        <w:t>IMT</w:t>
      </w:r>
      <w:r>
        <w:rPr>
          <w:rFonts w:ascii="SimSun" w:hAnsi="SimSun"/>
          <w:lang w:eastAsia="zh-CN"/>
        </w:rPr>
        <w:t>地面</w:t>
      </w:r>
      <w:r>
        <w:rPr>
          <w:rFonts w:ascii="SimSun" w:hAnsi="SimSun" w:hint="eastAsia"/>
          <w:lang w:eastAsia="zh-CN"/>
        </w:rPr>
        <w:t>部分</w:t>
      </w:r>
      <w:r w:rsidRPr="000065B6">
        <w:rPr>
          <w:rFonts w:ascii="SimSun" w:hAnsi="SimSun"/>
          <w:lang w:eastAsia="zh-CN"/>
        </w:rPr>
        <w:t>的</w:t>
      </w:r>
      <w:r w:rsidRPr="000065B6">
        <w:rPr>
          <w:rFonts w:ascii="SimSun" w:hAnsi="SimSun" w:hint="eastAsia"/>
          <w:lang w:eastAsia="zh-CN"/>
        </w:rPr>
        <w:t>进一步</w:t>
      </w:r>
      <w:r w:rsidRPr="000065B6">
        <w:rPr>
          <w:rFonts w:ascii="SimSun" w:hAnsi="SimSun"/>
          <w:lang w:eastAsia="zh-CN"/>
        </w:rPr>
        <w:t>发展</w:t>
      </w:r>
      <w:r w:rsidRPr="00C80FD6">
        <w:rPr>
          <w:rFonts w:ascii="SimSun" w:hAnsi="SimSun"/>
          <w:lang w:eastAsia="ja-JP"/>
        </w:rPr>
        <w:t>”</w:t>
      </w:r>
      <w:r>
        <w:rPr>
          <w:rFonts w:ascii="SimSun" w:hAnsi="SimSun" w:hint="eastAsia"/>
          <w:lang w:eastAsia="zh-CN"/>
        </w:rPr>
        <w:t>问题；</w:t>
      </w:r>
    </w:p>
    <w:p w:rsidR="00F87AC1" w:rsidRPr="00D378C6" w:rsidRDefault="00F87AC1" w:rsidP="00F87AC1">
      <w:pPr>
        <w:rPr>
          <w:lang w:eastAsia="zh-CN"/>
        </w:rPr>
      </w:pPr>
      <w:r w:rsidRPr="00E26D6C">
        <w:rPr>
          <w:i/>
          <w:iCs/>
          <w:lang w:eastAsia="zh-CN"/>
        </w:rPr>
        <w:t>b)</w:t>
      </w:r>
      <w:r w:rsidRPr="00D378C6">
        <w:rPr>
          <w:lang w:eastAsia="zh-CN"/>
        </w:rPr>
        <w:tab/>
      </w:r>
      <w:r>
        <w:rPr>
          <w:lang w:eastAsia="zh-CN"/>
        </w:rPr>
        <w:t>IMT</w:t>
      </w:r>
      <w:r>
        <w:rPr>
          <w:lang w:eastAsia="zh-CN"/>
        </w:rPr>
        <w:t>将在未来继续发展，以</w:t>
      </w:r>
      <w:r>
        <w:rPr>
          <w:rFonts w:hint="eastAsia"/>
          <w:lang w:eastAsia="zh-CN"/>
        </w:rPr>
        <w:t>便能够</w:t>
      </w:r>
      <w:r>
        <w:rPr>
          <w:lang w:eastAsia="zh-CN"/>
        </w:rPr>
        <w:t>比现有</w:t>
      </w:r>
      <w:r>
        <w:rPr>
          <w:rFonts w:hint="eastAsia"/>
          <w:lang w:eastAsia="zh-CN"/>
        </w:rPr>
        <w:t>的</w:t>
      </w:r>
      <w:r>
        <w:rPr>
          <w:lang w:eastAsia="zh-CN"/>
        </w:rPr>
        <w:t>IMT</w:t>
      </w:r>
      <w:r>
        <w:rPr>
          <w:lang w:eastAsia="zh-CN"/>
        </w:rPr>
        <w:t>满足更多需求；</w:t>
      </w:r>
    </w:p>
    <w:p w:rsidR="00F87AC1" w:rsidRPr="00D378C6" w:rsidRDefault="00F87AC1" w:rsidP="00F87AC1">
      <w:pPr>
        <w:rPr>
          <w:highlight w:val="yellow"/>
          <w:lang w:eastAsia="ko-KR"/>
        </w:rPr>
      </w:pPr>
      <w:r w:rsidRPr="00E26D6C">
        <w:rPr>
          <w:i/>
          <w:lang w:eastAsia="ko-KR"/>
        </w:rPr>
        <w:t>c</w:t>
      </w:r>
      <w:r w:rsidRPr="00E26D6C">
        <w:rPr>
          <w:i/>
          <w:lang w:eastAsia="zh-CN"/>
        </w:rPr>
        <w:t>)</w:t>
      </w:r>
      <w:r w:rsidRPr="00D378C6">
        <w:rPr>
          <w:lang w:eastAsia="zh-CN"/>
        </w:rPr>
        <w:tab/>
        <w:t>ITU</w:t>
      </w:r>
      <w:r>
        <w:rPr>
          <w:lang w:eastAsia="zh-CN"/>
        </w:rPr>
        <w:t>-</w:t>
      </w:r>
      <w:r w:rsidRPr="00D378C6">
        <w:rPr>
          <w:lang w:eastAsia="zh-CN"/>
        </w:rPr>
        <w:t>R</w:t>
      </w:r>
      <w:r>
        <w:rPr>
          <w:lang w:eastAsia="zh-CN"/>
        </w:rPr>
        <w:t xml:space="preserve"> </w:t>
      </w:r>
      <w:r w:rsidRPr="00D378C6">
        <w:rPr>
          <w:lang w:eastAsia="zh-CN"/>
        </w:rPr>
        <w:t>M.1645</w:t>
      </w:r>
      <w:r>
        <w:rPr>
          <w:rFonts w:hint="eastAsia"/>
          <w:lang w:eastAsia="zh-CN"/>
        </w:rPr>
        <w:t>建议书</w:t>
      </w:r>
      <w:r>
        <w:rPr>
          <w:lang w:eastAsia="zh-CN"/>
        </w:rPr>
        <w:t>定义了</w:t>
      </w:r>
      <w:r w:rsidRPr="0013247C">
        <w:rPr>
          <w:rFonts w:hint="eastAsia"/>
          <w:lang w:eastAsia="zh-CN"/>
        </w:rPr>
        <w:t>IMT-2000</w:t>
      </w:r>
      <w:r w:rsidRPr="0013247C">
        <w:rPr>
          <w:rFonts w:ascii="SimSun" w:hAnsi="SimSun" w:cs="SimSun" w:hint="eastAsia"/>
          <w:lang w:eastAsia="zh-CN"/>
        </w:rPr>
        <w:t>未来发展以及</w:t>
      </w:r>
      <w:r w:rsidRPr="0013247C">
        <w:rPr>
          <w:rFonts w:hint="eastAsia"/>
          <w:lang w:eastAsia="zh-CN"/>
        </w:rPr>
        <w:t>IMT-2000</w:t>
      </w:r>
      <w:r w:rsidRPr="0013247C">
        <w:rPr>
          <w:rFonts w:ascii="SimSun" w:hAnsi="SimSun" w:cs="SimSun" w:hint="eastAsia"/>
          <w:lang w:eastAsia="zh-CN"/>
        </w:rPr>
        <w:t>后</w:t>
      </w:r>
      <w:r>
        <w:rPr>
          <w:rFonts w:ascii="SimSun" w:hAnsi="SimSun" w:cs="SimSun" w:hint="eastAsia"/>
          <w:lang w:eastAsia="zh-CN"/>
        </w:rPr>
        <w:t>续</w:t>
      </w:r>
      <w:r w:rsidRPr="0013247C">
        <w:rPr>
          <w:rFonts w:ascii="SimSun" w:hAnsi="SimSun" w:cs="SimSun" w:hint="eastAsia"/>
          <w:lang w:eastAsia="zh-CN"/>
        </w:rPr>
        <w:t>系统的框架和总体目标</w:t>
      </w:r>
      <w:r>
        <w:rPr>
          <w:rFonts w:ascii="SimSun" w:hAnsi="SimSun" w:cs="SimSun" w:hint="eastAsia"/>
          <w:lang w:eastAsia="zh-CN"/>
        </w:rPr>
        <w:t>；</w:t>
      </w:r>
    </w:p>
    <w:p w:rsidR="00F87AC1" w:rsidRPr="00D378C6" w:rsidRDefault="00F87AC1" w:rsidP="00F87AC1">
      <w:pPr>
        <w:rPr>
          <w:lang w:eastAsia="ko-KR"/>
        </w:rPr>
      </w:pPr>
      <w:r w:rsidRPr="00E26D6C">
        <w:rPr>
          <w:i/>
          <w:lang w:eastAsia="zh-CN"/>
        </w:rPr>
        <w:t>d)</w:t>
      </w:r>
      <w:r w:rsidRPr="00D378C6">
        <w:rPr>
          <w:lang w:eastAsia="zh-CN"/>
        </w:rPr>
        <w:tab/>
      </w:r>
      <w:r w:rsidRPr="002C147C">
        <w:rPr>
          <w:szCs w:val="24"/>
          <w:lang w:eastAsia="zh-CN"/>
        </w:rPr>
        <w:t>ITU</w:t>
      </w:r>
      <w:r>
        <w:rPr>
          <w:szCs w:val="24"/>
          <w:lang w:eastAsia="zh-CN"/>
        </w:rPr>
        <w:t>-</w:t>
      </w:r>
      <w:r w:rsidRPr="002C147C">
        <w:rPr>
          <w:szCs w:val="24"/>
          <w:lang w:eastAsia="zh-CN"/>
        </w:rPr>
        <w:t>R</w:t>
      </w:r>
      <w:r>
        <w:rPr>
          <w:szCs w:val="24"/>
          <w:lang w:eastAsia="zh-CN"/>
        </w:rPr>
        <w:t xml:space="preserve"> </w:t>
      </w:r>
      <w:r w:rsidRPr="002C147C">
        <w:rPr>
          <w:szCs w:val="24"/>
          <w:lang w:eastAsia="zh-CN"/>
        </w:rPr>
        <w:t>M.</w:t>
      </w:r>
      <w:r>
        <w:rPr>
          <w:szCs w:val="24"/>
          <w:lang w:eastAsia="ko-KR"/>
        </w:rPr>
        <w:t>2083-0</w:t>
      </w:r>
      <w:r>
        <w:rPr>
          <w:rFonts w:hint="eastAsia"/>
          <w:szCs w:val="24"/>
          <w:lang w:eastAsia="zh-CN"/>
        </w:rPr>
        <w:t>建议书</w:t>
      </w:r>
      <w:r>
        <w:rPr>
          <w:szCs w:val="24"/>
          <w:lang w:eastAsia="zh-CN"/>
        </w:rPr>
        <w:t>为</w:t>
      </w:r>
      <w:r>
        <w:rPr>
          <w:rFonts w:hint="eastAsia"/>
          <w:szCs w:val="24"/>
          <w:lang w:eastAsia="zh-CN"/>
        </w:rPr>
        <w:t>2020</w:t>
      </w:r>
      <w:r>
        <w:rPr>
          <w:rFonts w:hint="eastAsia"/>
          <w:szCs w:val="24"/>
          <w:lang w:eastAsia="zh-CN"/>
        </w:rPr>
        <w:t>年</w:t>
      </w:r>
      <w:r>
        <w:rPr>
          <w:szCs w:val="24"/>
          <w:lang w:eastAsia="zh-CN"/>
        </w:rPr>
        <w:t>及其后</w:t>
      </w:r>
      <w:r>
        <w:rPr>
          <w:szCs w:val="24"/>
          <w:lang w:eastAsia="zh-CN"/>
        </w:rPr>
        <w:t>IMT</w:t>
      </w:r>
      <w:r>
        <w:rPr>
          <w:szCs w:val="24"/>
          <w:lang w:eastAsia="zh-CN"/>
        </w:rPr>
        <w:t>的未来发展确定了框架和整体目标；</w:t>
      </w:r>
    </w:p>
    <w:p w:rsidR="00F87AC1" w:rsidRPr="00D378C6" w:rsidRDefault="00F87AC1" w:rsidP="00F87AC1">
      <w:r w:rsidRPr="00E26D6C">
        <w:rPr>
          <w:i/>
        </w:rPr>
        <w:t>e)</w:t>
      </w:r>
      <w:r w:rsidRPr="00D378C6">
        <w:tab/>
        <w:t>ITU-R</w:t>
      </w:r>
      <w:r>
        <w:rPr>
          <w:rFonts w:hint="eastAsia"/>
          <w:lang w:eastAsia="zh-CN"/>
        </w:rPr>
        <w:t>第</w:t>
      </w:r>
      <w:r w:rsidRPr="00D378C6">
        <w:t>57</w:t>
      </w:r>
      <w:r>
        <w:rPr>
          <w:rFonts w:hint="eastAsia"/>
          <w:lang w:eastAsia="zh-CN"/>
        </w:rPr>
        <w:t>号</w:t>
      </w:r>
      <w:r>
        <w:rPr>
          <w:lang w:eastAsia="zh-CN"/>
        </w:rPr>
        <w:t>决议</w:t>
      </w:r>
      <w:r>
        <w:rPr>
          <w:rFonts w:hint="eastAsia"/>
          <w:lang w:eastAsia="zh-CN"/>
        </w:rPr>
        <w:t>已</w:t>
      </w:r>
      <w:r>
        <w:rPr>
          <w:lang w:eastAsia="zh-CN"/>
        </w:rPr>
        <w:t>成功</w:t>
      </w:r>
      <w:r>
        <w:rPr>
          <w:rFonts w:hint="eastAsia"/>
          <w:lang w:eastAsia="zh-CN"/>
        </w:rPr>
        <w:t>地</w:t>
      </w:r>
      <w:r>
        <w:rPr>
          <w:lang w:eastAsia="zh-CN"/>
        </w:rPr>
        <w:t>应用于</w:t>
      </w:r>
      <w:r>
        <w:rPr>
          <w:lang w:eastAsia="zh-CN"/>
        </w:rPr>
        <w:t>IMT-Advanced</w:t>
      </w:r>
      <w:r>
        <w:rPr>
          <w:rFonts w:hint="eastAsia"/>
          <w:lang w:eastAsia="zh-CN"/>
        </w:rPr>
        <w:t>的发展</w:t>
      </w:r>
      <w:r>
        <w:rPr>
          <w:lang w:eastAsia="zh-CN"/>
        </w:rPr>
        <w:t>；</w:t>
      </w:r>
    </w:p>
    <w:p w:rsidR="00F87AC1" w:rsidRPr="002C147C" w:rsidRDefault="00F87AC1" w:rsidP="00F87AC1">
      <w:pPr>
        <w:rPr>
          <w:lang w:eastAsia="ja-JP"/>
        </w:rPr>
      </w:pPr>
      <w:r w:rsidRPr="00E26D6C">
        <w:rPr>
          <w:i/>
          <w:lang w:eastAsia="ja-JP"/>
        </w:rPr>
        <w:t>f</w:t>
      </w:r>
      <w:r w:rsidRPr="00E26D6C">
        <w:rPr>
          <w:i/>
        </w:rPr>
        <w:t>)</w:t>
      </w:r>
      <w:r w:rsidRPr="002C147C">
        <w:tab/>
      </w:r>
      <w:r>
        <w:rPr>
          <w:rFonts w:hint="eastAsia"/>
          <w:lang w:eastAsia="zh-CN"/>
        </w:rPr>
        <w:t>根据</w:t>
      </w:r>
      <w:r>
        <w:rPr>
          <w:lang w:eastAsia="zh-CN"/>
        </w:rPr>
        <w:t>ITU-R</w:t>
      </w:r>
      <w:r>
        <w:rPr>
          <w:lang w:eastAsia="zh-CN"/>
        </w:rPr>
        <w:t>第</w:t>
      </w:r>
      <w:r>
        <w:rPr>
          <w:rFonts w:hint="eastAsia"/>
          <w:lang w:eastAsia="zh-CN"/>
        </w:rPr>
        <w:t>57</w:t>
      </w:r>
      <w:r>
        <w:rPr>
          <w:rFonts w:hint="eastAsia"/>
          <w:lang w:eastAsia="zh-CN"/>
        </w:rPr>
        <w:t>号</w:t>
      </w:r>
      <w:r>
        <w:rPr>
          <w:lang w:eastAsia="zh-CN"/>
        </w:rPr>
        <w:t>决议</w:t>
      </w:r>
      <w:r>
        <w:rPr>
          <w:rFonts w:hint="eastAsia"/>
          <w:lang w:eastAsia="zh-CN"/>
        </w:rPr>
        <w:t>制定</w:t>
      </w:r>
      <w:r>
        <w:rPr>
          <w:lang w:eastAsia="zh-CN"/>
        </w:rPr>
        <w:t>的</w:t>
      </w:r>
      <w:r>
        <w:t>IMT-Advanced</w:t>
      </w:r>
      <w:r>
        <w:rPr>
          <w:rFonts w:hint="eastAsia"/>
          <w:lang w:eastAsia="zh-CN"/>
        </w:rPr>
        <w:t>的</w:t>
      </w:r>
      <w:r>
        <w:rPr>
          <w:lang w:eastAsia="zh-CN"/>
        </w:rPr>
        <w:t>程序</w:t>
      </w:r>
      <w:r>
        <w:rPr>
          <w:rFonts w:hint="eastAsia"/>
          <w:lang w:eastAsia="zh-CN"/>
        </w:rPr>
        <w:t>和</w:t>
      </w:r>
      <w:r>
        <w:rPr>
          <w:lang w:eastAsia="zh-CN"/>
        </w:rPr>
        <w:t>流程已部署到位，</w:t>
      </w:r>
      <w:r>
        <w:rPr>
          <w:rFonts w:hint="eastAsia"/>
          <w:lang w:eastAsia="zh-CN"/>
        </w:rPr>
        <w:t>并</w:t>
      </w:r>
      <w:r>
        <w:rPr>
          <w:lang w:eastAsia="zh-CN"/>
        </w:rPr>
        <w:t>将在修订</w:t>
      </w:r>
      <w:r>
        <w:rPr>
          <w:lang w:eastAsia="zh-CN"/>
        </w:rPr>
        <w:t>ITU-R M.2012</w:t>
      </w:r>
      <w:r>
        <w:rPr>
          <w:lang w:eastAsia="zh-CN"/>
        </w:rPr>
        <w:t>建议书时</w:t>
      </w:r>
      <w:r>
        <w:rPr>
          <w:rFonts w:hint="eastAsia"/>
          <w:lang w:eastAsia="zh-CN"/>
        </w:rPr>
        <w:t>继续</w:t>
      </w:r>
      <w:r>
        <w:rPr>
          <w:lang w:eastAsia="zh-CN"/>
        </w:rPr>
        <w:t>用于</w:t>
      </w:r>
      <w:r>
        <w:rPr>
          <w:lang w:eastAsia="zh-CN"/>
        </w:rPr>
        <w:t>IMT</w:t>
      </w:r>
      <w:r>
        <w:t>-Advanced</w:t>
      </w:r>
      <w:r>
        <w:rPr>
          <w:rFonts w:hint="eastAsia"/>
          <w:lang w:eastAsia="zh-CN"/>
        </w:rPr>
        <w:t>的</w:t>
      </w:r>
      <w:r>
        <w:rPr>
          <w:lang w:eastAsia="zh-CN"/>
        </w:rPr>
        <w:t>未来</w:t>
      </w:r>
      <w:r>
        <w:rPr>
          <w:rFonts w:hint="eastAsia"/>
          <w:lang w:eastAsia="zh-CN"/>
        </w:rPr>
        <w:t>发展</w:t>
      </w:r>
      <w:r>
        <w:rPr>
          <w:lang w:eastAsia="zh-CN"/>
        </w:rPr>
        <w:t>；</w:t>
      </w:r>
    </w:p>
    <w:p w:rsidR="00F87AC1" w:rsidRDefault="00F87AC1" w:rsidP="00F87AC1">
      <w:pPr>
        <w:rPr>
          <w:lang w:eastAsia="zh-CN"/>
        </w:rPr>
      </w:pPr>
      <w:r w:rsidRPr="00E26D6C">
        <w:rPr>
          <w:i/>
          <w:iCs/>
          <w:lang w:eastAsia="ja-JP"/>
        </w:rPr>
        <w:t>g)</w:t>
      </w:r>
      <w:r w:rsidRPr="002C147C">
        <w:rPr>
          <w:lang w:eastAsia="ja-JP"/>
        </w:rPr>
        <w:tab/>
      </w:r>
      <w:r>
        <w:rPr>
          <w:rFonts w:hint="eastAsia"/>
          <w:lang w:eastAsia="zh-CN"/>
        </w:rPr>
        <w:t>根据</w:t>
      </w:r>
      <w:r>
        <w:rPr>
          <w:lang w:eastAsia="zh-CN"/>
        </w:rPr>
        <w:t>ITU-R</w:t>
      </w:r>
      <w:r>
        <w:rPr>
          <w:lang w:eastAsia="zh-CN"/>
        </w:rPr>
        <w:t>第</w:t>
      </w:r>
      <w:r>
        <w:rPr>
          <w:rFonts w:hint="eastAsia"/>
          <w:lang w:eastAsia="zh-CN"/>
        </w:rPr>
        <w:t>57</w:t>
      </w:r>
      <w:r>
        <w:rPr>
          <w:rFonts w:hint="eastAsia"/>
          <w:lang w:eastAsia="zh-CN"/>
        </w:rPr>
        <w:t>号</w:t>
      </w:r>
      <w:r>
        <w:rPr>
          <w:lang w:eastAsia="zh-CN"/>
        </w:rPr>
        <w:t>决议制定的程序</w:t>
      </w:r>
      <w:r>
        <w:rPr>
          <w:rFonts w:hint="eastAsia"/>
          <w:lang w:eastAsia="zh-CN"/>
        </w:rPr>
        <w:t>和</w:t>
      </w:r>
      <w:r>
        <w:rPr>
          <w:lang w:eastAsia="zh-CN"/>
        </w:rPr>
        <w:t>流程还成功</w:t>
      </w:r>
      <w:r>
        <w:rPr>
          <w:rFonts w:hint="eastAsia"/>
          <w:lang w:eastAsia="zh-CN"/>
        </w:rPr>
        <w:t>地</w:t>
      </w:r>
      <w:r>
        <w:rPr>
          <w:lang w:eastAsia="zh-CN"/>
        </w:rPr>
        <w:t>用于</w:t>
      </w:r>
      <w:r>
        <w:rPr>
          <w:rFonts w:hint="eastAsia"/>
          <w:lang w:eastAsia="zh-CN"/>
        </w:rPr>
        <w:t>2013</w:t>
      </w:r>
      <w:r>
        <w:rPr>
          <w:rFonts w:hint="eastAsia"/>
          <w:lang w:eastAsia="zh-CN"/>
        </w:rPr>
        <w:t>年</w:t>
      </w:r>
      <w:r>
        <w:rPr>
          <w:lang w:eastAsia="zh-CN"/>
        </w:rPr>
        <w:t>以来</w:t>
      </w:r>
      <w:r>
        <w:rPr>
          <w:lang w:eastAsia="zh-CN"/>
        </w:rPr>
        <w:t>IMT-2000</w:t>
      </w:r>
      <w:r>
        <w:rPr>
          <w:rFonts w:hint="eastAsia"/>
          <w:lang w:eastAsia="zh-CN"/>
        </w:rPr>
        <w:t>的发展</w:t>
      </w:r>
      <w:r>
        <w:rPr>
          <w:lang w:eastAsia="zh-CN"/>
        </w:rPr>
        <w:t>，并将在修订</w:t>
      </w:r>
      <w:r>
        <w:rPr>
          <w:lang w:eastAsia="zh-CN"/>
        </w:rPr>
        <w:t>ITU-R M.1457</w:t>
      </w:r>
      <w:r>
        <w:rPr>
          <w:rFonts w:hint="eastAsia"/>
          <w:lang w:eastAsia="zh-CN"/>
        </w:rPr>
        <w:t>建议书</w:t>
      </w:r>
      <w:r>
        <w:rPr>
          <w:lang w:eastAsia="zh-CN"/>
        </w:rPr>
        <w:t>时继续用于</w:t>
      </w:r>
      <w:r>
        <w:rPr>
          <w:lang w:eastAsia="zh-CN"/>
        </w:rPr>
        <w:t>IMT-2000</w:t>
      </w:r>
      <w:r>
        <w:rPr>
          <w:rFonts w:hint="eastAsia"/>
          <w:lang w:eastAsia="zh-CN"/>
        </w:rPr>
        <w:t>的</w:t>
      </w:r>
      <w:r>
        <w:rPr>
          <w:lang w:eastAsia="zh-CN"/>
        </w:rPr>
        <w:t>未来</w:t>
      </w:r>
      <w:r>
        <w:rPr>
          <w:rFonts w:hint="eastAsia"/>
          <w:lang w:eastAsia="zh-CN"/>
        </w:rPr>
        <w:t>发展</w:t>
      </w:r>
      <w:r>
        <w:rPr>
          <w:lang w:eastAsia="zh-CN"/>
        </w:rPr>
        <w:t>；</w:t>
      </w:r>
    </w:p>
    <w:p w:rsidR="00F87AC1" w:rsidRPr="00D378C6" w:rsidRDefault="00F87AC1" w:rsidP="00F87AC1">
      <w:pPr>
        <w:rPr>
          <w:lang w:eastAsia="zh-CN"/>
        </w:rPr>
      </w:pPr>
      <w:r w:rsidRPr="00E26D6C">
        <w:rPr>
          <w:i/>
          <w:lang w:eastAsia="zh-CN"/>
        </w:rPr>
        <w:t>h)</w:t>
      </w:r>
      <w:r w:rsidRPr="00D378C6">
        <w:rPr>
          <w:lang w:eastAsia="zh-CN"/>
        </w:rPr>
        <w:tab/>
        <w:t>ITU-R</w:t>
      </w:r>
      <w:r>
        <w:rPr>
          <w:rFonts w:hint="eastAsia"/>
          <w:lang w:eastAsia="zh-CN"/>
        </w:rPr>
        <w:t>第</w:t>
      </w:r>
      <w:r w:rsidRPr="00D378C6">
        <w:rPr>
          <w:lang w:eastAsia="zh-CN"/>
        </w:rPr>
        <w:t>56</w:t>
      </w:r>
      <w:r>
        <w:rPr>
          <w:rFonts w:hint="eastAsia"/>
          <w:lang w:eastAsia="zh-CN"/>
        </w:rPr>
        <w:t>号</w:t>
      </w:r>
      <w:r>
        <w:rPr>
          <w:lang w:eastAsia="zh-CN"/>
        </w:rPr>
        <w:t>决议解决</w:t>
      </w:r>
      <w:r>
        <w:rPr>
          <w:lang w:eastAsia="zh-CN"/>
        </w:rPr>
        <w:t>IMT</w:t>
      </w:r>
      <w:r>
        <w:rPr>
          <w:lang w:eastAsia="zh-CN"/>
        </w:rPr>
        <w:t>的命名问题，并确定</w:t>
      </w:r>
      <w:r w:rsidRPr="00C80FD6">
        <w:rPr>
          <w:rFonts w:ascii="SimSun" w:hAnsi="SimSun"/>
          <w:lang w:eastAsia="zh-CN"/>
        </w:rPr>
        <w:t>“</w:t>
      </w:r>
      <w:r>
        <w:rPr>
          <w:lang w:eastAsia="zh-CN"/>
        </w:rPr>
        <w:t>IMT</w:t>
      </w:r>
      <w:r w:rsidRPr="00C80FD6">
        <w:rPr>
          <w:rFonts w:ascii="SimSun" w:hAnsi="SimSun"/>
          <w:lang w:eastAsia="zh-CN"/>
        </w:rPr>
        <w:t>”</w:t>
      </w:r>
      <w:r>
        <w:rPr>
          <w:rFonts w:hint="eastAsia"/>
          <w:lang w:eastAsia="zh-CN"/>
        </w:rPr>
        <w:t>一词应</w:t>
      </w:r>
      <w:r>
        <w:rPr>
          <w:lang w:eastAsia="zh-CN"/>
        </w:rPr>
        <w:t>用作根</w:t>
      </w:r>
      <w:r>
        <w:rPr>
          <w:rFonts w:hint="eastAsia"/>
          <w:lang w:eastAsia="zh-CN"/>
        </w:rPr>
        <w:t>名</w:t>
      </w:r>
      <w:r>
        <w:rPr>
          <w:lang w:eastAsia="zh-CN"/>
        </w:rPr>
        <w:t>；</w:t>
      </w:r>
    </w:p>
    <w:p w:rsidR="00F87AC1" w:rsidRPr="00D378C6" w:rsidRDefault="00F87AC1" w:rsidP="00F87AC1">
      <w:pPr>
        <w:rPr>
          <w:lang w:eastAsia="zh-CN"/>
        </w:rPr>
      </w:pPr>
      <w:r w:rsidRPr="00563FDB">
        <w:rPr>
          <w:i/>
          <w:iCs/>
          <w:lang w:eastAsia="zh-CN"/>
        </w:rPr>
        <w:t>i)</w:t>
      </w:r>
      <w:r w:rsidRPr="00563FDB">
        <w:rPr>
          <w:lang w:eastAsia="zh-CN"/>
        </w:rPr>
        <w:tab/>
      </w:r>
      <w:r>
        <w:rPr>
          <w:rFonts w:hint="eastAsia"/>
          <w:lang w:eastAsia="zh-CN"/>
        </w:rPr>
        <w:t>无论</w:t>
      </w:r>
      <w:r>
        <w:rPr>
          <w:lang w:eastAsia="zh-CN"/>
        </w:rPr>
        <w:t>进一步确定</w:t>
      </w:r>
      <w:r>
        <w:rPr>
          <w:rFonts w:hint="eastAsia"/>
          <w:lang w:eastAsia="zh-CN"/>
        </w:rPr>
        <w:t>哪种</w:t>
      </w:r>
      <w:r>
        <w:rPr>
          <w:lang w:eastAsia="zh-CN"/>
        </w:rPr>
        <w:t>具体名称，</w:t>
      </w:r>
      <w:r>
        <w:rPr>
          <w:rFonts w:hint="eastAsia"/>
          <w:lang w:eastAsia="zh-CN"/>
        </w:rPr>
        <w:t>宜就</w:t>
      </w:r>
      <w:r>
        <w:rPr>
          <w:lang w:eastAsia="zh-CN"/>
        </w:rPr>
        <w:t>未在上述</w:t>
      </w:r>
      <w:r w:rsidRPr="00D84A7B">
        <w:rPr>
          <w:rFonts w:ascii="STKaiti" w:eastAsia="STKaiti" w:hAnsi="STKaiti" w:hint="eastAsia"/>
          <w:lang w:eastAsia="zh-CN"/>
        </w:rPr>
        <w:t>考虑到</w:t>
      </w:r>
      <w:r w:rsidRPr="004D0A87">
        <w:rPr>
          <w:i/>
          <w:lang w:eastAsia="zh-CN"/>
        </w:rPr>
        <w:t>f)</w:t>
      </w:r>
      <w:r w:rsidRPr="003A1865">
        <w:rPr>
          <w:rFonts w:ascii="SimSun" w:hAnsi="SimSun" w:hint="eastAsia"/>
          <w:lang w:eastAsia="zh-CN"/>
        </w:rPr>
        <w:t>和</w:t>
      </w:r>
      <w:r w:rsidRPr="004D0A87">
        <w:rPr>
          <w:rFonts w:hint="eastAsia"/>
          <w:i/>
          <w:lang w:eastAsia="zh-CN"/>
        </w:rPr>
        <w:t>g)</w:t>
      </w:r>
      <w:r>
        <w:rPr>
          <w:rFonts w:hint="eastAsia"/>
          <w:lang w:eastAsia="zh-CN"/>
        </w:rPr>
        <w:t>中</w:t>
      </w:r>
      <w:r>
        <w:rPr>
          <w:lang w:eastAsia="zh-CN"/>
        </w:rPr>
        <w:t>解决的</w:t>
      </w:r>
      <w:r>
        <w:rPr>
          <w:lang w:eastAsia="zh-CN"/>
        </w:rPr>
        <w:t>IMT</w:t>
      </w:r>
      <w:r>
        <w:rPr>
          <w:lang w:eastAsia="zh-CN"/>
        </w:rPr>
        <w:t>未来</w:t>
      </w:r>
      <w:r>
        <w:rPr>
          <w:rFonts w:hint="eastAsia"/>
          <w:lang w:eastAsia="zh-CN"/>
        </w:rPr>
        <w:t>发展</w:t>
      </w:r>
      <w:r>
        <w:rPr>
          <w:lang w:eastAsia="zh-CN"/>
        </w:rPr>
        <w:t>采取统一的原则，</w:t>
      </w:r>
    </w:p>
    <w:p w:rsidR="00F87AC1" w:rsidRPr="00D378C6" w:rsidRDefault="00F87AC1" w:rsidP="00F87AC1">
      <w:pPr>
        <w:pStyle w:val="Call"/>
        <w:rPr>
          <w:lang w:eastAsia="zh-CN"/>
        </w:rPr>
      </w:pPr>
      <w:r w:rsidRPr="001703BF">
        <w:rPr>
          <w:rFonts w:hint="eastAsia"/>
          <w:lang w:eastAsia="zh-CN"/>
        </w:rPr>
        <w:t>做出决议</w:t>
      </w:r>
    </w:p>
    <w:p w:rsidR="00F87AC1" w:rsidRPr="002C147C" w:rsidRDefault="00F87AC1" w:rsidP="00F87AC1">
      <w:pPr>
        <w:keepNext/>
        <w:keepLines/>
        <w:ind w:firstLineChars="200" w:firstLine="480"/>
        <w:rPr>
          <w:i/>
          <w:lang w:eastAsia="zh-CN"/>
        </w:rPr>
      </w:pPr>
      <w:r>
        <w:rPr>
          <w:lang w:eastAsia="zh-CN"/>
        </w:rPr>
        <w:t>上述</w:t>
      </w:r>
      <w:r w:rsidRPr="00D84A7B">
        <w:rPr>
          <w:rFonts w:ascii="STKaiti" w:eastAsia="STKaiti" w:hAnsi="STKaiti" w:hint="eastAsia"/>
          <w:lang w:eastAsia="zh-CN"/>
        </w:rPr>
        <w:t>考虑到</w:t>
      </w:r>
      <w:r w:rsidRPr="004D0A87">
        <w:rPr>
          <w:i/>
          <w:lang w:eastAsia="zh-CN"/>
        </w:rPr>
        <w:t>i</w:t>
      </w:r>
      <w:r w:rsidRPr="004D0A87">
        <w:rPr>
          <w:rFonts w:hint="eastAsia"/>
          <w:i/>
          <w:lang w:eastAsia="zh-CN"/>
        </w:rPr>
        <w:t>)</w:t>
      </w:r>
      <w:r>
        <w:rPr>
          <w:rFonts w:hint="eastAsia"/>
          <w:lang w:eastAsia="zh-CN"/>
        </w:rPr>
        <w:t>探讨</w:t>
      </w:r>
      <w:r>
        <w:rPr>
          <w:lang w:eastAsia="zh-CN"/>
        </w:rPr>
        <w:t>的</w:t>
      </w:r>
      <w:r>
        <w:rPr>
          <w:lang w:eastAsia="zh-CN"/>
        </w:rPr>
        <w:t>IMT</w:t>
      </w:r>
      <w:r>
        <w:rPr>
          <w:lang w:eastAsia="zh-CN"/>
        </w:rPr>
        <w:t>未来</w:t>
      </w:r>
      <w:r>
        <w:rPr>
          <w:rFonts w:hint="eastAsia"/>
          <w:lang w:eastAsia="zh-CN"/>
        </w:rPr>
        <w:t>发展</w:t>
      </w:r>
      <w:r>
        <w:rPr>
          <w:lang w:eastAsia="zh-CN"/>
        </w:rPr>
        <w:t>问题</w:t>
      </w:r>
      <w:r>
        <w:rPr>
          <w:rFonts w:hint="eastAsia"/>
          <w:lang w:eastAsia="zh-CN"/>
        </w:rPr>
        <w:t>涉及：</w:t>
      </w:r>
    </w:p>
    <w:p w:rsidR="00F87AC1" w:rsidRPr="00D378C6" w:rsidRDefault="00F87AC1" w:rsidP="00F87AC1">
      <w:pPr>
        <w:keepNext/>
        <w:keepLines/>
        <w:rPr>
          <w:lang w:eastAsia="zh-CN"/>
        </w:rPr>
      </w:pPr>
      <w:r w:rsidRPr="00D378C6">
        <w:rPr>
          <w:lang w:eastAsia="zh-CN"/>
        </w:rPr>
        <w:t>1</w:t>
      </w:r>
      <w:r w:rsidRPr="00D378C6">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建议书和报告，包括有关无线电接口规范的建议书；</w:t>
      </w:r>
    </w:p>
    <w:p w:rsidR="00F87AC1" w:rsidRDefault="00F87AC1" w:rsidP="00F87AC1">
      <w:pPr>
        <w:rPr>
          <w:lang w:eastAsia="zh-CN"/>
        </w:rPr>
      </w:pPr>
      <w:r w:rsidRPr="00D378C6">
        <w:rPr>
          <w:lang w:eastAsia="zh-CN"/>
        </w:rPr>
        <w:t>2</w:t>
      </w:r>
      <w:r w:rsidRPr="00D378C6">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建议书和报告须持续且及时，确定</w:t>
      </w:r>
      <w:r>
        <w:rPr>
          <w:lang w:eastAsia="zh-CN"/>
        </w:rPr>
        <w:t>考虑到</w:t>
      </w:r>
      <w:r>
        <w:rPr>
          <w:rFonts w:hint="eastAsia"/>
          <w:lang w:eastAsia="zh-CN"/>
        </w:rPr>
        <w:t>ITU-R</w:t>
      </w:r>
      <w:r>
        <w:rPr>
          <w:rFonts w:hint="eastAsia"/>
          <w:lang w:eastAsia="zh-CN"/>
        </w:rPr>
        <w:t>外部</w:t>
      </w:r>
      <w:r>
        <w:rPr>
          <w:lang w:eastAsia="zh-CN"/>
        </w:rPr>
        <w:t>发展状况的</w:t>
      </w:r>
      <w:r>
        <w:rPr>
          <w:rFonts w:hint="eastAsia"/>
          <w:lang w:eastAsia="zh-CN"/>
        </w:rPr>
        <w:t>输出成果；</w:t>
      </w:r>
    </w:p>
    <w:p w:rsidR="00F87AC1" w:rsidRPr="00954C75" w:rsidRDefault="00F87AC1" w:rsidP="00F87AC1">
      <w:pPr>
        <w:rPr>
          <w:lang w:eastAsia="zh-CN"/>
        </w:rPr>
      </w:pPr>
      <w:r w:rsidRPr="00130BFE">
        <w:rPr>
          <w:bCs/>
          <w:lang w:eastAsia="zh-CN"/>
        </w:rPr>
        <w:t>3</w:t>
      </w:r>
      <w:r>
        <w:rPr>
          <w:lang w:eastAsia="zh-CN"/>
        </w:rPr>
        <w:tab/>
      </w:r>
      <w:r>
        <w:rPr>
          <w:rFonts w:hint="eastAsia"/>
          <w:lang w:eastAsia="zh-CN"/>
        </w:rPr>
        <w:t>根据</w:t>
      </w:r>
      <w:r w:rsidRPr="00954C75">
        <w:rPr>
          <w:lang w:eastAsia="zh-CN"/>
        </w:rPr>
        <w:t>ITU-R</w:t>
      </w:r>
      <w:r>
        <w:rPr>
          <w:rFonts w:hint="eastAsia"/>
          <w:lang w:eastAsia="zh-CN"/>
        </w:rPr>
        <w:t>第</w:t>
      </w:r>
      <w:r w:rsidRPr="00954C75">
        <w:rPr>
          <w:lang w:eastAsia="zh-CN"/>
        </w:rPr>
        <w:t>9</w:t>
      </w:r>
      <w:r>
        <w:rPr>
          <w:rFonts w:hint="eastAsia"/>
          <w:lang w:eastAsia="zh-CN"/>
        </w:rPr>
        <w:t>号决议规定的原则，未来</w:t>
      </w:r>
      <w:r w:rsidRPr="00954C75">
        <w:rPr>
          <w:lang w:eastAsia="zh-CN"/>
        </w:rPr>
        <w:t>IMT</w:t>
      </w:r>
      <w:r>
        <w:rPr>
          <w:rFonts w:hint="eastAsia"/>
          <w:lang w:eastAsia="zh-CN"/>
        </w:rPr>
        <w:t>发展拟考虑的无线电接口技术须基于成员国、部门成员和各相关</w:t>
      </w:r>
      <w:r>
        <w:rPr>
          <w:rFonts w:hint="eastAsia"/>
          <w:lang w:eastAsia="zh-CN"/>
        </w:rPr>
        <w:t>ITU-R</w:t>
      </w:r>
      <w:r>
        <w:rPr>
          <w:rFonts w:hint="eastAsia"/>
          <w:lang w:eastAsia="zh-CN"/>
        </w:rPr>
        <w:t>研究组部门准成员提交的文稿。同时基于外部组织应邀提交的文稿；</w:t>
      </w:r>
    </w:p>
    <w:p w:rsidR="00F87AC1" w:rsidRPr="00954C75" w:rsidRDefault="00F87AC1" w:rsidP="00F87AC1">
      <w:pPr>
        <w:rPr>
          <w:lang w:eastAsia="zh-CN"/>
        </w:rPr>
      </w:pPr>
      <w:r w:rsidRPr="00130BFE">
        <w:rPr>
          <w:bCs/>
          <w:lang w:eastAsia="zh-CN"/>
        </w:rPr>
        <w:t>4</w:t>
      </w:r>
      <w:r>
        <w:rPr>
          <w:lang w:eastAsia="zh-CN"/>
        </w:rPr>
        <w:tab/>
      </w:r>
      <w:r>
        <w:rPr>
          <w:rFonts w:hint="eastAsia"/>
          <w:lang w:eastAsia="zh-CN"/>
        </w:rPr>
        <w:t>为</w:t>
      </w:r>
      <w:r w:rsidRPr="00954C75">
        <w:rPr>
          <w:lang w:eastAsia="zh-CN"/>
        </w:rPr>
        <w:t>IMT</w:t>
      </w:r>
      <w:r>
        <w:rPr>
          <w:rFonts w:hint="eastAsia"/>
          <w:lang w:eastAsia="zh-CN"/>
        </w:rPr>
        <w:t>的</w:t>
      </w:r>
      <w:r>
        <w:rPr>
          <w:lang w:eastAsia="zh-CN"/>
        </w:rPr>
        <w:t>未来发展制定</w:t>
      </w:r>
      <w:r>
        <w:rPr>
          <w:rFonts w:hint="eastAsia"/>
          <w:lang w:eastAsia="zh-CN"/>
        </w:rPr>
        <w:t>建议书和报告的过程须对所有提议技术一视同仁，评估其满足</w:t>
      </w:r>
      <w:r>
        <w:rPr>
          <w:lang w:eastAsia="zh-CN"/>
        </w:rPr>
        <w:t>IMT</w:t>
      </w:r>
      <w:r>
        <w:rPr>
          <w:rFonts w:hint="eastAsia"/>
          <w:lang w:eastAsia="zh-CN"/>
        </w:rPr>
        <w:t>未来</w:t>
      </w:r>
      <w:r>
        <w:rPr>
          <w:lang w:eastAsia="zh-CN"/>
        </w:rPr>
        <w:t>发展</w:t>
      </w:r>
      <w:r>
        <w:rPr>
          <w:rFonts w:hint="eastAsia"/>
          <w:lang w:eastAsia="zh-CN"/>
        </w:rPr>
        <w:t>要求的情况；</w:t>
      </w:r>
    </w:p>
    <w:p w:rsidR="00F87AC1" w:rsidRDefault="00F87AC1" w:rsidP="00F87AC1">
      <w:pPr>
        <w:rPr>
          <w:lang w:eastAsia="zh-CN"/>
        </w:rPr>
      </w:pPr>
      <w:r w:rsidRPr="004B66E6">
        <w:rPr>
          <w:bCs/>
          <w:lang w:eastAsia="zh-CN"/>
        </w:rPr>
        <w:t>5</w:t>
      </w:r>
      <w:r>
        <w:rPr>
          <w:lang w:eastAsia="zh-CN"/>
        </w:rPr>
        <w:tab/>
      </w:r>
      <w:r>
        <w:rPr>
          <w:rFonts w:hint="eastAsia"/>
          <w:lang w:eastAsia="zh-CN"/>
        </w:rPr>
        <w:t>应考虑</w:t>
      </w:r>
      <w:r>
        <w:rPr>
          <w:lang w:eastAsia="zh-CN"/>
        </w:rPr>
        <w:t>将随</w:t>
      </w:r>
      <w:r>
        <w:rPr>
          <w:rFonts w:hint="eastAsia"/>
          <w:lang w:eastAsia="zh-CN"/>
        </w:rPr>
        <w:t>时</w:t>
      </w:r>
      <w:r>
        <w:rPr>
          <w:lang w:eastAsia="zh-CN"/>
        </w:rPr>
        <w:t>开发的</w:t>
      </w:r>
      <w:r>
        <w:rPr>
          <w:rFonts w:hint="eastAsia"/>
          <w:lang w:eastAsia="zh-CN"/>
        </w:rPr>
        <w:t>无线电</w:t>
      </w:r>
      <w:r>
        <w:rPr>
          <w:lang w:eastAsia="zh-CN"/>
        </w:rPr>
        <w:t>接口及时纳入</w:t>
      </w:r>
      <w:r>
        <w:rPr>
          <w:rFonts w:hint="eastAsia"/>
          <w:lang w:eastAsia="zh-CN"/>
        </w:rPr>
        <w:t>IMT</w:t>
      </w:r>
      <w:r>
        <w:rPr>
          <w:rFonts w:hint="eastAsia"/>
          <w:lang w:eastAsia="zh-CN"/>
        </w:rPr>
        <w:t>的</w:t>
      </w:r>
      <w:r>
        <w:rPr>
          <w:lang w:eastAsia="zh-CN"/>
        </w:rPr>
        <w:t>未来发展</w:t>
      </w:r>
      <w:r>
        <w:rPr>
          <w:rFonts w:hint="eastAsia"/>
          <w:lang w:eastAsia="zh-CN"/>
        </w:rPr>
        <w:t>并酌情修订相关建议书；</w:t>
      </w:r>
    </w:p>
    <w:p w:rsidR="00F87AC1" w:rsidRPr="00954C75" w:rsidRDefault="00F87AC1" w:rsidP="00F87AC1">
      <w:pPr>
        <w:rPr>
          <w:lang w:eastAsia="zh-CN"/>
        </w:rPr>
      </w:pPr>
      <w:r w:rsidRPr="004B66E6">
        <w:rPr>
          <w:bCs/>
          <w:lang w:eastAsia="zh-CN"/>
        </w:rPr>
        <w:t>6</w:t>
      </w:r>
      <w:r>
        <w:rPr>
          <w:lang w:eastAsia="zh-CN"/>
        </w:rPr>
        <w:tab/>
      </w:r>
      <w:r>
        <w:rPr>
          <w:rFonts w:hint="eastAsia"/>
          <w:lang w:eastAsia="zh-CN"/>
        </w:rPr>
        <w:t>根据上述</w:t>
      </w:r>
      <w:r w:rsidRPr="00DC33BA">
        <w:rPr>
          <w:rFonts w:ascii="STKaiti" w:eastAsia="STKaiti" w:hAnsi="STKaiti" w:hint="eastAsia"/>
          <w:lang w:eastAsia="zh-CN"/>
        </w:rPr>
        <w:t>做出决议</w:t>
      </w:r>
      <w:r>
        <w:rPr>
          <w:rFonts w:hint="eastAsia"/>
          <w:lang w:eastAsia="zh-CN"/>
        </w:rPr>
        <w:t>部分，该进程需包括：</w:t>
      </w:r>
    </w:p>
    <w:p w:rsidR="00CF6D09" w:rsidRDefault="00CF6D09">
      <w:pPr>
        <w:tabs>
          <w:tab w:val="clear" w:pos="1134"/>
          <w:tab w:val="clear" w:pos="1871"/>
          <w:tab w:val="clear" w:pos="2268"/>
        </w:tabs>
        <w:overflowPunct/>
        <w:autoSpaceDE/>
        <w:autoSpaceDN/>
        <w:adjustRightInd/>
        <w:spacing w:before="0"/>
        <w:textAlignment w:val="auto"/>
        <w:rPr>
          <w:i/>
          <w:iCs/>
          <w:lang w:eastAsia="ko-KR"/>
        </w:rPr>
      </w:pPr>
      <w:r>
        <w:rPr>
          <w:i/>
          <w:iCs/>
          <w:lang w:eastAsia="ko-KR"/>
        </w:rPr>
        <w:br w:type="page"/>
      </w:r>
    </w:p>
    <w:p w:rsidR="00F87AC1" w:rsidRPr="00954C75" w:rsidRDefault="00F87AC1" w:rsidP="00F87AC1">
      <w:pPr>
        <w:pStyle w:val="enumlev1"/>
        <w:rPr>
          <w:lang w:eastAsia="zh-CN"/>
        </w:rPr>
      </w:pPr>
      <w:r w:rsidRPr="00130BFE">
        <w:rPr>
          <w:i/>
          <w:iCs/>
          <w:lang w:eastAsia="ko-KR"/>
        </w:rPr>
        <w:lastRenderedPageBreak/>
        <w:t>a)</w:t>
      </w:r>
      <w:r>
        <w:rPr>
          <w:lang w:eastAsia="ko-KR"/>
        </w:rPr>
        <w:tab/>
      </w:r>
      <w:r>
        <w:rPr>
          <w:rFonts w:hint="eastAsia"/>
          <w:lang w:eastAsia="zh-CN"/>
        </w:rPr>
        <w:t>根据</w:t>
      </w:r>
      <w:r w:rsidRPr="000A5567">
        <w:rPr>
          <w:lang w:eastAsia="zh-CN"/>
        </w:rPr>
        <w:t>IMT</w:t>
      </w:r>
      <w:r w:rsidRPr="000A5567">
        <w:rPr>
          <w:rFonts w:hint="eastAsia"/>
          <w:lang w:eastAsia="zh-CN"/>
        </w:rPr>
        <w:t>未来发</w:t>
      </w:r>
      <w:r>
        <w:rPr>
          <w:rFonts w:hint="eastAsia"/>
          <w:lang w:eastAsia="zh-CN"/>
        </w:rPr>
        <w:t>展的框架和总体目标，确定支持相关</w:t>
      </w:r>
      <w:r>
        <w:rPr>
          <w:lang w:eastAsia="zh-CN"/>
        </w:rPr>
        <w:t>建议书所述</w:t>
      </w:r>
      <w:r>
        <w:rPr>
          <w:rFonts w:hint="eastAsia"/>
          <w:lang w:eastAsia="zh-CN"/>
        </w:rPr>
        <w:t>新能力的最低技术要求和评估标准，同时考虑到最终用户需求，取消不必要的传统要求；</w:t>
      </w:r>
    </w:p>
    <w:p w:rsidR="00F87AC1" w:rsidRPr="00954C75" w:rsidRDefault="00F87AC1" w:rsidP="00F87AC1">
      <w:pPr>
        <w:pStyle w:val="enumlev1"/>
        <w:rPr>
          <w:lang w:eastAsia="ko-KR"/>
        </w:rPr>
      </w:pPr>
      <w:r w:rsidRPr="00130BFE">
        <w:rPr>
          <w:i/>
          <w:iCs/>
          <w:lang w:eastAsia="ko-KR"/>
        </w:rPr>
        <w:t>b)</w:t>
      </w:r>
      <w:r>
        <w:rPr>
          <w:lang w:eastAsia="ko-KR"/>
        </w:rPr>
        <w:tab/>
      </w:r>
      <w:r>
        <w:rPr>
          <w:rFonts w:hint="eastAsia"/>
          <w:lang w:eastAsia="zh-CN"/>
        </w:rPr>
        <w:t>以通函的形式邀请</w:t>
      </w:r>
      <w:r w:rsidRPr="00954C75">
        <w:rPr>
          <w:lang w:eastAsia="ko-KR"/>
        </w:rPr>
        <w:t>ITU-R</w:t>
      </w:r>
      <w:r>
        <w:rPr>
          <w:rFonts w:hint="eastAsia"/>
          <w:lang w:eastAsia="zh-CN"/>
        </w:rPr>
        <w:t>成员为</w:t>
      </w:r>
      <w:r w:rsidRPr="000A5567">
        <w:rPr>
          <w:lang w:eastAsia="zh-CN"/>
        </w:rPr>
        <w:t>IMT</w:t>
      </w:r>
      <w:r>
        <w:rPr>
          <w:rFonts w:hint="eastAsia"/>
          <w:lang w:eastAsia="zh-CN"/>
        </w:rPr>
        <w:t>的</w:t>
      </w:r>
      <w:r w:rsidRPr="000A5567">
        <w:rPr>
          <w:rFonts w:hint="eastAsia"/>
          <w:lang w:eastAsia="zh-CN"/>
        </w:rPr>
        <w:t>未来开发</w:t>
      </w:r>
      <w:r>
        <w:rPr>
          <w:rFonts w:hint="eastAsia"/>
          <w:lang w:eastAsia="zh-CN"/>
        </w:rPr>
        <w:t>展提出无线电接口备选技术建议；</w:t>
      </w:r>
    </w:p>
    <w:p w:rsidR="00F87AC1" w:rsidRPr="00954C75" w:rsidRDefault="00F87AC1" w:rsidP="00F87AC1">
      <w:pPr>
        <w:pStyle w:val="enumlev1"/>
        <w:rPr>
          <w:lang w:val="en-AU" w:eastAsia="ko-KR"/>
        </w:rPr>
      </w:pPr>
      <w:r w:rsidRPr="00130BFE">
        <w:rPr>
          <w:i/>
          <w:iCs/>
          <w:lang w:eastAsia="zh-CN"/>
        </w:rPr>
        <w:t>c)</w:t>
      </w:r>
      <w:r>
        <w:rPr>
          <w:lang w:eastAsia="zh-CN"/>
        </w:rPr>
        <w:tab/>
      </w:r>
      <w:r>
        <w:rPr>
          <w:rFonts w:hint="eastAsia"/>
          <w:lang w:eastAsia="zh-CN"/>
        </w:rPr>
        <w:t>此外，亦可通过</w:t>
      </w:r>
      <w:r>
        <w:rPr>
          <w:lang w:eastAsia="zh-CN"/>
        </w:rPr>
        <w:t>ITU-R</w:t>
      </w:r>
      <w:r>
        <w:rPr>
          <w:rFonts w:hint="eastAsia"/>
          <w:lang w:eastAsia="zh-CN"/>
        </w:rPr>
        <w:t>第</w:t>
      </w:r>
      <w:r w:rsidRPr="00954C75">
        <w:rPr>
          <w:lang w:eastAsia="zh-CN"/>
        </w:rPr>
        <w:t>9</w:t>
      </w:r>
      <w:r>
        <w:rPr>
          <w:rFonts w:hint="eastAsia"/>
          <w:lang w:eastAsia="zh-CN"/>
        </w:rPr>
        <w:t>号决议，在与其它组织的联络与合作范围内，邀请其为</w:t>
      </w:r>
      <w:r w:rsidRPr="00954C75">
        <w:rPr>
          <w:lang w:eastAsia="zh-CN"/>
        </w:rPr>
        <w:t>IMT</w:t>
      </w:r>
      <w:r>
        <w:rPr>
          <w:rFonts w:hint="eastAsia"/>
          <w:lang w:eastAsia="zh-CN"/>
        </w:rPr>
        <w:t>的未来</w:t>
      </w:r>
      <w:r>
        <w:rPr>
          <w:lang w:eastAsia="zh-CN"/>
        </w:rPr>
        <w:t>发</w:t>
      </w:r>
      <w:r>
        <w:rPr>
          <w:rFonts w:hint="eastAsia"/>
          <w:lang w:eastAsia="zh-CN"/>
        </w:rPr>
        <w:t>展提出无线电接口备选技术建议。邀请时，须提请这些组织注意目前</w:t>
      </w:r>
      <w:r w:rsidRPr="00954C75">
        <w:rPr>
          <w:lang w:eastAsia="zh-CN"/>
        </w:rPr>
        <w:t>ITU-R</w:t>
      </w:r>
      <w:r>
        <w:rPr>
          <w:rFonts w:hint="eastAsia"/>
          <w:lang w:eastAsia="zh-CN"/>
        </w:rPr>
        <w:t>的知识产权（</w:t>
      </w:r>
      <w:r>
        <w:rPr>
          <w:lang w:val="en-US" w:eastAsia="zh-CN"/>
        </w:rPr>
        <w:t>IPR</w:t>
      </w:r>
      <w:r>
        <w:rPr>
          <w:rFonts w:hint="eastAsia"/>
          <w:lang w:val="en-US" w:eastAsia="zh-CN"/>
        </w:rPr>
        <w:t>）政策；</w:t>
      </w:r>
    </w:p>
    <w:p w:rsidR="00F87AC1" w:rsidRDefault="00F87AC1" w:rsidP="00F87AC1">
      <w:pPr>
        <w:pStyle w:val="enumlev1"/>
        <w:rPr>
          <w:lang w:eastAsia="ko-KR"/>
        </w:rPr>
      </w:pPr>
      <w:r w:rsidRPr="00130BFE">
        <w:rPr>
          <w:i/>
          <w:iCs/>
          <w:lang w:eastAsia="ko-KR"/>
        </w:rPr>
        <w:t>d)</w:t>
      </w:r>
      <w:r>
        <w:rPr>
          <w:lang w:eastAsia="ko-KR"/>
        </w:rPr>
        <w:tab/>
      </w:r>
      <w:r w:rsidRPr="00954C75">
        <w:rPr>
          <w:lang w:eastAsia="ko-KR"/>
        </w:rPr>
        <w:t>ITU-R</w:t>
      </w:r>
      <w:r>
        <w:rPr>
          <w:rFonts w:hint="eastAsia"/>
          <w:lang w:eastAsia="zh-CN"/>
        </w:rPr>
        <w:t>应对为</w:t>
      </w:r>
      <w:r w:rsidRPr="000A5567">
        <w:rPr>
          <w:lang w:eastAsia="zh-CN"/>
        </w:rPr>
        <w:t>IMT</w:t>
      </w:r>
      <w:r w:rsidRPr="000A5567">
        <w:rPr>
          <w:rFonts w:hint="eastAsia"/>
          <w:lang w:eastAsia="zh-CN"/>
        </w:rPr>
        <w:t>未来</w:t>
      </w:r>
      <w:r>
        <w:rPr>
          <w:rFonts w:hint="eastAsia"/>
          <w:lang w:eastAsia="zh-CN"/>
        </w:rPr>
        <w:t>发展建议的无线电接口技术进行评估，以确保它们满足上述</w:t>
      </w:r>
      <w:r>
        <w:rPr>
          <w:lang w:eastAsia="ko-KR"/>
        </w:rPr>
        <w:t>6</w:t>
      </w:r>
      <w:r w:rsidRPr="00BB3249">
        <w:rPr>
          <w:i/>
          <w:iCs/>
          <w:lang w:eastAsia="ko-KR"/>
        </w:rPr>
        <w:t>a)</w:t>
      </w:r>
      <w:r>
        <w:rPr>
          <w:rFonts w:hint="eastAsia"/>
          <w:lang w:eastAsia="zh-CN"/>
        </w:rPr>
        <w:t>确定的要求和标准。此类评估可使用</w:t>
      </w:r>
      <w:r>
        <w:rPr>
          <w:lang w:eastAsia="ko-KR"/>
        </w:rPr>
        <w:t>ITU-R</w:t>
      </w:r>
      <w:r>
        <w:rPr>
          <w:rFonts w:hint="eastAsia"/>
          <w:lang w:eastAsia="zh-CN"/>
        </w:rPr>
        <w:t>第</w:t>
      </w:r>
      <w:r>
        <w:rPr>
          <w:lang w:eastAsia="ko-KR"/>
        </w:rPr>
        <w:t>9</w:t>
      </w:r>
      <w:r>
        <w:rPr>
          <w:rFonts w:hint="eastAsia"/>
          <w:lang w:eastAsia="zh-CN"/>
        </w:rPr>
        <w:t>号决议详细规定的原则</w:t>
      </w:r>
      <w:r>
        <w:rPr>
          <w:lang w:eastAsia="zh-CN"/>
        </w:rPr>
        <w:t>进行</w:t>
      </w:r>
      <w:r w:rsidRPr="00954C75">
        <w:rPr>
          <w:lang w:eastAsia="zh-CN"/>
        </w:rPr>
        <w:t>ITU-R</w:t>
      </w:r>
      <w:r>
        <w:rPr>
          <w:rFonts w:hint="eastAsia"/>
          <w:lang w:eastAsia="zh-CN"/>
        </w:rPr>
        <w:t>与其它组织的互动；</w:t>
      </w:r>
    </w:p>
    <w:p w:rsidR="00F87AC1" w:rsidRDefault="00F87AC1" w:rsidP="00F87AC1">
      <w:pPr>
        <w:pStyle w:val="enumlev1"/>
        <w:rPr>
          <w:lang w:eastAsia="ko-KR"/>
        </w:rPr>
      </w:pPr>
      <w:r w:rsidRPr="00130BFE">
        <w:rPr>
          <w:i/>
          <w:iCs/>
          <w:lang w:eastAsia="ko-KR"/>
        </w:rPr>
        <w:t>e)</w:t>
      </w:r>
      <w:r>
        <w:rPr>
          <w:lang w:eastAsia="ko-KR"/>
        </w:rPr>
        <w:tab/>
      </w:r>
      <w:r>
        <w:rPr>
          <w:rFonts w:hint="eastAsia"/>
          <w:lang w:eastAsia="zh-CN"/>
        </w:rPr>
        <w:t>为</w:t>
      </w:r>
      <w:r>
        <w:rPr>
          <w:lang w:eastAsia="zh-CN"/>
        </w:rPr>
        <w:t>回应</w:t>
      </w:r>
      <w:r>
        <w:rPr>
          <w:rFonts w:hint="eastAsia"/>
          <w:lang w:eastAsia="zh-CN"/>
        </w:rPr>
        <w:t>本决议</w:t>
      </w:r>
      <w:r w:rsidRPr="003A1865">
        <w:rPr>
          <w:rFonts w:ascii="SimSun" w:hAnsi="SimSun" w:hint="eastAsia"/>
          <w:lang w:eastAsia="zh-CN"/>
        </w:rPr>
        <w:t>考虑到</w:t>
      </w:r>
      <w:r>
        <w:rPr>
          <w:rFonts w:hint="eastAsia"/>
          <w:lang w:eastAsia="zh-CN"/>
        </w:rPr>
        <w:t>段落，开展</w:t>
      </w:r>
      <w:r>
        <w:rPr>
          <w:lang w:eastAsia="zh-CN"/>
        </w:rPr>
        <w:t>的</w:t>
      </w:r>
      <w:r>
        <w:rPr>
          <w:rFonts w:hint="eastAsia"/>
          <w:lang w:eastAsia="zh-CN"/>
        </w:rPr>
        <w:t>旨在实现和谐化的共识建设可能使为</w:t>
      </w:r>
      <w:r w:rsidRPr="000A5567">
        <w:rPr>
          <w:lang w:eastAsia="zh-CN"/>
        </w:rPr>
        <w:t>IMT</w:t>
      </w:r>
      <w:r w:rsidRPr="000A5567">
        <w:rPr>
          <w:rFonts w:hint="eastAsia"/>
          <w:lang w:eastAsia="zh-CN"/>
        </w:rPr>
        <w:t>未来发</w:t>
      </w:r>
      <w:r>
        <w:rPr>
          <w:rFonts w:hint="eastAsia"/>
          <w:lang w:eastAsia="zh-CN"/>
        </w:rPr>
        <w:t>展开发无线电接口的</w:t>
      </w:r>
      <w:r>
        <w:rPr>
          <w:lang w:eastAsia="zh-CN"/>
        </w:rPr>
        <w:t>工作</w:t>
      </w:r>
      <w:r>
        <w:rPr>
          <w:rFonts w:hint="eastAsia"/>
          <w:lang w:eastAsia="zh-CN"/>
        </w:rPr>
        <w:t>获得业界的广泛支持；</w:t>
      </w:r>
    </w:p>
    <w:p w:rsidR="00F87AC1" w:rsidRPr="00D716DF" w:rsidRDefault="00F87AC1" w:rsidP="00F87AC1">
      <w:pPr>
        <w:pStyle w:val="enumlev1"/>
        <w:rPr>
          <w:lang w:eastAsia="ko-KR"/>
        </w:rPr>
      </w:pPr>
      <w:r w:rsidRPr="00130BFE">
        <w:rPr>
          <w:i/>
          <w:iCs/>
          <w:lang w:eastAsia="ko-KR"/>
        </w:rPr>
        <w:t>f)</w:t>
      </w:r>
      <w:r>
        <w:rPr>
          <w:lang w:eastAsia="ko-KR"/>
        </w:rPr>
        <w:tab/>
        <w:t>IMT</w:t>
      </w:r>
      <w:r>
        <w:rPr>
          <w:rFonts w:hint="eastAsia"/>
          <w:lang w:eastAsia="zh-CN"/>
        </w:rPr>
        <w:t>未来</w:t>
      </w:r>
      <w:r>
        <w:rPr>
          <w:lang w:eastAsia="zh-CN"/>
        </w:rPr>
        <w:t>发展的</w:t>
      </w:r>
      <w:r>
        <w:rPr>
          <w:rFonts w:hint="eastAsia"/>
          <w:lang w:eastAsia="zh-CN"/>
        </w:rPr>
        <w:t>标准化阶段，在此阶段中，</w:t>
      </w:r>
      <w:r w:rsidRPr="00D716DF">
        <w:rPr>
          <w:lang w:eastAsia="ko-KR"/>
        </w:rPr>
        <w:t>ITU-R</w:t>
      </w:r>
      <w:r>
        <w:rPr>
          <w:rFonts w:hint="eastAsia"/>
          <w:lang w:eastAsia="zh-CN"/>
        </w:rPr>
        <w:t>根据评估报告（由</w:t>
      </w:r>
      <w:r w:rsidRPr="005B4AC8">
        <w:rPr>
          <w:rFonts w:ascii="STKaiti" w:eastAsia="STKaiti" w:hAnsi="STKaiti" w:hint="eastAsia"/>
          <w:lang w:eastAsia="zh-CN"/>
        </w:rPr>
        <w:t>做出决议</w:t>
      </w:r>
      <w:r w:rsidRPr="00D716DF">
        <w:rPr>
          <w:lang w:eastAsia="ko-KR"/>
        </w:rPr>
        <w:t>6</w:t>
      </w:r>
      <w:r>
        <w:rPr>
          <w:lang w:eastAsia="ko-KR"/>
        </w:rPr>
        <w:t xml:space="preserve"> </w:t>
      </w:r>
      <w:r w:rsidRPr="00BB3249">
        <w:rPr>
          <w:rFonts w:hint="eastAsia"/>
          <w:i/>
          <w:iCs/>
          <w:lang w:eastAsia="zh-CN"/>
        </w:rPr>
        <w:t>d</w:t>
      </w:r>
      <w:r w:rsidRPr="00BB3249">
        <w:rPr>
          <w:i/>
          <w:iCs/>
          <w:lang w:eastAsia="ko-KR"/>
        </w:rPr>
        <w:t>)</w:t>
      </w:r>
      <w:r>
        <w:rPr>
          <w:rFonts w:hint="eastAsia"/>
          <w:lang w:eastAsia="zh-CN"/>
        </w:rPr>
        <w:t>确定）以及建立的共识（由</w:t>
      </w:r>
      <w:r w:rsidRPr="005B4AC8">
        <w:rPr>
          <w:rFonts w:ascii="STKaiti" w:eastAsia="STKaiti" w:hAnsi="STKaiti" w:hint="eastAsia"/>
          <w:lang w:eastAsia="zh-CN"/>
        </w:rPr>
        <w:t>做出决议</w:t>
      </w:r>
      <w:r w:rsidRPr="00D716DF">
        <w:rPr>
          <w:lang w:eastAsia="ko-KR"/>
        </w:rPr>
        <w:t>6</w:t>
      </w:r>
      <w:r>
        <w:rPr>
          <w:lang w:eastAsia="ko-KR"/>
        </w:rPr>
        <w:t xml:space="preserve"> </w:t>
      </w:r>
      <w:r w:rsidRPr="00BB3249">
        <w:rPr>
          <w:i/>
          <w:iCs/>
          <w:lang w:eastAsia="ko-KR"/>
        </w:rPr>
        <w:t>e)</w:t>
      </w:r>
      <w:r>
        <w:rPr>
          <w:rFonts w:hint="eastAsia"/>
          <w:lang w:eastAsia="zh-CN"/>
        </w:rPr>
        <w:t>确定）的结果制定</w:t>
      </w:r>
      <w:r w:rsidRPr="000A5567">
        <w:rPr>
          <w:lang w:eastAsia="zh-CN"/>
        </w:rPr>
        <w:t>IMT</w:t>
      </w:r>
      <w:r w:rsidRPr="000A5567">
        <w:rPr>
          <w:rFonts w:hint="eastAsia"/>
          <w:lang w:eastAsia="zh-CN"/>
        </w:rPr>
        <w:t>未来</w:t>
      </w:r>
      <w:r>
        <w:rPr>
          <w:rFonts w:hint="eastAsia"/>
          <w:lang w:eastAsia="zh-CN"/>
        </w:rPr>
        <w:t>发展的无线电接口规范建议书，确保这些规范满足</w:t>
      </w:r>
      <w:r>
        <w:rPr>
          <w:lang w:eastAsia="ko-KR"/>
        </w:rPr>
        <w:t xml:space="preserve">6 </w:t>
      </w:r>
      <w:r w:rsidRPr="00BB3249">
        <w:rPr>
          <w:i/>
          <w:iCs/>
          <w:lang w:eastAsia="ko-KR"/>
        </w:rPr>
        <w:t>a)</w:t>
      </w:r>
      <w:r>
        <w:rPr>
          <w:rFonts w:hint="eastAsia"/>
          <w:lang w:eastAsia="zh-CN"/>
        </w:rPr>
        <w:t>或</w:t>
      </w:r>
      <w:r>
        <w:rPr>
          <w:lang w:eastAsia="ko-KR"/>
        </w:rPr>
        <w:t xml:space="preserve">6 </w:t>
      </w:r>
      <w:r w:rsidRPr="00BB3249">
        <w:rPr>
          <w:i/>
          <w:iCs/>
          <w:lang w:eastAsia="ko-KR"/>
        </w:rPr>
        <w:t>g)</w:t>
      </w:r>
      <w:r>
        <w:rPr>
          <w:rFonts w:hint="eastAsia"/>
          <w:lang w:eastAsia="zh-CN"/>
        </w:rPr>
        <w:t>确定的技术要求和评估标准。在此标准化阶段，可以使用</w:t>
      </w:r>
      <w:r>
        <w:rPr>
          <w:lang w:eastAsia="ko-KR"/>
        </w:rPr>
        <w:t>ITU-R</w:t>
      </w:r>
      <w:r>
        <w:rPr>
          <w:rFonts w:hint="eastAsia"/>
          <w:lang w:eastAsia="zh-CN"/>
        </w:rPr>
        <w:t>第</w:t>
      </w:r>
      <w:r w:rsidRPr="00D716DF">
        <w:rPr>
          <w:lang w:eastAsia="ko-KR"/>
        </w:rPr>
        <w:t>9</w:t>
      </w:r>
      <w:r>
        <w:rPr>
          <w:rFonts w:hint="eastAsia"/>
          <w:lang w:eastAsia="zh-CN"/>
        </w:rPr>
        <w:t>号决议中确定的原则，与国际电联之外的其它相关组织合作，以配合</w:t>
      </w:r>
      <w:r w:rsidRPr="00D716DF">
        <w:rPr>
          <w:lang w:eastAsia="ko-KR"/>
        </w:rPr>
        <w:t>ITU-R</w:t>
      </w:r>
      <w:r>
        <w:rPr>
          <w:rFonts w:hint="eastAsia"/>
          <w:lang w:eastAsia="zh-CN"/>
        </w:rPr>
        <w:t>内部开展的工作；</w:t>
      </w:r>
    </w:p>
    <w:p w:rsidR="00F87AC1" w:rsidRPr="003F6586" w:rsidRDefault="00F87AC1" w:rsidP="00F87AC1">
      <w:pPr>
        <w:pStyle w:val="enumlev1"/>
        <w:rPr>
          <w:lang w:eastAsia="ko-KR"/>
        </w:rPr>
      </w:pPr>
      <w:r w:rsidRPr="00130BFE">
        <w:rPr>
          <w:i/>
          <w:iCs/>
          <w:lang w:eastAsia="ko-KR"/>
        </w:rPr>
        <w:t>g)</w:t>
      </w:r>
      <w:r>
        <w:rPr>
          <w:lang w:eastAsia="ko-KR"/>
        </w:rPr>
        <w:tab/>
      </w:r>
      <w:r>
        <w:rPr>
          <w:rFonts w:hint="eastAsia"/>
          <w:lang w:eastAsia="zh-CN"/>
        </w:rPr>
        <w:t>对</w:t>
      </w:r>
      <w:r w:rsidRPr="003F6586">
        <w:rPr>
          <w:lang w:eastAsia="ko-KR"/>
        </w:rPr>
        <w:t>6</w:t>
      </w:r>
      <w:r>
        <w:rPr>
          <w:lang w:eastAsia="ko-KR"/>
        </w:rPr>
        <w:t xml:space="preserve"> </w:t>
      </w:r>
      <w:r w:rsidRPr="00BB3249">
        <w:rPr>
          <w:i/>
          <w:iCs/>
          <w:lang w:eastAsia="ko-KR"/>
        </w:rPr>
        <w:t>a)</w:t>
      </w:r>
      <w:r>
        <w:rPr>
          <w:rFonts w:hint="eastAsia"/>
          <w:lang w:eastAsia="zh-CN"/>
        </w:rPr>
        <w:t>部分中规定的最低技术要求和评估标准进行审议，同时考虑到技术进步和</w:t>
      </w:r>
      <w:r w:rsidRPr="009D7BFB">
        <w:rPr>
          <w:rFonts w:hint="eastAsia"/>
          <w:spacing w:val="-6"/>
          <w:lang w:eastAsia="zh-CN"/>
        </w:rPr>
        <w:t>随时间变化的</w:t>
      </w:r>
      <w:r>
        <w:rPr>
          <w:rFonts w:hint="eastAsia"/>
          <w:lang w:eastAsia="zh-CN"/>
        </w:rPr>
        <w:t>最</w:t>
      </w:r>
      <w:r w:rsidRPr="009D7BFB">
        <w:rPr>
          <w:rFonts w:hint="eastAsia"/>
          <w:spacing w:val="-6"/>
          <w:lang w:eastAsia="zh-CN"/>
        </w:rPr>
        <w:t>终用户要求。</w:t>
      </w:r>
      <w:r>
        <w:rPr>
          <w:rFonts w:hint="eastAsia"/>
          <w:spacing w:val="-6"/>
          <w:lang w:eastAsia="zh-CN"/>
        </w:rPr>
        <w:t>由于</w:t>
      </w:r>
      <w:r w:rsidRPr="009D7BFB">
        <w:rPr>
          <w:rFonts w:hint="eastAsia"/>
          <w:spacing w:val="-6"/>
          <w:lang w:eastAsia="zh-CN"/>
        </w:rPr>
        <w:t>最低技术要求和评估标准发生了变化，</w:t>
      </w:r>
      <w:r>
        <w:rPr>
          <w:rFonts w:hint="eastAsia"/>
          <w:spacing w:val="-6"/>
          <w:lang w:eastAsia="zh-CN"/>
        </w:rPr>
        <w:t>它</w:t>
      </w:r>
      <w:r>
        <w:rPr>
          <w:spacing w:val="-6"/>
          <w:lang w:eastAsia="zh-CN"/>
        </w:rPr>
        <w:t>们将</w:t>
      </w:r>
      <w:r w:rsidRPr="009D7BFB">
        <w:rPr>
          <w:rFonts w:hint="eastAsia"/>
          <w:spacing w:val="-6"/>
          <w:lang w:eastAsia="zh-CN"/>
        </w:rPr>
        <w:t>根据</w:t>
      </w:r>
      <w:r w:rsidRPr="009D7BFB">
        <w:rPr>
          <w:spacing w:val="-6"/>
          <w:lang w:eastAsia="ko-KR"/>
        </w:rPr>
        <w:t>ITU-R</w:t>
      </w:r>
      <w:r>
        <w:rPr>
          <w:rFonts w:hint="eastAsia"/>
          <w:lang w:eastAsia="zh-CN"/>
        </w:rPr>
        <w:t>第</w:t>
      </w:r>
      <w:r>
        <w:rPr>
          <w:lang w:eastAsia="ko-KR"/>
        </w:rPr>
        <w:t>56</w:t>
      </w:r>
      <w:r>
        <w:rPr>
          <w:rFonts w:hint="eastAsia"/>
          <w:lang w:eastAsia="zh-CN"/>
        </w:rPr>
        <w:t>号决议的定义被指定为用</w:t>
      </w:r>
      <w:r>
        <w:rPr>
          <w:lang w:eastAsia="zh-CN"/>
        </w:rPr>
        <w:t>于</w:t>
      </w:r>
      <w:r w:rsidRPr="000A5567">
        <w:rPr>
          <w:lang w:eastAsia="zh-CN"/>
        </w:rPr>
        <w:t>IMT</w:t>
      </w:r>
      <w:r>
        <w:rPr>
          <w:rFonts w:hint="eastAsia"/>
          <w:lang w:eastAsia="zh-CN"/>
        </w:rPr>
        <w:t>进一步</w:t>
      </w:r>
      <w:r w:rsidRPr="000A5567">
        <w:rPr>
          <w:rFonts w:hint="eastAsia"/>
          <w:lang w:eastAsia="zh-CN"/>
        </w:rPr>
        <w:t>发</w:t>
      </w:r>
      <w:r>
        <w:rPr>
          <w:rFonts w:hint="eastAsia"/>
          <w:lang w:eastAsia="zh-CN"/>
        </w:rPr>
        <w:t>展的</w:t>
      </w:r>
      <w:r>
        <w:rPr>
          <w:lang w:eastAsia="zh-CN"/>
        </w:rPr>
        <w:t>相应名称的</w:t>
      </w:r>
      <w:r>
        <w:rPr>
          <w:rFonts w:hint="eastAsia"/>
          <w:lang w:eastAsia="zh-CN"/>
        </w:rPr>
        <w:t>不同可识别版本。这一进程将包括对现有版本的审议，以决定其是否应继续有效；</w:t>
      </w:r>
    </w:p>
    <w:p w:rsidR="00F87AC1" w:rsidRDefault="00F87AC1" w:rsidP="00F87AC1">
      <w:pPr>
        <w:pStyle w:val="enumlev1"/>
        <w:rPr>
          <w:lang w:eastAsia="ko-KR"/>
        </w:rPr>
      </w:pPr>
      <w:r w:rsidRPr="00130BFE">
        <w:rPr>
          <w:i/>
          <w:iCs/>
          <w:lang w:eastAsia="ko-KR"/>
        </w:rPr>
        <w:t>h)</w:t>
      </w:r>
      <w:r>
        <w:rPr>
          <w:lang w:eastAsia="ko-KR"/>
        </w:rPr>
        <w:tab/>
      </w:r>
      <w:r>
        <w:rPr>
          <w:rFonts w:hint="eastAsia"/>
          <w:lang w:eastAsia="zh-CN"/>
        </w:rPr>
        <w:t>一个持续且及时的进程，在此过程中，可以提交新的无线电接口技术，并更新现有的无线电接口规范。这一进程应当有足够的灵活性，以允许提议者对已批准的现行标准版本进行评估，</w:t>
      </w:r>
    </w:p>
    <w:p w:rsidR="00F87AC1" w:rsidRPr="004F7FCF" w:rsidRDefault="00F87AC1" w:rsidP="00F87AC1">
      <w:pPr>
        <w:pStyle w:val="Call"/>
        <w:rPr>
          <w:lang w:eastAsia="zh-CN"/>
        </w:rPr>
      </w:pPr>
      <w:r w:rsidRPr="004F7FCF">
        <w:rPr>
          <w:rFonts w:hint="eastAsia"/>
          <w:lang w:eastAsia="zh-CN"/>
        </w:rPr>
        <w:t>责成无线电通信局主任</w:t>
      </w:r>
      <w:r w:rsidRPr="004F7FCF">
        <w:rPr>
          <w:lang w:eastAsia="zh-CN"/>
        </w:rPr>
        <w:t xml:space="preserve"> </w:t>
      </w:r>
    </w:p>
    <w:p w:rsidR="00F87AC1" w:rsidRDefault="00F87AC1" w:rsidP="00F87AC1">
      <w:pPr>
        <w:rPr>
          <w:lang w:eastAsia="zh-CN"/>
        </w:rPr>
      </w:pPr>
      <w:r w:rsidRPr="00130BFE">
        <w:rPr>
          <w:lang w:eastAsia="zh-CN"/>
        </w:rPr>
        <w:t>1</w:t>
      </w:r>
      <w:r w:rsidRPr="001F5991">
        <w:rPr>
          <w:lang w:eastAsia="zh-CN"/>
        </w:rPr>
        <w:tab/>
      </w:r>
      <w:r>
        <w:rPr>
          <w:rFonts w:hint="eastAsia"/>
          <w:lang w:eastAsia="zh-CN"/>
        </w:rPr>
        <w:t>确保为</w:t>
      </w:r>
      <w:r>
        <w:rPr>
          <w:lang w:eastAsia="zh-CN"/>
        </w:rPr>
        <w:t>IMT</w:t>
      </w:r>
      <w:r>
        <w:rPr>
          <w:rFonts w:hint="eastAsia"/>
          <w:lang w:eastAsia="zh-CN"/>
        </w:rPr>
        <w:t>未来发展</w:t>
      </w:r>
      <w:r>
        <w:rPr>
          <w:lang w:eastAsia="zh-CN"/>
        </w:rPr>
        <w:t>提出</w:t>
      </w:r>
      <w:r>
        <w:rPr>
          <w:rFonts w:hint="eastAsia"/>
          <w:lang w:eastAsia="zh-CN"/>
        </w:rPr>
        <w:t>无线电接口技术和标准的提议者了解根据</w:t>
      </w:r>
      <w:r>
        <w:rPr>
          <w:lang w:eastAsia="zh-CN"/>
        </w:rPr>
        <w:t>ITU-R</w:t>
      </w:r>
      <w:r>
        <w:rPr>
          <w:rFonts w:hint="eastAsia"/>
          <w:lang w:eastAsia="zh-CN"/>
        </w:rPr>
        <w:t>第</w:t>
      </w:r>
      <w:r w:rsidRPr="001F5991">
        <w:rPr>
          <w:lang w:eastAsia="zh-CN"/>
        </w:rPr>
        <w:t>1</w:t>
      </w:r>
      <w:r>
        <w:rPr>
          <w:rFonts w:hint="eastAsia"/>
          <w:lang w:eastAsia="zh-CN"/>
        </w:rPr>
        <w:t>号决议制定的</w:t>
      </w:r>
      <w:r>
        <w:rPr>
          <w:iCs/>
          <w:lang w:eastAsia="zh-CN"/>
        </w:rPr>
        <w:t>ITU-R</w:t>
      </w:r>
      <w:r>
        <w:rPr>
          <w:rFonts w:hint="eastAsia"/>
          <w:iCs/>
          <w:lang w:eastAsia="zh-CN"/>
        </w:rPr>
        <w:t>知识产权政策；</w:t>
      </w:r>
    </w:p>
    <w:p w:rsidR="00F87AC1" w:rsidRDefault="00F87AC1" w:rsidP="00F87AC1">
      <w:pPr>
        <w:rPr>
          <w:lang w:eastAsia="zh-CN"/>
        </w:rPr>
      </w:pPr>
      <w:r w:rsidRPr="00130BFE">
        <w:rPr>
          <w:lang w:eastAsia="zh-CN"/>
        </w:rPr>
        <w:t>2</w:t>
      </w:r>
      <w:r w:rsidRPr="00624333">
        <w:rPr>
          <w:lang w:eastAsia="zh-CN"/>
        </w:rPr>
        <w:tab/>
      </w:r>
      <w:r>
        <w:rPr>
          <w:rFonts w:hint="eastAsia"/>
          <w:lang w:eastAsia="zh-CN"/>
        </w:rPr>
        <w:t>提供必要的支持并实施适当的程序，以满足上述</w:t>
      </w:r>
      <w:r w:rsidRPr="00F9560F">
        <w:rPr>
          <w:rFonts w:ascii="KaiTi" w:eastAsia="KaiTi" w:hAnsi="KaiTi"/>
          <w:lang w:eastAsia="zh-CN"/>
        </w:rPr>
        <w:t>做出决议</w:t>
      </w:r>
      <w:r>
        <w:rPr>
          <w:rFonts w:hint="eastAsia"/>
          <w:lang w:eastAsia="zh-CN"/>
        </w:rPr>
        <w:t>的要求，包括发出一份征集无线电接口技术提案的通函。</w:t>
      </w:r>
    </w:p>
    <w:p w:rsidR="002B669C" w:rsidRPr="00CB6996" w:rsidRDefault="00F87AC1" w:rsidP="002B669C">
      <w:pPr>
        <w:pStyle w:val="href"/>
        <w:rPr>
          <w:lang w:val="en-US" w:eastAsia="zh-CN"/>
        </w:rPr>
      </w:pPr>
      <w:r>
        <w:rPr>
          <w:lang w:eastAsia="zh-CN"/>
        </w:rPr>
        <w:br w:type="page"/>
      </w:r>
      <w:bookmarkStart w:id="427" w:name="_Toc23514993"/>
      <w:r w:rsidR="002B669C" w:rsidRPr="00CB6996">
        <w:rPr>
          <w:rFonts w:hint="eastAsia"/>
          <w:lang w:val="en-US" w:eastAsia="zh-CN"/>
        </w:rPr>
        <w:lastRenderedPageBreak/>
        <w:t>ITU-R</w:t>
      </w:r>
      <w:r w:rsidR="002B669C" w:rsidRPr="00CB6996">
        <w:rPr>
          <w:rFonts w:hint="eastAsia"/>
          <w:lang w:val="en-US" w:eastAsia="zh-CN"/>
        </w:rPr>
        <w:t>第</w:t>
      </w:r>
      <w:r w:rsidR="002B669C" w:rsidRPr="00CB6996">
        <w:rPr>
          <w:rFonts w:hint="eastAsia"/>
          <w:lang w:val="en-US" w:eastAsia="zh-CN"/>
        </w:rPr>
        <w:t>66</w:t>
      </w:r>
      <w:r w:rsidR="002B669C">
        <w:rPr>
          <w:lang w:val="en-US" w:eastAsia="zh-CN"/>
        </w:rPr>
        <w:t>-1</w:t>
      </w:r>
      <w:r w:rsidR="002B669C" w:rsidRPr="00CB6996">
        <w:rPr>
          <w:rFonts w:hint="eastAsia"/>
          <w:lang w:val="en-US" w:eastAsia="zh-CN"/>
        </w:rPr>
        <w:t>号决议</w:t>
      </w:r>
      <w:bookmarkEnd w:id="427"/>
    </w:p>
    <w:p w:rsidR="002B669C" w:rsidRDefault="002B669C" w:rsidP="002B669C">
      <w:pPr>
        <w:pStyle w:val="Restitle"/>
        <w:rPr>
          <w:lang w:val="en-US" w:eastAsia="zh-CN"/>
        </w:rPr>
      </w:pPr>
      <w:bookmarkStart w:id="428" w:name="_Toc23514994"/>
      <w:r w:rsidRPr="00CB6996">
        <w:rPr>
          <w:rFonts w:hint="eastAsia"/>
          <w:lang w:val="en-US" w:eastAsia="zh-CN"/>
        </w:rPr>
        <w:t>对用于物联网（</w:t>
      </w:r>
      <w:r w:rsidRPr="00CB6996">
        <w:rPr>
          <w:rFonts w:hint="eastAsia"/>
          <w:lang w:val="en-US" w:eastAsia="zh-CN"/>
        </w:rPr>
        <w:t>IoT</w:t>
      </w:r>
      <w:r w:rsidRPr="00CB6996">
        <w:rPr>
          <w:rFonts w:hint="eastAsia"/>
          <w:lang w:val="en-US" w:eastAsia="zh-CN"/>
        </w:rPr>
        <w:t>）建设的无线系统和应用的研究</w:t>
      </w:r>
      <w:bookmarkEnd w:id="428"/>
    </w:p>
    <w:p w:rsidR="002B669C" w:rsidRPr="00590724" w:rsidRDefault="002B669C" w:rsidP="002B669C">
      <w:pPr>
        <w:pStyle w:val="Resdate"/>
        <w:rPr>
          <w:lang w:val="en-US" w:eastAsia="zh-CN"/>
        </w:rPr>
      </w:pPr>
      <w:r>
        <w:rPr>
          <w:rFonts w:hint="eastAsia"/>
          <w:lang w:val="en-US" w:eastAsia="zh-CN"/>
        </w:rPr>
        <w:t>（</w:t>
      </w:r>
      <w:r w:rsidRPr="00590724">
        <w:rPr>
          <w:lang w:val="en-US" w:eastAsia="zh-CN"/>
        </w:rPr>
        <w:t>2015</w:t>
      </w:r>
      <w:r>
        <w:rPr>
          <w:lang w:val="en-US" w:eastAsia="zh-CN"/>
        </w:rPr>
        <w:t>-2019</w:t>
      </w:r>
      <w:r>
        <w:rPr>
          <w:rFonts w:hint="eastAsia"/>
          <w:lang w:val="en-US" w:eastAsia="zh-CN"/>
        </w:rPr>
        <w:t>年）</w:t>
      </w:r>
    </w:p>
    <w:p w:rsidR="002B669C" w:rsidRPr="004B4E18" w:rsidRDefault="002B669C" w:rsidP="002B669C">
      <w:pPr>
        <w:pStyle w:val="Normalaftertitle"/>
        <w:rPr>
          <w:rFonts w:ascii="Calibri" w:hAnsi="Calibri" w:cs="Calibri"/>
          <w:b/>
          <w:color w:val="800000"/>
          <w:sz w:val="22"/>
          <w:lang w:eastAsia="zh-CN"/>
        </w:rPr>
      </w:pPr>
      <w:r w:rsidRPr="00C814A4">
        <w:rPr>
          <w:rFonts w:hint="eastAsia"/>
          <w:lang w:val="en-US" w:eastAsia="zh-CN"/>
        </w:rPr>
        <w:t>国际电联</w:t>
      </w:r>
      <w:r w:rsidRPr="00C814A4">
        <w:rPr>
          <w:lang w:val="en-US" w:eastAsia="zh-CN"/>
        </w:rPr>
        <w:t>无线电通信全会</w:t>
      </w:r>
      <w:r>
        <w:rPr>
          <w:rFonts w:hint="eastAsia"/>
          <w:lang w:val="en-US" w:eastAsia="zh-CN"/>
        </w:rPr>
        <w:t>，</w:t>
      </w:r>
    </w:p>
    <w:p w:rsidR="002B669C" w:rsidRPr="00C814A4" w:rsidRDefault="002B669C" w:rsidP="002B669C">
      <w:pPr>
        <w:pStyle w:val="Call"/>
        <w:rPr>
          <w:lang w:val="en-US" w:eastAsia="zh-CN"/>
        </w:rPr>
      </w:pPr>
      <w:r>
        <w:rPr>
          <w:rFonts w:hint="eastAsia"/>
          <w:lang w:val="en-US" w:eastAsia="zh-CN"/>
        </w:rPr>
        <w:t>考虑到</w:t>
      </w:r>
    </w:p>
    <w:p w:rsidR="002B669C" w:rsidRPr="00C1260B" w:rsidRDefault="002B669C" w:rsidP="002B669C">
      <w:pPr>
        <w:rPr>
          <w:rFonts w:asciiTheme="majorBidi" w:hAnsiTheme="majorBidi" w:cstheme="majorBidi"/>
          <w:lang w:val="en-US" w:eastAsia="zh-CN"/>
        </w:rPr>
      </w:pPr>
      <w:r w:rsidRPr="00E900F3">
        <w:rPr>
          <w:i/>
          <w:iCs/>
          <w:lang w:val="en-US" w:eastAsia="zh-CN"/>
        </w:rPr>
        <w:t>a)</w:t>
      </w:r>
      <w:r w:rsidRPr="003340DA">
        <w:rPr>
          <w:lang w:val="en-US" w:eastAsia="zh-CN"/>
        </w:rPr>
        <w:tab/>
      </w:r>
      <w:r>
        <w:rPr>
          <w:lang w:eastAsia="zh-CN"/>
        </w:rPr>
        <w:t>全</w:t>
      </w:r>
      <w:r>
        <w:rPr>
          <w:rFonts w:hint="eastAsia"/>
          <w:lang w:eastAsia="zh-CN"/>
        </w:rPr>
        <w:t>球</w:t>
      </w:r>
      <w:r>
        <w:rPr>
          <w:lang w:eastAsia="zh-CN"/>
        </w:rPr>
        <w:t>连通的</w:t>
      </w:r>
      <w:r>
        <w:rPr>
          <w:rStyle w:val="atn"/>
          <w:rFonts w:cs="Arial" w:hint="eastAsia"/>
          <w:color w:val="222222"/>
          <w:szCs w:val="24"/>
          <w:lang w:eastAsia="zh-CN"/>
        </w:rPr>
        <w:t>“</w:t>
      </w:r>
      <w:r w:rsidRPr="00567C9C">
        <w:rPr>
          <w:lang w:eastAsia="zh-CN"/>
        </w:rPr>
        <w:t>物联网（</w:t>
      </w:r>
      <w:r>
        <w:rPr>
          <w:lang w:eastAsia="zh-CN"/>
        </w:rPr>
        <w:t>IoT</w:t>
      </w:r>
      <w:r w:rsidRPr="00567C9C">
        <w:rPr>
          <w:lang w:eastAsia="zh-CN"/>
        </w:rPr>
        <w:t>）</w:t>
      </w:r>
      <w:r>
        <w:rPr>
          <w:rStyle w:val="atn"/>
          <w:rFonts w:cs="Arial" w:hint="eastAsia"/>
          <w:color w:val="222222"/>
          <w:szCs w:val="24"/>
          <w:lang w:eastAsia="zh-CN"/>
        </w:rPr>
        <w:t>”</w:t>
      </w:r>
      <w:r>
        <w:rPr>
          <w:lang w:eastAsia="zh-CN"/>
        </w:rPr>
        <w:t>世界</w:t>
      </w:r>
      <w:r>
        <w:rPr>
          <w:rFonts w:hint="eastAsia"/>
          <w:lang w:eastAsia="zh-CN"/>
        </w:rPr>
        <w:t>建立</w:t>
      </w:r>
      <w:r w:rsidRPr="00567C9C">
        <w:rPr>
          <w:lang w:eastAsia="zh-CN"/>
        </w:rPr>
        <w:t>在</w:t>
      </w:r>
      <w:r>
        <w:rPr>
          <w:rFonts w:hint="eastAsia"/>
          <w:lang w:eastAsia="zh-CN"/>
        </w:rPr>
        <w:t>电信</w:t>
      </w:r>
      <w:r>
        <w:rPr>
          <w:lang w:eastAsia="zh-CN"/>
        </w:rPr>
        <w:t>网</w:t>
      </w:r>
      <w:r>
        <w:rPr>
          <w:rStyle w:val="atn"/>
          <w:rFonts w:cs="Arial" w:hint="eastAsia"/>
          <w:color w:val="222222"/>
          <w:szCs w:val="24"/>
          <w:lang w:eastAsia="zh-CN"/>
        </w:rPr>
        <w:t>所</w:t>
      </w:r>
      <w:r>
        <w:rPr>
          <w:rFonts w:hint="eastAsia"/>
          <w:lang w:eastAsia="zh-CN"/>
        </w:rPr>
        <w:t>促成</w:t>
      </w:r>
      <w:r w:rsidRPr="00567C9C">
        <w:rPr>
          <w:lang w:eastAsia="zh-CN"/>
        </w:rPr>
        <w:t>的</w:t>
      </w:r>
      <w:r>
        <w:rPr>
          <w:rFonts w:hint="eastAsia"/>
          <w:lang w:eastAsia="zh-CN"/>
        </w:rPr>
        <w:t>连通</w:t>
      </w:r>
      <w:r w:rsidRPr="00567C9C">
        <w:rPr>
          <w:lang w:eastAsia="zh-CN"/>
        </w:rPr>
        <w:t>性和功能</w:t>
      </w:r>
      <w:r>
        <w:rPr>
          <w:rFonts w:hint="eastAsia"/>
          <w:lang w:eastAsia="zh-CN"/>
        </w:rPr>
        <w:t>性</w:t>
      </w:r>
      <w:r>
        <w:rPr>
          <w:lang w:eastAsia="zh-CN"/>
        </w:rPr>
        <w:t>的</w:t>
      </w:r>
      <w:r>
        <w:rPr>
          <w:rFonts w:hint="eastAsia"/>
          <w:lang w:eastAsia="zh-CN"/>
        </w:rPr>
        <w:t>基础上</w:t>
      </w:r>
      <w:r w:rsidRPr="00567C9C">
        <w:rPr>
          <w:lang w:eastAsia="zh-CN"/>
        </w:rPr>
        <w:t>；</w:t>
      </w:r>
    </w:p>
    <w:p w:rsidR="002B669C" w:rsidRPr="00C1260B" w:rsidRDefault="002B669C" w:rsidP="002B669C">
      <w:pPr>
        <w:rPr>
          <w:rFonts w:asciiTheme="majorBidi" w:hAnsiTheme="majorBidi" w:cstheme="majorBidi"/>
          <w:lang w:val="en-US" w:eastAsia="zh-CN"/>
        </w:rPr>
      </w:pPr>
      <w:r w:rsidRPr="00C1260B">
        <w:rPr>
          <w:rFonts w:asciiTheme="majorBidi" w:hAnsiTheme="majorBidi" w:cstheme="majorBidi"/>
          <w:i/>
          <w:iCs/>
          <w:lang w:val="en-US" w:eastAsia="zh-CN"/>
        </w:rPr>
        <w:t>b)</w:t>
      </w:r>
      <w:r w:rsidRPr="00C1260B">
        <w:rPr>
          <w:rFonts w:asciiTheme="majorBidi" w:hAnsiTheme="majorBidi" w:cstheme="majorBidi"/>
          <w:lang w:val="en-US" w:eastAsia="zh-CN"/>
        </w:rPr>
        <w:tab/>
      </w:r>
      <w:r>
        <w:rPr>
          <w:rFonts w:hint="eastAsia"/>
          <w:lang w:eastAsia="zh-CN"/>
        </w:rPr>
        <w:t>IoT</w:t>
      </w:r>
      <w:r>
        <w:rPr>
          <w:rFonts w:hint="eastAsia"/>
          <w:lang w:eastAsia="zh-CN"/>
        </w:rPr>
        <w:t>应用数量的增长可能</w:t>
      </w:r>
      <w:r w:rsidRPr="00567C9C">
        <w:rPr>
          <w:lang w:eastAsia="zh-CN"/>
        </w:rPr>
        <w:t>需</w:t>
      </w:r>
      <w:r>
        <w:rPr>
          <w:rFonts w:hint="eastAsia"/>
          <w:lang w:eastAsia="zh-CN"/>
        </w:rPr>
        <w:t>在</w:t>
      </w:r>
      <w:r w:rsidRPr="00567C9C">
        <w:rPr>
          <w:lang w:eastAsia="zh-CN"/>
        </w:rPr>
        <w:t>传输速度</w:t>
      </w:r>
      <w:r>
        <w:rPr>
          <w:rFonts w:hint="eastAsia"/>
          <w:lang w:eastAsia="zh-CN"/>
        </w:rPr>
        <w:t>（</w:t>
      </w:r>
      <w:r>
        <w:rPr>
          <w:lang w:eastAsia="zh-CN"/>
        </w:rPr>
        <w:t>取决于</w:t>
      </w:r>
      <w:r>
        <w:rPr>
          <w:rFonts w:hint="eastAsia"/>
          <w:lang w:eastAsia="zh-CN"/>
        </w:rPr>
        <w:t>IoT</w:t>
      </w:r>
      <w:r>
        <w:rPr>
          <w:rFonts w:hint="eastAsia"/>
          <w:lang w:eastAsia="zh-CN"/>
        </w:rPr>
        <w:t>的</w:t>
      </w:r>
      <w:r>
        <w:rPr>
          <w:lang w:eastAsia="zh-CN"/>
        </w:rPr>
        <w:t>使用情况）</w:t>
      </w:r>
      <w:r>
        <w:rPr>
          <w:rFonts w:hint="eastAsia"/>
          <w:lang w:eastAsia="zh-CN"/>
        </w:rPr>
        <w:t>、</w:t>
      </w:r>
      <w:r w:rsidRPr="00567C9C">
        <w:rPr>
          <w:lang w:eastAsia="zh-CN"/>
        </w:rPr>
        <w:t>设备</w:t>
      </w:r>
      <w:r>
        <w:rPr>
          <w:rFonts w:hint="eastAsia"/>
          <w:lang w:eastAsia="zh-CN"/>
        </w:rPr>
        <w:t>互连</w:t>
      </w:r>
      <w:r w:rsidRPr="00567C9C">
        <w:rPr>
          <w:lang w:eastAsia="zh-CN"/>
        </w:rPr>
        <w:t>和能源效率</w:t>
      </w:r>
      <w:r>
        <w:rPr>
          <w:rFonts w:hint="eastAsia"/>
          <w:lang w:eastAsia="zh-CN"/>
        </w:rPr>
        <w:t>做出改进</w:t>
      </w:r>
      <w:r w:rsidRPr="00567C9C">
        <w:rPr>
          <w:lang w:eastAsia="zh-CN"/>
        </w:rPr>
        <w:t>，以</w:t>
      </w:r>
      <w:r>
        <w:rPr>
          <w:rFonts w:hint="eastAsia"/>
          <w:lang w:eastAsia="zh-CN"/>
        </w:rPr>
        <w:t>适应在</w:t>
      </w:r>
      <w:r w:rsidRPr="00567C9C">
        <w:rPr>
          <w:lang w:eastAsia="zh-CN"/>
        </w:rPr>
        <w:t>众多设备之间</w:t>
      </w:r>
      <w:r>
        <w:rPr>
          <w:rFonts w:hint="eastAsia"/>
          <w:lang w:eastAsia="zh-CN"/>
        </w:rPr>
        <w:t>传输大量数据</w:t>
      </w:r>
      <w:r w:rsidRPr="00567C9C">
        <w:rPr>
          <w:lang w:eastAsia="zh-CN"/>
        </w:rPr>
        <w:t>；</w:t>
      </w:r>
    </w:p>
    <w:p w:rsidR="002B669C" w:rsidRDefault="002B669C" w:rsidP="002B669C">
      <w:pPr>
        <w:rPr>
          <w:rFonts w:asciiTheme="minorEastAsia" w:eastAsiaTheme="minorEastAsia" w:hAnsiTheme="minorEastAsia"/>
          <w:lang w:val="en-US" w:eastAsia="zh-CN"/>
        </w:rPr>
      </w:pPr>
      <w:r w:rsidRPr="00C1260B">
        <w:rPr>
          <w:i/>
          <w:iCs/>
          <w:lang w:val="en-US" w:eastAsia="zh-CN"/>
        </w:rPr>
        <w:t>c)</w:t>
      </w:r>
      <w:r w:rsidRPr="00C1260B">
        <w:rPr>
          <w:lang w:val="en-US" w:eastAsia="zh-CN"/>
        </w:rPr>
        <w:tab/>
      </w:r>
      <w:r>
        <w:rPr>
          <w:rFonts w:hint="eastAsia"/>
          <w:lang w:val="en-US" w:eastAsia="zh-CN"/>
        </w:rPr>
        <w:t>负责</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包括</w:t>
      </w:r>
      <w:r>
        <w:rPr>
          <w:rFonts w:asciiTheme="minorEastAsia" w:eastAsiaTheme="minorEastAsia" w:hAnsiTheme="minorEastAsia"/>
          <w:lang w:val="en-US" w:eastAsia="zh-CN"/>
        </w:rPr>
        <w:t>智慧城市和社区（</w:t>
      </w:r>
      <w:r>
        <w:rPr>
          <w:rFonts w:cs="Segoe UI"/>
          <w:lang w:eastAsia="zh-CN"/>
        </w:rPr>
        <w:t>SC&amp;C</w:t>
      </w:r>
      <w:r>
        <w:rPr>
          <w:rFonts w:cs="Segoe UI" w:hint="eastAsia"/>
          <w:lang w:eastAsia="zh-CN"/>
        </w:rPr>
        <w:t>）</w:t>
      </w:r>
      <w:r>
        <w:rPr>
          <w:rFonts w:cs="Segoe UI"/>
          <w:lang w:eastAsia="zh-CN"/>
        </w:rPr>
        <w:t>在内的</w:t>
      </w:r>
      <w:r>
        <w:rPr>
          <w:lang w:val="en-US" w:eastAsia="zh-CN"/>
        </w:rPr>
        <w:t>IoT</w:t>
      </w:r>
      <w:r>
        <w:rPr>
          <w:rFonts w:hint="eastAsia"/>
          <w:lang w:val="en-US" w:eastAsia="zh-CN"/>
        </w:rPr>
        <w:t>及其</w:t>
      </w:r>
      <w:r>
        <w:rPr>
          <w:lang w:val="en-US" w:eastAsia="zh-CN"/>
        </w:rPr>
        <w:t>应用</w:t>
      </w:r>
      <w:r w:rsidRPr="00F95888">
        <w:rPr>
          <w:rFonts w:asciiTheme="minorEastAsia" w:eastAsiaTheme="minorEastAsia" w:hAnsiTheme="minorEastAsia"/>
          <w:lang w:val="en-US" w:eastAsia="zh-CN"/>
        </w:rPr>
        <w:t>”</w:t>
      </w:r>
      <w:r>
        <w:rPr>
          <w:rFonts w:asciiTheme="minorEastAsia" w:eastAsiaTheme="minorEastAsia" w:hAnsiTheme="minorEastAsia" w:hint="eastAsia"/>
          <w:lang w:val="en-US" w:eastAsia="zh-CN"/>
        </w:rPr>
        <w:t>的</w:t>
      </w:r>
      <w:r w:rsidRPr="00C1260B">
        <w:rPr>
          <w:lang w:val="en-US" w:eastAsia="zh-CN"/>
        </w:rPr>
        <w:t>ITU-T</w:t>
      </w:r>
      <w:r>
        <w:rPr>
          <w:rFonts w:hint="eastAsia"/>
          <w:lang w:val="en-US" w:eastAsia="zh-CN"/>
        </w:rPr>
        <w:t>第</w:t>
      </w:r>
      <w:r>
        <w:rPr>
          <w:rFonts w:hint="eastAsia"/>
          <w:lang w:val="en-US" w:eastAsia="zh-CN"/>
        </w:rPr>
        <w:t>20</w:t>
      </w:r>
      <w:r>
        <w:rPr>
          <w:rFonts w:hint="eastAsia"/>
          <w:lang w:val="en-US" w:eastAsia="zh-CN"/>
        </w:rPr>
        <w:t>研究</w:t>
      </w:r>
      <w:r>
        <w:rPr>
          <w:lang w:val="en-US" w:eastAsia="zh-CN"/>
        </w:rPr>
        <w:t>组</w:t>
      </w:r>
      <w:r>
        <w:rPr>
          <w:rFonts w:hint="eastAsia"/>
          <w:lang w:val="en-US" w:eastAsia="zh-CN"/>
        </w:rPr>
        <w:t>，</w:t>
      </w:r>
      <w:r>
        <w:rPr>
          <w:lang w:val="en-US" w:eastAsia="zh-CN"/>
        </w:rPr>
        <w:t>正在为</w:t>
      </w:r>
      <w:r>
        <w:rPr>
          <w:rFonts w:hint="eastAsia"/>
          <w:lang w:val="en-US" w:eastAsia="zh-CN"/>
        </w:rPr>
        <w:t>制订</w:t>
      </w:r>
      <w:r>
        <w:rPr>
          <w:lang w:val="en-US" w:eastAsia="zh-CN"/>
        </w:rPr>
        <w:t>机器到机器</w:t>
      </w:r>
      <w:r>
        <w:rPr>
          <w:rFonts w:hint="eastAsia"/>
          <w:lang w:val="en-US" w:eastAsia="zh-CN"/>
        </w:rPr>
        <w:t>（</w:t>
      </w:r>
      <w:r w:rsidRPr="00C1260B">
        <w:rPr>
          <w:lang w:val="en-US" w:eastAsia="zh-CN"/>
        </w:rPr>
        <w:t>M2M</w:t>
      </w:r>
      <w:r>
        <w:rPr>
          <w:lang w:val="en-US" w:eastAsia="zh-CN"/>
        </w:rPr>
        <w:t>）</w:t>
      </w:r>
      <w:r>
        <w:rPr>
          <w:rFonts w:hint="eastAsia"/>
          <w:lang w:val="en-US" w:eastAsia="zh-CN"/>
        </w:rPr>
        <w:t>网络、智慧城市</w:t>
      </w:r>
      <w:r>
        <w:rPr>
          <w:lang w:val="en-US" w:eastAsia="zh-CN"/>
        </w:rPr>
        <w:t>和泛在</w:t>
      </w:r>
      <w:r>
        <w:rPr>
          <w:rFonts w:hint="eastAsia"/>
          <w:lang w:val="en-US" w:eastAsia="zh-CN"/>
        </w:rPr>
        <w:t>传感器</w:t>
      </w:r>
      <w:r>
        <w:rPr>
          <w:lang w:val="en-US" w:eastAsia="zh-CN"/>
        </w:rPr>
        <w:t>网络（</w:t>
      </w:r>
      <w:r w:rsidRPr="00C1260B">
        <w:rPr>
          <w:lang w:val="en-US" w:eastAsia="zh-CN"/>
        </w:rPr>
        <w:t>USN</w:t>
      </w:r>
      <w:r>
        <w:rPr>
          <w:lang w:val="en-US" w:eastAsia="zh-CN"/>
        </w:rPr>
        <w:t>）</w:t>
      </w:r>
      <w:r>
        <w:rPr>
          <w:rFonts w:hint="eastAsia"/>
          <w:lang w:val="en-US" w:eastAsia="zh-CN"/>
        </w:rPr>
        <w:t>等</w:t>
      </w:r>
      <w:r>
        <w:rPr>
          <w:lang w:val="en-US" w:eastAsia="zh-CN"/>
        </w:rPr>
        <w:t>IoT</w:t>
      </w:r>
      <w:r>
        <w:rPr>
          <w:rFonts w:hint="eastAsia"/>
          <w:lang w:val="en-US" w:eastAsia="zh-CN"/>
        </w:rPr>
        <w:t>技术的</w:t>
      </w:r>
      <w:r>
        <w:rPr>
          <w:lang w:val="en-US" w:eastAsia="zh-CN"/>
        </w:rPr>
        <w:t>国际标准</w:t>
      </w:r>
      <w:r>
        <w:rPr>
          <w:rFonts w:hint="eastAsia"/>
          <w:lang w:val="en-US" w:eastAsia="zh-CN"/>
        </w:rPr>
        <w:t>而努力；</w:t>
      </w:r>
    </w:p>
    <w:p w:rsidR="002B669C" w:rsidRDefault="002B669C" w:rsidP="002B669C">
      <w:pPr>
        <w:rPr>
          <w:lang w:val="en-US" w:eastAsia="zh-CN"/>
        </w:rPr>
      </w:pPr>
      <w:r w:rsidRPr="00E900F3">
        <w:rPr>
          <w:i/>
          <w:iCs/>
          <w:lang w:val="en-US" w:eastAsia="zh-CN"/>
        </w:rPr>
        <w:t>d)</w:t>
      </w:r>
      <w:r w:rsidRPr="003340DA">
        <w:rPr>
          <w:lang w:val="en-US" w:eastAsia="zh-CN"/>
        </w:rPr>
        <w:tab/>
      </w:r>
      <w:r>
        <w:rPr>
          <w:rFonts w:hint="eastAsia"/>
          <w:lang w:val="en-US" w:eastAsia="zh-CN"/>
        </w:rPr>
        <w:t>相关标准制定组织已就</w:t>
      </w:r>
      <w:r>
        <w:rPr>
          <w:rFonts w:hint="eastAsia"/>
          <w:lang w:val="en-US" w:eastAsia="zh-CN"/>
        </w:rPr>
        <w:t>IoT</w:t>
      </w:r>
      <w:r>
        <w:rPr>
          <w:rFonts w:hint="eastAsia"/>
          <w:lang w:val="en-US" w:eastAsia="zh-CN"/>
        </w:rPr>
        <w:t>专门</w:t>
      </w:r>
      <w:r>
        <w:rPr>
          <w:lang w:val="en-US" w:eastAsia="zh-CN"/>
        </w:rPr>
        <w:t>针对</w:t>
      </w:r>
      <w:r>
        <w:rPr>
          <w:rFonts w:hint="eastAsia"/>
          <w:lang w:val="en-US" w:eastAsia="zh-CN"/>
        </w:rPr>
        <w:t>M2M</w:t>
      </w:r>
      <w:r>
        <w:rPr>
          <w:rFonts w:hint="eastAsia"/>
          <w:lang w:val="en-US" w:eastAsia="zh-CN"/>
        </w:rPr>
        <w:t>和</w:t>
      </w:r>
      <w:r>
        <w:rPr>
          <w:lang w:val="en-US" w:eastAsia="zh-CN"/>
        </w:rPr>
        <w:t>支撑</w:t>
      </w:r>
      <w:r>
        <w:rPr>
          <w:rFonts w:hint="eastAsia"/>
          <w:lang w:eastAsia="zh-CN"/>
        </w:rPr>
        <w:t>IoT</w:t>
      </w:r>
      <w:r>
        <w:rPr>
          <w:rFonts w:hint="eastAsia"/>
          <w:lang w:eastAsia="zh-CN"/>
        </w:rPr>
        <w:t>应用</w:t>
      </w:r>
      <w:r>
        <w:rPr>
          <w:lang w:eastAsia="zh-CN"/>
        </w:rPr>
        <w:t>的其它技术</w:t>
      </w:r>
      <w:r>
        <w:rPr>
          <w:rFonts w:hint="eastAsia"/>
          <w:lang w:val="en-US" w:eastAsia="zh-CN"/>
        </w:rPr>
        <w:t>制定了标准；</w:t>
      </w:r>
    </w:p>
    <w:p w:rsidR="002B669C" w:rsidRDefault="002B669C" w:rsidP="002B669C">
      <w:pPr>
        <w:rPr>
          <w:lang w:val="en-US" w:eastAsia="zh-CN"/>
        </w:rPr>
      </w:pPr>
      <w:r w:rsidRPr="00AA78F6">
        <w:rPr>
          <w:i/>
          <w:iCs/>
          <w:lang w:val="en-US" w:eastAsia="zh-CN"/>
        </w:rPr>
        <w:t>e)</w:t>
      </w:r>
      <w:r>
        <w:rPr>
          <w:lang w:val="en-US" w:eastAsia="zh-CN"/>
        </w:rPr>
        <w:tab/>
      </w:r>
      <w:r>
        <w:rPr>
          <w:rFonts w:hint="eastAsia"/>
          <w:lang w:val="en-US" w:eastAsia="zh-CN"/>
        </w:rPr>
        <w:t>许多</w:t>
      </w:r>
      <w:r>
        <w:rPr>
          <w:lang w:val="en-US" w:eastAsia="zh-CN"/>
        </w:rPr>
        <w:t>主管部门、设备</w:t>
      </w:r>
      <w:r>
        <w:rPr>
          <w:rFonts w:hint="eastAsia"/>
          <w:lang w:val="en-US" w:eastAsia="zh-CN"/>
        </w:rPr>
        <w:t>开发商</w:t>
      </w:r>
      <w:r>
        <w:rPr>
          <w:lang w:val="en-US" w:eastAsia="zh-CN"/>
        </w:rPr>
        <w:t>和标准制定机构都考虑</w:t>
      </w:r>
      <w:r>
        <w:rPr>
          <w:rFonts w:hint="eastAsia"/>
          <w:lang w:val="en-US" w:eastAsia="zh-CN"/>
        </w:rPr>
        <w:t>在</w:t>
      </w:r>
      <w:r>
        <w:rPr>
          <w:lang w:val="en-US" w:eastAsia="zh-CN"/>
        </w:rPr>
        <w:t>不同频段</w:t>
      </w:r>
      <w:r>
        <w:rPr>
          <w:rFonts w:hint="eastAsia"/>
          <w:lang w:val="en-US" w:eastAsia="zh-CN"/>
        </w:rPr>
        <w:t>用于</w:t>
      </w:r>
      <w:r>
        <w:rPr>
          <w:rFonts w:hint="eastAsia"/>
          <w:lang w:val="en-US" w:eastAsia="zh-CN"/>
        </w:rPr>
        <w:t>IoT</w:t>
      </w:r>
      <w:r>
        <w:rPr>
          <w:rFonts w:hint="eastAsia"/>
          <w:lang w:val="en-US" w:eastAsia="zh-CN"/>
        </w:rPr>
        <w:t>的</w:t>
      </w:r>
      <w:r>
        <w:rPr>
          <w:lang w:val="en-US" w:eastAsia="zh-CN"/>
        </w:rPr>
        <w:t>无线</w:t>
      </w:r>
      <w:r>
        <w:rPr>
          <w:rFonts w:hint="eastAsia"/>
          <w:lang w:val="en-US" w:eastAsia="zh-CN"/>
        </w:rPr>
        <w:t>技术</w:t>
      </w:r>
      <w:r>
        <w:rPr>
          <w:lang w:val="en-US" w:eastAsia="zh-CN"/>
        </w:rPr>
        <w:t>；</w:t>
      </w:r>
    </w:p>
    <w:p w:rsidR="002B669C" w:rsidRDefault="002B669C" w:rsidP="002B669C">
      <w:pPr>
        <w:rPr>
          <w:lang w:val="en-US" w:eastAsia="zh-CN"/>
        </w:rPr>
      </w:pPr>
      <w:r w:rsidRPr="00AA78F6">
        <w:rPr>
          <w:rFonts w:hint="eastAsia"/>
          <w:i/>
          <w:iCs/>
          <w:lang w:val="en-US" w:eastAsia="zh-CN"/>
        </w:rPr>
        <w:t>f</w:t>
      </w:r>
      <w:r w:rsidRPr="00AA78F6">
        <w:rPr>
          <w:i/>
          <w:iCs/>
          <w:lang w:val="en-US" w:eastAsia="zh-CN"/>
        </w:rPr>
        <w:t>)</w:t>
      </w:r>
      <w:r>
        <w:rPr>
          <w:lang w:val="en-US" w:eastAsia="zh-CN"/>
        </w:rPr>
        <w:tab/>
      </w:r>
      <w:r>
        <w:rPr>
          <w:rFonts w:hint="eastAsia"/>
          <w:lang w:val="en-US" w:eastAsia="zh-CN"/>
        </w:rPr>
        <w:t>由于</w:t>
      </w:r>
      <w:r>
        <w:rPr>
          <w:rFonts w:hint="eastAsia"/>
          <w:lang w:val="en-US" w:eastAsia="zh-CN"/>
        </w:rPr>
        <w:t>IoT</w:t>
      </w:r>
      <w:r>
        <w:rPr>
          <w:rFonts w:hint="eastAsia"/>
          <w:lang w:val="en-US" w:eastAsia="zh-CN"/>
        </w:rPr>
        <w:t>应用起源于并在现有和不断发展的平台上操作或与之互操作，所以在本质上</w:t>
      </w:r>
      <w:r>
        <w:rPr>
          <w:rFonts w:hint="eastAsia"/>
          <w:lang w:val="en-US" w:eastAsia="zh-CN"/>
        </w:rPr>
        <w:t>ITU-R</w:t>
      </w:r>
      <w:r>
        <w:rPr>
          <w:rFonts w:hint="eastAsia"/>
          <w:lang w:val="en-US" w:eastAsia="zh-CN"/>
        </w:rPr>
        <w:t>的现行和不断发展的工作是对</w:t>
      </w:r>
      <w:r>
        <w:rPr>
          <w:rFonts w:hint="eastAsia"/>
          <w:lang w:val="en-US" w:eastAsia="zh-CN"/>
        </w:rPr>
        <w:t>IoT</w:t>
      </w:r>
      <w:r>
        <w:rPr>
          <w:rFonts w:hint="eastAsia"/>
          <w:lang w:val="en-US" w:eastAsia="zh-CN"/>
        </w:rPr>
        <w:t>的</w:t>
      </w:r>
      <w:r>
        <w:rPr>
          <w:lang w:val="en-US" w:eastAsia="zh-CN"/>
        </w:rPr>
        <w:t>支持</w:t>
      </w:r>
      <w:r>
        <w:rPr>
          <w:rFonts w:hint="eastAsia"/>
          <w:lang w:val="en-US" w:eastAsia="zh-CN"/>
        </w:rPr>
        <w:t>；</w:t>
      </w:r>
    </w:p>
    <w:p w:rsidR="002B669C" w:rsidRDefault="002B669C" w:rsidP="002B669C">
      <w:pPr>
        <w:rPr>
          <w:lang w:val="en-US" w:eastAsia="zh-CN"/>
        </w:rPr>
      </w:pPr>
      <w:r w:rsidRPr="00AA78F6">
        <w:rPr>
          <w:rFonts w:hint="eastAsia"/>
          <w:i/>
          <w:iCs/>
          <w:lang w:val="en-US" w:eastAsia="zh-CN"/>
        </w:rPr>
        <w:t>g</w:t>
      </w:r>
      <w:r w:rsidRPr="00AA78F6">
        <w:rPr>
          <w:i/>
          <w:iCs/>
          <w:lang w:val="en-US" w:eastAsia="zh-CN"/>
        </w:rPr>
        <w:t>)</w:t>
      </w:r>
      <w:r>
        <w:rPr>
          <w:lang w:val="en-US" w:eastAsia="zh-CN"/>
        </w:rPr>
        <w:tab/>
      </w:r>
      <w:r>
        <w:rPr>
          <w:rFonts w:hint="eastAsia"/>
          <w:lang w:val="en-US" w:eastAsia="zh-CN"/>
        </w:rPr>
        <w:t>ITU-R M.2002</w:t>
      </w:r>
      <w:r w:rsidRPr="008E2691">
        <w:rPr>
          <w:rFonts w:hint="eastAsia"/>
          <w:lang w:val="en-US" w:eastAsia="zh-CN"/>
        </w:rPr>
        <w:t>建议书</w:t>
      </w:r>
      <w:r w:rsidRPr="008E2691">
        <w:rPr>
          <w:rFonts w:ascii="SimSun" w:hAnsi="SimSun"/>
          <w:lang w:val="en-US" w:eastAsia="zh-CN"/>
        </w:rPr>
        <w:t>“</w:t>
      </w:r>
      <w:r w:rsidRPr="008E2691">
        <w:rPr>
          <w:rFonts w:hint="eastAsia"/>
          <w:lang w:val="en-US" w:eastAsia="zh-CN"/>
        </w:rPr>
        <w:t>广域传感器和</w:t>
      </w:r>
      <w:r w:rsidRPr="008E2691">
        <w:rPr>
          <w:rFonts w:hint="eastAsia"/>
          <w:lang w:val="en-US" w:eastAsia="zh-CN"/>
        </w:rPr>
        <w:t>/</w:t>
      </w:r>
      <w:r w:rsidRPr="008E2691">
        <w:rPr>
          <w:rFonts w:hint="eastAsia"/>
          <w:lang w:val="en-US" w:eastAsia="zh-CN"/>
        </w:rPr>
        <w:t>或执行器网络</w:t>
      </w:r>
      <w:r>
        <w:rPr>
          <w:rFonts w:hint="eastAsia"/>
          <w:lang w:val="en-US" w:eastAsia="zh-CN"/>
        </w:rPr>
        <w:t>（</w:t>
      </w:r>
      <w:r w:rsidRPr="008E2691">
        <w:rPr>
          <w:rFonts w:hint="eastAsia"/>
          <w:lang w:val="en-US" w:eastAsia="zh-CN"/>
        </w:rPr>
        <w:t>WASN</w:t>
      </w:r>
      <w:r>
        <w:rPr>
          <w:rFonts w:hint="eastAsia"/>
          <w:lang w:val="en-US" w:eastAsia="zh-CN"/>
        </w:rPr>
        <w:t>）</w:t>
      </w:r>
      <w:r w:rsidRPr="008E2691">
        <w:rPr>
          <w:rFonts w:hint="eastAsia"/>
          <w:lang w:val="en-US" w:eastAsia="zh-CN"/>
        </w:rPr>
        <w:t>系统的目标、特性和功能要求</w:t>
      </w:r>
      <w:r w:rsidRPr="008E2691">
        <w:rPr>
          <w:rFonts w:ascii="SimSun" w:hAnsi="SimSun"/>
          <w:lang w:val="en-US" w:eastAsia="zh-CN"/>
        </w:rPr>
        <w:t>”</w:t>
      </w:r>
      <w:r>
        <w:rPr>
          <w:rFonts w:ascii="SimSun" w:hAnsi="SimSun" w:hint="eastAsia"/>
          <w:lang w:val="en-US" w:eastAsia="zh-CN"/>
        </w:rPr>
        <w:t>；</w:t>
      </w:r>
    </w:p>
    <w:p w:rsidR="002B669C" w:rsidRPr="004572F9" w:rsidRDefault="002B669C" w:rsidP="002B669C">
      <w:pPr>
        <w:rPr>
          <w:rFonts w:ascii="SimSun" w:hAnsi="SimSun"/>
          <w:lang w:val="en-US" w:eastAsia="zh-CN"/>
        </w:rPr>
      </w:pPr>
      <w:r w:rsidRPr="00AA78F6">
        <w:rPr>
          <w:i/>
          <w:iCs/>
          <w:lang w:val="en-US" w:eastAsia="zh-CN"/>
        </w:rPr>
        <w:t>h)</w:t>
      </w:r>
      <w:r>
        <w:rPr>
          <w:lang w:val="en-US" w:eastAsia="zh-CN"/>
        </w:rPr>
        <w:tab/>
        <w:t>ITU-R M.2083</w:t>
      </w:r>
      <w:r>
        <w:rPr>
          <w:rFonts w:hint="eastAsia"/>
          <w:lang w:val="en-US" w:eastAsia="zh-CN"/>
        </w:rPr>
        <w:t>建议书</w:t>
      </w:r>
      <w:r w:rsidRPr="004572F9">
        <w:rPr>
          <w:rFonts w:ascii="SimSun" w:hAnsi="SimSun"/>
          <w:lang w:val="en-US" w:eastAsia="zh-CN"/>
        </w:rPr>
        <w:t>“</w:t>
      </w:r>
      <w:r>
        <w:rPr>
          <w:lang w:val="en-US" w:eastAsia="zh-CN"/>
        </w:rPr>
        <w:t>IMT</w:t>
      </w:r>
      <w:r>
        <w:rPr>
          <w:rFonts w:hint="eastAsia"/>
          <w:lang w:val="en-US" w:eastAsia="zh-CN"/>
        </w:rPr>
        <w:t>展望</w:t>
      </w:r>
      <w:r>
        <w:rPr>
          <w:rFonts w:hint="eastAsia"/>
          <w:lang w:val="en-US" w:eastAsia="zh-CN"/>
        </w:rPr>
        <w:t xml:space="preserve"> </w:t>
      </w:r>
      <w:r w:rsidRPr="002726C5">
        <w:rPr>
          <w:lang w:val="en-US" w:eastAsia="zh-CN"/>
        </w:rPr>
        <w:t>–</w:t>
      </w:r>
      <w:r>
        <w:rPr>
          <w:lang w:val="en-US" w:eastAsia="zh-CN"/>
        </w:rPr>
        <w:t xml:space="preserve"> </w:t>
      </w:r>
      <w:r>
        <w:rPr>
          <w:rFonts w:hint="eastAsia"/>
          <w:lang w:val="en-US" w:eastAsia="zh-CN"/>
        </w:rPr>
        <w:t>为</w:t>
      </w:r>
      <w:r>
        <w:rPr>
          <w:lang w:val="en-US" w:eastAsia="zh-CN"/>
        </w:rPr>
        <w:t>2020</w:t>
      </w:r>
      <w:r>
        <w:rPr>
          <w:rFonts w:hint="eastAsia"/>
          <w:lang w:val="en-US" w:eastAsia="zh-CN"/>
        </w:rPr>
        <w:t>年</w:t>
      </w:r>
      <w:r>
        <w:rPr>
          <w:lang w:val="en-US" w:eastAsia="zh-CN"/>
        </w:rPr>
        <w:t>及</w:t>
      </w:r>
      <w:r>
        <w:rPr>
          <w:rFonts w:hint="eastAsia"/>
          <w:lang w:val="en-US" w:eastAsia="zh-CN"/>
        </w:rPr>
        <w:t>其</w:t>
      </w:r>
      <w:r>
        <w:rPr>
          <w:lang w:val="en-US" w:eastAsia="zh-CN"/>
        </w:rPr>
        <w:t>后</w:t>
      </w:r>
      <w:r>
        <w:rPr>
          <w:lang w:val="en-US" w:eastAsia="zh-CN"/>
        </w:rPr>
        <w:t>IMT</w:t>
      </w:r>
      <w:r>
        <w:rPr>
          <w:rFonts w:hint="eastAsia"/>
          <w:lang w:val="en-US" w:eastAsia="zh-CN"/>
        </w:rPr>
        <w:t>的</w:t>
      </w:r>
      <w:r>
        <w:rPr>
          <w:lang w:val="en-US" w:eastAsia="zh-CN"/>
        </w:rPr>
        <w:t>未来发展制定框架</w:t>
      </w:r>
      <w:r>
        <w:rPr>
          <w:rFonts w:hint="eastAsia"/>
          <w:lang w:val="en-US" w:eastAsia="zh-CN"/>
        </w:rPr>
        <w:t>和</w:t>
      </w:r>
      <w:r>
        <w:rPr>
          <w:lang w:val="en-US" w:eastAsia="zh-CN"/>
        </w:rPr>
        <w:t>总体目标</w:t>
      </w:r>
      <w:r>
        <w:rPr>
          <w:rFonts w:ascii="SimSun" w:hAnsi="SimSun"/>
          <w:lang w:val="en-US" w:eastAsia="zh-CN"/>
        </w:rPr>
        <w:t>”</w:t>
      </w:r>
      <w:r>
        <w:rPr>
          <w:rFonts w:hint="eastAsia"/>
          <w:lang w:val="en-US" w:eastAsia="zh-CN"/>
        </w:rPr>
        <w:t>；</w:t>
      </w:r>
    </w:p>
    <w:p w:rsidR="002B669C" w:rsidRPr="008E2691" w:rsidRDefault="002B669C" w:rsidP="002B669C">
      <w:pPr>
        <w:rPr>
          <w:b/>
          <w:bCs/>
          <w:szCs w:val="24"/>
          <w:lang w:val="en-US" w:eastAsia="zh-CN"/>
        </w:rPr>
      </w:pPr>
      <w:r w:rsidRPr="00AA78F6">
        <w:rPr>
          <w:i/>
          <w:iCs/>
          <w:lang w:val="en-US" w:eastAsia="zh-CN"/>
        </w:rPr>
        <w:t>i)</w:t>
      </w:r>
      <w:r w:rsidRPr="00944BE7">
        <w:rPr>
          <w:b/>
          <w:lang w:val="en-US" w:eastAsia="zh-CN"/>
        </w:rPr>
        <w:tab/>
      </w:r>
      <w:r w:rsidRPr="00944BE7">
        <w:rPr>
          <w:rFonts w:hint="eastAsia"/>
          <w:lang w:val="en-US" w:eastAsia="zh-CN"/>
        </w:rPr>
        <w:t>ITU-R</w:t>
      </w:r>
      <w:r w:rsidRPr="00944BE7">
        <w:rPr>
          <w:rFonts w:hint="eastAsia"/>
          <w:lang w:val="en-US" w:eastAsia="zh-CN"/>
        </w:rPr>
        <w:t>第</w:t>
      </w:r>
      <w:r w:rsidRPr="00944BE7">
        <w:rPr>
          <w:rFonts w:hint="eastAsia"/>
          <w:lang w:val="en-US" w:eastAsia="zh-CN"/>
        </w:rPr>
        <w:t>250-1/5</w:t>
      </w:r>
      <w:r>
        <w:rPr>
          <w:rFonts w:hint="eastAsia"/>
          <w:lang w:val="en-US" w:eastAsia="zh-CN"/>
        </w:rPr>
        <w:t>号课题</w:t>
      </w:r>
      <w:r w:rsidRPr="00FB7985">
        <w:rPr>
          <w:rFonts w:ascii="SimSun" w:hAnsi="SimSun"/>
          <w:lang w:val="en-US" w:eastAsia="zh-CN"/>
        </w:rPr>
        <w:t>“</w:t>
      </w:r>
      <w:r w:rsidRPr="00944BE7">
        <w:rPr>
          <w:rFonts w:hint="eastAsia"/>
          <w:lang w:val="en-US" w:eastAsia="zh-CN"/>
        </w:rPr>
        <w:t>陆地移动业务中为分布广泛区域中的大量、无所不在</w:t>
      </w:r>
      <w:r w:rsidRPr="008E2691">
        <w:rPr>
          <w:rFonts w:hint="eastAsia"/>
          <w:bCs/>
          <w:szCs w:val="24"/>
          <w:lang w:val="en-US" w:eastAsia="zh-CN"/>
        </w:rPr>
        <w:t>的传感器和</w:t>
      </w:r>
      <w:r w:rsidRPr="008E2691">
        <w:rPr>
          <w:rFonts w:hint="eastAsia"/>
          <w:bCs/>
          <w:szCs w:val="24"/>
          <w:lang w:val="en-US" w:eastAsia="zh-CN"/>
        </w:rPr>
        <w:t>/</w:t>
      </w:r>
      <w:r w:rsidRPr="008E2691">
        <w:rPr>
          <w:rFonts w:hint="eastAsia"/>
          <w:bCs/>
          <w:szCs w:val="24"/>
          <w:lang w:val="en-US" w:eastAsia="zh-CN"/>
        </w:rPr>
        <w:t>或执行器提供电信并提供机器到机器通信的移动无线接入系统</w:t>
      </w:r>
      <w:r w:rsidRPr="008E2691">
        <w:rPr>
          <w:rFonts w:ascii="SimSun" w:hAnsi="SimSun"/>
          <w:bCs/>
          <w:lang w:val="en-US" w:eastAsia="zh-CN"/>
        </w:rPr>
        <w:t>”</w:t>
      </w:r>
      <w:r>
        <w:rPr>
          <w:rFonts w:hint="eastAsia"/>
          <w:bCs/>
          <w:szCs w:val="24"/>
          <w:lang w:val="en-US" w:eastAsia="zh-CN"/>
        </w:rPr>
        <w:t>；</w:t>
      </w:r>
    </w:p>
    <w:p w:rsidR="002B669C" w:rsidRPr="00770421" w:rsidRDefault="002B669C" w:rsidP="002B669C">
      <w:pPr>
        <w:rPr>
          <w:lang w:eastAsia="zh-CN"/>
        </w:rPr>
      </w:pPr>
      <w:r w:rsidRPr="00AA78F6">
        <w:rPr>
          <w:i/>
          <w:iCs/>
          <w:lang w:eastAsia="ja-JP"/>
        </w:rPr>
        <w:t>j)</w:t>
      </w:r>
      <w:r>
        <w:rPr>
          <w:lang w:eastAsia="ja-JP"/>
        </w:rPr>
        <w:tab/>
      </w:r>
      <w:r w:rsidRPr="0012631C">
        <w:rPr>
          <w:szCs w:val="24"/>
          <w:lang w:eastAsia="ja-JP"/>
        </w:rPr>
        <w:t>ITU-R M.2370</w:t>
      </w:r>
      <w:r>
        <w:rPr>
          <w:rFonts w:hint="eastAsia"/>
          <w:szCs w:val="24"/>
          <w:lang w:eastAsia="zh-CN"/>
        </w:rPr>
        <w:t>号</w:t>
      </w:r>
      <w:r>
        <w:rPr>
          <w:szCs w:val="24"/>
          <w:lang w:eastAsia="zh-CN"/>
        </w:rPr>
        <w:t>报告</w:t>
      </w:r>
      <w:r>
        <w:rPr>
          <w:rFonts w:ascii="SimSun" w:hAnsi="SimSun"/>
          <w:lang w:eastAsia="zh-CN"/>
        </w:rPr>
        <w:t>“</w:t>
      </w:r>
      <w:r w:rsidRPr="004572F9">
        <w:rPr>
          <w:rFonts w:asciiTheme="majorBidi" w:hAnsiTheme="majorBidi" w:cstheme="majorBidi"/>
          <w:lang w:eastAsia="zh-CN"/>
        </w:rPr>
        <w:t>2020</w:t>
      </w:r>
      <w:r>
        <w:rPr>
          <w:rFonts w:ascii="SimSun" w:hAnsi="SimSun" w:hint="eastAsia"/>
          <w:lang w:eastAsia="zh-CN"/>
        </w:rPr>
        <w:t>至</w:t>
      </w:r>
      <w:r w:rsidRPr="004572F9">
        <w:rPr>
          <w:rFonts w:asciiTheme="majorBidi" w:hAnsiTheme="majorBidi" w:cstheme="majorBidi"/>
          <w:lang w:eastAsia="zh-CN"/>
        </w:rPr>
        <w:t>2030</w:t>
      </w:r>
      <w:r>
        <w:rPr>
          <w:rFonts w:ascii="SimSun" w:hAnsi="SimSun" w:hint="eastAsia"/>
          <w:lang w:eastAsia="zh-CN"/>
        </w:rPr>
        <w:t>年</w:t>
      </w:r>
      <w:r>
        <w:rPr>
          <w:bCs/>
          <w:szCs w:val="24"/>
          <w:lang w:eastAsia="zh-CN"/>
        </w:rPr>
        <w:t>IMT</w:t>
      </w:r>
      <w:r>
        <w:rPr>
          <w:rFonts w:hint="eastAsia"/>
          <w:bCs/>
          <w:szCs w:val="24"/>
          <w:lang w:eastAsia="zh-CN"/>
        </w:rPr>
        <w:t>业务</w:t>
      </w:r>
      <w:r>
        <w:rPr>
          <w:bCs/>
          <w:szCs w:val="24"/>
          <w:lang w:eastAsia="zh-CN"/>
        </w:rPr>
        <w:t>量预测</w:t>
      </w:r>
      <w:r>
        <w:rPr>
          <w:rFonts w:ascii="SimSun" w:hAnsi="SimSun"/>
          <w:lang w:eastAsia="zh-CN"/>
        </w:rPr>
        <w:t>”</w:t>
      </w:r>
      <w:r>
        <w:rPr>
          <w:szCs w:val="24"/>
          <w:lang w:eastAsia="zh-CN"/>
        </w:rPr>
        <w:t>，</w:t>
      </w:r>
    </w:p>
    <w:p w:rsidR="002B669C" w:rsidRPr="00770421" w:rsidRDefault="002B669C" w:rsidP="002B669C">
      <w:pPr>
        <w:pStyle w:val="Call"/>
        <w:rPr>
          <w:lang w:eastAsia="zh-CN"/>
        </w:rPr>
      </w:pPr>
      <w:r w:rsidRPr="00C814A4">
        <w:rPr>
          <w:rFonts w:hint="eastAsia"/>
          <w:lang w:val="en-US" w:eastAsia="zh-CN"/>
        </w:rPr>
        <w:t>认识</w:t>
      </w:r>
      <w:r w:rsidRPr="00C814A4">
        <w:rPr>
          <w:lang w:val="en-US" w:eastAsia="zh-CN"/>
        </w:rPr>
        <w:t>到</w:t>
      </w:r>
    </w:p>
    <w:p w:rsidR="002B669C" w:rsidRPr="00770421" w:rsidRDefault="002B669C" w:rsidP="002B669C">
      <w:pPr>
        <w:rPr>
          <w:lang w:eastAsia="zh-CN"/>
        </w:rPr>
      </w:pPr>
      <w:r w:rsidRPr="00770421">
        <w:rPr>
          <w:i/>
          <w:iCs/>
          <w:lang w:eastAsia="zh-CN"/>
        </w:rPr>
        <w:t>a)</w:t>
      </w:r>
      <w:r w:rsidRPr="00770421">
        <w:rPr>
          <w:lang w:eastAsia="zh-CN"/>
        </w:rPr>
        <w:tab/>
      </w:r>
      <w:r w:rsidRPr="00C814A4">
        <w:rPr>
          <w:rFonts w:hint="eastAsia"/>
          <w:szCs w:val="24"/>
          <w:lang w:eastAsia="zh-CN"/>
        </w:rPr>
        <w:t>关于</w:t>
      </w:r>
      <w:r>
        <w:rPr>
          <w:rFonts w:hint="eastAsia"/>
          <w:szCs w:val="24"/>
          <w:lang w:eastAsia="zh-CN"/>
        </w:rPr>
        <w:t>“</w:t>
      </w:r>
      <w:r w:rsidRPr="00C814A4">
        <w:rPr>
          <w:szCs w:val="24"/>
          <w:lang w:eastAsia="zh-CN"/>
        </w:rPr>
        <w:t>促进物联网</w:t>
      </w:r>
      <w:r>
        <w:rPr>
          <w:rFonts w:hint="eastAsia"/>
          <w:szCs w:val="24"/>
          <w:lang w:eastAsia="zh-CN"/>
        </w:rPr>
        <w:t>及可持续智慧城市和社区</w:t>
      </w:r>
      <w:r w:rsidRPr="00C814A4">
        <w:rPr>
          <w:szCs w:val="24"/>
          <w:lang w:eastAsia="zh-CN"/>
        </w:rPr>
        <w:t>发展</w:t>
      </w:r>
      <w:r>
        <w:rPr>
          <w:rFonts w:hint="eastAsia"/>
          <w:szCs w:val="24"/>
          <w:lang w:eastAsia="zh-CN"/>
        </w:rPr>
        <w:t>”</w:t>
      </w:r>
      <w:r w:rsidRPr="00C814A4">
        <w:rPr>
          <w:rFonts w:hint="eastAsia"/>
          <w:szCs w:val="24"/>
          <w:lang w:val="en-US" w:eastAsia="zh-CN"/>
        </w:rPr>
        <w:t>的全权代表大会</w:t>
      </w:r>
      <w:r w:rsidRPr="00C814A4">
        <w:rPr>
          <w:szCs w:val="24"/>
          <w:lang w:val="en-US" w:eastAsia="zh-CN"/>
        </w:rPr>
        <w:t>第</w:t>
      </w:r>
      <w:r w:rsidRPr="00C814A4">
        <w:rPr>
          <w:szCs w:val="24"/>
          <w:lang w:val="en-US" w:eastAsia="zh-CN"/>
        </w:rPr>
        <w:t>197</w:t>
      </w:r>
      <w:r w:rsidRPr="00C814A4">
        <w:rPr>
          <w:rFonts w:hint="eastAsia"/>
          <w:szCs w:val="24"/>
          <w:lang w:val="en-US" w:eastAsia="zh-CN"/>
        </w:rPr>
        <w:t>号</w:t>
      </w:r>
      <w:r w:rsidRPr="00C814A4">
        <w:rPr>
          <w:szCs w:val="24"/>
          <w:lang w:val="en-US" w:eastAsia="zh-CN"/>
        </w:rPr>
        <w:t>决议（</w:t>
      </w:r>
      <w:r>
        <w:rPr>
          <w:rFonts w:hint="eastAsia"/>
          <w:szCs w:val="24"/>
          <w:lang w:val="en-US" w:eastAsia="zh-CN"/>
        </w:rPr>
        <w:t>2018</w:t>
      </w:r>
      <w:r w:rsidRPr="00C814A4">
        <w:rPr>
          <w:rFonts w:hint="eastAsia"/>
          <w:szCs w:val="24"/>
          <w:lang w:val="en-US" w:eastAsia="zh-CN"/>
        </w:rPr>
        <w:t>年</w:t>
      </w:r>
      <w:r w:rsidRPr="00C814A4">
        <w:rPr>
          <w:szCs w:val="24"/>
          <w:lang w:val="en-US" w:eastAsia="zh-CN"/>
        </w:rPr>
        <w:t>，</w:t>
      </w:r>
      <w:r>
        <w:rPr>
          <w:rFonts w:hint="eastAsia"/>
          <w:szCs w:val="24"/>
          <w:lang w:val="en-US" w:eastAsia="zh-CN"/>
        </w:rPr>
        <w:t>迪拜，修订版</w:t>
      </w:r>
      <w:r w:rsidRPr="00C814A4">
        <w:rPr>
          <w:szCs w:val="24"/>
          <w:lang w:val="en-US" w:eastAsia="zh-CN"/>
        </w:rPr>
        <w:t>）</w:t>
      </w:r>
      <w:r w:rsidRPr="00C814A4">
        <w:rPr>
          <w:rFonts w:hint="eastAsia"/>
          <w:szCs w:val="24"/>
          <w:lang w:val="en-US" w:eastAsia="zh-CN"/>
        </w:rPr>
        <w:t>；</w:t>
      </w:r>
    </w:p>
    <w:p w:rsidR="002B669C" w:rsidRDefault="002B669C" w:rsidP="002B669C">
      <w:pPr>
        <w:rPr>
          <w:lang w:val="en-US" w:eastAsia="zh-CN"/>
        </w:rPr>
      </w:pPr>
      <w:r w:rsidRPr="00E900F3">
        <w:rPr>
          <w:i/>
          <w:iCs/>
          <w:lang w:val="en-US" w:eastAsia="zh-CN"/>
        </w:rPr>
        <w:t>b)</w:t>
      </w:r>
      <w:r w:rsidRPr="003340DA">
        <w:rPr>
          <w:lang w:val="en-US" w:eastAsia="zh-CN"/>
        </w:rPr>
        <w:tab/>
      </w:r>
      <w:r>
        <w:rPr>
          <w:rFonts w:hint="eastAsia"/>
          <w:lang w:val="en-US" w:eastAsia="zh-CN"/>
        </w:rPr>
        <w:t>将</w:t>
      </w:r>
      <w:r>
        <w:rPr>
          <w:lang w:val="en-US" w:eastAsia="zh-CN"/>
        </w:rPr>
        <w:t>不同射频频段用于无线电通信业务，其中许多业务提供可用于物联网部署的通信信道、基础设施和容量，旨在确保</w:t>
      </w:r>
      <w:r>
        <w:rPr>
          <w:rFonts w:hint="eastAsia"/>
          <w:lang w:val="en-US" w:eastAsia="zh-CN"/>
        </w:rPr>
        <w:t>无线电</w:t>
      </w:r>
      <w:r>
        <w:rPr>
          <w:lang w:val="en-US" w:eastAsia="zh-CN"/>
        </w:rPr>
        <w:t>频谱的经济高效部署和有效使用</w:t>
      </w:r>
      <w:r>
        <w:rPr>
          <w:rFonts w:hint="eastAsia"/>
          <w:lang w:val="en-US" w:eastAsia="zh-CN"/>
        </w:rPr>
        <w:t>；</w:t>
      </w:r>
    </w:p>
    <w:p w:rsidR="002B669C" w:rsidRDefault="002B669C" w:rsidP="002B669C">
      <w:pPr>
        <w:rPr>
          <w:lang w:val="en-US" w:eastAsia="zh-CN"/>
        </w:rPr>
      </w:pPr>
      <w:r w:rsidRPr="00AA78F6">
        <w:rPr>
          <w:rFonts w:hint="eastAsia"/>
          <w:i/>
          <w:iCs/>
          <w:lang w:val="en-US" w:eastAsia="zh-CN"/>
        </w:rPr>
        <w:t>c)</w:t>
      </w:r>
      <w:r>
        <w:rPr>
          <w:rFonts w:hint="eastAsia"/>
          <w:lang w:val="en-US" w:eastAsia="zh-CN"/>
        </w:rPr>
        <w:tab/>
        <w:t>IoT</w:t>
      </w:r>
      <w:r>
        <w:rPr>
          <w:rFonts w:hint="eastAsia"/>
          <w:lang w:val="en-US" w:eastAsia="zh-CN"/>
        </w:rPr>
        <w:t>是一个包含各种平台、应用和技术的概念，将继续在诸多无线电通信业务下实施；</w:t>
      </w:r>
    </w:p>
    <w:p w:rsidR="002B669C" w:rsidRPr="00770421" w:rsidRDefault="002B669C" w:rsidP="002B669C">
      <w:pPr>
        <w:rPr>
          <w:lang w:eastAsia="zh-CN"/>
        </w:rPr>
      </w:pPr>
      <w:r w:rsidRPr="00AA78F6">
        <w:rPr>
          <w:rFonts w:hint="eastAsia"/>
          <w:i/>
          <w:iCs/>
          <w:lang w:val="en-US" w:eastAsia="zh-CN"/>
        </w:rPr>
        <w:t>d)</w:t>
      </w:r>
      <w:r>
        <w:rPr>
          <w:rFonts w:hint="eastAsia"/>
          <w:lang w:val="en-US" w:eastAsia="zh-CN"/>
        </w:rPr>
        <w:tab/>
      </w:r>
      <w:r>
        <w:rPr>
          <w:rFonts w:hint="eastAsia"/>
          <w:lang w:val="en-US" w:eastAsia="zh-CN"/>
        </w:rPr>
        <w:t>当前</w:t>
      </w:r>
      <w:r>
        <w:rPr>
          <w:rFonts w:hint="eastAsia"/>
          <w:lang w:val="en-US" w:eastAsia="zh-CN"/>
        </w:rPr>
        <w:t>IoT</w:t>
      </w:r>
      <w:r>
        <w:rPr>
          <w:rFonts w:hint="eastAsia"/>
          <w:lang w:val="en-US" w:eastAsia="zh-CN"/>
        </w:rPr>
        <w:t>的实施不需要《无线电规则》中具体的规则条款，</w:t>
      </w:r>
    </w:p>
    <w:p w:rsidR="002B669C" w:rsidRPr="00770421" w:rsidRDefault="002B669C" w:rsidP="002B669C">
      <w:pPr>
        <w:pStyle w:val="Call"/>
        <w:rPr>
          <w:lang w:eastAsia="zh-CN"/>
        </w:rPr>
      </w:pPr>
      <w:r w:rsidRPr="00C814A4">
        <w:rPr>
          <w:rFonts w:hint="eastAsia"/>
          <w:lang w:val="en-US" w:eastAsia="zh-CN"/>
        </w:rPr>
        <w:t>做出</w:t>
      </w:r>
      <w:r w:rsidRPr="00C814A4">
        <w:rPr>
          <w:lang w:val="en-US" w:eastAsia="zh-CN"/>
        </w:rPr>
        <w:t>决议，</w:t>
      </w:r>
      <w:r w:rsidRPr="00C814A4">
        <w:rPr>
          <w:rFonts w:hint="eastAsia"/>
          <w:lang w:val="en-US" w:eastAsia="zh-CN"/>
        </w:rPr>
        <w:t>请</w:t>
      </w:r>
      <w:r w:rsidRPr="00CA54C9">
        <w:rPr>
          <w:rFonts w:ascii="Times New Roman" w:hAnsi="Times New Roman"/>
          <w:lang w:val="en-US" w:eastAsia="zh-CN"/>
        </w:rPr>
        <w:t>ITU-R</w:t>
      </w:r>
    </w:p>
    <w:p w:rsidR="002B669C" w:rsidRPr="00321FF2" w:rsidRDefault="002B669C" w:rsidP="002B669C">
      <w:pPr>
        <w:rPr>
          <w:lang w:val="en-US" w:eastAsia="zh-CN"/>
        </w:rPr>
      </w:pPr>
      <w:r>
        <w:rPr>
          <w:lang w:val="en-US" w:eastAsia="zh-CN"/>
        </w:rPr>
        <w:t>1</w:t>
      </w:r>
      <w:r>
        <w:rPr>
          <w:lang w:val="en-US" w:eastAsia="zh-CN"/>
        </w:rPr>
        <w:tab/>
      </w:r>
      <w:r>
        <w:rPr>
          <w:rFonts w:hint="eastAsia"/>
          <w:lang w:val="en-US" w:eastAsia="zh-CN"/>
        </w:rPr>
        <w:t>在</w:t>
      </w:r>
      <w:r>
        <w:rPr>
          <w:lang w:val="en-US" w:eastAsia="zh-CN"/>
        </w:rPr>
        <w:t>用于</w:t>
      </w:r>
      <w:r>
        <w:rPr>
          <w:rFonts w:hint="eastAsia"/>
          <w:lang w:val="en-US" w:eastAsia="zh-CN"/>
        </w:rPr>
        <w:t>IoT</w:t>
      </w:r>
      <w:r>
        <w:rPr>
          <w:rFonts w:hint="eastAsia"/>
          <w:lang w:val="en-US" w:eastAsia="zh-CN"/>
        </w:rPr>
        <w:t>的</w:t>
      </w:r>
      <w:r>
        <w:rPr>
          <w:lang w:val="en-US" w:eastAsia="zh-CN"/>
        </w:rPr>
        <w:t>无线电网络</w:t>
      </w:r>
      <w:r>
        <w:rPr>
          <w:rFonts w:hint="eastAsia"/>
          <w:lang w:val="en-US" w:eastAsia="zh-CN"/>
        </w:rPr>
        <w:t>和</w:t>
      </w:r>
      <w:r>
        <w:rPr>
          <w:lang w:val="en-US" w:eastAsia="zh-CN"/>
        </w:rPr>
        <w:t>系统</w:t>
      </w:r>
      <w:r>
        <w:rPr>
          <w:rFonts w:hint="eastAsia"/>
          <w:lang w:val="en-US" w:eastAsia="zh-CN"/>
        </w:rPr>
        <w:t>的技术和操作方面</w:t>
      </w:r>
      <w:r>
        <w:rPr>
          <w:lang w:val="en-US" w:eastAsia="zh-CN"/>
        </w:rPr>
        <w:t>开展研究；</w:t>
      </w:r>
    </w:p>
    <w:p w:rsidR="002B669C" w:rsidRPr="00770421" w:rsidRDefault="002B669C" w:rsidP="002B669C">
      <w:pPr>
        <w:rPr>
          <w:lang w:eastAsia="zh-CN"/>
        </w:rPr>
      </w:pPr>
      <w:r w:rsidRPr="00321FF2">
        <w:rPr>
          <w:lang w:val="en-US" w:eastAsia="zh-CN"/>
        </w:rPr>
        <w:lastRenderedPageBreak/>
        <w:t>2</w:t>
      </w:r>
      <w:r w:rsidRPr="00321FF2">
        <w:rPr>
          <w:lang w:val="en-US" w:eastAsia="zh-CN"/>
        </w:rPr>
        <w:tab/>
      </w:r>
      <w:r>
        <w:rPr>
          <w:rFonts w:hint="eastAsia"/>
          <w:lang w:val="en-US" w:eastAsia="zh-CN"/>
        </w:rPr>
        <w:t>基于</w:t>
      </w:r>
      <w:r w:rsidRPr="000178D8">
        <w:rPr>
          <w:rFonts w:hint="eastAsia"/>
          <w:lang w:val="en-US" w:eastAsia="zh-CN"/>
        </w:rPr>
        <w:t>上述研究</w:t>
      </w:r>
      <w:r>
        <w:rPr>
          <w:rFonts w:hint="eastAsia"/>
          <w:lang w:val="en-US" w:eastAsia="zh-CN"/>
        </w:rPr>
        <w:t>酌情</w:t>
      </w:r>
      <w:r w:rsidRPr="000178D8">
        <w:rPr>
          <w:rFonts w:hint="eastAsia"/>
          <w:lang w:val="en-US" w:eastAsia="zh-CN"/>
        </w:rPr>
        <w:t>制定</w:t>
      </w:r>
      <w:r w:rsidRPr="000178D8">
        <w:rPr>
          <w:rFonts w:hint="eastAsia"/>
          <w:lang w:val="en-US" w:eastAsia="zh-CN"/>
        </w:rPr>
        <w:t>ITU-R</w:t>
      </w:r>
      <w:r w:rsidRPr="000178D8">
        <w:rPr>
          <w:rFonts w:hint="eastAsia"/>
          <w:lang w:val="en-US" w:eastAsia="zh-CN"/>
        </w:rPr>
        <w:t>建议书</w:t>
      </w:r>
      <w:r>
        <w:rPr>
          <w:rFonts w:hint="eastAsia"/>
          <w:lang w:val="en-US" w:eastAsia="zh-CN"/>
        </w:rPr>
        <w:t>、报告</w:t>
      </w:r>
      <w:r w:rsidRPr="000178D8">
        <w:rPr>
          <w:rFonts w:hint="eastAsia"/>
          <w:lang w:val="en-US" w:eastAsia="zh-CN"/>
        </w:rPr>
        <w:t>和</w:t>
      </w:r>
      <w:r w:rsidRPr="000178D8">
        <w:rPr>
          <w:rFonts w:hint="eastAsia"/>
          <w:lang w:val="en-US" w:eastAsia="zh-CN"/>
        </w:rPr>
        <w:t>/</w:t>
      </w:r>
      <w:r>
        <w:rPr>
          <w:rFonts w:hint="eastAsia"/>
          <w:lang w:val="en-US" w:eastAsia="zh-CN"/>
        </w:rPr>
        <w:t>或手册，</w:t>
      </w:r>
    </w:p>
    <w:p w:rsidR="002B669C" w:rsidRPr="00CA54C9" w:rsidRDefault="002B669C" w:rsidP="002B669C">
      <w:pPr>
        <w:pStyle w:val="Call"/>
        <w:rPr>
          <w:rFonts w:ascii="Times New Roman" w:hAnsi="Times New Roman"/>
          <w:lang w:eastAsia="zh-CN"/>
        </w:rPr>
      </w:pPr>
      <w:r w:rsidRPr="00C814A4">
        <w:rPr>
          <w:rFonts w:hint="eastAsia"/>
          <w:lang w:val="en-US" w:eastAsia="zh-CN"/>
        </w:rPr>
        <w:t>进一步做</w:t>
      </w:r>
      <w:r w:rsidRPr="00C814A4">
        <w:rPr>
          <w:lang w:val="en-US" w:eastAsia="zh-CN"/>
        </w:rPr>
        <w:t>出决议</w:t>
      </w:r>
      <w:r w:rsidRPr="00C814A4">
        <w:rPr>
          <w:rFonts w:hint="eastAsia"/>
          <w:lang w:val="en-US" w:eastAsia="zh-CN"/>
        </w:rPr>
        <w:t>，请</w:t>
      </w:r>
      <w:r w:rsidRPr="00CA54C9">
        <w:rPr>
          <w:rFonts w:ascii="Times New Roman" w:hAnsi="Times New Roman"/>
          <w:lang w:val="en-US" w:eastAsia="zh-CN"/>
        </w:rPr>
        <w:t>ITU-R</w:t>
      </w:r>
    </w:p>
    <w:p w:rsidR="002B669C" w:rsidRPr="00770421" w:rsidRDefault="002B669C" w:rsidP="002B669C">
      <w:pPr>
        <w:ind w:firstLineChars="200" w:firstLine="480"/>
        <w:rPr>
          <w:lang w:eastAsia="zh-CN"/>
        </w:rPr>
      </w:pPr>
      <w:r w:rsidRPr="00C814A4">
        <w:rPr>
          <w:lang w:val="en-US" w:eastAsia="zh-CN"/>
        </w:rPr>
        <w:t>与</w:t>
      </w:r>
      <w:r w:rsidRPr="00C814A4">
        <w:rPr>
          <w:lang w:val="en-US" w:eastAsia="zh-CN"/>
        </w:rPr>
        <w:t>ITU-T</w:t>
      </w:r>
      <w:r w:rsidRPr="00C814A4">
        <w:rPr>
          <w:rFonts w:hint="eastAsia"/>
          <w:lang w:val="en-US" w:eastAsia="zh-CN"/>
        </w:rPr>
        <w:t>和相关标准制定组织开展密切</w:t>
      </w:r>
      <w:r w:rsidRPr="00C814A4">
        <w:rPr>
          <w:lang w:val="en-US" w:eastAsia="zh-CN"/>
        </w:rPr>
        <w:t>合作与协作，</w:t>
      </w:r>
      <w:r w:rsidRPr="00C814A4">
        <w:rPr>
          <w:rFonts w:hint="eastAsia"/>
          <w:lang w:val="en-US" w:eastAsia="zh-CN"/>
        </w:rPr>
        <w:t>以考虑这些机构</w:t>
      </w:r>
      <w:r w:rsidRPr="00C814A4">
        <w:rPr>
          <w:lang w:val="en-US" w:eastAsia="zh-CN"/>
        </w:rPr>
        <w:t>的工作</w:t>
      </w:r>
      <w:r w:rsidRPr="00C814A4">
        <w:rPr>
          <w:rFonts w:hint="eastAsia"/>
          <w:lang w:val="en-US" w:eastAsia="zh-CN"/>
        </w:rPr>
        <w:t>成果</w:t>
      </w:r>
      <w:r w:rsidRPr="00C814A4">
        <w:rPr>
          <w:lang w:val="en-US" w:eastAsia="zh-CN"/>
        </w:rPr>
        <w:t>，</w:t>
      </w:r>
      <w:r w:rsidRPr="00C814A4">
        <w:rPr>
          <w:rFonts w:hint="eastAsia"/>
          <w:lang w:val="en-US" w:eastAsia="zh-CN"/>
        </w:rPr>
        <w:t>避免与</w:t>
      </w:r>
      <w:r w:rsidRPr="00C814A4">
        <w:rPr>
          <w:rFonts w:hint="eastAsia"/>
          <w:lang w:val="en-US" w:eastAsia="zh-CN"/>
        </w:rPr>
        <w:t>ITU-T</w:t>
      </w:r>
      <w:r w:rsidRPr="00C814A4">
        <w:rPr>
          <w:rFonts w:hint="eastAsia"/>
          <w:lang w:val="en-US" w:eastAsia="zh-CN"/>
        </w:rPr>
        <w:t>重复工作，并尽量减少与标准制定组织的冲突，</w:t>
      </w:r>
    </w:p>
    <w:p w:rsidR="002B669C" w:rsidRPr="00770421" w:rsidRDefault="002B669C" w:rsidP="002B669C">
      <w:pPr>
        <w:pStyle w:val="Call"/>
        <w:rPr>
          <w:lang w:eastAsia="zh-CN"/>
        </w:rPr>
      </w:pPr>
      <w:r w:rsidRPr="00C814A4">
        <w:rPr>
          <w:rFonts w:hint="eastAsia"/>
          <w:lang w:val="en-US" w:eastAsia="zh-CN"/>
        </w:rPr>
        <w:t>请</w:t>
      </w:r>
      <w:r w:rsidRPr="00C814A4">
        <w:rPr>
          <w:lang w:val="en-US" w:eastAsia="zh-CN"/>
        </w:rPr>
        <w:t>国际电联成员国</w:t>
      </w:r>
    </w:p>
    <w:p w:rsidR="002B669C" w:rsidRDefault="002B669C" w:rsidP="002B669C">
      <w:pPr>
        <w:ind w:firstLineChars="200" w:firstLine="480"/>
        <w:rPr>
          <w:lang w:eastAsia="zh-CN"/>
        </w:rPr>
      </w:pPr>
      <w:r w:rsidRPr="00C814A4">
        <w:rPr>
          <w:rFonts w:hint="eastAsia"/>
          <w:lang w:val="en-US" w:eastAsia="zh-CN"/>
        </w:rPr>
        <w:t>重点</w:t>
      </w:r>
      <w:r w:rsidRPr="00C814A4">
        <w:rPr>
          <w:lang w:val="en-US" w:eastAsia="zh-CN"/>
        </w:rPr>
        <w:t>通过提交</w:t>
      </w:r>
      <w:r w:rsidRPr="00C814A4">
        <w:rPr>
          <w:rFonts w:hint="eastAsia"/>
          <w:lang w:val="en-US" w:eastAsia="zh-CN"/>
        </w:rPr>
        <w:t>供</w:t>
      </w:r>
      <w:r w:rsidRPr="00C814A4">
        <w:rPr>
          <w:lang w:val="en-US" w:eastAsia="zh-CN"/>
        </w:rPr>
        <w:t>ITU-R</w:t>
      </w:r>
      <w:r w:rsidRPr="00C814A4">
        <w:rPr>
          <w:rFonts w:hint="eastAsia"/>
          <w:lang w:val="en-US" w:eastAsia="zh-CN"/>
        </w:rPr>
        <w:t>审议</w:t>
      </w:r>
      <w:r w:rsidRPr="00C814A4">
        <w:rPr>
          <w:lang w:val="en-US" w:eastAsia="zh-CN"/>
        </w:rPr>
        <w:t>的</w:t>
      </w:r>
      <w:r w:rsidRPr="00C814A4">
        <w:rPr>
          <w:rFonts w:hint="eastAsia"/>
          <w:lang w:val="en-US" w:eastAsia="zh-CN"/>
        </w:rPr>
        <w:t>文稿并提供源自</w:t>
      </w:r>
      <w:r w:rsidRPr="00C814A4">
        <w:rPr>
          <w:rFonts w:hint="eastAsia"/>
          <w:lang w:val="en-US" w:eastAsia="zh-CN"/>
        </w:rPr>
        <w:t>ITU-R</w:t>
      </w:r>
      <w:r w:rsidRPr="00C814A4">
        <w:rPr>
          <w:rFonts w:hint="eastAsia"/>
          <w:lang w:val="en-US" w:eastAsia="zh-CN"/>
        </w:rPr>
        <w:t>以外</w:t>
      </w:r>
      <w:r w:rsidRPr="00C814A4">
        <w:rPr>
          <w:lang w:val="en-US" w:eastAsia="zh-CN"/>
        </w:rPr>
        <w:t>的</w:t>
      </w:r>
      <w:r w:rsidRPr="00C814A4">
        <w:rPr>
          <w:rFonts w:hint="eastAsia"/>
          <w:lang w:val="en-US" w:eastAsia="zh-CN"/>
        </w:rPr>
        <w:t>相关信息等方式，积极参与此项决议的落实工作。</w:t>
      </w:r>
    </w:p>
    <w:p w:rsidR="005953B1" w:rsidRDefault="005953B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B669C" w:rsidRPr="00BB7350" w:rsidRDefault="002B669C" w:rsidP="002B669C">
      <w:pPr>
        <w:pStyle w:val="href"/>
        <w:rPr>
          <w:lang w:val="en-US" w:eastAsia="zh-CN"/>
        </w:rPr>
      </w:pPr>
      <w:bookmarkStart w:id="429" w:name="_Toc23514995"/>
      <w:r w:rsidRPr="00BB7350">
        <w:rPr>
          <w:rFonts w:hint="eastAsia"/>
          <w:lang w:val="en-US" w:eastAsia="zh-CN"/>
        </w:rPr>
        <w:lastRenderedPageBreak/>
        <w:t>ITU-R</w:t>
      </w:r>
      <w:r w:rsidRPr="00BB7350">
        <w:rPr>
          <w:rFonts w:hint="eastAsia"/>
          <w:lang w:val="en-US" w:eastAsia="zh-CN"/>
        </w:rPr>
        <w:t>第</w:t>
      </w:r>
      <w:r w:rsidRPr="00BB7350">
        <w:rPr>
          <w:rFonts w:hint="eastAsia"/>
          <w:lang w:val="en-US" w:eastAsia="zh-CN"/>
        </w:rPr>
        <w:t>67</w:t>
      </w:r>
      <w:r>
        <w:rPr>
          <w:rFonts w:hint="eastAsia"/>
          <w:lang w:val="en-US" w:eastAsia="zh-CN"/>
        </w:rPr>
        <w:t>-1</w:t>
      </w:r>
      <w:r w:rsidRPr="00BB7350">
        <w:rPr>
          <w:rFonts w:hint="eastAsia"/>
          <w:lang w:val="en-US" w:eastAsia="zh-CN"/>
        </w:rPr>
        <w:t>号决议</w:t>
      </w:r>
      <w:bookmarkEnd w:id="429"/>
    </w:p>
    <w:p w:rsidR="002B669C" w:rsidRDefault="002B669C" w:rsidP="002B669C">
      <w:pPr>
        <w:pStyle w:val="Restitle"/>
        <w:rPr>
          <w:lang w:val="en-US" w:eastAsia="zh-CN"/>
        </w:rPr>
      </w:pPr>
      <w:bookmarkStart w:id="430" w:name="_Toc23514996"/>
      <w:r w:rsidRPr="00BB7350">
        <w:rPr>
          <w:rFonts w:hint="eastAsia"/>
          <w:lang w:val="en-US" w:eastAsia="zh-CN"/>
        </w:rPr>
        <w:t>残疾人和有具体需求人士无障碍地获取电信</w:t>
      </w:r>
      <w:r w:rsidRPr="00BB7350">
        <w:rPr>
          <w:rFonts w:hint="eastAsia"/>
          <w:lang w:val="en-US" w:eastAsia="zh-CN"/>
        </w:rPr>
        <w:t>/ICT</w:t>
      </w:r>
      <w:bookmarkEnd w:id="430"/>
    </w:p>
    <w:p w:rsidR="002B669C" w:rsidRPr="00CF79E2" w:rsidRDefault="002B669C" w:rsidP="002B669C">
      <w:pPr>
        <w:pStyle w:val="Resdate"/>
        <w:rPr>
          <w:highlight w:val="yellow"/>
          <w:lang w:val="en-US" w:eastAsia="zh-CN"/>
        </w:rPr>
      </w:pPr>
      <w:r>
        <w:rPr>
          <w:lang w:val="en-US" w:eastAsia="zh-CN"/>
        </w:rPr>
        <w:t>（</w:t>
      </w:r>
      <w:r w:rsidRPr="00CF79E2">
        <w:rPr>
          <w:lang w:val="en-US" w:eastAsia="zh-CN"/>
        </w:rPr>
        <w:t>2015</w:t>
      </w:r>
      <w:r>
        <w:rPr>
          <w:rFonts w:hint="eastAsia"/>
          <w:lang w:val="en-US" w:eastAsia="zh-CN"/>
        </w:rPr>
        <w:t>-2019</w:t>
      </w:r>
      <w:r>
        <w:rPr>
          <w:rFonts w:hint="eastAsia"/>
          <w:lang w:val="en-US" w:eastAsia="zh-CN"/>
        </w:rPr>
        <w:t>年</w:t>
      </w:r>
      <w:r>
        <w:rPr>
          <w:lang w:val="en-US" w:eastAsia="zh-CN"/>
        </w:rPr>
        <w:t>）</w:t>
      </w:r>
    </w:p>
    <w:p w:rsidR="002B669C" w:rsidRDefault="002B669C" w:rsidP="002B669C">
      <w:pPr>
        <w:pStyle w:val="Normalaftertitle"/>
        <w:keepNext/>
        <w:rPr>
          <w:lang w:eastAsia="zh-CN"/>
        </w:rPr>
      </w:pPr>
      <w:r w:rsidRPr="00B121AE">
        <w:rPr>
          <w:rFonts w:hint="eastAsia"/>
          <w:lang w:eastAsia="zh-CN"/>
        </w:rPr>
        <w:t>国际电联无线电通信全会，</w:t>
      </w:r>
    </w:p>
    <w:p w:rsidR="002B669C" w:rsidRPr="002A0830" w:rsidRDefault="002B669C" w:rsidP="002B669C">
      <w:pPr>
        <w:pStyle w:val="Call"/>
        <w:rPr>
          <w:lang w:eastAsia="zh-CN"/>
        </w:rPr>
      </w:pPr>
      <w:r w:rsidRPr="0043496E">
        <w:rPr>
          <w:rFonts w:hint="eastAsia"/>
          <w:lang w:eastAsia="zh-CN"/>
        </w:rPr>
        <w:t>忆及</w:t>
      </w:r>
    </w:p>
    <w:p w:rsidR="002B669C" w:rsidRPr="002A0830" w:rsidRDefault="002B669C" w:rsidP="002B669C">
      <w:pPr>
        <w:rPr>
          <w:lang w:eastAsia="zh-CN"/>
        </w:rPr>
      </w:pPr>
      <w:r w:rsidRPr="002A0830">
        <w:rPr>
          <w:i/>
          <w:iCs/>
          <w:lang w:eastAsia="zh-CN"/>
        </w:rPr>
        <w:t>a)</w:t>
      </w:r>
      <w:r w:rsidRPr="002A0830">
        <w:rPr>
          <w:lang w:eastAsia="zh-CN"/>
        </w:rPr>
        <w:tab/>
      </w:r>
      <w:r w:rsidRPr="0043496E">
        <w:rPr>
          <w:rFonts w:hint="eastAsia"/>
          <w:lang w:eastAsia="zh-CN"/>
        </w:rPr>
        <w:t>《国</w:t>
      </w:r>
      <w:r w:rsidRPr="0043496E">
        <w:rPr>
          <w:lang w:eastAsia="zh-CN"/>
        </w:rPr>
        <w:t>际电信规则</w:t>
      </w:r>
      <w:r w:rsidRPr="0043496E">
        <w:rPr>
          <w:rFonts w:hint="eastAsia"/>
          <w:lang w:eastAsia="zh-CN"/>
        </w:rPr>
        <w:t>》</w:t>
      </w:r>
      <w:r w:rsidRPr="0043496E">
        <w:rPr>
          <w:lang w:eastAsia="zh-CN"/>
        </w:rPr>
        <w:t>（</w:t>
      </w:r>
      <w:r w:rsidRPr="0043496E">
        <w:rPr>
          <w:lang w:eastAsia="zh-CN"/>
        </w:rPr>
        <w:t>ITR</w:t>
      </w:r>
      <w:r w:rsidRPr="0043496E">
        <w:rPr>
          <w:rFonts w:hint="eastAsia"/>
          <w:lang w:eastAsia="zh-CN"/>
        </w:rPr>
        <w:t>）</w:t>
      </w:r>
      <w:r w:rsidRPr="0043496E">
        <w:rPr>
          <w:lang w:eastAsia="zh-CN"/>
        </w:rPr>
        <w:t>第</w:t>
      </w:r>
      <w:r w:rsidRPr="0043496E">
        <w:rPr>
          <w:lang w:eastAsia="zh-CN"/>
        </w:rPr>
        <w:t>8B</w:t>
      </w:r>
      <w:r w:rsidRPr="0043496E">
        <w:rPr>
          <w:lang w:eastAsia="zh-CN"/>
        </w:rPr>
        <w:t>条</w:t>
      </w:r>
      <w:r w:rsidRPr="0043496E">
        <w:rPr>
          <w:rFonts w:hint="eastAsia"/>
          <w:lang w:eastAsia="zh-CN"/>
        </w:rPr>
        <w:t>；</w:t>
      </w:r>
    </w:p>
    <w:p w:rsidR="002B669C" w:rsidRPr="002A0830" w:rsidRDefault="002B669C" w:rsidP="002B669C">
      <w:pPr>
        <w:rPr>
          <w:lang w:eastAsia="zh-CN"/>
        </w:rPr>
      </w:pPr>
      <w:r w:rsidRPr="002A0830">
        <w:rPr>
          <w:i/>
          <w:iCs/>
          <w:lang w:eastAsia="zh-CN"/>
        </w:rPr>
        <w:t>b)</w:t>
      </w:r>
      <w:r w:rsidRPr="002A0830">
        <w:rPr>
          <w:lang w:eastAsia="zh-CN"/>
        </w:rPr>
        <w:tab/>
      </w:r>
      <w:r w:rsidRPr="0043496E">
        <w:rPr>
          <w:rFonts w:hint="eastAsia"/>
          <w:lang w:eastAsia="zh-CN"/>
        </w:rPr>
        <w:t>有关残疾人和</w:t>
      </w:r>
      <w:r w:rsidRPr="0043496E">
        <w:rPr>
          <w:lang w:eastAsia="zh-CN"/>
        </w:rPr>
        <w:t>有具体需要人群</w:t>
      </w:r>
      <w:r w:rsidRPr="0043496E">
        <w:rPr>
          <w:rFonts w:hint="eastAsia"/>
          <w:lang w:eastAsia="zh-CN"/>
        </w:rPr>
        <w:t>无障碍使用电信</w:t>
      </w:r>
      <w:r w:rsidRPr="0043496E">
        <w:rPr>
          <w:rFonts w:hint="eastAsia"/>
          <w:lang w:eastAsia="zh-CN"/>
        </w:rPr>
        <w:t>/ICT</w:t>
      </w:r>
      <w:r w:rsidRPr="0043496E">
        <w:rPr>
          <w:rFonts w:hint="eastAsia"/>
          <w:lang w:eastAsia="zh-CN"/>
        </w:rPr>
        <w:t>的世界电信标准化全会第</w:t>
      </w:r>
      <w:r w:rsidRPr="0043496E">
        <w:rPr>
          <w:rFonts w:hint="eastAsia"/>
          <w:lang w:eastAsia="zh-CN"/>
        </w:rPr>
        <w:t>70</w:t>
      </w:r>
      <w:r w:rsidRPr="0043496E">
        <w:rPr>
          <w:rFonts w:hint="eastAsia"/>
          <w:lang w:eastAsia="zh-CN"/>
        </w:rPr>
        <w:t>号决议（</w:t>
      </w:r>
      <w:r>
        <w:rPr>
          <w:lang w:eastAsia="zh-CN"/>
        </w:rPr>
        <w:t>2016</w:t>
      </w:r>
      <w:r>
        <w:rPr>
          <w:rFonts w:hint="eastAsia"/>
          <w:lang w:eastAsia="zh-CN"/>
        </w:rPr>
        <w:t>年，哈马马特</w:t>
      </w:r>
      <w:r w:rsidRPr="0043496E">
        <w:rPr>
          <w:lang w:eastAsia="zh-CN"/>
        </w:rPr>
        <w:t>，修订版</w:t>
      </w:r>
      <w:r w:rsidRPr="0043496E">
        <w:rPr>
          <w:rFonts w:hint="eastAsia"/>
          <w:lang w:eastAsia="zh-CN"/>
        </w:rPr>
        <w:t>）以及当前</w:t>
      </w:r>
      <w:r w:rsidRPr="0043496E">
        <w:rPr>
          <w:rFonts w:hint="eastAsia"/>
          <w:lang w:eastAsia="zh-CN"/>
        </w:rPr>
        <w:t>ITU-T</w:t>
      </w:r>
      <w:r w:rsidRPr="0043496E">
        <w:rPr>
          <w:rFonts w:hint="eastAsia"/>
          <w:lang w:eastAsia="zh-CN"/>
        </w:rPr>
        <w:t>及其研究组、特别是第</w:t>
      </w:r>
      <w:r w:rsidRPr="0043496E">
        <w:rPr>
          <w:rFonts w:hint="eastAsia"/>
          <w:lang w:eastAsia="zh-CN"/>
        </w:rPr>
        <w:t>2</w:t>
      </w:r>
      <w:r w:rsidRPr="0043496E">
        <w:rPr>
          <w:rFonts w:hint="eastAsia"/>
          <w:lang w:eastAsia="zh-CN"/>
        </w:rPr>
        <w:t>和</w:t>
      </w:r>
      <w:r w:rsidRPr="0043496E">
        <w:rPr>
          <w:rFonts w:hint="eastAsia"/>
          <w:lang w:eastAsia="zh-CN"/>
        </w:rPr>
        <w:t>16</w:t>
      </w:r>
      <w:r w:rsidRPr="0043496E">
        <w:rPr>
          <w:rFonts w:hint="eastAsia"/>
          <w:lang w:eastAsia="zh-CN"/>
        </w:rPr>
        <w:t>研究组与无障碍获取和人为因素联合协调活动（</w:t>
      </w:r>
      <w:r w:rsidRPr="0043496E">
        <w:rPr>
          <w:lang w:eastAsia="zh-CN"/>
        </w:rPr>
        <w:t>JCA-AHF</w:t>
      </w:r>
      <w:r w:rsidRPr="0043496E">
        <w:rPr>
          <w:rFonts w:hint="eastAsia"/>
          <w:lang w:eastAsia="zh-CN"/>
        </w:rPr>
        <w:t>）协作就</w:t>
      </w:r>
      <w:r w:rsidRPr="0043496E">
        <w:rPr>
          <w:lang w:eastAsia="zh-CN"/>
        </w:rPr>
        <w:t>此</w:t>
      </w:r>
      <w:r w:rsidRPr="0043496E">
        <w:rPr>
          <w:rFonts w:hint="eastAsia"/>
          <w:lang w:eastAsia="zh-CN"/>
        </w:rPr>
        <w:t>问题建立的现行监管</w:t>
      </w:r>
      <w:r w:rsidRPr="0043496E">
        <w:rPr>
          <w:lang w:eastAsia="zh-CN"/>
        </w:rPr>
        <w:t>框架</w:t>
      </w:r>
      <w:r w:rsidRPr="0043496E">
        <w:rPr>
          <w:rFonts w:hint="eastAsia"/>
          <w:lang w:eastAsia="zh-CN"/>
        </w:rPr>
        <w:t>、研究、举措和活动；</w:t>
      </w:r>
    </w:p>
    <w:p w:rsidR="002B669C" w:rsidRPr="002A0830" w:rsidRDefault="002B669C" w:rsidP="002B669C">
      <w:pPr>
        <w:rPr>
          <w:lang w:eastAsia="zh-CN"/>
        </w:rPr>
      </w:pPr>
      <w:r w:rsidRPr="002A0830">
        <w:rPr>
          <w:i/>
          <w:iCs/>
          <w:lang w:eastAsia="zh-CN"/>
        </w:rPr>
        <w:t>c)</w:t>
      </w:r>
      <w:r w:rsidRPr="002A0830">
        <w:rPr>
          <w:lang w:eastAsia="zh-CN"/>
        </w:rPr>
        <w:tab/>
      </w:r>
      <w:r w:rsidRPr="0043496E">
        <w:rPr>
          <w:rFonts w:hint="eastAsia"/>
          <w:lang w:eastAsia="zh-CN"/>
        </w:rPr>
        <w:t>联合国大会于</w:t>
      </w:r>
      <w:r w:rsidRPr="0043496E">
        <w:rPr>
          <w:rFonts w:hint="eastAsia"/>
          <w:lang w:eastAsia="zh-CN"/>
        </w:rPr>
        <w:t>2013</w:t>
      </w:r>
      <w:r w:rsidRPr="0043496E">
        <w:rPr>
          <w:rFonts w:hint="eastAsia"/>
          <w:lang w:eastAsia="zh-CN"/>
        </w:rPr>
        <w:t>年</w:t>
      </w:r>
      <w:r w:rsidRPr="0043496E">
        <w:rPr>
          <w:rFonts w:hint="eastAsia"/>
          <w:lang w:eastAsia="zh-CN"/>
        </w:rPr>
        <w:t>9</w:t>
      </w:r>
      <w:r w:rsidRPr="0043496E">
        <w:rPr>
          <w:rFonts w:hint="eastAsia"/>
          <w:lang w:eastAsia="zh-CN"/>
        </w:rPr>
        <w:t>月</w:t>
      </w:r>
      <w:r w:rsidRPr="0043496E">
        <w:rPr>
          <w:rFonts w:hint="eastAsia"/>
          <w:lang w:eastAsia="zh-CN"/>
        </w:rPr>
        <w:t>23</w:t>
      </w:r>
      <w:r w:rsidRPr="0043496E">
        <w:rPr>
          <w:rFonts w:hint="eastAsia"/>
          <w:lang w:eastAsia="zh-CN"/>
        </w:rPr>
        <w:t>日在国家和政府首脑层面召开的、</w:t>
      </w:r>
      <w:r w:rsidRPr="0043496E">
        <w:rPr>
          <w:rFonts w:hint="eastAsia"/>
          <w:bCs/>
          <w:lang w:eastAsia="zh-CN"/>
        </w:rPr>
        <w:t>题为“信息通信技术</w:t>
      </w:r>
      <w:r w:rsidRPr="0043496E">
        <w:rPr>
          <w:bCs/>
          <w:lang w:eastAsia="zh-CN"/>
        </w:rPr>
        <w:t>（</w:t>
      </w:r>
      <w:r w:rsidRPr="0043496E">
        <w:rPr>
          <w:rFonts w:hint="eastAsia"/>
          <w:bCs/>
          <w:lang w:eastAsia="zh-CN"/>
        </w:rPr>
        <w:t>ICT</w:t>
      </w:r>
      <w:r w:rsidRPr="0043496E">
        <w:rPr>
          <w:rFonts w:hint="eastAsia"/>
          <w:bCs/>
          <w:lang w:eastAsia="zh-CN"/>
        </w:rPr>
        <w:t>）机遇促进残疾人包容发展框架”的残疾与发展问题高级别会议（</w:t>
      </w:r>
      <w:r w:rsidRPr="0043496E">
        <w:rPr>
          <w:bCs/>
          <w:lang w:eastAsia="zh-CN"/>
        </w:rPr>
        <w:t>HLMDD</w:t>
      </w:r>
      <w:r w:rsidRPr="0043496E">
        <w:rPr>
          <w:rFonts w:hint="eastAsia"/>
          <w:bCs/>
          <w:lang w:eastAsia="zh-CN"/>
        </w:rPr>
        <w:t>）报告强调了实现包容性发展、使残疾人既成为推动者也成为受益者</w:t>
      </w:r>
      <w:r w:rsidRPr="0043496E">
        <w:rPr>
          <w:rFonts w:hint="eastAsia"/>
          <w:lang w:val="en" w:eastAsia="zh-CN"/>
        </w:rPr>
        <w:t>的必要性；</w:t>
      </w:r>
    </w:p>
    <w:p w:rsidR="002B669C" w:rsidRPr="002A0830" w:rsidRDefault="002B669C" w:rsidP="002B669C">
      <w:pPr>
        <w:rPr>
          <w:lang w:eastAsia="zh-CN"/>
        </w:rPr>
      </w:pPr>
      <w:r w:rsidRPr="002A0830">
        <w:rPr>
          <w:i/>
          <w:iCs/>
          <w:lang w:eastAsia="zh-CN"/>
        </w:rPr>
        <w:t>d)</w:t>
      </w:r>
      <w:r w:rsidRPr="002A0830">
        <w:rPr>
          <w:lang w:eastAsia="zh-CN"/>
        </w:rPr>
        <w:tab/>
      </w:r>
      <w:r w:rsidRPr="0043496E">
        <w:rPr>
          <w:rFonts w:hint="eastAsia"/>
          <w:lang w:val="en-US" w:eastAsia="zh-CN"/>
        </w:rPr>
        <w:t>全</w:t>
      </w:r>
      <w:r w:rsidRPr="0043496E">
        <w:rPr>
          <w:lang w:val="en-US" w:eastAsia="zh-CN"/>
        </w:rPr>
        <w:t>权代表</w:t>
      </w:r>
      <w:r w:rsidRPr="0043496E">
        <w:rPr>
          <w:rFonts w:hint="eastAsia"/>
          <w:lang w:val="en-US" w:eastAsia="zh-CN"/>
        </w:rPr>
        <w:t>大会</w:t>
      </w:r>
      <w:r w:rsidRPr="0043496E">
        <w:rPr>
          <w:lang w:val="en-US" w:eastAsia="zh-CN"/>
        </w:rPr>
        <w:t>有关</w:t>
      </w:r>
      <w:r w:rsidRPr="0043496E">
        <w:rPr>
          <w:rFonts w:hint="eastAsia"/>
          <w:lang w:val="en-US" w:eastAsia="zh-CN"/>
        </w:rPr>
        <w:t>残疾人</w:t>
      </w:r>
      <w:r>
        <w:rPr>
          <w:rFonts w:hint="eastAsia"/>
          <w:lang w:val="en-US" w:eastAsia="zh-CN"/>
        </w:rPr>
        <w:t>和有具体需求人士</w:t>
      </w:r>
      <w:r w:rsidRPr="0043496E">
        <w:rPr>
          <w:rFonts w:hint="eastAsia"/>
          <w:lang w:val="en-US" w:eastAsia="zh-CN"/>
        </w:rPr>
        <w:t>无障碍地获取电信</w:t>
      </w:r>
      <w:r w:rsidRPr="0043496E">
        <w:rPr>
          <w:rFonts w:hint="eastAsia"/>
          <w:lang w:val="en-US" w:eastAsia="zh-CN"/>
        </w:rPr>
        <w:t>/</w:t>
      </w:r>
      <w:r w:rsidRPr="0043496E">
        <w:rPr>
          <w:lang w:val="en-US" w:eastAsia="zh-CN"/>
        </w:rPr>
        <w:t>ICT</w:t>
      </w:r>
      <w:r w:rsidRPr="0043496E">
        <w:rPr>
          <w:rFonts w:hint="eastAsia"/>
          <w:lang w:val="en-US" w:eastAsia="zh-CN"/>
        </w:rPr>
        <w:t>的</w:t>
      </w:r>
      <w:bookmarkStart w:id="431" w:name="_Toc407024831"/>
      <w:r w:rsidRPr="0043496E">
        <w:rPr>
          <w:rFonts w:hint="eastAsia"/>
          <w:lang w:eastAsia="zh-CN"/>
        </w:rPr>
        <w:t>第</w:t>
      </w:r>
      <w:r w:rsidRPr="0043496E">
        <w:rPr>
          <w:lang w:eastAsia="zh-CN"/>
        </w:rPr>
        <w:t>175</w:t>
      </w:r>
      <w:r w:rsidRPr="0043496E">
        <w:rPr>
          <w:rFonts w:hint="eastAsia"/>
          <w:lang w:eastAsia="zh-CN"/>
        </w:rPr>
        <w:t>号决议（</w:t>
      </w:r>
      <w:r>
        <w:rPr>
          <w:rFonts w:hint="eastAsia"/>
          <w:lang w:eastAsia="zh-CN"/>
        </w:rPr>
        <w:t>2018</w:t>
      </w:r>
      <w:r>
        <w:rPr>
          <w:rFonts w:hint="eastAsia"/>
          <w:lang w:eastAsia="zh-CN"/>
        </w:rPr>
        <w:t>年，迪拜</w:t>
      </w:r>
      <w:r w:rsidRPr="0043496E">
        <w:rPr>
          <w:rFonts w:hint="eastAsia"/>
          <w:lang w:eastAsia="zh-CN"/>
        </w:rPr>
        <w:t>，修订版）</w:t>
      </w:r>
      <w:bookmarkEnd w:id="431"/>
      <w:r w:rsidRPr="0043496E">
        <w:rPr>
          <w:rFonts w:hint="eastAsia"/>
          <w:lang w:eastAsia="zh-CN"/>
        </w:rPr>
        <w:t>做出</w:t>
      </w:r>
      <w:r w:rsidRPr="0043496E">
        <w:rPr>
          <w:lang w:eastAsia="zh-CN"/>
        </w:rPr>
        <w:t>决议，</w:t>
      </w:r>
      <w:r w:rsidRPr="0043496E">
        <w:rPr>
          <w:rFonts w:hint="eastAsia"/>
          <w:lang w:eastAsia="zh-CN"/>
        </w:rPr>
        <w:t>考虑到</w:t>
      </w:r>
      <w:r w:rsidRPr="0043496E">
        <w:rPr>
          <w:lang w:eastAsia="zh-CN"/>
        </w:rPr>
        <w:t>残疾人</w:t>
      </w:r>
      <w:r>
        <w:rPr>
          <w:rFonts w:hint="eastAsia"/>
          <w:lang w:eastAsia="zh-CN"/>
        </w:rPr>
        <w:t>和有具体需求人士</w:t>
      </w:r>
      <w:r w:rsidRPr="0043496E">
        <w:rPr>
          <w:lang w:eastAsia="zh-CN"/>
        </w:rPr>
        <w:t>参与国际电联工作的问题；</w:t>
      </w:r>
    </w:p>
    <w:p w:rsidR="002B669C" w:rsidRPr="002A0830" w:rsidRDefault="002B669C" w:rsidP="002B669C">
      <w:pPr>
        <w:rPr>
          <w:lang w:eastAsia="zh-CN"/>
        </w:rPr>
      </w:pPr>
      <w:r w:rsidRPr="002A0830">
        <w:rPr>
          <w:i/>
          <w:iCs/>
          <w:lang w:eastAsia="zh-CN"/>
        </w:rPr>
        <w:t>e)</w:t>
      </w:r>
      <w:r w:rsidRPr="002A0830">
        <w:rPr>
          <w:lang w:eastAsia="zh-CN"/>
        </w:rPr>
        <w:tab/>
      </w:r>
      <w:bookmarkStart w:id="432" w:name="_Toc403138151"/>
      <w:r w:rsidRPr="0043496E">
        <w:rPr>
          <w:rFonts w:hint="eastAsia"/>
          <w:lang w:eastAsia="zh-CN"/>
        </w:rPr>
        <w:t>世界</w:t>
      </w:r>
      <w:r w:rsidRPr="0043496E">
        <w:rPr>
          <w:lang w:eastAsia="zh-CN"/>
        </w:rPr>
        <w:t>电信发展大会</w:t>
      </w:r>
      <w:r w:rsidRPr="0043496E">
        <w:rPr>
          <w:rFonts w:hint="eastAsia"/>
          <w:lang w:eastAsia="zh-CN"/>
        </w:rPr>
        <w:t>（</w:t>
      </w:r>
      <w:r w:rsidRPr="0043496E">
        <w:rPr>
          <w:lang w:eastAsia="zh-CN"/>
        </w:rPr>
        <w:t>WTDC</w:t>
      </w:r>
      <w:r w:rsidRPr="0043496E">
        <w:rPr>
          <w:rFonts w:hint="eastAsia"/>
          <w:lang w:eastAsia="zh-CN"/>
        </w:rPr>
        <w:t>）</w:t>
      </w:r>
      <w:r>
        <w:rPr>
          <w:rFonts w:hint="eastAsia"/>
          <w:lang w:eastAsia="zh-CN"/>
        </w:rPr>
        <w:t>关于区域性倡议的</w:t>
      </w:r>
      <w:r w:rsidRPr="0043496E">
        <w:rPr>
          <w:lang w:eastAsia="zh-CN"/>
        </w:rPr>
        <w:t>第</w:t>
      </w:r>
      <w:r w:rsidRPr="0043496E">
        <w:rPr>
          <w:lang w:eastAsia="zh-CN"/>
        </w:rPr>
        <w:t>17</w:t>
      </w:r>
      <w:r w:rsidRPr="0043496E">
        <w:rPr>
          <w:lang w:eastAsia="zh-CN"/>
        </w:rPr>
        <w:t>号决议（</w:t>
      </w:r>
      <w:r>
        <w:rPr>
          <w:rFonts w:hint="eastAsia"/>
          <w:lang w:eastAsia="zh-CN"/>
        </w:rPr>
        <w:t>2017</w:t>
      </w:r>
      <w:r>
        <w:rPr>
          <w:rFonts w:hint="eastAsia"/>
          <w:lang w:eastAsia="zh-CN"/>
        </w:rPr>
        <w:t>年，布宜诺斯艾利斯</w:t>
      </w:r>
      <w:r w:rsidRPr="0043496E">
        <w:rPr>
          <w:lang w:eastAsia="zh-CN"/>
        </w:rPr>
        <w:t>，修订版）</w:t>
      </w:r>
      <w:bookmarkEnd w:id="432"/>
      <w:r w:rsidRPr="0043496E">
        <w:rPr>
          <w:lang w:eastAsia="zh-CN"/>
        </w:rPr>
        <w:t>；</w:t>
      </w:r>
    </w:p>
    <w:p w:rsidR="002B669C" w:rsidRPr="002A0830" w:rsidRDefault="002B669C" w:rsidP="002B669C">
      <w:pPr>
        <w:rPr>
          <w:lang w:eastAsia="zh-CN"/>
        </w:rPr>
      </w:pPr>
      <w:r w:rsidRPr="002A0830">
        <w:rPr>
          <w:i/>
          <w:iCs/>
          <w:lang w:eastAsia="zh-CN"/>
        </w:rPr>
        <w:t>f)</w:t>
      </w:r>
      <w:r w:rsidRPr="002A0830">
        <w:rPr>
          <w:lang w:eastAsia="zh-CN"/>
        </w:rPr>
        <w:tab/>
      </w:r>
      <w:bookmarkStart w:id="433" w:name="_Toc403138217"/>
      <w:r w:rsidRPr="0043496E">
        <w:rPr>
          <w:lang w:eastAsia="zh-CN"/>
        </w:rPr>
        <w:t>WTDC</w:t>
      </w:r>
      <w:bookmarkStart w:id="434" w:name="_Toc403138218"/>
      <w:bookmarkEnd w:id="433"/>
      <w:r w:rsidRPr="0043496E">
        <w:rPr>
          <w:rFonts w:hint="eastAsia"/>
          <w:lang w:eastAsia="zh-CN"/>
        </w:rPr>
        <w:t>关于</w:t>
      </w:r>
      <w:r w:rsidRPr="0043496E">
        <w:rPr>
          <w:lang w:eastAsia="zh-CN"/>
        </w:rPr>
        <w:t>残疾人</w:t>
      </w:r>
      <w:r>
        <w:rPr>
          <w:rFonts w:hint="eastAsia"/>
          <w:lang w:eastAsia="zh-CN"/>
        </w:rPr>
        <w:t>和有具体需求人士</w:t>
      </w:r>
      <w:r w:rsidRPr="0043496E">
        <w:rPr>
          <w:lang w:eastAsia="zh-CN"/>
        </w:rPr>
        <w:t>无障碍获取电信</w:t>
      </w:r>
      <w:r w:rsidRPr="0043496E">
        <w:rPr>
          <w:lang w:eastAsia="zh-CN"/>
        </w:rPr>
        <w:t>/</w:t>
      </w:r>
      <w:r w:rsidRPr="0043496E">
        <w:rPr>
          <w:rFonts w:hint="eastAsia"/>
          <w:lang w:eastAsia="zh-CN"/>
        </w:rPr>
        <w:t>ICT</w:t>
      </w:r>
      <w:r w:rsidRPr="0043496E">
        <w:rPr>
          <w:lang w:eastAsia="zh-CN"/>
        </w:rPr>
        <w:t>的</w:t>
      </w:r>
      <w:bookmarkEnd w:id="434"/>
      <w:r w:rsidRPr="0043496E">
        <w:rPr>
          <w:lang w:eastAsia="zh-CN"/>
        </w:rPr>
        <w:t>第</w:t>
      </w:r>
      <w:r w:rsidRPr="0043496E">
        <w:rPr>
          <w:lang w:eastAsia="zh-CN"/>
        </w:rPr>
        <w:t>58</w:t>
      </w:r>
      <w:r w:rsidRPr="0043496E">
        <w:rPr>
          <w:lang w:eastAsia="zh-CN"/>
        </w:rPr>
        <w:t>号决议（</w:t>
      </w:r>
      <w:r>
        <w:rPr>
          <w:rFonts w:hint="eastAsia"/>
          <w:lang w:eastAsia="zh-CN"/>
        </w:rPr>
        <w:t>2017</w:t>
      </w:r>
      <w:r>
        <w:rPr>
          <w:rFonts w:hint="eastAsia"/>
          <w:lang w:eastAsia="zh-CN"/>
        </w:rPr>
        <w:t>年，布宜诺斯艾利斯</w:t>
      </w:r>
      <w:r w:rsidRPr="0043496E">
        <w:rPr>
          <w:lang w:eastAsia="zh-CN"/>
        </w:rPr>
        <w:t>，修订版）</w:t>
      </w:r>
      <w:r w:rsidRPr="0043496E">
        <w:rPr>
          <w:rFonts w:hint="eastAsia"/>
          <w:lang w:eastAsia="zh-CN"/>
        </w:rPr>
        <w:t>，</w:t>
      </w:r>
    </w:p>
    <w:p w:rsidR="002B669C" w:rsidRPr="002A0830" w:rsidRDefault="002B669C" w:rsidP="002B669C">
      <w:pPr>
        <w:pStyle w:val="Call"/>
        <w:rPr>
          <w:lang w:eastAsia="zh-CN"/>
        </w:rPr>
      </w:pPr>
      <w:r w:rsidRPr="0043496E">
        <w:rPr>
          <w:rFonts w:hint="eastAsia"/>
          <w:lang w:eastAsia="zh-CN"/>
        </w:rPr>
        <w:t>强调</w:t>
      </w:r>
    </w:p>
    <w:p w:rsidR="002B669C" w:rsidRPr="002A0830" w:rsidRDefault="002B669C" w:rsidP="002B669C">
      <w:pPr>
        <w:rPr>
          <w:lang w:eastAsia="zh-CN"/>
        </w:rPr>
      </w:pPr>
      <w:r w:rsidRPr="002A0830">
        <w:rPr>
          <w:i/>
          <w:iCs/>
          <w:lang w:eastAsia="zh-CN"/>
        </w:rPr>
        <w:t>a)</w:t>
      </w:r>
      <w:r w:rsidRPr="002A0830">
        <w:rPr>
          <w:lang w:eastAsia="zh-CN"/>
        </w:rPr>
        <w:tab/>
      </w:r>
      <w:r w:rsidRPr="0043496E">
        <w:rPr>
          <w:rFonts w:hint="eastAsia"/>
          <w:lang w:eastAsia="zh-CN"/>
        </w:rPr>
        <w:t>国际</w:t>
      </w:r>
      <w:r w:rsidRPr="0043496E">
        <w:rPr>
          <w:lang w:eastAsia="zh-CN"/>
        </w:rPr>
        <w:t>电联协调的</w:t>
      </w:r>
      <w:r w:rsidRPr="0043496E">
        <w:rPr>
          <w:rFonts w:hint="eastAsia"/>
          <w:lang w:eastAsia="zh-CN"/>
        </w:rPr>
        <w:t>信息</w:t>
      </w:r>
      <w:r w:rsidRPr="0043496E">
        <w:rPr>
          <w:lang w:eastAsia="zh-CN"/>
        </w:rPr>
        <w:t>社会世界高峰会议（</w:t>
      </w:r>
      <w:r w:rsidRPr="0043496E">
        <w:rPr>
          <w:lang w:eastAsia="zh-CN"/>
        </w:rPr>
        <w:t>WSIS</w:t>
      </w:r>
      <w:r w:rsidRPr="0043496E">
        <w:rPr>
          <w:rFonts w:hint="eastAsia"/>
          <w:lang w:eastAsia="zh-CN"/>
        </w:rPr>
        <w:t>）</w:t>
      </w:r>
      <w:r w:rsidRPr="0043496E">
        <w:rPr>
          <w:lang w:eastAsia="zh-CN"/>
        </w:rPr>
        <w:t>+10</w:t>
      </w:r>
      <w:r w:rsidRPr="0043496E">
        <w:rPr>
          <w:rFonts w:hint="eastAsia"/>
          <w:lang w:eastAsia="zh-CN"/>
        </w:rPr>
        <w:t>高级别</w:t>
      </w:r>
      <w:r w:rsidRPr="0043496E">
        <w:rPr>
          <w:lang w:eastAsia="zh-CN"/>
        </w:rPr>
        <w:t>活动</w:t>
      </w:r>
      <w:r w:rsidRPr="0043496E">
        <w:rPr>
          <w:rFonts w:hint="eastAsia"/>
          <w:lang w:eastAsia="zh-CN"/>
        </w:rPr>
        <w:t>（</w:t>
      </w:r>
      <w:r w:rsidRPr="0043496E">
        <w:rPr>
          <w:rFonts w:hint="eastAsia"/>
          <w:lang w:eastAsia="zh-CN"/>
        </w:rPr>
        <w:t>2014</w:t>
      </w:r>
      <w:r w:rsidRPr="0043496E">
        <w:rPr>
          <w:rFonts w:hint="eastAsia"/>
          <w:lang w:eastAsia="zh-CN"/>
        </w:rPr>
        <w:t>年</w:t>
      </w:r>
      <w:r w:rsidRPr="0043496E">
        <w:rPr>
          <w:lang w:eastAsia="zh-CN"/>
        </w:rPr>
        <w:t>，日内瓦）通过</w:t>
      </w:r>
      <w:r w:rsidRPr="0043496E">
        <w:rPr>
          <w:rFonts w:hint="eastAsia"/>
          <w:lang w:eastAsia="zh-CN"/>
        </w:rPr>
        <w:t>的</w:t>
      </w:r>
      <w:r w:rsidRPr="0043496E">
        <w:rPr>
          <w:lang w:eastAsia="zh-CN"/>
        </w:rPr>
        <w:t>WSIS+10</w:t>
      </w:r>
      <w:r w:rsidRPr="0043496E">
        <w:rPr>
          <w:rFonts w:hint="eastAsia"/>
          <w:lang w:eastAsia="zh-CN"/>
        </w:rPr>
        <w:t>有关</w:t>
      </w:r>
      <w:r w:rsidRPr="0043496E">
        <w:rPr>
          <w:lang w:eastAsia="zh-CN"/>
        </w:rPr>
        <w:t>WSIS</w:t>
      </w:r>
      <w:r w:rsidRPr="0043496E">
        <w:rPr>
          <w:rFonts w:hint="eastAsia"/>
          <w:lang w:eastAsia="zh-CN"/>
        </w:rPr>
        <w:t>成果</w:t>
      </w:r>
      <w:r w:rsidRPr="0043496E">
        <w:rPr>
          <w:lang w:eastAsia="zh-CN"/>
        </w:rPr>
        <w:t>落实工作和</w:t>
      </w:r>
      <w:r w:rsidRPr="0043496E">
        <w:rPr>
          <w:lang w:eastAsia="zh-CN"/>
        </w:rPr>
        <w:t>WSIS 2015</w:t>
      </w:r>
      <w:r w:rsidRPr="0043496E">
        <w:rPr>
          <w:rFonts w:hint="eastAsia"/>
          <w:lang w:eastAsia="zh-CN"/>
        </w:rPr>
        <w:t>愿景</w:t>
      </w:r>
      <w:r w:rsidRPr="0043496E">
        <w:rPr>
          <w:lang w:eastAsia="zh-CN"/>
        </w:rPr>
        <w:t>的声明指出：</w:t>
      </w:r>
      <w:r>
        <w:rPr>
          <w:rFonts w:hint="eastAsia"/>
          <w:lang w:eastAsia="zh-CN"/>
        </w:rPr>
        <w:t>“</w:t>
      </w:r>
      <w:r w:rsidRPr="0043496E">
        <w:rPr>
          <w:lang w:eastAsia="zh-CN"/>
        </w:rPr>
        <w:t>ICT</w:t>
      </w:r>
      <w:r w:rsidRPr="0043496E">
        <w:rPr>
          <w:lang w:eastAsia="zh-CN"/>
        </w:rPr>
        <w:t>具有成为发展关键推动力的潜力，而且将成为《</w:t>
      </w:r>
      <w:r w:rsidRPr="0043496E">
        <w:rPr>
          <w:lang w:eastAsia="zh-CN"/>
        </w:rPr>
        <w:t>2015</w:t>
      </w:r>
      <w:r w:rsidRPr="0043496E">
        <w:rPr>
          <w:lang w:eastAsia="zh-CN"/>
        </w:rPr>
        <w:t>年之后发展议程》创新型发展解决方案的关键内容。应充分认识到</w:t>
      </w:r>
      <w:r w:rsidRPr="0043496E">
        <w:rPr>
          <w:lang w:eastAsia="zh-CN"/>
        </w:rPr>
        <w:t>ICT</w:t>
      </w:r>
      <w:r w:rsidRPr="0043496E">
        <w:rPr>
          <w:rFonts w:hint="eastAsia"/>
          <w:lang w:eastAsia="zh-CN"/>
        </w:rPr>
        <w:t>是</w:t>
      </w:r>
      <w:r w:rsidRPr="0043496E">
        <w:rPr>
          <w:lang w:eastAsia="zh-CN"/>
        </w:rPr>
        <w:t>赋</w:t>
      </w:r>
      <w:r w:rsidRPr="0043496E">
        <w:rPr>
          <w:rFonts w:hint="eastAsia"/>
          <w:lang w:eastAsia="zh-CN"/>
        </w:rPr>
        <w:t>权于</w:t>
      </w:r>
      <w:r w:rsidRPr="0043496E">
        <w:rPr>
          <w:lang w:eastAsia="zh-CN"/>
        </w:rPr>
        <w:t>人民、实现经济增长</w:t>
      </w:r>
      <w:r w:rsidRPr="0043496E">
        <w:rPr>
          <w:rFonts w:hint="eastAsia"/>
          <w:lang w:eastAsia="zh-CN"/>
        </w:rPr>
        <w:t>以</w:t>
      </w:r>
      <w:r w:rsidRPr="0043496E">
        <w:rPr>
          <w:lang w:eastAsia="zh-CN"/>
        </w:rPr>
        <w:t>取得发展的工具，同时考虑到相关内容、技能和有利于发展的环境的日益重要</w:t>
      </w:r>
      <w:r>
        <w:rPr>
          <w:rFonts w:hint="eastAsia"/>
          <w:lang w:eastAsia="zh-CN"/>
        </w:rPr>
        <w:t>”</w:t>
      </w:r>
      <w:r w:rsidRPr="0043496E">
        <w:rPr>
          <w:rFonts w:hint="eastAsia"/>
          <w:lang w:eastAsia="zh-CN"/>
        </w:rPr>
        <w:t>；</w:t>
      </w:r>
      <w:r>
        <w:rPr>
          <w:lang w:eastAsia="zh-CN"/>
        </w:rPr>
        <w:t xml:space="preserve"> </w:t>
      </w:r>
    </w:p>
    <w:p w:rsidR="002B669C" w:rsidRPr="002A0830" w:rsidRDefault="002B669C" w:rsidP="002B669C">
      <w:pPr>
        <w:rPr>
          <w:lang w:eastAsia="zh-CN"/>
        </w:rPr>
      </w:pPr>
      <w:r w:rsidRPr="002A0830">
        <w:rPr>
          <w:i/>
          <w:iCs/>
          <w:lang w:eastAsia="zh-CN"/>
        </w:rPr>
        <w:t>b)</w:t>
      </w:r>
      <w:r w:rsidRPr="002A0830">
        <w:rPr>
          <w:lang w:eastAsia="zh-CN"/>
        </w:rPr>
        <w:tab/>
      </w:r>
      <w:bookmarkStart w:id="435" w:name="_Toc407024857"/>
      <w:r w:rsidRPr="0043496E">
        <w:rPr>
          <w:rFonts w:hint="eastAsia"/>
          <w:lang w:eastAsia="zh-CN"/>
        </w:rPr>
        <w:t>全权代表</w:t>
      </w:r>
      <w:r w:rsidRPr="0043496E">
        <w:rPr>
          <w:lang w:eastAsia="zh-CN"/>
        </w:rPr>
        <w:t>大会有关</w:t>
      </w:r>
      <w:bookmarkStart w:id="436" w:name="_Toc407024858"/>
      <w:r w:rsidRPr="0043496E">
        <w:rPr>
          <w:rFonts w:hint="eastAsia"/>
          <w:bCs/>
          <w:lang w:eastAsia="zh-CN"/>
        </w:rPr>
        <w:t>协调国际电联三个部门工作战略</w:t>
      </w:r>
      <w:bookmarkEnd w:id="436"/>
      <w:r w:rsidRPr="0043496E">
        <w:rPr>
          <w:rFonts w:hint="eastAsia"/>
          <w:bCs/>
          <w:lang w:eastAsia="zh-CN"/>
        </w:rPr>
        <w:t>的</w:t>
      </w:r>
      <w:r w:rsidRPr="0043496E">
        <w:rPr>
          <w:rFonts w:hint="eastAsia"/>
          <w:lang w:eastAsia="zh-CN"/>
        </w:rPr>
        <w:t>第</w:t>
      </w:r>
      <w:r w:rsidRPr="0043496E">
        <w:rPr>
          <w:lang w:eastAsia="zh-CN"/>
        </w:rPr>
        <w:t>191</w:t>
      </w:r>
      <w:r w:rsidRPr="0043496E">
        <w:rPr>
          <w:rFonts w:hint="eastAsia"/>
          <w:lang w:eastAsia="zh-CN"/>
        </w:rPr>
        <w:t>号</w:t>
      </w:r>
      <w:r w:rsidRPr="0043496E">
        <w:rPr>
          <w:lang w:eastAsia="zh-CN"/>
        </w:rPr>
        <w:t>决议</w:t>
      </w:r>
      <w:r w:rsidRPr="0043496E">
        <w:rPr>
          <w:rFonts w:hint="eastAsia"/>
          <w:lang w:eastAsia="zh-CN"/>
        </w:rPr>
        <w:t>（</w:t>
      </w:r>
      <w:r>
        <w:rPr>
          <w:rFonts w:hint="eastAsia"/>
          <w:lang w:eastAsia="zh-CN"/>
        </w:rPr>
        <w:t>2018</w:t>
      </w:r>
      <w:r>
        <w:rPr>
          <w:rFonts w:hint="eastAsia"/>
          <w:lang w:eastAsia="zh-CN"/>
        </w:rPr>
        <w:t>年，迪拜，修订版</w:t>
      </w:r>
      <w:r w:rsidRPr="0043496E">
        <w:rPr>
          <w:lang w:eastAsia="zh-CN"/>
        </w:rPr>
        <w:t>）</w:t>
      </w:r>
      <w:bookmarkEnd w:id="435"/>
      <w:r w:rsidRPr="0043496E">
        <w:rPr>
          <w:rFonts w:hint="eastAsia"/>
          <w:bCs/>
          <w:lang w:eastAsia="zh-CN"/>
        </w:rPr>
        <w:t>；</w:t>
      </w:r>
    </w:p>
    <w:p w:rsidR="002B669C" w:rsidRPr="002A0830" w:rsidRDefault="002B669C" w:rsidP="002B669C">
      <w:pPr>
        <w:rPr>
          <w:lang w:eastAsia="zh-CN"/>
        </w:rPr>
      </w:pPr>
      <w:r w:rsidRPr="002A0830">
        <w:rPr>
          <w:i/>
          <w:iCs/>
          <w:lang w:eastAsia="zh-CN"/>
        </w:rPr>
        <w:t>c)</w:t>
      </w:r>
      <w:r w:rsidRPr="002A0830">
        <w:rPr>
          <w:lang w:eastAsia="zh-CN"/>
        </w:rPr>
        <w:tab/>
      </w:r>
      <w:bookmarkStart w:id="437" w:name="_Toc407024873"/>
      <w:r w:rsidRPr="0043496E">
        <w:rPr>
          <w:rFonts w:hint="eastAsia"/>
          <w:lang w:eastAsia="zh-CN"/>
        </w:rPr>
        <w:t>全权代表</w:t>
      </w:r>
      <w:r w:rsidRPr="0043496E">
        <w:rPr>
          <w:lang w:eastAsia="zh-CN"/>
        </w:rPr>
        <w:t>大会</w:t>
      </w:r>
      <w:r w:rsidRPr="0043496E">
        <w:rPr>
          <w:rFonts w:hint="eastAsia"/>
          <w:lang w:eastAsia="zh-CN"/>
        </w:rPr>
        <w:t>关于</w:t>
      </w:r>
      <w:r>
        <w:rPr>
          <w:rFonts w:hint="eastAsia"/>
          <w:lang w:eastAsia="zh-CN"/>
        </w:rPr>
        <w:t>促</w:t>
      </w:r>
      <w:r w:rsidRPr="0043496E">
        <w:rPr>
          <w:rFonts w:hint="eastAsia"/>
          <w:bCs/>
          <w:lang w:eastAsia="zh-CN"/>
        </w:rPr>
        <w:t>全球电信</w:t>
      </w:r>
      <w:r w:rsidRPr="0043496E">
        <w:rPr>
          <w:rFonts w:hint="eastAsia"/>
          <w:bCs/>
          <w:lang w:eastAsia="zh-CN"/>
        </w:rPr>
        <w:t>/</w:t>
      </w:r>
      <w:r w:rsidRPr="0043496E">
        <w:rPr>
          <w:rFonts w:hint="eastAsia"/>
          <w:bCs/>
          <w:lang w:eastAsia="zh-CN"/>
        </w:rPr>
        <w:t>信息通信技术</w:t>
      </w:r>
      <w:r>
        <w:rPr>
          <w:rFonts w:hint="eastAsia"/>
          <w:bCs/>
          <w:lang w:eastAsia="zh-CN"/>
        </w:rPr>
        <w:t>（包括宽带在内的）</w:t>
      </w:r>
      <w:r w:rsidRPr="0043496E">
        <w:rPr>
          <w:rFonts w:hint="eastAsia"/>
          <w:bCs/>
          <w:lang w:eastAsia="zh-CN"/>
        </w:rPr>
        <w:t>发展的“连通目标</w:t>
      </w:r>
      <w:r w:rsidRPr="0043496E">
        <w:rPr>
          <w:rFonts w:hint="eastAsia"/>
          <w:bCs/>
          <w:lang w:eastAsia="zh-CN"/>
        </w:rPr>
        <w:t>20</w:t>
      </w:r>
      <w:r>
        <w:rPr>
          <w:rFonts w:hint="eastAsia"/>
          <w:bCs/>
          <w:lang w:eastAsia="zh-CN"/>
        </w:rPr>
        <w:t>3</w:t>
      </w:r>
      <w:r w:rsidRPr="0043496E">
        <w:rPr>
          <w:rFonts w:hint="eastAsia"/>
          <w:bCs/>
          <w:lang w:eastAsia="zh-CN"/>
        </w:rPr>
        <w:t>0</w:t>
      </w:r>
      <w:r w:rsidRPr="0043496E">
        <w:rPr>
          <w:rFonts w:hint="eastAsia"/>
          <w:bCs/>
          <w:lang w:eastAsia="zh-CN"/>
        </w:rPr>
        <w:t>”议程</w:t>
      </w:r>
      <w:r>
        <w:rPr>
          <w:rFonts w:hint="eastAsia"/>
          <w:bCs/>
          <w:lang w:eastAsia="zh-CN"/>
        </w:rPr>
        <w:t>，以促进可持续发展</w:t>
      </w:r>
      <w:r w:rsidRPr="0043496E">
        <w:rPr>
          <w:rFonts w:hint="eastAsia"/>
          <w:bCs/>
          <w:lang w:eastAsia="zh-CN"/>
        </w:rPr>
        <w:t>的</w:t>
      </w:r>
      <w:r w:rsidRPr="0043496E">
        <w:rPr>
          <w:rFonts w:hint="eastAsia"/>
          <w:lang w:eastAsia="zh-CN"/>
        </w:rPr>
        <w:t>第</w:t>
      </w:r>
      <w:r w:rsidRPr="0043496E">
        <w:rPr>
          <w:lang w:eastAsia="zh-CN"/>
        </w:rPr>
        <w:t>200</w:t>
      </w:r>
      <w:r w:rsidRPr="0043496E">
        <w:rPr>
          <w:rFonts w:hint="eastAsia"/>
          <w:lang w:eastAsia="zh-CN"/>
        </w:rPr>
        <w:t>号</w:t>
      </w:r>
      <w:r w:rsidRPr="0043496E">
        <w:rPr>
          <w:lang w:eastAsia="zh-CN"/>
        </w:rPr>
        <w:t>决议</w:t>
      </w:r>
      <w:r w:rsidRPr="0043496E">
        <w:rPr>
          <w:rFonts w:hint="eastAsia"/>
          <w:lang w:eastAsia="zh-CN"/>
        </w:rPr>
        <w:t>（</w:t>
      </w:r>
      <w:r w:rsidRPr="0043496E">
        <w:rPr>
          <w:rFonts w:hint="eastAsia"/>
          <w:lang w:eastAsia="zh-CN"/>
        </w:rPr>
        <w:t>2014</w:t>
      </w:r>
      <w:r w:rsidRPr="0043496E">
        <w:rPr>
          <w:rFonts w:hint="eastAsia"/>
          <w:lang w:eastAsia="zh-CN"/>
        </w:rPr>
        <w:t>年</w:t>
      </w:r>
      <w:r w:rsidRPr="0043496E">
        <w:rPr>
          <w:lang w:eastAsia="zh-CN"/>
        </w:rPr>
        <w:t>，釜山）</w:t>
      </w:r>
      <w:bookmarkEnd w:id="437"/>
      <w:r w:rsidRPr="0043496E">
        <w:rPr>
          <w:rFonts w:hint="eastAsia"/>
          <w:lang w:eastAsia="zh-CN"/>
        </w:rPr>
        <w:t>；</w:t>
      </w:r>
    </w:p>
    <w:p w:rsidR="002B669C" w:rsidRPr="002A0830" w:rsidRDefault="002B669C" w:rsidP="002B669C">
      <w:pPr>
        <w:rPr>
          <w:lang w:eastAsia="zh-CN"/>
        </w:rPr>
      </w:pPr>
      <w:r w:rsidRPr="002A0830">
        <w:rPr>
          <w:i/>
          <w:iCs/>
          <w:lang w:eastAsia="zh-CN"/>
        </w:rPr>
        <w:t>d)</w:t>
      </w:r>
      <w:r w:rsidRPr="002A0830">
        <w:rPr>
          <w:lang w:eastAsia="zh-CN"/>
        </w:rPr>
        <w:tab/>
      </w:r>
      <w:bookmarkStart w:id="438" w:name="_Toc407024865"/>
      <w:r w:rsidRPr="0043496E">
        <w:rPr>
          <w:rFonts w:hint="eastAsia"/>
          <w:lang w:eastAsia="zh-CN"/>
        </w:rPr>
        <w:t>全权代表</w:t>
      </w:r>
      <w:r w:rsidRPr="0043496E">
        <w:rPr>
          <w:lang w:eastAsia="zh-CN"/>
        </w:rPr>
        <w:t>大会有关保护电信服务用户</w:t>
      </w:r>
      <w:r w:rsidRPr="0043496E">
        <w:rPr>
          <w:rFonts w:hint="eastAsia"/>
          <w:lang w:eastAsia="zh-CN"/>
        </w:rPr>
        <w:t>/</w:t>
      </w:r>
      <w:r w:rsidRPr="0043496E">
        <w:rPr>
          <w:rFonts w:hint="eastAsia"/>
          <w:lang w:eastAsia="zh-CN"/>
        </w:rPr>
        <w:t>消费者</w:t>
      </w:r>
      <w:r w:rsidRPr="0043496E">
        <w:rPr>
          <w:lang w:eastAsia="zh-CN"/>
        </w:rPr>
        <w:t>的</w:t>
      </w:r>
      <w:r w:rsidRPr="0043496E">
        <w:rPr>
          <w:rFonts w:hint="eastAsia"/>
          <w:lang w:eastAsia="zh-CN"/>
        </w:rPr>
        <w:t>第</w:t>
      </w:r>
      <w:r w:rsidRPr="0043496E">
        <w:rPr>
          <w:lang w:eastAsia="zh-CN"/>
        </w:rPr>
        <w:t>196</w:t>
      </w:r>
      <w:r w:rsidRPr="0043496E">
        <w:rPr>
          <w:rFonts w:hint="eastAsia"/>
          <w:lang w:eastAsia="zh-CN"/>
        </w:rPr>
        <w:t>号</w:t>
      </w:r>
      <w:r w:rsidRPr="0043496E">
        <w:rPr>
          <w:lang w:eastAsia="zh-CN"/>
        </w:rPr>
        <w:t>决议（</w:t>
      </w:r>
      <w:r>
        <w:rPr>
          <w:rFonts w:hint="eastAsia"/>
          <w:lang w:eastAsia="zh-CN"/>
        </w:rPr>
        <w:t>2018</w:t>
      </w:r>
      <w:r>
        <w:rPr>
          <w:rFonts w:hint="eastAsia"/>
          <w:lang w:eastAsia="zh-CN"/>
        </w:rPr>
        <w:t>年，迪拜，修订版</w:t>
      </w:r>
      <w:r w:rsidRPr="0043496E">
        <w:rPr>
          <w:lang w:eastAsia="zh-CN"/>
        </w:rPr>
        <w:t>）</w:t>
      </w:r>
      <w:bookmarkEnd w:id="438"/>
      <w:r w:rsidRPr="0043496E">
        <w:rPr>
          <w:rFonts w:hint="eastAsia"/>
          <w:bCs/>
          <w:lang w:eastAsia="zh-CN"/>
        </w:rPr>
        <w:t>；</w:t>
      </w:r>
    </w:p>
    <w:p w:rsidR="002B669C" w:rsidRPr="002A0830" w:rsidRDefault="002B669C" w:rsidP="002B669C">
      <w:pPr>
        <w:rPr>
          <w:lang w:eastAsia="zh-CN"/>
        </w:rPr>
      </w:pPr>
      <w:r w:rsidRPr="002A0830">
        <w:rPr>
          <w:i/>
          <w:iCs/>
          <w:lang w:eastAsia="zh-CN"/>
        </w:rPr>
        <w:t>e)</w:t>
      </w:r>
      <w:r w:rsidRPr="002A0830">
        <w:rPr>
          <w:lang w:eastAsia="zh-CN"/>
        </w:rPr>
        <w:tab/>
      </w:r>
      <w:bookmarkStart w:id="439" w:name="_Toc407024867"/>
      <w:r w:rsidRPr="0043496E">
        <w:rPr>
          <w:rFonts w:hint="eastAsia"/>
          <w:lang w:eastAsia="zh-CN"/>
        </w:rPr>
        <w:t>全权代表</w:t>
      </w:r>
      <w:r w:rsidRPr="0043496E">
        <w:rPr>
          <w:lang w:eastAsia="zh-CN"/>
        </w:rPr>
        <w:t>大会有关</w:t>
      </w:r>
      <w:r w:rsidRPr="0043496E">
        <w:rPr>
          <w:rFonts w:hint="eastAsia"/>
          <w:lang w:eastAsia="zh-CN"/>
        </w:rPr>
        <w:t>促进</w:t>
      </w:r>
      <w:r w:rsidRPr="0043496E">
        <w:rPr>
          <w:lang w:eastAsia="zh-CN"/>
        </w:rPr>
        <w:t>物联网</w:t>
      </w:r>
      <w:r>
        <w:rPr>
          <w:rFonts w:hint="eastAsia"/>
          <w:lang w:eastAsia="zh-CN"/>
        </w:rPr>
        <w:t>及可持续智慧城市和社区</w:t>
      </w:r>
      <w:r w:rsidRPr="0043496E">
        <w:rPr>
          <w:lang w:eastAsia="zh-CN"/>
        </w:rPr>
        <w:t>的发展</w:t>
      </w:r>
      <w:r w:rsidRPr="0043496E">
        <w:rPr>
          <w:rFonts w:hint="eastAsia"/>
          <w:lang w:eastAsia="zh-CN"/>
        </w:rPr>
        <w:t>的第</w:t>
      </w:r>
      <w:r w:rsidRPr="0043496E">
        <w:rPr>
          <w:lang w:eastAsia="zh-CN"/>
        </w:rPr>
        <w:t>197</w:t>
      </w:r>
      <w:r w:rsidRPr="0043496E">
        <w:rPr>
          <w:rFonts w:hint="eastAsia"/>
          <w:lang w:eastAsia="zh-CN"/>
        </w:rPr>
        <w:t>号</w:t>
      </w:r>
      <w:r w:rsidRPr="0043496E">
        <w:rPr>
          <w:lang w:eastAsia="zh-CN"/>
        </w:rPr>
        <w:t>决议</w:t>
      </w:r>
      <w:r w:rsidRPr="0043496E">
        <w:rPr>
          <w:rFonts w:hint="eastAsia"/>
          <w:lang w:eastAsia="zh-CN"/>
        </w:rPr>
        <w:t>（</w:t>
      </w:r>
      <w:r>
        <w:rPr>
          <w:lang w:eastAsia="zh-CN"/>
        </w:rPr>
        <w:t>2018</w:t>
      </w:r>
      <w:r>
        <w:rPr>
          <w:rFonts w:hint="eastAsia"/>
          <w:lang w:eastAsia="zh-CN"/>
        </w:rPr>
        <w:t>年，迪拜，修订版</w:t>
      </w:r>
      <w:r w:rsidRPr="0043496E">
        <w:rPr>
          <w:lang w:eastAsia="zh-CN"/>
        </w:rPr>
        <w:t>）</w:t>
      </w:r>
      <w:bookmarkEnd w:id="439"/>
      <w:r w:rsidRPr="0043496E">
        <w:rPr>
          <w:rFonts w:hint="eastAsia"/>
          <w:lang w:eastAsia="zh-CN"/>
        </w:rPr>
        <w:t>，</w:t>
      </w:r>
    </w:p>
    <w:p w:rsidR="002B669C" w:rsidRDefault="002B669C" w:rsidP="002B669C">
      <w:pPr>
        <w:pStyle w:val="Call"/>
        <w:rPr>
          <w:lang w:eastAsia="zh-CN"/>
        </w:rPr>
      </w:pPr>
      <w:r>
        <w:rPr>
          <w:rFonts w:hint="eastAsia"/>
          <w:lang w:eastAsia="zh-CN"/>
        </w:rPr>
        <w:lastRenderedPageBreak/>
        <w:t>认识到</w:t>
      </w:r>
    </w:p>
    <w:p w:rsidR="002B669C" w:rsidRPr="00E7250A" w:rsidRDefault="002B669C" w:rsidP="002B669C">
      <w:pPr>
        <w:rPr>
          <w:lang w:eastAsia="zh-CN"/>
        </w:rPr>
      </w:pPr>
      <w:r w:rsidRPr="00AD0108">
        <w:rPr>
          <w:i/>
          <w:iCs/>
          <w:lang w:eastAsia="zh-CN"/>
        </w:rPr>
        <w:t>a)</w:t>
      </w:r>
      <w:r>
        <w:rPr>
          <w:lang w:eastAsia="zh-CN"/>
        </w:rPr>
        <w:tab/>
      </w:r>
      <w:r w:rsidRPr="00E7250A">
        <w:rPr>
          <w:rFonts w:hint="eastAsia"/>
          <w:lang w:eastAsia="zh-CN"/>
        </w:rPr>
        <w:t>国际电联</w:t>
      </w:r>
      <w:r w:rsidRPr="00E7250A">
        <w:rPr>
          <w:rFonts w:hint="eastAsia"/>
          <w:spacing w:val="4"/>
          <w:lang w:eastAsia="zh-CN"/>
        </w:rPr>
        <w:t>无线电通信部门（</w:t>
      </w:r>
      <w:r w:rsidRPr="00E7250A">
        <w:rPr>
          <w:rFonts w:hint="eastAsia"/>
          <w:spacing w:val="4"/>
          <w:lang w:eastAsia="zh-CN"/>
        </w:rPr>
        <w:t>ITU-R</w:t>
      </w:r>
      <w:r w:rsidRPr="00E7250A">
        <w:rPr>
          <w:rFonts w:hint="eastAsia"/>
          <w:spacing w:val="4"/>
          <w:lang w:eastAsia="zh-CN"/>
        </w:rPr>
        <w:t>）</w:t>
      </w:r>
      <w:r>
        <w:rPr>
          <w:rFonts w:hint="eastAsia"/>
          <w:lang w:eastAsia="zh-CN"/>
        </w:rPr>
        <w:t>在</w:t>
      </w:r>
      <w:r w:rsidRPr="00E7250A">
        <w:rPr>
          <w:rFonts w:ascii="SimSun" w:hAnsi="SimSun" w:cs="SimSun" w:hint="eastAsia"/>
          <w:lang w:eastAsia="zh-CN"/>
        </w:rPr>
        <w:t>支持</w:t>
      </w:r>
      <w:r>
        <w:rPr>
          <w:rFonts w:ascii="SimSun" w:hAnsi="SimSun" w:cs="SimSun" w:hint="eastAsia"/>
          <w:lang w:eastAsia="zh-CN"/>
        </w:rPr>
        <w:t>与</w:t>
      </w:r>
      <w:r w:rsidRPr="00E7250A">
        <w:rPr>
          <w:rFonts w:ascii="SimSun" w:hAnsi="SimSun" w:cs="SimSun" w:hint="eastAsia"/>
          <w:lang w:eastAsia="zh-CN"/>
        </w:rPr>
        <w:t>呵护残疾人和</w:t>
      </w:r>
      <w:r>
        <w:rPr>
          <w:rFonts w:ascii="SimSun" w:hAnsi="SimSun" w:cs="SimSun" w:hint="eastAsia"/>
          <w:lang w:eastAsia="zh-CN"/>
        </w:rPr>
        <w:t>具体</w:t>
      </w:r>
      <w:r w:rsidRPr="00E7250A">
        <w:rPr>
          <w:rFonts w:ascii="SimSun" w:hAnsi="SimSun" w:cs="SimSun" w:hint="eastAsia"/>
          <w:lang w:eastAsia="zh-CN"/>
        </w:rPr>
        <w:t>需求者的需求</w:t>
      </w:r>
      <w:r>
        <w:rPr>
          <w:rFonts w:ascii="SimSun" w:hAnsi="SimSun" w:cs="SimSun" w:hint="eastAsia"/>
          <w:lang w:eastAsia="zh-CN"/>
        </w:rPr>
        <w:t>方面</w:t>
      </w:r>
      <w:r>
        <w:rPr>
          <w:rFonts w:ascii="SimSun" w:hAnsi="SimSun" w:cs="SimSun"/>
          <w:lang w:eastAsia="zh-CN"/>
        </w:rPr>
        <w:t>持续开展的工作</w:t>
      </w:r>
      <w:r w:rsidRPr="00E7250A">
        <w:rPr>
          <w:rFonts w:ascii="SimSun" w:hAnsi="SimSun" w:cs="SimSun" w:hint="eastAsia"/>
          <w:lang w:eastAsia="zh-CN"/>
        </w:rPr>
        <w:t>：</w:t>
      </w:r>
    </w:p>
    <w:p w:rsidR="002B669C" w:rsidRPr="00E7250A" w:rsidRDefault="002B669C" w:rsidP="002B669C">
      <w:pPr>
        <w:pStyle w:val="enumlev1"/>
        <w:rPr>
          <w:lang w:eastAsia="zh-CN"/>
        </w:rPr>
      </w:pPr>
      <w:r w:rsidRPr="00E7250A">
        <w:rPr>
          <w:lang w:eastAsia="zh-CN"/>
        </w:rPr>
        <w:t>i)</w:t>
      </w:r>
      <w:r w:rsidRPr="00E7250A">
        <w:rPr>
          <w:lang w:eastAsia="zh-CN"/>
        </w:rPr>
        <w:tab/>
      </w:r>
      <w:r>
        <w:rPr>
          <w:rFonts w:hint="eastAsia"/>
          <w:lang w:eastAsia="zh-CN"/>
        </w:rPr>
        <w:t>题为</w:t>
      </w:r>
      <w:r w:rsidRPr="00E7250A">
        <w:rPr>
          <w:rFonts w:hint="eastAsia"/>
          <w:lang w:eastAsia="zh-CN"/>
        </w:rPr>
        <w:t>“</w:t>
      </w:r>
      <w:r w:rsidRPr="00E7250A">
        <w:rPr>
          <w:lang w:eastAsia="zh-CN"/>
        </w:rPr>
        <w:t>面向听力受损者的无线通信系统</w:t>
      </w:r>
      <w:r w:rsidRPr="00E7250A">
        <w:rPr>
          <w:rFonts w:hint="eastAsia"/>
          <w:lang w:eastAsia="zh-CN"/>
        </w:rPr>
        <w:t>”</w:t>
      </w:r>
      <w:r>
        <w:rPr>
          <w:rFonts w:hint="eastAsia"/>
          <w:lang w:eastAsia="zh-CN"/>
        </w:rPr>
        <w:t>的</w:t>
      </w:r>
      <w:r w:rsidRPr="00E7250A">
        <w:rPr>
          <w:lang w:eastAsia="zh-CN"/>
        </w:rPr>
        <w:t>ITU-R M.1076</w:t>
      </w:r>
      <w:r w:rsidRPr="00E7250A">
        <w:rPr>
          <w:lang w:eastAsia="zh-CN"/>
        </w:rPr>
        <w:t>建议书</w:t>
      </w:r>
      <w:r w:rsidRPr="00E7250A">
        <w:rPr>
          <w:lang w:val="en-US" w:eastAsia="zh-CN"/>
        </w:rPr>
        <w:t>；</w:t>
      </w:r>
    </w:p>
    <w:p w:rsidR="002B669C" w:rsidRDefault="002B669C" w:rsidP="002B669C">
      <w:pPr>
        <w:pStyle w:val="enumlev1"/>
        <w:rPr>
          <w:lang w:eastAsia="zh-CN"/>
        </w:rPr>
      </w:pPr>
      <w:r>
        <w:rPr>
          <w:lang w:eastAsia="zh-CN"/>
        </w:rPr>
        <w:t>ii)</w:t>
      </w:r>
      <w:r>
        <w:rPr>
          <w:lang w:eastAsia="zh-CN"/>
        </w:rPr>
        <w:tab/>
      </w:r>
      <w:r>
        <w:rPr>
          <w:rFonts w:hint="eastAsia"/>
          <w:color w:val="000000"/>
          <w:lang w:eastAsia="zh-CN"/>
        </w:rPr>
        <w:t>有关促进</w:t>
      </w:r>
      <w:r>
        <w:rPr>
          <w:color w:val="000000"/>
          <w:lang w:eastAsia="zh-CN"/>
        </w:rPr>
        <w:t>残疾人无障碍获取广播业务</w:t>
      </w:r>
      <w:r>
        <w:rPr>
          <w:rFonts w:hint="eastAsia"/>
          <w:color w:val="000000"/>
          <w:lang w:eastAsia="zh-CN"/>
        </w:rPr>
        <w:t>的技术的</w:t>
      </w:r>
      <w:r>
        <w:rPr>
          <w:color w:val="000000"/>
          <w:lang w:eastAsia="zh-CN"/>
        </w:rPr>
        <w:t>ITU-R BT.2207</w:t>
      </w:r>
      <w:r>
        <w:rPr>
          <w:rFonts w:hint="eastAsia"/>
          <w:color w:val="000000"/>
          <w:lang w:eastAsia="zh-CN"/>
        </w:rPr>
        <w:t>和</w:t>
      </w:r>
      <w:r>
        <w:rPr>
          <w:color w:val="000000"/>
          <w:lang w:eastAsia="zh-CN"/>
        </w:rPr>
        <w:t>ITU-R BT.2448</w:t>
      </w:r>
      <w:r>
        <w:rPr>
          <w:color w:val="000000"/>
          <w:lang w:eastAsia="zh-CN"/>
        </w:rPr>
        <w:t>号报告</w:t>
      </w:r>
      <w:r>
        <w:rPr>
          <w:rFonts w:hint="eastAsia"/>
          <w:color w:val="000000"/>
          <w:lang w:eastAsia="zh-CN"/>
        </w:rPr>
        <w:t>；</w:t>
      </w:r>
    </w:p>
    <w:p w:rsidR="002B669C" w:rsidRPr="00E7250A" w:rsidRDefault="002B669C" w:rsidP="002B669C">
      <w:pPr>
        <w:pStyle w:val="enumlev1"/>
        <w:rPr>
          <w:lang w:eastAsia="zh-CN"/>
        </w:rPr>
      </w:pPr>
      <w:r w:rsidRPr="00E7250A">
        <w:rPr>
          <w:lang w:eastAsia="zh-CN"/>
        </w:rPr>
        <w:t>ii</w:t>
      </w:r>
      <w:r>
        <w:rPr>
          <w:lang w:eastAsia="zh-CN"/>
        </w:rPr>
        <w:t>i</w:t>
      </w:r>
      <w:r w:rsidRPr="00E7250A">
        <w:rPr>
          <w:lang w:eastAsia="zh-CN"/>
        </w:rPr>
        <w:t>)</w:t>
      </w:r>
      <w:r w:rsidRPr="00E7250A">
        <w:rPr>
          <w:lang w:eastAsia="zh-CN"/>
        </w:rPr>
        <w:tab/>
      </w:r>
      <w:r>
        <w:rPr>
          <w:rFonts w:hint="eastAsia"/>
          <w:lang w:val="en-US" w:eastAsia="zh-CN"/>
        </w:rPr>
        <w:t>有</w:t>
      </w:r>
      <w:r>
        <w:rPr>
          <w:lang w:val="en-US" w:eastAsia="zh-CN"/>
        </w:rPr>
        <w:t>关</w:t>
      </w:r>
      <w:r w:rsidRPr="00E7250A">
        <w:rPr>
          <w:lang w:eastAsia="zh-CN"/>
        </w:rPr>
        <w:t>向听力障碍人士</w:t>
      </w:r>
      <w:r w:rsidRPr="00E7250A">
        <w:rPr>
          <w:rFonts w:hint="eastAsia"/>
          <w:lang w:eastAsia="zh-CN"/>
        </w:rPr>
        <w:t>提供</w:t>
      </w:r>
      <w:r w:rsidRPr="00E7250A">
        <w:rPr>
          <w:lang w:eastAsia="zh-CN"/>
        </w:rPr>
        <w:t>节目</w:t>
      </w:r>
      <w:r>
        <w:rPr>
          <w:rFonts w:hint="eastAsia"/>
          <w:lang w:eastAsia="zh-CN"/>
        </w:rPr>
        <w:t>的</w:t>
      </w:r>
      <w:r w:rsidRPr="00E7250A">
        <w:rPr>
          <w:lang w:eastAsia="zh-CN"/>
        </w:rPr>
        <w:t>技术的</w:t>
      </w:r>
      <w:r w:rsidRPr="00E7250A">
        <w:rPr>
          <w:lang w:eastAsia="zh-CN"/>
        </w:rPr>
        <w:t>ITU-R</w:t>
      </w:r>
      <w:r w:rsidRPr="00E7250A">
        <w:rPr>
          <w:rFonts w:hint="eastAsia"/>
          <w:lang w:eastAsia="zh-CN"/>
        </w:rPr>
        <w:t>《</w:t>
      </w:r>
      <w:r w:rsidRPr="00E7250A">
        <w:rPr>
          <w:lang w:eastAsia="zh-CN"/>
        </w:rPr>
        <w:t>VHF/UHF</w:t>
      </w:r>
      <w:r w:rsidRPr="00E7250A">
        <w:rPr>
          <w:lang w:eastAsia="zh-CN"/>
        </w:rPr>
        <w:t>频段的数字地面电视广播</w:t>
      </w:r>
      <w:r w:rsidRPr="00E7250A">
        <w:rPr>
          <w:rFonts w:hint="eastAsia"/>
          <w:lang w:eastAsia="zh-CN"/>
        </w:rPr>
        <w:t>手册》</w:t>
      </w:r>
      <w:r w:rsidRPr="00E7250A">
        <w:rPr>
          <w:lang w:eastAsia="zh-CN"/>
        </w:rPr>
        <w:t>的相关部分；</w:t>
      </w:r>
    </w:p>
    <w:p w:rsidR="002B669C" w:rsidRDefault="002B669C" w:rsidP="002B669C">
      <w:pPr>
        <w:pStyle w:val="enumlev1"/>
        <w:rPr>
          <w:lang w:eastAsia="zh-CN"/>
        </w:rPr>
      </w:pPr>
      <w:r>
        <w:rPr>
          <w:lang w:eastAsia="zh-CN"/>
        </w:rPr>
        <w:t>iv)</w:t>
      </w:r>
      <w:r>
        <w:rPr>
          <w:lang w:eastAsia="zh-CN"/>
        </w:rPr>
        <w:tab/>
        <w:t>ITU-R</w:t>
      </w:r>
      <w:r>
        <w:rPr>
          <w:rFonts w:hint="eastAsia"/>
          <w:lang w:eastAsia="zh-CN"/>
        </w:rPr>
        <w:t>《</w:t>
      </w:r>
      <w:r>
        <w:rPr>
          <w:color w:val="000000"/>
          <w:lang w:eastAsia="zh-CN"/>
        </w:rPr>
        <w:t>数字地面电视广播</w:t>
      </w:r>
      <w:r>
        <w:rPr>
          <w:rFonts w:hint="eastAsia"/>
          <w:color w:val="000000"/>
          <w:lang w:eastAsia="zh-CN"/>
        </w:rPr>
        <w:t>网络和系统实施手册</w:t>
      </w:r>
      <w:r>
        <w:rPr>
          <w:rFonts w:hint="eastAsia"/>
          <w:lang w:eastAsia="zh-CN"/>
        </w:rPr>
        <w:t>》第</w:t>
      </w:r>
      <w:r>
        <w:rPr>
          <w:rFonts w:hint="eastAsia"/>
          <w:lang w:eastAsia="zh-CN"/>
        </w:rPr>
        <w:t>1</w:t>
      </w:r>
      <w:r>
        <w:rPr>
          <w:lang w:eastAsia="zh-CN"/>
        </w:rPr>
        <w:t>4</w:t>
      </w:r>
      <w:r>
        <w:rPr>
          <w:rFonts w:hint="eastAsia"/>
          <w:lang w:eastAsia="zh-CN"/>
        </w:rPr>
        <w:t>章涉及无障碍获取问题及</w:t>
      </w:r>
      <w:r>
        <w:rPr>
          <w:lang w:eastAsia="zh-CN"/>
        </w:rPr>
        <w:t>DTTB</w:t>
      </w:r>
      <w:r>
        <w:rPr>
          <w:rFonts w:hint="eastAsia"/>
          <w:lang w:eastAsia="zh-CN"/>
        </w:rPr>
        <w:t>可如何帮助残疾人解决这些问题；</w:t>
      </w:r>
    </w:p>
    <w:p w:rsidR="002B669C" w:rsidRPr="00E7250A" w:rsidRDefault="002B669C" w:rsidP="002B669C">
      <w:pPr>
        <w:pStyle w:val="enumlev1"/>
        <w:rPr>
          <w:lang w:eastAsia="zh-CN"/>
        </w:rPr>
      </w:pPr>
      <w:r>
        <w:rPr>
          <w:lang w:eastAsia="zh-CN"/>
        </w:rPr>
        <w:t>v</w:t>
      </w:r>
      <w:r w:rsidRPr="00E7250A">
        <w:rPr>
          <w:lang w:eastAsia="zh-CN"/>
        </w:rPr>
        <w:t>)</w:t>
      </w:r>
      <w:r w:rsidRPr="00E7250A">
        <w:rPr>
          <w:lang w:eastAsia="zh-CN"/>
        </w:rPr>
        <w:tab/>
      </w:r>
      <w:r w:rsidRPr="00E7250A">
        <w:rPr>
          <w:rFonts w:hint="eastAsia"/>
          <w:lang w:eastAsia="zh-CN"/>
        </w:rPr>
        <w:t>旨在</w:t>
      </w:r>
      <w:r w:rsidRPr="00E7250A">
        <w:rPr>
          <w:lang w:eastAsia="zh-CN"/>
        </w:rPr>
        <w:t>缩小残疾相关数字差距的举措，包括负责广播</w:t>
      </w:r>
      <w:r w:rsidRPr="00E7250A">
        <w:rPr>
          <w:rFonts w:hint="eastAsia"/>
          <w:lang w:eastAsia="zh-CN"/>
        </w:rPr>
        <w:t>和</w:t>
      </w:r>
      <w:r w:rsidRPr="00E7250A">
        <w:rPr>
          <w:lang w:eastAsia="zh-CN"/>
        </w:rPr>
        <w:t>在</w:t>
      </w:r>
      <w:r w:rsidRPr="00E7250A">
        <w:rPr>
          <w:lang w:eastAsia="zh-CN"/>
        </w:rPr>
        <w:t>ITU-R</w:t>
      </w:r>
      <w:r w:rsidRPr="00E7250A">
        <w:rPr>
          <w:rFonts w:hint="eastAsia"/>
          <w:lang w:eastAsia="zh-CN"/>
        </w:rPr>
        <w:t>和</w:t>
      </w:r>
      <w:r w:rsidRPr="00E7250A">
        <w:rPr>
          <w:lang w:eastAsia="zh-CN"/>
        </w:rPr>
        <w:t>ITU-T</w:t>
      </w:r>
      <w:r w:rsidRPr="00E7250A">
        <w:rPr>
          <w:rFonts w:hint="eastAsia"/>
          <w:lang w:eastAsia="zh-CN"/>
        </w:rPr>
        <w:t>之间新</w:t>
      </w:r>
      <w:r w:rsidRPr="00E7250A">
        <w:rPr>
          <w:lang w:eastAsia="zh-CN"/>
        </w:rPr>
        <w:t>建</w:t>
      </w:r>
      <w:r>
        <w:rPr>
          <w:rFonts w:hint="eastAsia"/>
          <w:lang w:eastAsia="zh-CN"/>
        </w:rPr>
        <w:t>跨</w:t>
      </w:r>
      <w:r>
        <w:rPr>
          <w:lang w:eastAsia="zh-CN"/>
        </w:rPr>
        <w:t>部门</w:t>
      </w:r>
      <w:r w:rsidRPr="00E7250A">
        <w:rPr>
          <w:lang w:eastAsia="zh-CN"/>
        </w:rPr>
        <w:t>音像媒体无障碍获取（</w:t>
      </w:r>
      <w:r w:rsidRPr="00E7250A">
        <w:rPr>
          <w:lang w:eastAsia="zh-CN"/>
        </w:rPr>
        <w:t>IRG-AVA</w:t>
      </w:r>
      <w:r w:rsidRPr="00E7250A">
        <w:rPr>
          <w:lang w:eastAsia="zh-CN"/>
        </w:rPr>
        <w:t>）报告人组工作的</w:t>
      </w:r>
      <w:r w:rsidRPr="00E7250A">
        <w:rPr>
          <w:lang w:eastAsia="zh-CN"/>
        </w:rPr>
        <w:t>ITU-R</w:t>
      </w:r>
      <w:r w:rsidRPr="00E7250A">
        <w:rPr>
          <w:rFonts w:hint="eastAsia"/>
          <w:lang w:eastAsia="zh-CN"/>
        </w:rPr>
        <w:t>第</w:t>
      </w:r>
      <w:r w:rsidRPr="00E7250A">
        <w:rPr>
          <w:rFonts w:hint="eastAsia"/>
          <w:lang w:eastAsia="zh-CN"/>
        </w:rPr>
        <w:t>6</w:t>
      </w:r>
      <w:r w:rsidRPr="00E7250A">
        <w:rPr>
          <w:rFonts w:hint="eastAsia"/>
          <w:lang w:eastAsia="zh-CN"/>
        </w:rPr>
        <w:t>研究组</w:t>
      </w:r>
      <w:r w:rsidRPr="00E7250A">
        <w:rPr>
          <w:lang w:eastAsia="zh-CN"/>
        </w:rPr>
        <w:t>的</w:t>
      </w:r>
      <w:r w:rsidRPr="00E7250A">
        <w:rPr>
          <w:rFonts w:hint="eastAsia"/>
          <w:lang w:eastAsia="zh-CN"/>
        </w:rPr>
        <w:t>工作</w:t>
      </w:r>
      <w:r w:rsidRPr="00E7250A">
        <w:rPr>
          <w:lang w:eastAsia="zh-CN"/>
        </w:rPr>
        <w:t>；</w:t>
      </w:r>
    </w:p>
    <w:p w:rsidR="002B669C" w:rsidRPr="00E74FDF" w:rsidRDefault="002B669C" w:rsidP="002B669C">
      <w:pPr>
        <w:pStyle w:val="enumlev1"/>
        <w:rPr>
          <w:lang w:eastAsia="zh-CN"/>
        </w:rPr>
      </w:pPr>
      <w:r w:rsidRPr="00E7250A">
        <w:rPr>
          <w:lang w:eastAsia="zh-CN"/>
        </w:rPr>
        <w:t>v</w:t>
      </w:r>
      <w:r>
        <w:rPr>
          <w:lang w:eastAsia="zh-CN"/>
        </w:rPr>
        <w:t>i</w:t>
      </w:r>
      <w:r w:rsidRPr="00E7250A">
        <w:rPr>
          <w:lang w:eastAsia="zh-CN"/>
        </w:rPr>
        <w:t>)</w:t>
      </w:r>
      <w:r w:rsidRPr="00E7250A">
        <w:rPr>
          <w:lang w:eastAsia="zh-CN"/>
        </w:rPr>
        <w:tab/>
      </w:r>
      <w:r>
        <w:rPr>
          <w:rFonts w:hint="eastAsia"/>
          <w:lang w:eastAsia="zh-CN"/>
        </w:rPr>
        <w:t>相关</w:t>
      </w:r>
      <w:r w:rsidRPr="00E7250A">
        <w:rPr>
          <w:lang w:eastAsia="zh-CN"/>
        </w:rPr>
        <w:t>ITU-R</w:t>
      </w:r>
      <w:r w:rsidRPr="00E7250A">
        <w:rPr>
          <w:rFonts w:hint="eastAsia"/>
          <w:lang w:eastAsia="zh-CN"/>
        </w:rPr>
        <w:t>研究组</w:t>
      </w:r>
      <w:r>
        <w:rPr>
          <w:rFonts w:hint="eastAsia"/>
          <w:lang w:eastAsia="zh-CN"/>
        </w:rPr>
        <w:t>开展</w:t>
      </w:r>
      <w:r>
        <w:rPr>
          <w:lang w:eastAsia="zh-CN"/>
        </w:rPr>
        <w:t>的工作：在全球普及助听器修复术的</w:t>
      </w:r>
      <w:r>
        <w:rPr>
          <w:rFonts w:hint="eastAsia"/>
          <w:lang w:eastAsia="zh-CN"/>
        </w:rPr>
        <w:t>工作，</w:t>
      </w:r>
      <w:r>
        <w:rPr>
          <w:lang w:eastAsia="zh-CN"/>
        </w:rPr>
        <w:t>同时认识到在不考虑残疾人和特殊需求者需求的情况下利用频谱</w:t>
      </w:r>
      <w:r>
        <w:rPr>
          <w:rFonts w:hint="eastAsia"/>
          <w:lang w:eastAsia="zh-CN"/>
        </w:rPr>
        <w:t>导致</w:t>
      </w:r>
      <w:r>
        <w:rPr>
          <w:lang w:eastAsia="zh-CN"/>
        </w:rPr>
        <w:t>的障碍的</w:t>
      </w:r>
      <w:r>
        <w:rPr>
          <w:rFonts w:hint="eastAsia"/>
          <w:lang w:eastAsia="zh-CN"/>
        </w:rPr>
        <w:t>问题；</w:t>
      </w:r>
    </w:p>
    <w:p w:rsidR="002B669C" w:rsidRPr="00E7250A" w:rsidRDefault="002B669C" w:rsidP="002B669C">
      <w:pPr>
        <w:rPr>
          <w:lang w:eastAsia="zh-CN"/>
        </w:rPr>
      </w:pPr>
      <w:r w:rsidRPr="00BB500D">
        <w:rPr>
          <w:i/>
          <w:iCs/>
          <w:lang w:eastAsia="zh-CN"/>
        </w:rPr>
        <w:t>b)</w:t>
      </w:r>
      <w:r w:rsidRPr="00E7250A">
        <w:rPr>
          <w:i/>
          <w:iCs/>
          <w:lang w:eastAsia="zh-CN"/>
        </w:rPr>
        <w:tab/>
      </w:r>
      <w:r w:rsidRPr="00E7250A">
        <w:rPr>
          <w:rFonts w:hint="eastAsia"/>
          <w:lang w:eastAsia="zh-CN"/>
        </w:rPr>
        <w:t>对</w:t>
      </w:r>
      <w:r>
        <w:rPr>
          <w:rFonts w:hint="eastAsia"/>
          <w:lang w:eastAsia="zh-CN"/>
        </w:rPr>
        <w:t>于可</w:t>
      </w:r>
      <w:r w:rsidRPr="00E7250A">
        <w:rPr>
          <w:rFonts w:hint="eastAsia"/>
          <w:lang w:eastAsia="zh-CN"/>
        </w:rPr>
        <w:t>支持残疾人应用的无线电通信业务而言，这些设备特有的一系列特性和与其它应用的共存条件，可能取决于频段及其它技术和操作特性；</w:t>
      </w:r>
    </w:p>
    <w:p w:rsidR="002B669C" w:rsidRPr="00996C1F" w:rsidRDefault="002B669C" w:rsidP="002B669C">
      <w:pPr>
        <w:rPr>
          <w:lang w:eastAsia="zh-CN"/>
        </w:rPr>
      </w:pPr>
      <w:r w:rsidRPr="00BB500D">
        <w:rPr>
          <w:i/>
          <w:iCs/>
          <w:lang w:eastAsia="zh-CN"/>
        </w:rPr>
        <w:t>c)</w:t>
      </w:r>
      <w:r w:rsidRPr="00E7250A">
        <w:rPr>
          <w:lang w:eastAsia="zh-CN"/>
        </w:rPr>
        <w:tab/>
      </w:r>
      <w:r w:rsidRPr="00E7250A">
        <w:rPr>
          <w:rFonts w:hint="eastAsia"/>
          <w:lang w:eastAsia="zh-CN"/>
        </w:rPr>
        <w:t>可能需要就实施可扶助残疾人及特殊需求者的技术开展</w:t>
      </w:r>
      <w:r>
        <w:rPr>
          <w:rFonts w:hint="eastAsia"/>
          <w:lang w:eastAsia="zh-CN"/>
        </w:rPr>
        <w:t>进一步</w:t>
      </w:r>
      <w:r w:rsidRPr="00E7250A">
        <w:rPr>
          <w:rFonts w:hint="eastAsia"/>
          <w:lang w:eastAsia="zh-CN"/>
        </w:rPr>
        <w:t>研究，同时考虑到相关的无线电问题，</w:t>
      </w:r>
    </w:p>
    <w:p w:rsidR="002B669C" w:rsidRDefault="002B669C" w:rsidP="002B669C">
      <w:pPr>
        <w:pStyle w:val="Call"/>
        <w:rPr>
          <w:lang w:eastAsia="zh-CN"/>
        </w:rPr>
      </w:pPr>
      <w:r>
        <w:rPr>
          <w:rFonts w:hint="eastAsia"/>
          <w:lang w:eastAsia="zh-CN"/>
        </w:rPr>
        <w:t>考虑到</w:t>
      </w:r>
    </w:p>
    <w:p w:rsidR="002B669C" w:rsidRPr="00996C1F" w:rsidRDefault="002B669C" w:rsidP="002B669C">
      <w:pPr>
        <w:ind w:firstLineChars="200" w:firstLine="480"/>
        <w:rPr>
          <w:lang w:eastAsia="zh-CN"/>
        </w:rPr>
      </w:pPr>
      <w:r>
        <w:rPr>
          <w:rFonts w:hint="eastAsia"/>
          <w:lang w:eastAsia="zh-CN"/>
        </w:rPr>
        <w:t>供残疾人</w:t>
      </w:r>
      <w:r>
        <w:rPr>
          <w:lang w:eastAsia="zh-CN"/>
        </w:rPr>
        <w:t>和特殊需求者使用的电信</w:t>
      </w:r>
      <w:r>
        <w:rPr>
          <w:rFonts w:hint="eastAsia"/>
          <w:lang w:eastAsia="zh-CN"/>
        </w:rPr>
        <w:t>/</w:t>
      </w:r>
      <w:r>
        <w:rPr>
          <w:lang w:eastAsia="zh-CN"/>
        </w:rPr>
        <w:t>ICT</w:t>
      </w:r>
      <w:r>
        <w:rPr>
          <w:lang w:eastAsia="zh-CN"/>
        </w:rPr>
        <w:t>是</w:t>
      </w:r>
      <w:r>
        <w:rPr>
          <w:rFonts w:hint="eastAsia"/>
          <w:lang w:eastAsia="zh-CN"/>
        </w:rPr>
        <w:t>其个</w:t>
      </w:r>
      <w:r>
        <w:rPr>
          <w:lang w:eastAsia="zh-CN"/>
        </w:rPr>
        <w:t>人</w:t>
      </w:r>
      <w:r>
        <w:rPr>
          <w:rFonts w:hint="eastAsia"/>
          <w:lang w:eastAsia="zh-CN"/>
        </w:rPr>
        <w:t>、</w:t>
      </w:r>
      <w:r>
        <w:rPr>
          <w:lang w:eastAsia="zh-CN"/>
        </w:rPr>
        <w:t>社会</w:t>
      </w:r>
      <w:r>
        <w:rPr>
          <w:rFonts w:hint="eastAsia"/>
          <w:lang w:eastAsia="zh-CN"/>
        </w:rPr>
        <w:t>和</w:t>
      </w:r>
      <w:r>
        <w:rPr>
          <w:lang w:eastAsia="zh-CN"/>
        </w:rPr>
        <w:t>经济发展的关键</w:t>
      </w:r>
      <w:r>
        <w:rPr>
          <w:rFonts w:hint="eastAsia"/>
          <w:lang w:eastAsia="zh-CN"/>
        </w:rPr>
        <w:t>工具</w:t>
      </w:r>
      <w:r>
        <w:rPr>
          <w:lang w:eastAsia="zh-CN"/>
        </w:rPr>
        <w:t>，使他们有机会</w:t>
      </w:r>
      <w:r>
        <w:rPr>
          <w:rFonts w:hint="eastAsia"/>
          <w:lang w:eastAsia="zh-CN"/>
        </w:rPr>
        <w:t>在</w:t>
      </w:r>
      <w:r>
        <w:rPr>
          <w:lang w:eastAsia="zh-CN"/>
        </w:rPr>
        <w:t>生活</w:t>
      </w:r>
      <w:r>
        <w:rPr>
          <w:rFonts w:hint="eastAsia"/>
          <w:lang w:eastAsia="zh-CN"/>
        </w:rPr>
        <w:t>中</w:t>
      </w:r>
      <w:r>
        <w:rPr>
          <w:lang w:eastAsia="zh-CN"/>
        </w:rPr>
        <w:t>提高其自</w:t>
      </w:r>
      <w:r>
        <w:rPr>
          <w:rFonts w:hint="eastAsia"/>
          <w:lang w:eastAsia="zh-CN"/>
        </w:rPr>
        <w:t>立</w:t>
      </w:r>
      <w:r>
        <w:rPr>
          <w:lang w:eastAsia="zh-CN"/>
        </w:rPr>
        <w:t>能力</w:t>
      </w:r>
      <w:r>
        <w:rPr>
          <w:rFonts w:hint="eastAsia"/>
          <w:lang w:eastAsia="zh-CN"/>
        </w:rPr>
        <w:t>，</w:t>
      </w:r>
    </w:p>
    <w:p w:rsidR="002B669C" w:rsidRPr="0029739A" w:rsidRDefault="002B669C" w:rsidP="002B669C">
      <w:pPr>
        <w:pStyle w:val="Call"/>
        <w:rPr>
          <w:rFonts w:ascii="Times New Roman" w:hAnsi="Times New Roman"/>
          <w:lang w:eastAsia="zh-CN"/>
        </w:rPr>
      </w:pPr>
      <w:r w:rsidRPr="00E7250A">
        <w:rPr>
          <w:rFonts w:hint="eastAsia"/>
          <w:lang w:eastAsia="zh-CN"/>
        </w:rPr>
        <w:t>做出</w:t>
      </w:r>
      <w:r w:rsidRPr="0029739A">
        <w:rPr>
          <w:rFonts w:ascii="Times New Roman" w:hAnsi="Times New Roman"/>
          <w:lang w:eastAsia="zh-CN"/>
        </w:rPr>
        <w:t>决议，请</w:t>
      </w:r>
      <w:r w:rsidRPr="0029739A">
        <w:rPr>
          <w:rFonts w:ascii="Times New Roman" w:hAnsi="Times New Roman"/>
          <w:lang w:eastAsia="zh-CN"/>
        </w:rPr>
        <w:t>ITU-R</w:t>
      </w:r>
    </w:p>
    <w:p w:rsidR="002B669C" w:rsidRDefault="002B669C" w:rsidP="002B669C">
      <w:pPr>
        <w:ind w:firstLineChars="200" w:firstLine="480"/>
        <w:rPr>
          <w:lang w:eastAsia="zh-CN"/>
        </w:rPr>
      </w:pPr>
      <w:r w:rsidRPr="00E7250A">
        <w:rPr>
          <w:lang w:eastAsia="zh-CN"/>
        </w:rPr>
        <w:t>继续</w:t>
      </w:r>
      <w:r w:rsidRPr="00E7250A">
        <w:rPr>
          <w:rFonts w:hint="eastAsia"/>
          <w:lang w:eastAsia="zh-CN"/>
        </w:rPr>
        <w:t>与</w:t>
      </w:r>
      <w:r w:rsidRPr="00E7250A">
        <w:rPr>
          <w:lang w:eastAsia="zh-CN"/>
        </w:rPr>
        <w:t>ITU-T</w:t>
      </w:r>
      <w:r w:rsidRPr="00E7250A">
        <w:rPr>
          <w:rFonts w:hint="eastAsia"/>
          <w:lang w:eastAsia="zh-CN"/>
        </w:rPr>
        <w:t>和</w:t>
      </w:r>
      <w:r w:rsidRPr="00E7250A">
        <w:rPr>
          <w:lang w:eastAsia="zh-CN"/>
        </w:rPr>
        <w:t>ITU-D</w:t>
      </w:r>
      <w:r w:rsidRPr="00E7250A">
        <w:rPr>
          <w:rFonts w:hint="eastAsia"/>
          <w:lang w:eastAsia="zh-CN"/>
        </w:rPr>
        <w:t>紧密</w:t>
      </w:r>
      <w:r w:rsidRPr="00E7250A">
        <w:rPr>
          <w:lang w:eastAsia="zh-CN"/>
        </w:rPr>
        <w:t>合作</w:t>
      </w:r>
      <w:r w:rsidRPr="00E7250A">
        <w:rPr>
          <w:rFonts w:hint="eastAsia"/>
          <w:lang w:eastAsia="zh-CN"/>
        </w:rPr>
        <w:t>，</w:t>
      </w:r>
      <w:r w:rsidRPr="00E7250A">
        <w:rPr>
          <w:lang w:eastAsia="zh-CN"/>
        </w:rPr>
        <w:t>开展有关残疾人和特殊需求者电信</w:t>
      </w:r>
      <w:r w:rsidRPr="00E7250A">
        <w:rPr>
          <w:rFonts w:hint="eastAsia"/>
          <w:lang w:eastAsia="zh-CN"/>
        </w:rPr>
        <w:t>/</w:t>
      </w:r>
      <w:r w:rsidRPr="00E7250A">
        <w:rPr>
          <w:lang w:eastAsia="zh-CN"/>
        </w:rPr>
        <w:t>ICT</w:t>
      </w:r>
      <w:r w:rsidRPr="00E7250A">
        <w:rPr>
          <w:lang w:eastAsia="zh-CN"/>
        </w:rPr>
        <w:t>无障碍获取的研究</w:t>
      </w:r>
      <w:r w:rsidRPr="00E7250A">
        <w:rPr>
          <w:rFonts w:hint="eastAsia"/>
          <w:lang w:eastAsia="zh-CN"/>
        </w:rPr>
        <w:t>，</w:t>
      </w:r>
      <w:r w:rsidRPr="00E7250A">
        <w:rPr>
          <w:lang w:eastAsia="zh-CN"/>
        </w:rPr>
        <w:t>并</w:t>
      </w:r>
      <w:r w:rsidRPr="00E7250A">
        <w:rPr>
          <w:rFonts w:hint="eastAsia"/>
          <w:lang w:eastAsia="zh-CN"/>
        </w:rPr>
        <w:t>在</w:t>
      </w:r>
      <w:r w:rsidRPr="00E7250A">
        <w:rPr>
          <w:lang w:eastAsia="zh-CN"/>
        </w:rPr>
        <w:t>起草指导原则和建议书</w:t>
      </w:r>
      <w:r w:rsidRPr="00E7250A">
        <w:rPr>
          <w:rFonts w:hint="eastAsia"/>
          <w:lang w:eastAsia="zh-CN"/>
        </w:rPr>
        <w:t>的同时虑及</w:t>
      </w:r>
      <w:r w:rsidRPr="00BB500D">
        <w:rPr>
          <w:rFonts w:ascii="STKaiti" w:eastAsia="STKaiti" w:hAnsi="STKaiti" w:hint="eastAsia"/>
          <w:lang w:eastAsia="zh-CN"/>
        </w:rPr>
        <w:t>认识到</w:t>
      </w:r>
      <w:r w:rsidRPr="00BB500D">
        <w:rPr>
          <w:rFonts w:eastAsia="KaiTi"/>
          <w:i/>
          <w:iCs/>
          <w:lang w:eastAsia="zh-CN"/>
        </w:rPr>
        <w:t>b)</w:t>
      </w:r>
      <w:r w:rsidRPr="00BB500D">
        <w:rPr>
          <w:rFonts w:ascii="SimSun" w:hAnsi="SimSun" w:hint="eastAsia"/>
          <w:lang w:eastAsia="zh-CN"/>
        </w:rPr>
        <w:t>和</w:t>
      </w:r>
      <w:r w:rsidRPr="00BB500D">
        <w:rPr>
          <w:rFonts w:eastAsia="KaiTi"/>
          <w:i/>
          <w:iCs/>
          <w:lang w:eastAsia="zh-CN"/>
        </w:rPr>
        <w:t>c)</w:t>
      </w:r>
      <w:r>
        <w:rPr>
          <w:rFonts w:hint="eastAsia"/>
          <w:lang w:eastAsia="zh-CN"/>
        </w:rPr>
        <w:t>，</w:t>
      </w:r>
    </w:p>
    <w:p w:rsidR="002B669C" w:rsidRPr="00E7250A" w:rsidRDefault="002B669C" w:rsidP="002B669C">
      <w:pPr>
        <w:pStyle w:val="Call"/>
        <w:rPr>
          <w:lang w:eastAsia="zh-CN"/>
        </w:rPr>
      </w:pPr>
      <w:r w:rsidRPr="00E7250A">
        <w:rPr>
          <w:rFonts w:hint="eastAsia"/>
          <w:lang w:eastAsia="zh-CN"/>
        </w:rPr>
        <w:t>责成</w:t>
      </w:r>
      <w:r w:rsidRPr="00E7250A">
        <w:rPr>
          <w:lang w:eastAsia="zh-CN"/>
        </w:rPr>
        <w:t>无线电通信局主任</w:t>
      </w:r>
    </w:p>
    <w:p w:rsidR="002B669C" w:rsidRPr="00E7250A" w:rsidRDefault="002B669C" w:rsidP="002B669C">
      <w:pPr>
        <w:rPr>
          <w:lang w:eastAsia="zh-CN"/>
        </w:rPr>
      </w:pPr>
      <w:r w:rsidRPr="00E7250A">
        <w:rPr>
          <w:lang w:eastAsia="zh-CN"/>
        </w:rPr>
        <w:t>1</w:t>
      </w:r>
      <w:r w:rsidRPr="00E7250A">
        <w:rPr>
          <w:lang w:eastAsia="zh-CN"/>
        </w:rPr>
        <w:tab/>
      </w:r>
      <w:r w:rsidRPr="00E7250A">
        <w:rPr>
          <w:rFonts w:hint="eastAsia"/>
          <w:lang w:eastAsia="zh-CN"/>
        </w:rPr>
        <w:t>与</w:t>
      </w:r>
      <w:r w:rsidRPr="00E7250A">
        <w:rPr>
          <w:lang w:eastAsia="zh-CN"/>
        </w:rPr>
        <w:t>电信发展</w:t>
      </w:r>
      <w:r w:rsidRPr="00E7250A">
        <w:rPr>
          <w:rFonts w:hint="eastAsia"/>
          <w:lang w:eastAsia="zh-CN"/>
        </w:rPr>
        <w:t>局</w:t>
      </w:r>
      <w:r w:rsidRPr="00E7250A">
        <w:rPr>
          <w:lang w:eastAsia="zh-CN"/>
        </w:rPr>
        <w:t>和</w:t>
      </w:r>
      <w:r w:rsidRPr="00E7250A">
        <w:rPr>
          <w:rFonts w:hint="eastAsia"/>
          <w:lang w:eastAsia="zh-CN"/>
        </w:rPr>
        <w:t>电信</w:t>
      </w:r>
      <w:r w:rsidRPr="00E7250A">
        <w:rPr>
          <w:lang w:eastAsia="zh-CN"/>
        </w:rPr>
        <w:t>标准化局主任</w:t>
      </w:r>
      <w:r w:rsidRPr="00E7250A">
        <w:rPr>
          <w:rFonts w:hint="eastAsia"/>
          <w:lang w:eastAsia="zh-CN"/>
        </w:rPr>
        <w:t>合作</w:t>
      </w:r>
      <w:r w:rsidRPr="00E7250A">
        <w:rPr>
          <w:lang w:eastAsia="zh-CN"/>
        </w:rPr>
        <w:t>，持续开</w:t>
      </w:r>
      <w:r w:rsidRPr="00E7250A">
        <w:rPr>
          <w:rFonts w:hint="eastAsia"/>
          <w:lang w:eastAsia="zh-CN"/>
        </w:rPr>
        <w:t>发可提高</w:t>
      </w:r>
      <w:r w:rsidRPr="00E7250A">
        <w:rPr>
          <w:lang w:eastAsia="zh-CN"/>
        </w:rPr>
        <w:t>新技术与现有技术</w:t>
      </w:r>
      <w:r w:rsidRPr="00E7250A">
        <w:rPr>
          <w:rFonts w:hint="eastAsia"/>
          <w:lang w:eastAsia="zh-CN"/>
        </w:rPr>
        <w:t>兼容</w:t>
      </w:r>
      <w:r w:rsidRPr="00E7250A">
        <w:rPr>
          <w:lang w:eastAsia="zh-CN"/>
        </w:rPr>
        <w:t>性的设备和应用</w:t>
      </w:r>
      <w:r w:rsidRPr="00E7250A">
        <w:rPr>
          <w:rFonts w:hint="eastAsia"/>
          <w:lang w:eastAsia="zh-CN"/>
        </w:rPr>
        <w:t>，</w:t>
      </w:r>
      <w:r w:rsidRPr="00E7250A">
        <w:rPr>
          <w:lang w:eastAsia="zh-CN"/>
        </w:rPr>
        <w:t>使残疾人和特殊需求</w:t>
      </w:r>
      <w:r w:rsidRPr="00E7250A">
        <w:rPr>
          <w:rFonts w:hint="eastAsia"/>
          <w:lang w:eastAsia="zh-CN"/>
        </w:rPr>
        <w:t>者受益于</w:t>
      </w:r>
      <w:r w:rsidRPr="00E7250A">
        <w:rPr>
          <w:lang w:eastAsia="zh-CN"/>
        </w:rPr>
        <w:t>电信</w:t>
      </w:r>
      <w:r w:rsidRPr="00E7250A">
        <w:rPr>
          <w:rFonts w:hint="eastAsia"/>
          <w:lang w:eastAsia="zh-CN"/>
        </w:rPr>
        <w:t>/</w:t>
      </w:r>
      <w:r>
        <w:rPr>
          <w:rFonts w:hint="eastAsia"/>
          <w:lang w:eastAsia="zh-CN"/>
        </w:rPr>
        <w:t>ICT</w:t>
      </w:r>
      <w:r w:rsidRPr="00E7250A">
        <w:rPr>
          <w:rFonts w:hint="eastAsia"/>
          <w:lang w:eastAsia="zh-CN"/>
        </w:rPr>
        <w:t>服务</w:t>
      </w:r>
      <w:r w:rsidRPr="00E7250A">
        <w:rPr>
          <w:lang w:eastAsia="zh-CN"/>
        </w:rPr>
        <w:t>；</w:t>
      </w:r>
    </w:p>
    <w:p w:rsidR="002B669C" w:rsidRDefault="002B669C" w:rsidP="002B669C">
      <w:pPr>
        <w:rPr>
          <w:lang w:eastAsia="zh-CN"/>
        </w:rPr>
      </w:pPr>
      <w:r w:rsidRPr="00E7250A">
        <w:rPr>
          <w:lang w:eastAsia="zh-CN"/>
        </w:rPr>
        <w:t>2</w:t>
      </w:r>
      <w:r w:rsidRPr="00E7250A">
        <w:rPr>
          <w:lang w:eastAsia="zh-CN"/>
        </w:rPr>
        <w:tab/>
      </w:r>
      <w:r w:rsidRPr="00E7250A">
        <w:rPr>
          <w:rFonts w:hint="eastAsia"/>
          <w:lang w:eastAsia="zh-CN"/>
        </w:rPr>
        <w:t>鼓励和推动残疾人和</w:t>
      </w:r>
      <w:r w:rsidRPr="00E7250A">
        <w:rPr>
          <w:lang w:eastAsia="zh-CN"/>
        </w:rPr>
        <w:t>特殊需求</w:t>
      </w:r>
      <w:r w:rsidRPr="00E7250A">
        <w:rPr>
          <w:rFonts w:hint="eastAsia"/>
          <w:lang w:eastAsia="zh-CN"/>
        </w:rPr>
        <w:t>者的参与，以确保</w:t>
      </w:r>
      <w:r>
        <w:rPr>
          <w:rFonts w:hint="eastAsia"/>
          <w:lang w:eastAsia="zh-CN"/>
        </w:rPr>
        <w:t>在</w:t>
      </w:r>
      <w:r>
        <w:rPr>
          <w:lang w:eastAsia="zh-CN"/>
        </w:rPr>
        <w:t>确定和开展</w:t>
      </w:r>
      <w:r>
        <w:rPr>
          <w:lang w:eastAsia="zh-CN"/>
        </w:rPr>
        <w:t>ITU-R</w:t>
      </w:r>
      <w:r>
        <w:rPr>
          <w:rFonts w:hint="eastAsia"/>
          <w:lang w:eastAsia="zh-CN"/>
        </w:rPr>
        <w:t>工作</w:t>
      </w:r>
      <w:r>
        <w:rPr>
          <w:lang w:eastAsia="zh-CN"/>
        </w:rPr>
        <w:t>中</w:t>
      </w:r>
      <w:r w:rsidRPr="00E7250A">
        <w:rPr>
          <w:rFonts w:hint="eastAsia"/>
          <w:lang w:eastAsia="zh-CN"/>
        </w:rPr>
        <w:t>将其经验、观点和意见考虑在内。</w:t>
      </w:r>
    </w:p>
    <w:p w:rsidR="005953B1" w:rsidRDefault="005953B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953B1" w:rsidRDefault="005953B1" w:rsidP="0030294B">
      <w:pPr>
        <w:pStyle w:val="href"/>
        <w:rPr>
          <w:lang w:val="en-US" w:eastAsia="zh-CN"/>
        </w:rPr>
      </w:pPr>
      <w:bookmarkStart w:id="440" w:name="_Toc23514997"/>
      <w:r w:rsidRPr="00081EEB">
        <w:rPr>
          <w:lang w:val="en-US" w:eastAsia="zh-CN"/>
        </w:rPr>
        <w:lastRenderedPageBreak/>
        <w:t>ITU-R</w:t>
      </w:r>
      <w:r>
        <w:rPr>
          <w:rFonts w:hint="eastAsia"/>
          <w:lang w:val="en-US" w:eastAsia="zh-CN"/>
        </w:rPr>
        <w:t>第</w:t>
      </w:r>
      <w:r>
        <w:rPr>
          <w:lang w:val="en-US" w:eastAsia="zh-CN"/>
        </w:rPr>
        <w:t>68</w:t>
      </w:r>
      <w:r>
        <w:rPr>
          <w:rFonts w:hint="eastAsia"/>
          <w:lang w:val="en-US" w:eastAsia="zh-CN"/>
        </w:rPr>
        <w:t>号决议</w:t>
      </w:r>
      <w:bookmarkEnd w:id="440"/>
    </w:p>
    <w:p w:rsidR="005953B1" w:rsidRDefault="005953B1" w:rsidP="005953B1">
      <w:pPr>
        <w:pStyle w:val="Restitle"/>
        <w:rPr>
          <w:lang w:val="en-US" w:eastAsia="zh-CN"/>
        </w:rPr>
      </w:pPr>
      <w:bookmarkStart w:id="441" w:name="_Toc437010615"/>
      <w:bookmarkStart w:id="442" w:name="_Toc437010744"/>
      <w:bookmarkStart w:id="443" w:name="_Toc23514998"/>
      <w:r>
        <w:rPr>
          <w:rFonts w:hint="eastAsia"/>
          <w:lang w:val="en-US" w:eastAsia="zh-CN"/>
        </w:rPr>
        <w:t>促进有关小型卫星（包括纳卫星和皮卫星）适用</w:t>
      </w:r>
      <w:r w:rsidR="0030294B">
        <w:rPr>
          <w:lang w:val="en-US" w:eastAsia="zh-CN"/>
        </w:rPr>
        <w:br/>
      </w:r>
      <w:r>
        <w:rPr>
          <w:rFonts w:hint="eastAsia"/>
          <w:lang w:val="en-US" w:eastAsia="zh-CN"/>
        </w:rPr>
        <w:t>规则程序知识的传播</w:t>
      </w:r>
      <w:bookmarkEnd w:id="441"/>
      <w:bookmarkEnd w:id="442"/>
      <w:bookmarkEnd w:id="443"/>
    </w:p>
    <w:p w:rsidR="005953B1" w:rsidRDefault="0030294B" w:rsidP="0030294B">
      <w:pPr>
        <w:pStyle w:val="Resdate"/>
        <w:rPr>
          <w:lang w:val="en-US" w:eastAsia="zh-CN"/>
        </w:rPr>
      </w:pPr>
      <w:r>
        <w:rPr>
          <w:rFonts w:hint="eastAsia"/>
          <w:lang w:val="en-US" w:eastAsia="zh-CN"/>
        </w:rPr>
        <w:t>（</w:t>
      </w:r>
      <w:r w:rsidR="005953B1" w:rsidRPr="00214737">
        <w:rPr>
          <w:lang w:val="en-US" w:eastAsia="zh-CN"/>
        </w:rPr>
        <w:t>2015</w:t>
      </w:r>
      <w:r>
        <w:rPr>
          <w:rFonts w:hint="eastAsia"/>
          <w:lang w:val="en-US" w:eastAsia="zh-CN"/>
        </w:rPr>
        <w:t>年</w:t>
      </w:r>
      <w:r>
        <w:rPr>
          <w:lang w:val="en-US" w:eastAsia="zh-CN"/>
        </w:rPr>
        <w:t>）</w:t>
      </w:r>
    </w:p>
    <w:p w:rsidR="005953B1" w:rsidRPr="00081EEB" w:rsidRDefault="005953B1" w:rsidP="005953B1">
      <w:pPr>
        <w:pStyle w:val="Normalaftertitle0"/>
        <w:rPr>
          <w:lang w:val="en-US" w:eastAsia="zh-CN"/>
        </w:rPr>
      </w:pPr>
      <w:r>
        <w:rPr>
          <w:rFonts w:hint="eastAsia"/>
          <w:lang w:val="en-US" w:eastAsia="zh-CN"/>
        </w:rPr>
        <w:t>国际电联无线电通信全会，</w:t>
      </w:r>
    </w:p>
    <w:p w:rsidR="005953B1" w:rsidRPr="00BA2D44" w:rsidRDefault="005953B1" w:rsidP="005953B1">
      <w:pPr>
        <w:pStyle w:val="Call"/>
        <w:rPr>
          <w:lang w:val="en-US" w:eastAsia="zh-CN"/>
        </w:rPr>
      </w:pPr>
      <w:r w:rsidRPr="00BA2D44">
        <w:rPr>
          <w:rFonts w:hint="eastAsia"/>
          <w:lang w:val="en-US" w:eastAsia="zh-CN"/>
        </w:rPr>
        <w:t>考虑到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包括亦</w:t>
      </w:r>
      <w:r>
        <w:rPr>
          <w:lang w:val="en-US" w:eastAsia="zh-CN"/>
        </w:rPr>
        <w:t>称为</w:t>
      </w:r>
      <w:r>
        <w:rPr>
          <w:rFonts w:hint="eastAsia"/>
          <w:lang w:val="en-US" w:eastAsia="zh-CN"/>
        </w:rPr>
        <w:t>纳卫星（质量通常为</w:t>
      </w:r>
      <w:r>
        <w:rPr>
          <w:rFonts w:hint="eastAsia"/>
          <w:lang w:val="en-US" w:eastAsia="zh-CN"/>
        </w:rPr>
        <w:t>1</w:t>
      </w:r>
      <w:r>
        <w:rPr>
          <w:rFonts w:hint="eastAsia"/>
          <w:lang w:val="en-US" w:eastAsia="zh-CN"/>
        </w:rPr>
        <w:t>至</w:t>
      </w:r>
      <w:r>
        <w:rPr>
          <w:rFonts w:hint="eastAsia"/>
          <w:lang w:val="en-US" w:eastAsia="zh-CN"/>
        </w:rPr>
        <w:t>10</w:t>
      </w:r>
      <w:r>
        <w:rPr>
          <w:rFonts w:hint="eastAsia"/>
          <w:lang w:val="en-US" w:eastAsia="zh-CN"/>
        </w:rPr>
        <w:t>千克）和皮卫星（质量通常为</w:t>
      </w:r>
      <w:r>
        <w:rPr>
          <w:rFonts w:hint="eastAsia"/>
          <w:lang w:val="en-US" w:eastAsia="zh-CN"/>
        </w:rPr>
        <w:t>0.1</w:t>
      </w:r>
      <w:r>
        <w:rPr>
          <w:rFonts w:hint="eastAsia"/>
          <w:lang w:val="en-US" w:eastAsia="zh-CN"/>
        </w:rPr>
        <w:t>至</w:t>
      </w:r>
      <w:r>
        <w:rPr>
          <w:rFonts w:hint="eastAsia"/>
          <w:lang w:val="en-US" w:eastAsia="zh-CN"/>
        </w:rPr>
        <w:t>1</w:t>
      </w:r>
      <w:r>
        <w:rPr>
          <w:rFonts w:hint="eastAsia"/>
          <w:lang w:val="en-US" w:eastAsia="zh-CN"/>
        </w:rPr>
        <w:t>千克）在内的小型卫星（质量通常小于</w:t>
      </w:r>
      <w:r>
        <w:rPr>
          <w:rFonts w:hint="eastAsia"/>
          <w:lang w:val="en-US" w:eastAsia="zh-CN"/>
        </w:rPr>
        <w:t>100</w:t>
      </w:r>
      <w:r>
        <w:rPr>
          <w:rFonts w:hint="eastAsia"/>
          <w:lang w:val="en-US" w:eastAsia="zh-CN"/>
        </w:rPr>
        <w:t>千克）的一</w:t>
      </w:r>
      <w:r>
        <w:rPr>
          <w:lang w:val="en-US" w:eastAsia="zh-CN"/>
        </w:rPr>
        <w:t>些</w:t>
      </w:r>
      <w:r>
        <w:rPr>
          <w:rFonts w:hint="eastAsia"/>
          <w:lang w:val="en-US" w:eastAsia="zh-CN"/>
        </w:rPr>
        <w:t>开发者和制造者可能并不了解适用于此类卫星的国际电联规则程序；</w:t>
      </w:r>
    </w:p>
    <w:p w:rsidR="005953B1" w:rsidRDefault="005953B1" w:rsidP="005953B1">
      <w:pPr>
        <w:rPr>
          <w:lang w:val="en-US" w:eastAsia="zh-CN"/>
        </w:rPr>
      </w:pPr>
      <w:r w:rsidRPr="00081EEB">
        <w:rPr>
          <w:i/>
          <w:iCs/>
          <w:lang w:val="en-US" w:eastAsia="zh-CN"/>
        </w:rPr>
        <w:t>b)</w:t>
      </w:r>
      <w:r>
        <w:rPr>
          <w:lang w:val="en-US" w:eastAsia="zh-CN"/>
        </w:rPr>
        <w:tab/>
      </w:r>
      <w:r>
        <w:rPr>
          <w:rFonts w:hint="eastAsia"/>
          <w:lang w:val="en-US" w:eastAsia="zh-CN"/>
        </w:rPr>
        <w:t>一</w:t>
      </w:r>
      <w:r>
        <w:rPr>
          <w:lang w:val="en-US" w:eastAsia="zh-CN"/>
        </w:rPr>
        <w:t>些</w:t>
      </w:r>
      <w:r>
        <w:rPr>
          <w:rFonts w:hint="eastAsia"/>
          <w:lang w:val="en-US" w:eastAsia="zh-CN"/>
        </w:rPr>
        <w:t>主管部门可能会从有关将国际电联规则程序用</w:t>
      </w:r>
      <w:r>
        <w:rPr>
          <w:lang w:val="en-US" w:eastAsia="zh-CN"/>
        </w:rPr>
        <w:t>于</w:t>
      </w:r>
      <w:r>
        <w:rPr>
          <w:rFonts w:hint="eastAsia"/>
          <w:lang w:val="en-US" w:eastAsia="zh-CN"/>
        </w:rPr>
        <w:t>频谱和轨道使用的更多信息中获益；</w:t>
      </w:r>
    </w:p>
    <w:p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缺乏有关国际电联程序的知识可能会导致通知延迟，有时甚至会导致不按照适用规则程序发射此类卫星，从而可能导致干扰其它卫星网络的风险，</w:t>
      </w:r>
    </w:p>
    <w:p w:rsidR="005953B1" w:rsidRPr="00BA2D44" w:rsidRDefault="005953B1" w:rsidP="005953B1">
      <w:pPr>
        <w:pStyle w:val="Call"/>
        <w:rPr>
          <w:lang w:val="en-US" w:eastAsia="zh-CN"/>
        </w:rPr>
      </w:pPr>
      <w:r w:rsidRPr="00BA2D44">
        <w:rPr>
          <w:rFonts w:hint="eastAsia"/>
          <w:lang w:val="en-US" w:eastAsia="zh-CN"/>
        </w:rPr>
        <w:t>进一步考虑到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根据《无线电规则》第</w:t>
      </w:r>
      <w:r w:rsidRPr="00FB41A8">
        <w:rPr>
          <w:rFonts w:hint="eastAsia"/>
          <w:b/>
          <w:bCs/>
          <w:lang w:val="en-US" w:eastAsia="zh-CN"/>
        </w:rPr>
        <w:t>8</w:t>
      </w:r>
      <w:r>
        <w:rPr>
          <w:rFonts w:hint="eastAsia"/>
          <w:lang w:val="en-US" w:eastAsia="zh-CN"/>
        </w:rPr>
        <w:t>条，“</w:t>
      </w:r>
      <w:r>
        <w:rPr>
          <w:rFonts w:hint="eastAsia"/>
          <w:lang w:eastAsia="zh-CN"/>
        </w:rPr>
        <w:t>各主管部门应从国际频率登记总表（登记总表）中的登记中得到关于他们自己的和别的主管部门的频率指配的国际权利和义务”；</w:t>
      </w:r>
    </w:p>
    <w:p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对于任何卫星系统而言，频率指配的登记均须酌情履行《无线电规则》第</w:t>
      </w:r>
      <w:r w:rsidRPr="00FB41A8">
        <w:rPr>
          <w:rFonts w:hint="eastAsia"/>
          <w:b/>
          <w:bCs/>
          <w:lang w:val="en-US" w:eastAsia="zh-CN"/>
        </w:rPr>
        <w:t>9</w:t>
      </w:r>
      <w:r>
        <w:rPr>
          <w:rFonts w:hint="eastAsia"/>
          <w:lang w:val="en-US" w:eastAsia="zh-CN"/>
        </w:rPr>
        <w:t>条和第</w:t>
      </w:r>
      <w:r w:rsidRPr="00FB41A8">
        <w:rPr>
          <w:rFonts w:hint="eastAsia"/>
          <w:b/>
          <w:bCs/>
          <w:lang w:val="en-US" w:eastAsia="zh-CN"/>
        </w:rPr>
        <w:t>11</w:t>
      </w:r>
      <w:r>
        <w:rPr>
          <w:rFonts w:hint="eastAsia"/>
          <w:lang w:val="en-US" w:eastAsia="zh-CN"/>
        </w:rPr>
        <w:t>条的规定；</w:t>
      </w:r>
    </w:p>
    <w:p w:rsidR="005953B1" w:rsidRPr="00081EEB"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确保（包括纳卫星和皮卫星在</w:t>
      </w:r>
      <w:r>
        <w:rPr>
          <w:lang w:val="en-US" w:eastAsia="zh-CN"/>
        </w:rPr>
        <w:t>内</w:t>
      </w:r>
      <w:r>
        <w:rPr>
          <w:rFonts w:hint="eastAsia"/>
          <w:lang w:val="en-US" w:eastAsia="zh-CN"/>
        </w:rPr>
        <w:t>）的卫星无线电频率操作避免对其它系统和业务造成有害干扰十</w:t>
      </w:r>
      <w:r>
        <w:rPr>
          <w:lang w:val="en-US" w:eastAsia="zh-CN"/>
        </w:rPr>
        <w:t>分重要</w:t>
      </w:r>
      <w:r>
        <w:rPr>
          <w:rFonts w:hint="eastAsia"/>
          <w:lang w:val="en-US" w:eastAsia="zh-CN"/>
        </w:rPr>
        <w:t>；</w:t>
      </w:r>
    </w:p>
    <w:p w:rsidR="005953B1" w:rsidRPr="00081EEB" w:rsidRDefault="005953B1" w:rsidP="005953B1">
      <w:pPr>
        <w:rPr>
          <w:lang w:val="en-US" w:eastAsia="zh-CN"/>
        </w:rPr>
      </w:pPr>
      <w:r w:rsidRPr="00081EEB">
        <w:rPr>
          <w:i/>
          <w:iCs/>
          <w:lang w:val="en-US" w:eastAsia="zh-CN"/>
        </w:rPr>
        <w:t>d)</w:t>
      </w:r>
      <w:r>
        <w:rPr>
          <w:lang w:val="en-US" w:eastAsia="zh-CN"/>
        </w:rPr>
        <w:tab/>
      </w:r>
      <w:r>
        <w:rPr>
          <w:rFonts w:hint="eastAsia"/>
          <w:lang w:val="en-US" w:eastAsia="zh-CN"/>
        </w:rPr>
        <w:t>应及时进行相关的国际电联卫星登记（例如申报、在</w:t>
      </w:r>
      <w:r>
        <w:rPr>
          <w:rFonts w:hint="eastAsia"/>
          <w:lang w:val="en-US" w:eastAsia="zh-CN"/>
        </w:rPr>
        <w:t>MIFR</w:t>
      </w:r>
      <w:r>
        <w:rPr>
          <w:rFonts w:hint="eastAsia"/>
          <w:lang w:val="en-US" w:eastAsia="zh-CN"/>
        </w:rPr>
        <w:t>中登记）；</w:t>
      </w:r>
    </w:p>
    <w:p w:rsidR="005953B1" w:rsidRPr="00081EEB" w:rsidRDefault="005953B1" w:rsidP="005953B1">
      <w:pPr>
        <w:rPr>
          <w:lang w:val="en-US" w:eastAsia="zh-CN"/>
        </w:rPr>
      </w:pPr>
      <w:r w:rsidRPr="00081EEB">
        <w:rPr>
          <w:i/>
          <w:iCs/>
          <w:lang w:val="en-US" w:eastAsia="zh-CN"/>
        </w:rPr>
        <w:t>e)</w:t>
      </w:r>
      <w:r w:rsidRPr="00081EEB">
        <w:rPr>
          <w:lang w:val="en-US" w:eastAsia="zh-CN"/>
        </w:rPr>
        <w:tab/>
      </w:r>
      <w:r>
        <w:rPr>
          <w:rFonts w:hint="eastAsia"/>
          <w:lang w:val="en-US" w:eastAsia="zh-CN"/>
        </w:rPr>
        <w:t>相关主管部门和开发者了解与“</w:t>
      </w:r>
      <w:r w:rsidRPr="002D6784">
        <w:rPr>
          <w:rFonts w:eastAsia="STKaiti"/>
          <w:lang w:val="en-US" w:eastAsia="zh-CN"/>
        </w:rPr>
        <w:t>进一步考虑到</w:t>
      </w:r>
      <w:r w:rsidRPr="00282CCD">
        <w:rPr>
          <w:rFonts w:eastAsia="STKaiti"/>
          <w:i/>
          <w:iCs/>
          <w:lang w:val="en-US" w:eastAsia="zh-CN"/>
        </w:rPr>
        <w:t>d)</w:t>
      </w:r>
      <w:r>
        <w:rPr>
          <w:rFonts w:hint="eastAsia"/>
          <w:lang w:val="en-US" w:eastAsia="zh-CN"/>
        </w:rPr>
        <w:t>”一段提及的惯例相关的国际电联适用程序十</w:t>
      </w:r>
      <w:r>
        <w:rPr>
          <w:lang w:val="en-US" w:eastAsia="zh-CN"/>
        </w:rPr>
        <w:t>分重要</w:t>
      </w:r>
      <w:r>
        <w:rPr>
          <w:rFonts w:hint="eastAsia"/>
          <w:lang w:val="en-US" w:eastAsia="zh-CN"/>
        </w:rPr>
        <w:t>；</w:t>
      </w:r>
    </w:p>
    <w:p w:rsidR="005953B1" w:rsidRPr="00081EEB" w:rsidRDefault="005953B1" w:rsidP="005953B1">
      <w:pPr>
        <w:rPr>
          <w:lang w:val="en-US" w:eastAsia="zh-CN"/>
        </w:rPr>
      </w:pPr>
      <w:r w:rsidRPr="00081EEB">
        <w:rPr>
          <w:i/>
          <w:iCs/>
          <w:lang w:val="en-US" w:eastAsia="zh-CN"/>
        </w:rPr>
        <w:t>f)</w:t>
      </w:r>
      <w:r w:rsidRPr="00081EEB">
        <w:rPr>
          <w:lang w:val="en-US" w:eastAsia="zh-CN"/>
        </w:rPr>
        <w:tab/>
      </w:r>
      <w:r>
        <w:rPr>
          <w:rFonts w:hint="eastAsia"/>
          <w:lang w:val="en-US" w:eastAsia="zh-CN"/>
        </w:rPr>
        <w:t>包括诸如皮卫星和纳卫星之类的小型卫星在内的所有卫星均应根据（在</w:t>
      </w:r>
      <w:r>
        <w:rPr>
          <w:lang w:val="en-US" w:eastAsia="zh-CN"/>
        </w:rPr>
        <w:t>适用时）</w:t>
      </w:r>
      <w:r>
        <w:rPr>
          <w:rFonts w:hint="eastAsia"/>
          <w:lang w:val="en-US" w:eastAsia="zh-CN"/>
        </w:rPr>
        <w:t>《无线电规则》和</w:t>
      </w:r>
      <w:r>
        <w:rPr>
          <w:rFonts w:hint="eastAsia"/>
          <w:lang w:val="en-US" w:eastAsia="zh-CN"/>
        </w:rPr>
        <w:t>ITU-R</w:t>
      </w:r>
      <w:r>
        <w:rPr>
          <w:rFonts w:hint="eastAsia"/>
          <w:lang w:val="en-US" w:eastAsia="zh-CN"/>
        </w:rPr>
        <w:t>建议书使用无线电频率；</w:t>
      </w:r>
    </w:p>
    <w:p w:rsidR="005953B1" w:rsidRPr="00081EEB" w:rsidRDefault="005953B1" w:rsidP="005953B1">
      <w:pPr>
        <w:rPr>
          <w:lang w:val="en-US" w:eastAsia="zh-CN"/>
        </w:rPr>
      </w:pPr>
      <w:r w:rsidRPr="00081EEB">
        <w:rPr>
          <w:i/>
          <w:iCs/>
          <w:lang w:val="en-US" w:eastAsia="zh-CN"/>
        </w:rPr>
        <w:t>g)</w:t>
      </w:r>
      <w:r>
        <w:rPr>
          <w:lang w:val="en-US" w:eastAsia="zh-CN"/>
        </w:rPr>
        <w:tab/>
      </w:r>
      <w:r>
        <w:rPr>
          <w:rFonts w:hint="eastAsia"/>
          <w:lang w:val="en-US" w:eastAsia="zh-CN"/>
        </w:rPr>
        <w:t>许多小型卫星不自带推进系统，因此无法保持恒定的轨道高度，</w:t>
      </w:r>
    </w:p>
    <w:p w:rsidR="005953B1" w:rsidRPr="00BA2D44" w:rsidRDefault="005953B1" w:rsidP="005953B1">
      <w:pPr>
        <w:pStyle w:val="Call"/>
        <w:rPr>
          <w:lang w:val="en-US" w:eastAsia="zh-CN"/>
        </w:rPr>
      </w:pPr>
      <w:r w:rsidRPr="00BA2D44">
        <w:rPr>
          <w:rFonts w:hint="eastAsia"/>
          <w:lang w:val="en-US" w:eastAsia="zh-CN"/>
        </w:rPr>
        <w:t>认识到</w:t>
      </w:r>
    </w:p>
    <w:p w:rsidR="005953B1" w:rsidRPr="00081EEB" w:rsidRDefault="005953B1" w:rsidP="005953B1">
      <w:pPr>
        <w:rPr>
          <w:lang w:val="en-US" w:eastAsia="zh-CN"/>
        </w:rPr>
      </w:pPr>
      <w:r w:rsidRPr="00081EEB">
        <w:rPr>
          <w:i/>
          <w:iCs/>
          <w:lang w:val="en-US" w:eastAsia="zh-CN"/>
        </w:rPr>
        <w:t>a)</w:t>
      </w:r>
      <w:r w:rsidRPr="00081EEB">
        <w:rPr>
          <w:lang w:val="en-US" w:eastAsia="zh-CN"/>
        </w:rPr>
        <w:tab/>
      </w:r>
      <w:r>
        <w:rPr>
          <w:rFonts w:hint="eastAsia"/>
          <w:lang w:val="en-US" w:eastAsia="zh-CN"/>
        </w:rPr>
        <w:t>已经发射和计划发射的小型卫星（特别是质量通常小于</w:t>
      </w:r>
      <w:r>
        <w:rPr>
          <w:rFonts w:hint="eastAsia"/>
          <w:lang w:val="en-US" w:eastAsia="zh-CN"/>
        </w:rPr>
        <w:t>100</w:t>
      </w:r>
      <w:r>
        <w:rPr>
          <w:rFonts w:hint="eastAsia"/>
          <w:lang w:val="en-US" w:eastAsia="zh-CN"/>
        </w:rPr>
        <w:t>千克的卫星）的数量正在增</w:t>
      </w:r>
      <w:r>
        <w:rPr>
          <w:lang w:val="en-US" w:eastAsia="zh-CN"/>
        </w:rPr>
        <w:t>长</w:t>
      </w:r>
      <w:r>
        <w:rPr>
          <w:rFonts w:hint="eastAsia"/>
          <w:lang w:val="en-US" w:eastAsia="zh-CN"/>
        </w:rPr>
        <w:t>；</w:t>
      </w:r>
    </w:p>
    <w:p w:rsidR="005953B1" w:rsidRPr="00081EEB" w:rsidRDefault="005953B1" w:rsidP="005953B1">
      <w:pPr>
        <w:rPr>
          <w:lang w:val="en-US" w:eastAsia="zh-CN"/>
        </w:rPr>
      </w:pPr>
      <w:r w:rsidRPr="00081EEB">
        <w:rPr>
          <w:i/>
          <w:iCs/>
          <w:lang w:val="en-US" w:eastAsia="zh-CN"/>
        </w:rPr>
        <w:t>b)</w:t>
      </w:r>
      <w:r w:rsidRPr="00081EEB">
        <w:rPr>
          <w:lang w:val="en-US" w:eastAsia="zh-CN"/>
        </w:rPr>
        <w:tab/>
      </w:r>
      <w:r>
        <w:rPr>
          <w:rFonts w:hint="eastAsia"/>
          <w:lang w:val="en-US" w:eastAsia="zh-CN"/>
        </w:rPr>
        <w:t>此类卫星可为太空新成员提供一种价格可承受的轨道资源（频谱和轨道）获取方式；</w:t>
      </w:r>
    </w:p>
    <w:p w:rsidR="005953B1" w:rsidRDefault="005953B1" w:rsidP="005953B1">
      <w:pPr>
        <w:rPr>
          <w:lang w:val="en-US" w:eastAsia="zh-CN"/>
        </w:rPr>
      </w:pPr>
      <w:r w:rsidRPr="00081EEB">
        <w:rPr>
          <w:i/>
          <w:iCs/>
          <w:lang w:val="en-US" w:eastAsia="zh-CN"/>
        </w:rPr>
        <w:t>c)</w:t>
      </w:r>
      <w:r w:rsidRPr="00081EEB">
        <w:rPr>
          <w:lang w:val="en-US" w:eastAsia="zh-CN"/>
        </w:rPr>
        <w:tab/>
      </w:r>
      <w:r>
        <w:rPr>
          <w:rFonts w:hint="eastAsia"/>
          <w:lang w:val="en-US" w:eastAsia="zh-CN"/>
        </w:rPr>
        <w:t>即使卫星的质量和尺寸与频率管理无关，此类卫星较轻的质量和较小的尺寸已经成为新兴太空国家取得成功的主要贡献因素，</w:t>
      </w:r>
    </w:p>
    <w:p w:rsidR="005953B1" w:rsidRDefault="005953B1" w:rsidP="005953B1">
      <w:pPr>
        <w:pStyle w:val="Call"/>
        <w:rPr>
          <w:lang w:val="en-US" w:eastAsia="zh-CN"/>
        </w:rPr>
      </w:pPr>
      <w:r>
        <w:rPr>
          <w:rFonts w:hint="eastAsia"/>
          <w:lang w:val="en-US" w:eastAsia="zh-CN"/>
        </w:rPr>
        <w:lastRenderedPageBreak/>
        <w:t>进一步</w:t>
      </w:r>
      <w:r>
        <w:rPr>
          <w:lang w:val="en-US" w:eastAsia="zh-CN"/>
        </w:rPr>
        <w:t>认识到</w:t>
      </w:r>
    </w:p>
    <w:p w:rsidR="005953B1" w:rsidRPr="00173A86" w:rsidRDefault="005953B1" w:rsidP="005953B1">
      <w:pPr>
        <w:ind w:firstLineChars="200" w:firstLine="480"/>
        <w:rPr>
          <w:lang w:val="en-US" w:eastAsia="zh-CN"/>
        </w:rPr>
      </w:pPr>
      <w:r>
        <w:rPr>
          <w:rFonts w:hint="eastAsia"/>
          <w:lang w:val="en-US" w:eastAsia="zh-CN"/>
        </w:rPr>
        <w:t>《无线电</w:t>
      </w:r>
      <w:r>
        <w:rPr>
          <w:lang w:val="en-US" w:eastAsia="zh-CN"/>
        </w:rPr>
        <w:t>规则》</w:t>
      </w:r>
      <w:r>
        <w:rPr>
          <w:rFonts w:hint="eastAsia"/>
          <w:lang w:val="en-US" w:eastAsia="zh-CN"/>
        </w:rPr>
        <w:t>第</w:t>
      </w:r>
      <w:r w:rsidRPr="002337E0">
        <w:rPr>
          <w:b/>
          <w:lang w:val="en-US" w:eastAsia="zh-CN"/>
        </w:rPr>
        <w:t>22.1</w:t>
      </w:r>
      <w:r w:rsidRPr="002337E0">
        <w:rPr>
          <w:rFonts w:hint="eastAsia"/>
          <w:bCs/>
          <w:lang w:val="en-US" w:eastAsia="zh-CN"/>
        </w:rPr>
        <w:t>和</w:t>
      </w:r>
      <w:r w:rsidRPr="002337E0">
        <w:rPr>
          <w:b/>
          <w:lang w:val="en-US" w:eastAsia="zh-CN"/>
        </w:rPr>
        <w:t>25.11</w:t>
      </w:r>
      <w:r w:rsidRPr="002337E0">
        <w:rPr>
          <w:rFonts w:hint="eastAsia"/>
          <w:bCs/>
          <w:lang w:val="en-US" w:eastAsia="zh-CN"/>
        </w:rPr>
        <w:t>款适用于空间电台，</w:t>
      </w:r>
    </w:p>
    <w:p w:rsidR="005953B1" w:rsidRPr="00BA2D44" w:rsidRDefault="005953B1" w:rsidP="005953B1">
      <w:pPr>
        <w:pStyle w:val="Call"/>
        <w:rPr>
          <w:lang w:val="en-US" w:eastAsia="zh-CN"/>
        </w:rPr>
      </w:pPr>
      <w:r w:rsidRPr="00BA2D44">
        <w:rPr>
          <w:rFonts w:hint="eastAsia"/>
          <w:lang w:val="en-US" w:eastAsia="zh-CN"/>
        </w:rPr>
        <w:t>注意到</w:t>
      </w:r>
    </w:p>
    <w:p w:rsidR="005953B1" w:rsidRPr="00081EEB" w:rsidRDefault="005953B1" w:rsidP="005953B1">
      <w:pPr>
        <w:ind w:firstLineChars="200" w:firstLine="480"/>
        <w:rPr>
          <w:lang w:val="en-US" w:eastAsia="zh-CN"/>
        </w:rPr>
      </w:pPr>
      <w:r w:rsidRPr="009A102B">
        <w:rPr>
          <w:rFonts w:hint="eastAsia"/>
          <w:lang w:val="en-US" w:eastAsia="zh-CN"/>
        </w:rPr>
        <w:t>联合国外层空间事务</w:t>
      </w:r>
      <w:r>
        <w:rPr>
          <w:rFonts w:hint="eastAsia"/>
          <w:lang w:val="en-US" w:eastAsia="zh-CN"/>
        </w:rPr>
        <w:t>办公室</w:t>
      </w:r>
      <w:r w:rsidRPr="009A102B">
        <w:rPr>
          <w:rFonts w:hint="eastAsia"/>
          <w:lang w:val="en-US" w:eastAsia="zh-CN"/>
        </w:rPr>
        <w:t>和国际电联起草的《</w:t>
      </w:r>
      <w:r>
        <w:rPr>
          <w:rFonts w:hint="eastAsia"/>
          <w:lang w:val="en-US" w:eastAsia="zh-CN"/>
        </w:rPr>
        <w:t>有关</w:t>
      </w:r>
      <w:r w:rsidRPr="009A102B">
        <w:rPr>
          <w:rFonts w:hint="eastAsia"/>
          <w:lang w:val="en-US" w:eastAsia="zh-CN"/>
        </w:rPr>
        <w:t>小型及超小型卫星的空间物体登记和频率管理导则》，</w:t>
      </w:r>
    </w:p>
    <w:p w:rsidR="005953B1" w:rsidRPr="00BA2D44" w:rsidRDefault="005953B1" w:rsidP="005953B1">
      <w:pPr>
        <w:pStyle w:val="Call"/>
        <w:rPr>
          <w:lang w:val="en-US" w:eastAsia="zh-CN"/>
        </w:rPr>
      </w:pPr>
      <w:r w:rsidRPr="00BA2D44">
        <w:rPr>
          <w:rFonts w:hint="eastAsia"/>
          <w:lang w:val="en-US" w:eastAsia="zh-CN"/>
        </w:rPr>
        <w:t>做出决议</w:t>
      </w:r>
    </w:p>
    <w:p w:rsidR="005953B1" w:rsidRPr="00081EEB" w:rsidRDefault="005953B1" w:rsidP="005953B1">
      <w:pPr>
        <w:ind w:firstLineChars="200" w:firstLine="480"/>
        <w:rPr>
          <w:lang w:val="en-US" w:eastAsia="zh-CN"/>
        </w:rPr>
      </w:pPr>
      <w:r>
        <w:rPr>
          <w:rFonts w:hint="eastAsia"/>
          <w:lang w:val="en-US" w:eastAsia="zh-CN"/>
        </w:rPr>
        <w:t>起草诸如建议书、报告或手册等有关小型卫星（特别是质量小于</w:t>
      </w:r>
      <w:r>
        <w:rPr>
          <w:rFonts w:hint="eastAsia"/>
          <w:lang w:val="en-US" w:eastAsia="zh-CN"/>
        </w:rPr>
        <w:t>100</w:t>
      </w:r>
      <w:r>
        <w:rPr>
          <w:rFonts w:hint="eastAsia"/>
          <w:lang w:val="en-US" w:eastAsia="zh-CN"/>
        </w:rPr>
        <w:t>千克的卫星）的资料，并在资料中纳入有助于增进了解向国际电联提交卫星网络申报材料的适用程序的详细信息，</w:t>
      </w:r>
    </w:p>
    <w:p w:rsidR="005953B1" w:rsidRPr="00BA2D44" w:rsidRDefault="005953B1" w:rsidP="005953B1">
      <w:pPr>
        <w:pStyle w:val="Call"/>
        <w:rPr>
          <w:lang w:val="en-US" w:eastAsia="zh-CN"/>
        </w:rPr>
      </w:pPr>
      <w:r w:rsidRPr="00BA2D44">
        <w:rPr>
          <w:rFonts w:hint="eastAsia"/>
          <w:lang w:val="en-US" w:eastAsia="zh-CN"/>
        </w:rPr>
        <w:t>请各主管部门</w:t>
      </w:r>
    </w:p>
    <w:p w:rsidR="005953B1" w:rsidRPr="00081EEB" w:rsidRDefault="005953B1" w:rsidP="005953B1">
      <w:pPr>
        <w:rPr>
          <w:lang w:val="en-US" w:eastAsia="zh-CN"/>
        </w:rPr>
      </w:pPr>
      <w:r w:rsidRPr="00081EEB">
        <w:rPr>
          <w:lang w:val="en-US" w:eastAsia="zh-CN"/>
        </w:rPr>
        <w:t>1</w:t>
      </w:r>
      <w:r w:rsidRPr="00081EEB">
        <w:rPr>
          <w:lang w:val="en-US" w:eastAsia="zh-CN"/>
        </w:rPr>
        <w:tab/>
      </w:r>
      <w:r>
        <w:rPr>
          <w:rFonts w:hint="eastAsia"/>
          <w:lang w:val="en-US" w:eastAsia="zh-CN"/>
        </w:rPr>
        <w:t>向其负责开发、制造、运营和发射小型卫星，特别是质量小于</w:t>
      </w:r>
      <w:r>
        <w:rPr>
          <w:rFonts w:hint="eastAsia"/>
          <w:lang w:val="en-US" w:eastAsia="zh-CN"/>
        </w:rPr>
        <w:t>100</w:t>
      </w:r>
      <w:r>
        <w:rPr>
          <w:rFonts w:hint="eastAsia"/>
          <w:lang w:val="en-US" w:eastAsia="zh-CN"/>
        </w:rPr>
        <w:t>千克的卫星（如纳卫星和皮卫星）的国家实体通报适用于协调、通知和使用轨道资源（即轨道和频率）的国际电联及国家的规则规定；</w:t>
      </w:r>
    </w:p>
    <w:p w:rsidR="005953B1" w:rsidRPr="00081EEB" w:rsidRDefault="005953B1" w:rsidP="005953B1">
      <w:pPr>
        <w:rPr>
          <w:lang w:val="en-US" w:eastAsia="zh-CN"/>
        </w:rPr>
      </w:pPr>
      <w:r w:rsidRPr="00081EEB">
        <w:rPr>
          <w:lang w:val="en-US" w:eastAsia="zh-CN"/>
        </w:rPr>
        <w:t>2</w:t>
      </w:r>
      <w:r w:rsidRPr="00081EEB">
        <w:rPr>
          <w:lang w:val="en-US" w:eastAsia="zh-CN"/>
        </w:rPr>
        <w:tab/>
      </w:r>
      <w:r>
        <w:rPr>
          <w:rFonts w:hint="eastAsia"/>
          <w:lang w:val="en-US" w:eastAsia="zh-CN"/>
        </w:rPr>
        <w:t>鼓励计划向外层空间发射和部署上述卫星的国家实体在卫星发射之前尽早启动相关的国际电联登记程序，</w:t>
      </w:r>
    </w:p>
    <w:p w:rsidR="005953B1" w:rsidRPr="00BA2D44" w:rsidRDefault="005953B1" w:rsidP="005953B1">
      <w:pPr>
        <w:pStyle w:val="Call"/>
        <w:rPr>
          <w:lang w:val="en-US" w:eastAsia="zh-CN"/>
        </w:rPr>
      </w:pPr>
      <w:r>
        <w:rPr>
          <w:rFonts w:hint="eastAsia"/>
          <w:lang w:val="en-US" w:eastAsia="zh-CN"/>
        </w:rPr>
        <w:t>要求</w:t>
      </w:r>
      <w:r w:rsidRPr="00BA2D44">
        <w:rPr>
          <w:rFonts w:hint="eastAsia"/>
          <w:lang w:val="en-US" w:eastAsia="zh-CN"/>
        </w:rPr>
        <w:t>秘书长</w:t>
      </w:r>
    </w:p>
    <w:p w:rsidR="005953B1" w:rsidRPr="00081EEB" w:rsidRDefault="005953B1" w:rsidP="005953B1">
      <w:pPr>
        <w:ind w:firstLineChars="200" w:firstLine="480"/>
        <w:rPr>
          <w:lang w:val="en-US" w:eastAsia="zh-CN"/>
        </w:rPr>
      </w:pPr>
      <w:r>
        <w:rPr>
          <w:rFonts w:hint="eastAsia"/>
          <w:lang w:val="en-US" w:eastAsia="zh-CN"/>
        </w:rPr>
        <w:t>提请联合国和平利用外层空间委员会注意本决议。</w:t>
      </w:r>
    </w:p>
    <w:p w:rsidR="005953B1" w:rsidRDefault="005953B1">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B669C" w:rsidRDefault="002B669C" w:rsidP="002B669C">
      <w:pPr>
        <w:pStyle w:val="href"/>
        <w:rPr>
          <w:lang w:eastAsia="zh-CN"/>
        </w:rPr>
      </w:pPr>
      <w:bookmarkStart w:id="444" w:name="_Toc23514999"/>
      <w:r>
        <w:rPr>
          <w:rFonts w:hint="eastAsia"/>
          <w:lang w:eastAsia="zh-CN"/>
        </w:rPr>
        <w:lastRenderedPageBreak/>
        <w:t>ITU-R</w:t>
      </w:r>
      <w:r>
        <w:rPr>
          <w:rFonts w:hint="eastAsia"/>
          <w:lang w:eastAsia="zh-CN"/>
        </w:rPr>
        <w:t>第</w:t>
      </w:r>
      <w:r>
        <w:rPr>
          <w:rFonts w:hint="eastAsia"/>
          <w:lang w:eastAsia="zh-CN"/>
        </w:rPr>
        <w:t>69-1</w:t>
      </w:r>
      <w:r>
        <w:rPr>
          <w:rFonts w:hint="eastAsia"/>
          <w:lang w:eastAsia="zh-CN"/>
        </w:rPr>
        <w:t>号决议</w:t>
      </w:r>
      <w:bookmarkEnd w:id="444"/>
    </w:p>
    <w:p w:rsidR="002B669C" w:rsidRDefault="002B669C" w:rsidP="002B669C">
      <w:pPr>
        <w:pStyle w:val="Restitle"/>
        <w:rPr>
          <w:lang w:eastAsia="zh-CN"/>
        </w:rPr>
      </w:pPr>
      <w:bookmarkStart w:id="445" w:name="_Toc23515000"/>
      <w:r>
        <w:rPr>
          <w:rFonts w:hint="eastAsia"/>
          <w:lang w:eastAsia="zh-CN"/>
        </w:rPr>
        <w:t>在发展中国家开发和部署</w:t>
      </w:r>
      <w:r>
        <w:rPr>
          <w:lang w:eastAsia="zh-CN"/>
        </w:rPr>
        <w:br/>
      </w:r>
      <w:r>
        <w:rPr>
          <w:rFonts w:hint="eastAsia"/>
          <w:lang w:eastAsia="zh-CN"/>
        </w:rPr>
        <w:t>通过卫星传输的国际公众电信</w:t>
      </w:r>
      <w:bookmarkEnd w:id="445"/>
    </w:p>
    <w:p w:rsidR="002B669C" w:rsidRPr="005B498E" w:rsidRDefault="002B669C" w:rsidP="002B669C">
      <w:pPr>
        <w:pStyle w:val="Resdate"/>
        <w:rPr>
          <w:lang w:eastAsia="zh-CN"/>
        </w:rPr>
      </w:pPr>
      <w:r>
        <w:rPr>
          <w:lang w:eastAsia="zh-CN"/>
        </w:rPr>
        <w:t>（</w:t>
      </w:r>
      <w:r>
        <w:rPr>
          <w:lang w:eastAsia="zh-CN"/>
        </w:rPr>
        <w:t>2015-2019</w:t>
      </w:r>
      <w:r>
        <w:rPr>
          <w:rFonts w:hint="eastAsia"/>
          <w:lang w:eastAsia="zh-CN"/>
        </w:rPr>
        <w:t>年）</w:t>
      </w:r>
    </w:p>
    <w:p w:rsidR="002B669C" w:rsidRPr="002F3F57" w:rsidRDefault="002B669C" w:rsidP="002B669C">
      <w:pPr>
        <w:pStyle w:val="Normalaftertitle"/>
        <w:rPr>
          <w:bCs/>
          <w:szCs w:val="24"/>
          <w:lang w:eastAsia="zh-CN"/>
        </w:rPr>
      </w:pPr>
      <w:r w:rsidRPr="00FD5D55">
        <w:rPr>
          <w:rFonts w:hint="eastAsia"/>
          <w:bCs/>
          <w:szCs w:val="24"/>
          <w:lang w:eastAsia="zh-CN"/>
        </w:rPr>
        <w:t>国际电联无线电通信全会，</w:t>
      </w:r>
    </w:p>
    <w:p w:rsidR="002B669C" w:rsidRPr="00C47D8B" w:rsidRDefault="002B669C" w:rsidP="002B669C">
      <w:pPr>
        <w:pStyle w:val="Call"/>
        <w:rPr>
          <w:lang w:eastAsia="zh-CN"/>
        </w:rPr>
      </w:pPr>
      <w:r w:rsidRPr="00C47D8B">
        <w:rPr>
          <w:rFonts w:hint="eastAsia"/>
          <w:lang w:eastAsia="zh-CN"/>
        </w:rPr>
        <w:t>考虑到</w:t>
      </w:r>
    </w:p>
    <w:p w:rsidR="002B669C" w:rsidRPr="00DD5ECC" w:rsidRDefault="002B669C" w:rsidP="002B669C">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rsidR="002B669C" w:rsidRDefault="002B669C" w:rsidP="002B669C">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rsidR="002B669C" w:rsidRDefault="002B669C" w:rsidP="002B669C">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2B669C" w:rsidRDefault="002B669C" w:rsidP="002B669C">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customMarkFollows="1" w:id="27"/>
        <w:t>1</w:t>
      </w:r>
      <w:r>
        <w:rPr>
          <w:rFonts w:hint="eastAsia"/>
          <w:lang w:eastAsia="zh-CN"/>
        </w:rPr>
        <w:t>；</w:t>
      </w:r>
    </w:p>
    <w:p w:rsidR="002B669C" w:rsidRDefault="002B669C" w:rsidP="002B669C">
      <w:pPr>
        <w:rPr>
          <w:rFonts w:ascii="SimSun" w:hAnsi="SimSun"/>
          <w:lang w:eastAsia="zh-CN"/>
        </w:rPr>
      </w:pPr>
      <w:r>
        <w:rPr>
          <w:i/>
          <w:iCs/>
          <w:lang w:eastAsia="zh-CN"/>
        </w:rPr>
        <w:t>i</w:t>
      </w:r>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Pr>
          <w:rFonts w:ascii="SimSun" w:hAnsi="SimSun" w:hint="eastAsia"/>
          <w:lang w:eastAsia="zh-CN"/>
        </w:rPr>
        <w:t>，</w:t>
      </w:r>
    </w:p>
    <w:p w:rsidR="002B669C" w:rsidRPr="00DD5ECC" w:rsidRDefault="002B669C" w:rsidP="002B669C">
      <w:pPr>
        <w:pStyle w:val="Call"/>
        <w:rPr>
          <w:rFonts w:asciiTheme="majorBidi" w:eastAsiaTheme="minorEastAsia" w:hAnsiTheme="majorBidi" w:cstheme="majorBidi"/>
          <w:szCs w:val="24"/>
          <w:lang w:val="es-ES_tradnl" w:eastAsia="zh-CN"/>
        </w:rPr>
      </w:pPr>
      <w:r>
        <w:rPr>
          <w:rFonts w:hint="eastAsia"/>
          <w:lang w:eastAsia="zh-CN"/>
        </w:rPr>
        <w:t>顾及</w:t>
      </w:r>
    </w:p>
    <w:p w:rsidR="002B669C" w:rsidRPr="00DD5ECC" w:rsidRDefault="002B669C" w:rsidP="002B669C">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rsidR="002B669C" w:rsidRPr="00F803F4" w:rsidRDefault="002B669C" w:rsidP="002B669C">
      <w:pPr>
        <w:rPr>
          <w:rFonts w:asciiTheme="majorBidi" w:hAnsiTheme="majorBidi" w:cstheme="majorBidi"/>
          <w:szCs w:val="24"/>
          <w:lang w:val="es-ES_tradnl" w:eastAsia="zh-CN"/>
        </w:rPr>
      </w:pPr>
      <w:r w:rsidRPr="00DD5ECC">
        <w:rPr>
          <w:i/>
          <w:iCs/>
          <w:lang w:val="es-ES_tradnl" w:eastAsia="zh-CN"/>
        </w:rPr>
        <w:lastRenderedPageBreak/>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r w:rsidRPr="00581C8D">
        <w:rPr>
          <w:rFonts w:eastAsiaTheme="minorEastAsia"/>
          <w:lang w:eastAsia="zh-CN"/>
        </w:rPr>
        <w:t>2020-2023</w:t>
      </w:r>
      <w:r>
        <w:rPr>
          <w:rFonts w:eastAsiaTheme="minorEastAsia" w:hint="eastAsia"/>
          <w:lang w:val="en-US" w:eastAsia="zh-CN"/>
        </w:rPr>
        <w:t>年战略规划的全权代表大会</w:t>
      </w:r>
      <w:r w:rsidRPr="0013705A">
        <w:rPr>
          <w:rFonts w:eastAsiaTheme="minorEastAsia" w:hint="eastAsia"/>
          <w:lang w:val="en-US" w:eastAsia="zh-CN"/>
        </w:rPr>
        <w:t>第</w:t>
      </w:r>
      <w:r w:rsidRPr="00F803F4">
        <w:rPr>
          <w:rFonts w:eastAsiaTheme="minorEastAsia" w:hint="eastAsia"/>
          <w:lang w:val="es-ES_tradnl" w:eastAsia="zh-CN"/>
        </w:rPr>
        <w:t>71</w:t>
      </w:r>
      <w:r w:rsidRPr="0013705A">
        <w:rPr>
          <w:rFonts w:eastAsiaTheme="minorEastAsia" w:hint="eastAsia"/>
          <w:lang w:val="en-US" w:eastAsia="zh-CN"/>
        </w:rPr>
        <w:t>号决议</w:t>
      </w:r>
      <w:r w:rsidRPr="00F803F4">
        <w:rPr>
          <w:rFonts w:eastAsiaTheme="minorEastAsia" w:hint="eastAsia"/>
          <w:lang w:val="es-ES_tradnl" w:eastAsia="zh-CN"/>
        </w:rPr>
        <w:t>（</w:t>
      </w:r>
      <w:r>
        <w:rPr>
          <w:rFonts w:eastAsiaTheme="minorEastAsia" w:hint="eastAsia"/>
          <w:lang w:val="en-US" w:eastAsia="zh-CN"/>
        </w:rPr>
        <w:t>2018</w:t>
      </w:r>
      <w:r>
        <w:rPr>
          <w:rFonts w:eastAsiaTheme="minorEastAsia" w:hint="eastAsia"/>
          <w:lang w:val="en-US" w:eastAsia="zh-CN"/>
        </w:rPr>
        <w:t>年，迪拜</w:t>
      </w:r>
      <w:r w:rsidRPr="00F803F4">
        <w:rPr>
          <w:rFonts w:eastAsiaTheme="minorEastAsia" w:hint="eastAsia"/>
          <w:lang w:val="es-ES_tradnl" w:eastAsia="zh-CN"/>
        </w:rPr>
        <w:t>，</w:t>
      </w:r>
      <w:r w:rsidRPr="0013705A">
        <w:rPr>
          <w:rFonts w:eastAsiaTheme="minorEastAsia" w:hint="eastAsia"/>
          <w:lang w:val="en-US" w:eastAsia="zh-CN"/>
        </w:rPr>
        <w:t>修订版</w:t>
      </w:r>
      <w:r w:rsidRPr="00F803F4">
        <w:rPr>
          <w:rFonts w:eastAsiaTheme="minorEastAsia" w:hint="eastAsia"/>
          <w:lang w:val="es-ES_tradnl" w:eastAsia="zh-CN"/>
        </w:rPr>
        <w:t>）</w:t>
      </w:r>
      <w:r>
        <w:rPr>
          <w:rFonts w:eastAsiaTheme="minorEastAsia" w:hint="eastAsia"/>
          <w:lang w:val="en-US" w:eastAsia="zh-CN"/>
        </w:rPr>
        <w:t>指出</w:t>
      </w:r>
      <w:r w:rsidRPr="00F803F4">
        <w:rPr>
          <w:rFonts w:eastAsiaTheme="minorEastAsia" w:hint="eastAsia"/>
          <w:lang w:val="es-ES_tradnl" w:eastAsia="zh-CN"/>
        </w:rPr>
        <w:t>，</w:t>
      </w:r>
      <w:r>
        <w:rPr>
          <w:rFonts w:eastAsiaTheme="minorEastAsia" w:hint="eastAsia"/>
          <w:lang w:val="es-ES_tradnl" w:eastAsia="zh-CN"/>
        </w:rPr>
        <w:t>国际电联</w:t>
      </w:r>
      <w:r>
        <w:rPr>
          <w:rFonts w:eastAsiaTheme="minorEastAsia" w:hint="eastAsia"/>
          <w:lang w:val="en-US" w:eastAsia="zh-CN"/>
        </w:rPr>
        <w:t>的任务是</w:t>
      </w:r>
      <w:r w:rsidRPr="00F803F4">
        <w:rPr>
          <w:rFonts w:eastAsia="STKaiti" w:hint="eastAsia"/>
          <w:lang w:val="es-ES_tradnl" w:eastAsia="zh-CN"/>
        </w:rPr>
        <w:t>“推动、推进并促进对电信</w:t>
      </w:r>
      <w:r w:rsidRPr="00F803F4">
        <w:rPr>
          <w:rFonts w:eastAsia="STKaiti" w:hint="eastAsia"/>
          <w:lang w:val="es-ES_tradnl" w:eastAsia="zh-CN"/>
        </w:rPr>
        <w:t>/</w:t>
      </w:r>
      <w:r w:rsidRPr="00F803F4">
        <w:rPr>
          <w:rFonts w:eastAsia="STKaiti" w:hint="eastAsia"/>
          <w:lang w:val="es-ES_tradnl" w:eastAsia="zh-CN"/>
        </w:rPr>
        <w:t>信息通信技术网络、服务和应用的价格可承受的普遍接入，并将其用于社会、经济和在环境方面具有可持续性的增长和发展”</w:t>
      </w:r>
      <w:r w:rsidRPr="00E57CEC">
        <w:rPr>
          <w:rFonts w:hint="eastAsia"/>
          <w:lang w:eastAsia="zh-CN"/>
        </w:rPr>
        <w:t>，</w:t>
      </w:r>
      <w:r>
        <w:rPr>
          <w:rFonts w:hint="eastAsia"/>
          <w:lang w:eastAsia="zh-CN"/>
        </w:rPr>
        <w:t>而且，</w:t>
      </w:r>
      <w:r w:rsidRPr="00DC7CBF">
        <w:rPr>
          <w:rFonts w:hint="eastAsia"/>
          <w:lang w:eastAsia="zh-CN"/>
        </w:rPr>
        <w:t>ITU-R</w:t>
      </w:r>
      <w:r>
        <w:rPr>
          <w:rFonts w:hint="eastAsia"/>
          <w:lang w:eastAsia="zh-CN"/>
        </w:rPr>
        <w:t>的</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之一是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sidRPr="0013705A">
        <w:rPr>
          <w:rFonts w:eastAsiaTheme="minorEastAsia" w:hint="eastAsia"/>
          <w:lang w:val="en-US" w:eastAsia="zh-CN"/>
        </w:rPr>
        <w:t>；</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r w:rsidRPr="0013705A">
        <w:rPr>
          <w:rFonts w:eastAsiaTheme="minorEastAsia" w:hint="eastAsia"/>
          <w:iCs/>
          <w:lang w:val="en-US" w:eastAsia="zh-CN"/>
        </w:rPr>
        <w:t>，修订版）责成电信发展局推动与国际电联其它部门协调开展活动，创建并建设相关能力，以便普及和深化优化普遍获取包括轨道资源和相关频谱资源在内的电信资源的知识；</w:t>
      </w:r>
    </w:p>
    <w:p w:rsidR="002B669C" w:rsidRPr="00DD5ECC" w:rsidRDefault="002B669C" w:rsidP="002B669C">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r w:rsidRPr="0013705A">
        <w:rPr>
          <w:rFonts w:eastAsiaTheme="minorEastAsia" w:hint="eastAsia"/>
          <w:iCs/>
          <w:lang w:val="en-US" w:eastAsia="zh-CN"/>
        </w:rPr>
        <w:t>，修订版）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rsidR="002B669C" w:rsidRPr="00DD5ECC" w:rsidRDefault="002B669C" w:rsidP="002B669C">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r>
        <w:rPr>
          <w:rFonts w:eastAsiaTheme="minorEastAsia" w:hint="eastAsia"/>
          <w:lang w:val="en-US" w:eastAsia="zh-CN"/>
        </w:rPr>
        <w:t>2</w:t>
      </w:r>
      <w:r>
        <w:rPr>
          <w:rFonts w:eastAsiaTheme="minorEastAsia"/>
          <w:lang w:val="en-US" w:eastAsia="zh-CN"/>
        </w:rPr>
        <w:t>017</w:t>
      </w:r>
      <w:r>
        <w:rPr>
          <w:rFonts w:eastAsiaTheme="minorEastAsia" w:hint="eastAsia"/>
          <w:lang w:val="en-US" w:eastAsia="zh-CN"/>
        </w:rPr>
        <w:t>年，布宜诺斯艾利斯</w:t>
      </w:r>
      <w:r w:rsidRPr="0013705A">
        <w:rPr>
          <w:rFonts w:eastAsiaTheme="minorEastAsia" w:hint="eastAsia"/>
          <w:lang w:val="en-US" w:eastAsia="zh-CN"/>
        </w:rPr>
        <w:t>，修订版）强调了卫星通信在弥合数字鸿沟中的作用，</w:t>
      </w:r>
    </w:p>
    <w:p w:rsidR="002B669C" w:rsidRPr="00DD5ECC" w:rsidRDefault="002B669C" w:rsidP="002B669C">
      <w:pPr>
        <w:pStyle w:val="Call"/>
        <w:rPr>
          <w:rFonts w:asciiTheme="majorBidi" w:eastAsiaTheme="minorEastAsia" w:hAnsiTheme="majorBidi" w:cstheme="majorBidi"/>
          <w:szCs w:val="24"/>
          <w:lang w:val="es-ES_tradnl" w:eastAsia="zh-CN"/>
        </w:rPr>
      </w:pPr>
      <w:r>
        <w:rPr>
          <w:rFonts w:hint="eastAsia"/>
          <w:lang w:eastAsia="zh-CN"/>
        </w:rPr>
        <w:t>进一步考虑到</w:t>
      </w:r>
    </w:p>
    <w:p w:rsidR="002B669C" w:rsidRDefault="002B669C" w:rsidP="002B669C">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rsidR="002B669C" w:rsidRDefault="002B669C" w:rsidP="002B669C">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rsidR="002B669C" w:rsidRPr="008F0384" w:rsidRDefault="002B669C" w:rsidP="002B669C">
      <w:pPr>
        <w:pStyle w:val="Call"/>
        <w:rPr>
          <w:lang w:eastAsia="zh-CN"/>
        </w:rPr>
      </w:pPr>
      <w:r>
        <w:rPr>
          <w:rFonts w:hint="eastAsia"/>
          <w:lang w:eastAsia="zh-CN"/>
        </w:rPr>
        <w:t>重申</w:t>
      </w:r>
    </w:p>
    <w:p w:rsidR="002B669C" w:rsidRPr="0013705A" w:rsidRDefault="002B669C" w:rsidP="002B669C">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rsidR="002B669C" w:rsidRPr="00DD5ECC" w:rsidRDefault="002B669C" w:rsidP="002B669C">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rsidR="002B669C" w:rsidRPr="00DD5ECC" w:rsidRDefault="002B669C" w:rsidP="002B669C">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rsidR="002B669C" w:rsidRDefault="002B669C" w:rsidP="002B669C">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rsidR="002B669C" w:rsidRPr="00DD5ECC" w:rsidRDefault="002B669C" w:rsidP="002B669C">
      <w:pPr>
        <w:pStyle w:val="Call"/>
        <w:rPr>
          <w:rFonts w:asciiTheme="majorBidi" w:eastAsiaTheme="minorEastAsia" w:hAnsiTheme="majorBidi" w:cstheme="majorBidi"/>
          <w:szCs w:val="24"/>
          <w:lang w:val="es-ES_tradnl" w:eastAsia="zh-CN"/>
        </w:rPr>
      </w:pPr>
      <w:r>
        <w:rPr>
          <w:rFonts w:hint="eastAsia"/>
          <w:lang w:eastAsia="zh-CN"/>
        </w:rPr>
        <w:t>注意到</w:t>
      </w:r>
    </w:p>
    <w:p w:rsidR="002B669C" w:rsidRPr="00DD5ECC" w:rsidRDefault="002B669C" w:rsidP="002B669C">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r>
        <w:rPr>
          <w:rFonts w:eastAsiaTheme="minorEastAsia" w:hint="eastAsia"/>
          <w:lang w:val="en-US" w:eastAsia="zh-CN"/>
        </w:rPr>
        <w:t>2</w:t>
      </w:r>
      <w:r>
        <w:rPr>
          <w:rFonts w:eastAsiaTheme="minorEastAsia"/>
          <w:lang w:val="en-US" w:eastAsia="zh-CN"/>
        </w:rPr>
        <w:t>018</w:t>
      </w:r>
      <w:r>
        <w:rPr>
          <w:rFonts w:eastAsiaTheme="minorEastAsia" w:hint="eastAsia"/>
          <w:lang w:val="en-US" w:eastAsia="zh-CN"/>
        </w:rPr>
        <w:t>年，迪拜，修订版）责成各局</w:t>
      </w:r>
      <w:r w:rsidRPr="0013705A">
        <w:rPr>
          <w:rFonts w:eastAsiaTheme="minorEastAsia" w:hint="eastAsia"/>
          <w:lang w:val="en-US" w:eastAsia="zh-CN"/>
        </w:rPr>
        <w:t>主任优化共同感兴趣的活动，其中包括频谱管理和数字鸿沟问题的解决；</w:t>
      </w:r>
    </w:p>
    <w:p w:rsidR="002B669C" w:rsidRDefault="002B669C" w:rsidP="002B669C">
      <w:pPr>
        <w:rPr>
          <w:rFonts w:eastAsiaTheme="minorEastAsia"/>
          <w:lang w:val="en-US"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r>
        <w:rPr>
          <w:rFonts w:eastAsiaTheme="minorEastAsia" w:hint="eastAsia"/>
          <w:lang w:val="en-US" w:eastAsia="zh-CN"/>
        </w:rPr>
        <w:t>；</w:t>
      </w:r>
    </w:p>
    <w:p w:rsidR="002B669C" w:rsidRPr="005D7DAA" w:rsidRDefault="002B669C" w:rsidP="002B669C">
      <w:pPr>
        <w:rPr>
          <w:lang w:val="es-ES_tradnl" w:eastAsia="zh-CN"/>
        </w:rPr>
      </w:pPr>
      <w:r w:rsidRPr="00E57CEC">
        <w:rPr>
          <w:i/>
          <w:lang w:val="es-ES_tradnl" w:eastAsia="zh-CN"/>
        </w:rPr>
        <w:t>c)</w:t>
      </w:r>
      <w:r w:rsidRPr="005D7DAA">
        <w:rPr>
          <w:i/>
          <w:lang w:val="es-ES_tradnl" w:eastAsia="zh-CN"/>
        </w:rPr>
        <w:tab/>
      </w:r>
      <w:r w:rsidRPr="005D7DAA">
        <w:rPr>
          <w:lang w:val="es-ES_tradnl" w:eastAsia="zh-CN"/>
        </w:rPr>
        <w:t>ITU-D</w:t>
      </w:r>
      <w:r>
        <w:rPr>
          <w:rFonts w:hint="eastAsia"/>
          <w:lang w:val="en-US" w:eastAsia="zh-CN"/>
        </w:rPr>
        <w:t>、</w:t>
      </w:r>
      <w:r w:rsidRPr="005D7DAA">
        <w:rPr>
          <w:lang w:val="es-ES_tradnl" w:eastAsia="zh-CN"/>
        </w:rPr>
        <w:t>ITU-R</w:t>
      </w:r>
      <w:r>
        <w:rPr>
          <w:rFonts w:hint="eastAsia"/>
          <w:lang w:val="en-US" w:eastAsia="zh-CN"/>
        </w:rPr>
        <w:t>和国际通信卫星组织</w:t>
      </w:r>
      <w:r w:rsidRPr="005D7DAA">
        <w:rPr>
          <w:rFonts w:hint="eastAsia"/>
          <w:lang w:val="es-ES_tradnl" w:eastAsia="zh-CN"/>
        </w:rPr>
        <w:t>（</w:t>
      </w:r>
      <w:r w:rsidRPr="005D7DAA">
        <w:rPr>
          <w:rFonts w:hint="eastAsia"/>
          <w:lang w:val="es-ES_tradnl" w:eastAsia="zh-CN"/>
        </w:rPr>
        <w:t>I</w:t>
      </w:r>
      <w:r w:rsidRPr="005D7DAA">
        <w:rPr>
          <w:lang w:val="es-ES_tradnl" w:eastAsia="zh-CN"/>
        </w:rPr>
        <w:t>T</w:t>
      </w:r>
      <w:r>
        <w:rPr>
          <w:lang w:val="es-ES_tradnl" w:eastAsia="zh-CN"/>
        </w:rPr>
        <w:t>SO</w:t>
      </w:r>
      <w:r>
        <w:rPr>
          <w:rFonts w:hint="eastAsia"/>
          <w:lang w:val="es-ES_tradnl" w:eastAsia="zh-CN"/>
        </w:rPr>
        <w:t>）及其他卫星组织一直在能力建设活动方面开展合作，</w:t>
      </w:r>
      <w:r w:rsidRPr="003318E0">
        <w:rPr>
          <w:rFonts w:hint="eastAsia"/>
          <w:lang w:eastAsia="es-ES"/>
        </w:rPr>
        <w:t>促进发展中国家通过卫星</w:t>
      </w:r>
      <w:r>
        <w:rPr>
          <w:rFonts w:hint="eastAsia"/>
          <w:lang w:eastAsia="zh-CN"/>
        </w:rPr>
        <w:t>来</w:t>
      </w:r>
      <w:r w:rsidRPr="003318E0">
        <w:rPr>
          <w:rFonts w:hint="eastAsia"/>
          <w:lang w:eastAsia="es-ES"/>
        </w:rPr>
        <w:t>发展和部署国际公共电信</w:t>
      </w:r>
      <w:r>
        <w:rPr>
          <w:rFonts w:hint="eastAsia"/>
          <w:lang w:eastAsia="zh-CN"/>
        </w:rPr>
        <w:t>业</w:t>
      </w:r>
      <w:r w:rsidRPr="003318E0">
        <w:rPr>
          <w:rFonts w:hint="eastAsia"/>
          <w:lang w:eastAsia="es-ES"/>
        </w:rPr>
        <w:t>务，特别是</w:t>
      </w:r>
      <w:r>
        <w:rPr>
          <w:rFonts w:hint="eastAsia"/>
          <w:lang w:eastAsia="zh-CN"/>
        </w:rPr>
        <w:t>利用</w:t>
      </w:r>
      <w:r w:rsidRPr="003318E0">
        <w:rPr>
          <w:rFonts w:hint="eastAsia"/>
          <w:lang w:eastAsia="es-ES"/>
        </w:rPr>
        <w:t>下一代接入技术</w:t>
      </w:r>
      <w:r>
        <w:rPr>
          <w:rFonts w:hint="eastAsia"/>
          <w:lang w:eastAsia="zh-CN"/>
        </w:rPr>
        <w:t>提供的</w:t>
      </w:r>
      <w:r w:rsidRPr="003318E0">
        <w:rPr>
          <w:rFonts w:hint="eastAsia"/>
          <w:lang w:eastAsia="es-ES"/>
        </w:rPr>
        <w:t>全球覆盖</w:t>
      </w:r>
      <w:r>
        <w:rPr>
          <w:rFonts w:hint="eastAsia"/>
          <w:lang w:eastAsia="zh-CN"/>
        </w:rPr>
        <w:t>与宽带交付来实现此目标，</w:t>
      </w:r>
    </w:p>
    <w:p w:rsidR="002B669C" w:rsidRDefault="002B669C" w:rsidP="002B669C">
      <w:pPr>
        <w:pStyle w:val="Call"/>
        <w:rPr>
          <w:lang w:eastAsia="zh-CN"/>
        </w:rPr>
      </w:pPr>
      <w:r>
        <w:rPr>
          <w:rFonts w:hint="eastAsia"/>
          <w:lang w:eastAsia="zh-CN"/>
        </w:rPr>
        <w:lastRenderedPageBreak/>
        <w:t>做出决议</w:t>
      </w:r>
    </w:p>
    <w:p w:rsidR="002B669C" w:rsidRPr="0013705A" w:rsidRDefault="002B669C" w:rsidP="002B669C">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rsidR="002B669C" w:rsidRPr="0013705A" w:rsidRDefault="002B669C" w:rsidP="002B669C">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rsidR="002B669C" w:rsidRDefault="002B669C" w:rsidP="002B669C">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rsidR="002B669C" w:rsidRDefault="002B669C" w:rsidP="002B669C">
      <w:pPr>
        <w:pStyle w:val="Call"/>
        <w:rPr>
          <w:lang w:eastAsia="zh-CN"/>
        </w:rPr>
      </w:pPr>
      <w:r>
        <w:rPr>
          <w:rFonts w:hint="eastAsia"/>
          <w:lang w:eastAsia="zh-CN"/>
        </w:rPr>
        <w:t>责成</w:t>
      </w:r>
      <w:r w:rsidRPr="00DC7CBF">
        <w:rPr>
          <w:rFonts w:hint="eastAsia"/>
          <w:lang w:eastAsia="zh-CN"/>
        </w:rPr>
        <w:t>无线电通信局主任</w:t>
      </w:r>
    </w:p>
    <w:p w:rsidR="002B669C" w:rsidRPr="00503150" w:rsidRDefault="002B669C" w:rsidP="002B669C">
      <w:pPr>
        <w:ind w:firstLineChars="200" w:firstLine="480"/>
        <w:rPr>
          <w:lang w:eastAsia="zh-CN"/>
        </w:rPr>
      </w:pPr>
      <w:r>
        <w:rPr>
          <w:rFonts w:hint="eastAsia"/>
          <w:lang w:eastAsia="zh-CN"/>
        </w:rPr>
        <w:t>向</w:t>
      </w:r>
      <w:r>
        <w:rPr>
          <w:rFonts w:hint="eastAsia"/>
          <w:lang w:eastAsia="zh-CN"/>
        </w:rPr>
        <w:t>20</w:t>
      </w:r>
      <w:r w:rsidRPr="002447E8">
        <w:rPr>
          <w:iCs/>
          <w:lang w:eastAsia="zh-CN"/>
        </w:rPr>
        <w:t>23</w:t>
      </w:r>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w:t>
      </w:r>
      <w:r w:rsidRPr="002447E8">
        <w:rPr>
          <w:iCs/>
          <w:lang w:eastAsia="zh-CN"/>
        </w:rPr>
        <w:t>23</w:t>
      </w:r>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rsidR="002B669C" w:rsidRDefault="002B669C" w:rsidP="002B669C">
      <w:pPr>
        <w:pStyle w:val="Call"/>
        <w:rPr>
          <w:lang w:eastAsia="zh-CN"/>
        </w:rPr>
      </w:pPr>
      <w:r>
        <w:rPr>
          <w:rFonts w:hint="eastAsia"/>
          <w:lang w:eastAsia="zh-CN"/>
        </w:rPr>
        <w:t>请电信发展局主任</w:t>
      </w:r>
    </w:p>
    <w:p w:rsidR="002B669C" w:rsidRDefault="002B669C" w:rsidP="002B669C">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rsidR="002B669C" w:rsidRDefault="002B669C" w:rsidP="002B669C">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rsidR="002B669C" w:rsidRDefault="002B669C" w:rsidP="002B669C">
      <w:pPr>
        <w:pStyle w:val="Call"/>
        <w:rPr>
          <w:lang w:eastAsia="zh-CN"/>
        </w:rPr>
      </w:pPr>
      <w:r>
        <w:rPr>
          <w:rFonts w:hint="eastAsia"/>
          <w:lang w:eastAsia="zh-CN"/>
        </w:rPr>
        <w:t>请主管部门和无线电通信部门成员</w:t>
      </w:r>
    </w:p>
    <w:p w:rsidR="002B669C" w:rsidRDefault="002B669C" w:rsidP="002B669C">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rsidR="00741E46" w:rsidRDefault="00741E4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B669C" w:rsidRDefault="002B669C" w:rsidP="002B669C">
      <w:pPr>
        <w:pStyle w:val="href"/>
        <w:rPr>
          <w:lang w:eastAsia="zh-CN"/>
        </w:rPr>
      </w:pPr>
      <w:bookmarkStart w:id="446" w:name="_Toc23515001"/>
      <w:r w:rsidRPr="00B11016">
        <w:rPr>
          <w:lang w:eastAsia="zh-CN"/>
        </w:rPr>
        <w:lastRenderedPageBreak/>
        <w:t>ITU</w:t>
      </w:r>
      <w:r w:rsidRPr="00B11016">
        <w:rPr>
          <w:lang w:eastAsia="zh-CN"/>
        </w:rPr>
        <w:noBreakHyphen/>
        <w:t>R</w:t>
      </w:r>
      <w:r w:rsidRPr="00B11016">
        <w:rPr>
          <w:rFonts w:hint="eastAsia"/>
          <w:lang w:eastAsia="zh-CN"/>
        </w:rPr>
        <w:t>第</w:t>
      </w:r>
      <w:r>
        <w:rPr>
          <w:lang w:eastAsia="zh-CN"/>
        </w:rPr>
        <w:t>70</w:t>
      </w:r>
      <w:r>
        <w:rPr>
          <w:rFonts w:hint="eastAsia"/>
          <w:lang w:eastAsia="zh-CN"/>
        </w:rPr>
        <w:t>号</w:t>
      </w:r>
      <w:r w:rsidRPr="00B11016">
        <w:rPr>
          <w:rFonts w:hint="eastAsia"/>
          <w:lang w:eastAsia="zh-CN"/>
        </w:rPr>
        <w:t>决议</w:t>
      </w:r>
      <w:bookmarkEnd w:id="446"/>
    </w:p>
    <w:p w:rsidR="002B669C" w:rsidRPr="007A3510" w:rsidRDefault="002B669C" w:rsidP="002B669C">
      <w:pPr>
        <w:pStyle w:val="Restitle"/>
        <w:rPr>
          <w:lang w:eastAsia="zh-CN"/>
        </w:rPr>
      </w:pPr>
      <w:bookmarkStart w:id="447" w:name="lt_pId009"/>
      <w:bookmarkStart w:id="448" w:name="_Toc23515002"/>
      <w:r w:rsidRPr="00B11016">
        <w:rPr>
          <w:rFonts w:hint="eastAsia"/>
          <w:bCs/>
          <w:lang w:eastAsia="zh-CN"/>
        </w:rPr>
        <w:t>未来广播发展的原则</w:t>
      </w:r>
      <w:bookmarkEnd w:id="447"/>
      <w:bookmarkEnd w:id="448"/>
    </w:p>
    <w:p w:rsidR="002B669C" w:rsidRPr="00590724" w:rsidRDefault="002B669C" w:rsidP="002B669C">
      <w:pPr>
        <w:pStyle w:val="Resdate"/>
        <w:rPr>
          <w:lang w:val="en-US" w:eastAsia="zh-CN"/>
        </w:rPr>
      </w:pPr>
      <w:r>
        <w:rPr>
          <w:rFonts w:hint="eastAsia"/>
          <w:lang w:val="en-US" w:eastAsia="zh-CN"/>
        </w:rPr>
        <w:t>（</w:t>
      </w:r>
      <w:r>
        <w:rPr>
          <w:lang w:val="en-US" w:eastAsia="zh-CN"/>
        </w:rPr>
        <w:t>2019</w:t>
      </w:r>
      <w:r>
        <w:rPr>
          <w:rFonts w:hint="eastAsia"/>
          <w:lang w:val="en-US" w:eastAsia="zh-CN"/>
        </w:rPr>
        <w:t>年）</w:t>
      </w:r>
    </w:p>
    <w:p w:rsidR="002B669C" w:rsidRPr="00B11016" w:rsidRDefault="002B669C" w:rsidP="002B669C">
      <w:pPr>
        <w:pStyle w:val="Normalaftertitle"/>
        <w:rPr>
          <w:lang w:eastAsia="zh-CN"/>
        </w:rPr>
      </w:pPr>
      <w:bookmarkStart w:id="449" w:name="lt_pId011"/>
      <w:r w:rsidRPr="00B11016">
        <w:rPr>
          <w:rFonts w:hint="eastAsia"/>
          <w:lang w:eastAsia="zh-CN"/>
        </w:rPr>
        <w:t>国际电联无线电通信全会，</w:t>
      </w:r>
      <w:bookmarkEnd w:id="449"/>
    </w:p>
    <w:p w:rsidR="002B669C" w:rsidRPr="00B11016" w:rsidRDefault="002B669C" w:rsidP="002B669C">
      <w:pPr>
        <w:pStyle w:val="Call"/>
        <w:rPr>
          <w:lang w:eastAsia="zh-CN"/>
        </w:rPr>
      </w:pPr>
      <w:bookmarkStart w:id="450" w:name="lt_pId012"/>
      <w:r w:rsidRPr="00B11016">
        <w:rPr>
          <w:rFonts w:hint="eastAsia"/>
          <w:lang w:eastAsia="zh-CN"/>
        </w:rPr>
        <w:t>考虑到</w:t>
      </w:r>
      <w:bookmarkEnd w:id="450"/>
    </w:p>
    <w:p w:rsidR="002B669C" w:rsidRPr="00B11016" w:rsidRDefault="002B669C" w:rsidP="002B669C">
      <w:pPr>
        <w:pStyle w:val="Normalaftertitle"/>
        <w:spacing w:before="120"/>
        <w:rPr>
          <w:lang w:eastAsia="zh-CN"/>
        </w:rPr>
      </w:pPr>
      <w:bookmarkStart w:id="451" w:name="lt_pId013"/>
      <w:r w:rsidRPr="00B11016">
        <w:rPr>
          <w:i/>
          <w:iCs/>
          <w:lang w:eastAsia="zh-CN"/>
        </w:rPr>
        <w:t>a)</w:t>
      </w:r>
      <w:bookmarkEnd w:id="451"/>
      <w:r w:rsidRPr="00B11016">
        <w:rPr>
          <w:i/>
          <w:iCs/>
          <w:lang w:eastAsia="zh-CN"/>
        </w:rPr>
        <w:tab/>
      </w:r>
      <w:bookmarkStart w:id="452" w:name="lt_pId014"/>
      <w:r w:rsidRPr="00B11016">
        <w:rPr>
          <w:rFonts w:hint="eastAsia"/>
          <w:lang w:eastAsia="zh-CN"/>
        </w:rPr>
        <w:t>无线电通信第</w:t>
      </w:r>
      <w:r w:rsidRPr="00B11016">
        <w:rPr>
          <w:lang w:eastAsia="zh-CN"/>
        </w:rPr>
        <w:t>6</w:t>
      </w:r>
      <w:r w:rsidRPr="00B11016">
        <w:rPr>
          <w:rFonts w:hint="eastAsia"/>
          <w:lang w:eastAsia="zh-CN"/>
        </w:rPr>
        <w:t>研究组的工作范围</w:t>
      </w:r>
      <w:r>
        <w:rPr>
          <w:rFonts w:hint="eastAsia"/>
          <w:lang w:eastAsia="zh-CN"/>
        </w:rPr>
        <w:t>遵从</w:t>
      </w:r>
      <w:r w:rsidRPr="00B11016">
        <w:rPr>
          <w:lang w:eastAsia="zh-CN"/>
        </w:rPr>
        <w:t>ITU-R</w:t>
      </w:r>
      <w:r w:rsidRPr="00B11016">
        <w:rPr>
          <w:rFonts w:hint="eastAsia"/>
          <w:lang w:eastAsia="zh-CN"/>
        </w:rPr>
        <w:t>第</w:t>
      </w:r>
      <w:r w:rsidRPr="00B11016">
        <w:rPr>
          <w:lang w:eastAsia="zh-CN"/>
        </w:rPr>
        <w:t>4</w:t>
      </w:r>
      <w:r w:rsidRPr="00B11016">
        <w:rPr>
          <w:rFonts w:hint="eastAsia"/>
          <w:lang w:eastAsia="zh-CN"/>
        </w:rPr>
        <w:t>号决议规定的范围</w:t>
      </w:r>
      <w:bookmarkEnd w:id="452"/>
      <w:r w:rsidRPr="00B11016">
        <w:rPr>
          <w:rFonts w:hint="eastAsia"/>
          <w:lang w:eastAsia="zh-CN"/>
        </w:rPr>
        <w:t>；</w:t>
      </w:r>
    </w:p>
    <w:p w:rsidR="002B669C" w:rsidRPr="00B11016" w:rsidRDefault="002B669C" w:rsidP="002B669C">
      <w:pPr>
        <w:pStyle w:val="Normalaftertitle"/>
        <w:spacing w:before="120"/>
        <w:rPr>
          <w:i/>
          <w:iCs/>
          <w:lang w:eastAsia="zh-CN"/>
        </w:rPr>
      </w:pPr>
      <w:bookmarkStart w:id="453" w:name="lt_pId015"/>
      <w:r w:rsidRPr="00B11016">
        <w:rPr>
          <w:i/>
          <w:lang w:eastAsia="zh-CN"/>
        </w:rPr>
        <w:t>b)</w:t>
      </w:r>
      <w:bookmarkEnd w:id="453"/>
      <w:r w:rsidRPr="00B11016">
        <w:rPr>
          <w:i/>
          <w:lang w:eastAsia="zh-CN"/>
        </w:rPr>
        <w:tab/>
      </w:r>
      <w:bookmarkStart w:id="454" w:name="lt_pId016"/>
      <w:r w:rsidRPr="00B11016">
        <w:rPr>
          <w:iCs/>
          <w:lang w:eastAsia="zh-CN"/>
        </w:rPr>
        <w:t>ITU-R</w:t>
      </w:r>
      <w:r w:rsidRPr="00B11016">
        <w:rPr>
          <w:rFonts w:hint="eastAsia"/>
          <w:iCs/>
          <w:lang w:eastAsia="zh-CN"/>
        </w:rPr>
        <w:t>第</w:t>
      </w:r>
      <w:r w:rsidRPr="00B11016">
        <w:rPr>
          <w:iCs/>
          <w:lang w:eastAsia="zh-CN"/>
        </w:rPr>
        <w:t>5</w:t>
      </w:r>
      <w:r w:rsidRPr="00B11016">
        <w:rPr>
          <w:rFonts w:hint="eastAsia"/>
          <w:iCs/>
          <w:lang w:eastAsia="zh-CN"/>
        </w:rPr>
        <w:t>号决议确定了</w:t>
      </w:r>
      <w:r w:rsidRPr="00B11016">
        <w:rPr>
          <w:rFonts w:hint="eastAsia"/>
          <w:lang w:eastAsia="zh-CN"/>
        </w:rPr>
        <w:t>无线电通信第</w:t>
      </w:r>
      <w:r w:rsidRPr="00B11016">
        <w:rPr>
          <w:lang w:eastAsia="zh-CN"/>
        </w:rPr>
        <w:t>6</w:t>
      </w:r>
      <w:r w:rsidRPr="00B11016">
        <w:rPr>
          <w:rFonts w:hint="eastAsia"/>
          <w:lang w:eastAsia="zh-CN"/>
        </w:rPr>
        <w:t>研究组的工作计划和课题；</w:t>
      </w:r>
      <w:bookmarkEnd w:id="454"/>
    </w:p>
    <w:p w:rsidR="002B669C" w:rsidRPr="00B11016" w:rsidRDefault="002B669C" w:rsidP="002B669C">
      <w:pPr>
        <w:pStyle w:val="Normalaftertitle"/>
        <w:spacing w:before="120"/>
        <w:rPr>
          <w:lang w:val="en-US" w:eastAsia="zh-CN"/>
        </w:rPr>
      </w:pPr>
      <w:bookmarkStart w:id="455" w:name="lt_pId017"/>
      <w:r w:rsidRPr="00B11016">
        <w:rPr>
          <w:i/>
          <w:iCs/>
          <w:lang w:eastAsia="zh-CN"/>
        </w:rPr>
        <w:t>c)</w:t>
      </w:r>
      <w:bookmarkEnd w:id="455"/>
      <w:r w:rsidRPr="00B11016">
        <w:rPr>
          <w:lang w:eastAsia="zh-CN"/>
        </w:rPr>
        <w:tab/>
      </w:r>
      <w:bookmarkStart w:id="456" w:name="lt_pId018"/>
      <w:r w:rsidRPr="00B11016">
        <w:rPr>
          <w:rFonts w:hint="eastAsia"/>
          <w:lang w:val="en-US" w:eastAsia="zh-CN"/>
        </w:rPr>
        <w:t>全球运营和规模经济是无线电通信系统成功的关键要求，因此，考虑到现有广播系统的部署情况</w:t>
      </w:r>
      <w:r>
        <w:rPr>
          <w:rFonts w:hint="eastAsia"/>
          <w:lang w:val="en-US" w:eastAsia="zh-CN"/>
        </w:rPr>
        <w:t>，</w:t>
      </w:r>
      <w:r w:rsidRPr="00B11016">
        <w:rPr>
          <w:rFonts w:hint="eastAsia"/>
          <w:lang w:val="en-US" w:eastAsia="zh-CN"/>
        </w:rPr>
        <w:t>就制定</w:t>
      </w:r>
      <w:r>
        <w:rPr>
          <w:rFonts w:hint="eastAsia"/>
          <w:lang w:val="en-US" w:eastAsia="zh-CN"/>
        </w:rPr>
        <w:t>通用</w:t>
      </w:r>
      <w:r w:rsidRPr="00B11016">
        <w:rPr>
          <w:rFonts w:hint="eastAsia"/>
          <w:lang w:val="en-US" w:eastAsia="zh-CN"/>
        </w:rPr>
        <w:t>技术、操作和频谱相关参数</w:t>
      </w:r>
      <w:r>
        <w:rPr>
          <w:rFonts w:hint="eastAsia"/>
          <w:lang w:val="en-US" w:eastAsia="zh-CN"/>
        </w:rPr>
        <w:t>的</w:t>
      </w:r>
      <w:r w:rsidRPr="00B11016">
        <w:rPr>
          <w:rFonts w:hint="eastAsia"/>
          <w:lang w:val="en-US" w:eastAsia="zh-CN"/>
        </w:rPr>
        <w:t>统一时间表</w:t>
      </w:r>
      <w:r>
        <w:rPr>
          <w:rFonts w:hint="eastAsia"/>
          <w:lang w:val="en-US" w:eastAsia="zh-CN"/>
        </w:rPr>
        <w:t>达成一致</w:t>
      </w:r>
      <w:r w:rsidRPr="00B11016">
        <w:rPr>
          <w:rFonts w:hint="eastAsia"/>
          <w:lang w:val="en-US" w:eastAsia="zh-CN"/>
        </w:rPr>
        <w:t>是十分可取的；</w:t>
      </w:r>
    </w:p>
    <w:p w:rsidR="002B669C" w:rsidRPr="00B11016" w:rsidRDefault="002B669C" w:rsidP="002B669C">
      <w:pPr>
        <w:pStyle w:val="Normalaftertitle"/>
        <w:spacing w:before="120"/>
        <w:rPr>
          <w:lang w:eastAsia="zh-CN"/>
        </w:rPr>
      </w:pPr>
      <w:bookmarkStart w:id="457" w:name="lt_pId019"/>
      <w:bookmarkEnd w:id="456"/>
      <w:r w:rsidRPr="00B11016">
        <w:rPr>
          <w:i/>
          <w:iCs/>
          <w:lang w:eastAsia="zh-CN"/>
        </w:rPr>
        <w:t>d)</w:t>
      </w:r>
      <w:bookmarkEnd w:id="457"/>
      <w:r w:rsidRPr="00B11016">
        <w:rPr>
          <w:lang w:eastAsia="zh-CN"/>
        </w:rPr>
        <w:tab/>
      </w:r>
      <w:bookmarkStart w:id="458" w:name="lt_pId020"/>
      <w:r w:rsidRPr="00B11016">
        <w:rPr>
          <w:rFonts w:hint="eastAsia"/>
          <w:lang w:eastAsia="zh-CN"/>
        </w:rPr>
        <w:t>在许多国家，广播正在按照</w:t>
      </w:r>
      <w:r w:rsidRPr="00B11016">
        <w:rPr>
          <w:rFonts w:hint="eastAsia"/>
          <w:lang w:eastAsia="zh-CN"/>
        </w:rPr>
        <w:t>ITU-R</w:t>
      </w:r>
      <w:r w:rsidRPr="00B11016">
        <w:rPr>
          <w:rFonts w:hint="eastAsia"/>
          <w:lang w:eastAsia="zh-CN"/>
        </w:rPr>
        <w:t>第</w:t>
      </w:r>
      <w:r w:rsidRPr="00B11016">
        <w:rPr>
          <w:rFonts w:hint="eastAsia"/>
          <w:lang w:eastAsia="zh-CN"/>
        </w:rPr>
        <w:t>55</w:t>
      </w:r>
      <w:r w:rsidRPr="00B11016">
        <w:rPr>
          <w:rFonts w:hint="eastAsia"/>
          <w:lang w:eastAsia="zh-CN"/>
        </w:rPr>
        <w:t>号决议的规定，提供重要的应急预警应</w:t>
      </w:r>
      <w:r>
        <w:rPr>
          <w:rFonts w:hint="eastAsia"/>
          <w:lang w:eastAsia="zh-CN"/>
        </w:rPr>
        <w:t>用</w:t>
      </w:r>
      <w:r w:rsidRPr="00B11016">
        <w:rPr>
          <w:rFonts w:hint="eastAsia"/>
          <w:lang w:eastAsia="zh-CN"/>
        </w:rPr>
        <w:t>；</w:t>
      </w:r>
      <w:bookmarkEnd w:id="458"/>
    </w:p>
    <w:p w:rsidR="002B669C" w:rsidRPr="00B11016" w:rsidRDefault="002B669C" w:rsidP="002B669C">
      <w:pPr>
        <w:pStyle w:val="Normalaftertitle"/>
        <w:spacing w:before="120"/>
        <w:rPr>
          <w:lang w:eastAsia="zh-CN"/>
        </w:rPr>
      </w:pPr>
      <w:bookmarkStart w:id="459" w:name="lt_pId021"/>
      <w:r w:rsidRPr="00B11016">
        <w:rPr>
          <w:i/>
          <w:lang w:eastAsia="zh-CN"/>
        </w:rPr>
        <w:t>e)</w:t>
      </w:r>
      <w:bookmarkEnd w:id="459"/>
      <w:r w:rsidRPr="00B11016">
        <w:rPr>
          <w:i/>
          <w:lang w:eastAsia="zh-CN"/>
        </w:rPr>
        <w:tab/>
      </w:r>
      <w:bookmarkStart w:id="460" w:name="lt_pId022"/>
      <w:r w:rsidRPr="00B11016">
        <w:rPr>
          <w:rFonts w:hint="eastAsia"/>
          <w:lang w:val="en-US" w:eastAsia="zh-CN"/>
        </w:rPr>
        <w:t>预计新的数字广播系统、技术和应用的实施将满足向公众提供新的视听体验的需要；</w:t>
      </w:r>
      <w:bookmarkEnd w:id="460"/>
    </w:p>
    <w:p w:rsidR="002B669C" w:rsidRPr="00B11016" w:rsidRDefault="002B669C" w:rsidP="002B669C">
      <w:pPr>
        <w:pStyle w:val="Normalaftertitle"/>
        <w:spacing w:before="120"/>
        <w:rPr>
          <w:lang w:eastAsia="zh-CN"/>
        </w:rPr>
      </w:pPr>
      <w:bookmarkStart w:id="461" w:name="lt_pId023"/>
      <w:r w:rsidRPr="00B11016">
        <w:rPr>
          <w:i/>
          <w:lang w:eastAsia="zh-CN"/>
        </w:rPr>
        <w:t>f)</w:t>
      </w:r>
      <w:bookmarkEnd w:id="461"/>
      <w:r w:rsidRPr="00B11016">
        <w:rPr>
          <w:i/>
          <w:lang w:eastAsia="zh-CN"/>
        </w:rPr>
        <w:tab/>
      </w:r>
      <w:bookmarkStart w:id="462" w:name="lt_pId024"/>
      <w:r w:rsidRPr="00B11016">
        <w:rPr>
          <w:rFonts w:hint="eastAsia"/>
          <w:lang w:eastAsia="zh-CN"/>
        </w:rPr>
        <w:t>如</w:t>
      </w:r>
      <w:r w:rsidRPr="00B11016">
        <w:rPr>
          <w:rFonts w:hint="eastAsia"/>
          <w:lang w:eastAsia="zh-CN"/>
        </w:rPr>
        <w:t>ITU-R</w:t>
      </w:r>
      <w:r w:rsidRPr="00B11016">
        <w:rPr>
          <w:lang w:eastAsia="zh-CN"/>
        </w:rPr>
        <w:t xml:space="preserve"> </w:t>
      </w:r>
      <w:r w:rsidRPr="00B11016">
        <w:rPr>
          <w:rFonts w:hint="eastAsia"/>
          <w:lang w:eastAsia="zh-CN"/>
        </w:rPr>
        <w:t>SM.</w:t>
      </w:r>
      <w:r w:rsidRPr="00B11016">
        <w:rPr>
          <w:lang w:eastAsia="zh-CN"/>
        </w:rPr>
        <w:t xml:space="preserve"> </w:t>
      </w:r>
      <w:r w:rsidRPr="00B11016">
        <w:rPr>
          <w:rFonts w:hint="eastAsia"/>
          <w:lang w:eastAsia="zh-CN"/>
        </w:rPr>
        <w:t>2353</w:t>
      </w:r>
      <w:r w:rsidRPr="00B11016">
        <w:rPr>
          <w:rFonts w:hint="eastAsia"/>
          <w:lang w:eastAsia="zh-CN"/>
        </w:rPr>
        <w:t>号报告所述，在宽带基础设施水平较低的一些国家，数字广播可以</w:t>
      </w:r>
      <w:r w:rsidRPr="00B11016">
        <w:rPr>
          <w:rFonts w:hint="eastAsia"/>
          <w:lang w:val="en-US" w:eastAsia="zh-CN"/>
        </w:rPr>
        <w:t>带来</w:t>
      </w:r>
      <w:r w:rsidRPr="00B11016">
        <w:rPr>
          <w:rFonts w:hint="eastAsia"/>
          <w:lang w:eastAsia="zh-CN"/>
        </w:rPr>
        <w:t>弥补差距和解决数字鸿沟问题的切实机会；</w:t>
      </w:r>
      <w:bookmarkEnd w:id="462"/>
    </w:p>
    <w:p w:rsidR="002B669C" w:rsidRPr="00B11016" w:rsidRDefault="002B669C" w:rsidP="002B669C">
      <w:pPr>
        <w:pStyle w:val="Normalaftertitle"/>
        <w:spacing w:before="120"/>
        <w:rPr>
          <w:lang w:eastAsia="zh-CN"/>
        </w:rPr>
      </w:pPr>
      <w:bookmarkStart w:id="463" w:name="lt_pId025"/>
      <w:r w:rsidRPr="00B11016">
        <w:rPr>
          <w:i/>
          <w:lang w:eastAsia="zh-CN"/>
        </w:rPr>
        <w:t>g)</w:t>
      </w:r>
      <w:bookmarkEnd w:id="463"/>
      <w:r w:rsidRPr="00B11016">
        <w:rPr>
          <w:i/>
          <w:lang w:eastAsia="zh-CN"/>
        </w:rPr>
        <w:tab/>
      </w:r>
      <w:bookmarkStart w:id="464" w:name="lt_pId026"/>
      <w:r w:rsidRPr="00B11016">
        <w:rPr>
          <w:rFonts w:hint="eastAsia"/>
          <w:lang w:eastAsia="zh-CN"/>
        </w:rPr>
        <w:t>将互联网协议能力纳入地面广播技术，能够促成实现宽带接入、内容创建和分发；</w:t>
      </w:r>
      <w:bookmarkEnd w:id="464"/>
    </w:p>
    <w:p w:rsidR="002B669C" w:rsidRPr="00B11016" w:rsidRDefault="002B669C" w:rsidP="002B669C">
      <w:pPr>
        <w:pStyle w:val="Normalaftertitle"/>
        <w:spacing w:before="120"/>
        <w:rPr>
          <w:lang w:eastAsia="zh-CN"/>
        </w:rPr>
      </w:pPr>
      <w:bookmarkStart w:id="465" w:name="lt_pId027"/>
      <w:r w:rsidRPr="00B11016">
        <w:rPr>
          <w:i/>
          <w:lang w:eastAsia="zh-CN"/>
        </w:rPr>
        <w:t>h)</w:t>
      </w:r>
      <w:bookmarkEnd w:id="465"/>
      <w:r w:rsidRPr="00B11016">
        <w:rPr>
          <w:i/>
          <w:lang w:eastAsia="zh-CN"/>
        </w:rPr>
        <w:tab/>
      </w:r>
      <w:bookmarkStart w:id="466" w:name="lt_pId028"/>
      <w:r w:rsidRPr="00B11016">
        <w:rPr>
          <w:rFonts w:hint="eastAsia"/>
          <w:lang w:eastAsia="zh-CN"/>
        </w:rPr>
        <w:t>在次要划分基础上</w:t>
      </w:r>
      <w:r>
        <w:rPr>
          <w:rFonts w:hint="eastAsia"/>
          <w:lang w:eastAsia="zh-CN"/>
        </w:rPr>
        <w:t>可视情况</w:t>
      </w:r>
      <w:r w:rsidRPr="00B11016">
        <w:rPr>
          <w:rFonts w:hint="eastAsia"/>
          <w:lang w:eastAsia="zh-CN"/>
        </w:rPr>
        <w:t>复用广播频谱的原则对于广播的辅助应用仍然是可行的；</w:t>
      </w:r>
      <w:bookmarkEnd w:id="466"/>
    </w:p>
    <w:p w:rsidR="002B669C" w:rsidRPr="00B11016" w:rsidRDefault="002B669C" w:rsidP="002B669C">
      <w:pPr>
        <w:pStyle w:val="Normalaftertitle"/>
        <w:spacing w:before="120"/>
        <w:rPr>
          <w:lang w:eastAsia="zh-CN"/>
        </w:rPr>
      </w:pPr>
      <w:bookmarkStart w:id="467" w:name="lt_pId029"/>
      <w:r w:rsidRPr="00B11016">
        <w:rPr>
          <w:i/>
          <w:lang w:eastAsia="zh-CN"/>
        </w:rPr>
        <w:t>i)</w:t>
      </w:r>
      <w:bookmarkEnd w:id="467"/>
      <w:r w:rsidRPr="00B11016">
        <w:rPr>
          <w:i/>
          <w:lang w:eastAsia="zh-CN"/>
        </w:rPr>
        <w:tab/>
      </w:r>
      <w:bookmarkStart w:id="468" w:name="lt_pId030"/>
      <w:r>
        <w:rPr>
          <w:rFonts w:hint="eastAsia"/>
          <w:iCs/>
          <w:lang w:eastAsia="zh-CN"/>
        </w:rPr>
        <w:t>在</w:t>
      </w:r>
      <w:r w:rsidRPr="00B11016">
        <w:rPr>
          <w:rFonts w:hint="eastAsia"/>
          <w:lang w:eastAsia="zh-CN"/>
        </w:rPr>
        <w:t>所有区域</w:t>
      </w:r>
      <w:r>
        <w:rPr>
          <w:rFonts w:hint="eastAsia"/>
          <w:lang w:eastAsia="zh-CN"/>
        </w:rPr>
        <w:t>，</w:t>
      </w:r>
      <w:r w:rsidRPr="00B11016">
        <w:rPr>
          <w:rFonts w:hint="eastAsia"/>
          <w:lang w:eastAsia="zh-CN"/>
        </w:rPr>
        <w:t>发展中国家广播的</w:t>
      </w:r>
      <w:r>
        <w:rPr>
          <w:rFonts w:hint="eastAsia"/>
          <w:lang w:eastAsia="zh-CN"/>
        </w:rPr>
        <w:t>数字转换都得到了推动</w:t>
      </w:r>
      <w:r w:rsidRPr="00B11016">
        <w:rPr>
          <w:rFonts w:hint="eastAsia"/>
          <w:lang w:eastAsia="zh-CN"/>
        </w:rPr>
        <w:t>，</w:t>
      </w:r>
      <w:bookmarkEnd w:id="468"/>
    </w:p>
    <w:p w:rsidR="002B669C" w:rsidRPr="00B11016" w:rsidRDefault="002B669C" w:rsidP="002B669C">
      <w:pPr>
        <w:pStyle w:val="Call"/>
        <w:rPr>
          <w:lang w:eastAsia="zh-CN"/>
        </w:rPr>
      </w:pPr>
      <w:bookmarkStart w:id="469" w:name="lt_pId031"/>
      <w:r w:rsidRPr="00B11016">
        <w:rPr>
          <w:rFonts w:hint="eastAsia"/>
          <w:lang w:eastAsia="zh-CN"/>
        </w:rPr>
        <w:t>认识到</w:t>
      </w:r>
      <w:bookmarkEnd w:id="469"/>
      <w:r w:rsidRPr="00B11016">
        <w:rPr>
          <w:lang w:eastAsia="zh-CN"/>
        </w:rPr>
        <w:t xml:space="preserve"> </w:t>
      </w:r>
    </w:p>
    <w:p w:rsidR="002B669C" w:rsidRPr="00B11016" w:rsidRDefault="002B669C" w:rsidP="002B669C">
      <w:pPr>
        <w:pStyle w:val="Normalaftertitle"/>
        <w:spacing w:before="120"/>
        <w:rPr>
          <w:lang w:eastAsia="zh-CN"/>
        </w:rPr>
      </w:pPr>
      <w:bookmarkStart w:id="470" w:name="lt_pId032"/>
      <w:r w:rsidRPr="00B11016">
        <w:rPr>
          <w:i/>
          <w:iCs/>
          <w:lang w:eastAsia="zh-CN"/>
        </w:rPr>
        <w:t>a)</w:t>
      </w:r>
      <w:bookmarkEnd w:id="470"/>
      <w:r w:rsidRPr="00B11016">
        <w:rPr>
          <w:lang w:eastAsia="zh-CN"/>
        </w:rPr>
        <w:tab/>
      </w:r>
      <w:bookmarkStart w:id="471" w:name="lt_pId033"/>
      <w:r w:rsidRPr="00B11016">
        <w:rPr>
          <w:rFonts w:hint="eastAsia"/>
          <w:lang w:eastAsia="zh-CN"/>
        </w:rPr>
        <w:t>《无线电规则》序言第</w:t>
      </w:r>
      <w:r w:rsidRPr="00B11016">
        <w:rPr>
          <w:rFonts w:hint="eastAsia"/>
          <w:lang w:eastAsia="zh-CN"/>
        </w:rPr>
        <w:t>0.2</w:t>
      </w:r>
      <w:r w:rsidRPr="00B11016">
        <w:rPr>
          <w:rFonts w:hint="eastAsia"/>
          <w:lang w:eastAsia="zh-CN"/>
        </w:rPr>
        <w:t>款鼓励成员国努力尽快应用最新技术成</w:t>
      </w:r>
      <w:r>
        <w:rPr>
          <w:rFonts w:hint="eastAsia"/>
          <w:lang w:eastAsia="zh-CN"/>
        </w:rPr>
        <w:t>果</w:t>
      </w:r>
      <w:r w:rsidRPr="00B11016">
        <w:rPr>
          <w:rFonts w:hint="eastAsia"/>
          <w:lang w:eastAsia="zh-CN"/>
        </w:rPr>
        <w:t>；</w:t>
      </w:r>
      <w:bookmarkEnd w:id="471"/>
    </w:p>
    <w:p w:rsidR="002B669C" w:rsidRPr="00B11016" w:rsidRDefault="002B669C" w:rsidP="002B669C">
      <w:pPr>
        <w:pStyle w:val="Normalaftertitle"/>
        <w:spacing w:before="120"/>
        <w:rPr>
          <w:lang w:eastAsia="zh-CN"/>
        </w:rPr>
      </w:pPr>
      <w:bookmarkStart w:id="472" w:name="lt_pId034"/>
      <w:r w:rsidRPr="00B11016">
        <w:rPr>
          <w:i/>
          <w:iCs/>
          <w:lang w:eastAsia="zh-CN"/>
        </w:rPr>
        <w:t>b)</w:t>
      </w:r>
      <w:bookmarkEnd w:id="472"/>
      <w:r w:rsidRPr="00B11016">
        <w:rPr>
          <w:lang w:eastAsia="zh-CN"/>
        </w:rPr>
        <w:tab/>
      </w:r>
      <w:bookmarkStart w:id="473" w:name="lt_pId035"/>
      <w:r w:rsidRPr="00B11016">
        <w:rPr>
          <w:rFonts w:hint="eastAsia"/>
          <w:lang w:eastAsia="zh-CN"/>
        </w:rPr>
        <w:t>《无线电规则》第</w:t>
      </w:r>
      <w:r w:rsidRPr="00B11016">
        <w:rPr>
          <w:rFonts w:hint="eastAsia"/>
          <w:lang w:eastAsia="zh-CN"/>
        </w:rPr>
        <w:t>5</w:t>
      </w:r>
      <w:r w:rsidRPr="00B11016">
        <w:rPr>
          <w:rFonts w:hint="eastAsia"/>
          <w:lang w:eastAsia="zh-CN"/>
        </w:rPr>
        <w:t>条和区域性协议</w:t>
      </w:r>
      <w:r>
        <w:rPr>
          <w:rFonts w:hint="eastAsia"/>
          <w:lang w:eastAsia="zh-CN"/>
        </w:rPr>
        <w:t>均</w:t>
      </w:r>
      <w:r w:rsidRPr="00B11016">
        <w:rPr>
          <w:rFonts w:hint="eastAsia"/>
          <w:lang w:eastAsia="zh-CN"/>
        </w:rPr>
        <w:t>确立了全球和区域统一的广播频谱；</w:t>
      </w:r>
      <w:bookmarkEnd w:id="473"/>
    </w:p>
    <w:p w:rsidR="002B669C" w:rsidRPr="00B11016" w:rsidRDefault="002B669C" w:rsidP="002B669C">
      <w:pPr>
        <w:pStyle w:val="Normalaftertitle"/>
        <w:spacing w:before="120"/>
        <w:rPr>
          <w:lang w:eastAsia="zh-CN"/>
        </w:rPr>
      </w:pPr>
      <w:bookmarkStart w:id="474" w:name="lt_pId036"/>
      <w:r w:rsidRPr="00B11016">
        <w:rPr>
          <w:i/>
          <w:iCs/>
          <w:lang w:eastAsia="zh-CN"/>
        </w:rPr>
        <w:t>c)</w:t>
      </w:r>
      <w:bookmarkEnd w:id="474"/>
      <w:r w:rsidRPr="00B11016">
        <w:rPr>
          <w:lang w:eastAsia="zh-CN"/>
        </w:rPr>
        <w:tab/>
      </w:r>
      <w:bookmarkStart w:id="475" w:name="lt_pId037"/>
      <w:r w:rsidRPr="00B11016">
        <w:rPr>
          <w:rFonts w:hint="eastAsia"/>
          <w:lang w:eastAsia="zh-CN"/>
        </w:rPr>
        <w:t>国际电联是国际公认的组织，专门负责通过与其它相关组织（例如标准制定组织、学术界、行业组织）合作，以伙伴关系项目、论坛、联盟及科研</w:t>
      </w:r>
      <w:r>
        <w:rPr>
          <w:rFonts w:hint="eastAsia"/>
          <w:lang w:eastAsia="zh-CN"/>
        </w:rPr>
        <w:t>协作</w:t>
      </w:r>
      <w:r w:rsidRPr="00B11016">
        <w:rPr>
          <w:rFonts w:hint="eastAsia"/>
          <w:lang w:eastAsia="zh-CN"/>
        </w:rPr>
        <w:t>等方式，确定和推荐广播系统的标准和频率安排；</w:t>
      </w:r>
    </w:p>
    <w:p w:rsidR="002B669C" w:rsidRPr="00B11016" w:rsidRDefault="002B669C" w:rsidP="002B669C">
      <w:pPr>
        <w:pStyle w:val="Normalaftertitle"/>
        <w:spacing w:before="120"/>
        <w:rPr>
          <w:lang w:eastAsia="zh-CN"/>
        </w:rPr>
      </w:pPr>
      <w:bookmarkStart w:id="476" w:name="lt_pId038"/>
      <w:bookmarkEnd w:id="475"/>
      <w:r w:rsidRPr="00B11016">
        <w:rPr>
          <w:i/>
          <w:lang w:eastAsia="zh-CN"/>
        </w:rPr>
        <w:t>d)</w:t>
      </w:r>
      <w:bookmarkEnd w:id="476"/>
      <w:r w:rsidRPr="00B11016">
        <w:rPr>
          <w:i/>
          <w:lang w:eastAsia="zh-CN"/>
        </w:rPr>
        <w:tab/>
      </w:r>
      <w:bookmarkStart w:id="477" w:name="lt_pId039"/>
      <w:r w:rsidRPr="00B11016">
        <w:rPr>
          <w:rFonts w:hint="eastAsia"/>
          <w:lang w:eastAsia="zh-CN"/>
        </w:rPr>
        <w:t>国际电联广播技术的标准化进程已使国际电联</w:t>
      </w:r>
      <w:r w:rsidRPr="00B11016">
        <w:rPr>
          <w:rFonts w:hint="eastAsia"/>
          <w:lang w:val="en-US" w:eastAsia="zh-CN"/>
        </w:rPr>
        <w:t>成员受益匪浅</w:t>
      </w:r>
      <w:r w:rsidRPr="00B11016">
        <w:rPr>
          <w:rFonts w:hint="eastAsia"/>
          <w:lang w:eastAsia="zh-CN"/>
        </w:rPr>
        <w:t>；</w:t>
      </w:r>
      <w:bookmarkEnd w:id="477"/>
    </w:p>
    <w:p w:rsidR="002B669C" w:rsidRPr="00B11016" w:rsidRDefault="002B669C" w:rsidP="002B669C">
      <w:pPr>
        <w:pStyle w:val="Normalaftertitle"/>
        <w:spacing w:before="120"/>
        <w:rPr>
          <w:lang w:eastAsia="zh-CN"/>
        </w:rPr>
      </w:pPr>
      <w:bookmarkStart w:id="478" w:name="lt_pId040"/>
      <w:r w:rsidRPr="00B11016">
        <w:rPr>
          <w:i/>
          <w:lang w:eastAsia="zh-CN"/>
        </w:rPr>
        <w:t>e)</w:t>
      </w:r>
      <w:bookmarkEnd w:id="478"/>
      <w:r w:rsidRPr="00B11016">
        <w:rPr>
          <w:i/>
          <w:lang w:eastAsia="zh-CN"/>
        </w:rPr>
        <w:tab/>
      </w:r>
      <w:bookmarkStart w:id="479" w:name="lt_pId041"/>
      <w:r w:rsidRPr="00B11016">
        <w:rPr>
          <w:rFonts w:hint="eastAsia"/>
          <w:lang w:eastAsia="zh-CN"/>
        </w:rPr>
        <w:t>ITU-R</w:t>
      </w:r>
      <w:r w:rsidRPr="00B11016">
        <w:rPr>
          <w:rFonts w:hint="eastAsia"/>
          <w:lang w:eastAsia="zh-CN"/>
        </w:rPr>
        <w:t>第</w:t>
      </w:r>
      <w:r w:rsidRPr="00B11016">
        <w:rPr>
          <w:rFonts w:hint="eastAsia"/>
          <w:lang w:eastAsia="zh-CN"/>
        </w:rPr>
        <w:t>6</w:t>
      </w:r>
      <w:r w:rsidRPr="00B11016">
        <w:rPr>
          <w:rFonts w:hint="eastAsia"/>
          <w:lang w:eastAsia="zh-CN"/>
        </w:rPr>
        <w:t>研究组已就</w:t>
      </w:r>
      <w:r>
        <w:rPr>
          <w:rFonts w:hint="eastAsia"/>
          <w:lang w:eastAsia="zh-CN"/>
        </w:rPr>
        <w:t>广播业务的</w:t>
      </w:r>
      <w:r w:rsidRPr="00B11016">
        <w:rPr>
          <w:rFonts w:hint="eastAsia"/>
          <w:lang w:eastAsia="zh-CN"/>
        </w:rPr>
        <w:t>频谱使用和管理、</w:t>
      </w:r>
      <w:r>
        <w:rPr>
          <w:rFonts w:hint="eastAsia"/>
          <w:lang w:eastAsia="zh-CN"/>
        </w:rPr>
        <w:t>发送</w:t>
      </w:r>
      <w:r w:rsidRPr="00B11016">
        <w:rPr>
          <w:rFonts w:hint="eastAsia"/>
          <w:lang w:eastAsia="zh-CN"/>
        </w:rPr>
        <w:t>、传输、视频和音频编码系统、图像格式定义、信号接口和服务质量定义制定了全球认</w:t>
      </w:r>
      <w:r>
        <w:rPr>
          <w:rFonts w:hint="eastAsia"/>
          <w:lang w:eastAsia="zh-CN"/>
        </w:rPr>
        <w:t>可</w:t>
      </w:r>
      <w:r w:rsidRPr="00B11016">
        <w:rPr>
          <w:rFonts w:hint="eastAsia"/>
          <w:lang w:eastAsia="zh-CN"/>
        </w:rPr>
        <w:t>的建议书和报告，</w:t>
      </w:r>
      <w:bookmarkEnd w:id="479"/>
    </w:p>
    <w:p w:rsidR="002B669C" w:rsidRPr="00B11016" w:rsidRDefault="002B669C" w:rsidP="002B669C">
      <w:pPr>
        <w:pStyle w:val="Call"/>
        <w:rPr>
          <w:lang w:eastAsia="zh-CN"/>
        </w:rPr>
      </w:pPr>
      <w:bookmarkStart w:id="480" w:name="lt_pId042"/>
      <w:r w:rsidRPr="00B11016">
        <w:rPr>
          <w:rFonts w:hint="eastAsia"/>
          <w:lang w:eastAsia="zh-CN"/>
        </w:rPr>
        <w:t>注意到</w:t>
      </w:r>
      <w:bookmarkEnd w:id="480"/>
    </w:p>
    <w:p w:rsidR="002B669C" w:rsidRPr="00B11016" w:rsidRDefault="002B669C" w:rsidP="002B669C">
      <w:pPr>
        <w:pStyle w:val="Normalaftertitle"/>
        <w:spacing w:before="120"/>
        <w:rPr>
          <w:lang w:eastAsia="zh-CN"/>
        </w:rPr>
      </w:pPr>
      <w:bookmarkStart w:id="481" w:name="lt_pId043"/>
      <w:r w:rsidRPr="00B11016">
        <w:rPr>
          <w:i/>
          <w:iCs/>
          <w:lang w:eastAsia="zh-CN"/>
        </w:rPr>
        <w:t>a)</w:t>
      </w:r>
      <w:bookmarkEnd w:id="481"/>
      <w:r w:rsidRPr="00B11016">
        <w:rPr>
          <w:lang w:eastAsia="zh-CN"/>
        </w:rPr>
        <w:tab/>
      </w:r>
      <w:bookmarkStart w:id="482" w:name="lt_pId044"/>
      <w:r>
        <w:rPr>
          <w:rFonts w:hint="eastAsia"/>
          <w:lang w:eastAsia="zh-CN"/>
        </w:rPr>
        <w:t>一</w:t>
      </w:r>
      <w:r w:rsidRPr="00B11016">
        <w:rPr>
          <w:rFonts w:hint="eastAsia"/>
          <w:lang w:eastAsia="zh-CN"/>
        </w:rPr>
        <w:t>国</w:t>
      </w:r>
      <w:r>
        <w:rPr>
          <w:rFonts w:hint="eastAsia"/>
          <w:lang w:eastAsia="zh-CN"/>
        </w:rPr>
        <w:t>国内</w:t>
      </w:r>
      <w:r w:rsidRPr="00B11016">
        <w:rPr>
          <w:rFonts w:hint="eastAsia"/>
          <w:lang w:eastAsia="zh-CN"/>
        </w:rPr>
        <w:t>广播</w:t>
      </w:r>
      <w:r>
        <w:rPr>
          <w:rFonts w:hint="eastAsia"/>
          <w:lang w:eastAsia="zh-CN"/>
        </w:rPr>
        <w:t>业务</w:t>
      </w:r>
      <w:r w:rsidRPr="00B11016">
        <w:rPr>
          <w:rFonts w:hint="eastAsia"/>
          <w:lang w:eastAsia="zh-CN"/>
        </w:rPr>
        <w:t>的覆盖范围和</w:t>
      </w:r>
      <w:r>
        <w:rPr>
          <w:rFonts w:hint="eastAsia"/>
          <w:lang w:eastAsia="zh-CN"/>
        </w:rPr>
        <w:t>业务</w:t>
      </w:r>
      <w:r w:rsidRPr="00B11016">
        <w:rPr>
          <w:rFonts w:hint="eastAsia"/>
          <w:lang w:eastAsia="zh-CN"/>
        </w:rPr>
        <w:t>要求的选择完全</w:t>
      </w:r>
      <w:r>
        <w:rPr>
          <w:rFonts w:hint="eastAsia"/>
          <w:lang w:eastAsia="zh-CN"/>
        </w:rPr>
        <w:t>属于本国</w:t>
      </w:r>
      <w:r w:rsidRPr="00B11016">
        <w:rPr>
          <w:rFonts w:hint="eastAsia"/>
          <w:lang w:eastAsia="zh-CN"/>
        </w:rPr>
        <w:t>事务；</w:t>
      </w:r>
      <w:bookmarkEnd w:id="482"/>
    </w:p>
    <w:p w:rsidR="002B669C" w:rsidRPr="00B11016" w:rsidRDefault="002B669C" w:rsidP="002B669C">
      <w:pPr>
        <w:pStyle w:val="Normalaftertitle"/>
        <w:spacing w:before="120"/>
        <w:rPr>
          <w:lang w:eastAsia="zh-CN"/>
        </w:rPr>
      </w:pPr>
      <w:bookmarkStart w:id="483" w:name="lt_pId045"/>
      <w:r w:rsidRPr="00B11016">
        <w:rPr>
          <w:i/>
          <w:lang w:eastAsia="zh-CN"/>
        </w:rPr>
        <w:lastRenderedPageBreak/>
        <w:t>b)</w:t>
      </w:r>
      <w:bookmarkEnd w:id="483"/>
      <w:r w:rsidRPr="00B11016">
        <w:rPr>
          <w:i/>
          <w:lang w:eastAsia="zh-CN"/>
        </w:rPr>
        <w:tab/>
      </w:r>
      <w:bookmarkStart w:id="484" w:name="lt_pId046"/>
      <w:r w:rsidRPr="00B11016">
        <w:rPr>
          <w:rFonts w:hint="eastAsia"/>
          <w:lang w:eastAsia="zh-CN"/>
        </w:rPr>
        <w:t>许多主管部门都已受益于</w:t>
      </w:r>
      <w:r w:rsidRPr="00B11016">
        <w:rPr>
          <w:rFonts w:hint="eastAsia"/>
          <w:lang w:eastAsia="zh-CN"/>
        </w:rPr>
        <w:t>ITU-R</w:t>
      </w:r>
      <w:r w:rsidRPr="00B11016">
        <w:rPr>
          <w:rFonts w:hint="eastAsia"/>
          <w:lang w:eastAsia="zh-CN"/>
        </w:rPr>
        <w:t>广播相关技术的标准化，如</w:t>
      </w:r>
      <w:r w:rsidR="000D72C6" w:rsidRPr="000D72C6">
        <w:rPr>
          <w:rFonts w:hint="eastAsia"/>
          <w:lang w:eastAsia="zh-CN"/>
        </w:rPr>
        <w:t>数字声音广播</w:t>
      </w:r>
      <w:r w:rsidR="000D72C6">
        <w:rPr>
          <w:rFonts w:hint="eastAsia"/>
          <w:lang w:eastAsia="zh-CN"/>
        </w:rPr>
        <w:t>（</w:t>
      </w:r>
      <w:r w:rsidRPr="00B11016">
        <w:rPr>
          <w:rFonts w:hint="eastAsia"/>
          <w:lang w:eastAsia="zh-CN"/>
        </w:rPr>
        <w:t>DSB</w:t>
      </w:r>
      <w:r w:rsidR="000D72C6">
        <w:rPr>
          <w:rFonts w:hint="eastAsia"/>
          <w:lang w:eastAsia="zh-CN"/>
        </w:rPr>
        <w:t>）</w:t>
      </w:r>
      <w:r w:rsidRPr="00B11016">
        <w:rPr>
          <w:rFonts w:hint="eastAsia"/>
          <w:lang w:eastAsia="zh-CN"/>
        </w:rPr>
        <w:t>、第一代和第二代</w:t>
      </w:r>
      <w:r w:rsidR="000D72C6" w:rsidRPr="000D72C6">
        <w:rPr>
          <w:rFonts w:hint="eastAsia"/>
          <w:lang w:eastAsia="zh-CN"/>
        </w:rPr>
        <w:t>数字地面电视广播</w:t>
      </w:r>
      <w:r w:rsidR="000D72C6">
        <w:rPr>
          <w:rFonts w:hint="eastAsia"/>
          <w:lang w:eastAsia="zh-CN"/>
        </w:rPr>
        <w:t>（</w:t>
      </w:r>
      <w:r w:rsidRPr="00B11016">
        <w:rPr>
          <w:rFonts w:hint="eastAsia"/>
          <w:lang w:eastAsia="zh-CN"/>
        </w:rPr>
        <w:t>DTTB</w:t>
      </w:r>
      <w:r w:rsidR="000D72C6">
        <w:rPr>
          <w:rFonts w:hint="eastAsia"/>
          <w:lang w:eastAsia="zh-CN"/>
        </w:rPr>
        <w:t>）</w:t>
      </w:r>
      <w:r w:rsidRPr="00B11016">
        <w:rPr>
          <w:rFonts w:hint="eastAsia"/>
          <w:lang w:eastAsia="zh-CN"/>
        </w:rPr>
        <w:t>、</w:t>
      </w:r>
      <w:r w:rsidR="000D72C6" w:rsidRPr="000D72C6">
        <w:rPr>
          <w:rFonts w:hint="eastAsia"/>
          <w:lang w:eastAsia="zh-CN"/>
        </w:rPr>
        <w:t>综合宽带广播</w:t>
      </w:r>
      <w:r w:rsidR="000D72C6">
        <w:rPr>
          <w:rFonts w:hint="eastAsia"/>
          <w:lang w:eastAsia="zh-CN"/>
        </w:rPr>
        <w:t>（</w:t>
      </w:r>
      <w:r w:rsidRPr="00B11016">
        <w:rPr>
          <w:rFonts w:hint="eastAsia"/>
          <w:lang w:eastAsia="zh-CN"/>
        </w:rPr>
        <w:t>IBB</w:t>
      </w:r>
      <w:r w:rsidR="000D72C6">
        <w:rPr>
          <w:rFonts w:hint="eastAsia"/>
          <w:lang w:eastAsia="zh-CN"/>
        </w:rPr>
        <w:t>）</w:t>
      </w:r>
      <w:r w:rsidRPr="00B11016">
        <w:rPr>
          <w:rFonts w:hint="eastAsia"/>
          <w:lang w:eastAsia="zh-CN"/>
        </w:rPr>
        <w:t>、</w:t>
      </w:r>
      <w:r w:rsidR="000D72C6" w:rsidRPr="000D72C6">
        <w:rPr>
          <w:rFonts w:hint="eastAsia"/>
          <w:lang w:eastAsia="zh-CN"/>
        </w:rPr>
        <w:t>标准清晰度电视</w:t>
      </w:r>
      <w:r w:rsidR="000D72C6">
        <w:rPr>
          <w:rFonts w:hint="eastAsia"/>
          <w:lang w:eastAsia="zh-CN"/>
        </w:rPr>
        <w:t>（</w:t>
      </w:r>
      <w:r w:rsidRPr="00B11016">
        <w:rPr>
          <w:rFonts w:hint="eastAsia"/>
          <w:lang w:eastAsia="zh-CN"/>
        </w:rPr>
        <w:t>SDTV</w:t>
      </w:r>
      <w:r w:rsidR="000D72C6">
        <w:rPr>
          <w:rFonts w:hint="eastAsia"/>
          <w:lang w:eastAsia="zh-CN"/>
        </w:rPr>
        <w:t>）</w:t>
      </w:r>
      <w:r w:rsidRPr="00B11016">
        <w:rPr>
          <w:rFonts w:hint="eastAsia"/>
          <w:lang w:eastAsia="zh-CN"/>
        </w:rPr>
        <w:t>、</w:t>
      </w:r>
      <w:r w:rsidR="000D72C6" w:rsidRPr="000D72C6">
        <w:rPr>
          <w:rFonts w:hint="eastAsia"/>
          <w:lang w:eastAsia="zh-CN"/>
        </w:rPr>
        <w:t>高清晰度电视</w:t>
      </w:r>
      <w:r w:rsidR="000D72C6">
        <w:rPr>
          <w:rFonts w:hint="eastAsia"/>
          <w:lang w:eastAsia="zh-CN"/>
        </w:rPr>
        <w:t>（</w:t>
      </w:r>
      <w:r w:rsidRPr="00B11016">
        <w:rPr>
          <w:lang w:eastAsia="zh-CN"/>
        </w:rPr>
        <w:t>HDTV</w:t>
      </w:r>
      <w:r w:rsidR="000D72C6">
        <w:rPr>
          <w:rFonts w:hint="eastAsia"/>
          <w:lang w:eastAsia="zh-CN"/>
        </w:rPr>
        <w:t>）</w:t>
      </w:r>
      <w:r w:rsidRPr="00B11016">
        <w:rPr>
          <w:rFonts w:hint="eastAsia"/>
          <w:lang w:eastAsia="zh-CN"/>
        </w:rPr>
        <w:t>和</w:t>
      </w:r>
      <w:r w:rsidR="000D72C6" w:rsidRPr="000D72C6">
        <w:rPr>
          <w:rFonts w:hint="eastAsia"/>
          <w:lang w:eastAsia="zh-CN"/>
        </w:rPr>
        <w:t>超高清晰度电视</w:t>
      </w:r>
      <w:r w:rsidR="000D72C6">
        <w:rPr>
          <w:rFonts w:hint="eastAsia"/>
          <w:lang w:eastAsia="zh-CN"/>
        </w:rPr>
        <w:t>（</w:t>
      </w:r>
      <w:r w:rsidRPr="00B11016">
        <w:rPr>
          <w:lang w:eastAsia="zh-CN"/>
        </w:rPr>
        <w:t>UHDTV</w:t>
      </w:r>
      <w:bookmarkEnd w:id="484"/>
      <w:r w:rsidR="000D72C6">
        <w:rPr>
          <w:rFonts w:hint="eastAsia"/>
          <w:lang w:eastAsia="zh-CN"/>
        </w:rPr>
        <w:t>）</w:t>
      </w:r>
      <w:r w:rsidRPr="00B11016">
        <w:rPr>
          <w:rFonts w:hint="eastAsia"/>
          <w:lang w:eastAsia="zh-CN"/>
        </w:rPr>
        <w:t>；</w:t>
      </w:r>
    </w:p>
    <w:p w:rsidR="002B669C" w:rsidRPr="00B11016" w:rsidRDefault="002B669C" w:rsidP="002B669C">
      <w:pPr>
        <w:pStyle w:val="Normalaftertitle"/>
        <w:spacing w:before="120"/>
        <w:rPr>
          <w:lang w:eastAsia="zh-CN"/>
        </w:rPr>
      </w:pPr>
      <w:bookmarkStart w:id="485" w:name="lt_pId047"/>
      <w:r w:rsidRPr="00B11016">
        <w:rPr>
          <w:i/>
          <w:iCs/>
          <w:lang w:eastAsia="zh-CN"/>
        </w:rPr>
        <w:t>c)</w:t>
      </w:r>
      <w:bookmarkEnd w:id="485"/>
      <w:r w:rsidRPr="00B11016">
        <w:rPr>
          <w:lang w:eastAsia="zh-CN"/>
        </w:rPr>
        <w:tab/>
      </w:r>
      <w:bookmarkStart w:id="486" w:name="lt_pId048"/>
      <w:r w:rsidRPr="00B11016">
        <w:rPr>
          <w:rFonts w:hint="eastAsia"/>
          <w:lang w:eastAsia="zh-CN"/>
        </w:rPr>
        <w:t>向未来广播系统、技术和应用的</w:t>
      </w:r>
      <w:r>
        <w:rPr>
          <w:rFonts w:hint="eastAsia"/>
          <w:lang w:eastAsia="zh-CN"/>
        </w:rPr>
        <w:t>转换</w:t>
      </w:r>
      <w:r w:rsidRPr="00B11016">
        <w:rPr>
          <w:rFonts w:hint="eastAsia"/>
          <w:lang w:eastAsia="zh-CN"/>
        </w:rPr>
        <w:t>可能带来节能机会；</w:t>
      </w:r>
      <w:bookmarkEnd w:id="486"/>
    </w:p>
    <w:p w:rsidR="002B669C" w:rsidRPr="00B11016" w:rsidRDefault="002B669C" w:rsidP="002B669C">
      <w:pPr>
        <w:pStyle w:val="Normalaftertitle"/>
        <w:spacing w:before="120"/>
        <w:rPr>
          <w:lang w:eastAsia="zh-CN"/>
        </w:rPr>
      </w:pPr>
      <w:bookmarkStart w:id="487" w:name="lt_pId049"/>
      <w:r w:rsidRPr="00B11016">
        <w:rPr>
          <w:i/>
          <w:lang w:eastAsia="zh-CN"/>
        </w:rPr>
        <w:t>d)</w:t>
      </w:r>
      <w:bookmarkEnd w:id="487"/>
      <w:r w:rsidRPr="00B11016">
        <w:rPr>
          <w:i/>
          <w:lang w:eastAsia="zh-CN"/>
        </w:rPr>
        <w:tab/>
      </w:r>
      <w:bookmarkStart w:id="488" w:name="lt_pId050"/>
      <w:r w:rsidRPr="00B11016">
        <w:rPr>
          <w:rFonts w:hint="eastAsia"/>
          <w:lang w:eastAsia="zh-CN"/>
        </w:rPr>
        <w:t>具有全球统一设计规范、能够获取广播服务的终端用户设备的制造和公众对其更多的购买，可能会降低最终用户的成本；</w:t>
      </w:r>
      <w:bookmarkEnd w:id="488"/>
    </w:p>
    <w:p w:rsidR="002B669C" w:rsidRPr="00B11016" w:rsidRDefault="002B669C" w:rsidP="002B669C">
      <w:pPr>
        <w:pStyle w:val="Normalaftertitle"/>
        <w:spacing w:before="120"/>
        <w:rPr>
          <w:lang w:eastAsia="zh-CN"/>
        </w:rPr>
      </w:pPr>
      <w:bookmarkStart w:id="489" w:name="lt_pId051"/>
      <w:r w:rsidRPr="00B11016">
        <w:rPr>
          <w:i/>
          <w:lang w:eastAsia="zh-CN"/>
        </w:rPr>
        <w:t>e)</w:t>
      </w:r>
      <w:bookmarkEnd w:id="489"/>
      <w:r w:rsidRPr="00B11016">
        <w:rPr>
          <w:i/>
          <w:lang w:eastAsia="zh-CN"/>
        </w:rPr>
        <w:tab/>
      </w:r>
      <w:bookmarkStart w:id="490" w:name="lt_pId052"/>
      <w:r>
        <w:rPr>
          <w:rFonts w:hint="eastAsia"/>
          <w:lang w:eastAsia="zh-CN"/>
        </w:rPr>
        <w:t>推动</w:t>
      </w:r>
      <w:r w:rsidRPr="00B11016">
        <w:rPr>
          <w:rFonts w:hint="eastAsia"/>
          <w:lang w:eastAsia="zh-CN"/>
        </w:rPr>
        <w:t>标准的全球流通和采用</w:t>
      </w:r>
      <w:r>
        <w:rPr>
          <w:rFonts w:hint="eastAsia"/>
          <w:lang w:eastAsia="zh-CN"/>
        </w:rPr>
        <w:t>是重要的</w:t>
      </w:r>
      <w:r w:rsidRPr="00B11016">
        <w:rPr>
          <w:rFonts w:hint="eastAsia"/>
          <w:lang w:eastAsia="zh-CN"/>
        </w:rPr>
        <w:t>，以便在未来广播系统、技术和应用的制造中实现规模经济；</w:t>
      </w:r>
      <w:bookmarkEnd w:id="490"/>
    </w:p>
    <w:p w:rsidR="002B669C" w:rsidRPr="00B11016" w:rsidRDefault="002B669C" w:rsidP="002B669C">
      <w:pPr>
        <w:pStyle w:val="Normalaftertitle"/>
        <w:spacing w:before="120"/>
        <w:rPr>
          <w:lang w:eastAsia="zh-CN"/>
        </w:rPr>
      </w:pPr>
      <w:bookmarkStart w:id="491" w:name="lt_pId053"/>
      <w:r w:rsidRPr="00B11016">
        <w:rPr>
          <w:i/>
          <w:lang w:eastAsia="zh-CN"/>
        </w:rPr>
        <w:t>f)</w:t>
      </w:r>
      <w:bookmarkEnd w:id="491"/>
      <w:r w:rsidRPr="00B11016">
        <w:rPr>
          <w:i/>
          <w:lang w:eastAsia="zh-CN"/>
        </w:rPr>
        <w:tab/>
      </w:r>
      <w:bookmarkStart w:id="492" w:name="lt_pId054"/>
      <w:r w:rsidRPr="00B11016">
        <w:rPr>
          <w:rFonts w:hint="eastAsia"/>
          <w:lang w:eastAsia="zh-CN"/>
        </w:rPr>
        <w:t>为弥合现存的数字鸿沟，必须考虑到发展中国家的特殊需求，</w:t>
      </w:r>
      <w:bookmarkEnd w:id="492"/>
    </w:p>
    <w:p w:rsidR="002B669C" w:rsidRPr="00B11016" w:rsidRDefault="002B669C" w:rsidP="002B669C">
      <w:pPr>
        <w:pStyle w:val="Call"/>
        <w:rPr>
          <w:lang w:eastAsia="zh-CN"/>
        </w:rPr>
      </w:pPr>
      <w:bookmarkStart w:id="493" w:name="lt_pId055"/>
      <w:r w:rsidRPr="00B11016">
        <w:rPr>
          <w:rFonts w:hint="eastAsia"/>
          <w:lang w:eastAsia="zh-CN"/>
        </w:rPr>
        <w:t>做出决议</w:t>
      </w:r>
      <w:bookmarkEnd w:id="493"/>
    </w:p>
    <w:p w:rsidR="002B669C" w:rsidRPr="00B11016" w:rsidRDefault="002B669C" w:rsidP="002B669C">
      <w:pPr>
        <w:pStyle w:val="Normalaftertitle"/>
        <w:spacing w:before="120"/>
        <w:rPr>
          <w:lang w:eastAsia="zh-CN"/>
        </w:rPr>
      </w:pPr>
      <w:r w:rsidRPr="00B11016">
        <w:rPr>
          <w:lang w:eastAsia="zh-CN"/>
        </w:rPr>
        <w:t>1</w:t>
      </w:r>
      <w:r w:rsidRPr="00B11016">
        <w:rPr>
          <w:lang w:eastAsia="zh-CN"/>
        </w:rPr>
        <w:tab/>
      </w:r>
      <w:bookmarkStart w:id="494" w:name="lt_pId057"/>
      <w:r w:rsidRPr="00B11016">
        <w:rPr>
          <w:rFonts w:hint="eastAsia"/>
          <w:lang w:eastAsia="zh-CN"/>
        </w:rPr>
        <w:t>为</w:t>
      </w:r>
      <w:r>
        <w:rPr>
          <w:rFonts w:hint="eastAsia"/>
          <w:lang w:eastAsia="zh-CN"/>
        </w:rPr>
        <w:t>制定引入</w:t>
      </w:r>
      <w:r w:rsidRPr="00B11016">
        <w:rPr>
          <w:rFonts w:hint="eastAsia"/>
          <w:lang w:eastAsia="zh-CN"/>
        </w:rPr>
        <w:t>新广播系统、技术和应用</w:t>
      </w:r>
      <w:r>
        <w:rPr>
          <w:rFonts w:hint="eastAsia"/>
          <w:lang w:eastAsia="zh-CN"/>
        </w:rPr>
        <w:t>的</w:t>
      </w:r>
      <w:r w:rsidRPr="00B11016">
        <w:rPr>
          <w:rFonts w:hint="eastAsia"/>
          <w:lang w:eastAsia="zh-CN"/>
        </w:rPr>
        <w:t>建议书和报告，实现规范的全球统一</w:t>
      </w:r>
      <w:r>
        <w:rPr>
          <w:rFonts w:hint="eastAsia"/>
          <w:lang w:eastAsia="zh-CN"/>
        </w:rPr>
        <w:t>，应</w:t>
      </w:r>
      <w:r w:rsidRPr="00B11016">
        <w:rPr>
          <w:rFonts w:hint="eastAsia"/>
          <w:lang w:eastAsia="zh-CN"/>
        </w:rPr>
        <w:t>考虑各国</w:t>
      </w:r>
      <w:r w:rsidRPr="00B11016">
        <w:rPr>
          <w:rFonts w:hint="eastAsia"/>
          <w:lang w:eastAsia="zh-CN"/>
        </w:rPr>
        <w:t>/</w:t>
      </w:r>
      <w:r w:rsidRPr="00B11016">
        <w:rPr>
          <w:rFonts w:hint="eastAsia"/>
          <w:lang w:eastAsia="zh-CN"/>
        </w:rPr>
        <w:t>各区域的</w:t>
      </w:r>
      <w:r>
        <w:rPr>
          <w:rFonts w:hint="eastAsia"/>
          <w:lang w:eastAsia="zh-CN"/>
        </w:rPr>
        <w:t>需求</w:t>
      </w:r>
      <w:r w:rsidRPr="00B11016">
        <w:rPr>
          <w:rFonts w:hint="eastAsia"/>
          <w:lang w:eastAsia="zh-CN"/>
        </w:rPr>
        <w:t>和</w:t>
      </w:r>
      <w:r>
        <w:rPr>
          <w:rFonts w:hint="eastAsia"/>
          <w:lang w:eastAsia="zh-CN"/>
        </w:rPr>
        <w:t>现</w:t>
      </w:r>
      <w:r w:rsidRPr="00B11016">
        <w:rPr>
          <w:rFonts w:hint="eastAsia"/>
          <w:lang w:eastAsia="zh-CN"/>
        </w:rPr>
        <w:t>状；</w:t>
      </w:r>
      <w:bookmarkEnd w:id="494"/>
    </w:p>
    <w:p w:rsidR="002B669C" w:rsidRPr="00B11016" w:rsidRDefault="002B669C" w:rsidP="002B669C">
      <w:pPr>
        <w:pStyle w:val="Normalaftertitle"/>
        <w:spacing w:before="120"/>
        <w:rPr>
          <w:lang w:eastAsia="zh-CN"/>
        </w:rPr>
      </w:pPr>
      <w:r w:rsidRPr="00B11016">
        <w:rPr>
          <w:lang w:eastAsia="zh-CN"/>
        </w:rPr>
        <w:t>2</w:t>
      </w:r>
      <w:r w:rsidRPr="00B11016">
        <w:rPr>
          <w:lang w:eastAsia="zh-CN"/>
        </w:rPr>
        <w:tab/>
      </w:r>
      <w:bookmarkStart w:id="495" w:name="lt_pId059"/>
      <w:r w:rsidRPr="00B11016">
        <w:rPr>
          <w:rFonts w:hint="eastAsia"/>
          <w:lang w:eastAsia="zh-CN"/>
        </w:rPr>
        <w:t>为广播的</w:t>
      </w:r>
      <w:r w:rsidRPr="00B11016">
        <w:rPr>
          <w:lang w:eastAsia="zh-CN"/>
        </w:rPr>
        <w:t>未来</w:t>
      </w:r>
      <w:r w:rsidRPr="00B11016">
        <w:rPr>
          <w:rFonts w:hint="eastAsia"/>
          <w:lang w:eastAsia="zh-CN"/>
        </w:rPr>
        <w:t>系统、技术和应用</w:t>
      </w:r>
      <w:r w:rsidRPr="00B11016">
        <w:rPr>
          <w:lang w:eastAsia="zh-CN"/>
        </w:rPr>
        <w:t>制定</w:t>
      </w:r>
      <w:r w:rsidRPr="00B11016">
        <w:rPr>
          <w:rFonts w:hint="eastAsia"/>
          <w:lang w:eastAsia="zh-CN"/>
        </w:rPr>
        <w:t>建议书和报告须是一种持续和及时的</w:t>
      </w:r>
      <w:r>
        <w:rPr>
          <w:rFonts w:hint="eastAsia"/>
          <w:lang w:eastAsia="zh-CN"/>
        </w:rPr>
        <w:t>过</w:t>
      </w:r>
      <w:r w:rsidRPr="00B11016">
        <w:rPr>
          <w:rFonts w:hint="eastAsia"/>
          <w:lang w:eastAsia="zh-CN"/>
        </w:rPr>
        <w:t>程，其输出成果应</w:t>
      </w:r>
      <w:r w:rsidRPr="00B11016">
        <w:rPr>
          <w:lang w:eastAsia="zh-CN"/>
        </w:rPr>
        <w:t>考虑到</w:t>
      </w:r>
      <w:r w:rsidRPr="00B11016">
        <w:rPr>
          <w:rFonts w:hint="eastAsia"/>
          <w:lang w:eastAsia="zh-CN"/>
        </w:rPr>
        <w:t>ITU-R</w:t>
      </w:r>
      <w:r>
        <w:rPr>
          <w:rFonts w:hint="eastAsia"/>
          <w:lang w:eastAsia="zh-CN"/>
        </w:rPr>
        <w:t>之</w:t>
      </w:r>
      <w:r w:rsidRPr="00B11016">
        <w:rPr>
          <w:rFonts w:hint="eastAsia"/>
          <w:lang w:eastAsia="zh-CN"/>
        </w:rPr>
        <w:t>外</w:t>
      </w:r>
      <w:r>
        <w:rPr>
          <w:rFonts w:hint="eastAsia"/>
          <w:lang w:eastAsia="zh-CN"/>
        </w:rPr>
        <w:t>的</w:t>
      </w:r>
      <w:r w:rsidRPr="00B11016">
        <w:rPr>
          <w:lang w:eastAsia="zh-CN"/>
        </w:rPr>
        <w:t>发展状况</w:t>
      </w:r>
      <w:r w:rsidRPr="00B11016">
        <w:rPr>
          <w:rFonts w:hint="eastAsia"/>
          <w:lang w:eastAsia="zh-CN"/>
        </w:rPr>
        <w:t>，</w:t>
      </w:r>
    </w:p>
    <w:p w:rsidR="002B669C" w:rsidRPr="00B11016" w:rsidRDefault="002B669C" w:rsidP="002B669C">
      <w:pPr>
        <w:pStyle w:val="Call"/>
        <w:rPr>
          <w:lang w:eastAsia="zh-CN"/>
        </w:rPr>
      </w:pPr>
      <w:bookmarkStart w:id="496" w:name="lt_pId060"/>
      <w:bookmarkEnd w:id="495"/>
      <w:r w:rsidRPr="00B11016">
        <w:rPr>
          <w:rFonts w:hint="eastAsia"/>
          <w:lang w:eastAsia="zh-CN"/>
        </w:rPr>
        <w:t>责成无线电通信局主任</w:t>
      </w:r>
      <w:bookmarkEnd w:id="496"/>
    </w:p>
    <w:p w:rsidR="002B669C" w:rsidRPr="00B11016" w:rsidRDefault="002B669C" w:rsidP="002B669C">
      <w:pPr>
        <w:pStyle w:val="Normalaftertitle"/>
        <w:spacing w:before="120"/>
        <w:rPr>
          <w:lang w:eastAsia="zh-CN"/>
        </w:rPr>
      </w:pPr>
      <w:r w:rsidRPr="00B11016">
        <w:rPr>
          <w:lang w:eastAsia="zh-CN"/>
        </w:rPr>
        <w:t>1</w:t>
      </w:r>
      <w:r w:rsidRPr="00B11016">
        <w:rPr>
          <w:lang w:eastAsia="zh-CN"/>
        </w:rPr>
        <w:tab/>
      </w:r>
      <w:bookmarkStart w:id="497" w:name="lt_pId062"/>
      <w:r w:rsidRPr="00B11016">
        <w:rPr>
          <w:rFonts w:hint="eastAsia"/>
          <w:lang w:eastAsia="zh-CN"/>
        </w:rPr>
        <w:t>按照</w:t>
      </w:r>
      <w:r w:rsidRPr="00B11016">
        <w:rPr>
          <w:rFonts w:hint="eastAsia"/>
          <w:lang w:eastAsia="zh-CN"/>
        </w:rPr>
        <w:t>ITU-R</w:t>
      </w:r>
      <w:r w:rsidRPr="00B11016">
        <w:rPr>
          <w:rFonts w:hint="eastAsia"/>
          <w:lang w:eastAsia="zh-CN"/>
        </w:rPr>
        <w:t>第</w:t>
      </w:r>
      <w:r w:rsidRPr="00B11016">
        <w:rPr>
          <w:rFonts w:hint="eastAsia"/>
          <w:lang w:eastAsia="zh-CN"/>
        </w:rPr>
        <w:t>1</w:t>
      </w:r>
      <w:r w:rsidRPr="00B11016">
        <w:rPr>
          <w:rFonts w:hint="eastAsia"/>
          <w:lang w:eastAsia="zh-CN"/>
        </w:rPr>
        <w:t>号决议，继续</w:t>
      </w:r>
      <w:r>
        <w:rPr>
          <w:rFonts w:hint="eastAsia"/>
          <w:lang w:eastAsia="zh-CN"/>
        </w:rPr>
        <w:t>向</w:t>
      </w:r>
      <w:r w:rsidRPr="00B11016">
        <w:rPr>
          <w:rFonts w:hint="eastAsia"/>
          <w:lang w:eastAsia="zh-CN"/>
        </w:rPr>
        <w:t>未来广播系统、技术和应用标准的提出者发布信息，并使他们了解国际电联的相关知识产权政策；</w:t>
      </w:r>
      <w:bookmarkEnd w:id="497"/>
    </w:p>
    <w:p w:rsidR="002B669C" w:rsidRDefault="002B669C" w:rsidP="002B669C">
      <w:pPr>
        <w:rPr>
          <w:lang w:eastAsia="zh-CN"/>
        </w:rPr>
      </w:pPr>
      <w:r w:rsidRPr="00B11016">
        <w:rPr>
          <w:lang w:eastAsia="zh-CN"/>
        </w:rPr>
        <w:t>2</w:t>
      </w:r>
      <w:r w:rsidRPr="00B11016">
        <w:rPr>
          <w:lang w:eastAsia="zh-CN"/>
        </w:rPr>
        <w:tab/>
      </w:r>
      <w:bookmarkStart w:id="498" w:name="lt_pId064"/>
      <w:r w:rsidRPr="00B11016">
        <w:rPr>
          <w:rFonts w:hint="eastAsia"/>
          <w:lang w:eastAsia="zh-CN"/>
        </w:rPr>
        <w:t>为促进本决议的</w:t>
      </w:r>
      <w:r>
        <w:rPr>
          <w:rFonts w:hint="eastAsia"/>
          <w:lang w:eastAsia="zh-CN"/>
        </w:rPr>
        <w:t>实施</w:t>
      </w:r>
      <w:r w:rsidRPr="00B11016">
        <w:rPr>
          <w:rFonts w:hint="eastAsia"/>
          <w:lang w:eastAsia="zh-CN"/>
        </w:rPr>
        <w:t>提供必要支持。</w:t>
      </w:r>
      <w:bookmarkEnd w:id="498"/>
    </w:p>
    <w:p w:rsidR="00C9298E" w:rsidRDefault="00C9298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B669C" w:rsidRDefault="002B669C" w:rsidP="002B669C">
      <w:pPr>
        <w:pStyle w:val="href"/>
        <w:rPr>
          <w:lang w:eastAsia="zh-CN"/>
        </w:rPr>
      </w:pPr>
      <w:bookmarkStart w:id="499" w:name="_Toc23515003"/>
      <w:r w:rsidRPr="00A40053">
        <w:rPr>
          <w:lang w:eastAsia="zh-CN"/>
        </w:rPr>
        <w:lastRenderedPageBreak/>
        <w:t>ITU</w:t>
      </w:r>
      <w:r w:rsidRPr="00A40053">
        <w:rPr>
          <w:lang w:eastAsia="zh-CN"/>
        </w:rPr>
        <w:noBreakHyphen/>
        <w:t>R</w:t>
      </w:r>
      <w:r w:rsidRPr="00A40053">
        <w:rPr>
          <w:rFonts w:hint="eastAsia"/>
          <w:lang w:eastAsia="zh-CN"/>
        </w:rPr>
        <w:t>第</w:t>
      </w:r>
      <w:r>
        <w:rPr>
          <w:rFonts w:hint="eastAsia"/>
          <w:lang w:eastAsia="zh-CN"/>
        </w:rPr>
        <w:t>71</w:t>
      </w:r>
      <w:r w:rsidRPr="00A40053">
        <w:rPr>
          <w:rFonts w:hint="eastAsia"/>
          <w:lang w:eastAsia="zh-CN"/>
        </w:rPr>
        <w:t>号决议</w:t>
      </w:r>
      <w:bookmarkEnd w:id="499"/>
    </w:p>
    <w:p w:rsidR="002B669C" w:rsidRPr="007A3510" w:rsidRDefault="002B669C" w:rsidP="002B669C">
      <w:pPr>
        <w:pStyle w:val="Restitle"/>
        <w:rPr>
          <w:lang w:eastAsia="zh-CN"/>
        </w:rPr>
      </w:pPr>
      <w:bookmarkStart w:id="500" w:name="_Toc23515004"/>
      <w:r w:rsidRPr="00A40053">
        <w:rPr>
          <w:rFonts w:hint="eastAsia"/>
          <w:bCs/>
          <w:lang w:eastAsia="zh-CN"/>
        </w:rPr>
        <w:t>无线电通信部门在电视、声音和多媒体广播持续发展中的作用</w:t>
      </w:r>
      <w:bookmarkEnd w:id="500"/>
    </w:p>
    <w:p w:rsidR="002B669C" w:rsidRPr="00590724" w:rsidRDefault="002B669C" w:rsidP="002B669C">
      <w:pPr>
        <w:pStyle w:val="Resdate"/>
        <w:rPr>
          <w:lang w:val="en-US" w:eastAsia="zh-CN"/>
        </w:rPr>
      </w:pPr>
      <w:r>
        <w:rPr>
          <w:rFonts w:hint="eastAsia"/>
          <w:lang w:val="en-US" w:eastAsia="zh-CN"/>
        </w:rPr>
        <w:t>（</w:t>
      </w:r>
      <w:r>
        <w:rPr>
          <w:lang w:val="en-US" w:eastAsia="zh-CN"/>
        </w:rPr>
        <w:t>2019</w:t>
      </w:r>
      <w:r>
        <w:rPr>
          <w:rFonts w:hint="eastAsia"/>
          <w:lang w:val="en-US" w:eastAsia="zh-CN"/>
        </w:rPr>
        <w:t>年）</w:t>
      </w:r>
    </w:p>
    <w:p w:rsidR="002B669C" w:rsidRPr="00A40053" w:rsidRDefault="002B669C" w:rsidP="002B669C">
      <w:pPr>
        <w:spacing w:before="280"/>
        <w:rPr>
          <w:lang w:eastAsia="zh-CN"/>
        </w:rPr>
      </w:pPr>
      <w:r w:rsidRPr="00A40053">
        <w:rPr>
          <w:rFonts w:hint="eastAsia"/>
          <w:lang w:eastAsia="zh-CN"/>
        </w:rPr>
        <w:t>无线电通信全会，</w:t>
      </w:r>
    </w:p>
    <w:p w:rsidR="002B669C" w:rsidRPr="00A40053" w:rsidRDefault="002B669C" w:rsidP="002B669C">
      <w:pPr>
        <w:keepNext/>
        <w:keepLines/>
        <w:spacing w:before="160"/>
        <w:ind w:left="1134"/>
        <w:rPr>
          <w:rFonts w:asciiTheme="majorEastAsia" w:eastAsiaTheme="majorEastAsia" w:hAnsiTheme="majorEastAsia" w:cs="Calibri"/>
          <w:bCs/>
          <w:color w:val="800000"/>
          <w:szCs w:val="22"/>
          <w:lang w:eastAsia="zh-CN"/>
        </w:rPr>
      </w:pPr>
      <w:r w:rsidRPr="00A40053">
        <w:rPr>
          <w:rFonts w:ascii="STKaiti" w:eastAsia="STKaiti" w:hAnsi="STKaiti" w:hint="eastAsia"/>
          <w:lang w:eastAsia="zh-CN"/>
        </w:rPr>
        <w:t>考虑到</w:t>
      </w:r>
    </w:p>
    <w:p w:rsidR="002B669C" w:rsidRPr="00A40053" w:rsidRDefault="002B669C" w:rsidP="002B669C">
      <w:pPr>
        <w:rPr>
          <w:highlight w:val="cyan"/>
          <w:lang w:eastAsia="zh-CN"/>
        </w:rPr>
      </w:pPr>
      <w:r w:rsidRPr="00A40053">
        <w:rPr>
          <w:i/>
          <w:iCs/>
          <w:lang w:eastAsia="zh-CN"/>
        </w:rPr>
        <w:t>a)</w:t>
      </w:r>
      <w:r w:rsidRPr="00A40053">
        <w:rPr>
          <w:lang w:eastAsia="zh-CN"/>
        </w:rPr>
        <w:tab/>
      </w:r>
      <w:r w:rsidRPr="00A40053">
        <w:rPr>
          <w:rFonts w:hint="eastAsia"/>
          <w:lang w:eastAsia="zh-CN"/>
        </w:rPr>
        <w:t>国际电联的整体工作范围，特别是国际电联内部的标准化活动范围，对不断发展的广播业非常重要；</w:t>
      </w:r>
    </w:p>
    <w:p w:rsidR="002B669C" w:rsidRPr="00A40053" w:rsidRDefault="002B669C" w:rsidP="002B669C">
      <w:pPr>
        <w:rPr>
          <w:lang w:eastAsia="ko-KR"/>
        </w:rPr>
      </w:pPr>
      <w:r w:rsidRPr="00A40053">
        <w:rPr>
          <w:rFonts w:eastAsia="Malgun Gothic"/>
          <w:i/>
          <w:iCs/>
          <w:lang w:eastAsia="ko-KR"/>
        </w:rPr>
        <w:t>b)</w:t>
      </w:r>
      <w:r w:rsidRPr="00A40053">
        <w:rPr>
          <w:lang w:eastAsia="zh-CN"/>
        </w:rPr>
        <w:tab/>
      </w:r>
      <w:r w:rsidRPr="00A40053">
        <w:rPr>
          <w:rFonts w:hint="eastAsia"/>
          <w:lang w:eastAsia="ko-KR"/>
        </w:rPr>
        <w:t>广播系统</w:t>
      </w:r>
      <w:r>
        <w:rPr>
          <w:rFonts w:eastAsiaTheme="minorEastAsia" w:hint="eastAsia"/>
          <w:lang w:val="en-US" w:eastAsia="zh-CN"/>
        </w:rPr>
        <w:t>的改进</w:t>
      </w:r>
      <w:r w:rsidRPr="00A40053">
        <w:rPr>
          <w:rFonts w:hint="eastAsia"/>
          <w:lang w:eastAsia="zh-CN"/>
        </w:rPr>
        <w:t>在目前和今后均将是我们追求的目标</w:t>
      </w:r>
      <w:r w:rsidRPr="00A40053">
        <w:rPr>
          <w:rFonts w:hint="eastAsia"/>
          <w:lang w:eastAsia="ko-KR"/>
        </w:rPr>
        <w:t>；</w:t>
      </w:r>
    </w:p>
    <w:p w:rsidR="002B669C" w:rsidRPr="00A40053" w:rsidRDefault="002B669C" w:rsidP="002B669C">
      <w:pPr>
        <w:rPr>
          <w:highlight w:val="green"/>
          <w:lang w:eastAsia="zh-CN"/>
        </w:rPr>
      </w:pPr>
      <w:r w:rsidRPr="00A40053">
        <w:rPr>
          <w:rFonts w:eastAsia="Malgun Gothic"/>
          <w:i/>
          <w:iCs/>
          <w:lang w:eastAsia="ko-KR"/>
        </w:rPr>
        <w:t>c</w:t>
      </w:r>
      <w:r w:rsidRPr="00A40053">
        <w:rPr>
          <w:i/>
          <w:iCs/>
          <w:lang w:eastAsia="zh-CN"/>
        </w:rPr>
        <w:t>)</w:t>
      </w:r>
      <w:r w:rsidRPr="00A40053">
        <w:rPr>
          <w:lang w:eastAsia="zh-CN"/>
        </w:rPr>
        <w:tab/>
      </w:r>
      <w:r w:rsidRPr="00A40053">
        <w:rPr>
          <w:rFonts w:hint="eastAsia"/>
          <w:lang w:eastAsia="zh-CN"/>
        </w:rPr>
        <w:t>广播系统的实施正在拓展中，而且这些系统正在根据用户和技术趋势不断发展；</w:t>
      </w:r>
    </w:p>
    <w:p w:rsidR="002B669C" w:rsidRPr="00A40053" w:rsidRDefault="002B669C" w:rsidP="002B669C">
      <w:pPr>
        <w:rPr>
          <w:rFonts w:eastAsia="Malgun Gothic"/>
          <w:highlight w:val="cyan"/>
          <w:lang w:eastAsia="ko-KR"/>
        </w:rPr>
      </w:pPr>
      <w:r w:rsidRPr="00A40053">
        <w:rPr>
          <w:rFonts w:eastAsia="Malgun Gothic"/>
          <w:i/>
          <w:iCs/>
          <w:lang w:eastAsia="ko-KR"/>
        </w:rPr>
        <w:t>d)</w:t>
      </w:r>
      <w:r w:rsidRPr="00A40053">
        <w:rPr>
          <w:rFonts w:eastAsia="Malgun Gothic"/>
          <w:lang w:eastAsia="ko-KR"/>
        </w:rPr>
        <w:tab/>
      </w:r>
      <w:r w:rsidRPr="00A40053">
        <w:rPr>
          <w:rFonts w:hint="eastAsia"/>
          <w:lang w:eastAsia="zh-CN"/>
        </w:rPr>
        <w:t>通过国际电联三个部门之间的协作努力，全球范围内广播系统的部署工作继续得到发展，</w:t>
      </w:r>
    </w:p>
    <w:p w:rsidR="002B669C" w:rsidRPr="00A40053" w:rsidRDefault="002B669C" w:rsidP="002B669C">
      <w:pPr>
        <w:keepNext/>
        <w:keepLines/>
        <w:spacing w:before="160"/>
        <w:ind w:left="1134"/>
        <w:rPr>
          <w:rFonts w:ascii="STKaiti" w:eastAsia="STKaiti" w:hAnsi="STKaiti"/>
          <w:lang w:eastAsia="zh-CN"/>
        </w:rPr>
      </w:pPr>
      <w:r w:rsidRPr="00A40053">
        <w:rPr>
          <w:rFonts w:ascii="STKaiti" w:eastAsia="STKaiti" w:hAnsi="STKaiti" w:hint="eastAsia"/>
          <w:lang w:eastAsia="zh-CN"/>
        </w:rPr>
        <w:t>注意到</w:t>
      </w:r>
    </w:p>
    <w:p w:rsidR="002B669C" w:rsidRPr="00A40053" w:rsidRDefault="002B669C" w:rsidP="002B669C">
      <w:pPr>
        <w:rPr>
          <w:lang w:eastAsia="zh-CN"/>
        </w:rPr>
      </w:pPr>
      <w:r w:rsidRPr="00A40053">
        <w:rPr>
          <w:i/>
          <w:lang w:eastAsia="zh-CN"/>
        </w:rPr>
        <w:t>a)</w:t>
      </w:r>
      <w:r w:rsidRPr="00A40053">
        <w:rPr>
          <w:i/>
          <w:lang w:eastAsia="zh-CN"/>
        </w:rPr>
        <w:tab/>
      </w:r>
      <w:r w:rsidRPr="00A40053">
        <w:rPr>
          <w:rFonts w:hint="eastAsia"/>
          <w:lang w:eastAsia="zh-CN"/>
        </w:rPr>
        <w:t>国际电联于</w:t>
      </w:r>
      <w:r w:rsidRPr="00A40053">
        <w:rPr>
          <w:rFonts w:hint="eastAsia"/>
          <w:lang w:eastAsia="zh-CN"/>
        </w:rPr>
        <w:t>2012</w:t>
      </w:r>
      <w:r w:rsidRPr="00A40053">
        <w:rPr>
          <w:rFonts w:hint="eastAsia"/>
          <w:lang w:eastAsia="zh-CN"/>
        </w:rPr>
        <w:t>年通过努力落实信息社会世界峰会（</w:t>
      </w:r>
      <w:r w:rsidRPr="00A40053">
        <w:rPr>
          <w:rFonts w:hint="eastAsia"/>
          <w:lang w:eastAsia="zh-CN"/>
        </w:rPr>
        <w:t>WSIS</w:t>
      </w:r>
      <w:r w:rsidRPr="00A40053">
        <w:rPr>
          <w:rFonts w:hint="eastAsia"/>
          <w:lang w:eastAsia="zh-CN"/>
        </w:rPr>
        <w:t>）成果认识到：</w:t>
      </w:r>
    </w:p>
    <w:p w:rsidR="002B669C" w:rsidRPr="00A40053" w:rsidRDefault="002B669C" w:rsidP="002B669C">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应制定从模拟广播向数字广播过渡的路线图</w:t>
      </w:r>
      <w:r>
        <w:rPr>
          <w:rFonts w:hint="eastAsia"/>
          <w:lang w:eastAsia="zh-CN"/>
        </w:rPr>
        <w:t>；</w:t>
      </w:r>
    </w:p>
    <w:p w:rsidR="002B669C" w:rsidRPr="00A40053" w:rsidRDefault="002B669C" w:rsidP="002B669C">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应更新数字广播导则</w:t>
      </w:r>
      <w:r>
        <w:rPr>
          <w:rFonts w:hint="eastAsia"/>
          <w:lang w:eastAsia="zh-CN"/>
        </w:rPr>
        <w:t>；</w:t>
      </w:r>
      <w:r w:rsidRPr="00A40053">
        <w:rPr>
          <w:rFonts w:hint="eastAsia"/>
          <w:lang w:eastAsia="zh-CN"/>
        </w:rPr>
        <w:t>以及</w:t>
      </w:r>
    </w:p>
    <w:p w:rsidR="002B669C" w:rsidRPr="00A40053" w:rsidRDefault="002B669C" w:rsidP="002B669C">
      <w:pPr>
        <w:tabs>
          <w:tab w:val="clear" w:pos="2268"/>
          <w:tab w:val="left" w:pos="2608"/>
          <w:tab w:val="left" w:pos="3345"/>
        </w:tabs>
        <w:spacing w:before="80"/>
        <w:ind w:left="1134" w:hanging="1134"/>
        <w:rPr>
          <w:lang w:eastAsia="zh-CN"/>
        </w:rPr>
      </w:pPr>
      <w:r w:rsidRPr="00A40053">
        <w:rPr>
          <w:lang w:eastAsia="zh-CN"/>
        </w:rPr>
        <w:t>–</w:t>
      </w:r>
      <w:r w:rsidRPr="00A40053">
        <w:rPr>
          <w:lang w:eastAsia="zh-CN"/>
        </w:rPr>
        <w:tab/>
      </w:r>
      <w:r w:rsidRPr="00A40053">
        <w:rPr>
          <w:rFonts w:hint="eastAsia"/>
          <w:lang w:eastAsia="zh-CN"/>
        </w:rPr>
        <w:t>应出台模拟广播向数字广播过渡的培训计划；</w:t>
      </w:r>
    </w:p>
    <w:p w:rsidR="002B669C" w:rsidRPr="00A40053" w:rsidRDefault="002B669C" w:rsidP="002B669C">
      <w:pPr>
        <w:rPr>
          <w:lang w:eastAsia="zh-CN"/>
        </w:rPr>
      </w:pPr>
      <w:r w:rsidRPr="00A40053">
        <w:rPr>
          <w:i/>
          <w:iCs/>
          <w:lang w:val="en-US" w:eastAsia="zh-CN"/>
        </w:rPr>
        <w:t>b)</w:t>
      </w:r>
      <w:r w:rsidRPr="00A40053">
        <w:rPr>
          <w:lang w:val="en-US" w:eastAsia="zh-CN"/>
        </w:rPr>
        <w:tab/>
      </w:r>
      <w:r w:rsidRPr="00A40053">
        <w:rPr>
          <w:rFonts w:hint="eastAsia"/>
          <w:lang w:eastAsia="zh-CN"/>
        </w:rPr>
        <w:t>有关与其它公认的外部组织进行联络与协作的</w:t>
      </w:r>
      <w:r w:rsidRPr="00A40053">
        <w:rPr>
          <w:lang w:eastAsia="zh-CN"/>
        </w:rPr>
        <w:t>ITU-R</w:t>
      </w:r>
      <w:r w:rsidRPr="00A40053">
        <w:rPr>
          <w:rFonts w:hint="eastAsia"/>
          <w:lang w:eastAsia="zh-CN"/>
        </w:rPr>
        <w:t>第</w:t>
      </w:r>
      <w:r w:rsidRPr="00A40053">
        <w:rPr>
          <w:lang w:eastAsia="zh-CN"/>
        </w:rPr>
        <w:t>9</w:t>
      </w:r>
      <w:r w:rsidRPr="00A40053">
        <w:rPr>
          <w:rFonts w:hint="eastAsia"/>
          <w:lang w:eastAsia="zh-CN"/>
        </w:rPr>
        <w:t>号决议，</w:t>
      </w:r>
    </w:p>
    <w:p w:rsidR="002B669C" w:rsidRPr="00A40053" w:rsidRDefault="002B669C" w:rsidP="002B669C">
      <w:pPr>
        <w:keepNext/>
        <w:keepLines/>
        <w:spacing w:before="160"/>
        <w:ind w:left="1134"/>
        <w:rPr>
          <w:rFonts w:ascii="STKaiti" w:eastAsia="STKaiti" w:hAnsi="STKaiti"/>
          <w:lang w:eastAsia="zh-CN"/>
        </w:rPr>
      </w:pPr>
      <w:r w:rsidRPr="00A40053">
        <w:rPr>
          <w:rFonts w:ascii="STKaiti" w:eastAsia="STKaiti" w:hAnsi="STKaiti" w:hint="eastAsia"/>
          <w:lang w:eastAsia="zh-CN"/>
        </w:rPr>
        <w:t>做出决议</w:t>
      </w:r>
    </w:p>
    <w:p w:rsidR="002B669C" w:rsidRPr="00A40053" w:rsidRDefault="002B669C" w:rsidP="002B669C">
      <w:pPr>
        <w:rPr>
          <w:lang w:eastAsia="zh-CN"/>
        </w:rPr>
      </w:pPr>
      <w:r w:rsidRPr="00A40053">
        <w:rPr>
          <w:lang w:eastAsia="zh-CN"/>
        </w:rPr>
        <w:t>1</w:t>
      </w:r>
      <w:r w:rsidRPr="00A40053">
        <w:rPr>
          <w:lang w:eastAsia="zh-CN"/>
        </w:rPr>
        <w:tab/>
      </w:r>
      <w:r w:rsidRPr="00A40053">
        <w:rPr>
          <w:rFonts w:hint="eastAsia"/>
          <w:lang w:eastAsia="zh-CN"/>
        </w:rPr>
        <w:t>相关无线电通信研究组应制定</w:t>
      </w:r>
      <w:r w:rsidRPr="00A40053">
        <w:rPr>
          <w:rFonts w:hint="eastAsia"/>
          <w:lang w:eastAsia="zh-CN"/>
        </w:rPr>
        <w:t>ITU-</w:t>
      </w:r>
      <w:r w:rsidRPr="00A40053">
        <w:rPr>
          <w:lang w:eastAsia="zh-CN"/>
        </w:rPr>
        <w:t>R</w:t>
      </w:r>
      <w:r w:rsidRPr="00A40053">
        <w:rPr>
          <w:rFonts w:hint="eastAsia"/>
          <w:lang w:eastAsia="zh-CN"/>
        </w:rPr>
        <w:t>广播研究活动路线图，以确保这项工作与其它</w:t>
      </w:r>
      <w:r w:rsidRPr="00A40053">
        <w:rPr>
          <w:lang w:eastAsia="zh-CN"/>
        </w:rPr>
        <w:t>ITU</w:t>
      </w:r>
      <w:r w:rsidRPr="00A40053">
        <w:rPr>
          <w:lang w:eastAsia="zh-CN"/>
        </w:rPr>
        <w:noBreakHyphen/>
        <w:t>R</w:t>
      </w:r>
      <w:r w:rsidRPr="00A40053">
        <w:rPr>
          <w:rFonts w:hint="eastAsia"/>
          <w:lang w:eastAsia="zh-CN"/>
        </w:rPr>
        <w:t>研究组、</w:t>
      </w:r>
      <w:r w:rsidRPr="00A40053">
        <w:rPr>
          <w:rFonts w:hint="eastAsia"/>
          <w:lang w:eastAsia="zh-CN"/>
        </w:rPr>
        <w:t>ITU-T</w:t>
      </w:r>
      <w:r w:rsidRPr="00A40053">
        <w:rPr>
          <w:rFonts w:hint="eastAsia"/>
          <w:lang w:eastAsia="zh-CN"/>
        </w:rPr>
        <w:t>和</w:t>
      </w:r>
      <w:r w:rsidRPr="00A40053">
        <w:rPr>
          <w:rFonts w:hint="eastAsia"/>
          <w:lang w:eastAsia="zh-CN"/>
        </w:rPr>
        <w:t>ITU-D</w:t>
      </w:r>
      <w:r w:rsidRPr="00A40053">
        <w:rPr>
          <w:rFonts w:hint="eastAsia"/>
          <w:lang w:eastAsia="zh-CN"/>
        </w:rPr>
        <w:t>以及国际电联以外的组织一同有效且高效地推进；</w:t>
      </w:r>
    </w:p>
    <w:p w:rsidR="002B669C" w:rsidRPr="00A40053" w:rsidRDefault="002B669C" w:rsidP="002B669C">
      <w:pPr>
        <w:rPr>
          <w:lang w:eastAsia="zh-CN"/>
        </w:rPr>
      </w:pPr>
      <w:r w:rsidRPr="00A40053">
        <w:rPr>
          <w:lang w:eastAsia="zh-CN"/>
        </w:rPr>
        <w:t>2</w:t>
      </w:r>
      <w:r w:rsidRPr="00A40053">
        <w:rPr>
          <w:lang w:eastAsia="zh-CN"/>
        </w:rPr>
        <w:tab/>
      </w:r>
      <w:r w:rsidRPr="00A40053">
        <w:rPr>
          <w:rFonts w:hint="eastAsia"/>
          <w:lang w:eastAsia="zh-CN"/>
        </w:rPr>
        <w:t>考虑到</w:t>
      </w:r>
      <w:r w:rsidRPr="00A40053">
        <w:rPr>
          <w:rFonts w:hint="eastAsia"/>
          <w:lang w:eastAsia="zh-CN"/>
        </w:rPr>
        <w:t>ITU-R</w:t>
      </w:r>
      <w:r w:rsidRPr="00A40053">
        <w:rPr>
          <w:rFonts w:hint="eastAsia"/>
          <w:lang w:eastAsia="zh-CN"/>
        </w:rPr>
        <w:t>与</w:t>
      </w:r>
      <w:r w:rsidRPr="00A40053">
        <w:rPr>
          <w:rFonts w:hint="eastAsia"/>
          <w:lang w:eastAsia="zh-CN"/>
        </w:rPr>
        <w:t>ITU-D</w:t>
      </w:r>
      <w:r w:rsidRPr="00A40053">
        <w:rPr>
          <w:rFonts w:hint="eastAsia"/>
          <w:lang w:eastAsia="zh-CN"/>
        </w:rPr>
        <w:t>之间关于广播的部门间协调活动的既定程序，这些活动应当继续并得到加强；</w:t>
      </w:r>
    </w:p>
    <w:p w:rsidR="002B669C" w:rsidRPr="00A40053" w:rsidRDefault="002B669C" w:rsidP="002B669C">
      <w:pPr>
        <w:rPr>
          <w:lang w:eastAsia="zh-CN"/>
        </w:rPr>
      </w:pPr>
      <w:r w:rsidRPr="00A40053">
        <w:rPr>
          <w:lang w:eastAsia="zh-CN"/>
        </w:rPr>
        <w:t>3</w:t>
      </w:r>
      <w:r w:rsidRPr="00A40053">
        <w:rPr>
          <w:lang w:eastAsia="zh-CN"/>
        </w:rPr>
        <w:tab/>
      </w:r>
      <w:r w:rsidRPr="00A40053">
        <w:rPr>
          <w:rFonts w:hint="eastAsia"/>
          <w:lang w:eastAsia="zh-CN"/>
        </w:rPr>
        <w:t>考虑到在视像质量评估和无障碍获取、音频和视频编码、综合广播宽带、多媒体及其他新兴技术和应用方面</w:t>
      </w:r>
      <w:r w:rsidRPr="00A40053">
        <w:rPr>
          <w:rFonts w:hint="eastAsia"/>
          <w:lang w:eastAsia="zh-CN"/>
        </w:rPr>
        <w:t>ITU-R</w:t>
      </w:r>
      <w:r w:rsidRPr="00A40053">
        <w:rPr>
          <w:rFonts w:hint="eastAsia"/>
          <w:lang w:eastAsia="zh-CN"/>
        </w:rPr>
        <w:t>与</w:t>
      </w:r>
      <w:r w:rsidRPr="00A40053">
        <w:rPr>
          <w:rFonts w:hint="eastAsia"/>
          <w:lang w:eastAsia="zh-CN"/>
        </w:rPr>
        <w:t>ITU-T</w:t>
      </w:r>
      <w:r w:rsidRPr="00A40053">
        <w:rPr>
          <w:rFonts w:hint="eastAsia"/>
          <w:lang w:eastAsia="zh-CN"/>
        </w:rPr>
        <w:t>部门间协调活动的既定进程，这些活动应当继续并得到加强，</w:t>
      </w:r>
    </w:p>
    <w:p w:rsidR="002B669C" w:rsidRPr="00A40053" w:rsidRDefault="002B669C" w:rsidP="002B669C">
      <w:pPr>
        <w:keepNext/>
        <w:keepLines/>
        <w:spacing w:before="160"/>
        <w:ind w:left="1134"/>
        <w:rPr>
          <w:rFonts w:ascii="STKaiti" w:eastAsia="STKaiti" w:hAnsi="STKaiti"/>
          <w:lang w:eastAsia="zh-CN"/>
        </w:rPr>
      </w:pPr>
      <w:r w:rsidRPr="00A40053">
        <w:rPr>
          <w:rFonts w:ascii="STKaiti" w:eastAsia="STKaiti" w:hAnsi="STKaiti" w:hint="eastAsia"/>
          <w:lang w:eastAsia="zh-CN"/>
        </w:rPr>
        <w:t>责成无线电通信局主任</w:t>
      </w:r>
    </w:p>
    <w:p w:rsidR="002B669C" w:rsidRPr="00A40053" w:rsidRDefault="002B669C" w:rsidP="002B669C">
      <w:pPr>
        <w:ind w:firstLineChars="200" w:firstLine="480"/>
        <w:rPr>
          <w:lang w:eastAsia="zh-CN"/>
        </w:rPr>
      </w:pPr>
      <w:r w:rsidRPr="00A40053">
        <w:rPr>
          <w:rFonts w:hint="eastAsia"/>
          <w:lang w:eastAsia="zh-CN"/>
        </w:rPr>
        <w:t>向未来的无线电通信全会报告本决议的执行结果。</w:t>
      </w:r>
    </w:p>
    <w:p w:rsidR="002B669C" w:rsidRPr="00A40053" w:rsidRDefault="002B669C" w:rsidP="002B669C">
      <w:pPr>
        <w:tabs>
          <w:tab w:val="clear" w:pos="1871"/>
          <w:tab w:val="clear" w:pos="2268"/>
          <w:tab w:val="left" w:pos="1588"/>
          <w:tab w:val="left" w:pos="1985"/>
        </w:tabs>
        <w:rPr>
          <w:lang w:eastAsia="zh-CN"/>
        </w:rPr>
      </w:pPr>
    </w:p>
    <w:sectPr w:rsidR="002B669C" w:rsidRPr="00A40053" w:rsidSect="001D014C">
      <w:headerReference w:type="first" r:id="rId2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7E" w:rsidRDefault="00705E7E">
      <w:r>
        <w:separator/>
      </w:r>
    </w:p>
  </w:endnote>
  <w:endnote w:type="continuationSeparator" w:id="0">
    <w:p w:rsidR="00705E7E" w:rsidRDefault="0070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Univers BoldExt">
    <w:altName w:val="Engravers MT"/>
    <w:charset w:val="00"/>
    <w:family w:val="auto"/>
    <w:pitch w:val="variable"/>
    <w:sig w:usb0="00000003" w:usb1="00000000" w:usb2="00000000" w:usb3="00000000" w:csb0="00000001" w:csb1="00000000"/>
  </w:font>
  <w:font w:name="BerlinSansFBDemi,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aiTi">
    <w:altName w:val="Malgun Gothic Semilight"/>
    <w:charset w:val="86"/>
    <w:family w:val="modern"/>
    <w:pitch w:val="fixed"/>
    <w:sig w:usb0="00000000" w:usb1="38CF7CFA" w:usb2="00000016" w:usb3="00000000" w:csb0="00040001" w:csb1="00000000"/>
  </w:font>
  <w:font w:name="Times New Roman MT Extra Bold">
    <w:altName w:val="Bernard MT Condensed"/>
    <w:charset w:val="00"/>
    <w:family w:val="roman"/>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774045" w:rsidRDefault="00705E7E">
    <w:pPr>
      <w:rPr>
        <w:lang w:val="en-US"/>
      </w:rPr>
    </w:pPr>
    <w:r>
      <w:fldChar w:fldCharType="begin"/>
    </w:r>
    <w:r w:rsidRPr="00774045">
      <w:rPr>
        <w:lang w:val="en-US"/>
      </w:rPr>
      <w:instrText xml:space="preserve"> FILENAME \p  \* MERGEFORMAT </w:instrText>
    </w:r>
    <w:r>
      <w:fldChar w:fldCharType="separate"/>
    </w:r>
    <w:r w:rsidR="00F9379C">
      <w:rPr>
        <w:noProof/>
        <w:lang w:val="en-US"/>
      </w:rPr>
      <w:t>M:\COMP_PROD\ITU-R\2019\Publications\19-00751_Book-ITU-R-Resolutions\19-00751-RES-2019-C.docx</w:t>
    </w:r>
    <w:r>
      <w:fldChar w:fldCharType="end"/>
    </w:r>
    <w:r w:rsidRPr="00774045">
      <w:rPr>
        <w:lang w:val="en-US"/>
      </w:rPr>
      <w:tab/>
    </w:r>
    <w:r>
      <w:fldChar w:fldCharType="begin"/>
    </w:r>
    <w:r>
      <w:instrText xml:space="preserve"> SAVEDATE \@ DD.MM.YY </w:instrText>
    </w:r>
    <w:r>
      <w:fldChar w:fldCharType="separate"/>
    </w:r>
    <w:r w:rsidR="00F9379C">
      <w:rPr>
        <w:noProof/>
      </w:rPr>
      <w:t>13.11.19</w:t>
    </w:r>
    <w:r>
      <w:fldChar w:fldCharType="end"/>
    </w:r>
    <w:r w:rsidRPr="00774045">
      <w:rPr>
        <w:lang w:val="en-US"/>
      </w:rPr>
      <w:tab/>
    </w:r>
    <w:r>
      <w:fldChar w:fldCharType="begin"/>
    </w:r>
    <w:r>
      <w:instrText xml:space="preserve"> PRINTDATE \@ DD.MM.YY </w:instrText>
    </w:r>
    <w:r>
      <w:fldChar w:fldCharType="separate"/>
    </w:r>
    <w:r w:rsidR="00F9379C">
      <w:rPr>
        <w:noProof/>
      </w:rPr>
      <w:t>13.11.19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Default="00705E7E" w:rsidP="003A4B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52361723"/>
      <w:docPartObj>
        <w:docPartGallery w:val="Page Numbers (Bottom of Page)"/>
        <w:docPartUnique/>
      </w:docPartObj>
    </w:sdtPr>
    <w:sdtEndPr>
      <w:rPr>
        <w:noProof/>
      </w:rPr>
    </w:sdtEndPr>
    <w:sdtContent>
      <w:p w:rsidR="00705E7E" w:rsidRDefault="00705E7E"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F9379C">
          <w:t>III</w:t>
        </w:r>
        <w:r w:rsidRPr="003A4B1E">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F" w:rsidRDefault="00AF41D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37311640"/>
      <w:docPartObj>
        <w:docPartGallery w:val="Page Numbers (Bottom of Page)"/>
        <w:docPartUnique/>
      </w:docPartObj>
    </w:sdtPr>
    <w:sdtEndPr>
      <w:rPr>
        <w:noProof/>
      </w:rPr>
    </w:sdtEndPr>
    <w:sdtContent>
      <w:p w:rsidR="00AF41DF" w:rsidRDefault="00AF41DF">
        <w:pPr>
          <w:pStyle w:val="Footer"/>
          <w:jc w:val="center"/>
        </w:pPr>
        <w:r>
          <w:rPr>
            <w:noProof w:val="0"/>
          </w:rPr>
          <w:fldChar w:fldCharType="begin"/>
        </w:r>
        <w:r>
          <w:instrText xml:space="preserve"> PAGE   \* MERGEFORMAT </w:instrText>
        </w:r>
        <w:r>
          <w:rPr>
            <w:noProof w:val="0"/>
          </w:rPr>
          <w:fldChar w:fldCharType="separate"/>
        </w:r>
        <w:r w:rsidR="00F9379C">
          <w:t>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F" w:rsidRDefault="00AF41D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480428935"/>
      <w:docPartObj>
        <w:docPartGallery w:val="Page Numbers (Bottom of Page)"/>
        <w:docPartUnique/>
      </w:docPartObj>
    </w:sdtPr>
    <w:sdtEndPr>
      <w:rPr>
        <w:noProof/>
      </w:rPr>
    </w:sdtEndPr>
    <w:sdtContent>
      <w:p w:rsidR="00705E7E" w:rsidRDefault="00705E7E" w:rsidP="003A4B1E">
        <w:pPr>
          <w:pStyle w:val="Footer"/>
          <w:jc w:val="center"/>
        </w:pPr>
        <w:r w:rsidRPr="003A4B1E">
          <w:rPr>
            <w:noProof w:val="0"/>
          </w:rPr>
          <w:fldChar w:fldCharType="begin"/>
        </w:r>
        <w:r w:rsidRPr="003A4B1E">
          <w:instrText xml:space="preserve"> PAGE   \* MERGEFORMAT </w:instrText>
        </w:r>
        <w:r w:rsidRPr="003A4B1E">
          <w:rPr>
            <w:noProof w:val="0"/>
          </w:rPr>
          <w:fldChar w:fldCharType="separate"/>
        </w:r>
        <w:r w:rsidR="00F9379C">
          <w:t>104</w:t>
        </w:r>
        <w:r w:rsidRPr="003A4B1E">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10676111"/>
      <w:docPartObj>
        <w:docPartGallery w:val="Page Numbers (Bottom of Page)"/>
        <w:docPartUnique/>
      </w:docPartObj>
    </w:sdtPr>
    <w:sdtEndPr>
      <w:rPr>
        <w:noProof/>
      </w:rPr>
    </w:sdtEndPr>
    <w:sdtContent>
      <w:p w:rsidR="00705E7E" w:rsidRDefault="00705E7E">
        <w:pPr>
          <w:pStyle w:val="Footer"/>
          <w:jc w:val="center"/>
        </w:pPr>
        <w:r>
          <w:rPr>
            <w:noProof w:val="0"/>
          </w:rPr>
          <w:fldChar w:fldCharType="begin"/>
        </w:r>
        <w:r>
          <w:instrText xml:space="preserve"> PAGE   \* MERGEFORMAT </w:instrText>
        </w:r>
        <w:r>
          <w:rPr>
            <w:noProof w:val="0"/>
          </w:rPr>
          <w:fldChar w:fldCharType="separate"/>
        </w:r>
        <w:r w:rsidR="00F9379C">
          <w:t>82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7E" w:rsidRDefault="00705E7E">
      <w:r>
        <w:rPr>
          <w:b/>
        </w:rPr>
        <w:t>_______________</w:t>
      </w:r>
    </w:p>
  </w:footnote>
  <w:footnote w:type="continuationSeparator" w:id="0">
    <w:p w:rsidR="00705E7E" w:rsidRDefault="00705E7E">
      <w:r>
        <w:continuationSeparator/>
      </w:r>
    </w:p>
  </w:footnote>
  <w:footnote w:id="1">
    <w:p w:rsidR="00705E7E" w:rsidRPr="002F4DA8" w:rsidRDefault="00705E7E" w:rsidP="005678CF">
      <w:pPr>
        <w:pStyle w:val="FootnoteText"/>
        <w:rPr>
          <w:lang w:val="en-US" w:eastAsia="zh-CN"/>
        </w:rPr>
      </w:pPr>
      <w:r>
        <w:rPr>
          <w:rStyle w:val="FootnoteReference"/>
          <w:lang w:eastAsia="zh-CN"/>
        </w:rPr>
        <w:t>1</w:t>
      </w:r>
      <w:r>
        <w:rPr>
          <w:lang w:eastAsia="zh-CN"/>
        </w:rPr>
        <w:t xml:space="preserve"> </w:t>
      </w:r>
      <w:r w:rsidRPr="002F4DA8">
        <w:rPr>
          <w:lang w:eastAsia="zh-CN"/>
        </w:rPr>
        <w:tab/>
        <w:t>RAG</w:t>
      </w:r>
      <w:r w:rsidRPr="005678CF">
        <w:rPr>
          <w:rFonts w:hint="eastAsia"/>
          <w:lang w:eastAsia="zh-CN"/>
        </w:rPr>
        <w:t>应依据</w:t>
      </w:r>
      <w:r w:rsidRPr="002F4DA8">
        <w:rPr>
          <w:lang w:eastAsia="zh-CN"/>
        </w:rPr>
        <w:t>ITU</w:t>
      </w:r>
      <w:r w:rsidRPr="002F4DA8">
        <w:rPr>
          <w:lang w:eastAsia="zh-CN"/>
        </w:rPr>
        <w:noBreakHyphen/>
        <w:t>R</w:t>
      </w:r>
      <w:r w:rsidRPr="002F4DA8">
        <w:rPr>
          <w:rFonts w:hint="eastAsia"/>
          <w:lang w:eastAsia="zh-CN"/>
        </w:rPr>
        <w:t>第</w:t>
      </w:r>
      <w:r w:rsidRPr="002F4DA8">
        <w:rPr>
          <w:lang w:eastAsia="zh-CN"/>
        </w:rPr>
        <w:t>52</w:t>
      </w:r>
      <w:r w:rsidRPr="002F4DA8">
        <w:rPr>
          <w:rFonts w:hint="eastAsia"/>
          <w:lang w:eastAsia="zh-CN"/>
        </w:rPr>
        <w:t>号决议考虑并建议对工作计划的修改。</w:t>
      </w:r>
    </w:p>
  </w:footnote>
  <w:footnote w:id="2">
    <w:p w:rsidR="00705E7E" w:rsidRPr="002F4DA8" w:rsidRDefault="00705E7E" w:rsidP="005678CF">
      <w:pPr>
        <w:pStyle w:val="FootnoteText"/>
        <w:rPr>
          <w:highlight w:val="yellow"/>
          <w:lang w:eastAsia="zh-CN"/>
        </w:rPr>
      </w:pPr>
      <w:r>
        <w:rPr>
          <w:rStyle w:val="FootnoteReference"/>
          <w:lang w:eastAsia="zh-CN"/>
        </w:rPr>
        <w:t>2</w:t>
      </w:r>
      <w:r>
        <w:rPr>
          <w:lang w:eastAsia="zh-CN"/>
        </w:rPr>
        <w:t xml:space="preserve"> </w:t>
      </w:r>
      <w:r>
        <w:rPr>
          <w:lang w:eastAsia="zh-CN"/>
        </w:rPr>
        <w:tab/>
      </w:r>
      <w:r w:rsidRPr="005678CF">
        <w:rPr>
          <w:rFonts w:hint="eastAsia"/>
          <w:lang w:eastAsia="zh-CN"/>
        </w:rPr>
        <w:t>根据</w:t>
      </w:r>
      <w:r w:rsidRPr="002F4DA8">
        <w:rPr>
          <w:rFonts w:hint="eastAsia"/>
          <w:lang w:eastAsia="zh-CN"/>
        </w:rPr>
        <w:t>《公约》第</w:t>
      </w:r>
      <w:r w:rsidRPr="002F4DA8">
        <w:rPr>
          <w:lang w:eastAsia="zh-CN"/>
        </w:rPr>
        <w:t>19</w:t>
      </w:r>
      <w:r w:rsidRPr="002F4DA8">
        <w:rPr>
          <w:rFonts w:hint="eastAsia"/>
          <w:lang w:eastAsia="zh-CN"/>
        </w:rPr>
        <w:t>条（第</w:t>
      </w:r>
      <w:r w:rsidRPr="002F4DA8">
        <w:rPr>
          <w:lang w:eastAsia="zh-CN"/>
        </w:rPr>
        <w:t>241A</w:t>
      </w:r>
      <w:r w:rsidRPr="002F4DA8">
        <w:rPr>
          <w:rFonts w:hint="eastAsia"/>
          <w:lang w:eastAsia="zh-CN"/>
        </w:rPr>
        <w:t>款），</w:t>
      </w:r>
      <w:r w:rsidRPr="002F4DA8">
        <w:rPr>
          <w:lang w:eastAsia="zh-CN"/>
        </w:rPr>
        <w:t>RA</w:t>
      </w:r>
      <w:r w:rsidRPr="002F4DA8">
        <w:rPr>
          <w:rFonts w:hint="eastAsia"/>
          <w:lang w:eastAsia="zh-CN"/>
        </w:rPr>
        <w:t>可以决定吸收一个实体或组织作为部门准成员参加特定研究组的工作。规定部门准成员参加的条款见《公约》第</w:t>
      </w:r>
      <w:r w:rsidRPr="002F4DA8">
        <w:rPr>
          <w:lang w:eastAsia="zh-CN"/>
        </w:rPr>
        <w:t>19</w:t>
      </w:r>
      <w:r w:rsidRPr="002F4DA8">
        <w:rPr>
          <w:rFonts w:hint="eastAsia"/>
          <w:lang w:eastAsia="zh-CN"/>
        </w:rPr>
        <w:t>、</w:t>
      </w:r>
      <w:r w:rsidRPr="002F4DA8">
        <w:rPr>
          <w:lang w:eastAsia="zh-CN"/>
        </w:rPr>
        <w:t>20</w:t>
      </w:r>
      <w:r w:rsidRPr="002F4DA8">
        <w:rPr>
          <w:rFonts w:hint="eastAsia"/>
          <w:lang w:eastAsia="zh-CN"/>
        </w:rPr>
        <w:t>和</w:t>
      </w:r>
      <w:r w:rsidRPr="002F4DA8">
        <w:rPr>
          <w:lang w:eastAsia="zh-CN"/>
        </w:rPr>
        <w:t>33</w:t>
      </w:r>
      <w:r w:rsidRPr="002F4DA8">
        <w:rPr>
          <w:rFonts w:hint="eastAsia"/>
          <w:lang w:eastAsia="zh-CN"/>
        </w:rPr>
        <w:t>条。</w:t>
      </w:r>
    </w:p>
    <w:p w:rsidR="00705E7E" w:rsidRPr="005678CF" w:rsidRDefault="00705E7E" w:rsidP="005678CF">
      <w:pPr>
        <w:pStyle w:val="FootnoteText"/>
        <w:rPr>
          <w:lang w:val="en-US" w:eastAsia="zh-CN"/>
        </w:rPr>
      </w:pPr>
      <w:r w:rsidRPr="005678CF">
        <w:rPr>
          <w:rFonts w:hint="eastAsia"/>
          <w:lang w:eastAsia="zh-CN"/>
        </w:rPr>
        <w:t>根据全权代表大会第</w:t>
      </w:r>
      <w:r w:rsidRPr="002F4DA8">
        <w:rPr>
          <w:lang w:eastAsia="zh-CN"/>
        </w:rPr>
        <w:t>209</w:t>
      </w:r>
      <w:r w:rsidRPr="002F4DA8">
        <w:rPr>
          <w:rFonts w:hint="eastAsia"/>
          <w:lang w:eastAsia="zh-CN"/>
        </w:rPr>
        <w:t>号决议（</w:t>
      </w:r>
      <w:r w:rsidRPr="002F4DA8">
        <w:rPr>
          <w:lang w:eastAsia="zh-CN"/>
        </w:rPr>
        <w:t>2018</w:t>
      </w:r>
      <w:r w:rsidRPr="002F4DA8">
        <w:rPr>
          <w:rFonts w:hint="eastAsia"/>
          <w:lang w:eastAsia="zh-CN"/>
        </w:rPr>
        <w:t>年，迪拜），符合该决议要求的中小型企业均可作为部门准成员参加国际电联各部门的工作。</w:t>
      </w:r>
    </w:p>
  </w:footnote>
  <w:footnote w:id="3">
    <w:p w:rsidR="00705E7E" w:rsidRDefault="00705E7E" w:rsidP="002A3EED">
      <w:pPr>
        <w:pStyle w:val="FootnoteText"/>
        <w:rPr>
          <w:lang w:eastAsia="zh-CN"/>
        </w:rPr>
      </w:pPr>
      <w:r>
        <w:rPr>
          <w:rStyle w:val="FootnoteReference"/>
          <w:lang w:eastAsia="zh-CN"/>
        </w:rPr>
        <w:t>3</w:t>
      </w:r>
      <w:r>
        <w:rPr>
          <w:lang w:eastAsia="zh-CN"/>
        </w:rPr>
        <w:t xml:space="preserve"> </w:t>
      </w:r>
      <w:r w:rsidRPr="00BF0797">
        <w:rPr>
          <w:lang w:eastAsia="zh-CN"/>
        </w:rPr>
        <w:tab/>
      </w:r>
      <w:r w:rsidRPr="00BF0797">
        <w:rPr>
          <w:rFonts w:hint="eastAsia"/>
          <w:lang w:val="ru-RU" w:eastAsia="zh-CN"/>
        </w:rPr>
        <w:t>学术成员一词系指被接纳参与</w:t>
      </w:r>
      <w:r w:rsidRPr="00BF0797">
        <w:rPr>
          <w:lang w:val="ru-RU" w:eastAsia="zh-CN"/>
        </w:rPr>
        <w:t>ITU-R</w:t>
      </w:r>
      <w:r w:rsidRPr="00BF0797">
        <w:rPr>
          <w:rFonts w:hint="eastAsia"/>
          <w:lang w:val="ru-RU" w:eastAsia="zh-CN"/>
        </w:rPr>
        <w:t>工作（见全权代表大会第</w:t>
      </w:r>
      <w:r w:rsidRPr="00BF0797">
        <w:rPr>
          <w:lang w:val="ru-RU" w:eastAsia="zh-CN"/>
        </w:rPr>
        <w:t>169</w:t>
      </w:r>
      <w:r w:rsidRPr="00BF0797">
        <w:rPr>
          <w:rFonts w:hint="eastAsia"/>
          <w:lang w:val="ru-RU" w:eastAsia="zh-CN"/>
        </w:rPr>
        <w:t>号决议（</w:t>
      </w:r>
      <w:r w:rsidRPr="00BF0797">
        <w:rPr>
          <w:lang w:val="ru-RU" w:eastAsia="zh-CN"/>
        </w:rPr>
        <w:t>2018</w:t>
      </w:r>
      <w:r w:rsidRPr="00BF0797">
        <w:rPr>
          <w:rFonts w:hint="eastAsia"/>
          <w:lang w:val="ru-RU" w:eastAsia="zh-CN"/>
        </w:rPr>
        <w:t>年，迪拜，修订版））的从事电信</w:t>
      </w:r>
      <w:r w:rsidRPr="00BF0797">
        <w:rPr>
          <w:lang w:val="ru-RU" w:eastAsia="zh-CN"/>
        </w:rPr>
        <w:t>/</w:t>
      </w:r>
      <w:r w:rsidRPr="00BF0797">
        <w:rPr>
          <w:rFonts w:hint="eastAsia"/>
          <w:lang w:val="ru-RU" w:eastAsia="zh-CN"/>
        </w:rPr>
        <w:t>信息通信技术发展的学院、研究所、大学及其相关研究机构。</w:t>
      </w:r>
    </w:p>
  </w:footnote>
  <w:footnote w:id="4">
    <w:p w:rsidR="00705E7E" w:rsidRPr="00BF0797" w:rsidRDefault="00705E7E" w:rsidP="002A3EED">
      <w:pPr>
        <w:pStyle w:val="FootnoteText"/>
        <w:rPr>
          <w:lang w:eastAsia="zh-CN"/>
        </w:rPr>
      </w:pPr>
      <w:r>
        <w:rPr>
          <w:rStyle w:val="FootnoteReference"/>
          <w:lang w:eastAsia="zh-CN"/>
        </w:rPr>
        <w:t>4</w:t>
      </w:r>
      <w:r>
        <w:rPr>
          <w:lang w:eastAsia="zh-CN"/>
        </w:rPr>
        <w:t xml:space="preserve"> </w:t>
      </w:r>
      <w:r w:rsidRPr="00BF0797">
        <w:rPr>
          <w:lang w:eastAsia="zh-CN"/>
        </w:rPr>
        <w:tab/>
      </w:r>
      <w:r w:rsidRPr="00BF0797">
        <w:rPr>
          <w:rFonts w:hint="eastAsia"/>
          <w:lang w:eastAsia="zh-CN"/>
        </w:rPr>
        <w:t>根据联合国的惯例，达成一致意见理解为意指在没有任何正式的反对且不进行表决的情况下，采用形成总体一致意见的方式通过有关决定的做法。</w:t>
      </w:r>
    </w:p>
  </w:footnote>
  <w:footnote w:id="5">
    <w:p w:rsidR="00705E7E" w:rsidRDefault="00705E7E" w:rsidP="002A3EED">
      <w:pPr>
        <w:pStyle w:val="FootnoteText"/>
        <w:rPr>
          <w:lang w:eastAsia="zh-CN"/>
        </w:rPr>
      </w:pPr>
      <w:r>
        <w:rPr>
          <w:rStyle w:val="FootnoteReference"/>
          <w:lang w:eastAsia="zh-CN"/>
        </w:rPr>
        <w:t>5</w:t>
      </w:r>
      <w:r>
        <w:rPr>
          <w:lang w:eastAsia="zh-CN"/>
        </w:rPr>
        <w:tab/>
      </w:r>
      <w:r w:rsidRPr="00341876">
        <w:rPr>
          <w:rFonts w:hint="eastAsia"/>
          <w:lang w:eastAsia="zh-CN"/>
        </w:rPr>
        <w:t>根据《公约》第</w:t>
      </w:r>
      <w:r w:rsidRPr="00341876">
        <w:rPr>
          <w:lang w:eastAsia="zh-CN"/>
        </w:rPr>
        <w:t>160I</w:t>
      </w:r>
      <w:r w:rsidRPr="00341876">
        <w:rPr>
          <w:rFonts w:hint="eastAsia"/>
          <w:lang w:eastAsia="zh-CN"/>
        </w:rPr>
        <w:t>款的规定，</w:t>
      </w:r>
      <w:r w:rsidRPr="00341876">
        <w:rPr>
          <w:lang w:eastAsia="zh-CN"/>
        </w:rPr>
        <w:t>RAG</w:t>
      </w:r>
      <w:r w:rsidRPr="00341876">
        <w:rPr>
          <w:rFonts w:hint="eastAsia"/>
          <w:lang w:eastAsia="zh-CN"/>
        </w:rPr>
        <w:t>起草一份通过无线电通信局主任提交</w:t>
      </w:r>
      <w:r w:rsidRPr="00FC4C5D">
        <w:rPr>
          <w:lang w:eastAsia="zh-CN"/>
        </w:rPr>
        <w:t>RA</w:t>
      </w:r>
      <w:r w:rsidRPr="00341876">
        <w:rPr>
          <w:rFonts w:hint="eastAsia"/>
          <w:lang w:eastAsia="zh-CN"/>
        </w:rPr>
        <w:t>的报告。</w:t>
      </w:r>
    </w:p>
  </w:footnote>
  <w:footnote w:id="6">
    <w:p w:rsidR="00705E7E" w:rsidRDefault="00705E7E" w:rsidP="002A3EED">
      <w:pPr>
        <w:pStyle w:val="FootnoteText"/>
        <w:rPr>
          <w:lang w:eastAsia="zh-CN"/>
        </w:rPr>
      </w:pPr>
      <w:r>
        <w:rPr>
          <w:rStyle w:val="FootnoteReference"/>
          <w:lang w:eastAsia="zh-CN"/>
        </w:rPr>
        <w:t>6</w:t>
      </w:r>
      <w:r w:rsidRPr="001B4B21">
        <w:rPr>
          <w:lang w:eastAsia="zh-CN"/>
        </w:rPr>
        <w:tab/>
      </w:r>
      <w:r w:rsidRPr="002A3EED">
        <w:rPr>
          <w:rFonts w:hint="eastAsia"/>
          <w:lang w:eastAsia="zh-CN"/>
        </w:rPr>
        <w:t>应就此问题征求</w:t>
      </w:r>
      <w:r w:rsidRPr="001B4B21">
        <w:rPr>
          <w:lang w:eastAsia="zh-CN"/>
        </w:rPr>
        <w:t>BR</w:t>
      </w:r>
      <w:r w:rsidRPr="001B4B21">
        <w:rPr>
          <w:rFonts w:hint="eastAsia"/>
          <w:lang w:eastAsia="zh-CN"/>
        </w:rPr>
        <w:t>的意见。</w:t>
      </w:r>
    </w:p>
  </w:footnote>
  <w:footnote w:id="7">
    <w:p w:rsidR="00705E7E" w:rsidRDefault="00705E7E" w:rsidP="002A3EED">
      <w:pPr>
        <w:pStyle w:val="FootnoteText"/>
        <w:rPr>
          <w:lang w:eastAsia="zh-CN"/>
        </w:rPr>
      </w:pPr>
      <w:r>
        <w:rPr>
          <w:rStyle w:val="FootnoteReference"/>
          <w:lang w:eastAsia="zh-CN"/>
        </w:rPr>
        <w:t>7</w:t>
      </w:r>
      <w:r w:rsidRPr="00341876">
        <w:rPr>
          <w:lang w:eastAsia="zh-CN"/>
        </w:rPr>
        <w:tab/>
      </w:r>
      <w:r w:rsidRPr="00341876">
        <w:rPr>
          <w:rFonts w:hint="eastAsia"/>
          <w:lang w:eastAsia="zh-CN"/>
        </w:rPr>
        <w:t>应就此问题征求</w:t>
      </w:r>
      <w:r>
        <w:rPr>
          <w:lang w:eastAsia="zh-CN"/>
        </w:rPr>
        <w:t>BR</w:t>
      </w:r>
      <w:r w:rsidRPr="00341876">
        <w:rPr>
          <w:rFonts w:hint="eastAsia"/>
          <w:lang w:eastAsia="zh-CN"/>
        </w:rPr>
        <w:t>的意见。</w:t>
      </w:r>
    </w:p>
  </w:footnote>
  <w:footnote w:id="8">
    <w:p w:rsidR="00705E7E" w:rsidRPr="00201ADE" w:rsidRDefault="00705E7E" w:rsidP="00251C33">
      <w:pPr>
        <w:pStyle w:val="FootnoteText"/>
        <w:rPr>
          <w:lang w:eastAsia="zh-CN"/>
        </w:rPr>
      </w:pPr>
      <w:r w:rsidRPr="001A6772">
        <w:rPr>
          <w:rStyle w:val="FootnoteReference"/>
          <w:lang w:eastAsia="zh-CN"/>
        </w:rPr>
        <w:t>1</w:t>
      </w:r>
      <w:r w:rsidRPr="001A6772">
        <w:rPr>
          <w:lang w:eastAsia="zh-CN"/>
        </w:rPr>
        <w:t xml:space="preserve"> </w:t>
      </w:r>
      <w:r w:rsidRPr="001A6772">
        <w:rPr>
          <w:lang w:eastAsia="zh-CN"/>
        </w:rPr>
        <w:tab/>
      </w:r>
      <w:r w:rsidRPr="001A6772">
        <w:rPr>
          <w:rFonts w:hint="eastAsia"/>
          <w:lang w:eastAsia="zh-CN"/>
        </w:rPr>
        <w:t>立即将举办的</w:t>
      </w:r>
      <w:r>
        <w:rPr>
          <w:rFonts w:hint="eastAsia"/>
          <w:lang w:eastAsia="zh-CN"/>
        </w:rPr>
        <w:t>大会</w:t>
      </w:r>
      <w:r w:rsidRPr="001A6772">
        <w:rPr>
          <w:rFonts w:hint="eastAsia"/>
          <w:lang w:eastAsia="zh-CN"/>
        </w:rPr>
        <w:t>，以下简称“下届</w:t>
      </w:r>
      <w:r w:rsidRPr="001A6772">
        <w:rPr>
          <w:lang w:eastAsia="zh-CN"/>
        </w:rPr>
        <w:t>WRC</w:t>
      </w:r>
      <w:r w:rsidRPr="001A6772">
        <w:rPr>
          <w:rFonts w:hint="eastAsia"/>
          <w:lang w:eastAsia="zh-CN"/>
        </w:rPr>
        <w:t>”，是指在</w:t>
      </w:r>
      <w:r>
        <w:rPr>
          <w:rFonts w:hint="eastAsia"/>
          <w:lang w:eastAsia="zh-CN"/>
        </w:rPr>
        <w:t>大会筹备会议</w:t>
      </w:r>
      <w:r w:rsidRPr="001A6772">
        <w:rPr>
          <w:rFonts w:hint="eastAsia"/>
          <w:lang w:eastAsia="zh-CN"/>
        </w:rPr>
        <w:t>第二次会议之后立即举办的</w:t>
      </w:r>
      <w:r w:rsidRPr="001A6772">
        <w:rPr>
          <w:lang w:eastAsia="zh-CN"/>
        </w:rPr>
        <w:t>WRC</w:t>
      </w:r>
      <w:r w:rsidRPr="001A6772">
        <w:rPr>
          <w:rFonts w:hint="eastAsia"/>
          <w:lang w:eastAsia="zh-CN"/>
        </w:rPr>
        <w:t>。随后一届大会是指在“下届</w:t>
      </w:r>
      <w:r w:rsidRPr="001A6772">
        <w:rPr>
          <w:lang w:eastAsia="zh-CN"/>
        </w:rPr>
        <w:t>WRC</w:t>
      </w:r>
      <w:r w:rsidRPr="001A6772">
        <w:rPr>
          <w:rFonts w:hint="eastAsia"/>
          <w:lang w:eastAsia="zh-CN"/>
        </w:rPr>
        <w:t>”的</w:t>
      </w:r>
      <w:r w:rsidRPr="00E66DA3">
        <w:rPr>
          <w:lang w:eastAsia="zh-CN"/>
        </w:rPr>
        <w:t>3-4</w:t>
      </w:r>
      <w:r w:rsidRPr="00E66DA3">
        <w:rPr>
          <w:rFonts w:hint="eastAsia"/>
          <w:lang w:eastAsia="zh-CN"/>
        </w:rPr>
        <w:t>年</w:t>
      </w:r>
      <w:r w:rsidRPr="001A6772">
        <w:rPr>
          <w:rFonts w:hint="eastAsia"/>
          <w:lang w:eastAsia="zh-CN"/>
        </w:rPr>
        <w:t>之</w:t>
      </w:r>
      <w:r w:rsidRPr="00E66DA3">
        <w:rPr>
          <w:rFonts w:hint="eastAsia"/>
          <w:lang w:eastAsia="zh-CN"/>
        </w:rPr>
        <w:t>后</w:t>
      </w:r>
      <w:r w:rsidRPr="001A6772">
        <w:rPr>
          <w:rFonts w:hint="eastAsia"/>
          <w:lang w:eastAsia="zh-CN"/>
        </w:rPr>
        <w:t>举办的</w:t>
      </w:r>
      <w:r w:rsidRPr="001A6772">
        <w:rPr>
          <w:lang w:eastAsia="zh-CN"/>
        </w:rPr>
        <w:t>WRC</w:t>
      </w:r>
      <w:r w:rsidRPr="001A6772">
        <w:rPr>
          <w:rFonts w:hint="eastAsia"/>
          <w:lang w:eastAsia="zh-CN"/>
        </w:rPr>
        <w:t>。</w:t>
      </w:r>
    </w:p>
  </w:footnote>
  <w:footnote w:id="9">
    <w:p w:rsidR="00705E7E" w:rsidRDefault="00705E7E" w:rsidP="002B669C">
      <w:pPr>
        <w:pStyle w:val="FootnoteText"/>
        <w:rPr>
          <w:lang w:eastAsia="zh-CN"/>
        </w:rPr>
      </w:pPr>
      <w:r>
        <w:rPr>
          <w:rStyle w:val="FootnoteReference"/>
          <w:lang w:eastAsia="zh-CN"/>
        </w:rPr>
        <w:t>1</w:t>
      </w:r>
      <w:r>
        <w:rPr>
          <w:rFonts w:hint="eastAsia"/>
          <w:lang w:eastAsia="zh-CN"/>
        </w:rPr>
        <w:tab/>
      </w:r>
      <w:r w:rsidRPr="002B669C">
        <w:rPr>
          <w:lang w:eastAsia="zh-CN"/>
        </w:rPr>
        <w:t>邀请第</w:t>
      </w:r>
      <w:r w:rsidRPr="0007797C">
        <w:rPr>
          <w:lang w:eastAsia="zh-CN"/>
        </w:rPr>
        <w:t>4</w:t>
      </w:r>
      <w:r w:rsidRPr="0007797C">
        <w:rPr>
          <w:lang w:eastAsia="zh-CN"/>
        </w:rPr>
        <w:t>和第</w:t>
      </w:r>
      <w:r w:rsidRPr="0007797C">
        <w:rPr>
          <w:lang w:eastAsia="zh-CN"/>
        </w:rPr>
        <w:t>6</w:t>
      </w:r>
      <w:r w:rsidRPr="0007797C">
        <w:rPr>
          <w:lang w:eastAsia="zh-CN"/>
        </w:rPr>
        <w:t>研究组按照下列方针合作参加联合行动，包括为解决与卫星广播业务相关的课题分配问题而举行的联合会议：</w:t>
      </w:r>
    </w:p>
    <w:p w:rsidR="00705E7E" w:rsidRPr="002B669C" w:rsidRDefault="00705E7E" w:rsidP="002B669C">
      <w:pPr>
        <w:pStyle w:val="FootnoteText"/>
        <w:rPr>
          <w:lang w:eastAsia="zh-CN"/>
        </w:rPr>
      </w:pPr>
      <w:r w:rsidRPr="007E7F26">
        <w:rPr>
          <w:lang w:eastAsia="zh-CN"/>
        </w:rPr>
        <w:t>1</w:t>
      </w:r>
      <w:r>
        <w:rPr>
          <w:rFonts w:hint="eastAsia"/>
          <w:lang w:eastAsia="zh-CN"/>
        </w:rPr>
        <w:t>)</w:t>
      </w:r>
      <w:r>
        <w:rPr>
          <w:rFonts w:hint="eastAsia"/>
          <w:lang w:eastAsia="zh-CN"/>
        </w:rPr>
        <w:tab/>
      </w:r>
      <w:r w:rsidRPr="002B669C">
        <w:rPr>
          <w:lang w:eastAsia="zh-CN"/>
        </w:rPr>
        <w:t>涉及共用问题的所有课题，或部分课题都应分配给第</w:t>
      </w:r>
      <w:r w:rsidRPr="002B669C">
        <w:rPr>
          <w:lang w:eastAsia="zh-CN"/>
        </w:rPr>
        <w:t>4</w:t>
      </w:r>
      <w:r w:rsidRPr="002B669C">
        <w:rPr>
          <w:lang w:eastAsia="zh-CN"/>
        </w:rPr>
        <w:t>研究组。</w:t>
      </w:r>
    </w:p>
    <w:p w:rsidR="00705E7E" w:rsidRPr="002B669C" w:rsidRDefault="00705E7E" w:rsidP="002B669C">
      <w:pPr>
        <w:pStyle w:val="FootnoteText"/>
        <w:rPr>
          <w:lang w:eastAsia="zh-CN"/>
        </w:rPr>
      </w:pPr>
      <w:r w:rsidRPr="002B669C">
        <w:rPr>
          <w:lang w:eastAsia="zh-CN"/>
        </w:rPr>
        <w:t>2</w:t>
      </w:r>
      <w:r w:rsidRPr="002B669C">
        <w:rPr>
          <w:rFonts w:hint="eastAsia"/>
          <w:lang w:eastAsia="zh-CN"/>
        </w:rPr>
        <w:t>)</w:t>
      </w:r>
      <w:r w:rsidRPr="002B669C">
        <w:rPr>
          <w:rFonts w:hint="eastAsia"/>
          <w:lang w:eastAsia="zh-CN"/>
        </w:rPr>
        <w:tab/>
      </w:r>
      <w:r w:rsidRPr="002B669C">
        <w:rPr>
          <w:lang w:eastAsia="zh-CN"/>
        </w:rPr>
        <w:t>涉及频率使用的所有课题</w:t>
      </w:r>
      <w:r w:rsidRPr="002B669C">
        <w:rPr>
          <w:rFonts w:hint="eastAsia"/>
          <w:lang w:eastAsia="zh-CN"/>
        </w:rPr>
        <w:t>，</w:t>
      </w:r>
      <w:r w:rsidRPr="002B669C">
        <w:rPr>
          <w:lang w:eastAsia="zh-CN"/>
        </w:rPr>
        <w:t>或部分课题都应分配给第</w:t>
      </w:r>
      <w:r w:rsidRPr="002B669C">
        <w:rPr>
          <w:lang w:eastAsia="zh-CN"/>
        </w:rPr>
        <w:t>4</w:t>
      </w:r>
      <w:r w:rsidRPr="002B669C">
        <w:rPr>
          <w:lang w:eastAsia="zh-CN"/>
        </w:rPr>
        <w:t>研究组。</w:t>
      </w:r>
    </w:p>
    <w:p w:rsidR="00705E7E" w:rsidRPr="002B669C" w:rsidRDefault="00705E7E" w:rsidP="002B669C">
      <w:pPr>
        <w:pStyle w:val="FootnoteText"/>
        <w:rPr>
          <w:lang w:eastAsia="zh-CN"/>
        </w:rPr>
      </w:pPr>
      <w:r w:rsidRPr="002B669C">
        <w:rPr>
          <w:lang w:eastAsia="zh-CN"/>
        </w:rPr>
        <w:t>3</w:t>
      </w:r>
      <w:r w:rsidRPr="002B669C">
        <w:rPr>
          <w:rFonts w:hint="eastAsia"/>
          <w:lang w:eastAsia="zh-CN"/>
        </w:rPr>
        <w:t>)</w:t>
      </w:r>
      <w:r w:rsidRPr="002B669C">
        <w:rPr>
          <w:rFonts w:hint="eastAsia"/>
          <w:lang w:eastAsia="zh-CN"/>
        </w:rPr>
        <w:tab/>
      </w:r>
      <w:r w:rsidRPr="002B669C">
        <w:rPr>
          <w:lang w:eastAsia="zh-CN"/>
        </w:rPr>
        <w:t>涉及性能指标和服务质量的所有课题</w:t>
      </w:r>
      <w:r w:rsidRPr="002B669C">
        <w:rPr>
          <w:rFonts w:hint="eastAsia"/>
          <w:lang w:eastAsia="zh-CN"/>
        </w:rPr>
        <w:t>，</w:t>
      </w:r>
      <w:r w:rsidRPr="002B669C">
        <w:rPr>
          <w:lang w:eastAsia="zh-CN"/>
        </w:rPr>
        <w:t>或部分课题都应分配给第</w:t>
      </w:r>
      <w:r w:rsidRPr="002B669C">
        <w:rPr>
          <w:lang w:eastAsia="zh-CN"/>
        </w:rPr>
        <w:t>6</w:t>
      </w:r>
      <w:r w:rsidRPr="002B669C">
        <w:rPr>
          <w:lang w:eastAsia="zh-CN"/>
        </w:rPr>
        <w:t>研究组。</w:t>
      </w:r>
    </w:p>
    <w:p w:rsidR="00705E7E" w:rsidRPr="002B669C" w:rsidRDefault="00705E7E" w:rsidP="002B669C">
      <w:pPr>
        <w:pStyle w:val="FootnoteText"/>
        <w:rPr>
          <w:lang w:eastAsia="zh-CN"/>
        </w:rPr>
      </w:pPr>
      <w:r w:rsidRPr="002B669C">
        <w:rPr>
          <w:lang w:eastAsia="zh-CN"/>
        </w:rPr>
        <w:t>4</w:t>
      </w:r>
      <w:r w:rsidRPr="002B669C">
        <w:rPr>
          <w:rFonts w:hint="eastAsia"/>
          <w:lang w:eastAsia="zh-CN"/>
        </w:rPr>
        <w:t>)</w:t>
      </w:r>
      <w:r w:rsidRPr="002B669C">
        <w:rPr>
          <w:rFonts w:hint="eastAsia"/>
          <w:lang w:eastAsia="zh-CN"/>
        </w:rPr>
        <w:tab/>
      </w:r>
      <w:r w:rsidRPr="002B669C">
        <w:rPr>
          <w:lang w:eastAsia="zh-CN"/>
        </w:rPr>
        <w:t>涉及由第</w:t>
      </w:r>
      <w:r w:rsidRPr="002B669C">
        <w:rPr>
          <w:lang w:eastAsia="zh-CN"/>
        </w:rPr>
        <w:t>6</w:t>
      </w:r>
      <w:r w:rsidRPr="002B669C">
        <w:rPr>
          <w:lang w:eastAsia="zh-CN"/>
        </w:rPr>
        <w:t>研究组规定的为满足业务要求而制订的有关卫星链路的</w:t>
      </w:r>
      <w:r w:rsidRPr="002B669C">
        <w:rPr>
          <w:lang w:eastAsia="zh-CN"/>
        </w:rPr>
        <w:t>RF</w:t>
      </w:r>
      <w:r w:rsidRPr="002B669C">
        <w:rPr>
          <w:lang w:eastAsia="zh-CN"/>
        </w:rPr>
        <w:t>性能要求的所有课题</w:t>
      </w:r>
      <w:r w:rsidRPr="002B669C">
        <w:rPr>
          <w:rFonts w:hint="eastAsia"/>
          <w:lang w:eastAsia="zh-CN"/>
        </w:rPr>
        <w:t>，</w:t>
      </w:r>
      <w:r w:rsidRPr="002B669C">
        <w:rPr>
          <w:lang w:eastAsia="zh-CN"/>
        </w:rPr>
        <w:t>或部分课题都应分配给第</w:t>
      </w:r>
      <w:r w:rsidRPr="002B669C">
        <w:rPr>
          <w:lang w:eastAsia="zh-CN"/>
        </w:rPr>
        <w:t>4</w:t>
      </w:r>
      <w:r w:rsidRPr="002B669C">
        <w:rPr>
          <w:lang w:eastAsia="zh-CN"/>
        </w:rPr>
        <w:t>研究组。</w:t>
      </w:r>
    </w:p>
  </w:footnote>
  <w:footnote w:id="10">
    <w:p w:rsidR="00705E7E" w:rsidRPr="006B06ED" w:rsidRDefault="00705E7E" w:rsidP="00AF41DF">
      <w:pPr>
        <w:pStyle w:val="FootnoteText"/>
        <w:rPr>
          <w:lang w:val="en-US" w:eastAsia="zh-CN"/>
        </w:rPr>
      </w:pPr>
      <w:r>
        <w:rPr>
          <w:rStyle w:val="FootnoteReference"/>
          <w:lang w:eastAsia="zh-CN"/>
        </w:rPr>
        <w:t>*</w:t>
      </w:r>
      <w:r w:rsidRPr="008D3052">
        <w:rPr>
          <w:lang w:eastAsia="zh-CN"/>
        </w:rPr>
        <w:tab/>
      </w:r>
      <w:r w:rsidRPr="00AF41DF">
        <w:rPr>
          <w:rFonts w:hint="eastAsia"/>
          <w:lang w:eastAsia="zh-CN"/>
        </w:rPr>
        <w:t>参见</w:t>
      </w:r>
      <w:r w:rsidRPr="008D3052">
        <w:rPr>
          <w:rFonts w:hint="eastAsia"/>
          <w:lang w:eastAsia="zh-CN"/>
        </w:rPr>
        <w:t>ITU-R</w:t>
      </w:r>
      <w:r w:rsidRPr="008D3052">
        <w:rPr>
          <w:rFonts w:hint="eastAsia"/>
          <w:lang w:eastAsia="zh-CN"/>
        </w:rPr>
        <w:t>第</w:t>
      </w:r>
      <w:r w:rsidRPr="008D3052">
        <w:rPr>
          <w:rFonts w:hint="eastAsia"/>
          <w:lang w:eastAsia="zh-CN"/>
        </w:rPr>
        <w:t>4</w:t>
      </w:r>
      <w:r w:rsidRPr="008D3052">
        <w:rPr>
          <w:rFonts w:hint="eastAsia"/>
          <w:lang w:eastAsia="zh-CN"/>
        </w:rPr>
        <w:t>号</w:t>
      </w:r>
      <w:r w:rsidRPr="008D3052">
        <w:rPr>
          <w:lang w:eastAsia="zh-CN"/>
        </w:rPr>
        <w:t>决议中有关该研究组的脚注。</w:t>
      </w:r>
    </w:p>
  </w:footnote>
  <w:footnote w:id="11">
    <w:p w:rsidR="00705E7E" w:rsidRPr="001F361A" w:rsidRDefault="00705E7E" w:rsidP="00AF41DF">
      <w:pPr>
        <w:pStyle w:val="FootnoteText"/>
        <w:rPr>
          <w:lang w:val="en-US" w:eastAsia="zh-CN"/>
        </w:rPr>
      </w:pPr>
      <w:r>
        <w:rPr>
          <w:rStyle w:val="FootnoteReference"/>
          <w:lang w:eastAsia="zh-CN"/>
        </w:rPr>
        <w:t>*</w:t>
      </w:r>
      <w:r w:rsidRPr="008D3052">
        <w:rPr>
          <w:lang w:eastAsia="zh-CN"/>
        </w:rPr>
        <w:tab/>
      </w:r>
      <w:r w:rsidRPr="008D3052">
        <w:rPr>
          <w:rFonts w:hint="eastAsia"/>
          <w:lang w:eastAsia="zh-CN"/>
        </w:rPr>
        <w:t>参见</w:t>
      </w:r>
      <w:r w:rsidRPr="008D3052">
        <w:rPr>
          <w:rFonts w:hint="eastAsia"/>
          <w:lang w:eastAsia="zh-CN"/>
        </w:rPr>
        <w:t>ITU-R</w:t>
      </w:r>
      <w:r w:rsidRPr="008D3052">
        <w:rPr>
          <w:rFonts w:hint="eastAsia"/>
          <w:lang w:eastAsia="zh-CN"/>
        </w:rPr>
        <w:t>第</w:t>
      </w:r>
      <w:r w:rsidRPr="008D3052">
        <w:rPr>
          <w:rFonts w:hint="eastAsia"/>
          <w:lang w:eastAsia="zh-CN"/>
        </w:rPr>
        <w:t>4</w:t>
      </w:r>
      <w:r w:rsidRPr="008D3052">
        <w:rPr>
          <w:rFonts w:hint="eastAsia"/>
          <w:lang w:eastAsia="zh-CN"/>
        </w:rPr>
        <w:t>号</w:t>
      </w:r>
      <w:r w:rsidRPr="008D3052">
        <w:rPr>
          <w:lang w:eastAsia="zh-CN"/>
        </w:rPr>
        <w:t>决议中有关该研究组的脚注。</w:t>
      </w:r>
    </w:p>
  </w:footnote>
  <w:footnote w:id="12">
    <w:p w:rsidR="00705E7E" w:rsidRDefault="00705E7E" w:rsidP="00AF41DF">
      <w:pPr>
        <w:pStyle w:val="FootnoteText"/>
        <w:rPr>
          <w:color w:val="1F497D" w:themeColor="text2"/>
          <w:lang w:eastAsia="zh-CN"/>
        </w:rPr>
      </w:pPr>
      <w:r>
        <w:rPr>
          <w:rStyle w:val="FootnoteReference"/>
          <w:lang w:eastAsia="zh-CN"/>
        </w:rPr>
        <w:t>*</w:t>
      </w:r>
      <w:r w:rsidRPr="007D1EFA">
        <w:rPr>
          <w:lang w:eastAsia="zh-CN"/>
        </w:rPr>
        <w:tab/>
      </w:r>
      <w:r w:rsidRPr="00AF41DF">
        <w:rPr>
          <w:rFonts w:hint="eastAsia"/>
          <w:lang w:eastAsia="zh-CN"/>
        </w:rPr>
        <w:t>本决议应提请国际电联电信标准化部门注意</w:t>
      </w:r>
      <w:r w:rsidRPr="007D1EFA">
        <w:rPr>
          <w:rFonts w:hint="eastAsia"/>
          <w:lang w:eastAsia="zh-CN"/>
        </w:rPr>
        <w:t>。</w:t>
      </w:r>
    </w:p>
  </w:footnote>
  <w:footnote w:id="13">
    <w:p w:rsidR="00705E7E" w:rsidRDefault="00705E7E" w:rsidP="00AF41DF">
      <w:pPr>
        <w:pStyle w:val="FootnoteText"/>
        <w:rPr>
          <w:lang w:eastAsia="zh-CN"/>
        </w:rPr>
      </w:pPr>
      <w:r>
        <w:rPr>
          <w:rStyle w:val="FootnoteReference"/>
          <w:lang w:eastAsia="zh-CN"/>
        </w:rPr>
        <w:t>*</w:t>
      </w:r>
      <w:r w:rsidRPr="003B2955">
        <w:rPr>
          <w:lang w:eastAsia="zh-CN"/>
        </w:rPr>
        <w:tab/>
      </w:r>
      <w:r w:rsidRPr="00AF41DF">
        <w:rPr>
          <w:rFonts w:hint="eastAsia"/>
          <w:lang w:eastAsia="zh-CN"/>
        </w:rPr>
        <w:t>应提请电信标准化部门和电信发展部门注意本决议</w:t>
      </w:r>
      <w:r w:rsidRPr="003B2955">
        <w:rPr>
          <w:rFonts w:hint="eastAsia"/>
          <w:lang w:eastAsia="zh-CN"/>
        </w:rPr>
        <w:t>。</w:t>
      </w:r>
    </w:p>
  </w:footnote>
  <w:footnote w:id="14">
    <w:p w:rsidR="00705E7E" w:rsidRPr="00AB0292" w:rsidRDefault="00705E7E" w:rsidP="00AF41DF">
      <w:pPr>
        <w:pStyle w:val="FootnoteText"/>
        <w:rPr>
          <w:lang w:eastAsia="zh-CN"/>
        </w:rPr>
      </w:pPr>
      <w:r>
        <w:rPr>
          <w:rStyle w:val="FootnoteReference"/>
          <w:lang w:eastAsia="zh-CN"/>
        </w:rPr>
        <w:t>1</w:t>
      </w:r>
      <w:r w:rsidRPr="00EE45AD">
        <w:rPr>
          <w:szCs w:val="22"/>
          <w:lang w:eastAsia="zh-CN"/>
        </w:rPr>
        <w:tab/>
      </w:r>
      <w:r w:rsidRPr="00AF41DF">
        <w:rPr>
          <w:rFonts w:hint="eastAsia"/>
          <w:lang w:eastAsia="zh-CN"/>
        </w:rPr>
        <w:t>国际电联和欧洲电信标准学会</w:t>
      </w:r>
      <w:r w:rsidRPr="009D0A3D">
        <w:rPr>
          <w:rFonts w:hint="eastAsia"/>
          <w:lang w:val="fr-FR" w:eastAsia="zh-CN"/>
        </w:rPr>
        <w:t>（</w:t>
      </w:r>
      <w:r w:rsidRPr="009D0A3D">
        <w:rPr>
          <w:lang w:val="fr-FR" w:eastAsia="zh-CN"/>
        </w:rPr>
        <w:t>ETSI</w:t>
      </w:r>
      <w:r w:rsidRPr="009D0A3D">
        <w:rPr>
          <w:rFonts w:hint="eastAsia"/>
          <w:lang w:val="fr-FR" w:eastAsia="zh-CN"/>
        </w:rPr>
        <w:t>）以及活动图像及电视工程师协会（</w:t>
      </w:r>
      <w:r w:rsidRPr="009D0A3D">
        <w:rPr>
          <w:lang w:val="fr-FR" w:eastAsia="zh-CN"/>
        </w:rPr>
        <w:t>SMPTE</w:t>
      </w:r>
      <w:r w:rsidRPr="009D0A3D">
        <w:rPr>
          <w:rFonts w:hint="eastAsia"/>
          <w:lang w:val="fr-FR" w:eastAsia="zh-CN"/>
        </w:rPr>
        <w:t>）之间已制定协议。</w:t>
      </w:r>
    </w:p>
  </w:footnote>
  <w:footnote w:id="15">
    <w:p w:rsidR="00705E7E" w:rsidRPr="008C3732" w:rsidRDefault="00705E7E" w:rsidP="00E92E61">
      <w:pPr>
        <w:pStyle w:val="FootnoteText"/>
        <w:rPr>
          <w:lang w:eastAsia="zh-CN"/>
        </w:rPr>
      </w:pPr>
      <w:r>
        <w:rPr>
          <w:rStyle w:val="FootnoteReference"/>
        </w:rPr>
        <w:footnoteRef/>
      </w:r>
      <w:r>
        <w:rPr>
          <w:rFonts w:hint="eastAsia"/>
          <w:lang w:eastAsia="zh-CN"/>
        </w:rPr>
        <w:tab/>
      </w:r>
      <w:r w:rsidRPr="007E0D94">
        <w:rPr>
          <w:rFonts w:hint="eastAsia"/>
          <w:color w:val="000000" w:themeColor="text1"/>
          <w:lang w:eastAsia="zh-CN"/>
        </w:rPr>
        <w:t>对于包含主管部门数量较多且区域内经济和技术发展差异较大的区域，应在切实可行的范围，</w:t>
      </w:r>
      <w:r w:rsidRPr="007E0D94">
        <w:rPr>
          <w:rFonts w:hint="eastAsia"/>
          <w:color w:val="000000" w:themeColor="text1"/>
          <w:u w:val="single"/>
          <w:lang w:eastAsia="zh-CN"/>
        </w:rPr>
        <w:t>酌情</w:t>
      </w:r>
      <w:r w:rsidRPr="007E0D94">
        <w:rPr>
          <w:rFonts w:hint="eastAsia"/>
          <w:color w:val="000000" w:themeColor="text1"/>
          <w:lang w:eastAsia="zh-CN"/>
        </w:rPr>
        <w:t>增加</w:t>
      </w:r>
      <w:r w:rsidRPr="00921EFA">
        <w:rPr>
          <w:rFonts w:hint="eastAsia"/>
          <w:lang w:eastAsia="zh-CN"/>
        </w:rPr>
        <w:t>代表人数</w:t>
      </w:r>
      <w:r w:rsidRPr="007E40D8">
        <w:rPr>
          <w:rFonts w:hint="eastAsia"/>
          <w:szCs w:val="24"/>
          <w:lang w:eastAsia="zh-CN"/>
        </w:rPr>
        <w:t>。</w:t>
      </w:r>
      <w:r>
        <w:rPr>
          <w:lang w:eastAsia="zh-CN"/>
        </w:rPr>
        <w:t xml:space="preserve"> </w:t>
      </w:r>
    </w:p>
  </w:footnote>
  <w:footnote w:id="16">
    <w:p w:rsidR="00705E7E" w:rsidRPr="008C3732" w:rsidRDefault="00705E7E" w:rsidP="00E92E61">
      <w:pPr>
        <w:pStyle w:val="FootnoteText"/>
        <w:spacing w:before="140"/>
        <w:rPr>
          <w:lang w:eastAsia="zh-CN"/>
        </w:rPr>
      </w:pPr>
      <w:r>
        <w:rPr>
          <w:rStyle w:val="FootnoteReference"/>
        </w:rPr>
        <w:footnoteRef/>
      </w:r>
      <w:r>
        <w:rPr>
          <w:rFonts w:hint="eastAsia"/>
          <w:lang w:eastAsia="zh-CN"/>
        </w:rPr>
        <w:tab/>
      </w:r>
      <w:r>
        <w:rPr>
          <w:rFonts w:hint="eastAsia"/>
          <w:lang w:eastAsia="zh-CN"/>
        </w:rPr>
        <w:t>考虑到</w:t>
      </w:r>
      <w:r w:rsidRPr="00FA3D14">
        <w:rPr>
          <w:rFonts w:hint="eastAsia"/>
          <w:lang w:eastAsia="zh-CN"/>
        </w:rPr>
        <w:t>全权代表大会第</w:t>
      </w:r>
      <w:r w:rsidRPr="00C27E86">
        <w:rPr>
          <w:lang w:eastAsia="zh-CN"/>
        </w:rPr>
        <w:t>58</w:t>
      </w:r>
      <w:r w:rsidRPr="00FA3D14">
        <w:rPr>
          <w:rFonts w:hint="eastAsia"/>
          <w:lang w:eastAsia="zh-CN"/>
        </w:rPr>
        <w:t>号决议（</w:t>
      </w:r>
      <w:r>
        <w:rPr>
          <w:lang w:eastAsia="zh-CN"/>
        </w:rPr>
        <w:t>2014</w:t>
      </w:r>
      <w:r>
        <w:rPr>
          <w:rFonts w:hint="eastAsia"/>
          <w:lang w:eastAsia="zh-CN"/>
        </w:rPr>
        <w:t>年，釜山</w:t>
      </w:r>
      <w:r w:rsidRPr="00FA3D14">
        <w:rPr>
          <w:rFonts w:hint="eastAsia"/>
          <w:lang w:eastAsia="zh-CN"/>
        </w:rPr>
        <w:t>，修订版）</w:t>
      </w:r>
      <w:r w:rsidRPr="00C967E2">
        <w:rPr>
          <w:rFonts w:hint="eastAsia"/>
          <w:lang w:eastAsia="zh-CN"/>
        </w:rPr>
        <w:t>六个主要的区域性电信组织，即，亚太电信组织（</w:t>
      </w:r>
      <w:r w:rsidRPr="00C967E2">
        <w:rPr>
          <w:rFonts w:hint="eastAsia"/>
          <w:lang w:eastAsia="zh-CN"/>
        </w:rPr>
        <w:t>APT</w:t>
      </w:r>
      <w:r w:rsidRPr="00C967E2">
        <w:rPr>
          <w:rFonts w:hint="eastAsia"/>
          <w:lang w:eastAsia="zh-CN"/>
        </w:rPr>
        <w:t>）、欧洲邮政和电信主管部门大会（</w:t>
      </w:r>
      <w:r w:rsidRPr="00C967E2">
        <w:rPr>
          <w:rFonts w:hint="eastAsia"/>
          <w:lang w:eastAsia="zh-CN"/>
        </w:rPr>
        <w:t>CEPT</w:t>
      </w:r>
      <w:r w:rsidRPr="00C967E2">
        <w:rPr>
          <w:rFonts w:hint="eastAsia"/>
          <w:lang w:eastAsia="zh-CN"/>
        </w:rPr>
        <w:t>）、美洲国家电信委员会（</w:t>
      </w:r>
      <w:r w:rsidRPr="00C967E2">
        <w:rPr>
          <w:rFonts w:hint="eastAsia"/>
          <w:lang w:eastAsia="zh-CN"/>
        </w:rPr>
        <w:t>CITEL</w:t>
      </w:r>
      <w:r w:rsidRPr="00C967E2">
        <w:rPr>
          <w:rFonts w:hint="eastAsia"/>
          <w:lang w:eastAsia="zh-CN"/>
        </w:rPr>
        <w:t>）、非洲电信联盟（</w:t>
      </w:r>
      <w:r w:rsidRPr="00C967E2">
        <w:rPr>
          <w:rFonts w:hint="eastAsia"/>
          <w:lang w:eastAsia="zh-CN"/>
        </w:rPr>
        <w:t>ATU</w:t>
      </w:r>
      <w:r w:rsidRPr="00C967E2">
        <w:rPr>
          <w:rFonts w:hint="eastAsia"/>
          <w:lang w:eastAsia="zh-CN"/>
        </w:rPr>
        <w:t>）、</w:t>
      </w:r>
      <w:r>
        <w:rPr>
          <w:rFonts w:hint="eastAsia"/>
          <w:lang w:eastAsia="zh-CN"/>
        </w:rPr>
        <w:t>由</w:t>
      </w:r>
      <w:r w:rsidRPr="00C967E2">
        <w:rPr>
          <w:rFonts w:hint="eastAsia"/>
          <w:lang w:eastAsia="zh-CN"/>
        </w:rPr>
        <w:t>阿拉伯国家联盟（</w:t>
      </w:r>
      <w:r w:rsidRPr="00C967E2">
        <w:rPr>
          <w:rFonts w:hint="eastAsia"/>
          <w:lang w:eastAsia="zh-CN"/>
        </w:rPr>
        <w:t>LAS</w:t>
      </w:r>
      <w:r w:rsidRPr="00C967E2">
        <w:rPr>
          <w:rFonts w:hint="eastAsia"/>
          <w:lang w:eastAsia="zh-CN"/>
        </w:rPr>
        <w:t>）总秘书处</w:t>
      </w:r>
      <w:r>
        <w:rPr>
          <w:rFonts w:hint="eastAsia"/>
          <w:lang w:eastAsia="zh-CN"/>
        </w:rPr>
        <w:t>代表</w:t>
      </w:r>
      <w:r w:rsidRPr="00C967E2">
        <w:rPr>
          <w:rFonts w:hint="eastAsia"/>
          <w:lang w:eastAsia="zh-CN"/>
        </w:rPr>
        <w:t>的阿拉伯电信和信息部长理事会以及区域性通信共同体（</w:t>
      </w:r>
      <w:r w:rsidRPr="00C967E2">
        <w:rPr>
          <w:rFonts w:hint="eastAsia"/>
          <w:lang w:eastAsia="zh-CN"/>
        </w:rPr>
        <w:t>RCC</w:t>
      </w:r>
      <w:r w:rsidRPr="00C967E2">
        <w:rPr>
          <w:rFonts w:hint="eastAsia"/>
          <w:lang w:eastAsia="zh-CN"/>
        </w:rPr>
        <w:t>）</w:t>
      </w:r>
      <w:r>
        <w:rPr>
          <w:rFonts w:hint="eastAsia"/>
          <w:lang w:eastAsia="zh-CN"/>
        </w:rPr>
        <w:t>。</w:t>
      </w:r>
    </w:p>
  </w:footnote>
  <w:footnote w:id="17">
    <w:p w:rsidR="00705E7E" w:rsidRPr="008C3732" w:rsidRDefault="00705E7E" w:rsidP="00E92E61">
      <w:pPr>
        <w:pStyle w:val="FootnoteText"/>
        <w:rPr>
          <w:lang w:eastAsia="zh-CN"/>
        </w:rPr>
      </w:pPr>
      <w:r>
        <w:rPr>
          <w:rStyle w:val="FootnoteReference"/>
        </w:rPr>
        <w:footnoteRef/>
      </w:r>
      <w:r>
        <w:rPr>
          <w:rFonts w:hint="eastAsia"/>
          <w:lang w:eastAsia="zh-CN"/>
        </w:rPr>
        <w:tab/>
      </w:r>
      <w:r w:rsidRPr="007E40D8">
        <w:rPr>
          <w:rFonts w:hint="eastAsia"/>
          <w:szCs w:val="24"/>
          <w:lang w:eastAsia="zh-CN"/>
        </w:rPr>
        <w:t>本段中提到的标准不应妨碍某顾问组副主席或某研究组副主席担任某工作组的主席或副主席或</w:t>
      </w:r>
      <w:r>
        <w:rPr>
          <w:rFonts w:hint="eastAsia"/>
          <w:szCs w:val="24"/>
          <w:lang w:eastAsia="zh-CN"/>
        </w:rPr>
        <w:t>该</w:t>
      </w:r>
      <w:r w:rsidRPr="007E40D8">
        <w:rPr>
          <w:rFonts w:hint="eastAsia"/>
          <w:szCs w:val="24"/>
          <w:lang w:eastAsia="zh-CN"/>
        </w:rPr>
        <w:t>部门下属任何组的报告人或副报告人。</w:t>
      </w:r>
      <w:r>
        <w:rPr>
          <w:lang w:eastAsia="zh-CN"/>
        </w:rPr>
        <w:t xml:space="preserve"> </w:t>
      </w:r>
    </w:p>
  </w:footnote>
  <w:footnote w:id="18">
    <w:p w:rsidR="00705E7E" w:rsidRDefault="00705E7E" w:rsidP="0030294B">
      <w:pPr>
        <w:pStyle w:val="FootnoteText"/>
        <w:rPr>
          <w:lang w:eastAsia="zh-CN"/>
        </w:rPr>
      </w:pPr>
      <w:r w:rsidRPr="0030294B">
        <w:rPr>
          <w:rStyle w:val="FootnoteReference"/>
        </w:rPr>
        <w:sym w:font="Symbol" w:char="F02A"/>
      </w:r>
      <w:r>
        <w:rPr>
          <w:lang w:eastAsia="zh-CN"/>
        </w:rPr>
        <w:t xml:space="preserve"> </w:t>
      </w:r>
      <w:r>
        <w:rPr>
          <w:lang w:eastAsia="zh-CN"/>
        </w:rPr>
        <w:tab/>
      </w:r>
      <w:r>
        <w:rPr>
          <w:rFonts w:hint="eastAsia"/>
          <w:lang w:eastAsia="zh-CN"/>
        </w:rPr>
        <w:t>本决议应提请无线电通信第</w:t>
      </w:r>
      <w:r>
        <w:rPr>
          <w:rFonts w:hint="eastAsia"/>
          <w:lang w:eastAsia="zh-CN"/>
        </w:rPr>
        <w:t>1</w:t>
      </w:r>
      <w:r>
        <w:rPr>
          <w:rFonts w:hint="eastAsia"/>
          <w:lang w:eastAsia="zh-CN"/>
        </w:rPr>
        <w:t>研究组注意，以便考虑将地形数据库用于国家频谱管理。</w:t>
      </w:r>
    </w:p>
    <w:p w:rsidR="00705E7E" w:rsidRDefault="00705E7E" w:rsidP="0030294B">
      <w:pPr>
        <w:pStyle w:val="FootnoteText"/>
        <w:rPr>
          <w:lang w:eastAsia="zh-CN"/>
        </w:rPr>
      </w:pPr>
      <w:r>
        <w:rPr>
          <w:lang w:eastAsia="zh-CN"/>
        </w:rPr>
        <w:tab/>
      </w:r>
      <w:r>
        <w:rPr>
          <w:rFonts w:hint="eastAsia"/>
          <w:lang w:eastAsia="zh-CN"/>
        </w:rPr>
        <w:t>本决议应提请电信发展部门注意。</w:t>
      </w:r>
    </w:p>
  </w:footnote>
  <w:footnote w:id="19">
    <w:p w:rsidR="00705E7E" w:rsidRDefault="00705E7E">
      <w:pPr>
        <w:pStyle w:val="FootnoteText"/>
        <w:rPr>
          <w:lang w:eastAsia="zh-CN"/>
        </w:rPr>
      </w:pPr>
      <w:r w:rsidRPr="002F3866">
        <w:rPr>
          <w:rStyle w:val="FootnoteReference"/>
        </w:rPr>
        <w:sym w:font="Symbol" w:char="F02A"/>
      </w:r>
      <w:r>
        <w:rPr>
          <w:lang w:eastAsia="zh-CN"/>
        </w:rPr>
        <w:t xml:space="preserve"> </w:t>
      </w:r>
      <w:r>
        <w:rPr>
          <w:lang w:eastAsia="zh-CN"/>
        </w:rPr>
        <w:tab/>
      </w:r>
      <w:r>
        <w:rPr>
          <w:rFonts w:hint="eastAsia"/>
          <w:lang w:eastAsia="zh-CN"/>
        </w:rPr>
        <w:t>应提请电信标准化局第</w:t>
      </w:r>
      <w:r>
        <w:rPr>
          <w:rFonts w:hint="eastAsia"/>
          <w:lang w:eastAsia="zh-CN"/>
        </w:rPr>
        <w:t>13</w:t>
      </w:r>
      <w:r>
        <w:rPr>
          <w:rFonts w:hint="eastAsia"/>
          <w:lang w:eastAsia="zh-CN"/>
        </w:rPr>
        <w:t>研究组及电信标准化顾问组（</w:t>
      </w:r>
      <w:r>
        <w:rPr>
          <w:rFonts w:hint="eastAsia"/>
          <w:lang w:eastAsia="zh-CN"/>
        </w:rPr>
        <w:t>TSAG</w:t>
      </w:r>
      <w:r>
        <w:rPr>
          <w:rFonts w:hint="eastAsia"/>
          <w:lang w:eastAsia="zh-CN"/>
        </w:rPr>
        <w:t>）注意本决议。</w:t>
      </w:r>
    </w:p>
  </w:footnote>
  <w:footnote w:id="20">
    <w:p w:rsidR="00705E7E" w:rsidRDefault="00705E7E" w:rsidP="00B95B44">
      <w:pPr>
        <w:pStyle w:val="FootnoteText"/>
        <w:rPr>
          <w:lang w:eastAsia="zh-CN"/>
        </w:rPr>
      </w:pPr>
      <w:r>
        <w:rPr>
          <w:rStyle w:val="FootnoteReference"/>
          <w:lang w:eastAsia="zh-CN"/>
        </w:rPr>
        <w:t>*</w:t>
      </w:r>
      <w:r w:rsidRPr="00BC536B">
        <w:rPr>
          <w:rFonts w:hint="eastAsia"/>
          <w:lang w:eastAsia="zh-CN"/>
        </w:rPr>
        <w:t xml:space="preserve"> </w:t>
      </w:r>
      <w:r>
        <w:rPr>
          <w:rFonts w:hint="eastAsia"/>
          <w:lang w:eastAsia="zh-CN"/>
        </w:rPr>
        <w:tab/>
      </w:r>
      <w:r w:rsidRPr="006A1E46">
        <w:rPr>
          <w:rFonts w:hint="eastAsia"/>
          <w:szCs w:val="24"/>
          <w:lang w:eastAsia="zh-CN"/>
        </w:rPr>
        <w:t>自</w:t>
      </w:r>
      <w:r w:rsidRPr="006A1E46">
        <w:rPr>
          <w:szCs w:val="24"/>
          <w:lang w:eastAsia="zh-CN"/>
        </w:rPr>
        <w:t>2004</w:t>
      </w:r>
      <w:r w:rsidRPr="006A1E46">
        <w:rPr>
          <w:rFonts w:hint="eastAsia"/>
          <w:szCs w:val="24"/>
          <w:lang w:eastAsia="zh-CN"/>
        </w:rPr>
        <w:t>年</w:t>
      </w:r>
      <w:r w:rsidRPr="006A1E46">
        <w:rPr>
          <w:szCs w:val="24"/>
          <w:lang w:eastAsia="zh-CN"/>
        </w:rPr>
        <w:t>1</w:t>
      </w:r>
      <w:r w:rsidRPr="006A1E46">
        <w:rPr>
          <w:rFonts w:hint="eastAsia"/>
          <w:szCs w:val="24"/>
          <w:lang w:eastAsia="zh-CN"/>
        </w:rPr>
        <w:t>月</w:t>
      </w:r>
      <w:r w:rsidRPr="006A1E46">
        <w:rPr>
          <w:szCs w:val="24"/>
          <w:lang w:eastAsia="zh-CN"/>
        </w:rPr>
        <w:t>1</w:t>
      </w:r>
      <w:r w:rsidRPr="006A1E46">
        <w:rPr>
          <w:rFonts w:hint="eastAsia"/>
          <w:szCs w:val="24"/>
          <w:lang w:eastAsia="zh-CN"/>
        </w:rPr>
        <w:t>日起生效。</w:t>
      </w:r>
      <w:r>
        <w:rPr>
          <w:lang w:eastAsia="zh-CN"/>
        </w:rPr>
        <w:t xml:space="preserve"> </w:t>
      </w:r>
    </w:p>
  </w:footnote>
  <w:footnote w:id="21">
    <w:p w:rsidR="00705E7E" w:rsidRPr="0030330A" w:rsidRDefault="00705E7E" w:rsidP="0030330A">
      <w:pPr>
        <w:pStyle w:val="FootnoteText"/>
        <w:rPr>
          <w:szCs w:val="22"/>
          <w:lang w:val="en-US" w:eastAsia="zh-CN"/>
        </w:rPr>
      </w:pPr>
      <w:r w:rsidRPr="00805E3C">
        <w:rPr>
          <w:rStyle w:val="FootnoteReference"/>
        </w:rPr>
        <w:t>1</w:t>
      </w:r>
      <w:r w:rsidRPr="0030330A">
        <w:rPr>
          <w:szCs w:val="22"/>
        </w:rPr>
        <w:tab/>
      </w:r>
      <w:hyperlink w:history="1"/>
      <w:hyperlink r:id="rId1" w:history="1">
        <w:r w:rsidRPr="0030330A">
          <w:rPr>
            <w:rStyle w:val="Hyperlink"/>
            <w:szCs w:val="22"/>
          </w:rPr>
          <w:t>https://www.itu.int/en/ITU-R/information/Pages/emergency.aspx</w:t>
        </w:r>
      </w:hyperlink>
      <w:r w:rsidRPr="0030330A">
        <w:rPr>
          <w:rStyle w:val="spelle"/>
          <w:rFonts w:hint="eastAsia"/>
          <w:szCs w:val="22"/>
          <w:lang w:eastAsia="zh-CN"/>
        </w:rPr>
        <w:t>。</w:t>
      </w:r>
    </w:p>
  </w:footnote>
  <w:footnote w:id="22">
    <w:p w:rsidR="00705E7E" w:rsidRPr="00BE67BA" w:rsidRDefault="00705E7E" w:rsidP="00D87FFC">
      <w:pPr>
        <w:pStyle w:val="FootnoteText"/>
        <w:rPr>
          <w:lang w:eastAsia="zh-CN"/>
        </w:rPr>
      </w:pPr>
      <w:r w:rsidRPr="00BE67BA">
        <w:rPr>
          <w:rStyle w:val="FootnoteReference"/>
        </w:rPr>
        <w:sym w:font="Symbol" w:char="F02A"/>
      </w:r>
      <w:r>
        <w:rPr>
          <w:rFonts w:hint="eastAsia"/>
          <w:lang w:eastAsia="zh-CN"/>
        </w:rPr>
        <w:tab/>
      </w:r>
      <w:r w:rsidRPr="003D1CA9">
        <w:rPr>
          <w:rFonts w:hint="eastAsia"/>
          <w:lang w:eastAsia="zh-CN"/>
        </w:rPr>
        <w:t>本决议应提请</w:t>
      </w:r>
      <w:r w:rsidRPr="003D1CA9">
        <w:rPr>
          <w:rFonts w:hint="eastAsia"/>
          <w:lang w:eastAsia="zh-CN"/>
        </w:rPr>
        <w:t>ITU-T</w:t>
      </w:r>
      <w:r w:rsidRPr="003D1CA9">
        <w:rPr>
          <w:rFonts w:hint="eastAsia"/>
          <w:lang w:eastAsia="zh-CN"/>
        </w:rPr>
        <w:t>第</w:t>
      </w:r>
      <w:r w:rsidRPr="003D1CA9">
        <w:rPr>
          <w:rFonts w:hint="eastAsia"/>
          <w:lang w:eastAsia="zh-CN"/>
        </w:rPr>
        <w:t>13</w:t>
      </w:r>
      <w:r w:rsidRPr="003D1CA9">
        <w:rPr>
          <w:rFonts w:hint="eastAsia"/>
          <w:lang w:eastAsia="zh-CN"/>
        </w:rPr>
        <w:t>研究组的注意。</w:t>
      </w:r>
    </w:p>
  </w:footnote>
  <w:footnote w:id="23">
    <w:p w:rsidR="00705E7E" w:rsidRDefault="00705E7E">
      <w:pPr>
        <w:pStyle w:val="FootnoteText"/>
        <w:rPr>
          <w:lang w:eastAsia="zh-CN"/>
        </w:rPr>
      </w:pPr>
      <w:r>
        <w:rPr>
          <w:rStyle w:val="FootnoteReference"/>
        </w:rPr>
        <w:t>1</w:t>
      </w:r>
      <w:r>
        <w:tab/>
      </w:r>
      <w:r>
        <w:rPr>
          <w:rFonts w:hint="eastAsia"/>
          <w:lang w:eastAsia="zh-CN"/>
        </w:rPr>
        <w:t>参见</w:t>
      </w:r>
      <w:hyperlink r:id="rId2" w:history="1">
        <w:r w:rsidRPr="00973B9B">
          <w:rPr>
            <w:rStyle w:val="Hyperlink"/>
            <w:rFonts w:asciiTheme="majorBidi" w:hAnsiTheme="majorBidi" w:cstheme="majorBidi"/>
            <w:lang w:val="en-US"/>
          </w:rPr>
          <w:t>http://www.itu.int/en/about/Pages/default.aspx</w:t>
        </w:r>
      </w:hyperlink>
    </w:p>
  </w:footnote>
  <w:footnote w:id="24">
    <w:p w:rsidR="00705E7E" w:rsidRPr="00D87FFC" w:rsidRDefault="00705E7E">
      <w:pPr>
        <w:pStyle w:val="FootnoteText"/>
        <w:rPr>
          <w:lang w:eastAsia="zh-CN"/>
        </w:rPr>
      </w:pPr>
      <w:r>
        <w:rPr>
          <w:rStyle w:val="FootnoteReference"/>
          <w:lang w:eastAsia="zh-CN"/>
        </w:rPr>
        <w:t>1</w:t>
      </w:r>
      <w:r>
        <w:rPr>
          <w:lang w:eastAsia="zh-CN"/>
        </w:rPr>
        <w:t xml:space="preserve"> </w:t>
      </w:r>
      <w:r w:rsidRPr="00F91EBB">
        <w:rPr>
          <w:lang w:eastAsia="zh-CN"/>
        </w:rPr>
        <w:tab/>
      </w:r>
      <w:r w:rsidRPr="00F91EBB">
        <w:rPr>
          <w:lang w:eastAsia="zh-CN"/>
        </w:rPr>
        <w:t>正如</w:t>
      </w:r>
      <w:r w:rsidRPr="00F91EBB">
        <w:rPr>
          <w:lang w:eastAsia="zh-CN"/>
        </w:rPr>
        <w:t>ITU-R M.1645</w:t>
      </w:r>
      <w:r w:rsidRPr="00F91EBB">
        <w:rPr>
          <w:lang w:eastAsia="zh-CN"/>
        </w:rPr>
        <w:t>号建议书所描述的，超</w:t>
      </w:r>
      <w:r w:rsidRPr="00F91EBB">
        <w:rPr>
          <w:lang w:eastAsia="zh-CN"/>
        </w:rPr>
        <w:t>IMT-2000</w:t>
      </w:r>
      <w:r w:rsidRPr="00F91EBB">
        <w:rPr>
          <w:lang w:eastAsia="zh-CN"/>
        </w:rPr>
        <w:t>系统将体现此前系统的能力。另外，所有满足</w:t>
      </w:r>
      <w:r w:rsidRPr="00F91EBB">
        <w:rPr>
          <w:lang w:eastAsia="zh-CN"/>
        </w:rPr>
        <w:t>ITU-R</w:t>
      </w:r>
      <w:r>
        <w:rPr>
          <w:rFonts w:hint="eastAsia"/>
          <w:lang w:eastAsia="zh-CN"/>
        </w:rPr>
        <w:t>第</w:t>
      </w:r>
      <w:r>
        <w:rPr>
          <w:rFonts w:hint="eastAsia"/>
          <w:lang w:eastAsia="zh-CN"/>
        </w:rPr>
        <w:t>56</w:t>
      </w:r>
      <w:r>
        <w:rPr>
          <w:rFonts w:hint="eastAsia"/>
          <w:lang w:eastAsia="zh-CN"/>
        </w:rPr>
        <w:t>号决议</w:t>
      </w:r>
      <w:r w:rsidRPr="00845540">
        <w:rPr>
          <w:rFonts w:ascii="STKaiti" w:eastAsia="STKaiti" w:hAnsi="STKaiti" w:hint="eastAsia"/>
          <w:lang w:eastAsia="zh-CN"/>
        </w:rPr>
        <w:t>做出决议</w:t>
      </w:r>
      <w:r>
        <w:rPr>
          <w:rFonts w:hint="eastAsia"/>
          <w:lang w:eastAsia="zh-CN"/>
        </w:rPr>
        <w:t>2</w:t>
      </w:r>
      <w:r>
        <w:rPr>
          <w:rFonts w:hint="eastAsia"/>
          <w:lang w:eastAsia="zh-CN"/>
        </w:rPr>
        <w:t>部分中所列标准的</w:t>
      </w:r>
      <w:r w:rsidRPr="00F91EBB">
        <w:rPr>
          <w:lang w:eastAsia="zh-CN"/>
        </w:rPr>
        <w:t>IMT-2000</w:t>
      </w:r>
      <w:r w:rsidRPr="00F91EBB">
        <w:rPr>
          <w:lang w:eastAsia="zh-CN"/>
        </w:rPr>
        <w:t>增强功能及未来发展亦可成为</w:t>
      </w:r>
      <w:r w:rsidRPr="00F91EBB">
        <w:rPr>
          <w:lang w:eastAsia="zh-CN"/>
        </w:rPr>
        <w:t>IMT-Advanced</w:t>
      </w:r>
      <w:r w:rsidRPr="00F91EBB">
        <w:rPr>
          <w:lang w:eastAsia="zh-CN"/>
        </w:rPr>
        <w:t>的</w:t>
      </w:r>
      <w:r>
        <w:rPr>
          <w:rFonts w:hint="eastAsia"/>
          <w:lang w:eastAsia="zh-CN"/>
        </w:rPr>
        <w:t>一部分。</w:t>
      </w:r>
    </w:p>
  </w:footnote>
  <w:footnote w:id="25">
    <w:p w:rsidR="0087439B" w:rsidRPr="00740786" w:rsidRDefault="0087439B" w:rsidP="0087439B">
      <w:pPr>
        <w:pStyle w:val="FootnoteText"/>
        <w:rPr>
          <w:lang w:eastAsia="zh-CN"/>
        </w:rPr>
      </w:pPr>
      <w:r>
        <w:rPr>
          <w:rStyle w:val="FootnoteReference"/>
          <w:lang w:eastAsia="zh-CN"/>
        </w:rPr>
        <w:t>1</w:t>
      </w:r>
      <w:r>
        <w:rPr>
          <w:lang w:eastAsia="zh-CN"/>
        </w:rPr>
        <w:t xml:space="preserve"> </w:t>
      </w:r>
      <w:r w:rsidRPr="00740786">
        <w:rPr>
          <w:lang w:eastAsia="zh-CN"/>
        </w:rPr>
        <w:tab/>
      </w:r>
      <w:r w:rsidRPr="00957719">
        <w:rPr>
          <w:rFonts w:hint="eastAsia"/>
          <w:lang w:eastAsia="zh-CN"/>
        </w:rPr>
        <w:t>在一些主管部门的管辖范围内，并非划分给固定和移动业务的频段被指配给</w:t>
      </w:r>
      <w:r w:rsidRPr="00957719">
        <w:rPr>
          <w:lang w:eastAsia="zh-CN"/>
        </w:rPr>
        <w:t>ENG</w:t>
      </w:r>
      <w:r w:rsidRPr="00957719">
        <w:rPr>
          <w:rFonts w:hint="eastAsia"/>
          <w:lang w:eastAsia="zh-CN"/>
        </w:rPr>
        <w:t>应用，</w:t>
      </w:r>
      <w:r w:rsidRPr="0087439B">
        <w:rPr>
          <w:rFonts w:hint="eastAsia"/>
        </w:rPr>
        <w:t>例如划分给广播业务和航空无线电导航业务频段</w:t>
      </w:r>
      <w:r w:rsidRPr="00957719">
        <w:rPr>
          <w:rFonts w:hint="eastAsia"/>
          <w:lang w:eastAsia="zh-CN"/>
        </w:rPr>
        <w:t>。</w:t>
      </w:r>
    </w:p>
  </w:footnote>
  <w:footnote w:id="26">
    <w:p w:rsidR="0087439B" w:rsidRPr="00E703FA" w:rsidRDefault="0087439B" w:rsidP="0087439B">
      <w:pPr>
        <w:pStyle w:val="FootnoteText"/>
        <w:rPr>
          <w:lang w:val="en-US" w:eastAsia="zh-CN"/>
        </w:rPr>
      </w:pPr>
      <w:r>
        <w:rPr>
          <w:rStyle w:val="FootnoteReference"/>
          <w:lang w:eastAsia="zh-CN"/>
        </w:rPr>
        <w:t>2</w:t>
      </w:r>
      <w:r w:rsidRPr="00740786">
        <w:rPr>
          <w:lang w:eastAsia="zh-CN"/>
        </w:rPr>
        <w:t xml:space="preserve"> </w:t>
      </w:r>
      <w:r w:rsidRPr="00740786">
        <w:rPr>
          <w:lang w:eastAsia="zh-CN"/>
        </w:rPr>
        <w:tab/>
      </w:r>
      <w:r w:rsidRPr="0087439B">
        <w:rPr>
          <w:rFonts w:hint="eastAsia"/>
        </w:rPr>
        <w:t>术语</w:t>
      </w:r>
      <w:r w:rsidRPr="00740786">
        <w:rPr>
          <w:rFonts w:hint="eastAsia"/>
          <w:lang w:eastAsia="zh-CN"/>
        </w:rPr>
        <w:t>ENG</w:t>
      </w:r>
      <w:r w:rsidRPr="00740786">
        <w:rPr>
          <w:rFonts w:hint="eastAsia"/>
          <w:lang w:eastAsia="zh-CN"/>
        </w:rPr>
        <w:t>的“调谐范围”指预计无线电设备可以操作的频率范围。在此调谐范围内，无线电设备从一个国家到另一个国家的使用将限制在该国为本国</w:t>
      </w:r>
      <w:r w:rsidRPr="00740786">
        <w:rPr>
          <w:rFonts w:hint="eastAsia"/>
          <w:lang w:eastAsia="zh-CN"/>
        </w:rPr>
        <w:t>ENG</w:t>
      </w:r>
      <w:r w:rsidRPr="00740786">
        <w:rPr>
          <w:rFonts w:hint="eastAsia"/>
          <w:lang w:eastAsia="zh-CN"/>
        </w:rPr>
        <w:t>确定的频率范围内。无线电设备的操作将符合相关的</w:t>
      </w:r>
      <w:r>
        <w:rPr>
          <w:rFonts w:hint="eastAsia"/>
          <w:lang w:eastAsia="zh-CN"/>
        </w:rPr>
        <w:t>本国</w:t>
      </w:r>
      <w:r w:rsidRPr="00740786">
        <w:rPr>
          <w:rFonts w:hint="eastAsia"/>
          <w:lang w:eastAsia="zh-CN"/>
        </w:rPr>
        <w:t>条件和要求。</w:t>
      </w:r>
    </w:p>
  </w:footnote>
  <w:footnote w:id="27">
    <w:p w:rsidR="00705E7E" w:rsidRPr="00ED63A5" w:rsidRDefault="00705E7E" w:rsidP="002B669C">
      <w:pPr>
        <w:pStyle w:val="FootnoteText"/>
        <w:rPr>
          <w:lang w:val="en-US" w:eastAsia="zh-CN"/>
        </w:rPr>
      </w:pPr>
      <w:r>
        <w:rPr>
          <w:rStyle w:val="FootnoteReference"/>
        </w:rPr>
        <w:t>1</w:t>
      </w:r>
      <w:r>
        <w:t xml:space="preserve"> </w:t>
      </w:r>
      <w:r w:rsidRPr="00A05BBE">
        <w:tab/>
      </w:r>
      <w:r w:rsidRPr="00A05BBE">
        <w:rPr>
          <w:rFonts w:hint="eastAsia"/>
        </w:rPr>
        <w:t>2009</w:t>
      </w:r>
      <w:r w:rsidRPr="00A05BBE">
        <w:rPr>
          <w:rFonts w:hint="eastAsia"/>
        </w:rPr>
        <w:t>年</w:t>
      </w:r>
      <w:r w:rsidRPr="00A05BBE">
        <w:rPr>
          <w:rFonts w:hint="eastAsia"/>
        </w:rPr>
        <w:t>5</w:t>
      </w:r>
      <w:r w:rsidRPr="00A05BBE">
        <w:rPr>
          <w:rFonts w:hint="eastAsia"/>
        </w:rPr>
        <w:t>月</w:t>
      </w:r>
      <w:r w:rsidRPr="00A05BBE">
        <w:rPr>
          <w:rFonts w:hint="eastAsia"/>
        </w:rPr>
        <w:t>25-29</w:t>
      </w:r>
      <w:r w:rsidRPr="002B669C">
        <w:rPr>
          <w:rFonts w:hint="eastAsia"/>
        </w:rPr>
        <w:t>日在日内瓦举行的经济及社会理事会</w:t>
      </w:r>
      <w:r w:rsidRPr="00A05BBE">
        <w:rPr>
          <w:rFonts w:hint="eastAsia"/>
        </w:rPr>
        <w:t>（</w:t>
      </w:r>
      <w:r w:rsidRPr="00A05BBE">
        <w:rPr>
          <w:rFonts w:hint="eastAsia"/>
        </w:rPr>
        <w:t>ECOSOC</w:t>
      </w:r>
      <w:r w:rsidRPr="00A05BBE">
        <w:rPr>
          <w:rFonts w:hint="eastAsia"/>
        </w:rPr>
        <w:t>）科学和技术促进发展委员会第</w:t>
      </w:r>
      <w:r w:rsidRPr="00A05BBE">
        <w:rPr>
          <w:rFonts w:hint="eastAsia"/>
          <w:lang w:eastAsia="zh-CN"/>
        </w:rPr>
        <w:t>十二</w:t>
      </w:r>
      <w:r w:rsidRPr="007F75EC">
        <w:rPr>
          <w:rFonts w:hint="eastAsia"/>
        </w:rPr>
        <w:t>届会议，《秘书长的报告》第</w:t>
      </w:r>
      <w:r w:rsidRPr="007F75EC">
        <w:rPr>
          <w:rFonts w:hint="eastAsia"/>
        </w:rPr>
        <w:t>11</w:t>
      </w:r>
      <w:r w:rsidRPr="007F75EC">
        <w:rPr>
          <w:rFonts w:hint="eastAsia"/>
        </w:rPr>
        <w:t>页，</w:t>
      </w:r>
      <w:hyperlink r:id="rId3" w:history="1">
        <w:r w:rsidRPr="002B669C">
          <w:rPr>
            <w:rStyle w:val="Hyperlink"/>
            <w:sz w:val="24"/>
            <w:szCs w:val="22"/>
            <w:lang w:val="en-US"/>
          </w:rPr>
          <w:t>http://www.unctad.org/en/docs/ecn162009d2_en.pdf</w:t>
        </w:r>
      </w:hyperlink>
      <w:r w:rsidRPr="007F75EC">
        <w:rPr>
          <w:rFonts w:hint="eastAsia"/>
        </w:rPr>
        <w:t>。</w:t>
      </w:r>
      <w:r w:rsidRPr="007F75EC">
        <w:rPr>
          <w:rFonts w:hint="eastAsia"/>
          <w:lang w:eastAsia="zh-CN"/>
        </w:rPr>
        <w:t>（</w:t>
      </w:r>
      <w:r w:rsidRPr="00A05BBE">
        <w:rPr>
          <w:rFonts w:hint="eastAsia"/>
          <w:lang w:eastAsia="zh-CN"/>
        </w:rPr>
        <w:t>在区域</w:t>
      </w:r>
      <w:r w:rsidRPr="00A05BBE">
        <w:rPr>
          <w:lang w:eastAsia="zh-CN"/>
        </w:rPr>
        <w:t>和国际层面</w:t>
      </w:r>
      <w:r w:rsidRPr="00A05BBE">
        <w:rPr>
          <w:rFonts w:hint="eastAsia"/>
          <w:lang w:eastAsia="zh-CN"/>
        </w:rPr>
        <w:t>落实和跟进信息社会世界峰会成果方面所取得的进展</w:t>
      </w:r>
      <w:r w:rsidRPr="00A05BBE">
        <w:rPr>
          <w:rFonts w:hint="eastAsia"/>
          <w:lang w:eastAsia="zh-CN"/>
        </w:rPr>
        <w:t xml:space="preserve"> </w:t>
      </w:r>
      <w:r w:rsidRPr="00A05BBE">
        <w:rPr>
          <w:lang w:eastAsia="zh-CN"/>
        </w:rPr>
        <w:t>–</w:t>
      </w:r>
      <w:r w:rsidRPr="00A05BBE">
        <w:rPr>
          <w:rFonts w:hint="eastAsia"/>
          <w:lang w:eastAsia="zh-CN"/>
        </w:rPr>
        <w:t xml:space="preserve"> </w:t>
      </w:r>
      <w:r w:rsidRPr="00A05BBE">
        <w:rPr>
          <w:rFonts w:hint="eastAsia"/>
          <w:lang w:eastAsia="zh-CN"/>
        </w:rPr>
        <w:t>制定</w:t>
      </w:r>
      <w:r w:rsidRPr="00A05BBE">
        <w:rPr>
          <w:lang w:eastAsia="zh-CN"/>
        </w:rPr>
        <w:t>面向发展的政策以促进具有</w:t>
      </w:r>
      <w:r w:rsidRPr="00A05BBE">
        <w:rPr>
          <w:rFonts w:hint="eastAsia"/>
          <w:lang w:eastAsia="zh-CN"/>
        </w:rPr>
        <w:t>社会经济包容性的信息社会，包括信息获取、基础设施及有利的环境）。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5678CF" w:rsidRDefault="00705E7E" w:rsidP="005678CF">
    <w:pPr>
      <w:pStyle w:val="Header"/>
    </w:pPr>
    <w:r>
      <w:rPr>
        <w:lang w:val="en-US"/>
      </w:rPr>
      <w:fldChar w:fldCharType="begin"/>
    </w:r>
    <w:r>
      <w:rPr>
        <w:lang w:val="en-US"/>
      </w:rPr>
      <w:instrText xml:space="preserve"> STYLEREF  href  \* MERGEFORMAT </w:instrText>
    </w:r>
    <w:r w:rsidR="00F9379C">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59-2</w:t>
    </w:r>
    <w:r w:rsidR="00F9379C">
      <w:rPr>
        <w:rFonts w:hint="eastAsia"/>
        <w:noProof/>
        <w:lang w:val="en-US"/>
      </w:rPr>
      <w:t>号决议</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013939"/>
      <w:docPartObj>
        <w:docPartGallery w:val="Page Numbers (Top of Page)"/>
        <w:docPartUnique/>
      </w:docPartObj>
    </w:sdtPr>
    <w:sdtEndPr>
      <w:rPr>
        <w:noProof/>
      </w:rPr>
    </w:sdtEndPr>
    <w:sdtContent>
      <w:p w:rsidR="00705E7E" w:rsidRDefault="00F9379C">
        <w:pPr>
          <w:pStyle w:val="Header"/>
        </w:pPr>
      </w:p>
    </w:sdtContent>
  </w:sdt>
  <w:p w:rsidR="00705E7E" w:rsidRPr="00F81791" w:rsidRDefault="00705E7E" w:rsidP="00F81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1DF" w:rsidRDefault="00AF41DF">
    <w:pPr>
      <w:pStyle w:val="Header"/>
    </w:pPr>
  </w:p>
  <w:p w:rsidR="00AF41DF" w:rsidRPr="00F81791" w:rsidRDefault="00AF41DF" w:rsidP="00F817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F81791" w:rsidRDefault="00705E7E" w:rsidP="00F817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F81791" w:rsidRDefault="00705E7E" w:rsidP="00F81791">
    <w:pPr>
      <w:pStyle w:val="Header"/>
    </w:pPr>
    <w:r>
      <w:rPr>
        <w:lang w:val="en-US"/>
      </w:rPr>
      <w:fldChar w:fldCharType="begin"/>
    </w:r>
    <w:r>
      <w:rPr>
        <w:lang w:val="en-US"/>
      </w:rPr>
      <w:instrText xml:space="preserve"> STYLEREF  href  \* MERGEFORMAT </w:instrText>
    </w:r>
    <w:r w:rsidR="00F9379C">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5-8</w:t>
    </w:r>
    <w:r w:rsidR="00F9379C">
      <w:rPr>
        <w:rFonts w:hint="eastAsia"/>
        <w:noProof/>
        <w:lang w:val="en-US"/>
      </w:rPr>
      <w:t>号决议</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15-6</w:t>
    </w:r>
    <w:r w:rsidR="00F9379C">
      <w:rPr>
        <w:rFonts w:hint="eastAsia"/>
        <w:noProof/>
        <w:lang w:val="en-US"/>
      </w:rPr>
      <w:t>号决议</w:t>
    </w:r>
    <w:r>
      <w:rPr>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28-2</w:t>
    </w:r>
    <w:r w:rsidR="00F9379C">
      <w:rPr>
        <w:rFonts w:hint="eastAsia"/>
        <w:noProof/>
        <w:lang w:val="en-US"/>
      </w:rPr>
      <w:t>号决议</w:t>
    </w:r>
    <w:r>
      <w:rPr>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F81791" w:rsidRDefault="00705E7E" w:rsidP="00F81791">
    <w:pPr>
      <w:pStyle w:val="Header"/>
    </w:pPr>
    <w:r>
      <w:rPr>
        <w:lang w:val="en-US"/>
      </w:rPr>
      <w:fldChar w:fldCharType="begin"/>
    </w:r>
    <w:r>
      <w:rPr>
        <w:lang w:val="en-US"/>
      </w:rPr>
      <w:instrText xml:space="preserve"> STYLEREF  href  \* MERGEFORMAT </w:instrText>
    </w:r>
    <w:r>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36-5</w:t>
    </w:r>
    <w:r w:rsidR="00F9379C">
      <w:rPr>
        <w:rFonts w:hint="eastAsia"/>
        <w:noProof/>
        <w:lang w:val="en-US"/>
      </w:rPr>
      <w:t>号决议</w:t>
    </w:r>
    <w:r>
      <w:rPr>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7E" w:rsidRPr="003A4B1E" w:rsidRDefault="00705E7E" w:rsidP="003A4B1E">
    <w:pPr>
      <w:pStyle w:val="Header"/>
    </w:pPr>
    <w:r>
      <w:rPr>
        <w:lang w:val="en-US"/>
      </w:rPr>
      <w:fldChar w:fldCharType="begin"/>
    </w:r>
    <w:r>
      <w:rPr>
        <w:lang w:val="en-US"/>
      </w:rPr>
      <w:instrText xml:space="preserve"> STYLEREF  href  \* MERGEFORMAT </w:instrText>
    </w:r>
    <w:r>
      <w:rPr>
        <w:lang w:val="en-US"/>
      </w:rPr>
      <w:fldChar w:fldCharType="separate"/>
    </w:r>
    <w:r w:rsidR="00F9379C">
      <w:rPr>
        <w:rFonts w:hint="eastAsia"/>
        <w:noProof/>
        <w:lang w:val="en-US"/>
      </w:rPr>
      <w:t>ITU-R</w:t>
    </w:r>
    <w:r w:rsidR="00F9379C">
      <w:rPr>
        <w:rFonts w:hint="eastAsia"/>
        <w:noProof/>
        <w:lang w:val="en-US"/>
      </w:rPr>
      <w:t>第</w:t>
    </w:r>
    <w:r w:rsidR="00F9379C">
      <w:rPr>
        <w:rFonts w:hint="eastAsia"/>
        <w:noProof/>
        <w:lang w:val="en-US"/>
      </w:rPr>
      <w:t>40-4</w:t>
    </w:r>
    <w:r w:rsidR="00F9379C">
      <w:rPr>
        <w:rFonts w:hint="eastAsia"/>
        <w:noProof/>
        <w:lang w:val="en-US"/>
      </w:rPr>
      <w:t>号决议</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5639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BA11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4202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89F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4E2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0B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6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D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D845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7"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7"/>
  </w:num>
  <w:num w:numId="15">
    <w:abstractNumId w:val="29"/>
  </w:num>
  <w:num w:numId="16">
    <w:abstractNumId w:val="21"/>
  </w:num>
  <w:num w:numId="17">
    <w:abstractNumId w:val="22"/>
  </w:num>
  <w:num w:numId="18">
    <w:abstractNumId w:val="13"/>
  </w:num>
  <w:num w:numId="19">
    <w:abstractNumId w:val="26"/>
  </w:num>
  <w:num w:numId="20">
    <w:abstractNumId w:val="15"/>
  </w:num>
  <w:num w:numId="21">
    <w:abstractNumId w:val="11"/>
  </w:num>
  <w:num w:numId="22">
    <w:abstractNumId w:val="16"/>
  </w:num>
  <w:num w:numId="23">
    <w:abstractNumId w:val="23"/>
  </w:num>
  <w:num w:numId="24">
    <w:abstractNumId w:val="14"/>
  </w:num>
  <w:num w:numId="25">
    <w:abstractNumId w:val="24"/>
  </w:num>
  <w:num w:numId="26">
    <w:abstractNumId w:val="12"/>
  </w:num>
  <w:num w:numId="27">
    <w:abstractNumId w:val="25"/>
  </w:num>
  <w:num w:numId="28">
    <w:abstractNumId w:val="28"/>
  </w:num>
  <w:num w:numId="29">
    <w:abstractNumId w:val="2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E3"/>
    <w:rsid w:val="0001090E"/>
    <w:rsid w:val="00013FA2"/>
    <w:rsid w:val="00021605"/>
    <w:rsid w:val="00034602"/>
    <w:rsid w:val="000376BC"/>
    <w:rsid w:val="00042A93"/>
    <w:rsid w:val="00046F49"/>
    <w:rsid w:val="00067F63"/>
    <w:rsid w:val="0007278A"/>
    <w:rsid w:val="0008388C"/>
    <w:rsid w:val="000D72C6"/>
    <w:rsid w:val="000E78E7"/>
    <w:rsid w:val="00126812"/>
    <w:rsid w:val="00136A6B"/>
    <w:rsid w:val="00156EA8"/>
    <w:rsid w:val="00164593"/>
    <w:rsid w:val="00173ED8"/>
    <w:rsid w:val="001773EE"/>
    <w:rsid w:val="00187C90"/>
    <w:rsid w:val="00190041"/>
    <w:rsid w:val="0019335B"/>
    <w:rsid w:val="001A41DD"/>
    <w:rsid w:val="001A4421"/>
    <w:rsid w:val="001A5688"/>
    <w:rsid w:val="001B225D"/>
    <w:rsid w:val="001D014C"/>
    <w:rsid w:val="001D79F8"/>
    <w:rsid w:val="001E60A3"/>
    <w:rsid w:val="001F23BF"/>
    <w:rsid w:val="00207400"/>
    <w:rsid w:val="00212556"/>
    <w:rsid w:val="00213F8F"/>
    <w:rsid w:val="00225E89"/>
    <w:rsid w:val="00235C3D"/>
    <w:rsid w:val="00251C33"/>
    <w:rsid w:val="002808A4"/>
    <w:rsid w:val="0029252F"/>
    <w:rsid w:val="00296DE3"/>
    <w:rsid w:val="002A14C5"/>
    <w:rsid w:val="002A3EED"/>
    <w:rsid w:val="002B669C"/>
    <w:rsid w:val="002E76F7"/>
    <w:rsid w:val="002F3866"/>
    <w:rsid w:val="0030294B"/>
    <w:rsid w:val="0030330A"/>
    <w:rsid w:val="00303F19"/>
    <w:rsid w:val="00323291"/>
    <w:rsid w:val="003322FF"/>
    <w:rsid w:val="00332788"/>
    <w:rsid w:val="00361B18"/>
    <w:rsid w:val="00363DD4"/>
    <w:rsid w:val="00366FCE"/>
    <w:rsid w:val="003763DE"/>
    <w:rsid w:val="003A4B1E"/>
    <w:rsid w:val="003B6E07"/>
    <w:rsid w:val="003C5D93"/>
    <w:rsid w:val="003E0236"/>
    <w:rsid w:val="003F3574"/>
    <w:rsid w:val="004039AA"/>
    <w:rsid w:val="004055C1"/>
    <w:rsid w:val="00405998"/>
    <w:rsid w:val="004147AE"/>
    <w:rsid w:val="004602D2"/>
    <w:rsid w:val="00474ADC"/>
    <w:rsid w:val="004844C1"/>
    <w:rsid w:val="004A2CBE"/>
    <w:rsid w:val="004A3CFD"/>
    <w:rsid w:val="004A7A20"/>
    <w:rsid w:val="004B6884"/>
    <w:rsid w:val="004F5D95"/>
    <w:rsid w:val="005066BB"/>
    <w:rsid w:val="005217C6"/>
    <w:rsid w:val="005229DA"/>
    <w:rsid w:val="0053057B"/>
    <w:rsid w:val="00541A52"/>
    <w:rsid w:val="00541AC7"/>
    <w:rsid w:val="00551189"/>
    <w:rsid w:val="005678CF"/>
    <w:rsid w:val="00586689"/>
    <w:rsid w:val="005953B1"/>
    <w:rsid w:val="005A3410"/>
    <w:rsid w:val="005B7956"/>
    <w:rsid w:val="005C5620"/>
    <w:rsid w:val="005E4523"/>
    <w:rsid w:val="005F5D4F"/>
    <w:rsid w:val="0060075D"/>
    <w:rsid w:val="006027E9"/>
    <w:rsid w:val="0062418B"/>
    <w:rsid w:val="00637543"/>
    <w:rsid w:val="006430B5"/>
    <w:rsid w:val="00645B0F"/>
    <w:rsid w:val="006462D9"/>
    <w:rsid w:val="00671417"/>
    <w:rsid w:val="006739A0"/>
    <w:rsid w:val="006A3258"/>
    <w:rsid w:val="006C14E9"/>
    <w:rsid w:val="006D6AEB"/>
    <w:rsid w:val="006E248A"/>
    <w:rsid w:val="006E7DC3"/>
    <w:rsid w:val="006F48F9"/>
    <w:rsid w:val="006F764E"/>
    <w:rsid w:val="00705E7E"/>
    <w:rsid w:val="0071246B"/>
    <w:rsid w:val="007231EF"/>
    <w:rsid w:val="00741E46"/>
    <w:rsid w:val="00756B1C"/>
    <w:rsid w:val="00764F6B"/>
    <w:rsid w:val="00774045"/>
    <w:rsid w:val="007769EF"/>
    <w:rsid w:val="00792A54"/>
    <w:rsid w:val="00792BF5"/>
    <w:rsid w:val="007B7BC0"/>
    <w:rsid w:val="007E0F7F"/>
    <w:rsid w:val="007E287B"/>
    <w:rsid w:val="007E6846"/>
    <w:rsid w:val="007F30D8"/>
    <w:rsid w:val="007F4ACE"/>
    <w:rsid w:val="007F5AD7"/>
    <w:rsid w:val="00805E3C"/>
    <w:rsid w:val="00830A45"/>
    <w:rsid w:val="00845350"/>
    <w:rsid w:val="0085273A"/>
    <w:rsid w:val="00852D99"/>
    <w:rsid w:val="0087439B"/>
    <w:rsid w:val="0087741B"/>
    <w:rsid w:val="00877D12"/>
    <w:rsid w:val="008A030F"/>
    <w:rsid w:val="008B1239"/>
    <w:rsid w:val="008D3BF3"/>
    <w:rsid w:val="008D501E"/>
    <w:rsid w:val="008E5782"/>
    <w:rsid w:val="0090192F"/>
    <w:rsid w:val="009049BD"/>
    <w:rsid w:val="00911552"/>
    <w:rsid w:val="009332FE"/>
    <w:rsid w:val="00934363"/>
    <w:rsid w:val="009344B7"/>
    <w:rsid w:val="009348F4"/>
    <w:rsid w:val="00943EBD"/>
    <w:rsid w:val="009447A3"/>
    <w:rsid w:val="00970B63"/>
    <w:rsid w:val="009779F0"/>
    <w:rsid w:val="00980C6D"/>
    <w:rsid w:val="009A07E7"/>
    <w:rsid w:val="009C1E4D"/>
    <w:rsid w:val="009D5E26"/>
    <w:rsid w:val="009E0CFB"/>
    <w:rsid w:val="009E7700"/>
    <w:rsid w:val="00A05CE9"/>
    <w:rsid w:val="00A063B9"/>
    <w:rsid w:val="00A202FA"/>
    <w:rsid w:val="00A55AD6"/>
    <w:rsid w:val="00A7194F"/>
    <w:rsid w:val="00AB21CC"/>
    <w:rsid w:val="00AD7F9F"/>
    <w:rsid w:val="00AF2C5D"/>
    <w:rsid w:val="00AF41DF"/>
    <w:rsid w:val="00B129D6"/>
    <w:rsid w:val="00B30523"/>
    <w:rsid w:val="00B4320C"/>
    <w:rsid w:val="00B57602"/>
    <w:rsid w:val="00B95B44"/>
    <w:rsid w:val="00BB5DA9"/>
    <w:rsid w:val="00BD2389"/>
    <w:rsid w:val="00BE5003"/>
    <w:rsid w:val="00C02CEB"/>
    <w:rsid w:val="00C14134"/>
    <w:rsid w:val="00C16AD1"/>
    <w:rsid w:val="00C34E09"/>
    <w:rsid w:val="00C36F77"/>
    <w:rsid w:val="00C40C20"/>
    <w:rsid w:val="00C4385D"/>
    <w:rsid w:val="00C559D4"/>
    <w:rsid w:val="00C61DAC"/>
    <w:rsid w:val="00C9298E"/>
    <w:rsid w:val="00CA1063"/>
    <w:rsid w:val="00CE5443"/>
    <w:rsid w:val="00CF1FF8"/>
    <w:rsid w:val="00CF6D09"/>
    <w:rsid w:val="00D15F41"/>
    <w:rsid w:val="00D471A9"/>
    <w:rsid w:val="00D53EE9"/>
    <w:rsid w:val="00D87FFC"/>
    <w:rsid w:val="00D90DFA"/>
    <w:rsid w:val="00DE3591"/>
    <w:rsid w:val="00E0798E"/>
    <w:rsid w:val="00E1375B"/>
    <w:rsid w:val="00E72DED"/>
    <w:rsid w:val="00E80893"/>
    <w:rsid w:val="00E82349"/>
    <w:rsid w:val="00E91E45"/>
    <w:rsid w:val="00E92E61"/>
    <w:rsid w:val="00EA1154"/>
    <w:rsid w:val="00EA1D6F"/>
    <w:rsid w:val="00EB10DB"/>
    <w:rsid w:val="00EB7852"/>
    <w:rsid w:val="00EE6601"/>
    <w:rsid w:val="00F451F5"/>
    <w:rsid w:val="00F4734E"/>
    <w:rsid w:val="00F62CC1"/>
    <w:rsid w:val="00F81791"/>
    <w:rsid w:val="00F87AC1"/>
    <w:rsid w:val="00F87D58"/>
    <w:rsid w:val="00F9379C"/>
    <w:rsid w:val="00FA2D5A"/>
    <w:rsid w:val="00FA3A5F"/>
    <w:rsid w:val="00FB4486"/>
    <w:rsid w:val="00FB4E64"/>
    <w:rsid w:val="00FB6015"/>
    <w:rsid w:val="00FD0564"/>
    <w:rsid w:val="00FD6AE8"/>
    <w:rsid w:val="00FF7A70"/>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075E71"/>
  <w15:docId w15:val="{ADE51BCF-B05D-42F7-9086-A02209DA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DE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aliases w:val="h3,H3,H31"/>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96DE3"/>
    <w:rPr>
      <w:rFonts w:ascii="Times New Roman" w:hAnsi="Times New Roman"/>
      <w:b/>
      <w:sz w:val="28"/>
      <w:lang w:val="en-GB" w:eastAsia="en-US"/>
    </w:rPr>
  </w:style>
  <w:style w:type="character" w:customStyle="1" w:styleId="Heading2Char">
    <w:name w:val="Heading 2 Char"/>
    <w:basedOn w:val="DefaultParagraphFont"/>
    <w:link w:val="Heading2"/>
    <w:locked/>
    <w:rsid w:val="00296DE3"/>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locked/>
    <w:rsid w:val="00296DE3"/>
    <w:rPr>
      <w:rFonts w:ascii="Times New Roman" w:hAnsi="Times New Roman"/>
      <w:b/>
      <w:sz w:val="24"/>
      <w:lang w:val="en-GB" w:eastAsia="en-US"/>
    </w:rPr>
  </w:style>
  <w:style w:type="paragraph" w:customStyle="1" w:styleId="AnnexNo">
    <w:name w:val="Annex_No"/>
    <w:basedOn w:val="Normal"/>
    <w:next w:val="Normal"/>
    <w:link w:val="AnnexNoCar"/>
    <w:rsid w:val="00FF7A70"/>
    <w:pPr>
      <w:keepNext/>
      <w:keepLines/>
      <w:spacing w:before="480" w:after="80"/>
      <w:jc w:val="center"/>
    </w:pPr>
    <w:rPr>
      <w:caps/>
      <w:sz w:val="28"/>
    </w:rPr>
  </w:style>
  <w:style w:type="character" w:customStyle="1" w:styleId="AnnexNoCar">
    <w:name w:val="Annex_No Car"/>
    <w:basedOn w:val="DefaultParagraphFont"/>
    <w:link w:val="AnnexNo"/>
    <w:locked/>
    <w:rsid w:val="00296DE3"/>
    <w:rPr>
      <w:rFonts w:ascii="Times New Roman" w:hAnsi="Times New Roman"/>
      <w:caps/>
      <w:sz w:val="28"/>
      <w:lang w:val="en-GB" w:eastAsia="en-US"/>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character" w:customStyle="1" w:styleId="CallChar">
    <w:name w:val="Call Char"/>
    <w:link w:val="Call"/>
    <w:qFormat/>
    <w:locked/>
    <w:rsid w:val="00296DE3"/>
    <w:rPr>
      <w:rFonts w:ascii="STKaiti" w:eastAsia="STKaiti" w:hAnsi="STKaiti"/>
      <w:sz w:val="24"/>
      <w:lang w:val="en-GB" w:eastAsia="en-US"/>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296DE3"/>
    <w:rPr>
      <w:rFonts w:ascii="Times New Roman" w:hAnsi="Times New Roman"/>
      <w:sz w:val="24"/>
      <w:lang w:val="en-GB" w:eastAsia="en-US"/>
    </w:r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link w:val="FigureNoChar"/>
    <w:rsid w:val="00FF7A70"/>
    <w:pPr>
      <w:keepNext/>
      <w:keepLines/>
      <w:spacing w:before="480" w:after="120"/>
      <w:jc w:val="center"/>
    </w:pPr>
    <w:rPr>
      <w:caps/>
      <w:sz w:val="20"/>
    </w:rPr>
  </w:style>
  <w:style w:type="paragraph" w:customStyle="1" w:styleId="Tabletitle">
    <w:name w:val="Table_title"/>
    <w:basedOn w:val="Normal"/>
    <w:next w:val="Tabletext"/>
    <w:link w:val="TabletitleChar"/>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uiPriority w:val="99"/>
    <w:rsid w:val="003A4B1E"/>
    <w:pPr>
      <w:tabs>
        <w:tab w:val="clear" w:pos="1134"/>
        <w:tab w:val="clear" w:pos="1871"/>
        <w:tab w:val="clear" w:pos="2268"/>
        <w:tab w:val="left" w:pos="5954"/>
        <w:tab w:val="right" w:pos="9639"/>
      </w:tabs>
      <w:spacing w:before="0"/>
    </w:pPr>
    <w:rPr>
      <w:b/>
      <w:caps/>
      <w:noProof/>
      <w:sz w:val="18"/>
    </w:rPr>
  </w:style>
  <w:style w:type="character" w:customStyle="1" w:styleId="FooterChar">
    <w:name w:val="Footer Char"/>
    <w:aliases w:val="pie de página Char"/>
    <w:basedOn w:val="DefaultParagraphFont"/>
    <w:link w:val="Footer"/>
    <w:uiPriority w:val="99"/>
    <w:rsid w:val="003A4B1E"/>
    <w:rPr>
      <w:rFonts w:ascii="Times New Roman" w:hAnsi="Times New Roman"/>
      <w:b/>
      <w:caps/>
      <w:noProof/>
      <w:sz w:val="18"/>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FR"/>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3A4B1E"/>
    <w:pPr>
      <w:spacing w:before="0"/>
      <w:jc w:val="center"/>
    </w:pPr>
    <w:rPr>
      <w:b/>
      <w:sz w:val="18"/>
    </w:rPr>
  </w:style>
  <w:style w:type="character" w:customStyle="1" w:styleId="HeaderChar">
    <w:name w:val="Header Char"/>
    <w:aliases w:val="encabezado Char"/>
    <w:basedOn w:val="DefaultParagraphFont"/>
    <w:link w:val="Header"/>
    <w:rsid w:val="003A4B1E"/>
    <w:rPr>
      <w:rFonts w:ascii="Times New Roman" w:hAnsi="Times New Roman"/>
      <w:b/>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character" w:customStyle="1" w:styleId="NormalaftertitleChar">
    <w:name w:val="Normal after title Char"/>
    <w:basedOn w:val="DefaultParagraphFont"/>
    <w:link w:val="Normalaftertitle"/>
    <w:qFormat/>
    <w:locked/>
    <w:rsid w:val="00296DE3"/>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2A3EED"/>
    <w:pPr>
      <w:tabs>
        <w:tab w:val="left" w:pos="284"/>
      </w:tabs>
      <w:spacing w:before="80"/>
    </w:pPr>
    <w:rPr>
      <w:sz w:val="22"/>
    </w:r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character" w:customStyle="1" w:styleId="ResNoChar">
    <w:name w:val="Res_No Char"/>
    <w:basedOn w:val="DefaultParagraphFont"/>
    <w:link w:val="ResNo"/>
    <w:locked/>
    <w:rsid w:val="00296DE3"/>
    <w:rPr>
      <w:rFonts w:ascii="Times New Roman" w:hAnsi="Times New Roman"/>
      <w:caps/>
      <w:sz w:val="28"/>
      <w:lang w:val="en-GB" w:eastAsia="en-US"/>
    </w:rPr>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character" w:customStyle="1" w:styleId="RestitleChar">
    <w:name w:val="Res_title Char"/>
    <w:basedOn w:val="DefaultParagraphFont"/>
    <w:link w:val="Restitle"/>
    <w:locked/>
    <w:rsid w:val="00296DE3"/>
    <w:rPr>
      <w:rFonts w:ascii="Times New Roman Bold" w:hAnsi="Times New Roman Bold"/>
      <w:b/>
      <w:sz w:val="28"/>
      <w:lang w:val="en-GB" w:eastAsia="en-US"/>
    </w:rPr>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link w:val="TableheadChar"/>
    <w:qForma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link w:val="TableNoChar"/>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qFormat/>
    <w:rsid w:val="0007278A"/>
    <w:pPr>
      <w:tabs>
        <w:tab w:val="clear" w:pos="1134"/>
        <w:tab w:val="clear" w:pos="1871"/>
        <w:tab w:val="left" w:leader="dot" w:pos="9072"/>
        <w:tab w:val="right" w:pos="9639"/>
      </w:tabs>
      <w:spacing w:before="240"/>
      <w:ind w:left="2268" w:right="567" w:hanging="2268"/>
    </w:pPr>
    <w:rPr>
      <w:bCs/>
      <w:caps/>
      <w:szCs w:val="24"/>
    </w:rPr>
  </w:style>
  <w:style w:type="paragraph" w:styleId="TOC2">
    <w:name w:val="toc 2"/>
    <w:basedOn w:val="TOC1"/>
    <w:qFormat/>
    <w:rsid w:val="002E76F7"/>
    <w:pPr>
      <w:spacing w:before="120"/>
      <w:ind w:left="3402"/>
    </w:pPr>
    <w:rPr>
      <w:bCs w:val="0"/>
      <w:caps w:val="0"/>
      <w:smallCaps/>
    </w:rPr>
  </w:style>
  <w:style w:type="paragraph" w:styleId="TOC3">
    <w:name w:val="toc 3"/>
    <w:basedOn w:val="TOC2"/>
    <w:qFormat/>
    <w:rsid w:val="00FF7A70"/>
    <w:pPr>
      <w:ind w:left="480"/>
    </w:pPr>
    <w:rPr>
      <w:i/>
      <w:iCs/>
      <w:smallCaps w:val="0"/>
    </w:rPr>
  </w:style>
  <w:style w:type="paragraph" w:styleId="TOC4">
    <w:name w:val="toc 4"/>
    <w:basedOn w:val="TOC3"/>
    <w:rsid w:val="00FF7A70"/>
    <w:pPr>
      <w:ind w:left="720"/>
    </w:pPr>
    <w:rPr>
      <w:i w:val="0"/>
      <w:iCs w:val="0"/>
      <w:sz w:val="18"/>
      <w:szCs w:val="21"/>
    </w:rPr>
  </w:style>
  <w:style w:type="paragraph" w:styleId="TOC5">
    <w:name w:val="toc 5"/>
    <w:basedOn w:val="TOC4"/>
    <w:rsid w:val="00FF7A70"/>
    <w:pPr>
      <w:ind w:left="960"/>
    </w:pPr>
  </w:style>
  <w:style w:type="paragraph" w:styleId="TOC6">
    <w:name w:val="toc 6"/>
    <w:basedOn w:val="TOC4"/>
    <w:rsid w:val="00FF7A70"/>
    <w:pPr>
      <w:ind w:left="1200"/>
    </w:pPr>
  </w:style>
  <w:style w:type="paragraph" w:styleId="TOC7">
    <w:name w:val="toc 7"/>
    <w:basedOn w:val="TOC4"/>
    <w:rsid w:val="00FF7A70"/>
    <w:pPr>
      <w:ind w:left="1440"/>
    </w:pPr>
  </w:style>
  <w:style w:type="paragraph" w:styleId="TOC8">
    <w:name w:val="toc 8"/>
    <w:basedOn w:val="TOC4"/>
    <w:rsid w:val="00FF7A70"/>
    <w:pPr>
      <w:ind w:left="1680"/>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footnote text Cha"/>
    <w:basedOn w:val="DefaultParagraphFont"/>
    <w:uiPriority w:val="99"/>
    <w:locked/>
    <w:rsid w:val="00296DE3"/>
    <w:rPr>
      <w:rFonts w:ascii="Times New Roman" w:hAnsi="Times New Roman" w:cs="Times New Roman"/>
      <w:sz w:val="22"/>
      <w:lang w:val="en-GB" w:eastAsia="en-US"/>
    </w:rPr>
  </w:style>
  <w:style w:type="character" w:styleId="Hyperlink">
    <w:name w:val="Hyperlink"/>
    <w:aliases w:val="CEO_Hyperlink"/>
    <w:basedOn w:val="DefaultParagraphFont"/>
    <w:uiPriority w:val="99"/>
    <w:rsid w:val="00296DE3"/>
    <w:rPr>
      <w:rFonts w:cs="Times New Roman"/>
      <w:color w:val="0000FF"/>
      <w:u w:val="single"/>
    </w:rPr>
  </w:style>
  <w:style w:type="paragraph" w:customStyle="1" w:styleId="AnnexNotitle">
    <w:name w:val="Annex_No &amp; title"/>
    <w:basedOn w:val="Normal"/>
    <w:next w:val="Normal"/>
    <w:link w:val="AnnexNotitleChar"/>
    <w:rsid w:val="00296DE3"/>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locked/>
    <w:rsid w:val="00296DE3"/>
    <w:rPr>
      <w:rFonts w:ascii="Times New Roman" w:hAnsi="Times New Roman"/>
      <w:b/>
      <w:sz w:val="28"/>
      <w:lang w:val="en-GB" w:eastAsia="en-US"/>
    </w:rPr>
  </w:style>
  <w:style w:type="table" w:styleId="TableGrid">
    <w:name w:val="Table Grid"/>
    <w:basedOn w:val="TableNormal"/>
    <w:uiPriority w:val="39"/>
    <w:rsid w:val="00296D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96DE3"/>
    <w:pPr>
      <w:ind w:leftChars="400" w:left="840"/>
    </w:pPr>
    <w:rPr>
      <w:rFonts w:eastAsia="MS Mincho"/>
    </w:rPr>
  </w:style>
  <w:style w:type="table" w:customStyle="1" w:styleId="TableGrid1">
    <w:name w:val="Table Grid1"/>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96DE3"/>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ref">
    <w:name w:val="href"/>
    <w:basedOn w:val="Normal"/>
    <w:link w:val="hrefChar"/>
    <w:rsid w:val="00296DE3"/>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296DE3"/>
    <w:rPr>
      <w:rFonts w:ascii="Times New Roman" w:hAnsi="Times New Roman"/>
      <w:caps/>
      <w:sz w:val="28"/>
      <w:lang w:val="en-GB" w:eastAsia="en-US"/>
    </w:rPr>
  </w:style>
  <w:style w:type="paragraph" w:customStyle="1" w:styleId="headfoot">
    <w:name w:val="head_foot"/>
    <w:basedOn w:val="Normal"/>
    <w:next w:val="Normal"/>
    <w:uiPriority w:val="99"/>
    <w:rsid w:val="00296DE3"/>
    <w:pPr>
      <w:tabs>
        <w:tab w:val="clear" w:pos="1134"/>
        <w:tab w:val="clear" w:pos="1871"/>
        <w:tab w:val="clear" w:pos="2268"/>
      </w:tabs>
      <w:spacing w:before="0"/>
      <w:jc w:val="both"/>
    </w:pPr>
    <w:rPr>
      <w:color w:val="FFFFFF"/>
      <w:sz w:val="8"/>
      <w:lang w:val="es-ES_tradnl"/>
    </w:rPr>
  </w:style>
  <w:style w:type="paragraph" w:customStyle="1" w:styleId="ResNoBR">
    <w:name w:val="Res_No_BR"/>
    <w:basedOn w:val="Normal"/>
    <w:next w:val="Restitle"/>
    <w:uiPriority w:val="99"/>
    <w:rsid w:val="00296DE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RepNoBR">
    <w:name w:val="Rep_No_BR"/>
    <w:basedOn w:val="RecNo"/>
    <w:next w:val="Reptitle"/>
    <w:uiPriority w:val="99"/>
    <w:rsid w:val="00296DE3"/>
    <w:pPr>
      <w:tabs>
        <w:tab w:val="clear" w:pos="1134"/>
        <w:tab w:val="clear" w:pos="1871"/>
        <w:tab w:val="clear" w:pos="2268"/>
        <w:tab w:val="left" w:pos="794"/>
        <w:tab w:val="left" w:pos="1191"/>
        <w:tab w:val="left" w:pos="1588"/>
        <w:tab w:val="left" w:pos="1985"/>
      </w:tabs>
    </w:pPr>
  </w:style>
  <w:style w:type="paragraph" w:styleId="BodyText">
    <w:name w:val="Body Text"/>
    <w:basedOn w:val="Normal"/>
    <w:link w:val="BodyTextChar"/>
    <w:rsid w:val="00405998"/>
    <w:pPr>
      <w:framePr w:hSpace="181" w:wrap="around" w:vAnchor="page" w:hAnchor="margin" w:x="1" w:y="852"/>
      <w:jc w:val="center"/>
    </w:pPr>
    <w:rPr>
      <w:b/>
      <w:smallCaps/>
    </w:rPr>
  </w:style>
  <w:style w:type="character" w:customStyle="1" w:styleId="BodyTextChar">
    <w:name w:val="Body Text Char"/>
    <w:basedOn w:val="DefaultParagraphFont"/>
    <w:link w:val="BodyText"/>
    <w:rsid w:val="00405998"/>
    <w:rPr>
      <w:rFonts w:ascii="Times New Roman" w:hAnsi="Times New Roman"/>
      <w:b/>
      <w:smallCaps/>
      <w:sz w:val="24"/>
      <w:lang w:val="en-GB" w:eastAsia="en-US"/>
    </w:rPr>
  </w:style>
  <w:style w:type="paragraph" w:styleId="TOCHeading">
    <w:name w:val="TOC Heading"/>
    <w:basedOn w:val="Heading1"/>
    <w:next w:val="Normal"/>
    <w:uiPriority w:val="39"/>
    <w:unhideWhenUsed/>
    <w:qFormat/>
    <w:rsid w:val="001D014C"/>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styleId="TOC9">
    <w:name w:val="toc 9"/>
    <w:basedOn w:val="Normal"/>
    <w:next w:val="Normal"/>
    <w:autoRedefine/>
    <w:uiPriority w:val="99"/>
    <w:rsid w:val="00021605"/>
    <w:pPr>
      <w:tabs>
        <w:tab w:val="clear" w:pos="1134"/>
        <w:tab w:val="clear" w:pos="1871"/>
        <w:tab w:val="clear" w:pos="2268"/>
      </w:tabs>
      <w:spacing w:before="0"/>
      <w:ind w:left="1920"/>
    </w:pPr>
    <w:rPr>
      <w:rFonts w:asciiTheme="minorHAnsi" w:hAnsiTheme="minorHAnsi"/>
      <w:sz w:val="18"/>
      <w:szCs w:val="21"/>
    </w:rPr>
  </w:style>
  <w:style w:type="paragraph" w:customStyle="1" w:styleId="Agendaitem">
    <w:name w:val="Agenda_item"/>
    <w:basedOn w:val="Title3"/>
    <w:next w:val="Normalaftertitle"/>
    <w:uiPriority w:val="99"/>
    <w:qFormat/>
    <w:rsid w:val="007E287B"/>
    <w:rPr>
      <w:lang w:val="en-US" w:eastAsia="zh-CN"/>
    </w:rPr>
  </w:style>
  <w:style w:type="paragraph" w:customStyle="1" w:styleId="Subsection1">
    <w:name w:val="Subsection_1"/>
    <w:basedOn w:val="Section1"/>
    <w:next w:val="Section1"/>
    <w:uiPriority w:val="99"/>
    <w:qFormat/>
    <w:rsid w:val="007E287B"/>
  </w:style>
  <w:style w:type="paragraph" w:customStyle="1" w:styleId="Part1">
    <w:name w:val="Part_1"/>
    <w:basedOn w:val="Subsection1"/>
    <w:next w:val="Normalaftertitle"/>
    <w:uiPriority w:val="99"/>
    <w:qFormat/>
    <w:rsid w:val="007E287B"/>
  </w:style>
  <w:style w:type="paragraph" w:customStyle="1" w:styleId="Normalend">
    <w:name w:val="Normal_end"/>
    <w:basedOn w:val="Normal"/>
    <w:uiPriority w:val="99"/>
    <w:qFormat/>
    <w:rsid w:val="007E287B"/>
  </w:style>
  <w:style w:type="paragraph" w:customStyle="1" w:styleId="ApptoAnnex">
    <w:name w:val="App_to_Annex"/>
    <w:basedOn w:val="AppendixNo"/>
    <w:uiPriority w:val="99"/>
    <w:qFormat/>
    <w:rsid w:val="007E287B"/>
  </w:style>
  <w:style w:type="paragraph" w:customStyle="1" w:styleId="AppArttitle">
    <w:name w:val="App_Art_title"/>
    <w:basedOn w:val="Arttitle"/>
    <w:uiPriority w:val="99"/>
    <w:qFormat/>
    <w:rsid w:val="007E287B"/>
  </w:style>
  <w:style w:type="paragraph" w:customStyle="1" w:styleId="AppArtNo">
    <w:name w:val="App_Art_No"/>
    <w:basedOn w:val="ArtNo"/>
    <w:uiPriority w:val="99"/>
    <w:qFormat/>
    <w:rsid w:val="007E287B"/>
  </w:style>
  <w:style w:type="paragraph" w:customStyle="1" w:styleId="Committee">
    <w:name w:val="Committee"/>
    <w:basedOn w:val="Normal"/>
    <w:uiPriority w:val="99"/>
    <w:qFormat/>
    <w:rsid w:val="007E287B"/>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uiPriority w:val="99"/>
    <w:qFormat/>
    <w:rsid w:val="007E287B"/>
  </w:style>
  <w:style w:type="character" w:customStyle="1" w:styleId="Heading4Char">
    <w:name w:val="Heading 4 Char"/>
    <w:basedOn w:val="DefaultParagraphFont"/>
    <w:link w:val="Heading4"/>
    <w:rsid w:val="007E287B"/>
    <w:rPr>
      <w:rFonts w:ascii="Times New Roman" w:hAnsi="Times New Roman"/>
      <w:b/>
      <w:sz w:val="24"/>
      <w:lang w:val="en-GB" w:eastAsia="en-US"/>
    </w:rPr>
  </w:style>
  <w:style w:type="character" w:customStyle="1" w:styleId="Heading5Char">
    <w:name w:val="Heading 5 Char"/>
    <w:basedOn w:val="DefaultParagraphFont"/>
    <w:link w:val="Heading5"/>
    <w:rsid w:val="007E287B"/>
    <w:rPr>
      <w:rFonts w:ascii="Times New Roman" w:hAnsi="Times New Roman"/>
      <w:b/>
      <w:sz w:val="24"/>
      <w:lang w:val="en-GB" w:eastAsia="en-US"/>
    </w:rPr>
  </w:style>
  <w:style w:type="character" w:customStyle="1" w:styleId="Heading6Char">
    <w:name w:val="Heading 6 Char"/>
    <w:basedOn w:val="DefaultParagraphFont"/>
    <w:link w:val="Heading6"/>
    <w:rsid w:val="007E287B"/>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E287B"/>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E287B"/>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E287B"/>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7E287B"/>
    <w:rPr>
      <w:rFonts w:ascii="Times New Roman" w:hAnsi="Times New Roman"/>
      <w:lang w:val="en-GB" w:eastAsia="en-US"/>
    </w:rPr>
  </w:style>
  <w:style w:type="character" w:customStyle="1" w:styleId="FigureNoChar">
    <w:name w:val="Figure_No Char"/>
    <w:link w:val="FigureNo"/>
    <w:locked/>
    <w:rsid w:val="007E287B"/>
    <w:rPr>
      <w:rFonts w:ascii="Times New Roman" w:hAnsi="Times New Roman"/>
      <w:caps/>
      <w:lang w:val="en-GB" w:eastAsia="en-US"/>
    </w:rPr>
  </w:style>
  <w:style w:type="character" w:customStyle="1" w:styleId="TabletitleChar">
    <w:name w:val="Table_title Char"/>
    <w:basedOn w:val="DefaultParagraphFont"/>
    <w:link w:val="Tabletitle"/>
    <w:locked/>
    <w:rsid w:val="007E287B"/>
    <w:rPr>
      <w:rFonts w:ascii="Times New Roman Bold" w:hAnsi="Times New Roman Bold"/>
      <w:b/>
      <w:lang w:val="en-GB" w:eastAsia="en-US"/>
    </w:rPr>
  </w:style>
  <w:style w:type="character" w:customStyle="1" w:styleId="FiguretitleChar">
    <w:name w:val="Figure_title Char"/>
    <w:link w:val="Figuretitle"/>
    <w:locked/>
    <w:rsid w:val="007E287B"/>
    <w:rPr>
      <w:rFonts w:ascii="Times New Roman Bold" w:hAnsi="Times New Roman Bold"/>
      <w:b/>
      <w:lang w:val="en-GB" w:eastAsia="en-US"/>
    </w:rPr>
  </w:style>
  <w:style w:type="character" w:customStyle="1" w:styleId="TableNoChar">
    <w:name w:val="Table_No Char"/>
    <w:link w:val="TableNo"/>
    <w:locked/>
    <w:rsid w:val="007E287B"/>
    <w:rPr>
      <w:rFonts w:ascii="Times New Roman" w:hAnsi="Times New Roman"/>
      <w:caps/>
      <w:lang w:val="en-GB" w:eastAsia="en-US"/>
    </w:rPr>
  </w:style>
  <w:style w:type="paragraph" w:styleId="PlainText">
    <w:name w:val="Plain Text"/>
    <w:basedOn w:val="Normal"/>
    <w:link w:val="PlainTextChar"/>
    <w:uiPriority w:val="99"/>
    <w:rsid w:val="007E287B"/>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rsid w:val="007E287B"/>
    <w:rPr>
      <w:rFonts w:ascii="Times New Roman" w:hAnsi="Times New Roman"/>
      <w:color w:val="0000FF"/>
      <w:sz w:val="22"/>
      <w:szCs w:val="22"/>
      <w:lang w:val="en-GB"/>
    </w:rPr>
  </w:style>
  <w:style w:type="character" w:customStyle="1" w:styleId="NormalaftertitleChar0">
    <w:name w:val="Normal_after_title Char"/>
    <w:basedOn w:val="DefaultParagraphFont"/>
    <w:link w:val="Normalaftertitle0"/>
    <w:locked/>
    <w:rsid w:val="007E287B"/>
    <w:rPr>
      <w:rFonts w:ascii="Times New Roman" w:hAnsi="Times New Roman"/>
      <w:sz w:val="24"/>
      <w:lang w:val="en-GB" w:eastAsia="en-US"/>
    </w:rPr>
  </w:style>
  <w:style w:type="character" w:customStyle="1" w:styleId="apple-converted-space">
    <w:name w:val="apple-converted-space"/>
    <w:basedOn w:val="DefaultParagraphFont"/>
    <w:rsid w:val="007E287B"/>
  </w:style>
  <w:style w:type="paragraph" w:customStyle="1" w:styleId="TableNotitle">
    <w:name w:val="Table_No &amp; title"/>
    <w:basedOn w:val="Normal"/>
    <w:next w:val="Tablehead"/>
    <w:uiPriority w:val="99"/>
    <w:rsid w:val="007E287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Text0">
    <w:name w:val="Table_Text"/>
    <w:basedOn w:val="Normal"/>
    <w:uiPriority w:val="99"/>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imes New Roman" w:hAnsi="Helv" w:cs="Helv"/>
      <w:sz w:val="18"/>
      <w:lang w:eastAsia="ru-RU"/>
    </w:rPr>
  </w:style>
  <w:style w:type="paragraph" w:customStyle="1" w:styleId="TableTitle0">
    <w:name w:val="Table_Title"/>
    <w:basedOn w:val="Normal"/>
    <w:next w:val="TableText0"/>
    <w:uiPriority w:val="99"/>
    <w:rsid w:val="007E287B"/>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rFonts w:eastAsia="Times New Roman"/>
      <w:b/>
      <w:sz w:val="22"/>
      <w:lang w:eastAsia="ru-RU"/>
    </w:rPr>
  </w:style>
  <w:style w:type="paragraph" w:customStyle="1" w:styleId="AnnexNoTitle0">
    <w:name w:val="Annex_NoTitle"/>
    <w:basedOn w:val="Normal"/>
    <w:next w:val="Normalaftertitle0"/>
    <w:uiPriority w:val="99"/>
    <w:rsid w:val="007E287B"/>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eastAsia="Times New Roman" w:hAnsi="Calibri" w:cs="Calibri"/>
      <w:b/>
      <w:szCs w:val="22"/>
      <w:lang w:val="en-US"/>
    </w:rPr>
  </w:style>
  <w:style w:type="paragraph" w:customStyle="1" w:styleId="AppendixNoTitle">
    <w:name w:val="Appendix_NoTitle"/>
    <w:basedOn w:val="AnnexNoTitle0"/>
    <w:next w:val="Normalaftertitle0"/>
    <w:uiPriority w:val="99"/>
    <w:rsid w:val="007E287B"/>
  </w:style>
  <w:style w:type="paragraph" w:customStyle="1" w:styleId="FigureNoTitle">
    <w:name w:val="Figure_NoTitle"/>
    <w:basedOn w:val="Normal"/>
    <w:next w:val="Normalaftertitle0"/>
    <w:uiPriority w:val="99"/>
    <w:rsid w:val="007E287B"/>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eastAsia="Times New Roman" w:hAnsi="Calibri" w:cs="Calibri"/>
      <w:b/>
      <w:szCs w:val="22"/>
      <w:lang w:val="en-US"/>
    </w:rPr>
  </w:style>
  <w:style w:type="paragraph" w:customStyle="1" w:styleId="TableNoTitle0">
    <w:name w:val="Table_NoTitle"/>
    <w:basedOn w:val="Normal"/>
    <w:next w:val="Tablehead"/>
    <w:uiPriority w:val="99"/>
    <w:rsid w:val="007E287B"/>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eastAsia="Times New Roman" w:hAnsi="Calibri" w:cs="Calibri"/>
      <w:b/>
      <w:sz w:val="20"/>
      <w:szCs w:val="22"/>
      <w:lang w:val="en-US"/>
    </w:rPr>
  </w:style>
  <w:style w:type="character" w:styleId="CommentReference">
    <w:name w:val="annotation reference"/>
    <w:basedOn w:val="DefaultParagraphFont"/>
    <w:uiPriority w:val="99"/>
    <w:semiHidden/>
    <w:rsid w:val="007E287B"/>
    <w:rPr>
      <w:sz w:val="16"/>
      <w:szCs w:val="16"/>
    </w:rPr>
  </w:style>
  <w:style w:type="paragraph" w:styleId="CommentText">
    <w:name w:val="annotation text"/>
    <w:basedOn w:val="Normal"/>
    <w:link w:val="CommentTextChar"/>
    <w:uiPriority w:val="99"/>
    <w:semiHidden/>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imes New Roman" w:hAnsi="Calibri" w:cs="Calibri"/>
      <w:sz w:val="20"/>
      <w:szCs w:val="22"/>
      <w:lang w:val="en-US"/>
    </w:rPr>
  </w:style>
  <w:style w:type="character" w:customStyle="1" w:styleId="CommentTextChar">
    <w:name w:val="Comment Text Char"/>
    <w:basedOn w:val="DefaultParagraphFont"/>
    <w:link w:val="CommentText"/>
    <w:uiPriority w:val="99"/>
    <w:semiHidden/>
    <w:rsid w:val="007E287B"/>
    <w:rPr>
      <w:rFonts w:ascii="Calibri" w:eastAsia="Times New Roman" w:hAnsi="Calibri" w:cs="Calibri"/>
      <w:szCs w:val="22"/>
      <w:lang w:eastAsia="en-US"/>
    </w:rPr>
  </w:style>
  <w:style w:type="paragraph" w:customStyle="1" w:styleId="NormalIndent0">
    <w:name w:val="Normal_Indent"/>
    <w:basedOn w:val="Normal"/>
    <w:uiPriority w:val="99"/>
    <w:rsid w:val="007E287B"/>
    <w:pPr>
      <w:tabs>
        <w:tab w:val="clear" w:pos="1134"/>
        <w:tab w:val="clear" w:pos="1871"/>
        <w:tab w:val="clear" w:pos="2268"/>
        <w:tab w:val="left" w:pos="794"/>
        <w:tab w:val="left" w:pos="2693"/>
        <w:tab w:val="left" w:pos="7655"/>
      </w:tabs>
      <w:spacing w:line="280" w:lineRule="exact"/>
      <w:ind w:left="794"/>
    </w:pPr>
    <w:rPr>
      <w:rFonts w:ascii="Calibri" w:eastAsia="Times New Roman" w:hAnsi="Calibri" w:cs="Calibri"/>
      <w:szCs w:val="22"/>
      <w:lang w:val="en-US"/>
    </w:rPr>
  </w:style>
  <w:style w:type="paragraph" w:customStyle="1" w:styleId="Origin">
    <w:name w:val="Origin"/>
    <w:basedOn w:val="Normal"/>
    <w:uiPriority w:val="99"/>
    <w:rsid w:val="007E287B"/>
    <w:pPr>
      <w:tabs>
        <w:tab w:val="clear" w:pos="1134"/>
        <w:tab w:val="clear" w:pos="1871"/>
        <w:tab w:val="clear" w:pos="2268"/>
        <w:tab w:val="left" w:pos="794"/>
        <w:tab w:val="left" w:pos="1191"/>
        <w:tab w:val="left" w:pos="1588"/>
        <w:tab w:val="left" w:pos="1985"/>
      </w:tabs>
      <w:spacing w:before="600" w:line="312" w:lineRule="auto"/>
    </w:pPr>
    <w:rPr>
      <w:rFonts w:ascii="Arial" w:hAnsi="Arial" w:cs="Simplified Arabic"/>
      <w:b/>
      <w:color w:val="808080"/>
      <w:sz w:val="26"/>
      <w:szCs w:val="22"/>
    </w:rPr>
  </w:style>
  <w:style w:type="paragraph" w:customStyle="1" w:styleId="FromRef">
    <w:name w:val="FromRef"/>
    <w:basedOn w:val="Normal"/>
    <w:uiPriority w:val="99"/>
    <w:rsid w:val="007E287B"/>
    <w:pPr>
      <w:tabs>
        <w:tab w:val="clear" w:pos="1134"/>
        <w:tab w:val="clear" w:pos="1871"/>
        <w:tab w:val="clear" w:pos="2268"/>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rsid w:val="007E287B"/>
    <w:pPr>
      <w:tabs>
        <w:tab w:val="clear" w:pos="1134"/>
        <w:tab w:val="clear" w:pos="1871"/>
        <w:tab w:val="clear" w:pos="2268"/>
      </w:tabs>
      <w:overflowPunct/>
      <w:autoSpaceDE/>
      <w:autoSpaceDN/>
      <w:adjustRightInd/>
      <w:spacing w:before="270"/>
      <w:textAlignment w:val="auto"/>
    </w:pPr>
    <w:rPr>
      <w:rFonts w:ascii="Arial" w:eastAsia="Times New Roman" w:hAnsi="Arial"/>
      <w:sz w:val="20"/>
      <w:lang w:val="en-US" w:bidi="he-IL"/>
    </w:rPr>
  </w:style>
  <w:style w:type="character" w:styleId="FollowedHyperlink">
    <w:name w:val="FollowedHyperlink"/>
    <w:basedOn w:val="DefaultParagraphFont"/>
    <w:uiPriority w:val="99"/>
    <w:rsid w:val="007E287B"/>
    <w:rPr>
      <w:color w:val="800080" w:themeColor="followedHyperlink"/>
      <w:u w:val="single"/>
    </w:rPr>
  </w:style>
  <w:style w:type="character" w:customStyle="1" w:styleId="hps">
    <w:name w:val="hps"/>
    <w:basedOn w:val="DefaultParagraphFont"/>
    <w:rsid w:val="007E287B"/>
  </w:style>
  <w:style w:type="paragraph" w:customStyle="1" w:styleId="AppendixNotitle0">
    <w:name w:val="Appendix_No &amp; title"/>
    <w:basedOn w:val="AnnexNotitle"/>
    <w:next w:val="Normal"/>
    <w:uiPriority w:val="99"/>
    <w:rsid w:val="007E287B"/>
    <w:rPr>
      <w:rFonts w:eastAsia="Times New Roman"/>
    </w:rPr>
  </w:style>
  <w:style w:type="paragraph" w:customStyle="1" w:styleId="FigureNotitle0">
    <w:name w:val="Figure_No &amp; title"/>
    <w:basedOn w:val="Normal"/>
    <w:next w:val="Normal"/>
    <w:uiPriority w:val="99"/>
    <w:rsid w:val="007E287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FigureNoBR">
    <w:name w:val="Figure_No_BR"/>
    <w:basedOn w:val="Normal"/>
    <w:next w:val="Normal"/>
    <w:uiPriority w:val="99"/>
    <w:rsid w:val="007E287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itleBR">
    <w:name w:val="Table_title_BR"/>
    <w:basedOn w:val="Normal"/>
    <w:next w:val="Normal"/>
    <w:uiPriority w:val="99"/>
    <w:rsid w:val="007E287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FiguretitleBR">
    <w:name w:val="Figure_title_BR"/>
    <w:basedOn w:val="TabletitleBR"/>
    <w:next w:val="Normal"/>
    <w:uiPriority w:val="99"/>
    <w:rsid w:val="007E287B"/>
    <w:pPr>
      <w:keepNext w:val="0"/>
      <w:spacing w:after="480"/>
    </w:pPr>
  </w:style>
  <w:style w:type="paragraph" w:customStyle="1" w:styleId="RecNoBR">
    <w:name w:val="Rec_No_BR"/>
    <w:basedOn w:val="Normal"/>
    <w:next w:val="Normal"/>
    <w:uiPriority w:val="99"/>
    <w:rsid w:val="007E287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Normal"/>
    <w:uiPriority w:val="99"/>
    <w:rsid w:val="007E287B"/>
  </w:style>
  <w:style w:type="paragraph" w:customStyle="1" w:styleId="TableNoBR">
    <w:name w:val="Table_No_BR"/>
    <w:basedOn w:val="Normal"/>
    <w:next w:val="TabletitleBR"/>
    <w:uiPriority w:val="99"/>
    <w:rsid w:val="007E287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2">
    <w:name w:val="2"/>
    <w:basedOn w:val="Heading1"/>
    <w:uiPriority w:val="99"/>
    <w:rsid w:val="007E287B"/>
    <w:pPr>
      <w:tabs>
        <w:tab w:val="clear" w:pos="1134"/>
        <w:tab w:val="clear" w:pos="1871"/>
        <w:tab w:val="clear" w:pos="2268"/>
        <w:tab w:val="left" w:pos="794"/>
        <w:tab w:val="left" w:pos="1191"/>
        <w:tab w:val="left" w:pos="1588"/>
        <w:tab w:val="left" w:pos="1985"/>
      </w:tabs>
      <w:spacing w:before="360"/>
      <w:ind w:left="794" w:hanging="794"/>
    </w:pPr>
    <w:rPr>
      <w:rFonts w:eastAsia="Times New Roman"/>
      <w:sz w:val="24"/>
    </w:rPr>
  </w:style>
  <w:style w:type="paragraph" w:styleId="ListBullet">
    <w:name w:val="List Bullet"/>
    <w:basedOn w:val="Normal"/>
    <w:uiPriority w:val="99"/>
    <w:rsid w:val="007E287B"/>
    <w:pPr>
      <w:tabs>
        <w:tab w:val="clear" w:pos="1134"/>
        <w:tab w:val="clear" w:pos="1871"/>
        <w:tab w:val="clear" w:pos="2268"/>
        <w:tab w:val="num" w:pos="360"/>
        <w:tab w:val="left" w:pos="794"/>
        <w:tab w:val="left" w:pos="1191"/>
        <w:tab w:val="left" w:pos="1588"/>
        <w:tab w:val="left" w:pos="1985"/>
      </w:tabs>
      <w:ind w:left="360" w:hanging="360"/>
      <w:contextualSpacing/>
    </w:pPr>
    <w:rPr>
      <w:rFonts w:eastAsia="Times New Roman"/>
    </w:rPr>
  </w:style>
  <w:style w:type="character" w:customStyle="1" w:styleId="EndnoteTextChar">
    <w:name w:val="Endnote Text Char"/>
    <w:basedOn w:val="DefaultParagraphFont"/>
    <w:link w:val="EndnoteText"/>
    <w:uiPriority w:val="99"/>
    <w:semiHidden/>
    <w:rsid w:val="007E287B"/>
    <w:rPr>
      <w:rFonts w:ascii="Times New Roman" w:hAnsi="Times New Roman"/>
      <w:lang w:val="en-GB" w:eastAsia="en-US"/>
    </w:rPr>
  </w:style>
  <w:style w:type="paragraph" w:styleId="EndnoteText">
    <w:name w:val="endnote text"/>
    <w:basedOn w:val="Normal"/>
    <w:link w:val="EndnoteTextChar"/>
    <w:uiPriority w:val="99"/>
    <w:semiHidden/>
    <w:unhideWhenUsed/>
    <w:rsid w:val="007E287B"/>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7E287B"/>
    <w:rPr>
      <w:rFonts w:ascii="Times New Roman" w:hAnsi="Times New Roman"/>
      <w:lang w:val="en-GB" w:eastAsia="en-US"/>
    </w:rPr>
  </w:style>
  <w:style w:type="paragraph" w:customStyle="1" w:styleId="NoteannexappBR">
    <w:name w:val="Note_annex_app_BR"/>
    <w:basedOn w:val="Note"/>
    <w:uiPriority w:val="99"/>
    <w:rsid w:val="007E287B"/>
    <w:pPr>
      <w:tabs>
        <w:tab w:val="clear" w:pos="284"/>
        <w:tab w:val="clear" w:pos="1134"/>
        <w:tab w:val="clear" w:pos="1871"/>
        <w:tab w:val="clear" w:pos="2268"/>
        <w:tab w:val="left" w:pos="794"/>
        <w:tab w:val="left" w:pos="1191"/>
        <w:tab w:val="left" w:pos="1588"/>
        <w:tab w:val="left" w:pos="1985"/>
      </w:tabs>
    </w:pPr>
    <w:rPr>
      <w:rFonts w:eastAsia="Times New Roman"/>
    </w:rPr>
  </w:style>
  <w:style w:type="paragraph" w:styleId="BlockText">
    <w:name w:val="Block Text"/>
    <w:basedOn w:val="Normal"/>
    <w:uiPriority w:val="99"/>
    <w:rsid w:val="007E287B"/>
    <w:pPr>
      <w:tabs>
        <w:tab w:val="clear" w:pos="1134"/>
        <w:tab w:val="clear" w:pos="1871"/>
        <w:tab w:val="clear" w:pos="2268"/>
        <w:tab w:val="left" w:pos="794"/>
        <w:tab w:val="left" w:pos="1191"/>
        <w:tab w:val="left" w:pos="1588"/>
        <w:tab w:val="left" w:pos="1985"/>
      </w:tabs>
      <w:spacing w:before="0" w:after="60"/>
      <w:ind w:left="567" w:right="567"/>
    </w:pPr>
    <w:rPr>
      <w:rFonts w:eastAsia="Times New Roman"/>
      <w:bCs/>
      <w:i/>
      <w:iCs/>
    </w:rPr>
  </w:style>
  <w:style w:type="paragraph" w:customStyle="1" w:styleId="Line">
    <w:name w:val="Line"/>
    <w:basedOn w:val="Normal"/>
    <w:next w:val="Normal"/>
    <w:uiPriority w:val="99"/>
    <w:rsid w:val="007E287B"/>
    <w:pPr>
      <w:tabs>
        <w:tab w:val="clear" w:pos="1134"/>
        <w:tab w:val="clear" w:pos="1871"/>
        <w:tab w:val="clear" w:pos="2268"/>
      </w:tabs>
      <w:spacing w:before="159"/>
      <w:jc w:val="center"/>
      <w:textAlignment w:val="auto"/>
    </w:pPr>
    <w:rPr>
      <w:rFonts w:eastAsia="Times New Roman"/>
      <w:sz w:val="20"/>
      <w:lang w:val="es-ES_tradnl"/>
    </w:rPr>
  </w:style>
  <w:style w:type="paragraph" w:styleId="BodyTextIndent">
    <w:name w:val="Body Text Indent"/>
    <w:basedOn w:val="Normal"/>
    <w:link w:val="BodyTextIndentChar"/>
    <w:uiPriority w:val="99"/>
    <w:rsid w:val="007E287B"/>
    <w:pPr>
      <w:tabs>
        <w:tab w:val="clear" w:pos="1134"/>
        <w:tab w:val="clear" w:pos="1871"/>
        <w:tab w:val="clear" w:pos="2268"/>
        <w:tab w:val="left" w:pos="794"/>
        <w:tab w:val="left" w:pos="1191"/>
        <w:tab w:val="left" w:pos="1588"/>
        <w:tab w:val="left" w:pos="1985"/>
      </w:tabs>
      <w:ind w:left="360"/>
    </w:pPr>
    <w:rPr>
      <w:rFonts w:eastAsia="Times New Roman"/>
    </w:rPr>
  </w:style>
  <w:style w:type="character" w:customStyle="1" w:styleId="BodyTextIndentChar">
    <w:name w:val="Body Text Indent Char"/>
    <w:basedOn w:val="DefaultParagraphFont"/>
    <w:link w:val="BodyTextIndent"/>
    <w:uiPriority w:val="99"/>
    <w:rsid w:val="007E287B"/>
    <w:rPr>
      <w:rFonts w:ascii="Times New Roman" w:eastAsia="Times New Roman" w:hAnsi="Times New Roman"/>
      <w:sz w:val="24"/>
      <w:lang w:val="en-GB" w:eastAsia="en-US"/>
    </w:rPr>
  </w:style>
  <w:style w:type="paragraph" w:styleId="BodyTextIndent2">
    <w:name w:val="Body Text Indent 2"/>
    <w:basedOn w:val="Normal"/>
    <w:link w:val="BodyTextIndent2Char"/>
    <w:uiPriority w:val="99"/>
    <w:rsid w:val="007E287B"/>
    <w:pPr>
      <w:tabs>
        <w:tab w:val="clear" w:pos="1134"/>
        <w:tab w:val="clear" w:pos="1871"/>
        <w:tab w:val="clear" w:pos="2268"/>
        <w:tab w:val="left" w:pos="794"/>
        <w:tab w:val="left" w:pos="1191"/>
        <w:tab w:val="left" w:pos="1588"/>
        <w:tab w:val="left" w:pos="1985"/>
      </w:tabs>
      <w:ind w:left="357"/>
    </w:pPr>
    <w:rPr>
      <w:rFonts w:eastAsia="Times New Roman"/>
    </w:rPr>
  </w:style>
  <w:style w:type="character" w:customStyle="1" w:styleId="BodyTextIndent2Char">
    <w:name w:val="Body Text Indent 2 Char"/>
    <w:basedOn w:val="DefaultParagraphFont"/>
    <w:link w:val="BodyTextIndent2"/>
    <w:uiPriority w:val="99"/>
    <w:rsid w:val="007E287B"/>
    <w:rPr>
      <w:rFonts w:ascii="Times New Roman" w:eastAsia="Times New Roman" w:hAnsi="Times New Roman"/>
      <w:sz w:val="24"/>
      <w:lang w:val="en-GB" w:eastAsia="en-US"/>
    </w:rPr>
  </w:style>
  <w:style w:type="paragraph" w:customStyle="1" w:styleId="call0">
    <w:name w:val="call"/>
    <w:basedOn w:val="Normal"/>
    <w:next w:val="Normal"/>
    <w:uiPriority w:val="99"/>
    <w:rsid w:val="007E287B"/>
    <w:pPr>
      <w:keepNext/>
      <w:keepLines/>
      <w:tabs>
        <w:tab w:val="clear" w:pos="1134"/>
        <w:tab w:val="clear" w:pos="1871"/>
        <w:tab w:val="clear" w:pos="2268"/>
        <w:tab w:val="left" w:pos="794"/>
      </w:tabs>
      <w:spacing w:before="227"/>
      <w:ind w:left="794"/>
    </w:pPr>
    <w:rPr>
      <w:rFonts w:eastAsia="Times New Roman"/>
      <w:i/>
      <w:sz w:val="20"/>
      <w:lang w:val="es-ES_tradnl"/>
    </w:rPr>
  </w:style>
  <w:style w:type="paragraph" w:customStyle="1" w:styleId="TableHead0">
    <w:name w:val="Table_Head"/>
    <w:basedOn w:val="TableText0"/>
    <w:uiPriority w:val="99"/>
    <w:rsid w:val="007E287B"/>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7E287B"/>
    <w:rPr>
      <w:sz w:val="22"/>
      <w:lang w:val="en-GB" w:eastAsia="en-US" w:bidi="ar-SA"/>
    </w:rPr>
  </w:style>
  <w:style w:type="paragraph" w:customStyle="1" w:styleId="toctemp">
    <w:name w:val="toctemp"/>
    <w:basedOn w:val="Normal"/>
    <w:next w:val="FootnoteText"/>
    <w:uiPriority w:val="99"/>
    <w:rsid w:val="007E287B"/>
    <w:pPr>
      <w:tabs>
        <w:tab w:val="clear" w:pos="1134"/>
        <w:tab w:val="clear" w:pos="1871"/>
        <w:tab w:val="clear" w:pos="2268"/>
        <w:tab w:val="left" w:pos="2269"/>
        <w:tab w:val="left" w:leader="dot" w:pos="8789"/>
        <w:tab w:val="right" w:pos="9639"/>
      </w:tabs>
      <w:spacing w:before="136"/>
      <w:ind w:left="1418" w:right="964" w:hanging="1418"/>
      <w:jc w:val="both"/>
    </w:pPr>
    <w:rPr>
      <w:rFonts w:ascii="Times" w:eastAsia="Times New Roman" w:hAnsi="Times"/>
      <w:sz w:val="20"/>
    </w:rPr>
  </w:style>
  <w:style w:type="table" w:customStyle="1" w:styleId="GridTable1Light-Accent512">
    <w:name w:val="Grid Table 1 Light - Accent 512"/>
    <w:basedOn w:val="TableNormal"/>
    <w:uiPriority w:val="46"/>
    <w:rsid w:val="007E287B"/>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E287B"/>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uiPriority w:val="99"/>
    <w:rsid w:val="007E287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paragraph" w:customStyle="1" w:styleId="xl65">
    <w:name w:val="xl65"/>
    <w:basedOn w:val="Normal"/>
    <w:uiPriority w:val="99"/>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6">
    <w:name w:val="xl66"/>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xl67">
    <w:name w:val="xl67"/>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Cs w:val="24"/>
      <w:lang w:val="en-US" w:eastAsia="zh-CN"/>
    </w:rPr>
  </w:style>
  <w:style w:type="paragraph" w:customStyle="1" w:styleId="xl68">
    <w:name w:val="xl68"/>
    <w:basedOn w:val="Normal"/>
    <w:uiPriority w:val="99"/>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Cs w:val="24"/>
      <w:lang w:val="en-US" w:eastAsia="zh-CN"/>
    </w:rPr>
  </w:style>
  <w:style w:type="paragraph" w:customStyle="1" w:styleId="xl69">
    <w:name w:val="xl69"/>
    <w:basedOn w:val="Normal"/>
    <w:uiPriority w:val="99"/>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0">
    <w:name w:val="xl70"/>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71">
    <w:name w:val="xl71"/>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2">
    <w:name w:val="xl72"/>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3">
    <w:name w:val="xl73"/>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4">
    <w:name w:val="xl74"/>
    <w:basedOn w:val="Normal"/>
    <w:uiPriority w:val="99"/>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5">
    <w:name w:val="xl75"/>
    <w:basedOn w:val="Normal"/>
    <w:uiPriority w:val="99"/>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6">
    <w:name w:val="xl76"/>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77">
    <w:name w:val="xl77"/>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78">
    <w:name w:val="xl78"/>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79">
    <w:name w:val="xl79"/>
    <w:basedOn w:val="Normal"/>
    <w:uiPriority w:val="99"/>
    <w:rsid w:val="007E287B"/>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80">
    <w:name w:val="xl80"/>
    <w:basedOn w:val="Normal"/>
    <w:uiPriority w:val="99"/>
    <w:rsid w:val="007E287B"/>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81">
    <w:name w:val="xl81"/>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 w:val="20"/>
      <w:lang w:val="en-US" w:eastAsia="zh-CN"/>
    </w:rPr>
  </w:style>
  <w:style w:type="paragraph" w:customStyle="1" w:styleId="xl82">
    <w:name w:val="xl82"/>
    <w:basedOn w:val="Normal"/>
    <w:uiPriority w:val="99"/>
    <w:rsid w:val="007E287B"/>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b/>
      <w:bCs/>
      <w:sz w:val="20"/>
      <w:lang w:val="en-US" w:eastAsia="zh-CN"/>
    </w:rPr>
  </w:style>
  <w:style w:type="paragraph" w:customStyle="1" w:styleId="xl83">
    <w:name w:val="xl83"/>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4">
    <w:name w:val="xl84"/>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5">
    <w:name w:val="xl85"/>
    <w:basedOn w:val="Normal"/>
    <w:uiPriority w:val="99"/>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86">
    <w:name w:val="xl86"/>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7">
    <w:name w:val="xl87"/>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88">
    <w:name w:val="xl88"/>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89">
    <w:name w:val="xl89"/>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90">
    <w:name w:val="xl90"/>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91">
    <w:name w:val="xl91"/>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2">
    <w:name w:val="xl92"/>
    <w:basedOn w:val="Normal"/>
    <w:uiPriority w:val="99"/>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3">
    <w:name w:val="xl93"/>
    <w:basedOn w:val="Normal"/>
    <w:uiPriority w:val="99"/>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94">
    <w:name w:val="xl94"/>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5">
    <w:name w:val="xl95"/>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6">
    <w:name w:val="xl96"/>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97">
    <w:name w:val="xl97"/>
    <w:basedOn w:val="Normal"/>
    <w:uiPriority w:val="99"/>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98">
    <w:name w:val="xl98"/>
    <w:basedOn w:val="Normal"/>
    <w:uiPriority w:val="99"/>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xl99">
    <w:name w:val="xl99"/>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0">
    <w:name w:val="xl100"/>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FF0000"/>
      <w:sz w:val="20"/>
      <w:lang w:val="en-US" w:eastAsia="zh-CN"/>
    </w:rPr>
  </w:style>
  <w:style w:type="paragraph" w:customStyle="1" w:styleId="xl101">
    <w:name w:val="xl101"/>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2">
    <w:name w:val="xl102"/>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03">
    <w:name w:val="xl103"/>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04">
    <w:name w:val="xl104"/>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5">
    <w:name w:val="xl105"/>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6">
    <w:name w:val="xl106"/>
    <w:basedOn w:val="Normal"/>
    <w:uiPriority w:val="99"/>
    <w:rsid w:val="007E287B"/>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07">
    <w:name w:val="xl107"/>
    <w:basedOn w:val="Normal"/>
    <w:uiPriority w:val="99"/>
    <w:rsid w:val="007E287B"/>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08">
    <w:name w:val="xl108"/>
    <w:basedOn w:val="Normal"/>
    <w:uiPriority w:val="99"/>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6"/>
      <w:szCs w:val="26"/>
      <w:lang w:val="en-US" w:eastAsia="zh-CN"/>
    </w:rPr>
  </w:style>
  <w:style w:type="paragraph" w:customStyle="1" w:styleId="xl109">
    <w:name w:val="xl109"/>
    <w:basedOn w:val="Normal"/>
    <w:uiPriority w:val="99"/>
    <w:rsid w:val="007E287B"/>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0">
    <w:name w:val="xl110"/>
    <w:basedOn w:val="Normal"/>
    <w:uiPriority w:val="99"/>
    <w:rsid w:val="007E287B"/>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111">
    <w:name w:val="xl111"/>
    <w:basedOn w:val="Normal"/>
    <w:uiPriority w:val="99"/>
    <w:rsid w:val="007E287B"/>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2">
    <w:name w:val="xl112"/>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3">
    <w:name w:val="xl113"/>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4">
    <w:name w:val="xl114"/>
    <w:basedOn w:val="Normal"/>
    <w:uiPriority w:val="99"/>
    <w:rsid w:val="007E287B"/>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18"/>
      <w:szCs w:val="18"/>
      <w:lang w:val="en-US" w:eastAsia="zh-CN"/>
    </w:rPr>
  </w:style>
  <w:style w:type="paragraph" w:customStyle="1" w:styleId="xl115">
    <w:name w:val="xl115"/>
    <w:basedOn w:val="Normal"/>
    <w:uiPriority w:val="99"/>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 w:val="20"/>
      <w:lang w:val="en-US" w:eastAsia="zh-CN"/>
    </w:rPr>
  </w:style>
  <w:style w:type="paragraph" w:customStyle="1" w:styleId="xl116">
    <w:name w:val="xl116"/>
    <w:basedOn w:val="Normal"/>
    <w:uiPriority w:val="99"/>
    <w:rsid w:val="007E287B"/>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eastAsia="Times New Roman" w:hAnsi="Arial" w:cs="Arial"/>
      <w:b/>
      <w:bCs/>
      <w:sz w:val="20"/>
      <w:lang w:val="en-US" w:eastAsia="zh-CN"/>
    </w:rPr>
  </w:style>
  <w:style w:type="paragraph" w:customStyle="1" w:styleId="font5">
    <w:name w:val="font5"/>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color w:val="000000"/>
      <w:sz w:val="18"/>
      <w:szCs w:val="18"/>
      <w:lang w:val="en-US" w:eastAsia="zh-CN"/>
    </w:rPr>
  </w:style>
  <w:style w:type="paragraph" w:customStyle="1" w:styleId="font6">
    <w:name w:val="font6"/>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000000"/>
      <w:sz w:val="18"/>
      <w:szCs w:val="18"/>
      <w:lang w:val="en-US" w:eastAsia="zh-CN"/>
    </w:rPr>
  </w:style>
  <w:style w:type="paragraph" w:customStyle="1" w:styleId="font7">
    <w:name w:val="font7"/>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Arial" w:eastAsia="Times New Roman" w:hAnsi="Arial" w:cs="Arial"/>
      <w:color w:val="000000"/>
      <w:sz w:val="26"/>
      <w:szCs w:val="26"/>
      <w:lang w:val="en-US" w:eastAsia="zh-CN"/>
    </w:rPr>
  </w:style>
  <w:style w:type="paragraph" w:customStyle="1" w:styleId="xl63">
    <w:name w:val="xl63"/>
    <w:basedOn w:val="Normal"/>
    <w:uiPriority w:val="99"/>
    <w:rsid w:val="007E287B"/>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b/>
      <w:bCs/>
      <w:szCs w:val="24"/>
      <w:lang w:val="en-US" w:eastAsia="zh-CN"/>
    </w:rPr>
  </w:style>
  <w:style w:type="paragraph" w:customStyle="1" w:styleId="xl64">
    <w:name w:val="xl64"/>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center"/>
    </w:pPr>
    <w:rPr>
      <w:rFonts w:ascii="Arial" w:eastAsia="Times New Roman" w:hAnsi="Arial" w:cs="Arial"/>
      <w:szCs w:val="24"/>
      <w:lang w:val="en-US" w:eastAsia="zh-CN"/>
    </w:rPr>
  </w:style>
  <w:style w:type="paragraph" w:customStyle="1" w:styleId="font8">
    <w:name w:val="font8"/>
    <w:basedOn w:val="Normal"/>
    <w:uiPriority w:val="99"/>
    <w:rsid w:val="007E287B"/>
    <w:pPr>
      <w:tabs>
        <w:tab w:val="clear" w:pos="1134"/>
        <w:tab w:val="clear" w:pos="1871"/>
        <w:tab w:val="clear" w:pos="2268"/>
      </w:tabs>
      <w:overflowPunct/>
      <w:autoSpaceDE/>
      <w:autoSpaceDN/>
      <w:adjustRightInd/>
      <w:spacing w:before="100" w:beforeAutospacing="1" w:after="100" w:afterAutospacing="1"/>
      <w:textAlignment w:val="auto"/>
    </w:pPr>
    <w:rPr>
      <w:rFonts w:ascii="Tahoma" w:eastAsia="Times New Roman" w:hAnsi="Tahoma" w:cs="Tahoma"/>
      <w:b/>
      <w:bCs/>
      <w:color w:val="FF0000"/>
      <w:sz w:val="18"/>
      <w:szCs w:val="18"/>
      <w:lang w:val="en-US" w:eastAsia="zh-CN"/>
    </w:rPr>
  </w:style>
  <w:style w:type="paragraph" w:customStyle="1" w:styleId="xl117">
    <w:name w:val="xl117"/>
    <w:basedOn w:val="Normal"/>
    <w:uiPriority w:val="99"/>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paragraph" w:customStyle="1" w:styleId="xl118">
    <w:name w:val="xl118"/>
    <w:basedOn w:val="Normal"/>
    <w:uiPriority w:val="99"/>
    <w:rsid w:val="007E287B"/>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color w:val="2E3917"/>
      <w:sz w:val="20"/>
      <w:lang w:val="en-US" w:eastAsia="zh-CN"/>
    </w:rPr>
  </w:style>
  <w:style w:type="paragraph" w:customStyle="1" w:styleId="xl119">
    <w:name w:val="xl119"/>
    <w:basedOn w:val="Normal"/>
    <w:uiPriority w:val="99"/>
    <w:rsid w:val="007E287B"/>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eastAsia="Times New Roman" w:hAnsi="Arial" w:cs="Arial"/>
      <w:sz w:val="20"/>
      <w:lang w:val="en-US" w:eastAsia="zh-CN"/>
    </w:rPr>
  </w:style>
  <w:style w:type="numbering" w:customStyle="1" w:styleId="NoList1">
    <w:name w:val="No List1"/>
    <w:next w:val="NoList"/>
    <w:uiPriority w:val="99"/>
    <w:semiHidden/>
    <w:unhideWhenUsed/>
    <w:rsid w:val="007E287B"/>
  </w:style>
  <w:style w:type="character" w:customStyle="1" w:styleId="AnnexNoChar">
    <w:name w:val="Annex_No Char"/>
    <w:basedOn w:val="DefaultParagraphFont"/>
    <w:locked/>
    <w:rsid w:val="007E287B"/>
    <w:rPr>
      <w:rFonts w:ascii="Times New Roman" w:hAnsi="Times New Roman"/>
      <w:caps/>
      <w:sz w:val="28"/>
      <w:lang w:val="en-GB" w:eastAsia="en-US"/>
    </w:rPr>
  </w:style>
  <w:style w:type="paragraph" w:styleId="Date">
    <w:name w:val="Date"/>
    <w:basedOn w:val="Normal"/>
    <w:next w:val="Normal"/>
    <w:link w:val="DateChar"/>
    <w:uiPriority w:val="99"/>
    <w:rsid w:val="007E287B"/>
    <w:pPr>
      <w:tabs>
        <w:tab w:val="clear" w:pos="1134"/>
        <w:tab w:val="clear" w:pos="1871"/>
        <w:tab w:val="clear" w:pos="2268"/>
        <w:tab w:val="left" w:pos="794"/>
        <w:tab w:val="left" w:pos="1191"/>
        <w:tab w:val="left" w:pos="1588"/>
        <w:tab w:val="left" w:pos="1985"/>
      </w:tabs>
      <w:spacing w:before="160" w:line="280" w:lineRule="exact"/>
      <w:jc w:val="both"/>
    </w:pPr>
    <w:rPr>
      <w:rFonts w:ascii="Calibri" w:eastAsiaTheme="minorEastAsia" w:hAnsi="Calibri" w:cs="Calibri"/>
      <w:szCs w:val="22"/>
      <w:lang w:val="en-US"/>
    </w:rPr>
  </w:style>
  <w:style w:type="character" w:customStyle="1" w:styleId="DateChar">
    <w:name w:val="Date Char"/>
    <w:basedOn w:val="DefaultParagraphFont"/>
    <w:link w:val="Date"/>
    <w:uiPriority w:val="99"/>
    <w:rsid w:val="007E287B"/>
    <w:rPr>
      <w:rFonts w:ascii="Calibri" w:eastAsiaTheme="minorEastAsia" w:hAnsi="Calibri" w:cs="Calibri"/>
      <w:sz w:val="24"/>
      <w:szCs w:val="22"/>
      <w:lang w:eastAsia="en-US"/>
    </w:rPr>
  </w:style>
  <w:style w:type="paragraph" w:customStyle="1" w:styleId="Char1CharChar1Char">
    <w:name w:val="Char1 Char Char1 Char"/>
    <w:basedOn w:val="Normal"/>
    <w:uiPriority w:val="99"/>
    <w:rsid w:val="007E287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erChar1">
    <w:name w:val="Header Char1"/>
    <w:aliases w:val="encabezado Char1"/>
    <w:basedOn w:val="DefaultParagraphFont"/>
    <w:uiPriority w:val="99"/>
    <w:semiHidden/>
    <w:rsid w:val="007E287B"/>
    <w:rPr>
      <w:sz w:val="24"/>
      <w:szCs w:val="22"/>
      <w:lang w:val="en-US" w:eastAsia="en-US"/>
    </w:rPr>
  </w:style>
  <w:style w:type="character" w:customStyle="1" w:styleId="FooterChar1">
    <w:name w:val="Footer Char1"/>
    <w:aliases w:val="pie de página Char1"/>
    <w:basedOn w:val="DefaultParagraphFont"/>
    <w:uiPriority w:val="99"/>
    <w:semiHidden/>
    <w:rsid w:val="007E287B"/>
    <w:rPr>
      <w:sz w:val="24"/>
      <w:szCs w:val="22"/>
      <w:lang w:val="en-US" w:eastAsia="en-US"/>
    </w:rPr>
  </w:style>
  <w:style w:type="paragraph" w:customStyle="1" w:styleId="Head">
    <w:name w:val="Head"/>
    <w:basedOn w:val="Normal"/>
    <w:uiPriority w:val="99"/>
    <w:rsid w:val="007E287B"/>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Calibri" w:hAnsi="Calibri"/>
    </w:rPr>
  </w:style>
  <w:style w:type="paragraph" w:styleId="List">
    <w:name w:val="List"/>
    <w:basedOn w:val="Normal"/>
    <w:uiPriority w:val="99"/>
    <w:rsid w:val="007E287B"/>
    <w:pPr>
      <w:tabs>
        <w:tab w:val="clear" w:pos="1134"/>
        <w:tab w:val="clear" w:pos="1871"/>
        <w:tab w:val="clear" w:pos="2268"/>
        <w:tab w:val="left" w:pos="1701"/>
        <w:tab w:val="left" w:pos="2127"/>
      </w:tabs>
      <w:ind w:left="2127" w:hanging="2127"/>
    </w:pPr>
    <w:rPr>
      <w:rFonts w:ascii="Calibri" w:hAnsi="Calibri"/>
    </w:rPr>
  </w:style>
  <w:style w:type="paragraph" w:customStyle="1" w:styleId="Part">
    <w:name w:val="Part"/>
    <w:basedOn w:val="Normal"/>
    <w:uiPriority w:val="99"/>
    <w:rsid w:val="007E287B"/>
    <w:pPr>
      <w:tabs>
        <w:tab w:val="clear" w:pos="1134"/>
        <w:tab w:val="clear" w:pos="1871"/>
        <w:tab w:val="clear" w:pos="2268"/>
        <w:tab w:val="left" w:pos="1276"/>
        <w:tab w:val="left" w:pos="1701"/>
      </w:tabs>
      <w:spacing w:before="199"/>
      <w:ind w:left="1701" w:hanging="1701"/>
    </w:pPr>
    <w:rPr>
      <w:rFonts w:ascii="Calibri" w:hAnsi="Calibri"/>
      <w:caps/>
    </w:rPr>
  </w:style>
  <w:style w:type="paragraph" w:customStyle="1" w:styleId="docnoted">
    <w:name w:val="docnoted"/>
    <w:basedOn w:val="Normal"/>
    <w:next w:val="Head"/>
    <w:uiPriority w:val="99"/>
    <w:rsid w:val="007E287B"/>
    <w:pPr>
      <w:pBdr>
        <w:top w:val="single" w:sz="6" w:space="0" w:color="auto"/>
        <w:left w:val="single" w:sz="6" w:space="0" w:color="auto"/>
        <w:bottom w:val="single" w:sz="6" w:space="0" w:color="auto"/>
        <w:right w:val="single" w:sz="6" w:space="0" w:color="auto"/>
      </w:pBdr>
      <w:shd w:val="pct10" w:color="auto" w:fill="auto"/>
      <w:tabs>
        <w:tab w:val="clear" w:pos="1134"/>
        <w:tab w:val="clear" w:pos="1871"/>
        <w:tab w:val="clear" w:pos="2268"/>
        <w:tab w:val="left" w:pos="794"/>
        <w:tab w:val="left" w:pos="1191"/>
        <w:tab w:val="left" w:pos="1588"/>
        <w:tab w:val="left" w:pos="1985"/>
      </w:tabs>
      <w:ind w:right="91"/>
    </w:pPr>
    <w:rPr>
      <w:rFonts w:ascii="Calibri" w:hAnsi="Calibri"/>
      <w:sz w:val="20"/>
    </w:rPr>
  </w:style>
  <w:style w:type="paragraph" w:customStyle="1" w:styleId="meeting">
    <w:name w:val="meeting"/>
    <w:basedOn w:val="Head"/>
    <w:next w:val="Head"/>
    <w:uiPriority w:val="99"/>
    <w:rsid w:val="007E287B"/>
    <w:pPr>
      <w:tabs>
        <w:tab w:val="left" w:pos="7371"/>
      </w:tabs>
      <w:spacing w:after="567"/>
    </w:pPr>
  </w:style>
  <w:style w:type="paragraph" w:customStyle="1" w:styleId="Subject">
    <w:name w:val="Subject"/>
    <w:basedOn w:val="Normal"/>
    <w:next w:val="Source"/>
    <w:uiPriority w:val="99"/>
    <w:rsid w:val="007E287B"/>
    <w:pPr>
      <w:tabs>
        <w:tab w:val="clear" w:pos="1871"/>
        <w:tab w:val="clear" w:pos="2268"/>
      </w:tabs>
      <w:spacing w:before="0"/>
      <w:ind w:left="1134" w:hanging="1134"/>
    </w:pPr>
    <w:rPr>
      <w:rFonts w:ascii="Calibri" w:hAnsi="Calibri"/>
    </w:rPr>
  </w:style>
  <w:style w:type="paragraph" w:customStyle="1" w:styleId="Data">
    <w:name w:val="Data"/>
    <w:basedOn w:val="Subject"/>
    <w:next w:val="Subject"/>
    <w:uiPriority w:val="99"/>
    <w:rsid w:val="007E287B"/>
  </w:style>
  <w:style w:type="paragraph" w:customStyle="1" w:styleId="dnum">
    <w:name w:val="dnum"/>
    <w:basedOn w:val="Normal"/>
    <w:uiPriority w:val="99"/>
    <w:rsid w:val="007E287B"/>
    <w:pPr>
      <w:framePr w:hSpace="181" w:wrap="around" w:vAnchor="page" w:hAnchor="margin" w:y="852"/>
      <w:shd w:val="solid" w:color="FFFFFF" w:fill="FFFFFF"/>
    </w:pPr>
    <w:rPr>
      <w:rFonts w:ascii="Calibri" w:hAnsi="Calibri"/>
      <w:b/>
      <w:bCs/>
    </w:rPr>
  </w:style>
  <w:style w:type="paragraph" w:customStyle="1" w:styleId="ddate">
    <w:name w:val="ddate"/>
    <w:basedOn w:val="Normal"/>
    <w:uiPriority w:val="99"/>
    <w:rsid w:val="007E287B"/>
    <w:pPr>
      <w:framePr w:hSpace="181" w:wrap="around" w:vAnchor="page" w:hAnchor="margin" w:y="852"/>
      <w:shd w:val="solid" w:color="FFFFFF" w:fill="FFFFFF"/>
      <w:spacing w:before="0"/>
    </w:pPr>
    <w:rPr>
      <w:rFonts w:ascii="Calibri" w:hAnsi="Calibri"/>
      <w:b/>
      <w:bCs/>
    </w:rPr>
  </w:style>
  <w:style w:type="paragraph" w:customStyle="1" w:styleId="dorlang">
    <w:name w:val="dorlang"/>
    <w:basedOn w:val="Normal"/>
    <w:uiPriority w:val="99"/>
    <w:rsid w:val="007E287B"/>
    <w:pPr>
      <w:framePr w:hSpace="181" w:wrap="around" w:vAnchor="page" w:hAnchor="margin" w:y="852"/>
      <w:shd w:val="solid" w:color="FFFFFF" w:fill="FFFFFF"/>
      <w:spacing w:before="0"/>
    </w:pPr>
    <w:rPr>
      <w:rFonts w:ascii="Calibri" w:hAnsi="Calibri"/>
      <w:b/>
      <w:bCs/>
    </w:rPr>
  </w:style>
  <w:style w:type="paragraph" w:styleId="BodyTextIndent3">
    <w:name w:val="Body Text Indent 3"/>
    <w:basedOn w:val="Normal"/>
    <w:link w:val="BodyTextIndent3Char"/>
    <w:uiPriority w:val="99"/>
    <w:rsid w:val="007E287B"/>
    <w:pPr>
      <w:tabs>
        <w:tab w:val="clear" w:pos="1134"/>
        <w:tab w:val="clear" w:pos="1871"/>
        <w:tab w:val="clear" w:pos="2268"/>
        <w:tab w:val="left" w:pos="794"/>
        <w:tab w:val="left" w:pos="1191"/>
        <w:tab w:val="left" w:pos="1588"/>
        <w:tab w:val="left" w:pos="1985"/>
      </w:tabs>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uiPriority w:val="99"/>
    <w:rsid w:val="007E287B"/>
    <w:rPr>
      <w:rFonts w:ascii="Calibri" w:hAnsi="Calibri"/>
      <w:sz w:val="22"/>
      <w:lang w:val="fr-FR"/>
    </w:rPr>
  </w:style>
  <w:style w:type="paragraph" w:styleId="Title">
    <w:name w:val="Title"/>
    <w:basedOn w:val="Normal"/>
    <w:next w:val="Normal"/>
    <w:link w:val="TitleChar"/>
    <w:uiPriority w:val="10"/>
    <w:qFormat/>
    <w:rsid w:val="007E287B"/>
    <w:pPr>
      <w:tabs>
        <w:tab w:val="clear" w:pos="1134"/>
        <w:tab w:val="clear" w:pos="1871"/>
        <w:tab w:val="clear" w:pos="2268"/>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7E287B"/>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7E287B"/>
    <w:rPr>
      <w:color w:val="808080"/>
    </w:rPr>
  </w:style>
  <w:style w:type="paragraph" w:styleId="IntenseQuote">
    <w:name w:val="Intense Quote"/>
    <w:basedOn w:val="Normal"/>
    <w:next w:val="Normal"/>
    <w:link w:val="IntenseQuoteChar"/>
    <w:uiPriority w:val="30"/>
    <w:qFormat/>
    <w:rsid w:val="007E287B"/>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7E287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7E287B"/>
    <w:rPr>
      <w:b/>
      <w:bCs/>
      <w:smallCaps/>
      <w:color w:val="4F81BD" w:themeColor="accent1"/>
      <w:spacing w:val="5"/>
    </w:rPr>
  </w:style>
  <w:style w:type="character" w:styleId="SubtleReference">
    <w:name w:val="Subtle Reference"/>
    <w:basedOn w:val="DefaultParagraphFont"/>
    <w:uiPriority w:val="31"/>
    <w:qFormat/>
    <w:rsid w:val="007E287B"/>
    <w:rPr>
      <w:smallCaps/>
      <w:color w:val="5A5A5A" w:themeColor="text1" w:themeTint="A5"/>
    </w:rPr>
  </w:style>
  <w:style w:type="paragraph" w:customStyle="1" w:styleId="SimpleHeading">
    <w:name w:val="Simple Heading"/>
    <w:basedOn w:val="Normal"/>
    <w:link w:val="SimpleHeadingChar"/>
    <w:qFormat/>
    <w:rsid w:val="007E287B"/>
    <w:pPr>
      <w:keepNext/>
      <w:tabs>
        <w:tab w:val="clear" w:pos="1134"/>
        <w:tab w:val="clear" w:pos="1871"/>
        <w:tab w:val="clear" w:pos="2268"/>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7E287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7E287B"/>
    <w:pPr>
      <w:tabs>
        <w:tab w:val="clear" w:pos="1134"/>
        <w:tab w:val="clear" w:pos="1871"/>
        <w:tab w:val="clear" w:pos="2268"/>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7E287B"/>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E287B"/>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7E287B"/>
    <w:pPr>
      <w:tabs>
        <w:tab w:val="clear" w:pos="794"/>
        <w:tab w:val="clear" w:pos="1191"/>
        <w:tab w:val="clear" w:pos="1588"/>
        <w:tab w:val="clear" w:pos="1985"/>
      </w:tabs>
      <w:overflowPunct/>
      <w:autoSpaceDE/>
      <w:autoSpaceDN/>
      <w:adjustRightInd/>
      <w:spacing w:before="0" w:after="160" w:line="240" w:lineRule="auto"/>
      <w:textAlignment w:val="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7E287B"/>
    <w:rPr>
      <w:rFonts w:asciiTheme="minorHAnsi" w:eastAsiaTheme="minorHAnsi" w:hAnsiTheme="minorHAnsi" w:cstheme="minorBidi"/>
      <w:b/>
      <w:bCs/>
      <w:szCs w:val="22"/>
      <w:lang w:eastAsia="en-US"/>
    </w:rPr>
  </w:style>
  <w:style w:type="paragraph" w:customStyle="1" w:styleId="Otherideas">
    <w:name w:val="Other ideas"/>
    <w:basedOn w:val="Heading2"/>
    <w:link w:val="OtherideasChar"/>
    <w:qFormat/>
    <w:rsid w:val="007E287B"/>
    <w:pPr>
      <w:numPr>
        <w:ilvl w:val="1"/>
      </w:numPr>
      <w:tabs>
        <w:tab w:val="clear" w:pos="1134"/>
        <w:tab w:val="clear" w:pos="1871"/>
        <w:tab w:val="clear" w:pos="2268"/>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7E287B"/>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E28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uiPriority w:val="99"/>
    <w:qFormat/>
    <w:rsid w:val="007E287B"/>
    <w:pPr>
      <w:tabs>
        <w:tab w:val="clear" w:pos="1134"/>
        <w:tab w:val="clear" w:pos="1871"/>
        <w:tab w:val="clear" w:pos="2268"/>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7E287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E287B"/>
    <w:pPr>
      <w:tabs>
        <w:tab w:val="clear" w:pos="1134"/>
        <w:tab w:val="clear" w:pos="1871"/>
        <w:tab w:val="clear" w:pos="2268"/>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7E287B"/>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eastAsia="zh-CN"/>
    </w:rPr>
  </w:style>
  <w:style w:type="paragraph" w:customStyle="1" w:styleId="enumlevel">
    <w:name w:val="enumlevel"/>
    <w:basedOn w:val="Normal2"/>
    <w:uiPriority w:val="99"/>
    <w:rsid w:val="007E287B"/>
    <w:pPr>
      <w:numPr>
        <w:numId w:val="28"/>
      </w:numPr>
      <w:tabs>
        <w:tab w:val="num" w:pos="360"/>
        <w:tab w:val="num" w:pos="795"/>
        <w:tab w:val="num" w:pos="1130"/>
        <w:tab w:val="num" w:pos="1492"/>
      </w:tabs>
      <w:ind w:left="432" w:hanging="432"/>
    </w:pPr>
  </w:style>
  <w:style w:type="paragraph" w:customStyle="1" w:styleId="Default">
    <w:name w:val="Default"/>
    <w:uiPriority w:val="99"/>
    <w:rsid w:val="007E287B"/>
    <w:pPr>
      <w:widowControl w:val="0"/>
      <w:autoSpaceDE w:val="0"/>
      <w:autoSpaceDN w:val="0"/>
      <w:adjustRightInd w:val="0"/>
    </w:pPr>
    <w:rPr>
      <w:rFonts w:ascii="Univers BoldExt" w:eastAsiaTheme="minorEastAsia" w:hAnsi="Univers BoldExt" w:cs="Univers BoldExt"/>
      <w:color w:val="000000"/>
      <w:sz w:val="24"/>
      <w:szCs w:val="24"/>
    </w:rPr>
  </w:style>
  <w:style w:type="character" w:customStyle="1" w:styleId="Normal2Char">
    <w:name w:val="Normal2 Char"/>
    <w:link w:val="Normal2"/>
    <w:rsid w:val="007E287B"/>
    <w:rPr>
      <w:rFonts w:ascii="Calibri" w:eastAsiaTheme="minorEastAsia" w:hAnsi="Calibri" w:cs="Calibri"/>
      <w:sz w:val="22"/>
      <w:szCs w:val="22"/>
      <w:lang w:val="en-GB"/>
    </w:rPr>
  </w:style>
  <w:style w:type="paragraph" w:customStyle="1" w:styleId="Style2">
    <w:name w:val="Style2"/>
    <w:basedOn w:val="Normal"/>
    <w:uiPriority w:val="99"/>
    <w:qFormat/>
    <w:rsid w:val="007E287B"/>
    <w:pPr>
      <w:keepNext/>
      <w:tabs>
        <w:tab w:val="clear" w:pos="1134"/>
        <w:tab w:val="clear" w:pos="1871"/>
        <w:tab w:val="clear" w:pos="2268"/>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7E287B"/>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uiPriority w:val="99"/>
    <w:rsid w:val="007E287B"/>
    <w:pPr>
      <w:tabs>
        <w:tab w:val="clear" w:pos="1134"/>
        <w:tab w:val="clear" w:pos="1871"/>
        <w:tab w:val="clear" w:pos="2268"/>
      </w:tabs>
      <w:spacing w:before="240"/>
      <w:jc w:val="center"/>
    </w:pPr>
    <w:rPr>
      <w:rFonts w:ascii="Calibri" w:eastAsia="Times New Roman" w:hAnsi="Calibri"/>
      <w:b/>
      <w:i/>
      <w:sz w:val="28"/>
    </w:rPr>
  </w:style>
  <w:style w:type="paragraph" w:styleId="NormalWeb">
    <w:name w:val="Normal (Web)"/>
    <w:basedOn w:val="Normal"/>
    <w:uiPriority w:val="99"/>
    <w:semiHidden/>
    <w:unhideWhenUsed/>
    <w:rsid w:val="007E287B"/>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StyleHeading3h3H3H31NotBold">
    <w:name w:val="Style Heading 3h3H3H31 + Not Bold"/>
    <w:basedOn w:val="Heading3"/>
    <w:autoRedefine/>
    <w:uiPriority w:val="99"/>
    <w:rsid w:val="007E287B"/>
    <w:rPr>
      <w:bCs/>
    </w:rPr>
  </w:style>
  <w:style w:type="character" w:customStyle="1" w:styleId="HeadingbChar">
    <w:name w:val="Heading_b Char"/>
    <w:basedOn w:val="DefaultParagraphFont"/>
    <w:link w:val="Headingb"/>
    <w:locked/>
    <w:rsid w:val="0001090E"/>
    <w:rPr>
      <w:b/>
      <w:sz w:val="24"/>
      <w:lang w:val="en-GB" w:eastAsia="en-US"/>
    </w:rPr>
  </w:style>
  <w:style w:type="character" w:customStyle="1" w:styleId="ListParagraphChar">
    <w:name w:val="List Paragraph Char"/>
    <w:link w:val="ListParagraph"/>
    <w:uiPriority w:val="34"/>
    <w:locked/>
    <w:rsid w:val="0001090E"/>
    <w:rPr>
      <w:rFonts w:ascii="Times New Roman" w:eastAsia="MS Mincho" w:hAnsi="Times New Roman"/>
      <w:sz w:val="24"/>
      <w:lang w:val="en-GB" w:eastAsia="en-US"/>
    </w:rPr>
  </w:style>
  <w:style w:type="character" w:customStyle="1" w:styleId="FigureChar">
    <w:name w:val="Figure Char"/>
    <w:aliases w:val="fig Char"/>
    <w:basedOn w:val="DefaultParagraphFont"/>
    <w:link w:val="Figure"/>
    <w:locked/>
    <w:rsid w:val="0001090E"/>
    <w:rPr>
      <w:rFonts w:ascii="Times New Roman" w:hAnsi="Times New Roman"/>
      <w:sz w:val="24"/>
      <w:lang w:val="en-GB" w:eastAsia="en-US"/>
    </w:rPr>
  </w:style>
  <w:style w:type="character" w:customStyle="1" w:styleId="Title1Char">
    <w:name w:val="Title 1 Char"/>
    <w:link w:val="Title1"/>
    <w:locked/>
    <w:rsid w:val="0001090E"/>
    <w:rPr>
      <w:rFonts w:ascii="Times New Roman" w:hAnsi="Times New Roman"/>
      <w:caps/>
      <w:sz w:val="28"/>
      <w:lang w:val="en-GB" w:eastAsia="en-US"/>
    </w:rPr>
  </w:style>
  <w:style w:type="character" w:customStyle="1" w:styleId="st1">
    <w:name w:val="st1"/>
    <w:basedOn w:val="DefaultParagraphFont"/>
    <w:rsid w:val="0001090E"/>
  </w:style>
  <w:style w:type="character" w:customStyle="1" w:styleId="spelle">
    <w:name w:val="spelle"/>
    <w:basedOn w:val="DefaultParagraphFont"/>
    <w:rsid w:val="00D87FFC"/>
  </w:style>
  <w:style w:type="character" w:customStyle="1" w:styleId="atn">
    <w:name w:val="atn"/>
    <w:basedOn w:val="DefaultParagraphFont"/>
    <w:rsid w:val="005953B1"/>
  </w:style>
  <w:style w:type="character" w:customStyle="1" w:styleId="UnresolvedMention">
    <w:name w:val="Unresolved Mention"/>
    <w:basedOn w:val="DefaultParagraphFont"/>
    <w:uiPriority w:val="99"/>
    <w:semiHidden/>
    <w:unhideWhenUsed/>
    <w:rsid w:val="003E0236"/>
    <w:rPr>
      <w:color w:val="605E5C"/>
      <w:shd w:val="clear" w:color="auto" w:fill="E1DFDD"/>
    </w:rPr>
  </w:style>
  <w:style w:type="character" w:customStyle="1" w:styleId="TableheadChar">
    <w:name w:val="Table_head Char"/>
    <w:basedOn w:val="DefaultParagraphFont"/>
    <w:link w:val="Tablehead"/>
    <w:uiPriority w:val="99"/>
    <w:qFormat/>
    <w:locked/>
    <w:rsid w:val="003E0236"/>
    <w:rPr>
      <w:rFonts w:ascii="Times New Roman Bold" w:hAnsi="Times New Roman Bold"/>
      <w:b/>
      <w:lang w:val="en-GB" w:eastAsia="en-US"/>
    </w:rPr>
  </w:style>
  <w:style w:type="character" w:customStyle="1" w:styleId="Heading3Char1">
    <w:name w:val="Heading 3 Char1"/>
    <w:aliases w:val="h3 Char1,H3 Char1,H31 Char1"/>
    <w:basedOn w:val="DefaultParagraphFont"/>
    <w:semiHidden/>
    <w:rsid w:val="003E0236"/>
    <w:rPr>
      <w:rFonts w:asciiTheme="majorHAnsi" w:eastAsiaTheme="majorEastAsia" w:hAnsiTheme="majorHAnsi" w:cstheme="majorBidi"/>
      <w:color w:val="243F60" w:themeColor="accent1" w:themeShade="7F"/>
      <w:sz w:val="24"/>
      <w:szCs w:val="24"/>
      <w:lang w:val="en-GB" w:eastAsia="en-US"/>
    </w:rPr>
  </w:style>
  <w:style w:type="paragraph" w:customStyle="1" w:styleId="msonormal0">
    <w:name w:val="msonormal"/>
    <w:basedOn w:val="Normal"/>
    <w:uiPriority w:val="99"/>
    <w:semiHidden/>
    <w:rsid w:val="003E023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table" w:customStyle="1" w:styleId="TableGrid4">
    <w:name w:val="Table Grid4"/>
    <w:basedOn w:val="TableNormal"/>
    <w:next w:val="TableGrid"/>
    <w:uiPriority w:val="39"/>
    <w:rsid w:val="00E82349"/>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26812"/>
  </w:style>
  <w:style w:type="paragraph" w:customStyle="1" w:styleId="Tablefin">
    <w:name w:val="Table_fin"/>
    <w:basedOn w:val="Tabletext"/>
    <w:rsid w:val="00126812"/>
    <w:rPr>
      <w:rFonts w:eastAsia="Times New Roman"/>
    </w:rPr>
  </w:style>
  <w:style w:type="table" w:customStyle="1" w:styleId="TableGrid5">
    <w:name w:val="Table Grid5"/>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B669C"/>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8232">
      <w:bodyDiv w:val="1"/>
      <w:marLeft w:val="0"/>
      <w:marRight w:val="0"/>
      <w:marTop w:val="0"/>
      <w:marBottom w:val="0"/>
      <w:divBdr>
        <w:top w:val="none" w:sz="0" w:space="0" w:color="auto"/>
        <w:left w:val="none" w:sz="0" w:space="0" w:color="auto"/>
        <w:bottom w:val="none" w:sz="0" w:space="0" w:color="auto"/>
        <w:right w:val="none" w:sz="0" w:space="0" w:color="auto"/>
      </w:divBdr>
    </w:div>
    <w:div w:id="106753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92" TargetMode="External"/><Relationship Id="rId21" Type="http://schemas.openxmlformats.org/officeDocument/2006/relationships/footer" Target="footer7.xml"/><Relationship Id="rId42" Type="http://schemas.openxmlformats.org/officeDocument/2006/relationships/hyperlink" Target="http://www.itu.int/pub/R-QUE-SG03.205" TargetMode="External"/><Relationship Id="rId63" Type="http://schemas.openxmlformats.org/officeDocument/2006/relationships/hyperlink" Target="http://www.itu.int/pub/R-QUE-SG04.46" TargetMode="External"/><Relationship Id="rId84" Type="http://schemas.openxmlformats.org/officeDocument/2006/relationships/hyperlink" Target="http://www.itu.int/pub/R-QUE-SG04.231" TargetMode="External"/><Relationship Id="rId138" Type="http://schemas.openxmlformats.org/officeDocument/2006/relationships/hyperlink" Target="http://www.itu.int/pub/R-QUE-SG05.248" TargetMode="External"/><Relationship Id="rId159" Type="http://schemas.openxmlformats.org/officeDocument/2006/relationships/hyperlink" Target="http://www.itu.int/pub/R-QUE-SG06.69" TargetMode="External"/><Relationship Id="rId170" Type="http://schemas.openxmlformats.org/officeDocument/2006/relationships/hyperlink" Target="http://www.itu.int/pub/R-QUE-SG06.131" TargetMode="External"/><Relationship Id="rId191" Type="http://schemas.openxmlformats.org/officeDocument/2006/relationships/hyperlink" Target="http://www.itu.int/pub/R-QUE-SG07.146" TargetMode="External"/><Relationship Id="rId205" Type="http://schemas.openxmlformats.org/officeDocument/2006/relationships/hyperlink" Target="http://www.itu.int/pub/R-QUE-SG07.242" TargetMode="External"/><Relationship Id="rId107" Type="http://schemas.openxmlformats.org/officeDocument/2006/relationships/hyperlink" Target="http://www.itu.int/pub/R-QUE-SG04.282" TargetMode="External"/><Relationship Id="rId11" Type="http://schemas.openxmlformats.org/officeDocument/2006/relationships/footer" Target="footer2.xml"/><Relationship Id="rId32" Type="http://schemas.openxmlformats.org/officeDocument/2006/relationships/hyperlink" Target="http://www.itu.int/pub/R-QUE-SG01.236" TargetMode="External"/><Relationship Id="rId53" Type="http://schemas.openxmlformats.org/officeDocument/2006/relationships/hyperlink" Target="http://www.itu.int/pub/R-QUE-SG03.225" TargetMode="External"/><Relationship Id="rId74" Type="http://schemas.openxmlformats.org/officeDocument/2006/relationships/hyperlink" Target="http://www.itu.int/pub/R-QUE-SG04.203" TargetMode="External"/><Relationship Id="rId128" Type="http://schemas.openxmlformats.org/officeDocument/2006/relationships/hyperlink" Target="http://www.itu.int/pub/R-QUE-SG05.209" TargetMode="External"/><Relationship Id="rId149" Type="http://schemas.openxmlformats.org/officeDocument/2006/relationships/hyperlink" Target="http://www.itu.int/pub/R-QUE-SG06.12" TargetMode="External"/><Relationship Id="rId5" Type="http://schemas.openxmlformats.org/officeDocument/2006/relationships/webSettings" Target="webSettings.xml"/><Relationship Id="rId90" Type="http://schemas.openxmlformats.org/officeDocument/2006/relationships/hyperlink" Target="http://www.itu.int/pub/R-QUE-SG04.263" TargetMode="External"/><Relationship Id="rId95" Type="http://schemas.openxmlformats.org/officeDocument/2006/relationships/hyperlink" Target="http://www.itu.int/pub/R-QUE-SG04.270" TargetMode="External"/><Relationship Id="rId160" Type="http://schemas.openxmlformats.org/officeDocument/2006/relationships/hyperlink" Target="http://www.itu.int/pub/R-QUE-SG06.102" TargetMode="External"/><Relationship Id="rId165" Type="http://schemas.openxmlformats.org/officeDocument/2006/relationships/hyperlink" Target="http://www.itu.int/pub/R-QUE-SG06.120" TargetMode="External"/><Relationship Id="rId181" Type="http://schemas.openxmlformats.org/officeDocument/2006/relationships/hyperlink" Target="http://www.itu.int/pub/R-QUE-SG06.144" TargetMode="External"/><Relationship Id="rId186" Type="http://schemas.openxmlformats.org/officeDocument/2006/relationships/hyperlink" Target="http://www.itu.int/pub/R-QUE-SG07.118" TargetMode="External"/><Relationship Id="rId216" Type="http://schemas.openxmlformats.org/officeDocument/2006/relationships/hyperlink" Target="http://www.itu.int/pub/R-QUE-SG07.256-2015" TargetMode="External"/><Relationship Id="rId211" Type="http://schemas.openxmlformats.org/officeDocument/2006/relationships/hyperlink" Target="http://www.itu.int/pub/R-QUE-SG07.249" TargetMode="External"/><Relationship Id="rId22" Type="http://schemas.openxmlformats.org/officeDocument/2006/relationships/header" Target="header5.xml"/><Relationship Id="rId27" Type="http://schemas.openxmlformats.org/officeDocument/2006/relationships/hyperlink" Target="http://www.itu.int/pub/R-QUE-SG01.216" TargetMode="External"/><Relationship Id="rId43" Type="http://schemas.openxmlformats.org/officeDocument/2006/relationships/hyperlink" Target="http://www.itu.int/pub/R-QUE-SG03.206" TargetMode="External"/><Relationship Id="rId48" Type="http://schemas.openxmlformats.org/officeDocument/2006/relationships/hyperlink" Target="http://www.itu.int/pub/R-QUE-SG03.212" TargetMode="External"/><Relationship Id="rId64" Type="http://schemas.openxmlformats.org/officeDocument/2006/relationships/hyperlink" Target="http://www.itu.int/pub/R-QUE-SG04.70" TargetMode="External"/><Relationship Id="rId69" Type="http://schemas.openxmlformats.org/officeDocument/2006/relationships/hyperlink" Target="http://www.itu.int/pub/R-QUE-SG04.88" TargetMode="External"/><Relationship Id="rId113" Type="http://schemas.openxmlformats.org/officeDocument/2006/relationships/hyperlink" Target="http://www.itu.int/pub/R-QUE-SG04.288" TargetMode="External"/><Relationship Id="rId118" Type="http://schemas.openxmlformats.org/officeDocument/2006/relationships/hyperlink" Target="http://www.itu.int/pub/R-QUE-SG04.293" TargetMode="External"/><Relationship Id="rId134" Type="http://schemas.openxmlformats.org/officeDocument/2006/relationships/hyperlink" Target="http://www.itu.int/pub/R-QUE-SG05.241" TargetMode="External"/><Relationship Id="rId139" Type="http://schemas.openxmlformats.org/officeDocument/2006/relationships/hyperlink" Target="http://www.itu.int/pub/R-QUE-SG05.250" TargetMode="External"/><Relationship Id="rId80" Type="http://schemas.openxmlformats.org/officeDocument/2006/relationships/hyperlink" Target="http://www.itu.int/pub/R-QUE-SG04.214" TargetMode="External"/><Relationship Id="rId85" Type="http://schemas.openxmlformats.org/officeDocument/2006/relationships/hyperlink" Target="http://www.itu.int/pub/R-QUE-SG04.233" TargetMode="External"/><Relationship Id="rId150" Type="http://schemas.openxmlformats.org/officeDocument/2006/relationships/hyperlink" Target="http://www.itu.int/pub/R-QUE-SG06.19" TargetMode="External"/><Relationship Id="rId155" Type="http://schemas.openxmlformats.org/officeDocument/2006/relationships/hyperlink" Target="http://www.itu.int/pub/R-QUE-SG06.45" TargetMode="External"/><Relationship Id="rId171" Type="http://schemas.openxmlformats.org/officeDocument/2006/relationships/hyperlink" Target="http://www.itu.int/pub/R-QUE-SG06.132" TargetMode="External"/><Relationship Id="rId176" Type="http://schemas.openxmlformats.org/officeDocument/2006/relationships/hyperlink" Target="http://www.itu.int/pub/R-QUE-SG06.138" TargetMode="External"/><Relationship Id="rId192" Type="http://schemas.openxmlformats.org/officeDocument/2006/relationships/hyperlink" Target="http://www.itu.int/pub/R-QUE-SG07.152" TargetMode="External"/><Relationship Id="rId197" Type="http://schemas.openxmlformats.org/officeDocument/2006/relationships/hyperlink" Target="http://www.itu.int/pub/R-QUE-SG07/%20%20%20%20%20%20%20%20%20%20%20%20%20%20publications.aspx?lang=en&amp;parent=R-QUE-SG07.226" TargetMode="External"/><Relationship Id="rId206" Type="http://schemas.openxmlformats.org/officeDocument/2006/relationships/hyperlink" Target="http://www.itu.int/pub/R-QUE-SG07.244" TargetMode="External"/><Relationship Id="rId201" Type="http://schemas.openxmlformats.org/officeDocument/2006/relationships/hyperlink" Target="http://www.itu.int/pub/R-QUE-SG07.236" TargetMode="External"/><Relationship Id="rId222"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footer" Target="footer5.xml"/><Relationship Id="rId33" Type="http://schemas.openxmlformats.org/officeDocument/2006/relationships/hyperlink" Target="http://www.itu.int/pub/R-QUE-SG01.237" TargetMode="External"/><Relationship Id="rId38" Type="http://schemas.openxmlformats.org/officeDocument/2006/relationships/hyperlink" Target="http://www.itu.int/pub/R-QUE-SG03.201" TargetMode="External"/><Relationship Id="rId59" Type="http://schemas.openxmlformats.org/officeDocument/2006/relationships/hyperlink" Target="http://www.itu.int/pub/R-QUE-SG03.233" TargetMode="External"/><Relationship Id="rId103" Type="http://schemas.openxmlformats.org/officeDocument/2006/relationships/hyperlink" Target="http://www.itu.int/pub/R-QUE-SG04.278" TargetMode="External"/><Relationship Id="rId108" Type="http://schemas.openxmlformats.org/officeDocument/2006/relationships/hyperlink" Target="http://www.itu.int/pub/R-QUE-SG04.283" TargetMode="External"/><Relationship Id="rId124" Type="http://schemas.openxmlformats.org/officeDocument/2006/relationships/hyperlink" Target="http://www.itu.int/pub/R-QUE-SG05.77" TargetMode="External"/><Relationship Id="rId129" Type="http://schemas.openxmlformats.org/officeDocument/2006/relationships/hyperlink" Target="http://www.itu.int/pub/R-QUE-SG05.212" TargetMode="External"/><Relationship Id="rId54" Type="http://schemas.openxmlformats.org/officeDocument/2006/relationships/hyperlink" Target="http://www.itu.int/pub/R-QUE-SG03.226" TargetMode="External"/><Relationship Id="rId70" Type="http://schemas.openxmlformats.org/officeDocument/2006/relationships/hyperlink" Target="http://www.itu.int/pub/R-QUE-SG04.91" TargetMode="External"/><Relationship Id="rId75" Type="http://schemas.openxmlformats.org/officeDocument/2006/relationships/hyperlink" Target="http://www.itu.int/pub/R-QUE-SG04.205" TargetMode="External"/><Relationship Id="rId91" Type="http://schemas.openxmlformats.org/officeDocument/2006/relationships/hyperlink" Target="http://www.itu.int/pub/R-QUE-SG04.264" TargetMode="External"/><Relationship Id="rId96" Type="http://schemas.openxmlformats.org/officeDocument/2006/relationships/hyperlink" Target="http://www.itu.int/pub/R-QUE-SG04.271" TargetMode="External"/><Relationship Id="rId140" Type="http://schemas.openxmlformats.org/officeDocument/2006/relationships/hyperlink" Target="http://www.itu.int/pub/R-QUE-SG05.252" TargetMode="External"/><Relationship Id="rId145" Type="http://schemas.openxmlformats.org/officeDocument/2006/relationships/hyperlink" Target="http://www.itu.int/pub/R-QUE-SG05.257" TargetMode="External"/><Relationship Id="rId161" Type="http://schemas.openxmlformats.org/officeDocument/2006/relationships/hyperlink" Target="http://www.itu.int/pub/R-QUE-SG06.105" TargetMode="External"/><Relationship Id="rId166" Type="http://schemas.openxmlformats.org/officeDocument/2006/relationships/hyperlink" Target="http://www.itu.int/pub/R-QUE-SG06.124" TargetMode="External"/><Relationship Id="rId182" Type="http://schemas.openxmlformats.org/officeDocument/2006/relationships/hyperlink" Target="http://www.itu.int/pub/R-QUE-SG06.145" TargetMode="External"/><Relationship Id="rId187" Type="http://schemas.openxmlformats.org/officeDocument/2006/relationships/hyperlink" Target="http://www.itu.int/pub/R-QUE-SG07.129" TargetMode="External"/><Relationship Id="rId217"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pub/R-QUE-SG07.250" TargetMode="External"/><Relationship Id="rId23" Type="http://schemas.openxmlformats.org/officeDocument/2006/relationships/footer" Target="footer8.xml"/><Relationship Id="rId28" Type="http://schemas.openxmlformats.org/officeDocument/2006/relationships/hyperlink" Target="http://www.itu.int/pub/R-QUE-SG01.221" TargetMode="External"/><Relationship Id="rId49" Type="http://schemas.openxmlformats.org/officeDocument/2006/relationships/hyperlink" Target="http://www.itu.int/pub/R-QUE-SG03.213" TargetMode="External"/><Relationship Id="rId114" Type="http://schemas.openxmlformats.org/officeDocument/2006/relationships/hyperlink" Target="http://www.itu.int/pub/R-QUE-SG04.289" TargetMode="External"/><Relationship Id="rId119" Type="http://schemas.openxmlformats.org/officeDocument/2006/relationships/hyperlink" Target="http://www.itu.int/pub/R-QUE-SG05.1" TargetMode="External"/><Relationship Id="rId44" Type="http://schemas.openxmlformats.org/officeDocument/2006/relationships/hyperlink" Target="http://www.itu.int/pub/R-QUE-SG03.207" TargetMode="External"/><Relationship Id="rId60" Type="http://schemas.openxmlformats.org/officeDocument/2006/relationships/hyperlink" Target="http://www.itu.int/pub/R-QUE-SG03.234" TargetMode="External"/><Relationship Id="rId65" Type="http://schemas.openxmlformats.org/officeDocument/2006/relationships/hyperlink" Target="http://www.itu.int/pub/R-QUE-SG04.73" TargetMode="External"/><Relationship Id="rId81" Type="http://schemas.openxmlformats.org/officeDocument/2006/relationships/hyperlink" Target="http://www.itu.int/publ/R-QUE-SG04.217-2-2007/en" TargetMode="External"/><Relationship Id="rId86" Type="http://schemas.openxmlformats.org/officeDocument/2006/relationships/hyperlink" Target="http://www.itu.int/pub/R-QUE-SG04.236" TargetMode="External"/><Relationship Id="rId130" Type="http://schemas.openxmlformats.org/officeDocument/2006/relationships/hyperlink" Target="http://www.itu.int/pub/R-QUE-SG05.215" TargetMode="External"/><Relationship Id="rId135" Type="http://schemas.openxmlformats.org/officeDocument/2006/relationships/hyperlink" Target="http://www.itu.int/pub/R-QUE-SG05.242" TargetMode="External"/><Relationship Id="rId151" Type="http://schemas.openxmlformats.org/officeDocument/2006/relationships/hyperlink" Target="http://www.itu.int/pub/R-QUE-SG06.30" TargetMode="External"/><Relationship Id="rId156" Type="http://schemas.openxmlformats.org/officeDocument/2006/relationships/hyperlink" Target="http://www.itu.int/pub/R-QUE-SG06.49" TargetMode="External"/><Relationship Id="rId177" Type="http://schemas.openxmlformats.org/officeDocument/2006/relationships/hyperlink" Target="http://www.itu.int/pub/R-QUE-SG06.139" TargetMode="External"/><Relationship Id="rId198" Type="http://schemas.openxmlformats.org/officeDocument/2006/relationships/hyperlink" Target="http://www.itu.int/pub/R-QUE-SG07.230" TargetMode="External"/><Relationship Id="rId172" Type="http://schemas.openxmlformats.org/officeDocument/2006/relationships/hyperlink" Target="http://www.itu.int/pub/R-QUE-SG06.133" TargetMode="External"/><Relationship Id="rId193" Type="http://schemas.openxmlformats.org/officeDocument/2006/relationships/hyperlink" Target="http://www.itu.int/pub/R-QUE-SG07.207" TargetMode="External"/><Relationship Id="rId202" Type="http://schemas.openxmlformats.org/officeDocument/2006/relationships/hyperlink" Target="http://www.itu.int/pub/R-QUE-SG07.237" TargetMode="External"/><Relationship Id="rId207" Type="http://schemas.openxmlformats.org/officeDocument/2006/relationships/hyperlink" Target="http://www.itu.int/pub/R-QUE-SG07.245" TargetMode="Externa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www.itu.int/pub/R-QUE-SG03.202" TargetMode="External"/><Relationship Id="rId109" Type="http://schemas.openxmlformats.org/officeDocument/2006/relationships/hyperlink" Target="http://www.itu.int/pub/R-QUE-SG04.284" TargetMode="External"/><Relationship Id="rId34" Type="http://schemas.openxmlformats.org/officeDocument/2006/relationships/hyperlink" Target="https://www.itu.int/pub/publications.aspx?lang=en&amp;parent=R-QUE-SG01.238-2015" TargetMode="External"/><Relationship Id="rId50" Type="http://schemas.openxmlformats.org/officeDocument/2006/relationships/hyperlink" Target="http://www.itu.int/pub/R-QUE-SG03.214" TargetMode="External"/><Relationship Id="rId55" Type="http://schemas.openxmlformats.org/officeDocument/2006/relationships/hyperlink" Target="http://www.itu.int/pub/R-QUE-SG03.228" TargetMode="External"/><Relationship Id="rId76" Type="http://schemas.openxmlformats.org/officeDocument/2006/relationships/hyperlink" Target="http://www.itu.int/pub/R-QUE-SG04.208" TargetMode="External"/><Relationship Id="rId97" Type="http://schemas.openxmlformats.org/officeDocument/2006/relationships/hyperlink" Target="http://www.itu.int/pub/R-QUE-SG04.272" TargetMode="External"/><Relationship Id="rId104" Type="http://schemas.openxmlformats.org/officeDocument/2006/relationships/hyperlink" Target="http://www.itu.int/pub/R-QUE-SG04.279" TargetMode="External"/><Relationship Id="rId120" Type="http://schemas.openxmlformats.org/officeDocument/2006/relationships/hyperlink" Target="http://www.itu.int/pub/R-QUE-SG05.7" TargetMode="External"/><Relationship Id="rId125" Type="http://schemas.openxmlformats.org/officeDocument/2006/relationships/hyperlink" Target="http://www.itu.int/pub/R-QUE-SG05.101" TargetMode="External"/><Relationship Id="rId141" Type="http://schemas.openxmlformats.org/officeDocument/2006/relationships/hyperlink" Target="http://www.itu.int/pub/R-QUE-SG05.253" TargetMode="External"/><Relationship Id="rId146" Type="http://schemas.openxmlformats.org/officeDocument/2006/relationships/hyperlink" Target="http://www.itu.int/pub/R-QUE-SG05.258" TargetMode="External"/><Relationship Id="rId167" Type="http://schemas.openxmlformats.org/officeDocument/2006/relationships/hyperlink" Target="http://www.itu.int/pub/R-QUE-SG06.126" TargetMode="External"/><Relationship Id="rId188" Type="http://schemas.openxmlformats.org/officeDocument/2006/relationships/hyperlink" Target="http://www.itu.int/pub/R-QUE-SG07.139" TargetMode="External"/><Relationship Id="rId7" Type="http://schemas.openxmlformats.org/officeDocument/2006/relationships/endnotes" Target="endnotes.xml"/><Relationship Id="rId71" Type="http://schemas.openxmlformats.org/officeDocument/2006/relationships/hyperlink" Target="http://www.itu.int/pub/R-QUE-SG04.109" TargetMode="External"/><Relationship Id="rId92" Type="http://schemas.openxmlformats.org/officeDocument/2006/relationships/hyperlink" Target="http://www.itu.int/pub/R-QUE-SG04.266" TargetMode="External"/><Relationship Id="rId162" Type="http://schemas.openxmlformats.org/officeDocument/2006/relationships/hyperlink" Target="http://www.itu.int/pub/R-QUE-SG06.109" TargetMode="External"/><Relationship Id="rId183" Type="http://schemas.openxmlformats.org/officeDocument/2006/relationships/hyperlink" Target="http://www.itu.int/pub/R-QUE-SG06.146" TargetMode="External"/><Relationship Id="rId213" Type="http://schemas.openxmlformats.org/officeDocument/2006/relationships/hyperlink" Target="http://www.itu.int/pub/R-QUE-SG07.251" TargetMode="External"/><Relationship Id="rId218"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hyperlink" Target="http://www.itu.int/pub/R-QUE-SG01.222" TargetMode="External"/><Relationship Id="rId24" Type="http://schemas.openxmlformats.org/officeDocument/2006/relationships/hyperlink" Target="http://www.itu.int/pub/R-QUE-SG01.205" TargetMode="External"/><Relationship Id="rId40" Type="http://schemas.openxmlformats.org/officeDocument/2006/relationships/hyperlink" Target="http://www.itu.int/pub/R-QUE-SG03.203" TargetMode="External"/><Relationship Id="rId45" Type="http://schemas.openxmlformats.org/officeDocument/2006/relationships/hyperlink" Target="http://www.itu.int/pub/R-QUE-SG03.208" TargetMode="External"/><Relationship Id="rId66" Type="http://schemas.openxmlformats.org/officeDocument/2006/relationships/hyperlink" Target="http://www.itu.int/pub/R-QUE-SG04.83" TargetMode="External"/><Relationship Id="rId87" Type="http://schemas.openxmlformats.org/officeDocument/2006/relationships/hyperlink" Target="http://www.itu.int/pub/R-QUE-SG04.244" TargetMode="External"/><Relationship Id="rId110" Type="http://schemas.openxmlformats.org/officeDocument/2006/relationships/hyperlink" Target="http://www.itu.int/pub/R-QUE-SG04.285" TargetMode="External"/><Relationship Id="rId115" Type="http://schemas.openxmlformats.org/officeDocument/2006/relationships/hyperlink" Target="http://www.itu.int/pub/R-QUE-SG04.290" TargetMode="External"/><Relationship Id="rId131" Type="http://schemas.openxmlformats.org/officeDocument/2006/relationships/hyperlink" Target="http://www.itu.int/pub/R-QUE-SG05.229" TargetMode="External"/><Relationship Id="rId136" Type="http://schemas.openxmlformats.org/officeDocument/2006/relationships/hyperlink" Target="http://www.itu.int/pub/R-QUE-SG05.246" TargetMode="External"/><Relationship Id="rId157" Type="http://schemas.openxmlformats.org/officeDocument/2006/relationships/hyperlink" Target="http://www.itu.int/pub/R-QUE-SG06.56" TargetMode="External"/><Relationship Id="rId178" Type="http://schemas.openxmlformats.org/officeDocument/2006/relationships/hyperlink" Target="http://www.itu.int/pub/R-QUE-SG06.140" TargetMode="External"/><Relationship Id="rId61" Type="http://schemas.openxmlformats.org/officeDocument/2006/relationships/hyperlink" Target="https://www.itu.int/pub/publications.aspx?lang=en&amp;parent=R-QUE-SG03.235" TargetMode="External"/><Relationship Id="rId82" Type="http://schemas.openxmlformats.org/officeDocument/2006/relationships/hyperlink" Target="http://www.itu.int/pub/R-QUE-SG04.218" TargetMode="External"/><Relationship Id="rId152" Type="http://schemas.openxmlformats.org/officeDocument/2006/relationships/hyperlink" Target="http://www.itu.int/pub/R-QUE-SG06.32" TargetMode="External"/><Relationship Id="rId173" Type="http://schemas.openxmlformats.org/officeDocument/2006/relationships/hyperlink" Target="http://www.itu.int/pub/R-QUE-SG06.135" TargetMode="External"/><Relationship Id="rId194" Type="http://schemas.openxmlformats.org/officeDocument/2006/relationships/hyperlink" Target="http://www.itu.int/pub/R-QUE-SG07.211" TargetMode="External"/><Relationship Id="rId199" Type="http://schemas.openxmlformats.org/officeDocument/2006/relationships/hyperlink" Target="http://www.itu.int/pub/R-QUE-SG07.231" TargetMode="External"/><Relationship Id="rId203" Type="http://schemas.openxmlformats.org/officeDocument/2006/relationships/hyperlink" Target="http://www.itu.int/pub/R-QUE-SG07.238" TargetMode="External"/><Relationship Id="rId208" Type="http://schemas.openxmlformats.org/officeDocument/2006/relationships/hyperlink" Target="http://www.itu.int/pub/R-QUE-SG07.246" TargetMode="Externa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hyperlink" Target="http://www.itu.int/pub/R-QUE-SG01.232" TargetMode="External"/><Relationship Id="rId35" Type="http://schemas.openxmlformats.org/officeDocument/2006/relationships/hyperlink" Target="http://www.itu.int/pub/R-QUE-SG01.239" TargetMode="External"/><Relationship Id="rId56" Type="http://schemas.openxmlformats.org/officeDocument/2006/relationships/hyperlink" Target="http://www.itu.int/pub/R-QUE-SG03.229" TargetMode="External"/><Relationship Id="rId77" Type="http://schemas.openxmlformats.org/officeDocument/2006/relationships/hyperlink" Target="http://www.itu.int/pub/R-QUE-SG04.209" TargetMode="External"/><Relationship Id="rId100" Type="http://schemas.openxmlformats.org/officeDocument/2006/relationships/hyperlink" Target="http://www.itu.int/pub/R-QUE-SG04.275" TargetMode="External"/><Relationship Id="rId105" Type="http://schemas.openxmlformats.org/officeDocument/2006/relationships/hyperlink" Target="http://www.itu.int/pub/R-QUE-SG04.280" TargetMode="External"/><Relationship Id="rId126" Type="http://schemas.openxmlformats.org/officeDocument/2006/relationships/hyperlink" Target="http://www.itu.int/pub/R-QUE-SG05.110" TargetMode="External"/><Relationship Id="rId147" Type="http://schemas.openxmlformats.org/officeDocument/2006/relationships/hyperlink" Target="http://www.itu.int/pub/R-QUE-SG05.259" TargetMode="External"/><Relationship Id="rId168" Type="http://schemas.openxmlformats.org/officeDocument/2006/relationships/hyperlink" Target="http://www.itu.int/pub/R-QUE-SG06.129" TargetMode="External"/><Relationship Id="rId8" Type="http://schemas.openxmlformats.org/officeDocument/2006/relationships/image" Target="media/image1.png"/><Relationship Id="rId51" Type="http://schemas.openxmlformats.org/officeDocument/2006/relationships/hyperlink" Target="http://www.itu.int/pub/R-QUE-SG03.218" TargetMode="External"/><Relationship Id="rId72" Type="http://schemas.openxmlformats.org/officeDocument/2006/relationships/hyperlink" Target="http://www.itu.int/pub/R-QUE-SG04.110" TargetMode="External"/><Relationship Id="rId93" Type="http://schemas.openxmlformats.org/officeDocument/2006/relationships/hyperlink" Target="http://www.itu.int/pub/R-QUE-SG04.267" TargetMode="External"/><Relationship Id="rId98" Type="http://schemas.openxmlformats.org/officeDocument/2006/relationships/hyperlink" Target="http://www.itu.int/pub/R-QUE-SG04.273" TargetMode="External"/><Relationship Id="rId121" Type="http://schemas.openxmlformats.org/officeDocument/2006/relationships/hyperlink" Target="http://www.itu.int/pub/R-QUE-SG05.37" TargetMode="External"/><Relationship Id="rId142" Type="http://schemas.openxmlformats.org/officeDocument/2006/relationships/hyperlink" Target="http://www.itu.int/pub/R-QUE-SG05.254" TargetMode="External"/><Relationship Id="rId163" Type="http://schemas.openxmlformats.org/officeDocument/2006/relationships/hyperlink" Target="http://www.itu.int/pub/R-QUE-SG06.111" TargetMode="External"/><Relationship Id="rId184" Type="http://schemas.openxmlformats.org/officeDocument/2006/relationships/hyperlink" Target="http://www.itu.int/pub/R-QUE-SG07.110" TargetMode="External"/><Relationship Id="rId189" Type="http://schemas.openxmlformats.org/officeDocument/2006/relationships/hyperlink" Target="http://www.itu.int/pub/R-QUE-SG07.141" TargetMode="External"/><Relationship Id="rId219" Type="http://schemas.openxmlformats.org/officeDocument/2006/relationships/header" Target="header8.xml"/><Relationship Id="rId3" Type="http://schemas.openxmlformats.org/officeDocument/2006/relationships/styles" Target="styles.xml"/><Relationship Id="rId214" Type="http://schemas.openxmlformats.org/officeDocument/2006/relationships/hyperlink" Target="http://www.itu.int/pub/R-QUE-SG07.253" TargetMode="External"/><Relationship Id="rId25" Type="http://schemas.openxmlformats.org/officeDocument/2006/relationships/hyperlink" Target="http://www.itu.int/pub/R-QUE-SG01.208" TargetMode="External"/><Relationship Id="rId46" Type="http://schemas.openxmlformats.org/officeDocument/2006/relationships/hyperlink" Target="https://www.itu.int/pub/R-QUE-SG03.209" TargetMode="External"/><Relationship Id="rId67" Type="http://schemas.openxmlformats.org/officeDocument/2006/relationships/hyperlink" Target="http://www.itu.int/pub/R-QUE-SG04.84" TargetMode="External"/><Relationship Id="rId116" Type="http://schemas.openxmlformats.org/officeDocument/2006/relationships/hyperlink" Target="http://www.itu.int/pub/R-QUE-SG04.291" TargetMode="External"/><Relationship Id="rId137" Type="http://schemas.openxmlformats.org/officeDocument/2006/relationships/hyperlink" Target="http://www.itu.int/pub/R-QUE-SG05.247" TargetMode="External"/><Relationship Id="rId158" Type="http://schemas.openxmlformats.org/officeDocument/2006/relationships/hyperlink" Target="http://www.itu.int/pub/R-QUE-SG06.65" TargetMode="External"/><Relationship Id="rId20" Type="http://schemas.openxmlformats.org/officeDocument/2006/relationships/hyperlink" Target="http://www.itu.int/ITU-T/dbase/patent/patent-policy.html" TargetMode="External"/><Relationship Id="rId41" Type="http://schemas.openxmlformats.org/officeDocument/2006/relationships/hyperlink" Target="http://www.itu.int/pub/R-QUE-SG03.204" TargetMode="External"/><Relationship Id="rId62" Type="http://schemas.openxmlformats.org/officeDocument/2006/relationships/hyperlink" Target="http://www.itu.int/pub/R-QUE-SG04.42" TargetMode="External"/><Relationship Id="rId83" Type="http://schemas.openxmlformats.org/officeDocument/2006/relationships/hyperlink" Target="http://www.itu.int/pub/R-QUE-SG04.227" TargetMode="External"/><Relationship Id="rId88" Type="http://schemas.openxmlformats.org/officeDocument/2006/relationships/hyperlink" Target="http://www.itu.int/pub/R-QUE-SG04.245" TargetMode="External"/><Relationship Id="rId111" Type="http://schemas.openxmlformats.org/officeDocument/2006/relationships/hyperlink" Target="http://www.itu.int/pub/R-QUE-SG04.286" TargetMode="External"/><Relationship Id="rId132" Type="http://schemas.openxmlformats.org/officeDocument/2006/relationships/hyperlink" Target="http://www.itu.int/pub/R-QUE-SG05.235" TargetMode="External"/><Relationship Id="rId153" Type="http://schemas.openxmlformats.org/officeDocument/2006/relationships/hyperlink" Target="http://www.itu.int/pub/R-QUE-SG06.34" TargetMode="External"/><Relationship Id="rId174" Type="http://schemas.openxmlformats.org/officeDocument/2006/relationships/hyperlink" Target="http://www.itu.int/pub/R-QUE-SG06.136" TargetMode="External"/><Relationship Id="rId179" Type="http://schemas.openxmlformats.org/officeDocument/2006/relationships/hyperlink" Target="http://www.itu.int/pub/R-QUE-SG06.142" TargetMode="External"/><Relationship Id="rId195" Type="http://schemas.openxmlformats.org/officeDocument/2006/relationships/hyperlink" Target="http://www.itu.int/pub/R-QUE-SG07.221" TargetMode="External"/><Relationship Id="rId209" Type="http://schemas.openxmlformats.org/officeDocument/2006/relationships/hyperlink" Target="http://www.itu.int/pub/R-QUE-SG07.247" TargetMode="External"/><Relationship Id="rId190" Type="http://schemas.openxmlformats.org/officeDocument/2006/relationships/hyperlink" Target="http://www.itu.int/pub/R-QUE-SG07.145" TargetMode="External"/><Relationship Id="rId204" Type="http://schemas.openxmlformats.org/officeDocument/2006/relationships/hyperlink" Target="http://www.itu.int/pub/R-QUE-SG07.239" TargetMode="External"/><Relationship Id="rId220" Type="http://schemas.openxmlformats.org/officeDocument/2006/relationships/header" Target="header9.xml"/><Relationship Id="rId15" Type="http://schemas.openxmlformats.org/officeDocument/2006/relationships/footer" Target="footer4.xml"/><Relationship Id="rId36" Type="http://schemas.openxmlformats.org/officeDocument/2006/relationships/hyperlink" Target="http://www.itu.int/pub/R-QUE-SG01.240" TargetMode="External"/><Relationship Id="rId57" Type="http://schemas.openxmlformats.org/officeDocument/2006/relationships/hyperlink" Target="http://www.itu.int/pub/R-QUE-SG03.230" TargetMode="External"/><Relationship Id="rId106" Type="http://schemas.openxmlformats.org/officeDocument/2006/relationships/hyperlink" Target="http://www.itu.int/pub/R-QUE-SG04.281" TargetMode="External"/><Relationship Id="rId127" Type="http://schemas.openxmlformats.org/officeDocument/2006/relationships/hyperlink" Target="http://www.itu.int/pub/R-QUE-SG05.205" TargetMode="External"/><Relationship Id="rId10" Type="http://schemas.openxmlformats.org/officeDocument/2006/relationships/footer" Target="footer1.xml"/><Relationship Id="rId31" Type="http://schemas.openxmlformats.org/officeDocument/2006/relationships/hyperlink" Target="http://www.itu.int/pub/R-QUE-SG01.235" TargetMode="External"/><Relationship Id="rId52" Type="http://schemas.openxmlformats.org/officeDocument/2006/relationships/hyperlink" Target="http://www.itu.int/pub/R-QUE-SG03.222" TargetMode="External"/><Relationship Id="rId73" Type="http://schemas.openxmlformats.org/officeDocument/2006/relationships/hyperlink" Target="http://www.itu.int/pub/R-QUE-SG04.201" TargetMode="External"/><Relationship Id="rId78" Type="http://schemas.openxmlformats.org/officeDocument/2006/relationships/hyperlink" Target="http://www.itu.int/pub/R-QUE-SG04.210" TargetMode="External"/><Relationship Id="rId94" Type="http://schemas.openxmlformats.org/officeDocument/2006/relationships/hyperlink" Target="http://www.itu.int/pub/R-QUE-SG04.268" TargetMode="External"/><Relationship Id="rId99" Type="http://schemas.openxmlformats.org/officeDocument/2006/relationships/hyperlink" Target="http://www.itu.int/pub/R-QUE-SG04.274" TargetMode="External"/><Relationship Id="rId101" Type="http://schemas.openxmlformats.org/officeDocument/2006/relationships/hyperlink" Target="http://www.itu.int/pub/R-QUE-SG04.276" TargetMode="External"/><Relationship Id="rId122" Type="http://schemas.openxmlformats.org/officeDocument/2006/relationships/hyperlink" Target="http://www.itu.int/pub/R-QUE-SG05.48" TargetMode="External"/><Relationship Id="rId143" Type="http://schemas.openxmlformats.org/officeDocument/2006/relationships/hyperlink" Target="http://www.itu.int/pub/R-QUE-SG05.255" TargetMode="External"/><Relationship Id="rId148" Type="http://schemas.openxmlformats.org/officeDocument/2006/relationships/hyperlink" Target="http://www.itu.int/pub/R-QUE-SG05.260" TargetMode="External"/><Relationship Id="rId164" Type="http://schemas.openxmlformats.org/officeDocument/2006/relationships/hyperlink" Target="http://www.itu.int/pub/R-QUE-SG06.114" TargetMode="External"/><Relationship Id="rId169" Type="http://schemas.openxmlformats.org/officeDocument/2006/relationships/hyperlink" Target="http://www.itu.int/pub/R-QUE-SG06.130" TargetMode="External"/><Relationship Id="rId185" Type="http://schemas.openxmlformats.org/officeDocument/2006/relationships/hyperlink" Target="http://www.itu.int/pub/R-QUE-SG07.111"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143" TargetMode="External"/><Relationship Id="rId210" Type="http://schemas.openxmlformats.org/officeDocument/2006/relationships/hyperlink" Target="http://www.itu.int/pub/R-QUE-SG07.248" TargetMode="External"/><Relationship Id="rId215" Type="http://schemas.openxmlformats.org/officeDocument/2006/relationships/hyperlink" Target="http://www.itu.int/pub/R-QUE-SG07.255" TargetMode="External"/><Relationship Id="rId26" Type="http://schemas.openxmlformats.org/officeDocument/2006/relationships/hyperlink" Target="http://www.itu.int/pub/R-QUE-SG01.210" TargetMode="External"/><Relationship Id="rId47" Type="http://schemas.openxmlformats.org/officeDocument/2006/relationships/hyperlink" Target="http://www.itu.int/pub/R-QUE-SG03.211" TargetMode="External"/><Relationship Id="rId68" Type="http://schemas.openxmlformats.org/officeDocument/2006/relationships/hyperlink" Target="http://www.itu.int/pub/R-QUE-SG08/%20%20%20%20%20%20%20%20%20%20%20%20%20%20publications.aspx?lang=en&amp;parent=R-QUE-SG08.87" TargetMode="External"/><Relationship Id="rId89" Type="http://schemas.openxmlformats.org/officeDocument/2006/relationships/hyperlink" Target="http://www.itu.int/pub/R-QUE-SG04.248" TargetMode="External"/><Relationship Id="rId112" Type="http://schemas.openxmlformats.org/officeDocument/2006/relationships/hyperlink" Target="http://www.itu.int/pub/R-QUE-SG04.287" TargetMode="External"/><Relationship Id="rId133" Type="http://schemas.openxmlformats.org/officeDocument/2006/relationships/hyperlink" Target="http://www.itu.int/pub/R-QUE-SG05.238" TargetMode="External"/><Relationship Id="rId154" Type="http://schemas.openxmlformats.org/officeDocument/2006/relationships/hyperlink" Target="http://www.itu.int/pub/R-QUE-SG06.44" TargetMode="External"/><Relationship Id="rId175" Type="http://schemas.openxmlformats.org/officeDocument/2006/relationships/hyperlink" Target="http://www.itu.int/pub/R-QUE-SG06.137" TargetMode="External"/><Relationship Id="rId196" Type="http://schemas.openxmlformats.org/officeDocument/2006/relationships/hyperlink" Target="http://www.itu.int/pub/R-QUE-SG07.222" TargetMode="External"/><Relationship Id="rId200" Type="http://schemas.openxmlformats.org/officeDocument/2006/relationships/hyperlink" Target="http://www.itu.int/pub/R-QUE-SG07.234" TargetMode="External"/><Relationship Id="rId16" Type="http://schemas.openxmlformats.org/officeDocument/2006/relationships/header" Target="header3.xml"/><Relationship Id="rId221" Type="http://schemas.openxmlformats.org/officeDocument/2006/relationships/fontTable" Target="fontTable.xml"/><Relationship Id="rId37" Type="http://schemas.openxmlformats.org/officeDocument/2006/relationships/hyperlink" Target="https://www.itu.int/pub/R-QUE-SG01/publications.aspx?lang=en&amp;parent=R-QUE-SG01.241" TargetMode="External"/><Relationship Id="rId58" Type="http://schemas.openxmlformats.org/officeDocument/2006/relationships/hyperlink" Target="http://www.itu.int/pub/R-QUE-SG03.231" TargetMode="External"/><Relationship Id="rId79" Type="http://schemas.openxmlformats.org/officeDocument/2006/relationships/hyperlink" Target="http://www.itu.int/pub/R-QUE-SG04.211" TargetMode="External"/><Relationship Id="rId102" Type="http://schemas.openxmlformats.org/officeDocument/2006/relationships/hyperlink" Target="http://www.itu.int/pub/R-QUE-SG04.277" TargetMode="External"/><Relationship Id="rId123" Type="http://schemas.openxmlformats.org/officeDocument/2006/relationships/hyperlink" Target="http://www.itu.int/pub/R-QUE-SG05.62" TargetMode="External"/><Relationship Id="rId144" Type="http://schemas.openxmlformats.org/officeDocument/2006/relationships/hyperlink" Target="http://www.itu.int/pub/R-QUE-SG05.25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BD19-0591-4914-9B5E-F6C892E6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377</TotalTime>
  <Pages>135</Pages>
  <Words>76325</Words>
  <Characters>36207</Characters>
  <Application>Microsoft Office Word</Application>
  <DocSecurity>0</DocSecurity>
  <Lines>301</Lines>
  <Paragraphs>224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Li, Jianying</cp:lastModifiedBy>
  <cp:revision>15</cp:revision>
  <cp:lastPrinted>2019-11-13T08:30:00Z</cp:lastPrinted>
  <dcterms:created xsi:type="dcterms:W3CDTF">2019-11-01T08:49:00Z</dcterms:created>
  <dcterms:modified xsi:type="dcterms:W3CDTF">2019-11-13T08:33:00Z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