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875D" w14:textId="77165016" w:rsidR="00AE17C7" w:rsidRDefault="00AE17C7" w:rsidP="00AE17C7">
      <w:pPr>
        <w:pStyle w:val="ResNo"/>
      </w:pPr>
      <w:r>
        <w:t>RÉSOLUTI</w:t>
      </w:r>
      <w:r w:rsidR="009D734A">
        <w:t>o</w:t>
      </w:r>
      <w:r>
        <w:t>N UIT-R 73</w:t>
      </w:r>
    </w:p>
    <w:p w14:paraId="7E882D22" w14:textId="6A20C6E7" w:rsidR="00AE17C7" w:rsidRDefault="00AE17C7" w:rsidP="00AE17C7">
      <w:pPr>
        <w:pStyle w:val="Restitle"/>
      </w:pPr>
      <w:r>
        <w:t xml:space="preserve">Utilisation des technologies </w:t>
      </w:r>
      <w:r w:rsidR="00DB712E" w:rsidRPr="00DB712E">
        <w:t xml:space="preserve">des Télécommunications mobiles internationales </w:t>
      </w:r>
      <w:r>
        <w:t>pour le large bande hertzien fixe dans les bandes de fréquences</w:t>
      </w:r>
      <w:r w:rsidR="004747C9">
        <w:br/>
      </w:r>
      <w:r>
        <w:t>attribuées au service fixe à titre primaire</w:t>
      </w:r>
    </w:p>
    <w:p w14:paraId="2C0EF457" w14:textId="2A28E93A" w:rsidR="0070504D" w:rsidRPr="00007813" w:rsidRDefault="00007813" w:rsidP="00007813">
      <w:pPr>
        <w:pStyle w:val="Resdate"/>
      </w:pPr>
      <w:r w:rsidRPr="00007813">
        <w:t>(2023)</w:t>
      </w:r>
    </w:p>
    <w:p w14:paraId="54C0808D" w14:textId="5352C6A7" w:rsidR="0070504D" w:rsidRPr="00007813" w:rsidRDefault="0070504D" w:rsidP="0070504D">
      <w:pPr>
        <w:pStyle w:val="Normalaftertitle"/>
      </w:pPr>
      <w:r w:rsidRPr="00007813">
        <w:t>L'Assemblée des radiocommunications de l'UIT,</w:t>
      </w:r>
    </w:p>
    <w:p w14:paraId="78107DFB" w14:textId="77777777" w:rsidR="0070504D" w:rsidRPr="00007813" w:rsidRDefault="0070504D" w:rsidP="0070504D">
      <w:pPr>
        <w:pStyle w:val="Call"/>
      </w:pPr>
      <w:r w:rsidRPr="00007813">
        <w:t>considérant</w:t>
      </w:r>
    </w:p>
    <w:p w14:paraId="2BBE0171" w14:textId="489AFB9E" w:rsidR="0070504D" w:rsidRPr="00007813" w:rsidRDefault="0070504D" w:rsidP="008F2DED">
      <w:r w:rsidRPr="00007813">
        <w:rPr>
          <w:i/>
          <w:iCs/>
        </w:rPr>
        <w:t>a)</w:t>
      </w:r>
      <w:r w:rsidRPr="00007813">
        <w:tab/>
        <w:t>que l'utilisation des technologies</w:t>
      </w:r>
      <w:r w:rsidR="00D04A7B">
        <w:t xml:space="preserve"> </w:t>
      </w:r>
      <w:r w:rsidRPr="00007813">
        <w:t>des Télécommunications mobiles internationales (IMT) pour le large bande fixe peut contribuer à répondre à la nécessité de réduire la fracture numérique à l'échelle mondiale, favoriser la réalisation des objectifs en matière de large bande, permettre la fourniture de services large bande rentables dans les zones rurales et mal desservies et tirer parti des économies d'échelle au niveau mondial</w:t>
      </w:r>
      <w:r w:rsidR="008F2DED" w:rsidRPr="00007813">
        <w:t>;</w:t>
      </w:r>
    </w:p>
    <w:p w14:paraId="334A1E40" w14:textId="556C6DFD" w:rsidR="0070504D" w:rsidRPr="00007813" w:rsidRDefault="0070504D" w:rsidP="0070504D">
      <w:r w:rsidRPr="00007813">
        <w:rPr>
          <w:i/>
          <w:iCs/>
        </w:rPr>
        <w:t>b)</w:t>
      </w:r>
      <w:r w:rsidRPr="00007813">
        <w:tab/>
      </w:r>
      <w:r w:rsidR="008F2DED" w:rsidRPr="00007813">
        <w:t>qu'il est avantageux d'examiner des exemples d'approches adoptées au niveau national, l</w:t>
      </w:r>
      <w:r w:rsidR="00494220">
        <w:t>'</w:t>
      </w:r>
      <w:r w:rsidR="00494220" w:rsidRPr="00007813">
        <w:t>expérience</w:t>
      </w:r>
      <w:r w:rsidR="00494220">
        <w:t xml:space="preserve"> acquise </w:t>
      </w:r>
      <w:r w:rsidR="008F2DED" w:rsidRPr="00007813">
        <w:t xml:space="preserve">ou les connaissances </w:t>
      </w:r>
      <w:r w:rsidR="000352D8">
        <w:t xml:space="preserve">obtenues </w:t>
      </w:r>
      <w:r w:rsidR="008F2DED" w:rsidRPr="00007813">
        <w:t xml:space="preserve">par certains pays souhaitant </w:t>
      </w:r>
      <w:r w:rsidR="00D416A4" w:rsidRPr="00007813">
        <w:t>faire part des approches qu'ils ont</w:t>
      </w:r>
      <w:r w:rsidR="00D04A7B">
        <w:t xml:space="preserve"> </w:t>
      </w:r>
      <w:r w:rsidR="00D41ED8">
        <w:t>retenues pour l'utilisation des</w:t>
      </w:r>
      <w:r w:rsidR="00D04A7B">
        <w:t xml:space="preserve"> </w:t>
      </w:r>
      <w:r w:rsidR="00D416A4" w:rsidRPr="00007813">
        <w:t>technologies IMT pour les application</w:t>
      </w:r>
      <w:r w:rsidR="00D41ED8">
        <w:t>s du</w:t>
      </w:r>
      <w:r w:rsidR="00D04A7B">
        <w:t xml:space="preserve"> </w:t>
      </w:r>
      <w:r w:rsidR="00D416A4" w:rsidRPr="00007813">
        <w:t>large bande hertzien fixe du service fixe</w:t>
      </w:r>
      <w:r w:rsidRPr="00007813">
        <w:t>,</w:t>
      </w:r>
    </w:p>
    <w:p w14:paraId="3D773AB1" w14:textId="77777777" w:rsidR="0070504D" w:rsidRPr="00007813" w:rsidRDefault="0070504D" w:rsidP="0070504D">
      <w:pPr>
        <w:pStyle w:val="Call"/>
      </w:pPr>
      <w:r w:rsidRPr="00007813">
        <w:t>reconnaissant</w:t>
      </w:r>
    </w:p>
    <w:p w14:paraId="2213700B" w14:textId="09445055" w:rsidR="0070504D" w:rsidRPr="00007813" w:rsidRDefault="0070504D" w:rsidP="0070504D">
      <w:pPr>
        <w:tabs>
          <w:tab w:val="clear" w:pos="2268"/>
          <w:tab w:val="left" w:pos="2608"/>
          <w:tab w:val="left" w:pos="3345"/>
        </w:tabs>
      </w:pPr>
      <w:r w:rsidRPr="00007813">
        <w:rPr>
          <w:i/>
        </w:rPr>
        <w:t>a)</w:t>
      </w:r>
      <w:r w:rsidRPr="00007813">
        <w:tab/>
        <w:t>que la Résolution 139 (Rév. Bucarest, 2022) de la Conférence de plénipotentiaires</w:t>
      </w:r>
      <w:r w:rsidR="00D04A7B">
        <w:t xml:space="preserve"> </w:t>
      </w:r>
      <w:r w:rsidRPr="00007813">
        <w:t>préconise l'utilisation des télécommunications/technologies de l'information et de la communication pour réduire la fracture numérique et édifier une société de l'information inclusive;</w:t>
      </w:r>
    </w:p>
    <w:p w14:paraId="5EBE245F" w14:textId="575F7D57" w:rsidR="0070504D" w:rsidRPr="00007813" w:rsidRDefault="0070504D" w:rsidP="0070504D">
      <w:pPr>
        <w:tabs>
          <w:tab w:val="clear" w:pos="2268"/>
          <w:tab w:val="left" w:pos="2608"/>
          <w:tab w:val="left" w:pos="3345"/>
        </w:tabs>
      </w:pPr>
      <w:r w:rsidRPr="00007813">
        <w:rPr>
          <w:i/>
        </w:rPr>
        <w:t>b)</w:t>
      </w:r>
      <w:r w:rsidRPr="00007813">
        <w:tab/>
        <w:t>que la Résolution 37 (Rév. Kigali, 2022) de la Conférence mondiale de développement des télécommunications préconise la réduction de la fracture numérique;</w:t>
      </w:r>
    </w:p>
    <w:p w14:paraId="3F862A34" w14:textId="738A0CC3" w:rsidR="0070504D" w:rsidRPr="00007813" w:rsidRDefault="0070504D" w:rsidP="0070504D">
      <w:r w:rsidRPr="00007813">
        <w:rPr>
          <w:i/>
        </w:rPr>
        <w:t>c)</w:t>
      </w:r>
      <w:r w:rsidRPr="00007813">
        <w:tab/>
        <w:t>que le Manuel du Secteur des radiocommunications de l'UIT (UIT-R) sur l'accès hertzien fixe traite de l'utilisation des systèmes IMT pour l'accès hertzien fixe et que la Recommandation UIT</w:t>
      </w:r>
      <w:r w:rsidRPr="00007813">
        <w:noBreakHyphen/>
        <w:t>R M.819 énonce les exigences particulières applicables à l'accès hertzien fixe</w:t>
      </w:r>
      <w:r w:rsidR="00007813" w:rsidRPr="00007813">
        <w:t>;</w:t>
      </w:r>
    </w:p>
    <w:p w14:paraId="190DD0A1" w14:textId="454311EA" w:rsidR="0070504D" w:rsidRPr="00007813" w:rsidRDefault="0070504D" w:rsidP="0070504D">
      <w:r w:rsidRPr="00C02331">
        <w:rPr>
          <w:i/>
          <w:iCs/>
        </w:rPr>
        <w:t>d)</w:t>
      </w:r>
      <w:r w:rsidRPr="00007813">
        <w:tab/>
        <w:t>que des capacités IMT permettant de prendre en charge</w:t>
      </w:r>
      <w:r w:rsidR="00D04A7B">
        <w:t xml:space="preserve"> </w:t>
      </w:r>
      <w:r w:rsidR="005C77AD">
        <w:t xml:space="preserve">des </w:t>
      </w:r>
      <w:r w:rsidRPr="00007813">
        <w:t>solution</w:t>
      </w:r>
      <w:r w:rsidR="005C77AD">
        <w:t>s</w:t>
      </w:r>
      <w:r w:rsidRPr="00007813">
        <w:t xml:space="preserve"> d'accès et de raccordement intégré</w:t>
      </w:r>
      <w:r w:rsidR="005C77AD">
        <w:t>e</w:t>
      </w:r>
      <w:r w:rsidRPr="00007813">
        <w:t>s pour faciliter le déploiement des réseaux voient rapidement le jour,</w:t>
      </w:r>
    </w:p>
    <w:p w14:paraId="42096BC2" w14:textId="77777777" w:rsidR="0070504D" w:rsidRPr="00007813" w:rsidRDefault="0070504D" w:rsidP="0070504D">
      <w:pPr>
        <w:pStyle w:val="Call"/>
      </w:pPr>
      <w:r w:rsidRPr="00007813">
        <w:t>décide d'inviter le Secteur des radiocommunications de l'UIT</w:t>
      </w:r>
    </w:p>
    <w:p w14:paraId="52E56970" w14:textId="65B2D047" w:rsidR="0070504D" w:rsidRPr="00007813" w:rsidRDefault="00D416A4" w:rsidP="0070504D">
      <w:r w:rsidRPr="00007813">
        <w:t>1</w:t>
      </w:r>
      <w:r w:rsidRPr="00007813">
        <w:tab/>
      </w:r>
      <w:r w:rsidR="0070504D" w:rsidRPr="00007813">
        <w:t xml:space="preserve">à procéder </w:t>
      </w:r>
      <w:r w:rsidRPr="00007813">
        <w:t>à des</w:t>
      </w:r>
      <w:r w:rsidR="0070504D" w:rsidRPr="00007813">
        <w:t xml:space="preserve"> études </w:t>
      </w:r>
      <w:r w:rsidRPr="00007813">
        <w:t>sur</w:t>
      </w:r>
      <w:r w:rsidR="0070504D" w:rsidRPr="00007813">
        <w:t xml:space="preserve"> l'utilisation des technologies IMT pour le large bande hertzien fixe dans les bandes de fréquences attribuées au service fixe à titre primaire, en tenant compte des </w:t>
      </w:r>
      <w:r w:rsidR="00C02331">
        <w:t>r</w:t>
      </w:r>
      <w:r w:rsidR="000B04AD" w:rsidRPr="00007813">
        <w:t>ecommandations</w:t>
      </w:r>
      <w:r w:rsidR="000B04AD">
        <w:t>,</w:t>
      </w:r>
      <w:r w:rsidR="00D04A7B">
        <w:t xml:space="preserve"> </w:t>
      </w:r>
      <w:r w:rsidR="0070504D" w:rsidRPr="00007813">
        <w:t>des rapports</w:t>
      </w:r>
      <w:r w:rsidR="00D04A7B">
        <w:t xml:space="preserve"> </w:t>
      </w:r>
      <w:r w:rsidR="000C0686">
        <w:t xml:space="preserve">ou </w:t>
      </w:r>
      <w:r w:rsidR="000B04AD" w:rsidRPr="00007813">
        <w:t xml:space="preserve">des </w:t>
      </w:r>
      <w:r w:rsidR="00C02331">
        <w:t>m</w:t>
      </w:r>
      <w:r w:rsidR="000B04AD" w:rsidRPr="00007813">
        <w:t>anuels</w:t>
      </w:r>
      <w:r w:rsidR="000C0686">
        <w:t xml:space="preserve"> </w:t>
      </w:r>
      <w:r w:rsidR="0070504D" w:rsidRPr="00007813">
        <w:t>pertinents de l'UIT</w:t>
      </w:r>
      <w:r w:rsidR="0070504D" w:rsidRPr="00007813">
        <w:noBreakHyphen/>
        <w:t>R</w:t>
      </w:r>
      <w:r w:rsidR="00DF513D">
        <w:t xml:space="preserve"> ainsi que du point</w:t>
      </w:r>
      <w:r w:rsidR="00D04A7B">
        <w:t> </w:t>
      </w:r>
      <w:r w:rsidR="00DF513D" w:rsidRPr="00C02331">
        <w:rPr>
          <w:i/>
          <w:iCs/>
        </w:rPr>
        <w:t>b)</w:t>
      </w:r>
      <w:r w:rsidR="00DF513D">
        <w:t xml:space="preserve"> du </w:t>
      </w:r>
      <w:r w:rsidR="00DF513D" w:rsidRPr="00C02331">
        <w:rPr>
          <w:i/>
          <w:iCs/>
        </w:rPr>
        <w:t>considérant</w:t>
      </w:r>
      <w:r w:rsidR="0070504D" w:rsidRPr="00007813">
        <w:t>;</w:t>
      </w:r>
    </w:p>
    <w:p w14:paraId="460ABC96" w14:textId="59DFA74A" w:rsidR="0070504D" w:rsidRPr="00007813" w:rsidRDefault="00D416A4" w:rsidP="0070504D">
      <w:r w:rsidRPr="00007813">
        <w:t>2</w:t>
      </w:r>
      <w:r w:rsidRPr="00007813">
        <w:tab/>
        <w:t xml:space="preserve">à élaborer des </w:t>
      </w:r>
      <w:r w:rsidR="00C02331">
        <w:t>r</w:t>
      </w:r>
      <w:r w:rsidR="000C0686" w:rsidRPr="00007813">
        <w:t>ecommandations</w:t>
      </w:r>
      <w:r w:rsidRPr="00007813">
        <w:t xml:space="preserve">, des rapports ou des </w:t>
      </w:r>
      <w:r w:rsidR="00007813" w:rsidRPr="00007813">
        <w:t>m</w:t>
      </w:r>
      <w:r w:rsidRPr="00007813">
        <w:t xml:space="preserve">anuels </w:t>
      </w:r>
      <w:r w:rsidR="000C0686">
        <w:t>de l'</w:t>
      </w:r>
      <w:r w:rsidRPr="00007813">
        <w:t>UIT-R, selon le cas, sur la base des études visées ci-dessus,</w:t>
      </w:r>
    </w:p>
    <w:p w14:paraId="0703DBA3" w14:textId="444C7753" w:rsidR="0070504D" w:rsidRPr="00007813" w:rsidRDefault="0070504D" w:rsidP="0070504D">
      <w:pPr>
        <w:pStyle w:val="Call"/>
      </w:pPr>
      <w:r w:rsidRPr="00007813">
        <w:t xml:space="preserve">invite les </w:t>
      </w:r>
      <w:r w:rsidR="00D416A4" w:rsidRPr="00007813">
        <w:t>membres de l'UIT-R</w:t>
      </w:r>
    </w:p>
    <w:p w14:paraId="3A0DB10A" w14:textId="6D71FADF" w:rsidR="0070504D" w:rsidRPr="00007813" w:rsidRDefault="0070504D" w:rsidP="0070504D">
      <w:pPr>
        <w:rPr>
          <w:lang w:eastAsia="nl-NL"/>
        </w:rPr>
      </w:pPr>
      <w:r w:rsidRPr="00007813">
        <w:rPr>
          <w:lang w:eastAsia="nl-NL"/>
        </w:rPr>
        <w:t>à participer à ces études.</w:t>
      </w:r>
    </w:p>
    <w:sectPr w:rsidR="0070504D" w:rsidRPr="00007813">
      <w:headerReference w:type="default" r:id="rId10"/>
      <w:footerReference w:type="even" r:id="rId11"/>
      <w:footerReference w:type="defaul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9D87" w14:textId="77777777" w:rsidR="002A4573" w:rsidRDefault="002A4573">
      <w:r>
        <w:separator/>
      </w:r>
    </w:p>
  </w:endnote>
  <w:endnote w:type="continuationSeparator" w:id="0">
    <w:p w14:paraId="22FAA49A" w14:textId="77777777" w:rsidR="002A4573" w:rsidRDefault="002A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7191" w14:textId="4438031B" w:rsidR="00EC0EB4" w:rsidRDefault="00EC0EB4">
    <w:pPr>
      <w:rPr>
        <w:lang w:val="en-US"/>
      </w:rPr>
    </w:pPr>
    <w:r>
      <w:fldChar w:fldCharType="begin"/>
    </w:r>
    <w:r>
      <w:rPr>
        <w:lang w:val="en-US"/>
      </w:rPr>
      <w:instrText xml:space="preserve"> FILENAME \p  \* MERGEFORMAT </w:instrText>
    </w:r>
    <w:r>
      <w:fldChar w:fldCharType="separate"/>
    </w:r>
    <w:r w:rsidR="005757BA">
      <w:rPr>
        <w:noProof/>
        <w:lang w:val="en-US"/>
      </w:rPr>
      <w:t>https://ituint-my.sharepoint.com/personal/yoanni_gomez_itu_int/Documents/Documents/EDITION/RA-2023/Resolutions/FINAL_FINRES/073V2F.docx</w:t>
    </w:r>
    <w:r>
      <w:fldChar w:fldCharType="end"/>
    </w:r>
    <w:r>
      <w:rPr>
        <w:lang w:val="en-US"/>
      </w:rPr>
      <w:tab/>
    </w:r>
    <w:r>
      <w:fldChar w:fldCharType="begin"/>
    </w:r>
    <w:r>
      <w:instrText xml:space="preserve"> SAVEDATE \@ DD.MM.YY </w:instrText>
    </w:r>
    <w:r>
      <w:fldChar w:fldCharType="separate"/>
    </w:r>
    <w:r w:rsidR="005757BA">
      <w:rPr>
        <w:noProof/>
      </w:rPr>
      <w:t>22.11.23</w:t>
    </w:r>
    <w:r>
      <w:fldChar w:fldCharType="end"/>
    </w:r>
    <w:r>
      <w:rPr>
        <w:lang w:val="en-US"/>
      </w:rPr>
      <w:tab/>
    </w:r>
    <w:r>
      <w:fldChar w:fldCharType="begin"/>
    </w:r>
    <w:r>
      <w:instrText xml:space="preserve"> PRINTDATE \@ DD.MM.YY </w:instrText>
    </w:r>
    <w:r>
      <w:fldChar w:fldCharType="separate"/>
    </w:r>
    <w:r w:rsidR="005757BA">
      <w:rPr>
        <w:noProof/>
      </w:rPr>
      <w:t>22.11.23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D183" w14:textId="17AC52AC" w:rsidR="00EC0EB4" w:rsidRPr="00F619A1" w:rsidRDefault="005B71BF" w:rsidP="00B11F65">
    <w:pPr>
      <w:pStyle w:val="Footer"/>
      <w:rPr>
        <w:lang w:val="en-US"/>
      </w:rPr>
    </w:pPr>
    <w:r>
      <w:fldChar w:fldCharType="begin"/>
    </w:r>
    <w:r>
      <w:rPr>
        <w:lang w:val="en-US"/>
      </w:rPr>
      <w:instrText xml:space="preserve"> FILENAME \p  \* MERGEFORMAT </w:instrText>
    </w:r>
    <w:r>
      <w:fldChar w:fldCharType="separate"/>
    </w:r>
    <w:r w:rsidR="005757BA">
      <w:rPr>
        <w:lang w:val="en-US"/>
      </w:rPr>
      <w:t>https://ituint-my.sharepoint.com/personal/yoanni_gomez_itu_int/Documents/Documents/EDITION/RA-2023/Resolutions/FINAL_FINRES/073V2F.docx</w:t>
    </w:r>
    <w:r>
      <w:fldChar w:fldCharType="end"/>
    </w:r>
    <w:r>
      <w:t xml:space="preserve"> (531454)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5E7F" w14:textId="77777777" w:rsidR="002A4573" w:rsidRDefault="002A4573">
      <w:r>
        <w:rPr>
          <w:b/>
        </w:rPr>
        <w:t>_______________</w:t>
      </w:r>
    </w:p>
  </w:footnote>
  <w:footnote w:type="continuationSeparator" w:id="0">
    <w:p w14:paraId="5E6C201C" w14:textId="77777777" w:rsidR="002A4573" w:rsidRDefault="002A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881E"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45D8EA3F" w14:textId="49EBD3B0" w:rsidR="0056236F" w:rsidRDefault="0056236F">
    <w:pPr>
      <w:pStyle w:val="Header"/>
    </w:pPr>
    <w:r>
      <w:t>RA</w:t>
    </w:r>
    <w:r w:rsidR="004264BE">
      <w:t>23</w:t>
    </w:r>
    <w:r>
      <w:t>/</w:t>
    </w:r>
    <w:r w:rsidR="00F619A1">
      <w:t>PLEN/</w:t>
    </w:r>
    <w:r w:rsidR="005B71BF">
      <w:t>94</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4D"/>
    <w:rsid w:val="00006711"/>
    <w:rsid w:val="00007813"/>
    <w:rsid w:val="000352D8"/>
    <w:rsid w:val="000B04AD"/>
    <w:rsid w:val="000B1F11"/>
    <w:rsid w:val="000B4697"/>
    <w:rsid w:val="000C0686"/>
    <w:rsid w:val="0013523C"/>
    <w:rsid w:val="00160694"/>
    <w:rsid w:val="001A4DB9"/>
    <w:rsid w:val="001F5154"/>
    <w:rsid w:val="00223DF9"/>
    <w:rsid w:val="002A4573"/>
    <w:rsid w:val="002D02E2"/>
    <w:rsid w:val="00312771"/>
    <w:rsid w:val="003644F8"/>
    <w:rsid w:val="0040303D"/>
    <w:rsid w:val="004264BE"/>
    <w:rsid w:val="004747C9"/>
    <w:rsid w:val="00494220"/>
    <w:rsid w:val="004F150B"/>
    <w:rsid w:val="00530E6D"/>
    <w:rsid w:val="0056236F"/>
    <w:rsid w:val="005757BA"/>
    <w:rsid w:val="005A149D"/>
    <w:rsid w:val="005A46FB"/>
    <w:rsid w:val="005B71BF"/>
    <w:rsid w:val="005C77AD"/>
    <w:rsid w:val="005D3535"/>
    <w:rsid w:val="0060664A"/>
    <w:rsid w:val="006236DF"/>
    <w:rsid w:val="006506F4"/>
    <w:rsid w:val="006B7103"/>
    <w:rsid w:val="006F73A7"/>
    <w:rsid w:val="0070504D"/>
    <w:rsid w:val="007A5DD5"/>
    <w:rsid w:val="00840A51"/>
    <w:rsid w:val="00852305"/>
    <w:rsid w:val="008962EE"/>
    <w:rsid w:val="008C5FD1"/>
    <w:rsid w:val="008F2DED"/>
    <w:rsid w:val="00901FE9"/>
    <w:rsid w:val="00992C42"/>
    <w:rsid w:val="009D734A"/>
    <w:rsid w:val="00A769F2"/>
    <w:rsid w:val="00AD26C8"/>
    <w:rsid w:val="00AE17C7"/>
    <w:rsid w:val="00B11F65"/>
    <w:rsid w:val="00B82926"/>
    <w:rsid w:val="00B9065A"/>
    <w:rsid w:val="00BC1D32"/>
    <w:rsid w:val="00C02331"/>
    <w:rsid w:val="00D04A7B"/>
    <w:rsid w:val="00D278A9"/>
    <w:rsid w:val="00D32DD4"/>
    <w:rsid w:val="00D416A4"/>
    <w:rsid w:val="00D41ED8"/>
    <w:rsid w:val="00D54910"/>
    <w:rsid w:val="00DB712E"/>
    <w:rsid w:val="00DC4CBD"/>
    <w:rsid w:val="00DD7F62"/>
    <w:rsid w:val="00DF513D"/>
    <w:rsid w:val="00E30987"/>
    <w:rsid w:val="00EC0EB4"/>
    <w:rsid w:val="00ED26A5"/>
    <w:rsid w:val="00EE738A"/>
    <w:rsid w:val="00F619A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708A5"/>
  <w15:docId w15:val="{CCB0E777-3E06-49C2-B788-C5C42A33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styleId="Revision">
    <w:name w:val="Revision"/>
    <w:hidden/>
    <w:uiPriority w:val="99"/>
    <w:semiHidden/>
    <w:rsid w:val="0070504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7D3D5-7534-476E-A622-21E8AC36A772}">
  <ds:schemaRefs>
    <ds:schemaRef ds:uri="http://schemas.microsoft.com/sharepoint/v3/contenttype/forms"/>
  </ds:schemaRefs>
</ds:datastoreItem>
</file>

<file path=customXml/itemProps2.xml><?xml version="1.0" encoding="utf-8"?>
<ds:datastoreItem xmlns:ds="http://schemas.openxmlformats.org/officeDocument/2006/customXml" ds:itemID="{09707783-73F5-46BB-8A8F-B94E75893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E9F2C-DB84-47A2-B3FA-922A24BF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26</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Gomez, Yoanni</cp:lastModifiedBy>
  <cp:revision>6</cp:revision>
  <cp:lastPrinted>2023-11-22T06:06:00Z</cp:lastPrinted>
  <dcterms:created xsi:type="dcterms:W3CDTF">2023-11-20T06:55:00Z</dcterms:created>
  <dcterms:modified xsi:type="dcterms:W3CDTF">2023-11-22T06:07:00Z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