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08B56" w14:textId="1513EE55" w:rsidR="00371A61" w:rsidRPr="00DB7D93" w:rsidRDefault="00371A61" w:rsidP="00371A61">
      <w:pPr>
        <w:pStyle w:val="ResNo"/>
        <w:rPr>
          <w:color w:val="000000"/>
          <w:lang w:val="ru-RU"/>
        </w:rPr>
      </w:pPr>
      <w:r w:rsidRPr="002938AB">
        <w:rPr>
          <w:lang w:val="ru-RU"/>
        </w:rPr>
        <w:t>резолюци</w:t>
      </w:r>
      <w:r w:rsidR="00747886">
        <w:rPr>
          <w:lang w:val="ru-RU"/>
        </w:rPr>
        <w:t>я</w:t>
      </w:r>
      <w:r w:rsidRPr="002938AB">
        <w:rPr>
          <w:lang w:val="ru-RU"/>
        </w:rPr>
        <w:t xml:space="preserve"> МСЭ-R 69-</w:t>
      </w:r>
      <w:r w:rsidR="00DB7D93" w:rsidRPr="00B32BBD">
        <w:rPr>
          <w:lang w:val="ru-RU"/>
        </w:rPr>
        <w:t>2</w:t>
      </w:r>
    </w:p>
    <w:p w14:paraId="305E1E09" w14:textId="77777777" w:rsidR="00371A61" w:rsidRPr="002938AB" w:rsidRDefault="00371A61" w:rsidP="00371A61">
      <w:pPr>
        <w:pStyle w:val="Restitle"/>
        <w:rPr>
          <w:szCs w:val="26"/>
          <w:lang w:val="ru-RU"/>
        </w:rPr>
      </w:pPr>
      <w:r w:rsidRPr="002938AB">
        <w:rPr>
          <w:szCs w:val="26"/>
          <w:lang w:val="ru-RU"/>
        </w:rPr>
        <w:t>Развитие и развертывание международной электросвязи общего пользования, осуществляемой через спутник, в развивающихся странах</w:t>
      </w:r>
    </w:p>
    <w:p w14:paraId="25B3172A" w14:textId="75651789" w:rsidR="00371A61" w:rsidRPr="002938AB" w:rsidRDefault="00371A61" w:rsidP="00371A61">
      <w:pPr>
        <w:pStyle w:val="Resdate"/>
        <w:rPr>
          <w:lang w:val="ru-RU"/>
        </w:rPr>
      </w:pPr>
      <w:r w:rsidRPr="002938AB">
        <w:rPr>
          <w:lang w:val="ru-RU"/>
        </w:rPr>
        <w:t>(2015-2019</w:t>
      </w:r>
      <w:r w:rsidR="00DB7D93" w:rsidRPr="00EE5E62">
        <w:rPr>
          <w:lang w:val="ru-RU"/>
        </w:rPr>
        <w:t>-2023</w:t>
      </w:r>
      <w:r w:rsidRPr="002938AB">
        <w:rPr>
          <w:lang w:val="ru-RU"/>
        </w:rPr>
        <w:t>)</w:t>
      </w:r>
    </w:p>
    <w:p w14:paraId="628C5C34" w14:textId="77777777" w:rsidR="00371A61" w:rsidRPr="00B32BBD" w:rsidRDefault="00371A61" w:rsidP="002938AB">
      <w:pPr>
        <w:pStyle w:val="Normalaftertitle"/>
        <w:rPr>
          <w:rFonts w:eastAsiaTheme="minorEastAsia"/>
          <w:lang w:val="ru-RU"/>
        </w:rPr>
      </w:pPr>
      <w:r w:rsidRPr="00B32BBD">
        <w:rPr>
          <w:lang w:val="ru-RU"/>
        </w:rPr>
        <w:t>Ассамблея радиосвязи МСЭ</w:t>
      </w:r>
      <w:r w:rsidRPr="00B32BBD">
        <w:rPr>
          <w:rFonts w:eastAsiaTheme="minorEastAsia"/>
          <w:lang w:val="ru-RU"/>
        </w:rPr>
        <w:t>,</w:t>
      </w:r>
    </w:p>
    <w:p w14:paraId="3DBA2EB4" w14:textId="77777777" w:rsidR="00371A61" w:rsidRPr="002938AB" w:rsidRDefault="00371A61" w:rsidP="00371A61">
      <w:pPr>
        <w:pStyle w:val="Call"/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szCs w:val="22"/>
          <w:lang w:val="ru-RU"/>
        </w:rPr>
        <w:t>учитывая</w:t>
      </w:r>
    </w:p>
    <w:p w14:paraId="2A9E73E0" w14:textId="77777777" w:rsidR="00371A61" w:rsidRPr="002938AB" w:rsidRDefault="00371A61" w:rsidP="00371A61">
      <w:pPr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i/>
          <w:iCs/>
          <w:szCs w:val="22"/>
          <w:lang w:val="ru-RU"/>
        </w:rPr>
        <w:t>a)</w:t>
      </w:r>
      <w:r w:rsidRPr="002938AB">
        <w:rPr>
          <w:rFonts w:eastAsiaTheme="minorEastAsia"/>
          <w:szCs w:val="22"/>
          <w:lang w:val="ru-RU"/>
        </w:rPr>
        <w:tab/>
      </w:r>
      <w:r w:rsidRPr="002938AB">
        <w:rPr>
          <w:szCs w:val="22"/>
          <w:lang w:val="ru-RU"/>
        </w:rPr>
        <w:t>ключевую стратегическую роль</w:t>
      </w:r>
      <w:r w:rsidRPr="002938AB">
        <w:rPr>
          <w:rFonts w:eastAsiaTheme="minorEastAsia"/>
          <w:szCs w:val="22"/>
          <w:lang w:val="ru-RU"/>
        </w:rPr>
        <w:t xml:space="preserve"> </w:t>
      </w:r>
      <w:r w:rsidRPr="002938AB">
        <w:rPr>
          <w:szCs w:val="22"/>
          <w:lang w:val="ru-RU"/>
        </w:rPr>
        <w:t>спутниковой электросвязи</w:t>
      </w:r>
      <w:r w:rsidRPr="002938AB">
        <w:rPr>
          <w:rFonts w:eastAsiaTheme="minorEastAsia"/>
          <w:szCs w:val="22"/>
          <w:lang w:val="ru-RU"/>
        </w:rPr>
        <w:t xml:space="preserve"> в содействии достижению экономических целей и целей развития Государств − Членов МСЭ;</w:t>
      </w:r>
    </w:p>
    <w:p w14:paraId="1BD032F7" w14:textId="0E17D0F6" w:rsidR="00371A61" w:rsidRPr="002938AB" w:rsidRDefault="00371A61" w:rsidP="00371A61">
      <w:pPr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i/>
          <w:iCs/>
          <w:szCs w:val="22"/>
          <w:lang w:val="ru-RU"/>
        </w:rPr>
        <w:t>b)</w:t>
      </w:r>
      <w:r w:rsidRPr="002938AB">
        <w:rPr>
          <w:rFonts w:eastAsiaTheme="minorEastAsia"/>
          <w:szCs w:val="22"/>
          <w:lang w:val="ru-RU"/>
        </w:rPr>
        <w:tab/>
        <w:t xml:space="preserve">вклад, который </w:t>
      </w:r>
      <w:r w:rsidR="00F2581C" w:rsidRPr="002938AB">
        <w:rPr>
          <w:rFonts w:eastAsiaTheme="minorEastAsia"/>
          <w:szCs w:val="22"/>
          <w:lang w:val="ru-RU"/>
        </w:rPr>
        <w:t>широкополосны</w:t>
      </w:r>
      <w:r w:rsidR="00BB3636" w:rsidRPr="002938AB">
        <w:rPr>
          <w:rFonts w:eastAsiaTheme="minorEastAsia"/>
          <w:szCs w:val="22"/>
          <w:lang w:val="ru-RU"/>
        </w:rPr>
        <w:t>е</w:t>
      </w:r>
      <w:r w:rsidR="00F2581C" w:rsidRPr="002938AB">
        <w:rPr>
          <w:rFonts w:eastAsiaTheme="minorEastAsia"/>
          <w:szCs w:val="22"/>
          <w:lang w:val="ru-RU"/>
        </w:rPr>
        <w:t xml:space="preserve"> соединени</w:t>
      </w:r>
      <w:r w:rsidR="00BB3636" w:rsidRPr="002938AB">
        <w:rPr>
          <w:rFonts w:eastAsiaTheme="minorEastAsia"/>
          <w:szCs w:val="22"/>
          <w:lang w:val="ru-RU"/>
        </w:rPr>
        <w:t>я</w:t>
      </w:r>
      <w:r w:rsidR="00F2581C" w:rsidRPr="002938AB">
        <w:rPr>
          <w:rFonts w:eastAsiaTheme="minorEastAsia"/>
          <w:szCs w:val="22"/>
          <w:lang w:val="ru-RU"/>
        </w:rPr>
        <w:t xml:space="preserve"> с использованием спутниковых </w:t>
      </w:r>
      <w:r w:rsidRPr="002938AB">
        <w:rPr>
          <w:szCs w:val="22"/>
          <w:lang w:val="ru-RU"/>
        </w:rPr>
        <w:t>технологи</w:t>
      </w:r>
      <w:r w:rsidR="00F2581C" w:rsidRPr="002938AB">
        <w:rPr>
          <w:szCs w:val="22"/>
          <w:lang w:val="ru-RU"/>
        </w:rPr>
        <w:t>й</w:t>
      </w:r>
      <w:r w:rsidRPr="002938AB">
        <w:rPr>
          <w:szCs w:val="22"/>
          <w:lang w:val="ru-RU"/>
        </w:rPr>
        <w:t xml:space="preserve"> </w:t>
      </w:r>
      <w:r w:rsidRPr="002938AB">
        <w:rPr>
          <w:rFonts w:eastAsiaTheme="minorEastAsia"/>
          <w:szCs w:val="22"/>
          <w:lang w:val="ru-RU"/>
        </w:rPr>
        <w:t>могли бы внести в достижение</w:t>
      </w:r>
      <w:r w:rsidRPr="002938AB">
        <w:rPr>
          <w:szCs w:val="22"/>
          <w:lang w:val="ru-RU"/>
        </w:rPr>
        <w:t xml:space="preserve"> Целей Организации Объединенных Наций в области устойчивого развития,</w:t>
      </w:r>
      <w:r w:rsidRPr="002938AB">
        <w:rPr>
          <w:rFonts w:eastAsiaTheme="minorEastAsia"/>
          <w:szCs w:val="22"/>
          <w:lang w:val="ru-RU"/>
        </w:rPr>
        <w:t xml:space="preserve"> а также в </w:t>
      </w:r>
      <w:r w:rsidRPr="002938AB">
        <w:rPr>
          <w:szCs w:val="22"/>
          <w:lang w:val="ru-RU"/>
        </w:rPr>
        <w:t>сокращение цифрового разрыва, в особенности в сельских и отдаленных районах</w:t>
      </w:r>
      <w:r w:rsidRPr="002938AB">
        <w:rPr>
          <w:rFonts w:eastAsiaTheme="minorEastAsia"/>
          <w:szCs w:val="22"/>
          <w:lang w:val="ru-RU"/>
        </w:rPr>
        <w:t>;</w:t>
      </w:r>
    </w:p>
    <w:p w14:paraId="1D3FF85D" w14:textId="42B8195A" w:rsidR="00371A61" w:rsidRPr="002938AB" w:rsidRDefault="00371A61" w:rsidP="00371A61">
      <w:pPr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i/>
          <w:iCs/>
          <w:szCs w:val="22"/>
          <w:lang w:val="ru-RU"/>
        </w:rPr>
        <w:t>c)</w:t>
      </w:r>
      <w:r w:rsidRPr="002938AB">
        <w:rPr>
          <w:rFonts w:eastAsiaTheme="minorEastAsia"/>
          <w:szCs w:val="22"/>
          <w:lang w:val="ru-RU"/>
        </w:rPr>
        <w:tab/>
        <w:t xml:space="preserve">что </w:t>
      </w:r>
      <w:r w:rsidRPr="002938AB">
        <w:rPr>
          <w:szCs w:val="22"/>
          <w:lang w:val="ru-RU"/>
        </w:rPr>
        <w:t xml:space="preserve">развитие </w:t>
      </w:r>
      <w:r w:rsidR="00F2581C" w:rsidRPr="002938AB">
        <w:rPr>
          <w:rFonts w:eastAsiaTheme="minorEastAsia"/>
          <w:szCs w:val="22"/>
          <w:lang w:val="ru-RU"/>
        </w:rPr>
        <w:t xml:space="preserve">широкополосных соединений с использованием </w:t>
      </w:r>
      <w:r w:rsidRPr="002938AB">
        <w:rPr>
          <w:szCs w:val="22"/>
          <w:lang w:val="ru-RU"/>
        </w:rPr>
        <w:t>услуг спутниковой связи приводит к росту в развивающихся странах благодаря таким электронным приложениям, как электронное здравоохранение, электронное обучение, электронное правительство, телеработа и доступ в интернет по месту жительства или на уровне сообщества, которые могут использоваться в качестве инструментов для достижения целей политики в области ИКТ</w:t>
      </w:r>
      <w:r w:rsidRPr="002938AB">
        <w:rPr>
          <w:rFonts w:eastAsiaTheme="minorEastAsia"/>
          <w:szCs w:val="22"/>
          <w:lang w:val="ru-RU"/>
        </w:rPr>
        <w:t>;</w:t>
      </w:r>
    </w:p>
    <w:p w14:paraId="3A27B7F7" w14:textId="77777777" w:rsidR="00371A61" w:rsidRPr="002938AB" w:rsidRDefault="00371A61" w:rsidP="00371A61">
      <w:pPr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i/>
          <w:iCs/>
          <w:szCs w:val="22"/>
          <w:lang w:val="ru-RU"/>
        </w:rPr>
        <w:t>d)</w:t>
      </w:r>
      <w:r w:rsidRPr="002938AB">
        <w:rPr>
          <w:rFonts w:eastAsiaTheme="minorEastAsia"/>
          <w:szCs w:val="22"/>
          <w:lang w:val="ru-RU"/>
        </w:rPr>
        <w:tab/>
      </w:r>
      <w:r w:rsidRPr="002938AB">
        <w:rPr>
          <w:szCs w:val="22"/>
          <w:lang w:val="ru-RU"/>
        </w:rPr>
        <w:t>что введение конкуренции в секторе международной спутниковой электросвязи привело к повышению доступности разнообразных и инновационных услуг международной электросвязи как в развитых, так и в развивающихся странах</w:t>
      </w:r>
      <w:r w:rsidRPr="002938AB">
        <w:rPr>
          <w:rFonts w:eastAsiaTheme="minorEastAsia"/>
          <w:szCs w:val="22"/>
          <w:lang w:val="ru-RU"/>
        </w:rPr>
        <w:t>;</w:t>
      </w:r>
    </w:p>
    <w:p w14:paraId="20C950B4" w14:textId="77777777" w:rsidR="00371A61" w:rsidRPr="002938AB" w:rsidRDefault="00371A61" w:rsidP="00371A61">
      <w:pPr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i/>
          <w:iCs/>
          <w:szCs w:val="22"/>
          <w:lang w:val="ru-RU"/>
        </w:rPr>
        <w:t>e)</w:t>
      </w:r>
      <w:r w:rsidRPr="002938AB">
        <w:rPr>
          <w:rFonts w:eastAsiaTheme="minorEastAsia"/>
          <w:szCs w:val="22"/>
          <w:lang w:val="ru-RU"/>
        </w:rPr>
        <w:tab/>
      </w:r>
      <w:r w:rsidRPr="002938AB">
        <w:rPr>
          <w:szCs w:val="22"/>
          <w:lang w:val="ru-RU"/>
        </w:rPr>
        <w:t>что правительства, частный сектор, а также международные и региональные межправительственные организации способствуют инновациям, обеспечению приемлемости в ценовом отношении и более широкой доступности услуг международной электросвязи общего пользования через спутник путем регистрации в МСЭ и развертывания собственных спутниковых систем</w:t>
      </w:r>
      <w:r w:rsidRPr="002938AB">
        <w:rPr>
          <w:rFonts w:eastAsiaTheme="minorEastAsia"/>
          <w:szCs w:val="22"/>
          <w:lang w:val="ru-RU"/>
        </w:rPr>
        <w:t>;</w:t>
      </w:r>
    </w:p>
    <w:p w14:paraId="6629D84A" w14:textId="77777777" w:rsidR="00371A61" w:rsidRPr="002938AB" w:rsidRDefault="00371A61" w:rsidP="00371A61">
      <w:pPr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i/>
          <w:iCs/>
          <w:szCs w:val="22"/>
          <w:lang w:val="ru-RU"/>
        </w:rPr>
        <w:t>f)</w:t>
      </w:r>
      <w:r w:rsidRPr="002938AB">
        <w:rPr>
          <w:rFonts w:eastAsiaTheme="minorEastAsia"/>
          <w:szCs w:val="22"/>
          <w:lang w:val="ru-RU"/>
        </w:rPr>
        <w:tab/>
        <w:t>потребность в обеспечении</w:t>
      </w:r>
      <w:r w:rsidRPr="002938AB">
        <w:rPr>
          <w:szCs w:val="22"/>
          <w:lang w:val="ru-RU"/>
        </w:rPr>
        <w:t xml:space="preserve"> глобального покрытия и соединения стран напрямую, мгновенно, надежно и по приемлемым ценам</w:t>
      </w:r>
      <w:r w:rsidRPr="002938AB">
        <w:rPr>
          <w:rFonts w:eastAsiaTheme="minorEastAsia"/>
          <w:szCs w:val="22"/>
          <w:lang w:val="ru-RU"/>
        </w:rPr>
        <w:t>;</w:t>
      </w:r>
    </w:p>
    <w:p w14:paraId="6E5B72FC" w14:textId="77777777" w:rsidR="00371A61" w:rsidRPr="002938AB" w:rsidRDefault="00371A61" w:rsidP="00371A61">
      <w:pPr>
        <w:rPr>
          <w:szCs w:val="22"/>
          <w:lang w:val="ru-RU"/>
        </w:rPr>
      </w:pPr>
      <w:r w:rsidRPr="002938AB">
        <w:rPr>
          <w:rFonts w:eastAsiaTheme="minorEastAsia"/>
          <w:i/>
          <w:iCs/>
          <w:szCs w:val="22"/>
          <w:lang w:val="ru-RU"/>
        </w:rPr>
        <w:t>g)</w:t>
      </w:r>
      <w:r w:rsidRPr="002938AB">
        <w:rPr>
          <w:rFonts w:eastAsiaTheme="minorEastAsia"/>
          <w:szCs w:val="22"/>
          <w:lang w:val="ru-RU"/>
        </w:rPr>
        <w:tab/>
      </w:r>
      <w:r w:rsidRPr="002938AB">
        <w:rPr>
          <w:szCs w:val="22"/>
          <w:lang w:val="ru-RU"/>
        </w:rPr>
        <w:t>что Женевский план действий предусматривает меры, направленные на то, чтобы "содействовать оказанию глобальных услуг высокоскоростной спутниковой связи для районов, обслуживаемых в недостаточной степени, в частности отдаленных и малонаселенных районов";</w:t>
      </w:r>
    </w:p>
    <w:p w14:paraId="45572129" w14:textId="77777777" w:rsidR="00371A61" w:rsidRPr="002938AB" w:rsidRDefault="00371A61" w:rsidP="00371A61">
      <w:pPr>
        <w:rPr>
          <w:szCs w:val="22"/>
          <w:lang w:val="ru-RU"/>
        </w:rPr>
      </w:pPr>
      <w:r w:rsidRPr="002938AB">
        <w:rPr>
          <w:i/>
          <w:iCs/>
          <w:szCs w:val="22"/>
          <w:lang w:val="ru-RU"/>
        </w:rPr>
        <w:t>h)</w:t>
      </w:r>
      <w:r w:rsidRPr="002938AB">
        <w:rPr>
          <w:szCs w:val="22"/>
          <w:lang w:val="ru-RU"/>
        </w:rPr>
        <w:tab/>
        <w:t>что в докладе Генерального секретаря для ЭКОСОС, опубликованном в мае 2009 года, прямо признается, что "</w:t>
      </w:r>
      <w:r w:rsidRPr="002938AB">
        <w:rPr>
          <w:i/>
          <w:iCs/>
          <w:szCs w:val="22"/>
          <w:lang w:val="ru-RU"/>
        </w:rPr>
        <w:t>жизненно важную роль в телевещании и подключении отдаленных и сельских районов продолжает играть спутниковая служба</w:t>
      </w:r>
      <w:r w:rsidRPr="002938AB">
        <w:rPr>
          <w:szCs w:val="22"/>
          <w:lang w:val="ru-RU"/>
        </w:rPr>
        <w:t>"</w:t>
      </w:r>
      <w:r w:rsidRPr="002938AB">
        <w:rPr>
          <w:rStyle w:val="FootnoteReference"/>
          <w:szCs w:val="22"/>
          <w:lang w:val="ru-RU"/>
        </w:rPr>
        <w:footnoteReference w:customMarkFollows="1" w:id="1"/>
        <w:t>1</w:t>
      </w:r>
      <w:r w:rsidRPr="002938AB">
        <w:rPr>
          <w:szCs w:val="22"/>
          <w:lang w:val="ru-RU"/>
        </w:rPr>
        <w:t>;</w:t>
      </w:r>
    </w:p>
    <w:p w14:paraId="2B732CC6" w14:textId="77777777" w:rsidR="00A33305" w:rsidRPr="00A33305" w:rsidRDefault="00A33305" w:rsidP="00A33305">
      <w:pPr>
        <w:rPr>
          <w:lang w:val="ru-RU"/>
        </w:rPr>
      </w:pPr>
      <w:r w:rsidRPr="00A33305">
        <w:rPr>
          <w:lang w:val="ru-RU"/>
        </w:rPr>
        <w:br w:type="page"/>
      </w:r>
    </w:p>
    <w:p w14:paraId="3AA00639" w14:textId="619EFD95" w:rsidR="00371A61" w:rsidRPr="002938AB" w:rsidRDefault="00371A61" w:rsidP="00371A61">
      <w:pPr>
        <w:rPr>
          <w:szCs w:val="22"/>
          <w:lang w:val="ru-RU"/>
        </w:rPr>
      </w:pPr>
      <w:r w:rsidRPr="002938AB">
        <w:rPr>
          <w:i/>
          <w:iCs/>
          <w:szCs w:val="22"/>
          <w:lang w:val="ru-RU"/>
        </w:rPr>
        <w:lastRenderedPageBreak/>
        <w:t>i)</w:t>
      </w:r>
      <w:r w:rsidRPr="002938AB">
        <w:rPr>
          <w:szCs w:val="22"/>
          <w:lang w:val="ru-RU"/>
        </w:rPr>
        <w:tab/>
        <w:t>что Статья 44 Устава МСЭ гласит: "</w:t>
      </w:r>
      <w:r w:rsidRPr="002938AB">
        <w:rPr>
          <w:i/>
          <w:iCs/>
          <w:szCs w:val="22"/>
          <w:lang w:val="ru-RU"/>
        </w:rPr>
        <w:t>При использовании полос частот для радиослужб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Pr="002938AB">
        <w:rPr>
          <w:szCs w:val="22"/>
          <w:lang w:val="ru-RU"/>
        </w:rPr>
        <w:t>",</w:t>
      </w:r>
    </w:p>
    <w:p w14:paraId="281B9ADD" w14:textId="77777777" w:rsidR="00371A61" w:rsidRPr="002938AB" w:rsidRDefault="00371A61" w:rsidP="00371A61">
      <w:pPr>
        <w:pStyle w:val="Call"/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szCs w:val="22"/>
          <w:lang w:val="ru-RU"/>
        </w:rPr>
        <w:t>принимая во внимание</w:t>
      </w:r>
    </w:p>
    <w:p w14:paraId="4610E82D" w14:textId="77777777" w:rsidR="00371A61" w:rsidRPr="002938AB" w:rsidRDefault="00371A61" w:rsidP="00371A61">
      <w:pPr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i/>
          <w:iCs/>
          <w:szCs w:val="22"/>
          <w:lang w:val="ru-RU"/>
        </w:rPr>
        <w:t>a)</w:t>
      </w:r>
      <w:r w:rsidRPr="002938AB">
        <w:rPr>
          <w:rFonts w:eastAsiaTheme="minorEastAsia"/>
          <w:szCs w:val="22"/>
          <w:lang w:val="ru-RU"/>
        </w:rPr>
        <w:tab/>
      </w:r>
      <w:r w:rsidRPr="002938AB">
        <w:rPr>
          <w:szCs w:val="22"/>
          <w:lang w:val="ru-RU"/>
        </w:rPr>
        <w:t>резолюцию 1721 (XVI) Генеральной Ассамблеи Организации Объединенных Наций, в которой содержится принцип доступности спутниковой связи для всех государств на всемирной основе</w:t>
      </w:r>
      <w:r w:rsidRPr="002938AB">
        <w:rPr>
          <w:rFonts w:eastAsiaTheme="minorEastAsia"/>
          <w:szCs w:val="22"/>
          <w:lang w:val="ru-RU"/>
        </w:rPr>
        <w:t>;</w:t>
      </w:r>
    </w:p>
    <w:p w14:paraId="11A7E2AA" w14:textId="27A6B83B" w:rsidR="00371A61" w:rsidRPr="002938AB" w:rsidRDefault="00371A61" w:rsidP="00371A61">
      <w:pPr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i/>
          <w:iCs/>
          <w:szCs w:val="22"/>
          <w:lang w:val="ru-RU"/>
        </w:rPr>
        <w:t>b)</w:t>
      </w:r>
      <w:r w:rsidRPr="002938AB">
        <w:rPr>
          <w:rFonts w:eastAsiaTheme="minorEastAsia"/>
          <w:szCs w:val="22"/>
          <w:lang w:val="ru-RU"/>
        </w:rPr>
        <w:tab/>
      </w:r>
      <w:r w:rsidRPr="002938AB">
        <w:rPr>
          <w:szCs w:val="22"/>
          <w:lang w:val="ru-RU"/>
        </w:rPr>
        <w:t xml:space="preserve">Резолюцию 71 (Пересм. </w:t>
      </w:r>
      <w:r w:rsidR="009707B4" w:rsidRPr="002938AB">
        <w:rPr>
          <w:szCs w:val="22"/>
          <w:lang w:val="ru-RU"/>
        </w:rPr>
        <w:t>Бухарест, 2022 г.</w:t>
      </w:r>
      <w:r w:rsidRPr="002938AB">
        <w:rPr>
          <w:szCs w:val="22"/>
          <w:lang w:val="ru-RU"/>
        </w:rPr>
        <w:t>) Полномочной конференции о Стратегическом плане МСЭ на период 202</w:t>
      </w:r>
      <w:r w:rsidR="00086961" w:rsidRPr="002938AB">
        <w:rPr>
          <w:szCs w:val="22"/>
          <w:lang w:val="ru-RU"/>
        </w:rPr>
        <w:t>4</w:t>
      </w:r>
      <w:r w:rsidRPr="002938AB">
        <w:rPr>
          <w:szCs w:val="22"/>
          <w:lang w:val="ru-RU"/>
        </w:rPr>
        <w:t>−202</w:t>
      </w:r>
      <w:r w:rsidR="00086961" w:rsidRPr="002938AB">
        <w:rPr>
          <w:szCs w:val="22"/>
          <w:lang w:val="ru-RU"/>
        </w:rPr>
        <w:t>7</w:t>
      </w:r>
      <w:r w:rsidRPr="002938AB">
        <w:rPr>
          <w:szCs w:val="22"/>
          <w:lang w:val="ru-RU"/>
        </w:rPr>
        <w:t xml:space="preserve"> годов</w:t>
      </w:r>
      <w:r w:rsidRPr="002938AB">
        <w:rPr>
          <w:rFonts w:eastAsiaTheme="minorEastAsia"/>
          <w:szCs w:val="22"/>
          <w:lang w:val="ru-RU"/>
        </w:rPr>
        <w:t>, в которой указано, что м</w:t>
      </w:r>
      <w:r w:rsidRPr="002938AB">
        <w:rPr>
          <w:szCs w:val="22"/>
          <w:lang w:val="ru-RU"/>
        </w:rPr>
        <w:t>иссия МСЭ заключается в том, чтобы "</w:t>
      </w:r>
      <w:r w:rsidRPr="002938AB">
        <w:rPr>
          <w:i/>
          <w:szCs w:val="22"/>
          <w:lang w:val="ru-RU"/>
        </w:rPr>
        <w:t>пропагандировать приемлемый в ценовом отношении и универсальный доступ к сетям, услугам и приложениям электросвязи/информационно-коммуникационных технологий, а также их использование в интересах социального, экономического и экологически устойчивого роста и развития‎, содействовать и способствовать такому доступу и использованию</w:t>
      </w:r>
      <w:r w:rsidRPr="002938AB">
        <w:rPr>
          <w:szCs w:val="22"/>
          <w:lang w:val="ru-RU"/>
        </w:rPr>
        <w:t>", и что</w:t>
      </w:r>
      <w:r w:rsidR="00CD3C6A" w:rsidRPr="002938AB">
        <w:rPr>
          <w:szCs w:val="22"/>
          <w:lang w:val="ru-RU"/>
        </w:rPr>
        <w:t>,</w:t>
      </w:r>
      <w:r w:rsidRPr="002938AB">
        <w:rPr>
          <w:szCs w:val="22"/>
          <w:lang w:val="ru-RU"/>
        </w:rPr>
        <w:t xml:space="preserve"> </w:t>
      </w:r>
      <w:r w:rsidR="004D7BC3" w:rsidRPr="002938AB">
        <w:rPr>
          <w:szCs w:val="22"/>
          <w:lang w:val="ru-RU"/>
        </w:rPr>
        <w:t>согласно тематическому приоритету "</w:t>
      </w:r>
      <w:r w:rsidR="004D7BC3" w:rsidRPr="00B32BBD">
        <w:rPr>
          <w:color w:val="000000"/>
          <w:szCs w:val="22"/>
          <w:shd w:val="clear" w:color="auto" w:fill="FFFFFF"/>
          <w:lang w:val="ru-RU"/>
        </w:rPr>
        <w:t>Использование спектра для космических и наземных служб"</w:t>
      </w:r>
      <w:r w:rsidR="00CD3C6A" w:rsidRPr="002938AB">
        <w:rPr>
          <w:color w:val="000000"/>
          <w:szCs w:val="22"/>
          <w:shd w:val="clear" w:color="auto" w:fill="FFFFFF"/>
          <w:lang w:val="ru-RU"/>
        </w:rPr>
        <w:t>,</w:t>
      </w:r>
      <w:r w:rsidR="004D7BC3" w:rsidRPr="002938AB">
        <w:rPr>
          <w:color w:val="000000" w:themeColor="text1"/>
          <w:szCs w:val="24"/>
          <w:lang w:val="ru-RU"/>
        </w:rPr>
        <w:t xml:space="preserve"> </w:t>
      </w:r>
      <w:r w:rsidRPr="002938AB">
        <w:rPr>
          <w:szCs w:val="22"/>
          <w:lang w:val="ru-RU"/>
        </w:rPr>
        <w:t>"</w:t>
      </w:r>
      <w:r w:rsidRPr="00B32BBD">
        <w:rPr>
          <w:i/>
          <w:iCs/>
          <w:szCs w:val="22"/>
          <w:lang w:val="ru-RU"/>
        </w:rPr>
        <w:t xml:space="preserve">деятельность МСЭ </w:t>
      </w:r>
      <w:r w:rsidR="009707B4" w:rsidRPr="00B32BBD">
        <w:rPr>
          <w:i/>
          <w:iCs/>
          <w:szCs w:val="22"/>
          <w:lang w:val="ru-RU"/>
        </w:rPr>
        <w:t>(...)</w:t>
      </w:r>
      <w:r w:rsidRPr="00B32BBD">
        <w:rPr>
          <w:i/>
          <w:iCs/>
          <w:szCs w:val="22"/>
          <w:lang w:val="ru-RU"/>
        </w:rPr>
        <w:t xml:space="preserve"> имеет основной целью улучшение использования радиочастотного спектра и орбиты геостационарных спутников и других спутниковых орбит для служб радиосвязи, координируя при этом усилия по предотвращению и решению проблем вредных помех между радиостанциями различных стран и способствуя эффективной и действенной эксплуатации всех служб радиосвязи</w:t>
      </w:r>
      <w:r w:rsidR="00FE2C3D" w:rsidRPr="002938AB">
        <w:rPr>
          <w:szCs w:val="22"/>
          <w:lang w:val="ru-RU"/>
        </w:rPr>
        <w:t>"</w:t>
      </w:r>
      <w:r w:rsidRPr="002938AB">
        <w:rPr>
          <w:rFonts w:eastAsiaTheme="minorEastAsia"/>
          <w:szCs w:val="22"/>
          <w:lang w:val="ru-RU"/>
        </w:rPr>
        <w:t>;</w:t>
      </w:r>
    </w:p>
    <w:p w14:paraId="70AF3ED7" w14:textId="6CF902D5" w:rsidR="00371A61" w:rsidRPr="002938AB" w:rsidRDefault="00371A61" w:rsidP="00371A61">
      <w:pPr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i/>
          <w:iCs/>
          <w:szCs w:val="22"/>
          <w:lang w:val="ru-RU"/>
        </w:rPr>
        <w:t>c)</w:t>
      </w:r>
      <w:r w:rsidRPr="002938AB">
        <w:rPr>
          <w:rFonts w:eastAsiaTheme="minorEastAsia"/>
          <w:szCs w:val="22"/>
          <w:lang w:val="ru-RU"/>
        </w:rPr>
        <w:tab/>
      </w:r>
      <w:r w:rsidRPr="002938AB">
        <w:rPr>
          <w:szCs w:val="22"/>
          <w:lang w:val="ru-RU"/>
        </w:rPr>
        <w:t xml:space="preserve">Резолюцию 135 (Пересм. </w:t>
      </w:r>
      <w:r w:rsidR="009707B4" w:rsidRPr="002938AB">
        <w:rPr>
          <w:szCs w:val="22"/>
          <w:lang w:val="ru-RU"/>
        </w:rPr>
        <w:t>Бухарест, 2022 г.</w:t>
      </w:r>
      <w:r w:rsidRPr="002938AB">
        <w:rPr>
          <w:szCs w:val="22"/>
          <w:lang w:val="ru-RU"/>
        </w:rPr>
        <w:t xml:space="preserve">) Полномочной конференции, в которой </w:t>
      </w:r>
      <w:r w:rsidR="00FE2C3D" w:rsidRPr="002938AB">
        <w:rPr>
          <w:szCs w:val="22"/>
          <w:lang w:val="ru-RU"/>
        </w:rPr>
        <w:t xml:space="preserve">содержится решение, согласно которому Бюро развития электросвязи должно </w:t>
      </w:r>
      <w:r w:rsidRPr="002938AB">
        <w:rPr>
          <w:szCs w:val="22"/>
          <w:lang w:val="ru-RU"/>
        </w:rPr>
        <w:t xml:space="preserve">содействовать совместной деятельности на основе координации с различными Секторами Союза для создания </w:t>
      </w:r>
      <w:r w:rsidR="00BD40C1" w:rsidRPr="002938AB">
        <w:rPr>
          <w:szCs w:val="22"/>
          <w:lang w:val="ru-RU"/>
        </w:rPr>
        <w:t xml:space="preserve">и наращивания </w:t>
      </w:r>
      <w:r w:rsidRPr="002938AB">
        <w:rPr>
          <w:szCs w:val="22"/>
          <w:lang w:val="ru-RU"/>
        </w:rPr>
        <w:t xml:space="preserve">потенциала, с тем чтобы обеспечить и углубить универсальный доступ к знаниям относительно оптимального использования ресурсов электросвязи, включая ресурсы орбиты и связанные с ними ресурсы </w:t>
      </w:r>
      <w:r w:rsidR="00BD40C1" w:rsidRPr="002938AB">
        <w:rPr>
          <w:szCs w:val="22"/>
          <w:lang w:val="ru-RU"/>
        </w:rPr>
        <w:t xml:space="preserve">радиочастотного </w:t>
      </w:r>
      <w:r w:rsidRPr="002938AB">
        <w:rPr>
          <w:szCs w:val="22"/>
          <w:lang w:val="ru-RU"/>
        </w:rPr>
        <w:t>спектра</w:t>
      </w:r>
      <w:r w:rsidR="009707B4" w:rsidRPr="002938AB">
        <w:rPr>
          <w:szCs w:val="22"/>
          <w:lang w:val="ru-RU"/>
        </w:rPr>
        <w:t xml:space="preserve">, а также </w:t>
      </w:r>
      <w:r w:rsidR="009707B4" w:rsidRPr="002938AB">
        <w:rPr>
          <w:lang w:val="ru-RU"/>
        </w:rPr>
        <w:t>усовершенствовать доступ к системам и сетям электросвязи/ИКТ, включенным в национальные и региональные проекты и планы в области электросвязи</w:t>
      </w:r>
      <w:r w:rsidR="00BD40C1" w:rsidRPr="002938AB">
        <w:rPr>
          <w:lang w:val="ru-RU"/>
        </w:rPr>
        <w:t xml:space="preserve">, и </w:t>
      </w:r>
      <w:r w:rsidR="00BD40C1" w:rsidRPr="00B32BBD">
        <w:rPr>
          <w:lang w:val="ru-RU"/>
        </w:rPr>
        <w:t>повысить их возможность установления соединений</w:t>
      </w:r>
      <w:r w:rsidRPr="002938AB">
        <w:rPr>
          <w:rFonts w:eastAsiaTheme="minorEastAsia"/>
          <w:szCs w:val="22"/>
          <w:lang w:val="ru-RU"/>
        </w:rPr>
        <w:t>;</w:t>
      </w:r>
    </w:p>
    <w:p w14:paraId="4A007361" w14:textId="2407D8BE" w:rsidR="00371A61" w:rsidRPr="002938AB" w:rsidRDefault="009707B4" w:rsidP="00371A61">
      <w:pPr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i/>
          <w:iCs/>
          <w:szCs w:val="22"/>
          <w:lang w:val="ru-RU"/>
        </w:rPr>
        <w:t>d</w:t>
      </w:r>
      <w:r w:rsidR="00371A61" w:rsidRPr="002938AB">
        <w:rPr>
          <w:rFonts w:eastAsiaTheme="minorEastAsia"/>
          <w:i/>
          <w:iCs/>
          <w:szCs w:val="22"/>
          <w:lang w:val="ru-RU"/>
        </w:rPr>
        <w:t>)</w:t>
      </w:r>
      <w:r w:rsidR="00371A61" w:rsidRPr="002938AB">
        <w:rPr>
          <w:rFonts w:eastAsiaTheme="minorEastAsia"/>
          <w:szCs w:val="22"/>
          <w:lang w:val="ru-RU"/>
        </w:rPr>
        <w:tab/>
      </w:r>
      <w:r w:rsidR="00371A61" w:rsidRPr="002938AB">
        <w:rPr>
          <w:szCs w:val="22"/>
          <w:lang w:val="ru-RU"/>
        </w:rPr>
        <w:t xml:space="preserve">Резолюцию 37 (Пересм. </w:t>
      </w:r>
      <w:r w:rsidRPr="002938AB">
        <w:rPr>
          <w:szCs w:val="22"/>
          <w:lang w:val="ru-RU"/>
        </w:rPr>
        <w:t>Кигали, 2022 г.</w:t>
      </w:r>
      <w:r w:rsidR="00371A61" w:rsidRPr="002938AB">
        <w:rPr>
          <w:szCs w:val="22"/>
          <w:lang w:val="ru-RU"/>
        </w:rPr>
        <w:t xml:space="preserve">) Всемирной конференции по развитию электросвязи о преодолении цифрового разрыва, в которой подчеркивается роль </w:t>
      </w:r>
      <w:r w:rsidR="00BD40C1" w:rsidRPr="002938AB">
        <w:rPr>
          <w:szCs w:val="22"/>
          <w:lang w:val="ru-RU"/>
        </w:rPr>
        <w:t>космических служб</w:t>
      </w:r>
      <w:r w:rsidR="00371A61" w:rsidRPr="002938AB">
        <w:rPr>
          <w:szCs w:val="22"/>
          <w:lang w:val="ru-RU"/>
        </w:rPr>
        <w:t xml:space="preserve"> в преодолении цифрового разрыва</w:t>
      </w:r>
      <w:r w:rsidR="00371A61" w:rsidRPr="002938AB">
        <w:rPr>
          <w:rFonts w:eastAsiaTheme="minorEastAsia"/>
          <w:szCs w:val="22"/>
          <w:lang w:val="ru-RU"/>
        </w:rPr>
        <w:t>,</w:t>
      </w:r>
    </w:p>
    <w:p w14:paraId="0E5728CF" w14:textId="77777777" w:rsidR="00371A61" w:rsidRPr="002938AB" w:rsidRDefault="00371A61" w:rsidP="00371A61">
      <w:pPr>
        <w:pStyle w:val="Call"/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szCs w:val="22"/>
          <w:lang w:val="ru-RU"/>
        </w:rPr>
        <w:t>учитывая далее</w:t>
      </w:r>
    </w:p>
    <w:p w14:paraId="40C53523" w14:textId="77777777" w:rsidR="00371A61" w:rsidRPr="002938AB" w:rsidRDefault="00371A61" w:rsidP="00371A61">
      <w:pPr>
        <w:rPr>
          <w:rFonts w:eastAsiaTheme="minorEastAsia"/>
          <w:szCs w:val="22"/>
          <w:lang w:val="ru-RU"/>
        </w:rPr>
      </w:pPr>
      <w:r w:rsidRPr="002938AB">
        <w:rPr>
          <w:i/>
          <w:iCs/>
          <w:szCs w:val="22"/>
          <w:lang w:val="ru-RU"/>
        </w:rPr>
        <w:t>a)</w:t>
      </w:r>
      <w:r w:rsidRPr="002938AB">
        <w:rPr>
          <w:szCs w:val="22"/>
          <w:lang w:val="ru-RU"/>
        </w:rPr>
        <w:tab/>
        <w:t>необходимость оказания развивающимся странам помощи в развертывании и использовании спутниковой электросвязи для обеспечения устойчивого и приемлемого в ценовом отношении доступа к услугам международной электросвязи общего пользования</w:t>
      </w:r>
      <w:r w:rsidRPr="002938AB">
        <w:rPr>
          <w:rFonts w:eastAsiaTheme="minorEastAsia"/>
          <w:szCs w:val="22"/>
          <w:lang w:val="ru-RU"/>
        </w:rPr>
        <w:t>;</w:t>
      </w:r>
    </w:p>
    <w:p w14:paraId="60D94C3E" w14:textId="77777777" w:rsidR="009707B4" w:rsidRPr="002938AB" w:rsidRDefault="00371A61" w:rsidP="00371A61">
      <w:pPr>
        <w:rPr>
          <w:szCs w:val="22"/>
          <w:lang w:val="ru-RU"/>
        </w:rPr>
      </w:pPr>
      <w:r w:rsidRPr="002938AB">
        <w:rPr>
          <w:i/>
          <w:iCs/>
          <w:szCs w:val="22"/>
          <w:lang w:val="ru-RU"/>
        </w:rPr>
        <w:t>b)</w:t>
      </w:r>
      <w:r w:rsidRPr="002938AB">
        <w:rPr>
          <w:szCs w:val="22"/>
          <w:lang w:val="ru-RU"/>
        </w:rPr>
        <w:tab/>
        <w:t>что эффективное использование орбитальных ресурсов и связанного с ними радиочастотного спектра способствует обеспечению глобального покрытия и соединению стран напрямую, мгновенно и надежно по приемлемым ценам</w:t>
      </w:r>
      <w:r w:rsidR="009707B4" w:rsidRPr="002938AB">
        <w:rPr>
          <w:szCs w:val="22"/>
          <w:lang w:val="ru-RU"/>
        </w:rPr>
        <w:t>;</w:t>
      </w:r>
    </w:p>
    <w:p w14:paraId="4F769A7E" w14:textId="77777777" w:rsidR="00A33305" w:rsidRPr="00A33305" w:rsidRDefault="00A33305" w:rsidP="00A33305">
      <w:pPr>
        <w:rPr>
          <w:lang w:val="ru-RU"/>
        </w:rPr>
      </w:pPr>
      <w:r w:rsidRPr="00A33305">
        <w:rPr>
          <w:lang w:val="ru-RU"/>
        </w:rPr>
        <w:br w:type="page"/>
      </w:r>
    </w:p>
    <w:p w14:paraId="6894526F" w14:textId="09D51462" w:rsidR="00371A61" w:rsidRPr="002938AB" w:rsidRDefault="009707B4" w:rsidP="00371A61">
      <w:pPr>
        <w:rPr>
          <w:rFonts w:eastAsiaTheme="minorEastAsia"/>
          <w:szCs w:val="22"/>
          <w:lang w:val="ru-RU"/>
        </w:rPr>
      </w:pPr>
      <w:r w:rsidRPr="002938AB">
        <w:rPr>
          <w:i/>
          <w:szCs w:val="22"/>
          <w:lang w:val="ru-RU"/>
        </w:rPr>
        <w:lastRenderedPageBreak/>
        <w:t>c</w:t>
      </w:r>
      <w:r w:rsidRPr="00B32BBD">
        <w:rPr>
          <w:i/>
          <w:szCs w:val="22"/>
          <w:lang w:val="ru-RU"/>
        </w:rPr>
        <w:t>)</w:t>
      </w:r>
      <w:r w:rsidRPr="00B32BBD">
        <w:rPr>
          <w:szCs w:val="22"/>
          <w:lang w:val="ru-RU"/>
        </w:rPr>
        <w:tab/>
      </w:r>
      <w:r w:rsidR="00BD40C1" w:rsidRPr="002938AB">
        <w:rPr>
          <w:szCs w:val="22"/>
          <w:lang w:val="ru-RU"/>
        </w:rPr>
        <w:t xml:space="preserve">значение того, чтобы Государства-Члены </w:t>
      </w:r>
      <w:r w:rsidRPr="002938AB">
        <w:rPr>
          <w:lang w:val="ru-RU"/>
        </w:rPr>
        <w:t>принима</w:t>
      </w:r>
      <w:r w:rsidR="00BD40C1" w:rsidRPr="002938AB">
        <w:rPr>
          <w:lang w:val="ru-RU"/>
        </w:rPr>
        <w:t>ли</w:t>
      </w:r>
      <w:r w:rsidRPr="002938AB">
        <w:rPr>
          <w:lang w:val="ru-RU"/>
        </w:rPr>
        <w:t xml:space="preserve"> политику и содействова</w:t>
      </w:r>
      <w:r w:rsidR="00BD40C1" w:rsidRPr="002938AB">
        <w:rPr>
          <w:lang w:val="ru-RU"/>
        </w:rPr>
        <w:t>ли</w:t>
      </w:r>
      <w:r w:rsidRPr="002938AB">
        <w:rPr>
          <w:lang w:val="ru-RU"/>
        </w:rPr>
        <w:t xml:space="preserve"> разработке политики, которая способствует инвестициям государственных и частных операторов в разработку и создание систем электросвязи/ИКТ, включая системы радиосвязи и спутниковой связи, для систем раннего предупреждения и управления операциями в чрезвычайных ситуациях и в случаях бедствий, в том числе чрезвычайных ситуациях, которые вызваны болезнями</w:t>
      </w:r>
      <w:r w:rsidR="00371A61" w:rsidRPr="002938AB">
        <w:rPr>
          <w:szCs w:val="22"/>
          <w:lang w:val="ru-RU"/>
        </w:rPr>
        <w:t>,</w:t>
      </w:r>
    </w:p>
    <w:p w14:paraId="1D2B5A8C" w14:textId="77777777" w:rsidR="00371A61" w:rsidRPr="002938AB" w:rsidRDefault="00371A61" w:rsidP="00371A61">
      <w:pPr>
        <w:pStyle w:val="Call"/>
        <w:rPr>
          <w:rFonts w:eastAsiaTheme="minorEastAsia"/>
          <w:szCs w:val="22"/>
          <w:lang w:val="ru-RU"/>
        </w:rPr>
      </w:pPr>
      <w:r w:rsidRPr="002938AB">
        <w:rPr>
          <w:szCs w:val="22"/>
          <w:lang w:val="ru-RU"/>
        </w:rPr>
        <w:t>вновь подтверждает</w:t>
      </w:r>
    </w:p>
    <w:p w14:paraId="233D67C1" w14:textId="77777777" w:rsidR="00371A61" w:rsidRPr="002938AB" w:rsidRDefault="00371A61" w:rsidP="00371A61">
      <w:pPr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i/>
          <w:iCs/>
          <w:szCs w:val="22"/>
          <w:lang w:val="ru-RU"/>
        </w:rPr>
        <w:t>a)</w:t>
      </w:r>
      <w:r w:rsidRPr="002938AB">
        <w:rPr>
          <w:rFonts w:eastAsiaTheme="minorEastAsia"/>
          <w:szCs w:val="22"/>
          <w:lang w:val="ru-RU"/>
        </w:rPr>
        <w:tab/>
      </w:r>
      <w:r w:rsidRPr="002938AB">
        <w:rPr>
          <w:szCs w:val="22"/>
          <w:lang w:val="ru-RU"/>
        </w:rPr>
        <w:t>роль МСЭ в управлении использованием ресурса радиочастотного спектра и спутниковых орбит на международном уровне</w:t>
      </w:r>
      <w:r w:rsidRPr="002938AB">
        <w:rPr>
          <w:rFonts w:eastAsiaTheme="minorEastAsia"/>
          <w:szCs w:val="22"/>
          <w:lang w:val="ru-RU"/>
        </w:rPr>
        <w:t>;</w:t>
      </w:r>
    </w:p>
    <w:p w14:paraId="05C2281D" w14:textId="77777777" w:rsidR="00371A61" w:rsidRPr="002938AB" w:rsidRDefault="00371A61" w:rsidP="00371A61">
      <w:pPr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i/>
          <w:iCs/>
          <w:szCs w:val="22"/>
          <w:lang w:val="ru-RU"/>
        </w:rPr>
        <w:t>b)</w:t>
      </w:r>
      <w:r w:rsidRPr="002938AB">
        <w:rPr>
          <w:rFonts w:eastAsiaTheme="minorEastAsia"/>
          <w:szCs w:val="22"/>
          <w:lang w:val="ru-RU"/>
        </w:rPr>
        <w:tab/>
      </w:r>
      <w:r w:rsidRPr="002938AB">
        <w:rPr>
          <w:szCs w:val="22"/>
          <w:lang w:val="ru-RU"/>
        </w:rPr>
        <w:t>международные права и обязанности всех администраций в отношении их собственных частотных присвоений и частотных присвоений других администраций</w:t>
      </w:r>
      <w:r w:rsidRPr="002938AB">
        <w:rPr>
          <w:rFonts w:eastAsiaTheme="minorEastAsia"/>
          <w:szCs w:val="22"/>
          <w:lang w:val="ru-RU"/>
        </w:rPr>
        <w:t>;</w:t>
      </w:r>
    </w:p>
    <w:p w14:paraId="0489A194" w14:textId="77777777" w:rsidR="00371A61" w:rsidRPr="002938AB" w:rsidRDefault="00371A61" w:rsidP="00371A61">
      <w:pPr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i/>
          <w:iCs/>
          <w:szCs w:val="22"/>
          <w:lang w:val="ru-RU"/>
        </w:rPr>
        <w:t>c)</w:t>
      </w:r>
      <w:r w:rsidRPr="002938AB">
        <w:rPr>
          <w:rFonts w:eastAsiaTheme="minorEastAsia"/>
          <w:szCs w:val="22"/>
          <w:lang w:val="ru-RU"/>
        </w:rPr>
        <w:tab/>
      </w:r>
      <w:r w:rsidRPr="002938AB">
        <w:rPr>
          <w:szCs w:val="22"/>
          <w:lang w:val="ru-RU"/>
        </w:rPr>
        <w:t>что указанные в Регламенте радиосвязи процедуры координации и заявления спутниковых сетей применяются для обеспечения международного признания и защиты работы спутниковых сетей</w:t>
      </w:r>
      <w:r w:rsidRPr="002938AB">
        <w:rPr>
          <w:rFonts w:eastAsiaTheme="minorEastAsia"/>
          <w:szCs w:val="22"/>
          <w:lang w:val="ru-RU"/>
        </w:rPr>
        <w:t>;</w:t>
      </w:r>
    </w:p>
    <w:p w14:paraId="2F08515B" w14:textId="77777777" w:rsidR="00371A61" w:rsidRPr="002938AB" w:rsidRDefault="00371A61" w:rsidP="00371A61">
      <w:pPr>
        <w:rPr>
          <w:szCs w:val="22"/>
          <w:lang w:val="ru-RU"/>
        </w:rPr>
      </w:pPr>
      <w:r w:rsidRPr="002938AB">
        <w:rPr>
          <w:i/>
          <w:iCs/>
          <w:szCs w:val="22"/>
          <w:lang w:val="ru-RU"/>
        </w:rPr>
        <w:t>d)</w:t>
      </w:r>
      <w:r w:rsidRPr="002938AB">
        <w:rPr>
          <w:szCs w:val="22"/>
          <w:lang w:val="ru-RU"/>
        </w:rPr>
        <w:tab/>
        <w:t>принцип, согласно которому следует обеспечивать справедливый доступ стран к радиочастотному спектру и спутниковым орбитам в соответствии с Регламентом радиосвязи с учетом особых потребностей развивающихся стран и географического положения конкретных стран</w:t>
      </w:r>
      <w:r w:rsidRPr="002938AB">
        <w:rPr>
          <w:rFonts w:eastAsia="MS Mincho"/>
          <w:szCs w:val="22"/>
          <w:lang w:val="ru-RU"/>
        </w:rPr>
        <w:t>,</w:t>
      </w:r>
    </w:p>
    <w:p w14:paraId="6D25D870" w14:textId="77777777" w:rsidR="00371A61" w:rsidRPr="002938AB" w:rsidRDefault="00371A61" w:rsidP="00371A61">
      <w:pPr>
        <w:pStyle w:val="Call"/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szCs w:val="22"/>
          <w:lang w:val="ru-RU"/>
        </w:rPr>
        <w:t>отмечая</w:t>
      </w:r>
      <w:r w:rsidRPr="002938AB">
        <w:rPr>
          <w:rFonts w:eastAsiaTheme="minorEastAsia"/>
          <w:i w:val="0"/>
          <w:iCs/>
          <w:szCs w:val="22"/>
          <w:lang w:val="ru-RU"/>
        </w:rPr>
        <w:t>,</w:t>
      </w:r>
    </w:p>
    <w:p w14:paraId="5FED2C5C" w14:textId="365C0340" w:rsidR="00371A61" w:rsidRPr="002938AB" w:rsidRDefault="00371A61" w:rsidP="00371A61">
      <w:pPr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i/>
          <w:iCs/>
          <w:szCs w:val="22"/>
          <w:lang w:val="ru-RU"/>
        </w:rPr>
        <w:t>a)</w:t>
      </w:r>
      <w:r w:rsidRPr="002938AB">
        <w:rPr>
          <w:rFonts w:eastAsiaTheme="minorEastAsia"/>
          <w:szCs w:val="22"/>
          <w:lang w:val="ru-RU"/>
        </w:rPr>
        <w:tab/>
        <w:t xml:space="preserve">что в Резолюции 191 (Пересм. </w:t>
      </w:r>
      <w:r w:rsidR="009707B4" w:rsidRPr="002938AB">
        <w:rPr>
          <w:rFonts w:eastAsiaTheme="minorEastAsia"/>
          <w:szCs w:val="22"/>
          <w:lang w:val="ru-RU"/>
        </w:rPr>
        <w:t>Бухарест, 2022 г.</w:t>
      </w:r>
      <w:r w:rsidRPr="002938AB">
        <w:rPr>
          <w:rFonts w:eastAsiaTheme="minorEastAsia"/>
          <w:szCs w:val="22"/>
          <w:lang w:val="ru-RU"/>
        </w:rPr>
        <w:t>) Полномочной конференции о стратегии координации усилий трех Секторов Союза</w:t>
      </w:r>
      <w:r w:rsidR="00BD40C1" w:rsidRPr="002938AB">
        <w:rPr>
          <w:rFonts w:eastAsiaTheme="minorEastAsia"/>
          <w:szCs w:val="22"/>
          <w:lang w:val="ru-RU"/>
        </w:rPr>
        <w:t xml:space="preserve"> признается</w:t>
      </w:r>
      <w:r w:rsidR="009707B4" w:rsidRPr="002938AB">
        <w:rPr>
          <w:rFonts w:eastAsiaTheme="minorEastAsia"/>
          <w:szCs w:val="22"/>
          <w:lang w:val="ru-RU"/>
        </w:rPr>
        <w:t>,</w:t>
      </w:r>
      <w:r w:rsidR="009707B4" w:rsidRPr="00B32BBD">
        <w:rPr>
          <w:lang w:val="ru-RU"/>
        </w:rPr>
        <w:t xml:space="preserve"> </w:t>
      </w:r>
      <w:r w:rsidR="009707B4" w:rsidRPr="002938AB">
        <w:rPr>
          <w:lang w:val="ru-RU"/>
        </w:rPr>
        <w:t>что скоординированные и взаимодополняющие усилия позволяют охватить больше Государств-Членов при большей степени воздействия, с тем чтобы сократить цифровой разрыв и разрыв в стандартизации, а также способствовать улучшению управления использованием радиочастотного спектра,</w:t>
      </w:r>
      <w:r w:rsidR="00E27DB0" w:rsidRPr="002938AB">
        <w:rPr>
          <w:lang w:val="ru-RU"/>
        </w:rPr>
        <w:t xml:space="preserve"> </w:t>
      </w:r>
      <w:r w:rsidR="009707B4" w:rsidRPr="002938AB">
        <w:rPr>
          <w:lang w:val="ru-RU"/>
        </w:rPr>
        <w:t xml:space="preserve">Генеральному секретарю и </w:t>
      </w:r>
      <w:r w:rsidRPr="002938AB">
        <w:rPr>
          <w:rFonts w:eastAsiaTheme="minorEastAsia"/>
          <w:szCs w:val="22"/>
          <w:lang w:val="ru-RU"/>
        </w:rPr>
        <w:t xml:space="preserve">Директорам </w:t>
      </w:r>
      <w:r w:rsidR="009707B4" w:rsidRPr="002938AB">
        <w:rPr>
          <w:rFonts w:eastAsiaTheme="minorEastAsia"/>
          <w:szCs w:val="22"/>
          <w:lang w:val="ru-RU"/>
        </w:rPr>
        <w:t>трех</w:t>
      </w:r>
      <w:r w:rsidRPr="002938AB">
        <w:rPr>
          <w:rFonts w:eastAsiaTheme="minorEastAsia"/>
          <w:szCs w:val="22"/>
          <w:lang w:val="ru-RU"/>
        </w:rPr>
        <w:t xml:space="preserve"> Бюро поручается </w:t>
      </w:r>
      <w:r w:rsidR="009707B4" w:rsidRPr="002938AB">
        <w:rPr>
          <w:lang w:val="ru-RU"/>
        </w:rPr>
        <w:t xml:space="preserve">обеспечить представление Совету </w:t>
      </w:r>
      <w:r w:rsidR="001854FD">
        <w:rPr>
          <w:lang w:val="ru-RU"/>
        </w:rPr>
        <w:t xml:space="preserve">МСЭ </w:t>
      </w:r>
      <w:r w:rsidR="009707B4" w:rsidRPr="002938AB">
        <w:rPr>
          <w:lang w:val="ru-RU"/>
        </w:rPr>
        <w:t>отчетов о координационной деятельности, проводимой различными Секторами в каждой области, которая определена как представляющая взаимный интерес, а также о полученных результатах</w:t>
      </w:r>
      <w:r w:rsidRPr="002938AB">
        <w:rPr>
          <w:rFonts w:eastAsiaTheme="minorEastAsia"/>
          <w:szCs w:val="22"/>
          <w:lang w:val="ru-RU"/>
        </w:rPr>
        <w:t>;</w:t>
      </w:r>
    </w:p>
    <w:p w14:paraId="28CBA003" w14:textId="77777777" w:rsidR="00371A61" w:rsidRPr="002938AB" w:rsidRDefault="00371A61" w:rsidP="00371A61">
      <w:pPr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i/>
          <w:iCs/>
          <w:szCs w:val="22"/>
          <w:lang w:val="ru-RU"/>
        </w:rPr>
        <w:t>b)</w:t>
      </w:r>
      <w:r w:rsidRPr="002938AB">
        <w:rPr>
          <w:rFonts w:eastAsiaTheme="minorEastAsia"/>
          <w:szCs w:val="22"/>
          <w:lang w:val="ru-RU"/>
        </w:rPr>
        <w:tab/>
      </w:r>
      <w:r w:rsidRPr="002938AB">
        <w:rPr>
          <w:szCs w:val="22"/>
          <w:lang w:val="ru-RU"/>
        </w:rPr>
        <w:t>деятельность исследовательских комиссий МСЭ-D по подготовке материалов для содействия развивающимся странам в областях управления использованием спектра, технологий широкополосного доступа и электросвязи/ИКТ для сельских и отдаленных районов, а также управления операциями в случае бедствий</w:t>
      </w:r>
      <w:r w:rsidRPr="002938AB">
        <w:rPr>
          <w:rFonts w:eastAsiaTheme="minorEastAsia"/>
          <w:szCs w:val="22"/>
          <w:lang w:val="ru-RU"/>
        </w:rPr>
        <w:t>;</w:t>
      </w:r>
    </w:p>
    <w:p w14:paraId="37EA7E17" w14:textId="77777777" w:rsidR="009707B4" w:rsidRPr="002938AB" w:rsidRDefault="00371A61" w:rsidP="00371A61">
      <w:pPr>
        <w:rPr>
          <w:szCs w:val="22"/>
          <w:lang w:val="ru-RU" w:eastAsia="zh-CN"/>
        </w:rPr>
      </w:pPr>
      <w:r w:rsidRPr="002938AB">
        <w:rPr>
          <w:rFonts w:eastAsiaTheme="minorEastAsia"/>
          <w:i/>
          <w:szCs w:val="22"/>
          <w:lang w:val="ru-RU"/>
        </w:rPr>
        <w:t>с)</w:t>
      </w:r>
      <w:r w:rsidRPr="002938AB">
        <w:rPr>
          <w:rFonts w:eastAsiaTheme="minorEastAsia"/>
          <w:szCs w:val="22"/>
          <w:lang w:val="ru-RU"/>
        </w:rPr>
        <w:tab/>
        <w:t xml:space="preserve">что МСЭ-D, МСЭ-R и Международная организация спутниковой электросвязи (ITSO), а также другие организации спутниковой связи сотрудничают в осуществлении мер по созданию потенциала для содействия развитию и развертыванию </w:t>
      </w:r>
      <w:r w:rsidRPr="002938AB">
        <w:rPr>
          <w:szCs w:val="22"/>
          <w:lang w:val="ru-RU"/>
        </w:rPr>
        <w:t xml:space="preserve">в развивающихся странах услуг международной электросвязи общего пользования, осуществляемой через спутник, в частности через обеспечение глобального охвата </w:t>
      </w:r>
      <w:r w:rsidRPr="002938AB">
        <w:rPr>
          <w:szCs w:val="22"/>
          <w:lang w:val="ru-RU" w:eastAsia="zh-CN"/>
        </w:rPr>
        <w:t>и предоставление широкополосной связи с применением технологий доступа следующего поколения</w:t>
      </w:r>
      <w:r w:rsidR="009707B4" w:rsidRPr="002938AB">
        <w:rPr>
          <w:szCs w:val="22"/>
          <w:lang w:val="ru-RU" w:eastAsia="zh-CN"/>
        </w:rPr>
        <w:t>;</w:t>
      </w:r>
    </w:p>
    <w:p w14:paraId="574B5BAD" w14:textId="21761FC0" w:rsidR="00086961" w:rsidRPr="002938AB" w:rsidRDefault="00086961" w:rsidP="00371A61">
      <w:pPr>
        <w:rPr>
          <w:lang w:val="ru-RU"/>
        </w:rPr>
      </w:pPr>
      <w:r w:rsidRPr="002938AB">
        <w:rPr>
          <w:i/>
          <w:szCs w:val="24"/>
          <w:lang w:val="ru-RU"/>
        </w:rPr>
        <w:t>d</w:t>
      </w:r>
      <w:r w:rsidRPr="00B32BBD">
        <w:rPr>
          <w:i/>
          <w:szCs w:val="24"/>
          <w:lang w:val="ru-RU"/>
        </w:rPr>
        <w:t>)</w:t>
      </w:r>
      <w:r w:rsidRPr="00B32BBD">
        <w:rPr>
          <w:i/>
          <w:szCs w:val="24"/>
          <w:lang w:val="ru-RU"/>
        </w:rPr>
        <w:tab/>
      </w:r>
      <w:r w:rsidRPr="002938AB">
        <w:rPr>
          <w:iCs/>
          <w:szCs w:val="24"/>
          <w:lang w:val="ru-RU"/>
        </w:rPr>
        <w:t xml:space="preserve">что </w:t>
      </w:r>
      <w:r w:rsidR="002F3CC5" w:rsidRPr="002938AB">
        <w:rPr>
          <w:iCs/>
          <w:szCs w:val="24"/>
          <w:lang w:val="ru-RU"/>
        </w:rPr>
        <w:t xml:space="preserve">в </w:t>
      </w:r>
      <w:r w:rsidRPr="002938AB">
        <w:rPr>
          <w:iCs/>
          <w:szCs w:val="24"/>
          <w:lang w:val="ru-RU"/>
        </w:rPr>
        <w:t>Резолюци</w:t>
      </w:r>
      <w:r w:rsidR="002F3CC5" w:rsidRPr="002938AB">
        <w:rPr>
          <w:iCs/>
          <w:szCs w:val="24"/>
          <w:lang w:val="ru-RU"/>
        </w:rPr>
        <w:t>и</w:t>
      </w:r>
      <w:r w:rsidRPr="00B32BBD">
        <w:rPr>
          <w:szCs w:val="24"/>
          <w:lang w:val="ru-RU"/>
        </w:rPr>
        <w:t xml:space="preserve"> 136 (</w:t>
      </w:r>
      <w:r w:rsidRPr="002938AB">
        <w:rPr>
          <w:szCs w:val="24"/>
          <w:lang w:val="ru-RU"/>
        </w:rPr>
        <w:t>Пересм. Бухарест</w:t>
      </w:r>
      <w:r w:rsidRPr="00B32BBD">
        <w:rPr>
          <w:szCs w:val="24"/>
          <w:lang w:val="ru-RU"/>
        </w:rPr>
        <w:t>, 2022</w:t>
      </w:r>
      <w:r w:rsidRPr="002938AB">
        <w:rPr>
          <w:szCs w:val="24"/>
          <w:lang w:val="ru-RU"/>
        </w:rPr>
        <w:t xml:space="preserve"> г.</w:t>
      </w:r>
      <w:r w:rsidRPr="00B32BBD">
        <w:rPr>
          <w:szCs w:val="24"/>
          <w:lang w:val="ru-RU"/>
        </w:rPr>
        <w:t xml:space="preserve">) </w:t>
      </w:r>
      <w:r w:rsidRPr="002938AB">
        <w:rPr>
          <w:szCs w:val="24"/>
          <w:lang w:val="ru-RU"/>
        </w:rPr>
        <w:t>Полномочной конференции об и</w:t>
      </w:r>
      <w:r w:rsidRPr="00B32BBD">
        <w:rPr>
          <w:szCs w:val="24"/>
          <w:lang w:val="ru-RU"/>
        </w:rPr>
        <w:t>спользовани</w:t>
      </w:r>
      <w:r w:rsidRPr="002938AB">
        <w:rPr>
          <w:szCs w:val="24"/>
          <w:lang w:val="ru-RU"/>
        </w:rPr>
        <w:t>и</w:t>
      </w:r>
      <w:r w:rsidRPr="00B32BBD">
        <w:rPr>
          <w:szCs w:val="24"/>
          <w:lang w:val="ru-RU"/>
        </w:rPr>
        <w:t xml:space="preserve"> электросвязи/информационно-коммуникационных технологий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</w:t>
      </w:r>
      <w:r w:rsidR="002F3CC5" w:rsidRPr="002938AB">
        <w:rPr>
          <w:szCs w:val="24"/>
          <w:lang w:val="ru-RU"/>
        </w:rPr>
        <w:t>, говорится,</w:t>
      </w:r>
      <w:r w:rsidRPr="00B32BBD">
        <w:rPr>
          <w:szCs w:val="24"/>
          <w:lang w:val="ru-RU"/>
        </w:rPr>
        <w:t xml:space="preserve"> </w:t>
      </w:r>
      <w:r w:rsidRPr="002938AB">
        <w:rPr>
          <w:lang w:val="ru-RU"/>
        </w:rPr>
        <w:t xml:space="preserve">что спутниковые службы в числе других служб радиосвязи могут представлять собой надежную платформу для обеспечения общественной безопасности, в особенности при стихийных бедствиях, когда существующие сухопутные сети зачастую разрушены, и </w:t>
      </w:r>
      <w:r w:rsidR="00CD3C6A" w:rsidRPr="002938AB">
        <w:rPr>
          <w:lang w:val="ru-RU"/>
        </w:rPr>
        <w:t xml:space="preserve">быть </w:t>
      </w:r>
      <w:r w:rsidRPr="002938AB">
        <w:rPr>
          <w:lang w:val="ru-RU"/>
        </w:rPr>
        <w:t>чрезвычайно полезны</w:t>
      </w:r>
      <w:r w:rsidR="00CD3C6A" w:rsidRPr="002938AB">
        <w:rPr>
          <w:lang w:val="ru-RU"/>
        </w:rPr>
        <w:t>ми</w:t>
      </w:r>
      <w:r w:rsidRPr="002938AB">
        <w:rPr>
          <w:lang w:val="ru-RU"/>
        </w:rPr>
        <w:t xml:space="preserve"> для координации гуманитарной помощи, которую оказывают государственные учреждения и другие гуманитарные структуры</w:t>
      </w:r>
      <w:r w:rsidR="00AD38D1" w:rsidRPr="002938AB">
        <w:rPr>
          <w:szCs w:val="22"/>
          <w:lang w:val="ru-RU" w:eastAsia="zh-CN"/>
        </w:rPr>
        <w:t>;</w:t>
      </w:r>
    </w:p>
    <w:p w14:paraId="0F049A55" w14:textId="77777777" w:rsidR="00A33305" w:rsidRPr="00A33305" w:rsidRDefault="00A33305" w:rsidP="00A33305">
      <w:pPr>
        <w:rPr>
          <w:lang w:val="ru-RU"/>
        </w:rPr>
      </w:pPr>
      <w:r w:rsidRPr="00A33305">
        <w:rPr>
          <w:lang w:val="ru-RU"/>
        </w:rPr>
        <w:br w:type="page"/>
      </w:r>
    </w:p>
    <w:p w14:paraId="26C65DB8" w14:textId="5743ECEC" w:rsidR="00371A61" w:rsidRPr="002938AB" w:rsidRDefault="00086961" w:rsidP="00086961">
      <w:pPr>
        <w:rPr>
          <w:rFonts w:eastAsiaTheme="minorEastAsia"/>
          <w:szCs w:val="22"/>
          <w:lang w:val="ru-RU"/>
        </w:rPr>
      </w:pPr>
      <w:bookmarkStart w:id="0" w:name="_GoBack"/>
      <w:bookmarkEnd w:id="0"/>
      <w:r w:rsidRPr="002938AB">
        <w:rPr>
          <w:i/>
          <w:iCs/>
          <w:szCs w:val="24"/>
          <w:lang w:val="ru-RU"/>
        </w:rPr>
        <w:lastRenderedPageBreak/>
        <w:t>e</w:t>
      </w:r>
      <w:r w:rsidRPr="00B32BBD">
        <w:rPr>
          <w:i/>
          <w:iCs/>
          <w:szCs w:val="24"/>
          <w:lang w:val="ru-RU"/>
        </w:rPr>
        <w:t>)</w:t>
      </w:r>
      <w:r w:rsidRPr="00B32BBD">
        <w:rPr>
          <w:i/>
          <w:iCs/>
          <w:szCs w:val="24"/>
          <w:lang w:val="ru-RU"/>
        </w:rPr>
        <w:tab/>
      </w:r>
      <w:r w:rsidRPr="002938AB">
        <w:rPr>
          <w:szCs w:val="24"/>
          <w:lang w:val="ru-RU"/>
        </w:rPr>
        <w:t xml:space="preserve">что </w:t>
      </w:r>
      <w:r w:rsidR="002F3CC5" w:rsidRPr="002938AB">
        <w:rPr>
          <w:szCs w:val="24"/>
          <w:lang w:val="ru-RU"/>
        </w:rPr>
        <w:t xml:space="preserve">в </w:t>
      </w:r>
      <w:r w:rsidRPr="002938AB">
        <w:rPr>
          <w:szCs w:val="24"/>
          <w:lang w:val="ru-RU"/>
        </w:rPr>
        <w:t>Резолюци</w:t>
      </w:r>
      <w:r w:rsidR="002F3CC5" w:rsidRPr="002938AB">
        <w:rPr>
          <w:szCs w:val="24"/>
          <w:lang w:val="ru-RU"/>
        </w:rPr>
        <w:t>и</w:t>
      </w:r>
      <w:r w:rsidRPr="002938AB">
        <w:rPr>
          <w:szCs w:val="24"/>
          <w:lang w:val="ru-RU"/>
        </w:rPr>
        <w:t xml:space="preserve"> 139 (Пересм. Бухарест, 2022 г.) Полномочной конференции об</w:t>
      </w:r>
      <w:r w:rsidRPr="00B32BBD">
        <w:rPr>
          <w:lang w:val="ru-RU"/>
        </w:rPr>
        <w:t xml:space="preserve"> </w:t>
      </w:r>
      <w:r w:rsidRPr="002938AB">
        <w:rPr>
          <w:szCs w:val="24"/>
          <w:lang w:val="ru-RU"/>
        </w:rPr>
        <w:t>использовании электросвязи/ИКТ для преодоления цифрового разрыва и построения открытого для всех информационного общества</w:t>
      </w:r>
      <w:r w:rsidRPr="00B32BBD">
        <w:rPr>
          <w:lang w:val="ru-RU"/>
        </w:rPr>
        <w:t xml:space="preserve"> </w:t>
      </w:r>
      <w:r w:rsidRPr="002938AB">
        <w:rPr>
          <w:szCs w:val="24"/>
          <w:lang w:val="ru-RU"/>
        </w:rPr>
        <w:t xml:space="preserve">Директору Бюро радиосвязи </w:t>
      </w:r>
      <w:r w:rsidRPr="002938AB">
        <w:rPr>
          <w:lang w:val="ru-RU"/>
        </w:rPr>
        <w:t xml:space="preserve">на основе координации с Директором Бюро развития электросвязи </w:t>
      </w:r>
      <w:r w:rsidR="002F3CC5" w:rsidRPr="002938AB">
        <w:rPr>
          <w:szCs w:val="24"/>
          <w:lang w:val="ru-RU"/>
        </w:rPr>
        <w:t>поручается</w:t>
      </w:r>
      <w:r w:rsidR="002F3CC5" w:rsidRPr="002938AB">
        <w:rPr>
          <w:lang w:val="ru-RU"/>
        </w:rPr>
        <w:t xml:space="preserve"> </w:t>
      </w:r>
      <w:r w:rsidRPr="002938AB">
        <w:rPr>
          <w:lang w:val="ru-RU"/>
        </w:rPr>
        <w:t>осуществлять меры для поддержки исследований, инструментов и проектов и обмена информацией о них и, в то же время, способствовать совместной деятельности с целью создания потенциала для все более эффективного использования орбитально-частотного ресурса, с тем чтобы расширять приемлемый в ценовом отношении доступ к широкополосной связи, в том числе посредством космических и наземных служб, и содействовать возможности обеспечения соединений сетей, а также между различными зонами, странами и регионами, в особенности в развивающихся странах</w:t>
      </w:r>
      <w:r w:rsidR="00371A61" w:rsidRPr="002938AB">
        <w:rPr>
          <w:szCs w:val="22"/>
          <w:lang w:val="ru-RU" w:eastAsia="zh-CN"/>
        </w:rPr>
        <w:t>,</w:t>
      </w:r>
    </w:p>
    <w:p w14:paraId="23063263" w14:textId="77777777" w:rsidR="00371A61" w:rsidRPr="002938AB" w:rsidRDefault="00371A61" w:rsidP="00371A61">
      <w:pPr>
        <w:pStyle w:val="Call"/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szCs w:val="22"/>
          <w:lang w:val="ru-RU"/>
        </w:rPr>
        <w:t>решает</w:t>
      </w:r>
      <w:r w:rsidRPr="002938AB">
        <w:rPr>
          <w:rFonts w:eastAsiaTheme="minorEastAsia"/>
          <w:i w:val="0"/>
          <w:iCs/>
          <w:szCs w:val="22"/>
          <w:lang w:val="ru-RU"/>
        </w:rPr>
        <w:t>,</w:t>
      </w:r>
    </w:p>
    <w:p w14:paraId="3FC7D1F0" w14:textId="77777777" w:rsidR="00371A61" w:rsidRPr="002938AB" w:rsidRDefault="00371A61" w:rsidP="00371A61">
      <w:pPr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szCs w:val="22"/>
          <w:lang w:val="ru-RU"/>
        </w:rPr>
        <w:t>1</w:t>
      </w:r>
      <w:r w:rsidRPr="002938AB">
        <w:rPr>
          <w:rFonts w:eastAsiaTheme="minorEastAsia"/>
          <w:szCs w:val="22"/>
          <w:lang w:val="ru-RU"/>
        </w:rPr>
        <w:tab/>
      </w:r>
      <w:r w:rsidRPr="002938AB">
        <w:rPr>
          <w:szCs w:val="22"/>
          <w:lang w:val="ru-RU"/>
        </w:rPr>
        <w:t>что МСЭ-R продолжит сотрудничать с МСЭ-D и предоставлять ему по запросу информацию по спутниковым технологиям и применениям, определенным в Рекомендациях и Отчетах МСЭ-R, и по спутниковым регламентарным процедурам, изложенным в Регламенте радиосвязи, что поможет развивающимся странам в развитии и внедрении спутниковых сетей и услуг</w:t>
      </w:r>
      <w:r w:rsidRPr="002938AB">
        <w:rPr>
          <w:rFonts w:eastAsiaTheme="minorEastAsia"/>
          <w:szCs w:val="22"/>
          <w:lang w:val="ru-RU"/>
        </w:rPr>
        <w:t>;</w:t>
      </w:r>
    </w:p>
    <w:p w14:paraId="6FCDB316" w14:textId="77777777" w:rsidR="00371A61" w:rsidRPr="002938AB" w:rsidRDefault="00371A61" w:rsidP="00371A61">
      <w:pPr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szCs w:val="22"/>
          <w:lang w:val="ru-RU"/>
        </w:rPr>
        <w:t>2</w:t>
      </w:r>
      <w:r w:rsidRPr="002938AB">
        <w:rPr>
          <w:rFonts w:eastAsiaTheme="minorEastAsia"/>
          <w:szCs w:val="22"/>
          <w:lang w:val="ru-RU"/>
        </w:rPr>
        <w:tab/>
        <w:t xml:space="preserve">что МСЭ-R продолжит осуществлять </w:t>
      </w:r>
      <w:r w:rsidRPr="002938AB">
        <w:rPr>
          <w:szCs w:val="22"/>
          <w:lang w:val="ru-RU"/>
        </w:rPr>
        <w:t>взаимосвязанные виды деятельности</w:t>
      </w:r>
      <w:r w:rsidRPr="002938AB">
        <w:rPr>
          <w:rFonts w:eastAsiaTheme="minorEastAsia"/>
          <w:szCs w:val="22"/>
          <w:lang w:val="ru-RU"/>
        </w:rPr>
        <w:t xml:space="preserve"> с МСЭ-D в целях оказания поддержки в развитии</w:t>
      </w:r>
      <w:r w:rsidRPr="002938AB">
        <w:rPr>
          <w:szCs w:val="22"/>
          <w:lang w:val="ru-RU"/>
        </w:rPr>
        <w:t xml:space="preserve"> и развертывании в развивающихся странах услуг международной электросвязи общего пользования, осуществляемой через спутник</w:t>
      </w:r>
      <w:r w:rsidRPr="002938AB">
        <w:rPr>
          <w:rFonts w:eastAsiaTheme="minorEastAsia"/>
          <w:szCs w:val="22"/>
          <w:lang w:val="ru-RU"/>
        </w:rPr>
        <w:t>;</w:t>
      </w:r>
    </w:p>
    <w:p w14:paraId="415C3719" w14:textId="77777777" w:rsidR="00371A61" w:rsidRPr="002938AB" w:rsidRDefault="00371A61" w:rsidP="00371A61">
      <w:pPr>
        <w:rPr>
          <w:szCs w:val="22"/>
          <w:lang w:val="ru-RU"/>
        </w:rPr>
      </w:pPr>
      <w:r w:rsidRPr="002938AB">
        <w:rPr>
          <w:rFonts w:eastAsiaTheme="minorEastAsia"/>
          <w:szCs w:val="22"/>
          <w:lang w:val="ru-RU"/>
        </w:rPr>
        <w:t>3</w:t>
      </w:r>
      <w:r w:rsidRPr="002938AB">
        <w:rPr>
          <w:rFonts w:eastAsiaTheme="minorEastAsia"/>
          <w:szCs w:val="22"/>
          <w:lang w:val="ru-RU"/>
        </w:rPr>
        <w:tab/>
      </w:r>
      <w:r w:rsidRPr="002938AB">
        <w:rPr>
          <w:szCs w:val="22"/>
          <w:lang w:val="ru-RU"/>
        </w:rPr>
        <w:t>что МСЭ-R продолжит проведение исследований для определения того, существует ли необходимость применения дополнительных регламентарных мер для содействия развитию, развертыванию и обеспечению доступности в развивающихся странах международной электросвязи общего пользования, осуществляемой через спутник,</w:t>
      </w:r>
    </w:p>
    <w:p w14:paraId="09BA8756" w14:textId="77777777" w:rsidR="00371A61" w:rsidRPr="002938AB" w:rsidRDefault="00371A61" w:rsidP="00371A61">
      <w:pPr>
        <w:pStyle w:val="Call"/>
        <w:rPr>
          <w:szCs w:val="22"/>
          <w:lang w:val="ru-RU"/>
        </w:rPr>
      </w:pPr>
      <w:r w:rsidRPr="002938AB">
        <w:rPr>
          <w:szCs w:val="22"/>
          <w:lang w:val="ru-RU"/>
        </w:rPr>
        <w:t>поручает Директору Бюро радиосвязи</w:t>
      </w:r>
    </w:p>
    <w:p w14:paraId="14F828D1" w14:textId="1C50DB9F" w:rsidR="00A17B96" w:rsidRPr="002938AB" w:rsidRDefault="00371A61" w:rsidP="00A17B96">
      <w:pPr>
        <w:rPr>
          <w:szCs w:val="22"/>
          <w:lang w:val="ru-RU"/>
        </w:rPr>
      </w:pPr>
      <w:r w:rsidRPr="002938AB">
        <w:rPr>
          <w:szCs w:val="22"/>
          <w:lang w:val="ru-RU"/>
        </w:rPr>
        <w:t>представить Ассамблее радиосвязи 202</w:t>
      </w:r>
      <w:r w:rsidR="00086961" w:rsidRPr="002938AB">
        <w:rPr>
          <w:szCs w:val="22"/>
          <w:lang w:val="ru-RU"/>
        </w:rPr>
        <w:t>7</w:t>
      </w:r>
      <w:r w:rsidRPr="002938AB">
        <w:rPr>
          <w:szCs w:val="22"/>
          <w:lang w:val="ru-RU"/>
        </w:rPr>
        <w:t xml:space="preserve"> года (АР-2</w:t>
      </w:r>
      <w:r w:rsidR="00C87DEE" w:rsidRPr="002938AB">
        <w:rPr>
          <w:szCs w:val="22"/>
          <w:lang w:val="ru-RU"/>
        </w:rPr>
        <w:t>7</w:t>
      </w:r>
      <w:r w:rsidRPr="002938AB">
        <w:rPr>
          <w:szCs w:val="22"/>
          <w:lang w:val="ru-RU"/>
        </w:rPr>
        <w:t>) отчет о результатах этих исследований,</w:t>
      </w:r>
    </w:p>
    <w:p w14:paraId="53666F8A" w14:textId="00C3F079" w:rsidR="00371A61" w:rsidRPr="002938AB" w:rsidRDefault="00371A61" w:rsidP="00A17B96">
      <w:pPr>
        <w:pStyle w:val="Call"/>
        <w:rPr>
          <w:szCs w:val="22"/>
          <w:lang w:val="ru-RU"/>
        </w:rPr>
      </w:pPr>
      <w:r w:rsidRPr="002938AB">
        <w:rPr>
          <w:szCs w:val="22"/>
          <w:lang w:val="ru-RU"/>
        </w:rPr>
        <w:t>предлагает Директору Бюро развития электросвязи</w:t>
      </w:r>
    </w:p>
    <w:p w14:paraId="1BD1DD26" w14:textId="0302F7E8" w:rsidR="00371A61" w:rsidRPr="002938AB" w:rsidRDefault="00371A61" w:rsidP="00371A61">
      <w:pPr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szCs w:val="22"/>
          <w:lang w:val="ru-RU"/>
        </w:rPr>
        <w:t>1</w:t>
      </w:r>
      <w:r w:rsidRPr="002938AB">
        <w:rPr>
          <w:rFonts w:eastAsiaTheme="minorEastAsia"/>
          <w:szCs w:val="22"/>
          <w:lang w:val="ru-RU"/>
        </w:rPr>
        <w:tab/>
      </w:r>
      <w:r w:rsidRPr="002938AB">
        <w:rPr>
          <w:szCs w:val="22"/>
          <w:lang w:val="ru-RU"/>
        </w:rPr>
        <w:t>организовать семинары-практикумы, семинары и учебные курсы, специально посвященные устойчивому и приемлемому в ценовом отношении доступу к спутниковой электросвязи, включая широкополосн</w:t>
      </w:r>
      <w:r w:rsidR="00C87DEE" w:rsidRPr="002938AB">
        <w:rPr>
          <w:szCs w:val="22"/>
          <w:lang w:val="ru-RU"/>
        </w:rPr>
        <w:t>ые соединения</w:t>
      </w:r>
      <w:r w:rsidRPr="002938AB">
        <w:rPr>
          <w:szCs w:val="22"/>
          <w:lang w:val="ru-RU"/>
        </w:rPr>
        <w:t xml:space="preserve">, и продолжать деятельность между соответствующими исследовательскими комиссиями МСЭ-D и МСЭ-R, которая помогла бы развивающимся странам </w:t>
      </w:r>
      <w:r w:rsidR="00C87DEE" w:rsidRPr="002938AB">
        <w:rPr>
          <w:szCs w:val="22"/>
          <w:lang w:val="ru-RU"/>
        </w:rPr>
        <w:t xml:space="preserve">расширить и активизировать деятельность по </w:t>
      </w:r>
      <w:r w:rsidRPr="002938AB">
        <w:rPr>
          <w:szCs w:val="22"/>
          <w:lang w:val="ru-RU"/>
        </w:rPr>
        <w:t>созда</w:t>
      </w:r>
      <w:r w:rsidR="00C87DEE" w:rsidRPr="002938AB">
        <w:rPr>
          <w:szCs w:val="22"/>
          <w:lang w:val="ru-RU"/>
        </w:rPr>
        <w:t>нию</w:t>
      </w:r>
      <w:r w:rsidRPr="002938AB">
        <w:rPr>
          <w:szCs w:val="22"/>
          <w:lang w:val="ru-RU"/>
        </w:rPr>
        <w:t xml:space="preserve"> потенциал</w:t>
      </w:r>
      <w:r w:rsidR="00C87DEE" w:rsidRPr="002938AB">
        <w:rPr>
          <w:szCs w:val="22"/>
          <w:lang w:val="ru-RU"/>
        </w:rPr>
        <w:t>а</w:t>
      </w:r>
      <w:r w:rsidRPr="002938AB">
        <w:rPr>
          <w:szCs w:val="22"/>
          <w:lang w:val="ru-RU"/>
        </w:rPr>
        <w:t xml:space="preserve"> в области использования </w:t>
      </w:r>
      <w:r w:rsidR="00C87DEE" w:rsidRPr="002938AB">
        <w:rPr>
          <w:szCs w:val="22"/>
          <w:lang w:val="ru-RU"/>
        </w:rPr>
        <w:t xml:space="preserve">широкополосных соединений на основе </w:t>
      </w:r>
      <w:r w:rsidRPr="002938AB">
        <w:rPr>
          <w:szCs w:val="22"/>
          <w:lang w:val="ru-RU"/>
        </w:rPr>
        <w:t xml:space="preserve">спутниковой </w:t>
      </w:r>
      <w:r w:rsidR="00C87DEE" w:rsidRPr="002938AB">
        <w:rPr>
          <w:szCs w:val="22"/>
          <w:lang w:val="ru-RU"/>
        </w:rPr>
        <w:t>связи</w:t>
      </w:r>
      <w:r w:rsidRPr="002938AB">
        <w:rPr>
          <w:rFonts w:eastAsiaTheme="minorEastAsia"/>
          <w:szCs w:val="22"/>
          <w:lang w:val="ru-RU"/>
        </w:rPr>
        <w:t>;</w:t>
      </w:r>
    </w:p>
    <w:p w14:paraId="5D1DB061" w14:textId="77777777" w:rsidR="00371A61" w:rsidRPr="002938AB" w:rsidRDefault="00371A61" w:rsidP="00371A61">
      <w:pPr>
        <w:rPr>
          <w:rFonts w:eastAsiaTheme="minorEastAsia"/>
          <w:szCs w:val="22"/>
          <w:lang w:val="ru-RU"/>
        </w:rPr>
      </w:pPr>
      <w:r w:rsidRPr="002938AB">
        <w:rPr>
          <w:rFonts w:eastAsiaTheme="minorEastAsia"/>
          <w:szCs w:val="22"/>
          <w:lang w:val="ru-RU"/>
        </w:rPr>
        <w:t>2</w:t>
      </w:r>
      <w:r w:rsidRPr="002938AB">
        <w:rPr>
          <w:rFonts w:eastAsiaTheme="minorEastAsia"/>
          <w:szCs w:val="22"/>
          <w:lang w:val="ru-RU"/>
        </w:rPr>
        <w:tab/>
      </w:r>
      <w:r w:rsidRPr="002938AB">
        <w:rPr>
          <w:szCs w:val="22"/>
          <w:lang w:val="ru-RU"/>
        </w:rPr>
        <w:t>довести настоящую Резолюцию до сведения Всемирной конференции по развитию электросвязи</w:t>
      </w:r>
      <w:r w:rsidRPr="002938AB">
        <w:rPr>
          <w:rFonts w:eastAsiaTheme="minorEastAsia"/>
          <w:szCs w:val="22"/>
          <w:lang w:val="ru-RU"/>
        </w:rPr>
        <w:t>,</w:t>
      </w:r>
    </w:p>
    <w:p w14:paraId="57044E35" w14:textId="77777777" w:rsidR="00371A61" w:rsidRPr="002938AB" w:rsidRDefault="00371A61" w:rsidP="00371A61">
      <w:pPr>
        <w:pStyle w:val="Call"/>
        <w:rPr>
          <w:szCs w:val="22"/>
          <w:lang w:val="ru-RU"/>
        </w:rPr>
      </w:pPr>
      <w:r w:rsidRPr="002938AB">
        <w:rPr>
          <w:szCs w:val="22"/>
          <w:lang w:val="ru-RU"/>
        </w:rPr>
        <w:t>предлагает администрациям и Членам Сектора радиосвязи</w:t>
      </w:r>
    </w:p>
    <w:p w14:paraId="5B392058" w14:textId="77777777" w:rsidR="00371A61" w:rsidRPr="002938AB" w:rsidRDefault="00371A61" w:rsidP="00371A61">
      <w:pPr>
        <w:rPr>
          <w:rFonts w:eastAsiaTheme="minorEastAsia"/>
          <w:szCs w:val="22"/>
          <w:lang w:val="ru-RU"/>
        </w:rPr>
      </w:pPr>
      <w:r w:rsidRPr="002938AB">
        <w:rPr>
          <w:szCs w:val="22"/>
          <w:lang w:val="ru-RU"/>
        </w:rPr>
        <w:t>содействовать выполнению настоящей Резолюции</w:t>
      </w:r>
      <w:r w:rsidRPr="002938AB">
        <w:rPr>
          <w:rFonts w:eastAsiaTheme="minorEastAsia"/>
          <w:szCs w:val="22"/>
          <w:lang w:val="ru-RU"/>
        </w:rPr>
        <w:t>.</w:t>
      </w:r>
    </w:p>
    <w:sectPr w:rsidR="00371A61" w:rsidRPr="002938AB" w:rsidSect="009447A3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F74E9" w14:textId="77777777" w:rsidR="00941359" w:rsidRDefault="00941359">
      <w:r>
        <w:separator/>
      </w:r>
    </w:p>
  </w:endnote>
  <w:endnote w:type="continuationSeparator" w:id="0">
    <w:p w14:paraId="0D9477D5" w14:textId="77777777" w:rsidR="00941359" w:rsidRDefault="0094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F3DEF" w14:textId="58ED12B3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C1962">
      <w:rPr>
        <w:noProof/>
        <w:lang w:val="fr-FR"/>
      </w:rPr>
      <w:t>Document1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3305">
      <w:rPr>
        <w:noProof/>
      </w:rPr>
      <w:t>22.11.23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1962">
      <w:rPr>
        <w:noProof/>
      </w:rP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BEBD" w14:textId="77777777" w:rsidR="00941359" w:rsidRDefault="00941359">
      <w:r>
        <w:rPr>
          <w:b/>
        </w:rPr>
        <w:t>_______________</w:t>
      </w:r>
    </w:p>
  </w:footnote>
  <w:footnote w:type="continuationSeparator" w:id="0">
    <w:p w14:paraId="39056D97" w14:textId="77777777" w:rsidR="00941359" w:rsidRDefault="00941359">
      <w:r>
        <w:continuationSeparator/>
      </w:r>
    </w:p>
  </w:footnote>
  <w:footnote w:id="1">
    <w:p w14:paraId="399AA8AF" w14:textId="77777777" w:rsidR="00371A61" w:rsidRPr="00DE2FEA" w:rsidRDefault="00371A61" w:rsidP="00371A61">
      <w:pPr>
        <w:pStyle w:val="FootnoteText"/>
        <w:rPr>
          <w:lang w:val="ru-RU"/>
        </w:rPr>
      </w:pPr>
      <w:r w:rsidRPr="00C275EC">
        <w:rPr>
          <w:rStyle w:val="FootnoteReference"/>
          <w:lang w:val="ru-RU"/>
        </w:rPr>
        <w:t>1</w:t>
      </w:r>
      <w:r w:rsidRPr="00F359AC">
        <w:rPr>
          <w:lang w:val="ru-RU"/>
        </w:rPr>
        <w:tab/>
      </w:r>
      <w:r w:rsidRPr="00DE2FEA">
        <w:rPr>
          <w:lang w:val="ru-RU"/>
        </w:rPr>
        <w:t>Экономический и Социальный Совет (ЭКОСОС), Комиссия по науке и технике в целях развития, двенадцатая сессия, Женева, 25</w:t>
      </w:r>
      <w:r w:rsidRPr="00DE2FEA">
        <w:sym w:font="Symbol" w:char="F02D"/>
      </w:r>
      <w:r w:rsidRPr="00DE2FEA">
        <w:rPr>
          <w:lang w:val="ru-RU"/>
        </w:rPr>
        <w:t xml:space="preserve">29 мая 2009 года, доклад </w:t>
      </w:r>
      <w:r w:rsidRPr="0051165D">
        <w:rPr>
          <w:lang w:val="ru-RU"/>
        </w:rPr>
        <w:t>Генерального</w:t>
      </w:r>
      <w:r w:rsidRPr="00DE2FEA">
        <w:rPr>
          <w:lang w:val="ru-RU"/>
        </w:rPr>
        <w:t xml:space="preserve"> секретаря, стр. 11, </w:t>
      </w:r>
      <w:hyperlink r:id="rId1" w:history="1">
        <w:r w:rsidRPr="00DE2FEA">
          <w:rPr>
            <w:color w:val="0000FF"/>
            <w:u w:val="single"/>
            <w:lang w:val="fr-CH"/>
          </w:rPr>
          <w:t>http</w:t>
        </w:r>
        <w:r w:rsidRPr="00DE2FEA">
          <w:rPr>
            <w:color w:val="0000FF"/>
            <w:u w:val="single"/>
            <w:lang w:val="ru-RU"/>
          </w:rPr>
          <w:t>://</w:t>
        </w:r>
        <w:r w:rsidRPr="00DE2FEA">
          <w:rPr>
            <w:color w:val="0000FF"/>
            <w:u w:val="single"/>
            <w:lang w:val="fr-CH"/>
          </w:rPr>
          <w:t>www</w:t>
        </w:r>
        <w:r w:rsidRPr="00DE2FEA">
          <w:rPr>
            <w:color w:val="0000FF"/>
            <w:u w:val="single"/>
            <w:lang w:val="ru-RU"/>
          </w:rPr>
          <w:t>.</w:t>
        </w:r>
        <w:r w:rsidRPr="00DE2FEA">
          <w:rPr>
            <w:color w:val="0000FF"/>
            <w:u w:val="single"/>
            <w:lang w:val="fr-CH"/>
          </w:rPr>
          <w:t>unctad</w:t>
        </w:r>
        <w:r w:rsidRPr="00DE2FEA">
          <w:rPr>
            <w:color w:val="0000FF"/>
            <w:u w:val="single"/>
            <w:lang w:val="ru-RU"/>
          </w:rPr>
          <w:t>.</w:t>
        </w:r>
        <w:r w:rsidRPr="00DE2FEA">
          <w:rPr>
            <w:color w:val="0000FF"/>
            <w:u w:val="single"/>
            <w:lang w:val="fr-CH"/>
          </w:rPr>
          <w:t>org</w:t>
        </w:r>
        <w:r w:rsidRPr="00DE2FEA">
          <w:rPr>
            <w:color w:val="0000FF"/>
            <w:u w:val="single"/>
            <w:lang w:val="ru-RU"/>
          </w:rPr>
          <w:t>/</w:t>
        </w:r>
        <w:r w:rsidRPr="00DE2FEA">
          <w:rPr>
            <w:color w:val="0000FF"/>
            <w:u w:val="single"/>
            <w:lang w:val="fr-CH"/>
          </w:rPr>
          <w:t>en</w:t>
        </w:r>
        <w:r w:rsidRPr="00DE2FEA">
          <w:rPr>
            <w:color w:val="0000FF"/>
            <w:u w:val="single"/>
            <w:lang w:val="ru-RU"/>
          </w:rPr>
          <w:t>/</w:t>
        </w:r>
        <w:r w:rsidRPr="00DE2FEA">
          <w:rPr>
            <w:color w:val="0000FF"/>
            <w:u w:val="single"/>
            <w:lang w:val="fr-CH"/>
          </w:rPr>
          <w:t>docs</w:t>
        </w:r>
        <w:r w:rsidRPr="00DE2FEA">
          <w:rPr>
            <w:color w:val="0000FF"/>
            <w:u w:val="single"/>
            <w:lang w:val="ru-RU"/>
          </w:rPr>
          <w:t>/</w:t>
        </w:r>
        <w:r w:rsidRPr="00DE2FEA">
          <w:rPr>
            <w:color w:val="0000FF"/>
            <w:u w:val="single"/>
            <w:lang w:val="fr-CH"/>
          </w:rPr>
          <w:t>ecn</w:t>
        </w:r>
        <w:r w:rsidRPr="00DE2FEA">
          <w:rPr>
            <w:color w:val="0000FF"/>
            <w:u w:val="single"/>
            <w:lang w:val="ru-RU"/>
          </w:rPr>
          <w:t>162009</w:t>
        </w:r>
        <w:r w:rsidRPr="00DE2FEA">
          <w:rPr>
            <w:color w:val="0000FF"/>
            <w:u w:val="single"/>
            <w:lang w:val="fr-CH"/>
          </w:rPr>
          <w:t>d</w:t>
        </w:r>
        <w:r w:rsidRPr="00DE2FEA">
          <w:rPr>
            <w:color w:val="0000FF"/>
            <w:u w:val="single"/>
            <w:lang w:val="ru-RU"/>
          </w:rPr>
          <w:t>2_</w:t>
        </w:r>
        <w:r w:rsidRPr="00DE2FEA">
          <w:rPr>
            <w:color w:val="0000FF"/>
            <w:u w:val="single"/>
            <w:lang w:val="fr-CH"/>
          </w:rPr>
          <w:t>en</w:t>
        </w:r>
        <w:r w:rsidRPr="00DE2FEA">
          <w:rPr>
            <w:color w:val="0000FF"/>
            <w:u w:val="single"/>
            <w:lang w:val="ru-RU"/>
          </w:rPr>
          <w:t>.</w:t>
        </w:r>
        <w:r w:rsidRPr="00DE2FEA">
          <w:rPr>
            <w:color w:val="0000FF"/>
            <w:u w:val="single"/>
            <w:lang w:val="fr-CH"/>
          </w:rPr>
          <w:t>pdf</w:t>
        </w:r>
      </w:hyperlink>
      <w:r w:rsidRPr="00DE2FEA">
        <w:rPr>
          <w:lang w:val="ru-RU"/>
        </w:rPr>
        <w:t>. (Прогресс в выполнении решений и последующей деятельности по итогам Встречи на высшем уровне по вопросам информационного общества на региональном и международном уровнях – Ориентированная на процесс развития политика в интересах построения учитывающего социально-экономические аспекты, открытого для всех информационного общества, включая обеспечение доступа, инфраструктуры и благоприятных условий.)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5EA7C" w14:textId="3DD33ED8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A33305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62"/>
    <w:rsid w:val="00026ED6"/>
    <w:rsid w:val="0005561F"/>
    <w:rsid w:val="0007259F"/>
    <w:rsid w:val="00086961"/>
    <w:rsid w:val="00086E9D"/>
    <w:rsid w:val="000D59C1"/>
    <w:rsid w:val="001355A1"/>
    <w:rsid w:val="00142733"/>
    <w:rsid w:val="00150CF5"/>
    <w:rsid w:val="001854FD"/>
    <w:rsid w:val="001B225D"/>
    <w:rsid w:val="001E07E9"/>
    <w:rsid w:val="001E1A88"/>
    <w:rsid w:val="00213F8F"/>
    <w:rsid w:val="0021717F"/>
    <w:rsid w:val="00231C43"/>
    <w:rsid w:val="002750D9"/>
    <w:rsid w:val="002938AB"/>
    <w:rsid w:val="002A5FFD"/>
    <w:rsid w:val="002C3E03"/>
    <w:rsid w:val="002D7436"/>
    <w:rsid w:val="002F3CC5"/>
    <w:rsid w:val="00371A61"/>
    <w:rsid w:val="003E26B6"/>
    <w:rsid w:val="00432094"/>
    <w:rsid w:val="00436694"/>
    <w:rsid w:val="00443637"/>
    <w:rsid w:val="004844C1"/>
    <w:rsid w:val="004D1DEF"/>
    <w:rsid w:val="004D7BC3"/>
    <w:rsid w:val="00541AC7"/>
    <w:rsid w:val="00542581"/>
    <w:rsid w:val="00605FBA"/>
    <w:rsid w:val="00620CFD"/>
    <w:rsid w:val="00645B0F"/>
    <w:rsid w:val="006B7351"/>
    <w:rsid w:val="006C5A9E"/>
    <w:rsid w:val="00700190"/>
    <w:rsid w:val="00703FFC"/>
    <w:rsid w:val="0071067B"/>
    <w:rsid w:val="0071246B"/>
    <w:rsid w:val="00713989"/>
    <w:rsid w:val="00747886"/>
    <w:rsid w:val="00756B1C"/>
    <w:rsid w:val="00793674"/>
    <w:rsid w:val="007A1A41"/>
    <w:rsid w:val="00845350"/>
    <w:rsid w:val="00856D8D"/>
    <w:rsid w:val="008A702B"/>
    <w:rsid w:val="008B1239"/>
    <w:rsid w:val="008F2E91"/>
    <w:rsid w:val="009331D0"/>
    <w:rsid w:val="00941359"/>
    <w:rsid w:val="00943EBD"/>
    <w:rsid w:val="009447A3"/>
    <w:rsid w:val="009707B4"/>
    <w:rsid w:val="00A05CE9"/>
    <w:rsid w:val="00A17B96"/>
    <w:rsid w:val="00A223BC"/>
    <w:rsid w:val="00A33305"/>
    <w:rsid w:val="00A62A1E"/>
    <w:rsid w:val="00AD38D1"/>
    <w:rsid w:val="00AD4505"/>
    <w:rsid w:val="00B32BBD"/>
    <w:rsid w:val="00BA7F51"/>
    <w:rsid w:val="00BB3636"/>
    <w:rsid w:val="00BB704D"/>
    <w:rsid w:val="00BD40C1"/>
    <w:rsid w:val="00BE5003"/>
    <w:rsid w:val="00C52226"/>
    <w:rsid w:val="00C87DEE"/>
    <w:rsid w:val="00CD3C6A"/>
    <w:rsid w:val="00D35AF0"/>
    <w:rsid w:val="00D471A9"/>
    <w:rsid w:val="00D832E8"/>
    <w:rsid w:val="00DB7D93"/>
    <w:rsid w:val="00DC7A7E"/>
    <w:rsid w:val="00E24018"/>
    <w:rsid w:val="00E27DB0"/>
    <w:rsid w:val="00E36BC6"/>
    <w:rsid w:val="00E436A9"/>
    <w:rsid w:val="00E703A8"/>
    <w:rsid w:val="00EE146A"/>
    <w:rsid w:val="00EE5E62"/>
    <w:rsid w:val="00EE7B72"/>
    <w:rsid w:val="00F15559"/>
    <w:rsid w:val="00F2581C"/>
    <w:rsid w:val="00F36624"/>
    <w:rsid w:val="00F451F5"/>
    <w:rsid w:val="00F52FFE"/>
    <w:rsid w:val="00F579FC"/>
    <w:rsid w:val="00F80DF5"/>
    <w:rsid w:val="00F9578C"/>
    <w:rsid w:val="00FB4E64"/>
    <w:rsid w:val="00FC1962"/>
    <w:rsid w:val="00FE2C3D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EC626AB"/>
  <w15:docId w15:val="{23D05135-E63C-45A7-BABB-34CE22A8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styleId="Hyperlink">
    <w:name w:val="Hyperlink"/>
    <w:basedOn w:val="DefaultParagraphFont"/>
    <w:unhideWhenUsed/>
    <w:rsid w:val="00FC19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1962"/>
    <w:rPr>
      <w:color w:val="605E5C"/>
      <w:shd w:val="clear" w:color="auto" w:fill="E1DFDD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371A61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71A61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371A61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371A61"/>
    <w:rPr>
      <w:rFonts w:ascii="Times New Roman" w:eastAsia="Times New Roman" w:hAnsi="Times New Roman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371A61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ctad.org/en/docs/ecn162009d2_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BR\PR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71E44D3260374C8AB15791486AF672" ma:contentTypeVersion="3" ma:contentTypeDescription="Создание документа." ma:contentTypeScope="" ma:versionID="e70f0a878f9322168f72f5f08cf3e226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ace6de8d65c67ede0d384ed3fab7b2aa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0A8039-F4F7-4E7B-A174-3BA785A88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D489A-7131-476D-84CC-BB1EC5C7F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BBF52-76B1-4C75-AC91-E7CAA856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PR_RA23.dotx</Template>
  <TotalTime>10</TotalTime>
  <Pages>4</Pages>
  <Words>1368</Words>
  <Characters>9945</Characters>
  <Application>Microsoft Office Word</Application>
  <DocSecurity>0</DocSecurity>
  <Lines>82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Antipina, Nadezda</dc:creator>
  <cp:keywords/>
  <dc:description/>
  <cp:lastModifiedBy>Rudometova, Alisa</cp:lastModifiedBy>
  <cp:revision>5</cp:revision>
  <cp:lastPrinted>2007-04-05T14:30:00Z</cp:lastPrinted>
  <dcterms:created xsi:type="dcterms:W3CDTF">2023-11-22T18:46:00Z</dcterms:created>
  <dcterms:modified xsi:type="dcterms:W3CDTF">2023-11-23T13:20:00Z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