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0271" w14:textId="0D369477" w:rsidR="00FB0252" w:rsidRDefault="00FB0252" w:rsidP="00FB0252">
      <w:pPr>
        <w:pStyle w:val="ResNo"/>
        <w:rPr>
          <w:lang w:eastAsia="zh-CN"/>
        </w:rPr>
      </w:pPr>
      <w:r w:rsidRPr="00957719">
        <w:rPr>
          <w:lang w:eastAsia="zh-CN"/>
        </w:rPr>
        <w:t>ITU</w:t>
      </w:r>
      <w:r w:rsidRPr="00957719">
        <w:rPr>
          <w:lang w:eastAsia="zh-CN"/>
        </w:rPr>
        <w:noBreakHyphen/>
        <w:t>R</w:t>
      </w:r>
      <w:r w:rsidRPr="00957719">
        <w:rPr>
          <w:rFonts w:hint="eastAsia"/>
          <w:lang w:eastAsia="zh-CN"/>
        </w:rPr>
        <w:t>第</w:t>
      </w:r>
      <w:r>
        <w:rPr>
          <w:lang w:eastAsia="zh-CN"/>
        </w:rPr>
        <w:t>60</w:t>
      </w:r>
      <w:r w:rsidRPr="00957719">
        <w:rPr>
          <w:lang w:eastAsia="zh-CN"/>
        </w:rPr>
        <w:t>-</w:t>
      </w:r>
      <w:r>
        <w:rPr>
          <w:lang w:eastAsia="zh-CN"/>
        </w:rPr>
        <w:t>3</w:t>
      </w:r>
      <w:r w:rsidRPr="00957719">
        <w:rPr>
          <w:rFonts w:hint="eastAsia"/>
          <w:lang w:eastAsia="zh-CN"/>
        </w:rPr>
        <w:t>号决议</w:t>
      </w:r>
    </w:p>
    <w:p w14:paraId="6C75A29F" w14:textId="01EA454B" w:rsidR="00FB0252" w:rsidRDefault="00FB0252" w:rsidP="00FB0252">
      <w:pPr>
        <w:pStyle w:val="Restitle"/>
        <w:rPr>
          <w:lang w:eastAsia="zh-CN"/>
        </w:rPr>
      </w:pPr>
      <w:r>
        <w:rPr>
          <w:rFonts w:hint="eastAsia"/>
          <w:lang w:eastAsia="zh-CN"/>
        </w:rPr>
        <w:t>利用</w:t>
      </w:r>
      <w:r w:rsidR="000D6DE3">
        <w:rPr>
          <w:rFonts w:hint="eastAsia"/>
          <w:lang w:eastAsia="zh-CN"/>
        </w:rPr>
        <w:t>信息通信技术</w:t>
      </w:r>
      <w:r>
        <w:rPr>
          <w:rFonts w:hint="eastAsia"/>
          <w:lang w:eastAsia="zh-CN"/>
        </w:rPr>
        <w:t>/</w:t>
      </w:r>
      <w:r>
        <w:rPr>
          <w:rFonts w:hint="eastAsia"/>
          <w:lang w:eastAsia="zh-CN"/>
        </w:rPr>
        <w:t>无线电通信技术和系统降低能耗</w:t>
      </w:r>
      <w:r>
        <w:rPr>
          <w:lang w:eastAsia="zh-CN"/>
        </w:rPr>
        <w:br/>
      </w:r>
      <w:r>
        <w:rPr>
          <w:rFonts w:hint="eastAsia"/>
          <w:lang w:eastAsia="zh-CN"/>
        </w:rPr>
        <w:t>以保护环境并减缓气候变化</w:t>
      </w:r>
    </w:p>
    <w:p w14:paraId="0BF52BC1" w14:textId="12365338" w:rsidR="002D19FD" w:rsidRDefault="002D19FD" w:rsidP="002D19FD">
      <w:pPr>
        <w:pStyle w:val="Resdate"/>
        <w:rPr>
          <w:lang w:eastAsia="zh-CN"/>
        </w:rPr>
      </w:pPr>
      <w:r w:rsidRPr="00957719">
        <w:rPr>
          <w:rFonts w:hint="eastAsia"/>
          <w:lang w:eastAsia="zh-CN"/>
        </w:rPr>
        <w:t>（</w:t>
      </w:r>
      <w:r w:rsidRPr="00957719">
        <w:rPr>
          <w:lang w:eastAsia="zh-CN"/>
        </w:rPr>
        <w:t>2012-2015-2019</w:t>
      </w:r>
      <w:r w:rsidR="00FB0252">
        <w:rPr>
          <w:lang w:eastAsia="zh-CN"/>
        </w:rPr>
        <w:t>-2023</w:t>
      </w:r>
      <w:r w:rsidRPr="00957719">
        <w:rPr>
          <w:rFonts w:hint="eastAsia"/>
          <w:lang w:eastAsia="zh-CN"/>
        </w:rPr>
        <w:t>年）</w:t>
      </w:r>
    </w:p>
    <w:p w14:paraId="1B76CC78" w14:textId="77777777" w:rsidR="002D19FD" w:rsidRPr="00957719" w:rsidRDefault="002D19FD" w:rsidP="002D19FD">
      <w:pPr>
        <w:pStyle w:val="Normalaftertitle0"/>
        <w:rPr>
          <w:lang w:val="en-US" w:eastAsia="zh-CN"/>
        </w:rPr>
      </w:pPr>
      <w:r w:rsidRPr="00957719">
        <w:rPr>
          <w:rFonts w:hint="eastAsia"/>
          <w:lang w:val="en-US" w:eastAsia="zh-CN"/>
        </w:rPr>
        <w:t>国际电联无线电通信全会，</w:t>
      </w:r>
    </w:p>
    <w:p w14:paraId="378EDC27" w14:textId="77777777" w:rsidR="002D19FD" w:rsidRPr="00957719" w:rsidRDefault="002D19FD" w:rsidP="002D19FD">
      <w:pPr>
        <w:pStyle w:val="Call"/>
        <w:rPr>
          <w:lang w:val="en-US" w:eastAsia="zh-CN"/>
        </w:rPr>
      </w:pPr>
      <w:r w:rsidRPr="00957719">
        <w:rPr>
          <w:rFonts w:hint="eastAsia"/>
          <w:lang w:val="en-US" w:eastAsia="zh-CN"/>
        </w:rPr>
        <w:t>考虑到</w:t>
      </w:r>
    </w:p>
    <w:p w14:paraId="7EA0A5B9" w14:textId="77777777" w:rsidR="002D19FD" w:rsidRPr="00921D9F" w:rsidRDefault="002D19FD" w:rsidP="002D19FD">
      <w:pPr>
        <w:rPr>
          <w:lang w:eastAsia="zh-CN"/>
        </w:rPr>
      </w:pPr>
      <w:r w:rsidRPr="00921D9F">
        <w:rPr>
          <w:i/>
          <w:lang w:eastAsia="zh-CN"/>
        </w:rPr>
        <w:t>a)</w:t>
      </w:r>
      <w:r w:rsidRPr="00921D9F">
        <w:rPr>
          <w:lang w:eastAsia="zh-CN"/>
        </w:rPr>
        <w:tab/>
      </w:r>
      <w:r w:rsidRPr="00921D9F">
        <w:rPr>
          <w:rFonts w:hint="eastAsia"/>
          <w:lang w:eastAsia="zh-CN"/>
        </w:rPr>
        <w:t>气候变化问题正在迅速成为一个全球关注的问题，</w:t>
      </w:r>
      <w:proofErr w:type="gramStart"/>
      <w:r w:rsidRPr="00921D9F">
        <w:rPr>
          <w:rFonts w:hint="eastAsia"/>
          <w:lang w:eastAsia="zh-CN"/>
        </w:rPr>
        <w:t>需要开展全球协作；</w:t>
      </w:r>
      <w:proofErr w:type="gramEnd"/>
    </w:p>
    <w:p w14:paraId="74029713" w14:textId="77777777" w:rsidR="002D19FD" w:rsidRPr="00921D9F" w:rsidRDefault="002D19FD" w:rsidP="002D19FD">
      <w:pPr>
        <w:rPr>
          <w:lang w:eastAsia="zh-CN"/>
        </w:rPr>
      </w:pPr>
      <w:r w:rsidRPr="00921D9F">
        <w:rPr>
          <w:i/>
          <w:iCs/>
          <w:lang w:eastAsia="zh-CN"/>
        </w:rPr>
        <w:t>b)</w:t>
      </w:r>
      <w:r w:rsidRPr="00921D9F">
        <w:rPr>
          <w:lang w:eastAsia="zh-CN"/>
        </w:rPr>
        <w:tab/>
      </w:r>
      <w:proofErr w:type="gramStart"/>
      <w:r w:rsidRPr="00921D9F">
        <w:rPr>
          <w:lang w:eastAsia="zh-CN"/>
        </w:rPr>
        <w:t>气候变化是造成困扰人类的紧急情况和自然灾害的主要因素之一；</w:t>
      </w:r>
      <w:proofErr w:type="gramEnd"/>
    </w:p>
    <w:p w14:paraId="226AB142" w14:textId="77777777" w:rsidR="002D19FD" w:rsidRPr="00921D9F" w:rsidRDefault="002D19FD" w:rsidP="002D19FD">
      <w:pPr>
        <w:rPr>
          <w:lang w:eastAsia="zh-CN"/>
        </w:rPr>
      </w:pPr>
      <w:r w:rsidRPr="00921D9F">
        <w:rPr>
          <w:rFonts w:hint="eastAsia"/>
          <w:i/>
          <w:iCs/>
          <w:lang w:eastAsia="zh-CN"/>
        </w:rPr>
        <w:t>c</w:t>
      </w:r>
      <w:r w:rsidRPr="00921D9F">
        <w:rPr>
          <w:i/>
          <w:iCs/>
          <w:lang w:eastAsia="zh-CN"/>
        </w:rPr>
        <w:t>)</w:t>
      </w:r>
      <w:r w:rsidRPr="00921D9F">
        <w:rPr>
          <w:lang w:eastAsia="zh-CN"/>
        </w:rPr>
        <w:tab/>
      </w:r>
      <w:r w:rsidRPr="00921D9F">
        <w:rPr>
          <w:rFonts w:hint="eastAsia"/>
          <w:lang w:eastAsia="zh-CN"/>
        </w:rPr>
        <w:t>据联合国政府间气候变化专门委员会（</w:t>
      </w:r>
      <w:r w:rsidRPr="00921D9F">
        <w:rPr>
          <w:lang w:eastAsia="zh-CN"/>
        </w:rPr>
        <w:t>IPCC</w:t>
      </w:r>
      <w:r w:rsidRPr="00921D9F">
        <w:rPr>
          <w:rFonts w:hint="eastAsia"/>
          <w:lang w:eastAsia="zh-CN"/>
        </w:rPr>
        <w:t>）估计，全球温室气体（</w:t>
      </w:r>
      <w:r w:rsidRPr="00921D9F">
        <w:rPr>
          <w:lang w:eastAsia="zh-CN"/>
        </w:rPr>
        <w:t>GHG</w:t>
      </w:r>
      <w:r w:rsidRPr="00921D9F">
        <w:rPr>
          <w:rFonts w:hint="eastAsia"/>
          <w:lang w:eastAsia="zh-CN"/>
        </w:rPr>
        <w:t>）排放</w:t>
      </w:r>
      <w:r>
        <w:rPr>
          <w:rFonts w:hint="eastAsia"/>
          <w:lang w:eastAsia="zh-CN"/>
        </w:rPr>
        <w:t>显著</w:t>
      </w:r>
      <w:r w:rsidRPr="00921D9F">
        <w:rPr>
          <w:rFonts w:hint="eastAsia"/>
          <w:lang w:eastAsia="zh-CN"/>
        </w:rPr>
        <w:t>增加，造成全球变暖、天气模式变化、海平面上升、荒漠化、</w:t>
      </w:r>
      <w:proofErr w:type="gramStart"/>
      <w:r w:rsidRPr="00921D9F">
        <w:rPr>
          <w:rFonts w:hint="eastAsia"/>
          <w:lang w:eastAsia="zh-CN"/>
        </w:rPr>
        <w:t>冰盖萎缩及其它一些长期效应；</w:t>
      </w:r>
      <w:proofErr w:type="gramEnd"/>
    </w:p>
    <w:p w14:paraId="721F0678" w14:textId="77777777" w:rsidR="002D19FD" w:rsidRPr="00921D9F" w:rsidRDefault="002D19FD" w:rsidP="002D19FD">
      <w:pPr>
        <w:rPr>
          <w:lang w:eastAsia="zh-CN"/>
        </w:rPr>
      </w:pPr>
      <w:r w:rsidRPr="00921D9F">
        <w:rPr>
          <w:rFonts w:hint="eastAsia"/>
          <w:i/>
          <w:iCs/>
          <w:lang w:eastAsia="zh-CN"/>
        </w:rPr>
        <w:t>d</w:t>
      </w:r>
      <w:r w:rsidRPr="00921D9F">
        <w:rPr>
          <w:i/>
          <w:iCs/>
          <w:lang w:eastAsia="zh-CN"/>
        </w:rPr>
        <w:t>)</w:t>
      </w:r>
      <w:r w:rsidRPr="00921D9F">
        <w:rPr>
          <w:lang w:eastAsia="zh-CN"/>
        </w:rPr>
        <w:tab/>
      </w:r>
      <w:r w:rsidRPr="00921D9F">
        <w:rPr>
          <w:rFonts w:hint="eastAsia"/>
          <w:lang w:eastAsia="zh-CN"/>
        </w:rPr>
        <w:t>信息通信技术（</w:t>
      </w:r>
      <w:r w:rsidRPr="00921D9F">
        <w:rPr>
          <w:lang w:eastAsia="zh-CN"/>
        </w:rPr>
        <w:t>ICT</w:t>
      </w:r>
      <w:r w:rsidRPr="00921D9F">
        <w:rPr>
          <w:rFonts w:hint="eastAsia"/>
          <w:lang w:eastAsia="zh-CN"/>
        </w:rPr>
        <w:t>）（其中包括无线电通信技术）</w:t>
      </w:r>
      <w:r w:rsidRPr="00921D9F">
        <w:rPr>
          <w:rFonts w:hint="eastAsia"/>
          <w:lang w:val="en-CA" w:eastAsia="zh-CN"/>
        </w:rPr>
        <w:t>在</w:t>
      </w:r>
      <w:r w:rsidRPr="00921D9F">
        <w:rPr>
          <w:lang w:val="en-CA" w:eastAsia="zh-CN"/>
        </w:rPr>
        <w:t>GHG</w:t>
      </w:r>
      <w:r w:rsidRPr="00921D9F">
        <w:rPr>
          <w:rFonts w:hint="eastAsia"/>
          <w:lang w:val="en-CA" w:eastAsia="zh-CN"/>
        </w:rPr>
        <w:t>排放中约占</w:t>
      </w:r>
      <w:r w:rsidRPr="00921D9F">
        <w:rPr>
          <w:lang w:val="en-CA" w:eastAsia="zh-CN"/>
        </w:rPr>
        <w:t>2-2.5%</w:t>
      </w:r>
      <w:r w:rsidRPr="00921D9F">
        <w:rPr>
          <w:rFonts w:hint="eastAsia"/>
          <w:lang w:eastAsia="zh-CN"/>
        </w:rPr>
        <w:t>，</w:t>
      </w:r>
      <w:proofErr w:type="gramStart"/>
      <w:r w:rsidRPr="00921D9F">
        <w:rPr>
          <w:rFonts w:hint="eastAsia"/>
          <w:lang w:eastAsia="zh-CN"/>
        </w:rPr>
        <w:t>这一比例可能会随着</w:t>
      </w:r>
      <w:r w:rsidRPr="00921D9F">
        <w:rPr>
          <w:lang w:eastAsia="zh-CN"/>
        </w:rPr>
        <w:t>ICT</w:t>
      </w:r>
      <w:r w:rsidRPr="00921D9F">
        <w:rPr>
          <w:rFonts w:hint="eastAsia"/>
          <w:lang w:eastAsia="zh-CN"/>
        </w:rPr>
        <w:t>的进一步普及而提高；</w:t>
      </w:r>
      <w:proofErr w:type="gramEnd"/>
    </w:p>
    <w:p w14:paraId="2B480D1A" w14:textId="77777777" w:rsidR="002D19FD" w:rsidRPr="00921D9F" w:rsidRDefault="002D19FD" w:rsidP="002D19FD">
      <w:pPr>
        <w:rPr>
          <w:lang w:eastAsia="zh-CN"/>
        </w:rPr>
      </w:pPr>
      <w:r w:rsidRPr="00921D9F">
        <w:rPr>
          <w:rFonts w:hint="eastAsia"/>
          <w:i/>
          <w:iCs/>
          <w:lang w:eastAsia="zh-CN"/>
        </w:rPr>
        <w:t>e</w:t>
      </w:r>
      <w:r w:rsidRPr="00921D9F">
        <w:rPr>
          <w:i/>
          <w:iCs/>
          <w:lang w:eastAsia="zh-CN"/>
        </w:rPr>
        <w:t>)</w:t>
      </w:r>
      <w:r w:rsidRPr="00921D9F">
        <w:rPr>
          <w:lang w:eastAsia="zh-CN"/>
        </w:rPr>
        <w:tab/>
        <w:t>ICT</w:t>
      </w:r>
      <w:r w:rsidRPr="00921D9F">
        <w:rPr>
          <w:rFonts w:hint="eastAsia"/>
          <w:lang w:eastAsia="zh-CN"/>
        </w:rPr>
        <w:t>/</w:t>
      </w:r>
      <w:proofErr w:type="gramStart"/>
      <w:r w:rsidRPr="00921D9F">
        <w:rPr>
          <w:rFonts w:hint="eastAsia"/>
          <w:lang w:eastAsia="zh-CN"/>
        </w:rPr>
        <w:t>无线电通信系统可对减缓和适应气候变化的影响做出显著贡献；</w:t>
      </w:r>
      <w:proofErr w:type="gramEnd"/>
    </w:p>
    <w:p w14:paraId="062B5A51" w14:textId="77777777" w:rsidR="002D19FD" w:rsidRPr="00921D9F" w:rsidRDefault="002D19FD" w:rsidP="002D19FD">
      <w:pPr>
        <w:rPr>
          <w:lang w:eastAsia="zh-CN"/>
        </w:rPr>
      </w:pPr>
      <w:r w:rsidRPr="00921D9F">
        <w:rPr>
          <w:rFonts w:hint="eastAsia"/>
          <w:i/>
          <w:lang w:eastAsia="zh-CN"/>
        </w:rPr>
        <w:t>f</w:t>
      </w:r>
      <w:r w:rsidRPr="00921D9F">
        <w:rPr>
          <w:i/>
          <w:lang w:eastAsia="zh-CN"/>
        </w:rPr>
        <w:t>)</w:t>
      </w:r>
      <w:r w:rsidRPr="00921D9F">
        <w:rPr>
          <w:lang w:eastAsia="zh-CN"/>
        </w:rPr>
        <w:tab/>
      </w:r>
      <w:proofErr w:type="gramStart"/>
      <w:r w:rsidRPr="00921D9F">
        <w:rPr>
          <w:lang w:eastAsia="zh-CN"/>
        </w:rPr>
        <w:t>无线技术和系统是监测环境和预测自然灾害和气候变化的有效工具；</w:t>
      </w:r>
      <w:proofErr w:type="gramEnd"/>
    </w:p>
    <w:p w14:paraId="48348DEC" w14:textId="77777777" w:rsidR="002D19FD" w:rsidRPr="00921D9F" w:rsidRDefault="002D19FD" w:rsidP="002D19FD">
      <w:pPr>
        <w:rPr>
          <w:lang w:eastAsia="zh-CN"/>
        </w:rPr>
      </w:pPr>
      <w:r w:rsidRPr="00921D9F">
        <w:rPr>
          <w:rFonts w:hint="eastAsia"/>
          <w:i/>
          <w:iCs/>
          <w:lang w:eastAsia="zh-CN"/>
        </w:rPr>
        <w:t>g</w:t>
      </w:r>
      <w:r w:rsidRPr="00921D9F">
        <w:rPr>
          <w:i/>
          <w:iCs/>
          <w:lang w:eastAsia="zh-CN"/>
        </w:rPr>
        <w:t>)</w:t>
      </w:r>
      <w:r w:rsidRPr="00921D9F">
        <w:rPr>
          <w:lang w:eastAsia="zh-CN"/>
        </w:rPr>
        <w:tab/>
      </w:r>
      <w:r w:rsidRPr="00921D9F">
        <w:rPr>
          <w:rFonts w:hint="eastAsia"/>
          <w:lang w:eastAsia="zh-CN"/>
        </w:rPr>
        <w:t>在</w:t>
      </w:r>
      <w:r w:rsidRPr="00921D9F">
        <w:rPr>
          <w:lang w:eastAsia="zh-CN"/>
        </w:rPr>
        <w:t>2007</w:t>
      </w:r>
      <w:r w:rsidRPr="00921D9F">
        <w:rPr>
          <w:rFonts w:hint="eastAsia"/>
          <w:lang w:eastAsia="zh-CN"/>
        </w:rPr>
        <w:t>年</w:t>
      </w:r>
      <w:r w:rsidRPr="00921D9F">
        <w:rPr>
          <w:rFonts w:hint="eastAsia"/>
          <w:lang w:eastAsia="zh-CN"/>
        </w:rPr>
        <w:t>12</w:t>
      </w:r>
      <w:r w:rsidRPr="00921D9F">
        <w:rPr>
          <w:rFonts w:hint="eastAsia"/>
          <w:lang w:eastAsia="zh-CN"/>
        </w:rPr>
        <w:t>月</w:t>
      </w:r>
      <w:r w:rsidRPr="00921D9F">
        <w:rPr>
          <w:lang w:eastAsia="zh-CN"/>
        </w:rPr>
        <w:t>3</w:t>
      </w:r>
      <w:r w:rsidRPr="00921D9F">
        <w:rPr>
          <w:lang w:eastAsia="zh-CN"/>
        </w:rPr>
        <w:noBreakHyphen/>
        <w:t>14</w:t>
      </w:r>
      <w:r w:rsidRPr="00921D9F">
        <w:rPr>
          <w:rFonts w:hint="eastAsia"/>
          <w:lang w:eastAsia="zh-CN"/>
        </w:rPr>
        <w:t>日在印度尼西亚巴厘岛召开的联合国气候变化大会上，国际电联强调了</w:t>
      </w:r>
      <w:r w:rsidRPr="00921D9F">
        <w:rPr>
          <w:lang w:eastAsia="zh-CN"/>
        </w:rPr>
        <w:t>ICT</w:t>
      </w:r>
      <w:r w:rsidRPr="00921D9F">
        <w:rPr>
          <w:rFonts w:hint="eastAsia"/>
          <w:lang w:eastAsia="zh-CN"/>
        </w:rPr>
        <w:t>的作用，</w:t>
      </w:r>
      <w:r w:rsidRPr="00921D9F">
        <w:rPr>
          <w:rFonts w:hint="eastAsia"/>
          <w:lang w:eastAsia="zh-CN"/>
        </w:rPr>
        <w:t>ICT</w:t>
      </w:r>
      <w:r w:rsidRPr="00921D9F">
        <w:rPr>
          <w:rFonts w:hint="eastAsia"/>
          <w:lang w:eastAsia="zh-CN"/>
        </w:rPr>
        <w:t>既是气候变化的一个原因，</w:t>
      </w:r>
      <w:proofErr w:type="gramStart"/>
      <w:r w:rsidRPr="00921D9F">
        <w:rPr>
          <w:rFonts w:hint="eastAsia"/>
          <w:lang w:eastAsia="zh-CN"/>
        </w:rPr>
        <w:t>又是应对这一挑战的重要因素；</w:t>
      </w:r>
      <w:proofErr w:type="gramEnd"/>
    </w:p>
    <w:p w14:paraId="23356EED" w14:textId="77777777" w:rsidR="002D19FD" w:rsidRPr="00921D9F" w:rsidRDefault="002D19FD" w:rsidP="002D19FD">
      <w:pPr>
        <w:rPr>
          <w:lang w:val="en-US" w:eastAsia="zh-CN"/>
        </w:rPr>
      </w:pPr>
      <w:r w:rsidRPr="00921D9F">
        <w:rPr>
          <w:rFonts w:hint="eastAsia"/>
          <w:i/>
          <w:iCs/>
          <w:lang w:eastAsia="zh-CN"/>
        </w:rPr>
        <w:t>h</w:t>
      </w:r>
      <w:r w:rsidRPr="00921D9F">
        <w:rPr>
          <w:i/>
          <w:iCs/>
          <w:lang w:eastAsia="zh-CN"/>
        </w:rPr>
        <w:t>)</w:t>
      </w:r>
      <w:r w:rsidRPr="00921D9F">
        <w:rPr>
          <w:lang w:eastAsia="zh-CN"/>
        </w:rPr>
        <w:tab/>
      </w:r>
      <w:r w:rsidRPr="00921D9F">
        <w:rPr>
          <w:rFonts w:hint="eastAsia"/>
          <w:lang w:eastAsia="zh-CN"/>
        </w:rPr>
        <w:t>论述适用于不同无线电通信业务的潜在节能机制的</w:t>
      </w:r>
      <w:r w:rsidRPr="00921D9F">
        <w:rPr>
          <w:lang w:eastAsia="zh-CN"/>
        </w:rPr>
        <w:t>ITU-</w:t>
      </w:r>
      <w:proofErr w:type="gramStart"/>
      <w:r w:rsidRPr="00921D9F">
        <w:rPr>
          <w:lang w:eastAsia="zh-CN"/>
        </w:rPr>
        <w:t>R</w:t>
      </w:r>
      <w:r w:rsidRPr="00921D9F">
        <w:rPr>
          <w:rFonts w:hint="eastAsia"/>
          <w:lang w:eastAsia="zh-CN"/>
        </w:rPr>
        <w:t>报告和建议书有助于开发这些业务中使用的系统及应用</w:t>
      </w:r>
      <w:r w:rsidRPr="00921D9F">
        <w:rPr>
          <w:rFonts w:hint="eastAsia"/>
          <w:lang w:val="en-US" w:eastAsia="zh-CN"/>
        </w:rPr>
        <w:t>；</w:t>
      </w:r>
      <w:proofErr w:type="gramEnd"/>
    </w:p>
    <w:p w14:paraId="53ED4BEB" w14:textId="77777777" w:rsidR="002D19FD" w:rsidRPr="00921D9F" w:rsidRDefault="002D19FD" w:rsidP="002D19FD">
      <w:pPr>
        <w:rPr>
          <w:lang w:val="en-US" w:eastAsia="zh-CN"/>
        </w:rPr>
      </w:pPr>
      <w:proofErr w:type="spellStart"/>
      <w:r w:rsidRPr="00921D9F">
        <w:rPr>
          <w:i/>
          <w:iCs/>
          <w:lang w:val="en-US" w:eastAsia="zh-CN"/>
        </w:rPr>
        <w:t>i</w:t>
      </w:r>
      <w:proofErr w:type="spellEnd"/>
      <w:r w:rsidRPr="00921D9F">
        <w:rPr>
          <w:i/>
          <w:iCs/>
          <w:lang w:val="en-US" w:eastAsia="zh-CN"/>
        </w:rPr>
        <w:t>)</w:t>
      </w:r>
      <w:r w:rsidRPr="00921D9F">
        <w:rPr>
          <w:i/>
          <w:iCs/>
          <w:lang w:val="en-US" w:eastAsia="zh-CN"/>
        </w:rPr>
        <w:tab/>
      </w:r>
      <w:r w:rsidRPr="00921D9F">
        <w:rPr>
          <w:rFonts w:hint="eastAsia"/>
          <w:lang w:val="en-US" w:eastAsia="zh-CN"/>
        </w:rPr>
        <w:t>网络</w:t>
      </w:r>
      <w:r w:rsidRPr="00921D9F">
        <w:rPr>
          <w:rFonts w:hint="eastAsia"/>
          <w:lang w:eastAsia="zh-CN"/>
        </w:rPr>
        <w:t>基础设施的共用可降低能耗，</w:t>
      </w:r>
    </w:p>
    <w:p w14:paraId="51865DB2" w14:textId="77777777" w:rsidR="002D19FD" w:rsidRPr="00921D9F" w:rsidRDefault="002D19FD" w:rsidP="002D19FD">
      <w:pPr>
        <w:pStyle w:val="Call"/>
        <w:rPr>
          <w:lang w:eastAsia="zh-CN"/>
        </w:rPr>
      </w:pPr>
      <w:r w:rsidRPr="00921D9F">
        <w:rPr>
          <w:rFonts w:hint="eastAsia"/>
          <w:lang w:eastAsia="zh-CN"/>
        </w:rPr>
        <w:t>进一步考虑到</w:t>
      </w:r>
    </w:p>
    <w:p w14:paraId="33DBFCC1" w14:textId="660F6B69" w:rsidR="002D19FD" w:rsidRDefault="002D19FD" w:rsidP="002D19FD">
      <w:pPr>
        <w:rPr>
          <w:lang w:eastAsia="zh-CN"/>
        </w:rPr>
      </w:pPr>
      <w:r w:rsidRPr="00921D9F">
        <w:rPr>
          <w:bCs/>
          <w:i/>
          <w:iCs/>
          <w:lang w:eastAsia="zh-CN"/>
        </w:rPr>
        <w:t>a)</w:t>
      </w:r>
      <w:r w:rsidRPr="00921D9F">
        <w:rPr>
          <w:bCs/>
          <w:lang w:eastAsia="zh-CN"/>
        </w:rPr>
        <w:tab/>
      </w:r>
      <w:r w:rsidRPr="00921D9F">
        <w:rPr>
          <w:rFonts w:hint="eastAsia"/>
          <w:bCs/>
          <w:lang w:eastAsia="zh-CN"/>
        </w:rPr>
        <w:t>国际电联全权代表大会批准了第</w:t>
      </w:r>
      <w:r w:rsidRPr="00921D9F">
        <w:rPr>
          <w:bCs/>
          <w:lang w:eastAsia="zh-CN"/>
        </w:rPr>
        <w:t>182</w:t>
      </w:r>
      <w:r w:rsidRPr="00921D9F">
        <w:rPr>
          <w:rFonts w:hint="eastAsia"/>
          <w:bCs/>
          <w:lang w:eastAsia="zh-CN"/>
        </w:rPr>
        <w:t>号决议（</w:t>
      </w:r>
      <w:r>
        <w:rPr>
          <w:rFonts w:hint="eastAsia"/>
          <w:bCs/>
          <w:lang w:eastAsia="zh-CN"/>
        </w:rPr>
        <w:t>2</w:t>
      </w:r>
      <w:r>
        <w:rPr>
          <w:bCs/>
          <w:lang w:eastAsia="zh-CN"/>
        </w:rPr>
        <w:t>022</w:t>
      </w:r>
      <w:r>
        <w:rPr>
          <w:rFonts w:hint="eastAsia"/>
          <w:bCs/>
          <w:lang w:eastAsia="zh-CN"/>
        </w:rPr>
        <w:t>年，布加勒斯特</w:t>
      </w:r>
      <w:r w:rsidRPr="00921D9F">
        <w:rPr>
          <w:rFonts w:hint="eastAsia"/>
          <w:bCs/>
          <w:lang w:eastAsia="zh-CN"/>
        </w:rPr>
        <w:t>，修订版）</w:t>
      </w:r>
      <w:r w:rsidR="00C425A6">
        <w:rPr>
          <w:rFonts w:hint="eastAsia"/>
          <w:bCs/>
          <w:lang w:eastAsia="zh-CN"/>
        </w:rPr>
        <w:t xml:space="preserve"> </w:t>
      </w:r>
      <w:r w:rsidRPr="00921D9F">
        <w:rPr>
          <w:bCs/>
          <w:lang w:eastAsia="zh-CN"/>
        </w:rPr>
        <w:t>–</w:t>
      </w:r>
      <w:r w:rsidRPr="00921D9F">
        <w:rPr>
          <w:rFonts w:hint="eastAsia"/>
          <w:bCs/>
          <w:lang w:eastAsia="zh-CN"/>
        </w:rPr>
        <w:t xml:space="preserve"> </w:t>
      </w:r>
      <w:r w:rsidRPr="00921D9F">
        <w:rPr>
          <w:rFonts w:hint="eastAsia"/>
          <w:lang w:eastAsia="zh-CN"/>
        </w:rPr>
        <w:t>电信</w:t>
      </w:r>
      <w:r w:rsidRPr="00921D9F">
        <w:rPr>
          <w:rFonts w:hint="eastAsia"/>
          <w:lang w:eastAsia="zh-CN"/>
        </w:rPr>
        <w:t>/</w:t>
      </w:r>
      <w:r w:rsidR="00C425A6">
        <w:rPr>
          <w:rFonts w:hint="eastAsia"/>
          <w:lang w:eastAsia="zh-CN"/>
        </w:rPr>
        <w:t>I</w:t>
      </w:r>
      <w:r w:rsidR="00C425A6">
        <w:rPr>
          <w:lang w:eastAsia="zh-CN"/>
        </w:rPr>
        <w:t>CT</w:t>
      </w:r>
      <w:r w:rsidRPr="00921D9F">
        <w:rPr>
          <w:rFonts w:hint="eastAsia"/>
          <w:lang w:eastAsia="zh-CN"/>
        </w:rPr>
        <w:t>在气候变化和环境保护方面的作用，该决议责成国际电联继续利用</w:t>
      </w:r>
      <w:r w:rsidRPr="00921D9F">
        <w:rPr>
          <w:lang w:eastAsia="zh-CN"/>
        </w:rPr>
        <w:t>ICT</w:t>
      </w:r>
      <w:r w:rsidRPr="00921D9F">
        <w:rPr>
          <w:rFonts w:hint="eastAsia"/>
          <w:lang w:eastAsia="zh-CN"/>
        </w:rPr>
        <w:t>研究解决气候变化的起因和影响，加强与该领域其它组织的合作，</w:t>
      </w:r>
      <w:proofErr w:type="gramStart"/>
      <w:r w:rsidRPr="00921D9F">
        <w:rPr>
          <w:rFonts w:hint="eastAsia"/>
          <w:lang w:eastAsia="zh-CN"/>
        </w:rPr>
        <w:t>以及鼓励国际电联提高公众和决策机构对</w:t>
      </w:r>
      <w:r w:rsidRPr="00921D9F">
        <w:rPr>
          <w:lang w:eastAsia="zh-CN"/>
        </w:rPr>
        <w:t>ICT</w:t>
      </w:r>
      <w:r w:rsidRPr="00921D9F">
        <w:rPr>
          <w:rFonts w:hint="eastAsia"/>
          <w:lang w:eastAsia="zh-CN"/>
        </w:rPr>
        <w:t>在应对气候变化方面关键作用的认识；</w:t>
      </w:r>
      <w:proofErr w:type="gramEnd"/>
    </w:p>
    <w:p w14:paraId="30B967BA" w14:textId="270BEAD2" w:rsidR="002D19FD" w:rsidRPr="00921D9F" w:rsidRDefault="002D19FD" w:rsidP="002D19FD">
      <w:pPr>
        <w:rPr>
          <w:lang w:eastAsia="zh-CN"/>
        </w:rPr>
      </w:pPr>
      <w:r>
        <w:rPr>
          <w:i/>
          <w:iCs/>
          <w:lang w:eastAsia="zh-CN"/>
        </w:rPr>
        <w:t>b</w:t>
      </w:r>
      <w:r w:rsidRPr="00EE2CC8">
        <w:rPr>
          <w:i/>
          <w:iCs/>
          <w:lang w:eastAsia="zh-CN"/>
        </w:rPr>
        <w:t>)</w:t>
      </w:r>
      <w:r>
        <w:rPr>
          <w:lang w:eastAsia="zh-CN"/>
        </w:rPr>
        <w:tab/>
      </w:r>
      <w:r w:rsidRPr="00472FB1">
        <w:rPr>
          <w:rFonts w:hint="eastAsia"/>
          <w:lang w:eastAsia="zh-CN"/>
        </w:rPr>
        <w:t>ITU-R</w:t>
      </w:r>
      <w:r w:rsidRPr="00472FB1">
        <w:rPr>
          <w:rFonts w:hint="eastAsia"/>
          <w:lang w:eastAsia="zh-CN"/>
        </w:rPr>
        <w:t>第</w:t>
      </w:r>
      <w:r w:rsidRPr="00472FB1">
        <w:rPr>
          <w:rFonts w:hint="eastAsia"/>
          <w:lang w:eastAsia="zh-CN"/>
        </w:rPr>
        <w:t>147/</w:t>
      </w:r>
      <w:proofErr w:type="gramStart"/>
      <w:r w:rsidRPr="00472FB1">
        <w:rPr>
          <w:rFonts w:hint="eastAsia"/>
          <w:lang w:eastAsia="zh-CN"/>
        </w:rPr>
        <w:t>6</w:t>
      </w:r>
      <w:r w:rsidRPr="00472FB1">
        <w:rPr>
          <w:rFonts w:hint="eastAsia"/>
          <w:lang w:eastAsia="zh-CN"/>
        </w:rPr>
        <w:t>号课题涉及用于广播的技术</w:t>
      </w:r>
      <w:r w:rsidRPr="006138D3">
        <w:rPr>
          <w:rFonts w:hint="eastAsia"/>
          <w:lang w:eastAsia="zh-CN"/>
        </w:rPr>
        <w:t>和</w:t>
      </w:r>
      <w:r w:rsidR="00EB6422" w:rsidRPr="006138D3">
        <w:rPr>
          <w:rFonts w:hint="eastAsia"/>
          <w:lang w:eastAsia="zh-CN"/>
        </w:rPr>
        <w:t>特性</w:t>
      </w:r>
      <w:r w:rsidRPr="00472FB1">
        <w:rPr>
          <w:rFonts w:hint="eastAsia"/>
          <w:lang w:eastAsia="zh-CN"/>
        </w:rPr>
        <w:t>对能源消耗有哪些直接和间接影响；</w:t>
      </w:r>
      <w:proofErr w:type="gramEnd"/>
    </w:p>
    <w:p w14:paraId="53CD08FC" w14:textId="0A850145" w:rsidR="002D19FD" w:rsidRPr="00921D9F" w:rsidRDefault="00B5743E" w:rsidP="002D19FD">
      <w:pPr>
        <w:rPr>
          <w:lang w:eastAsia="zh-CN"/>
        </w:rPr>
      </w:pPr>
      <w:r>
        <w:rPr>
          <w:i/>
          <w:iCs/>
          <w:lang w:eastAsia="zh-CN"/>
        </w:rPr>
        <w:t>c</w:t>
      </w:r>
      <w:r w:rsidR="002D19FD" w:rsidRPr="002A40CB">
        <w:rPr>
          <w:i/>
          <w:iCs/>
          <w:lang w:eastAsia="zh-CN"/>
        </w:rPr>
        <w:t>)</w:t>
      </w:r>
      <w:r w:rsidR="002D19FD" w:rsidRPr="00921D9F">
        <w:rPr>
          <w:lang w:eastAsia="zh-CN"/>
        </w:rPr>
        <w:tab/>
      </w:r>
      <w:r w:rsidR="002D19FD" w:rsidRPr="00921D9F">
        <w:rPr>
          <w:rFonts w:hint="eastAsia"/>
          <w:lang w:eastAsia="zh-CN"/>
        </w:rPr>
        <w:t>根据世界电信标准化全会</w:t>
      </w:r>
      <w:r w:rsidR="003B5E9F">
        <w:rPr>
          <w:rFonts w:hint="eastAsia"/>
          <w:lang w:eastAsia="zh-CN"/>
        </w:rPr>
        <w:t>（</w:t>
      </w:r>
      <w:r w:rsidR="003B5E9F">
        <w:rPr>
          <w:rFonts w:hint="eastAsia"/>
          <w:lang w:eastAsia="zh-CN"/>
        </w:rPr>
        <w:t>WTSA</w:t>
      </w:r>
      <w:r w:rsidR="003B5E9F">
        <w:rPr>
          <w:rFonts w:hint="eastAsia"/>
          <w:lang w:eastAsia="zh-CN"/>
        </w:rPr>
        <w:t>）</w:t>
      </w:r>
      <w:r w:rsidR="002D19FD" w:rsidRPr="00921D9F">
        <w:rPr>
          <w:rFonts w:hint="eastAsia"/>
          <w:lang w:eastAsia="zh-CN"/>
        </w:rPr>
        <w:t>第</w:t>
      </w:r>
      <w:r w:rsidR="002D19FD" w:rsidRPr="00921D9F">
        <w:rPr>
          <w:lang w:eastAsia="zh-CN"/>
        </w:rPr>
        <w:t>73</w:t>
      </w:r>
      <w:r w:rsidR="002D19FD" w:rsidRPr="00921D9F">
        <w:rPr>
          <w:rFonts w:hint="eastAsia"/>
          <w:lang w:eastAsia="zh-CN"/>
        </w:rPr>
        <w:t>号决议（</w:t>
      </w:r>
      <w:r w:rsidR="002D19FD">
        <w:rPr>
          <w:rFonts w:hint="eastAsia"/>
          <w:lang w:eastAsia="zh-CN"/>
        </w:rPr>
        <w:t>2</w:t>
      </w:r>
      <w:r w:rsidR="002D19FD">
        <w:rPr>
          <w:lang w:eastAsia="zh-CN"/>
        </w:rPr>
        <w:t>022</w:t>
      </w:r>
      <w:r w:rsidR="002D19FD">
        <w:rPr>
          <w:rFonts w:hint="eastAsia"/>
          <w:lang w:eastAsia="zh-CN"/>
        </w:rPr>
        <w:t>年，日内瓦</w:t>
      </w:r>
      <w:r w:rsidR="002D19FD" w:rsidRPr="00921D9F">
        <w:rPr>
          <w:rFonts w:hint="eastAsia"/>
          <w:lang w:eastAsia="zh-CN"/>
        </w:rPr>
        <w:t>，修订版）制定的</w:t>
      </w:r>
      <w:r w:rsidR="002D19FD" w:rsidRPr="00921D9F">
        <w:rPr>
          <w:lang w:eastAsia="zh-CN"/>
        </w:rPr>
        <w:t>ITU-</w:t>
      </w:r>
      <w:proofErr w:type="gramStart"/>
      <w:r w:rsidR="002D19FD" w:rsidRPr="00921D9F">
        <w:rPr>
          <w:lang w:eastAsia="zh-CN"/>
        </w:rPr>
        <w:t>T</w:t>
      </w:r>
      <w:r w:rsidR="002D19FD" w:rsidRPr="00921D9F">
        <w:rPr>
          <w:rFonts w:hint="eastAsia"/>
          <w:lang w:eastAsia="zh-CN"/>
        </w:rPr>
        <w:t>工作计划不包含侧重无线电传输技术能耗或无线电网络规划特性的具体研究；</w:t>
      </w:r>
      <w:proofErr w:type="gramEnd"/>
    </w:p>
    <w:p w14:paraId="7BDE9125" w14:textId="4FC0188C" w:rsidR="002D19FD" w:rsidRPr="00921D9F" w:rsidRDefault="00B5743E" w:rsidP="002D19FD">
      <w:pPr>
        <w:rPr>
          <w:lang w:eastAsia="zh-CN"/>
        </w:rPr>
      </w:pPr>
      <w:r>
        <w:rPr>
          <w:i/>
          <w:iCs/>
          <w:lang w:eastAsia="zh-CN"/>
        </w:rPr>
        <w:t>d</w:t>
      </w:r>
      <w:r w:rsidR="002D19FD" w:rsidRPr="002A40CB">
        <w:rPr>
          <w:i/>
          <w:iCs/>
          <w:lang w:eastAsia="zh-CN"/>
        </w:rPr>
        <w:t>)</w:t>
      </w:r>
      <w:r w:rsidR="002D19FD" w:rsidRPr="00921D9F">
        <w:rPr>
          <w:lang w:eastAsia="zh-CN"/>
        </w:rPr>
        <w:tab/>
        <w:t>ITU-D</w:t>
      </w:r>
      <w:r w:rsidR="002D19FD" w:rsidRPr="00921D9F">
        <w:rPr>
          <w:rFonts w:hint="eastAsia"/>
          <w:lang w:eastAsia="zh-CN"/>
        </w:rPr>
        <w:t>第</w:t>
      </w:r>
      <w:r w:rsidR="002D19FD" w:rsidRPr="00921D9F">
        <w:rPr>
          <w:lang w:eastAsia="zh-CN"/>
        </w:rPr>
        <w:t>Q</w:t>
      </w:r>
      <w:r w:rsidR="002D19FD">
        <w:rPr>
          <w:lang w:eastAsia="zh-CN"/>
        </w:rPr>
        <w:t>3</w:t>
      </w:r>
      <w:r w:rsidR="002D19FD" w:rsidRPr="00921D9F">
        <w:rPr>
          <w:lang w:eastAsia="zh-CN"/>
        </w:rPr>
        <w:t>/</w:t>
      </w:r>
      <w:r w:rsidR="002D19FD">
        <w:rPr>
          <w:lang w:eastAsia="zh-CN"/>
        </w:rPr>
        <w:t>1</w:t>
      </w:r>
      <w:r w:rsidR="002D19FD" w:rsidRPr="00921D9F">
        <w:rPr>
          <w:rFonts w:hint="eastAsia"/>
          <w:lang w:eastAsia="zh-CN"/>
        </w:rPr>
        <w:t>号课题报告</w:t>
      </w:r>
      <w:r w:rsidR="002D19FD">
        <w:rPr>
          <w:rFonts w:hint="eastAsia"/>
          <w:lang w:eastAsia="zh-CN"/>
        </w:rPr>
        <w:t>涉及电信</w:t>
      </w:r>
      <w:r w:rsidR="002D19FD">
        <w:rPr>
          <w:rFonts w:hint="eastAsia"/>
          <w:lang w:eastAsia="zh-CN"/>
        </w:rPr>
        <w:t>/</w:t>
      </w:r>
      <w:r w:rsidR="002D19FD" w:rsidRPr="00921D9F">
        <w:rPr>
          <w:rFonts w:hint="eastAsia"/>
          <w:lang w:eastAsia="zh-CN"/>
        </w:rPr>
        <w:t>ICT</w:t>
      </w:r>
      <w:r w:rsidR="002D19FD" w:rsidRPr="00921D9F">
        <w:rPr>
          <w:rFonts w:hint="eastAsia"/>
          <w:lang w:eastAsia="zh-CN"/>
        </w:rPr>
        <w:t>在</w:t>
      </w:r>
      <w:r w:rsidR="002D19FD">
        <w:rPr>
          <w:rFonts w:hint="eastAsia"/>
          <w:lang w:eastAsia="zh-CN"/>
        </w:rPr>
        <w:t>降低</w:t>
      </w:r>
      <w:r w:rsidR="002D19FD" w:rsidRPr="00921D9F">
        <w:rPr>
          <w:rFonts w:hint="eastAsia"/>
          <w:lang w:eastAsia="zh-CN"/>
        </w:rPr>
        <w:t>灾害</w:t>
      </w:r>
      <w:r w:rsidR="002D19FD">
        <w:rPr>
          <w:rFonts w:hint="eastAsia"/>
          <w:lang w:eastAsia="zh-CN"/>
        </w:rPr>
        <w:t>风险和</w:t>
      </w:r>
      <w:r w:rsidR="002D19FD" w:rsidRPr="00921D9F">
        <w:rPr>
          <w:rFonts w:hint="eastAsia"/>
          <w:lang w:eastAsia="zh-CN"/>
        </w:rPr>
        <w:t>管理、</w:t>
      </w:r>
      <w:proofErr w:type="gramStart"/>
      <w:r w:rsidR="002D19FD" w:rsidRPr="00921D9F">
        <w:rPr>
          <w:rFonts w:hint="eastAsia"/>
          <w:lang w:eastAsia="zh-CN"/>
        </w:rPr>
        <w:t>资源以及用于减灾和紧急救援的有源和无源空基遥感系统中的使用；</w:t>
      </w:r>
      <w:proofErr w:type="gramEnd"/>
    </w:p>
    <w:p w14:paraId="24734456" w14:textId="55F583DC" w:rsidR="002D19FD" w:rsidRPr="00921D9F" w:rsidRDefault="00B5743E" w:rsidP="002D19FD">
      <w:pPr>
        <w:rPr>
          <w:lang w:eastAsia="zh-CN"/>
        </w:rPr>
      </w:pPr>
      <w:r>
        <w:rPr>
          <w:i/>
          <w:iCs/>
          <w:lang w:eastAsia="zh-CN"/>
        </w:rPr>
        <w:t>e</w:t>
      </w:r>
      <w:r w:rsidR="002D19FD" w:rsidRPr="002A40CB">
        <w:rPr>
          <w:i/>
          <w:iCs/>
          <w:lang w:eastAsia="zh-CN"/>
        </w:rPr>
        <w:t>)</w:t>
      </w:r>
      <w:r w:rsidR="002D19FD" w:rsidRPr="00921D9F">
        <w:rPr>
          <w:lang w:eastAsia="zh-CN"/>
        </w:rPr>
        <w:tab/>
        <w:t>ITU-D</w:t>
      </w:r>
      <w:r w:rsidR="002D19FD" w:rsidRPr="00921D9F">
        <w:rPr>
          <w:rFonts w:hint="eastAsia"/>
          <w:lang w:eastAsia="zh-CN"/>
        </w:rPr>
        <w:t>第</w:t>
      </w:r>
      <w:r w:rsidR="002D19FD" w:rsidRPr="00921D9F">
        <w:rPr>
          <w:lang w:eastAsia="zh-CN"/>
        </w:rPr>
        <w:t>6/2</w:t>
      </w:r>
      <w:r w:rsidR="002D19FD" w:rsidRPr="00921D9F">
        <w:rPr>
          <w:rFonts w:hint="eastAsia"/>
          <w:lang w:eastAsia="zh-CN"/>
        </w:rPr>
        <w:t>号课题研究</w:t>
      </w:r>
      <w:r w:rsidR="002D19FD" w:rsidRPr="00921D9F">
        <w:rPr>
          <w:lang w:eastAsia="zh-CN"/>
        </w:rPr>
        <w:t>ICT</w:t>
      </w:r>
      <w:r w:rsidR="002D19FD" w:rsidRPr="00921D9F">
        <w:rPr>
          <w:rFonts w:hint="eastAsia"/>
          <w:lang w:eastAsia="zh-CN"/>
        </w:rPr>
        <w:t>、气候变化</w:t>
      </w:r>
      <w:r w:rsidR="002D19FD">
        <w:rPr>
          <w:rFonts w:hint="eastAsia"/>
          <w:lang w:eastAsia="zh-CN"/>
        </w:rPr>
        <w:t>、全球温室气体（</w:t>
      </w:r>
      <w:r w:rsidR="002D19FD">
        <w:rPr>
          <w:rFonts w:hint="eastAsia"/>
          <w:lang w:eastAsia="zh-CN"/>
        </w:rPr>
        <w:t>GHG</w:t>
      </w:r>
      <w:r w:rsidR="002D19FD">
        <w:rPr>
          <w:rFonts w:hint="eastAsia"/>
          <w:lang w:eastAsia="zh-CN"/>
        </w:rPr>
        <w:t>）排放减少</w:t>
      </w:r>
      <w:r w:rsidR="002D19FD" w:rsidRPr="00921D9F">
        <w:rPr>
          <w:rFonts w:hint="eastAsia"/>
          <w:lang w:eastAsia="zh-CN"/>
        </w:rPr>
        <w:t>及发展之间的联系，由于气候变化对现有发展挑战和脆弱性的放大效应，</w:t>
      </w:r>
      <w:proofErr w:type="gramStart"/>
      <w:r w:rsidR="002D19FD" w:rsidRPr="00921D9F">
        <w:rPr>
          <w:rFonts w:hint="eastAsia"/>
          <w:lang w:eastAsia="zh-CN"/>
        </w:rPr>
        <w:t>这些领域日益紧密地联系在一起；</w:t>
      </w:r>
      <w:proofErr w:type="gramEnd"/>
    </w:p>
    <w:p w14:paraId="75114F83" w14:textId="4480B050" w:rsidR="002D19FD" w:rsidRPr="00921D9F" w:rsidRDefault="00B5743E" w:rsidP="002D19FD">
      <w:pPr>
        <w:rPr>
          <w:lang w:val="en-US" w:eastAsia="zh-CN"/>
        </w:rPr>
      </w:pPr>
      <w:r>
        <w:rPr>
          <w:i/>
          <w:iCs/>
          <w:lang w:eastAsia="zh-CN"/>
        </w:rPr>
        <w:lastRenderedPageBreak/>
        <w:t>f</w:t>
      </w:r>
      <w:r w:rsidR="002D19FD" w:rsidRPr="002A40CB">
        <w:rPr>
          <w:i/>
          <w:iCs/>
          <w:lang w:eastAsia="zh-CN"/>
        </w:rPr>
        <w:t>)</w:t>
      </w:r>
      <w:r w:rsidR="002D19FD" w:rsidRPr="00921D9F">
        <w:rPr>
          <w:lang w:eastAsia="zh-CN"/>
        </w:rPr>
        <w:tab/>
        <w:t>ITU-D</w:t>
      </w:r>
      <w:r w:rsidR="002D19FD" w:rsidRPr="00921D9F">
        <w:rPr>
          <w:rFonts w:hint="eastAsia"/>
          <w:lang w:eastAsia="zh-CN"/>
        </w:rPr>
        <w:t>第</w:t>
      </w:r>
      <w:r w:rsidR="002D19FD" w:rsidRPr="00921D9F">
        <w:rPr>
          <w:lang w:eastAsia="zh-CN"/>
        </w:rPr>
        <w:t>6/2</w:t>
      </w:r>
      <w:r w:rsidR="002D19FD" w:rsidRPr="00921D9F">
        <w:rPr>
          <w:rFonts w:hint="eastAsia"/>
          <w:lang w:eastAsia="zh-CN"/>
        </w:rPr>
        <w:t>号课题还研究地球观测在气候变化中的作用，这种无线电技术对监测地球在气候及其演变方面的状态至关重要，</w:t>
      </w:r>
    </w:p>
    <w:p w14:paraId="34243E3D" w14:textId="77777777" w:rsidR="002D19FD" w:rsidRPr="00921D9F" w:rsidRDefault="002D19FD" w:rsidP="002D19FD">
      <w:pPr>
        <w:pStyle w:val="Call"/>
        <w:rPr>
          <w:lang w:eastAsia="zh-CN"/>
        </w:rPr>
      </w:pPr>
      <w:r w:rsidRPr="00921D9F">
        <w:rPr>
          <w:rFonts w:hint="eastAsia"/>
          <w:lang w:eastAsia="zh-CN"/>
        </w:rPr>
        <w:t>顾及</w:t>
      </w:r>
    </w:p>
    <w:p w14:paraId="6D74887E" w14:textId="789875BB" w:rsidR="002D19FD" w:rsidRPr="00921D9F" w:rsidRDefault="002D19FD" w:rsidP="002D19FD">
      <w:pPr>
        <w:rPr>
          <w:lang w:eastAsia="zh-CN"/>
        </w:rPr>
      </w:pPr>
      <w:r w:rsidRPr="00921D9F">
        <w:rPr>
          <w:i/>
          <w:iCs/>
          <w:lang w:eastAsia="zh-CN"/>
        </w:rPr>
        <w:t>a)</w:t>
      </w:r>
      <w:r w:rsidRPr="00921D9F">
        <w:rPr>
          <w:lang w:eastAsia="zh-CN"/>
        </w:rPr>
        <w:tab/>
      </w:r>
      <w:r w:rsidRPr="00921D9F">
        <w:rPr>
          <w:lang w:eastAsia="zh-CN"/>
        </w:rPr>
        <w:t>世界无线电通信大会通过的、关于</w:t>
      </w:r>
      <w:r w:rsidR="00152B5F" w:rsidRPr="00921D9F">
        <w:rPr>
          <w:lang w:eastAsia="zh-CN"/>
        </w:rPr>
        <w:t>地球观测</w:t>
      </w:r>
      <w:r w:rsidRPr="00921D9F">
        <w:rPr>
          <w:lang w:eastAsia="zh-CN"/>
        </w:rPr>
        <w:t>无线电通信应用的</w:t>
      </w:r>
      <w:r w:rsidR="00230E66">
        <w:rPr>
          <w:rFonts w:hint="eastAsia"/>
          <w:lang w:eastAsia="zh-CN"/>
        </w:rPr>
        <w:t>重要性的</w:t>
      </w:r>
      <w:r w:rsidRPr="00921D9F">
        <w:rPr>
          <w:lang w:eastAsia="zh-CN"/>
        </w:rPr>
        <w:t>第</w:t>
      </w:r>
      <w:r w:rsidRPr="00D430AC">
        <w:rPr>
          <w:b/>
          <w:bCs/>
          <w:lang w:eastAsia="zh-CN"/>
        </w:rPr>
        <w:t>673</w:t>
      </w:r>
      <w:r w:rsidRPr="00921D9F">
        <w:rPr>
          <w:lang w:eastAsia="zh-CN"/>
        </w:rPr>
        <w:t>号决议</w:t>
      </w:r>
      <w:r w:rsidRPr="00D430AC">
        <w:rPr>
          <w:rFonts w:hint="eastAsia"/>
          <w:b/>
          <w:bCs/>
          <w:lang w:eastAsia="zh-CN"/>
        </w:rPr>
        <w:t>（</w:t>
      </w:r>
      <w:r w:rsidRPr="00D430AC">
        <w:rPr>
          <w:rFonts w:hint="eastAsia"/>
          <w:b/>
          <w:bCs/>
          <w:lang w:eastAsia="zh-CN"/>
        </w:rPr>
        <w:t>WRC-</w:t>
      </w:r>
      <w:r w:rsidRPr="00D430AC">
        <w:rPr>
          <w:b/>
          <w:bCs/>
          <w:lang w:eastAsia="zh-CN"/>
        </w:rPr>
        <w:t>12</w:t>
      </w:r>
      <w:r w:rsidRPr="00D430AC">
        <w:rPr>
          <w:rFonts w:hint="eastAsia"/>
          <w:b/>
          <w:bCs/>
          <w:lang w:eastAsia="zh-CN"/>
        </w:rPr>
        <w:t>，修订版）</w:t>
      </w:r>
      <w:r w:rsidRPr="00921D9F">
        <w:rPr>
          <w:lang w:eastAsia="zh-CN"/>
        </w:rPr>
        <w:t>，以及关于用于</w:t>
      </w:r>
      <w:r>
        <w:rPr>
          <w:rFonts w:hint="eastAsia"/>
          <w:lang w:eastAsia="zh-CN"/>
        </w:rPr>
        <w:t>公众保护</w:t>
      </w:r>
      <w:r w:rsidRPr="00921D9F">
        <w:rPr>
          <w:lang w:eastAsia="zh-CN"/>
        </w:rPr>
        <w:t>和</w:t>
      </w:r>
      <w:r w:rsidR="00722B12">
        <w:rPr>
          <w:rFonts w:hint="eastAsia"/>
          <w:lang w:eastAsia="zh-CN"/>
        </w:rPr>
        <w:t>救灾</w:t>
      </w:r>
      <w:r w:rsidRPr="00921D9F">
        <w:rPr>
          <w:lang w:eastAsia="zh-CN"/>
        </w:rPr>
        <w:t>的第</w:t>
      </w:r>
      <w:r w:rsidRPr="00D430AC">
        <w:rPr>
          <w:b/>
          <w:bCs/>
          <w:lang w:eastAsia="zh-CN"/>
        </w:rPr>
        <w:t>64</w:t>
      </w:r>
      <w:r w:rsidRPr="00D430AC">
        <w:rPr>
          <w:rFonts w:hint="eastAsia"/>
          <w:b/>
          <w:bCs/>
          <w:lang w:eastAsia="zh-CN"/>
        </w:rPr>
        <w:t>6</w:t>
      </w:r>
      <w:r w:rsidRPr="00921D9F">
        <w:rPr>
          <w:lang w:eastAsia="zh-CN"/>
        </w:rPr>
        <w:t>号决议</w:t>
      </w:r>
      <w:r w:rsidRPr="00D430AC">
        <w:rPr>
          <w:b/>
          <w:bCs/>
          <w:lang w:eastAsia="zh-CN"/>
        </w:rPr>
        <w:t>（</w:t>
      </w:r>
      <w:r w:rsidRPr="00D430AC">
        <w:rPr>
          <w:b/>
          <w:bCs/>
          <w:lang w:eastAsia="zh-CN"/>
        </w:rPr>
        <w:t>WRC-19</w:t>
      </w:r>
      <w:r w:rsidRPr="00D430AC">
        <w:rPr>
          <w:b/>
          <w:bCs/>
          <w:lang w:eastAsia="zh-CN"/>
        </w:rPr>
        <w:t>，修订版</w:t>
      </w:r>
      <w:proofErr w:type="gramStart"/>
      <w:r w:rsidRPr="00D430AC">
        <w:rPr>
          <w:b/>
          <w:bCs/>
          <w:lang w:eastAsia="zh-CN"/>
        </w:rPr>
        <w:t>）</w:t>
      </w:r>
      <w:r w:rsidRPr="00921D9F">
        <w:rPr>
          <w:lang w:eastAsia="zh-CN"/>
        </w:rPr>
        <w:t>；</w:t>
      </w:r>
      <w:proofErr w:type="gramEnd"/>
    </w:p>
    <w:p w14:paraId="2AA53DEA" w14:textId="39470F81" w:rsidR="002D19FD" w:rsidRPr="00921D9F" w:rsidRDefault="002D19FD" w:rsidP="002D19FD">
      <w:pPr>
        <w:rPr>
          <w:lang w:eastAsia="zh-CN"/>
        </w:rPr>
      </w:pPr>
      <w:r w:rsidRPr="00921D9F">
        <w:rPr>
          <w:i/>
          <w:iCs/>
          <w:lang w:eastAsia="zh-CN"/>
        </w:rPr>
        <w:t>b)</w:t>
      </w:r>
      <w:r w:rsidRPr="00921D9F">
        <w:rPr>
          <w:lang w:eastAsia="zh-CN"/>
        </w:rPr>
        <w:tab/>
      </w:r>
      <w:bookmarkStart w:id="0" w:name="_Toc180547513"/>
      <w:r w:rsidRPr="00921D9F">
        <w:rPr>
          <w:lang w:eastAsia="zh-CN"/>
        </w:rPr>
        <w:t>无线电通信全会通过的</w:t>
      </w:r>
      <w:bookmarkEnd w:id="0"/>
      <w:r w:rsidRPr="00921D9F">
        <w:rPr>
          <w:lang w:eastAsia="zh-CN"/>
        </w:rPr>
        <w:t>关于</w:t>
      </w:r>
      <w:bookmarkStart w:id="1" w:name="_Toc180547517"/>
      <w:r w:rsidRPr="00921D9F">
        <w:rPr>
          <w:lang w:eastAsia="zh-CN"/>
        </w:rPr>
        <w:t>灾害预测、</w:t>
      </w:r>
      <w:r w:rsidRPr="00921D9F">
        <w:rPr>
          <w:rFonts w:hint="eastAsia"/>
          <w:lang w:eastAsia="zh-CN"/>
        </w:rPr>
        <w:t>发现</w:t>
      </w:r>
      <w:r w:rsidRPr="00921D9F">
        <w:rPr>
          <w:lang w:eastAsia="zh-CN"/>
        </w:rPr>
        <w:t>、减灾和</w:t>
      </w:r>
      <w:r w:rsidR="002D7EC0">
        <w:rPr>
          <w:rFonts w:hint="eastAsia"/>
          <w:lang w:eastAsia="zh-CN"/>
        </w:rPr>
        <w:t>救灾</w:t>
      </w:r>
      <w:r w:rsidRPr="00921D9F">
        <w:rPr>
          <w:lang w:eastAsia="zh-CN"/>
        </w:rPr>
        <w:t>的</w:t>
      </w:r>
      <w:r w:rsidR="003B6BA4">
        <w:rPr>
          <w:rFonts w:hint="eastAsia"/>
          <w:lang w:eastAsia="zh-CN"/>
        </w:rPr>
        <w:t>国际电联</w:t>
      </w:r>
      <w:r w:rsidRPr="00921D9F">
        <w:rPr>
          <w:lang w:eastAsia="zh-CN"/>
        </w:rPr>
        <w:t>研究</w:t>
      </w:r>
      <w:bookmarkEnd w:id="1"/>
      <w:r w:rsidRPr="00921D9F">
        <w:rPr>
          <w:lang w:eastAsia="zh-CN"/>
        </w:rPr>
        <w:t>的</w:t>
      </w:r>
      <w:r w:rsidRPr="00921D9F">
        <w:rPr>
          <w:lang w:eastAsia="zh-CN"/>
        </w:rPr>
        <w:t>ITU-</w:t>
      </w:r>
      <w:proofErr w:type="gramStart"/>
      <w:r w:rsidRPr="00921D9F">
        <w:rPr>
          <w:lang w:eastAsia="zh-CN"/>
        </w:rPr>
        <w:t>R</w:t>
      </w:r>
      <w:r w:rsidRPr="00921D9F">
        <w:rPr>
          <w:lang w:eastAsia="zh-CN"/>
        </w:rPr>
        <w:t>第</w:t>
      </w:r>
      <w:r w:rsidRPr="00921D9F">
        <w:rPr>
          <w:lang w:eastAsia="zh-CN"/>
        </w:rPr>
        <w:t>55</w:t>
      </w:r>
      <w:r w:rsidRPr="00921D9F">
        <w:rPr>
          <w:lang w:eastAsia="zh-CN"/>
        </w:rPr>
        <w:t>号决议；</w:t>
      </w:r>
      <w:proofErr w:type="gramEnd"/>
    </w:p>
    <w:p w14:paraId="20450277" w14:textId="6180A6A5" w:rsidR="002D19FD" w:rsidRPr="00921D9F" w:rsidRDefault="002D19FD" w:rsidP="002D19FD">
      <w:pPr>
        <w:rPr>
          <w:lang w:eastAsia="zh-CN"/>
        </w:rPr>
      </w:pPr>
      <w:r w:rsidRPr="00921D9F">
        <w:rPr>
          <w:i/>
          <w:iCs/>
          <w:lang w:eastAsia="zh-CN"/>
        </w:rPr>
        <w:t>c)</w:t>
      </w:r>
      <w:r w:rsidRPr="00921D9F">
        <w:rPr>
          <w:lang w:eastAsia="zh-CN"/>
        </w:rPr>
        <w:tab/>
      </w:r>
      <w:r w:rsidRPr="00921D9F">
        <w:rPr>
          <w:lang w:eastAsia="zh-CN"/>
        </w:rPr>
        <w:t>世界电信发展大会通过的关于</w:t>
      </w:r>
      <w:r w:rsidRPr="00921D9F">
        <w:rPr>
          <w:rFonts w:hint="eastAsia"/>
          <w:lang w:eastAsia="zh-CN"/>
        </w:rPr>
        <w:t>信息通信技术</w:t>
      </w:r>
      <w:r>
        <w:rPr>
          <w:rFonts w:hint="eastAsia"/>
          <w:lang w:eastAsia="zh-CN"/>
        </w:rPr>
        <w:t>、环境、</w:t>
      </w:r>
      <w:r w:rsidRPr="00921D9F">
        <w:rPr>
          <w:lang w:eastAsia="zh-CN"/>
        </w:rPr>
        <w:t>气候变化</w:t>
      </w:r>
      <w:r>
        <w:rPr>
          <w:rFonts w:hint="eastAsia"/>
          <w:lang w:eastAsia="zh-CN"/>
        </w:rPr>
        <w:t>和循环经济</w:t>
      </w:r>
      <w:r w:rsidRPr="00921D9F">
        <w:rPr>
          <w:lang w:eastAsia="zh-CN"/>
        </w:rPr>
        <w:t>的第</w:t>
      </w:r>
      <w:r w:rsidRPr="00921D9F">
        <w:rPr>
          <w:lang w:eastAsia="zh-CN"/>
        </w:rPr>
        <w:t>66</w:t>
      </w:r>
      <w:r w:rsidRPr="00921D9F">
        <w:rPr>
          <w:lang w:eastAsia="zh-CN"/>
        </w:rPr>
        <w:t>号决议（</w:t>
      </w:r>
      <w:r>
        <w:rPr>
          <w:rFonts w:hint="eastAsia"/>
          <w:lang w:eastAsia="zh-CN"/>
        </w:rPr>
        <w:t>2</w:t>
      </w:r>
      <w:r>
        <w:rPr>
          <w:lang w:eastAsia="zh-CN"/>
        </w:rPr>
        <w:t>022</w:t>
      </w:r>
      <w:r>
        <w:rPr>
          <w:rFonts w:hint="eastAsia"/>
          <w:lang w:eastAsia="zh-CN"/>
        </w:rPr>
        <w:t>年，基加利</w:t>
      </w:r>
      <w:r w:rsidRPr="00921D9F">
        <w:rPr>
          <w:rFonts w:hint="eastAsia"/>
          <w:lang w:eastAsia="zh-CN"/>
        </w:rPr>
        <w:t>，修订版</w:t>
      </w:r>
      <w:proofErr w:type="gramStart"/>
      <w:r w:rsidRPr="00921D9F">
        <w:rPr>
          <w:lang w:eastAsia="zh-CN"/>
        </w:rPr>
        <w:t>）；</w:t>
      </w:r>
      <w:proofErr w:type="gramEnd"/>
    </w:p>
    <w:p w14:paraId="127C5B83" w14:textId="3A1BC74B" w:rsidR="002D19FD" w:rsidRPr="00921D9F" w:rsidRDefault="002D19FD" w:rsidP="002D19FD">
      <w:pPr>
        <w:rPr>
          <w:lang w:val="en-US" w:eastAsia="zh-CN"/>
        </w:rPr>
      </w:pPr>
      <w:r w:rsidRPr="00921D9F">
        <w:rPr>
          <w:i/>
          <w:iCs/>
          <w:lang w:eastAsia="zh-CN"/>
        </w:rPr>
        <w:t>d)</w:t>
      </w:r>
      <w:r w:rsidRPr="00921D9F">
        <w:rPr>
          <w:lang w:eastAsia="zh-CN"/>
        </w:rPr>
        <w:tab/>
      </w:r>
      <w:bookmarkStart w:id="2" w:name="_Toc219521773"/>
      <w:r w:rsidRPr="00921D9F">
        <w:rPr>
          <w:lang w:eastAsia="zh-CN"/>
        </w:rPr>
        <w:t>世界电信标准化全会通过的</w:t>
      </w:r>
      <w:bookmarkStart w:id="3" w:name="_Toc219521774"/>
      <w:bookmarkEnd w:id="2"/>
      <w:r w:rsidRPr="00921D9F">
        <w:rPr>
          <w:lang w:eastAsia="zh-CN"/>
        </w:rPr>
        <w:t>关于</w:t>
      </w:r>
      <w:r w:rsidRPr="00921D9F">
        <w:rPr>
          <w:rFonts w:hint="eastAsia"/>
          <w:lang w:eastAsia="zh-CN"/>
        </w:rPr>
        <w:t>信息通信技术</w:t>
      </w:r>
      <w:r>
        <w:rPr>
          <w:rFonts w:hint="eastAsia"/>
          <w:lang w:eastAsia="zh-CN"/>
        </w:rPr>
        <w:t>、环境、</w:t>
      </w:r>
      <w:r w:rsidRPr="00921D9F">
        <w:rPr>
          <w:lang w:eastAsia="zh-CN"/>
        </w:rPr>
        <w:t>气候变化</w:t>
      </w:r>
      <w:bookmarkEnd w:id="3"/>
      <w:r>
        <w:rPr>
          <w:rFonts w:hint="eastAsia"/>
          <w:lang w:eastAsia="zh-CN"/>
        </w:rPr>
        <w:t>和循环经济</w:t>
      </w:r>
      <w:r w:rsidRPr="00921D9F">
        <w:rPr>
          <w:lang w:eastAsia="zh-CN"/>
        </w:rPr>
        <w:t>的第</w:t>
      </w:r>
      <w:r w:rsidRPr="00921D9F">
        <w:rPr>
          <w:lang w:eastAsia="zh-CN"/>
        </w:rPr>
        <w:t>73</w:t>
      </w:r>
      <w:r w:rsidRPr="00921D9F">
        <w:rPr>
          <w:lang w:eastAsia="zh-CN"/>
        </w:rPr>
        <w:t>号决议（</w:t>
      </w:r>
      <w:r>
        <w:rPr>
          <w:rFonts w:hint="eastAsia"/>
          <w:lang w:eastAsia="zh-CN"/>
        </w:rPr>
        <w:t>2</w:t>
      </w:r>
      <w:r>
        <w:rPr>
          <w:lang w:eastAsia="zh-CN"/>
        </w:rPr>
        <w:t>022</w:t>
      </w:r>
      <w:r>
        <w:rPr>
          <w:rFonts w:hint="eastAsia"/>
          <w:lang w:eastAsia="zh-CN"/>
        </w:rPr>
        <w:t>年，日内瓦</w:t>
      </w:r>
      <w:r w:rsidRPr="00921D9F">
        <w:rPr>
          <w:rFonts w:hint="eastAsia"/>
          <w:lang w:eastAsia="zh-CN"/>
        </w:rPr>
        <w:t>，修订版</w:t>
      </w:r>
      <w:r w:rsidRPr="00921D9F">
        <w:rPr>
          <w:lang w:eastAsia="zh-CN"/>
        </w:rPr>
        <w:t>），</w:t>
      </w:r>
    </w:p>
    <w:p w14:paraId="47CF609E" w14:textId="77777777" w:rsidR="002D19FD" w:rsidRPr="00921D9F" w:rsidRDefault="002D19FD" w:rsidP="002D19FD">
      <w:pPr>
        <w:pStyle w:val="Call"/>
        <w:rPr>
          <w:lang w:eastAsia="zh-CN"/>
        </w:rPr>
      </w:pPr>
      <w:r w:rsidRPr="00921D9F">
        <w:rPr>
          <w:rFonts w:hint="eastAsia"/>
          <w:lang w:eastAsia="zh-CN"/>
        </w:rPr>
        <w:t>注意到</w:t>
      </w:r>
    </w:p>
    <w:p w14:paraId="79BA77CB" w14:textId="77777777" w:rsidR="002D19FD" w:rsidRPr="00921D9F" w:rsidRDefault="002D19FD" w:rsidP="002D19FD">
      <w:pPr>
        <w:rPr>
          <w:lang w:eastAsia="zh-CN"/>
        </w:rPr>
      </w:pPr>
      <w:r w:rsidRPr="00921D9F">
        <w:rPr>
          <w:i/>
          <w:iCs/>
          <w:lang w:eastAsia="zh-CN"/>
        </w:rPr>
        <w:t>a)</w:t>
      </w:r>
      <w:r w:rsidRPr="00921D9F">
        <w:rPr>
          <w:lang w:eastAsia="zh-CN"/>
        </w:rPr>
        <w:tab/>
        <w:t>ITU-R</w:t>
      </w:r>
      <w:r w:rsidRPr="00921D9F">
        <w:rPr>
          <w:rFonts w:hint="eastAsia"/>
          <w:lang w:eastAsia="zh-CN"/>
        </w:rPr>
        <w:t>在与国际电联成员合作确定用于气候监测以及灾害预测、发现和救灾的必要无线电频谱方面的领导作用，包括与世界气象组织（</w:t>
      </w:r>
      <w:r w:rsidRPr="00921D9F">
        <w:rPr>
          <w:lang w:eastAsia="zh-CN"/>
        </w:rPr>
        <w:t>WMO</w:t>
      </w:r>
      <w:r w:rsidRPr="00921D9F">
        <w:rPr>
          <w:rFonts w:hint="eastAsia"/>
          <w:lang w:eastAsia="zh-CN"/>
        </w:rPr>
        <w:t>）</w:t>
      </w:r>
      <w:proofErr w:type="gramStart"/>
      <w:r w:rsidRPr="00921D9F">
        <w:rPr>
          <w:rFonts w:hint="eastAsia"/>
          <w:lang w:eastAsia="zh-CN"/>
        </w:rPr>
        <w:t>达成遥感应用领域合作协议；</w:t>
      </w:r>
      <w:proofErr w:type="gramEnd"/>
    </w:p>
    <w:p w14:paraId="014318E0" w14:textId="166C9093" w:rsidR="00127910" w:rsidRDefault="002D19FD" w:rsidP="00127910">
      <w:pPr>
        <w:rPr>
          <w:lang w:eastAsia="zh-CN"/>
        </w:rPr>
      </w:pPr>
      <w:r w:rsidRPr="00921D9F">
        <w:rPr>
          <w:rFonts w:hint="eastAsia"/>
          <w:i/>
          <w:iCs/>
          <w:lang w:eastAsia="zh-CN"/>
        </w:rPr>
        <w:t>b</w:t>
      </w:r>
      <w:r w:rsidRPr="00921D9F">
        <w:rPr>
          <w:i/>
          <w:iCs/>
          <w:lang w:eastAsia="zh-CN"/>
        </w:rPr>
        <w:t>)</w:t>
      </w:r>
      <w:r w:rsidRPr="00921D9F">
        <w:rPr>
          <w:lang w:eastAsia="zh-CN"/>
        </w:rPr>
        <w:tab/>
        <w:t>ITU-R RS.1859</w:t>
      </w:r>
      <w:r w:rsidRPr="00921D9F">
        <w:rPr>
          <w:rFonts w:hint="eastAsia"/>
          <w:lang w:eastAsia="zh-CN"/>
        </w:rPr>
        <w:t>建议书</w:t>
      </w:r>
      <w:r w:rsidRPr="00921D9F">
        <w:rPr>
          <w:rFonts w:hint="eastAsia"/>
          <w:lang w:eastAsia="zh-CN"/>
        </w:rPr>
        <w:t xml:space="preserve"> </w:t>
      </w:r>
      <w:r w:rsidRPr="00921D9F">
        <w:rPr>
          <w:lang w:val="en-US" w:eastAsia="zh-CN"/>
        </w:rPr>
        <w:t>–</w:t>
      </w:r>
      <w:r w:rsidRPr="00921D9F">
        <w:rPr>
          <w:rFonts w:hint="eastAsia"/>
          <w:lang w:val="en-US" w:eastAsia="zh-CN"/>
        </w:rPr>
        <w:t xml:space="preserve"> </w:t>
      </w:r>
      <w:r w:rsidRPr="00921D9F">
        <w:rPr>
          <w:rFonts w:hint="eastAsia"/>
          <w:lang w:eastAsia="zh-CN"/>
        </w:rPr>
        <w:t>使用遥感系统收集在自然灾害或类似紧急事件中所用数据和</w:t>
      </w:r>
      <w:r w:rsidRPr="00921D9F">
        <w:rPr>
          <w:lang w:eastAsia="zh-CN"/>
        </w:rPr>
        <w:t>ITU-R RS.1883</w:t>
      </w:r>
      <w:r w:rsidRPr="00921D9F">
        <w:rPr>
          <w:rFonts w:hint="eastAsia"/>
          <w:lang w:eastAsia="zh-CN"/>
        </w:rPr>
        <w:t>建议书</w:t>
      </w:r>
      <w:r w:rsidRPr="00921D9F">
        <w:rPr>
          <w:rFonts w:hint="eastAsia"/>
          <w:lang w:eastAsia="zh-CN"/>
        </w:rPr>
        <w:t xml:space="preserve"> </w:t>
      </w:r>
      <w:r w:rsidRPr="00921D9F">
        <w:rPr>
          <w:lang w:val="en-US" w:eastAsia="zh-CN"/>
        </w:rPr>
        <w:t>–</w:t>
      </w:r>
      <w:r w:rsidRPr="00921D9F">
        <w:rPr>
          <w:rFonts w:hint="eastAsia"/>
          <w:lang w:val="en-US" w:eastAsia="zh-CN"/>
        </w:rPr>
        <w:t xml:space="preserve"> </w:t>
      </w:r>
      <w:proofErr w:type="gramStart"/>
      <w:r w:rsidRPr="00921D9F">
        <w:rPr>
          <w:rFonts w:hint="eastAsia"/>
          <w:lang w:eastAsia="zh-CN"/>
        </w:rPr>
        <w:t>遥感系统在气候变化及其影响研究中的使用；</w:t>
      </w:r>
      <w:proofErr w:type="gramEnd"/>
    </w:p>
    <w:p w14:paraId="061E0971" w14:textId="12178E4B" w:rsidR="00127910" w:rsidRPr="002D5E12" w:rsidRDefault="00127910" w:rsidP="00127910">
      <w:pPr>
        <w:rPr>
          <w:highlight w:val="green"/>
          <w:lang w:eastAsia="zh-CN"/>
        </w:rPr>
      </w:pPr>
      <w:r w:rsidRPr="002B0721">
        <w:rPr>
          <w:i/>
          <w:iCs/>
          <w:lang w:eastAsia="zh-CN"/>
        </w:rPr>
        <w:t>c)</w:t>
      </w:r>
      <w:r w:rsidRPr="002B0721">
        <w:rPr>
          <w:lang w:eastAsia="zh-CN"/>
        </w:rPr>
        <w:tab/>
      </w:r>
      <w:r w:rsidR="00EB6422">
        <w:rPr>
          <w:lang w:eastAsia="zh-CN"/>
        </w:rPr>
        <w:t>ITU-R BT.2521</w:t>
      </w:r>
      <w:r w:rsidR="00EB6422">
        <w:rPr>
          <w:rFonts w:hint="eastAsia"/>
          <w:lang w:eastAsia="zh-CN"/>
        </w:rPr>
        <w:t>号报告</w:t>
      </w:r>
      <w:r w:rsidR="00EB6422">
        <w:rPr>
          <w:rFonts w:hint="eastAsia"/>
          <w:lang w:eastAsia="zh-CN"/>
        </w:rPr>
        <w:t xml:space="preserve"> </w:t>
      </w:r>
      <w:r w:rsidR="00EB6422">
        <w:rPr>
          <w:lang w:eastAsia="zh-CN"/>
        </w:rPr>
        <w:t xml:space="preserve">– </w:t>
      </w:r>
      <w:proofErr w:type="gramStart"/>
      <w:r w:rsidR="002D5E12">
        <w:rPr>
          <w:rFonts w:hint="eastAsia"/>
          <w:lang w:eastAsia="zh-CN"/>
        </w:rPr>
        <w:t>有关</w:t>
      </w:r>
      <w:r w:rsidR="002D5E12" w:rsidRPr="007028AF">
        <w:rPr>
          <w:rFonts w:hint="eastAsia"/>
          <w:lang w:eastAsia="zh-CN"/>
        </w:rPr>
        <w:t>实现</w:t>
      </w:r>
      <w:r w:rsidR="002B0721">
        <w:rPr>
          <w:rFonts w:hint="eastAsia"/>
          <w:lang w:eastAsia="zh-CN"/>
        </w:rPr>
        <w:t>节能</w:t>
      </w:r>
      <w:r w:rsidR="002D5E12" w:rsidRPr="007028AF">
        <w:rPr>
          <w:rFonts w:hint="eastAsia"/>
          <w:lang w:eastAsia="zh-CN"/>
        </w:rPr>
        <w:t>广播的行动实例</w:t>
      </w:r>
      <w:r w:rsidR="002D5E12">
        <w:rPr>
          <w:rFonts w:hint="eastAsia"/>
          <w:lang w:eastAsia="zh-CN"/>
        </w:rPr>
        <w:t>；</w:t>
      </w:r>
      <w:proofErr w:type="gramEnd"/>
    </w:p>
    <w:p w14:paraId="1C4AC476" w14:textId="2CBA9C74" w:rsidR="00EB6422" w:rsidRDefault="00127910" w:rsidP="00127910">
      <w:pPr>
        <w:rPr>
          <w:lang w:eastAsia="zh-CN"/>
        </w:rPr>
      </w:pPr>
      <w:r w:rsidRPr="002B0721">
        <w:rPr>
          <w:i/>
          <w:iCs/>
          <w:lang w:eastAsia="zh-CN"/>
        </w:rPr>
        <w:t>d)</w:t>
      </w:r>
      <w:r w:rsidRPr="002B0721">
        <w:rPr>
          <w:lang w:eastAsia="zh-CN"/>
        </w:rPr>
        <w:tab/>
      </w:r>
      <w:r w:rsidR="00EB6422">
        <w:rPr>
          <w:lang w:eastAsia="zh-CN"/>
        </w:rPr>
        <w:t>ITU-R BT.2385</w:t>
      </w:r>
      <w:r w:rsidR="00EB6422">
        <w:rPr>
          <w:rFonts w:hint="eastAsia"/>
          <w:lang w:eastAsia="zh-CN"/>
        </w:rPr>
        <w:t>号报告</w:t>
      </w:r>
      <w:r w:rsidR="00EB6422">
        <w:rPr>
          <w:rFonts w:hint="eastAsia"/>
          <w:lang w:eastAsia="zh-CN"/>
        </w:rPr>
        <w:t xml:space="preserve"> </w:t>
      </w:r>
      <w:r w:rsidR="00EB6422">
        <w:rPr>
          <w:lang w:eastAsia="zh-CN"/>
        </w:rPr>
        <w:t xml:space="preserve">– </w:t>
      </w:r>
      <w:proofErr w:type="gramStart"/>
      <w:r w:rsidR="002D5E12" w:rsidRPr="00472FB1">
        <w:rPr>
          <w:rFonts w:hint="eastAsia"/>
          <w:lang w:eastAsia="zh-CN"/>
        </w:rPr>
        <w:t>关于减少地面广播系统对环境影响</w:t>
      </w:r>
      <w:r w:rsidR="002D5E12">
        <w:rPr>
          <w:rFonts w:hint="eastAsia"/>
          <w:lang w:eastAsia="zh-CN"/>
        </w:rPr>
        <w:t>；</w:t>
      </w:r>
      <w:proofErr w:type="gramEnd"/>
    </w:p>
    <w:p w14:paraId="71B40EAD" w14:textId="1EEC0A90" w:rsidR="002D19FD" w:rsidRPr="00921D9F" w:rsidRDefault="00127910" w:rsidP="00127910">
      <w:pPr>
        <w:rPr>
          <w:lang w:eastAsia="zh-CN"/>
        </w:rPr>
      </w:pPr>
      <w:r>
        <w:rPr>
          <w:i/>
          <w:iCs/>
          <w:lang w:eastAsia="zh-CN"/>
        </w:rPr>
        <w:t>e</w:t>
      </w:r>
      <w:r w:rsidRPr="002A40CB">
        <w:rPr>
          <w:i/>
          <w:iCs/>
          <w:lang w:eastAsia="zh-CN"/>
        </w:rPr>
        <w:t>)</w:t>
      </w:r>
      <w:r w:rsidR="00EB6422">
        <w:rPr>
          <w:lang w:eastAsia="zh-CN"/>
        </w:rPr>
        <w:tab/>
      </w:r>
      <w:r w:rsidRPr="00921D9F">
        <w:rPr>
          <w:lang w:eastAsia="zh-CN"/>
        </w:rPr>
        <w:t>ITU-R RS.2178</w:t>
      </w:r>
      <w:r w:rsidRPr="00921D9F">
        <w:rPr>
          <w:rFonts w:hint="eastAsia"/>
          <w:lang w:eastAsia="zh-CN"/>
        </w:rPr>
        <w:t>号报告</w:t>
      </w:r>
      <w:r w:rsidRPr="00921D9F">
        <w:rPr>
          <w:rFonts w:hint="eastAsia"/>
          <w:lang w:eastAsia="zh-CN"/>
        </w:rPr>
        <w:t xml:space="preserve"> </w:t>
      </w:r>
      <w:r w:rsidRPr="00921D9F">
        <w:rPr>
          <w:lang w:eastAsia="zh-CN"/>
        </w:rPr>
        <w:t xml:space="preserve">– </w:t>
      </w:r>
      <w:proofErr w:type="gramStart"/>
      <w:r w:rsidRPr="00921D9F">
        <w:rPr>
          <w:rFonts w:hint="eastAsia"/>
          <w:lang w:eastAsia="zh-CN"/>
        </w:rPr>
        <w:t>无线电频谱用于地球观测及相关应用所发挥的重要作用及其在全球范围内的重要性；</w:t>
      </w:r>
      <w:proofErr w:type="gramEnd"/>
    </w:p>
    <w:p w14:paraId="23A4047A" w14:textId="762A9257" w:rsidR="002D19FD" w:rsidRPr="00921D9F" w:rsidRDefault="00D430AC" w:rsidP="002D19FD">
      <w:pPr>
        <w:rPr>
          <w:lang w:eastAsia="zh-CN"/>
        </w:rPr>
      </w:pPr>
      <w:r>
        <w:rPr>
          <w:i/>
          <w:iCs/>
          <w:lang w:eastAsia="zh-CN"/>
        </w:rPr>
        <w:t>f</w:t>
      </w:r>
      <w:r w:rsidR="002D19FD" w:rsidRPr="00921D9F">
        <w:rPr>
          <w:i/>
          <w:iCs/>
          <w:lang w:eastAsia="zh-CN"/>
        </w:rPr>
        <w:t>)</w:t>
      </w:r>
      <w:r w:rsidR="002D19FD" w:rsidRPr="00921D9F">
        <w:rPr>
          <w:lang w:eastAsia="zh-CN"/>
        </w:rPr>
        <w:tab/>
        <w:t>ITU-R</w:t>
      </w:r>
      <w:r w:rsidR="002D19FD" w:rsidRPr="00921D9F">
        <w:rPr>
          <w:rFonts w:hint="eastAsia"/>
          <w:lang w:eastAsia="zh-CN"/>
        </w:rPr>
        <w:t>《智能交通系统》</w:t>
      </w:r>
      <w:r w:rsidR="003B6BA4">
        <w:rPr>
          <w:rFonts w:hint="eastAsia"/>
          <w:lang w:eastAsia="zh-CN"/>
        </w:rPr>
        <w:t xml:space="preserve"> </w:t>
      </w:r>
      <w:r w:rsidR="002D19FD" w:rsidRPr="00921D9F">
        <w:rPr>
          <w:lang w:eastAsia="zh-CN"/>
        </w:rPr>
        <w:t>–</w:t>
      </w:r>
      <w:r w:rsidR="002D19FD" w:rsidRPr="00921D9F">
        <w:rPr>
          <w:rFonts w:hint="eastAsia"/>
          <w:lang w:eastAsia="zh-CN"/>
        </w:rPr>
        <w:t xml:space="preserve"> </w:t>
      </w:r>
      <w:r w:rsidR="002D19FD" w:rsidRPr="00921D9F">
        <w:rPr>
          <w:rFonts w:hint="eastAsia"/>
          <w:lang w:eastAsia="zh-CN"/>
        </w:rPr>
        <w:t>陆地移动（包括无线接入）手册卷</w:t>
      </w:r>
      <w:r w:rsidR="002D19FD" w:rsidRPr="00921D9F">
        <w:rPr>
          <w:lang w:eastAsia="zh-CN"/>
        </w:rPr>
        <w:t>4</w:t>
      </w:r>
      <w:r w:rsidR="002D19FD" w:rsidRPr="00921D9F">
        <w:rPr>
          <w:rFonts w:hint="eastAsia"/>
          <w:lang w:eastAsia="zh-CN"/>
        </w:rPr>
        <w:t>，该手册描述了利用无线电通信技术最大限度地缩短交通距离和成本，并对环境产生积极影响，以及利用车辆作为环境监测工具来测量空气温度、湿度、降水，</w:t>
      </w:r>
      <w:proofErr w:type="gramStart"/>
      <w:r w:rsidR="002D19FD" w:rsidRPr="00921D9F">
        <w:rPr>
          <w:rFonts w:hint="eastAsia"/>
          <w:lang w:eastAsia="zh-CN"/>
        </w:rPr>
        <w:t>并通过无线链路发送数据用于天气预报和气候控制；</w:t>
      </w:r>
      <w:proofErr w:type="gramEnd"/>
    </w:p>
    <w:p w14:paraId="664C8479" w14:textId="222CD469" w:rsidR="002D19FD" w:rsidRPr="00921D9F" w:rsidRDefault="00D430AC" w:rsidP="002D19FD">
      <w:pPr>
        <w:rPr>
          <w:lang w:eastAsia="zh-CN"/>
        </w:rPr>
      </w:pPr>
      <w:r>
        <w:rPr>
          <w:i/>
          <w:iCs/>
          <w:lang w:eastAsia="zh-CN"/>
        </w:rPr>
        <w:t>g</w:t>
      </w:r>
      <w:r w:rsidR="002D19FD" w:rsidRPr="00921D9F">
        <w:rPr>
          <w:i/>
          <w:iCs/>
          <w:lang w:eastAsia="zh-CN"/>
        </w:rPr>
        <w:t>)</w:t>
      </w:r>
      <w:r w:rsidR="002D19FD" w:rsidRPr="00921D9F">
        <w:rPr>
          <w:lang w:eastAsia="zh-CN"/>
        </w:rPr>
        <w:tab/>
        <w:t>ITU-R</w:t>
      </w:r>
      <w:r w:rsidR="002D19FD" w:rsidRPr="00921D9F">
        <w:rPr>
          <w:rFonts w:hint="eastAsia"/>
          <w:lang w:eastAsia="zh-CN"/>
        </w:rPr>
        <w:t>为各成员国和部门成员分享各自用来降低无线电系统内的或因使用无线电系统所造成的能耗的新方法和新技术演进的技术信息提供了机会，</w:t>
      </w:r>
    </w:p>
    <w:p w14:paraId="20831317" w14:textId="77777777" w:rsidR="002D19FD" w:rsidRPr="00921D9F" w:rsidRDefault="002D19FD" w:rsidP="002D19FD">
      <w:pPr>
        <w:pStyle w:val="Call"/>
        <w:rPr>
          <w:lang w:eastAsia="zh-CN"/>
        </w:rPr>
      </w:pPr>
      <w:r w:rsidRPr="00921D9F">
        <w:rPr>
          <w:rFonts w:hint="eastAsia"/>
          <w:lang w:eastAsia="zh-CN"/>
        </w:rPr>
        <w:t>做出决议</w:t>
      </w:r>
    </w:p>
    <w:p w14:paraId="5F8019DE" w14:textId="2CDD81B5" w:rsidR="002D19FD" w:rsidRPr="00921D9F" w:rsidRDefault="002D19FD" w:rsidP="002D19FD">
      <w:pPr>
        <w:rPr>
          <w:i/>
          <w:lang w:eastAsia="zh-CN"/>
        </w:rPr>
      </w:pPr>
      <w:r w:rsidRPr="00921D9F">
        <w:rPr>
          <w:lang w:eastAsia="zh-CN"/>
        </w:rPr>
        <w:t>1</w:t>
      </w:r>
      <w:r w:rsidRPr="00921D9F">
        <w:rPr>
          <w:lang w:eastAsia="zh-CN"/>
        </w:rPr>
        <w:tab/>
        <w:t>ITU-R</w:t>
      </w:r>
      <w:r w:rsidRPr="00921D9F">
        <w:rPr>
          <w:rFonts w:hint="eastAsia"/>
          <w:lang w:eastAsia="zh-CN"/>
        </w:rPr>
        <w:t>各研究组就下列方面制定建议书、报告或手册：</w:t>
      </w:r>
    </w:p>
    <w:p w14:paraId="506D428C" w14:textId="717A7549" w:rsidR="002D19FD" w:rsidRPr="00921D9F" w:rsidRDefault="00236625" w:rsidP="002D19FD">
      <w:pPr>
        <w:pStyle w:val="enumlev1"/>
        <w:rPr>
          <w:lang w:eastAsia="zh-CN"/>
        </w:rPr>
      </w:pPr>
      <w:r>
        <w:rPr>
          <w:lang w:eastAsia="zh-CN"/>
        </w:rPr>
        <w:t>–</w:t>
      </w:r>
      <w:r w:rsidR="002D19FD" w:rsidRPr="00921D9F">
        <w:rPr>
          <w:lang w:eastAsia="zh-CN"/>
        </w:rPr>
        <w:tab/>
      </w:r>
      <w:r w:rsidR="002D19FD" w:rsidRPr="00921D9F">
        <w:rPr>
          <w:rFonts w:hint="eastAsia"/>
          <w:lang w:eastAsia="zh-CN"/>
        </w:rPr>
        <w:t>目前降低</w:t>
      </w:r>
      <w:r w:rsidR="002D19FD" w:rsidRPr="00921D9F">
        <w:rPr>
          <w:rFonts w:hint="eastAsia"/>
          <w:lang w:eastAsia="zh-CN"/>
        </w:rPr>
        <w:t>ICT</w:t>
      </w:r>
      <w:r w:rsidR="002D19FD" w:rsidRPr="00921D9F">
        <w:rPr>
          <w:rFonts w:hint="eastAsia"/>
          <w:lang w:eastAsia="zh-CN"/>
        </w:rPr>
        <w:t>系统内、</w:t>
      </w:r>
      <w:proofErr w:type="gramStart"/>
      <w:r w:rsidR="002D19FD" w:rsidRPr="00921D9F">
        <w:rPr>
          <w:rFonts w:hint="eastAsia"/>
          <w:lang w:eastAsia="zh-CN"/>
        </w:rPr>
        <w:t>无线电通信业务中使用的设备或应用的能耗的最佳做法；</w:t>
      </w:r>
      <w:proofErr w:type="gramEnd"/>
    </w:p>
    <w:p w14:paraId="0A9EDA17" w14:textId="4880EBE3" w:rsidR="002D19FD" w:rsidRPr="00921D9F" w:rsidRDefault="00236625" w:rsidP="002D19FD">
      <w:pPr>
        <w:pStyle w:val="enumlev1"/>
        <w:rPr>
          <w:lang w:eastAsia="zh-CN"/>
        </w:rPr>
      </w:pPr>
      <w:r>
        <w:rPr>
          <w:lang w:eastAsia="zh-CN"/>
        </w:rPr>
        <w:t>–</w:t>
      </w:r>
      <w:r w:rsidR="002D19FD" w:rsidRPr="00921D9F">
        <w:rPr>
          <w:lang w:eastAsia="zh-CN"/>
        </w:rPr>
        <w:tab/>
      </w:r>
      <w:proofErr w:type="gramStart"/>
      <w:r w:rsidR="002D19FD" w:rsidRPr="00921D9F">
        <w:rPr>
          <w:rFonts w:hint="eastAsia"/>
          <w:lang w:eastAsia="zh-CN"/>
        </w:rPr>
        <w:t>可能开发和使用能支持非无线电通信行业降低能耗工作的无线电系统或应用；</w:t>
      </w:r>
      <w:proofErr w:type="gramEnd"/>
    </w:p>
    <w:p w14:paraId="0B21670C" w14:textId="624045B0" w:rsidR="002D19FD" w:rsidRPr="00921D9F" w:rsidRDefault="00236625" w:rsidP="002D19FD">
      <w:pPr>
        <w:pStyle w:val="enumlev1"/>
        <w:rPr>
          <w:lang w:eastAsia="zh-CN"/>
        </w:rPr>
      </w:pPr>
      <w:r>
        <w:rPr>
          <w:lang w:eastAsia="zh-CN"/>
        </w:rPr>
        <w:t>–</w:t>
      </w:r>
      <w:r w:rsidR="002D19FD" w:rsidRPr="00921D9F">
        <w:rPr>
          <w:lang w:eastAsia="zh-CN"/>
        </w:rPr>
        <w:tab/>
      </w:r>
      <w:proofErr w:type="gramStart"/>
      <w:r w:rsidR="002D19FD" w:rsidRPr="00921D9F">
        <w:rPr>
          <w:rFonts w:hint="eastAsia"/>
          <w:lang w:eastAsia="zh-CN"/>
        </w:rPr>
        <w:t>监测环境以及监测和预测气候变化的有效系统和这些系统可靠运行的保证；</w:t>
      </w:r>
      <w:proofErr w:type="gramEnd"/>
    </w:p>
    <w:p w14:paraId="1B7ADDCD" w14:textId="77777777" w:rsidR="002D19FD" w:rsidRPr="00921D9F" w:rsidRDefault="002D19FD" w:rsidP="002D19FD">
      <w:pPr>
        <w:rPr>
          <w:lang w:eastAsia="zh-CN"/>
        </w:rPr>
      </w:pPr>
      <w:r w:rsidRPr="00921D9F">
        <w:rPr>
          <w:lang w:eastAsia="zh-CN"/>
        </w:rPr>
        <w:t>2</w:t>
      </w:r>
      <w:r w:rsidRPr="00921D9F">
        <w:rPr>
          <w:lang w:eastAsia="zh-CN"/>
        </w:rPr>
        <w:tab/>
        <w:t>ITU-R</w:t>
      </w:r>
      <w:r w:rsidRPr="00921D9F">
        <w:rPr>
          <w:rFonts w:hint="eastAsia"/>
          <w:lang w:eastAsia="zh-CN"/>
        </w:rPr>
        <w:t>各研究组在制定新的</w:t>
      </w:r>
      <w:r w:rsidRPr="00921D9F">
        <w:rPr>
          <w:lang w:eastAsia="zh-CN"/>
        </w:rPr>
        <w:t>ITU-R</w:t>
      </w:r>
      <w:r w:rsidRPr="00921D9F">
        <w:rPr>
          <w:rFonts w:hint="eastAsia"/>
          <w:lang w:eastAsia="zh-CN"/>
        </w:rPr>
        <w:t>建议书、手册或报告或审议现有的建议书或报告时，</w:t>
      </w:r>
      <w:proofErr w:type="gramStart"/>
      <w:r w:rsidRPr="00921D9F">
        <w:rPr>
          <w:rFonts w:hint="eastAsia"/>
          <w:lang w:eastAsia="zh-CN"/>
        </w:rPr>
        <w:t>酌情顾及能耗问题以及最佳节能做法；</w:t>
      </w:r>
      <w:proofErr w:type="gramEnd"/>
    </w:p>
    <w:p w14:paraId="539BBBEA" w14:textId="77777777" w:rsidR="002D19FD" w:rsidRPr="00921D9F" w:rsidRDefault="002D19FD" w:rsidP="002D19FD">
      <w:pPr>
        <w:rPr>
          <w:lang w:eastAsia="zh-CN"/>
        </w:rPr>
      </w:pPr>
      <w:r w:rsidRPr="00921D9F">
        <w:rPr>
          <w:lang w:eastAsia="zh-CN"/>
        </w:rPr>
        <w:lastRenderedPageBreak/>
        <w:t>3</w:t>
      </w:r>
      <w:r w:rsidRPr="00921D9F">
        <w:rPr>
          <w:lang w:eastAsia="zh-CN"/>
        </w:rPr>
        <w:tab/>
      </w:r>
      <w:r w:rsidRPr="00921D9F">
        <w:rPr>
          <w:rFonts w:hint="eastAsia"/>
          <w:lang w:eastAsia="zh-CN"/>
        </w:rPr>
        <w:t>保持</w:t>
      </w:r>
      <w:r w:rsidRPr="00921D9F">
        <w:rPr>
          <w:lang w:eastAsia="zh-CN"/>
        </w:rPr>
        <w:t>ITU-T</w:t>
      </w:r>
      <w:r w:rsidRPr="00921D9F">
        <w:rPr>
          <w:rFonts w:hint="eastAsia"/>
          <w:lang w:eastAsia="zh-CN"/>
        </w:rPr>
        <w:t>、</w:t>
      </w:r>
      <w:r w:rsidRPr="00921D9F">
        <w:rPr>
          <w:lang w:eastAsia="zh-CN"/>
        </w:rPr>
        <w:t>ITU-D</w:t>
      </w:r>
      <w:r w:rsidRPr="00921D9F">
        <w:rPr>
          <w:rFonts w:hint="eastAsia"/>
          <w:lang w:eastAsia="zh-CN"/>
        </w:rPr>
        <w:t>和总秘书处之间的密切合作和定期联络，同时顾及这些部门开展的工作的成果并避免重复工作，</w:t>
      </w:r>
    </w:p>
    <w:p w14:paraId="1884F3ED" w14:textId="77777777" w:rsidR="002D19FD" w:rsidRPr="00921D9F" w:rsidRDefault="002D19FD" w:rsidP="002D19FD">
      <w:pPr>
        <w:pStyle w:val="Call"/>
        <w:rPr>
          <w:lang w:eastAsia="zh-CN"/>
        </w:rPr>
      </w:pPr>
      <w:r w:rsidRPr="00921D9F">
        <w:rPr>
          <w:rFonts w:hint="eastAsia"/>
          <w:lang w:eastAsia="zh-CN"/>
        </w:rPr>
        <w:t>责成无线电通信局主任</w:t>
      </w:r>
    </w:p>
    <w:p w14:paraId="3F8E7E80" w14:textId="4BB69E89" w:rsidR="002D19FD" w:rsidRPr="00921D9F" w:rsidRDefault="002D19FD" w:rsidP="002D19FD">
      <w:pPr>
        <w:rPr>
          <w:lang w:val="en-US" w:eastAsia="zh-CN"/>
        </w:rPr>
      </w:pPr>
      <w:r w:rsidRPr="00921D9F">
        <w:rPr>
          <w:rFonts w:hint="eastAsia"/>
          <w:lang w:val="en-US" w:eastAsia="zh-CN"/>
        </w:rPr>
        <w:t>1</w:t>
      </w:r>
      <w:r w:rsidRPr="00921D9F">
        <w:rPr>
          <w:rFonts w:hint="eastAsia"/>
          <w:lang w:val="en-US" w:eastAsia="zh-CN"/>
        </w:rPr>
        <w:tab/>
      </w:r>
      <w:r w:rsidRPr="00921D9F">
        <w:rPr>
          <w:rFonts w:hint="eastAsia"/>
          <w:lang w:val="en-US" w:eastAsia="zh-CN"/>
        </w:rPr>
        <w:t>根据</w:t>
      </w:r>
      <w:r w:rsidRPr="002A40CB">
        <w:rPr>
          <w:lang w:eastAsia="zh-CN"/>
        </w:rPr>
        <w:t>ITU</w:t>
      </w:r>
      <w:r w:rsidRPr="002A40CB">
        <w:rPr>
          <w:lang w:eastAsia="zh-CN"/>
        </w:rPr>
        <w:noBreakHyphen/>
        <w:t>R</w:t>
      </w:r>
      <w:r w:rsidRPr="00921D9F">
        <w:rPr>
          <w:rFonts w:hint="eastAsia"/>
          <w:lang w:val="en-US" w:eastAsia="zh-CN"/>
        </w:rPr>
        <w:t>第</w:t>
      </w:r>
      <w:r w:rsidRPr="00921D9F">
        <w:rPr>
          <w:lang w:val="en-US" w:eastAsia="zh-CN"/>
        </w:rPr>
        <w:t>9</w:t>
      </w:r>
      <w:r w:rsidRPr="00921D9F">
        <w:rPr>
          <w:rFonts w:hint="eastAsia"/>
          <w:lang w:val="en-US" w:eastAsia="zh-CN"/>
        </w:rPr>
        <w:t>号决议采取必要措施，酌情进一步强化</w:t>
      </w:r>
      <w:r w:rsidRPr="00921D9F">
        <w:rPr>
          <w:lang w:val="en-US" w:eastAsia="zh-CN"/>
        </w:rPr>
        <w:t>ITU-R</w:t>
      </w:r>
      <w:r w:rsidRPr="00921D9F">
        <w:rPr>
          <w:rFonts w:hint="eastAsia"/>
          <w:lang w:val="en-US" w:eastAsia="zh-CN"/>
        </w:rPr>
        <w:t>与国际标准化组织（</w:t>
      </w:r>
      <w:r w:rsidRPr="00921D9F">
        <w:rPr>
          <w:rFonts w:hint="eastAsia"/>
          <w:lang w:val="en-US" w:eastAsia="zh-CN"/>
        </w:rPr>
        <w:t>ISO</w:t>
      </w:r>
      <w:r w:rsidRPr="00921D9F">
        <w:rPr>
          <w:rFonts w:hint="eastAsia"/>
          <w:lang w:val="en-US" w:eastAsia="zh-CN"/>
        </w:rPr>
        <w:t>）、国际电工技术委员会（</w:t>
      </w:r>
      <w:r w:rsidRPr="00921D9F">
        <w:rPr>
          <w:rFonts w:hint="eastAsia"/>
          <w:lang w:val="en-US" w:eastAsia="zh-CN"/>
        </w:rPr>
        <w:t>IEC</w:t>
      </w:r>
      <w:r w:rsidRPr="00921D9F">
        <w:rPr>
          <w:rFonts w:hint="eastAsia"/>
          <w:lang w:val="en-US" w:eastAsia="zh-CN"/>
        </w:rPr>
        <w:t>）</w:t>
      </w:r>
      <w:r>
        <w:rPr>
          <w:rFonts w:hint="eastAsia"/>
          <w:lang w:val="en-US" w:eastAsia="zh-CN"/>
        </w:rPr>
        <w:t>、</w:t>
      </w:r>
      <w:r w:rsidRPr="00824C36">
        <w:rPr>
          <w:rFonts w:hint="eastAsia"/>
          <w:lang w:val="en-US" w:eastAsia="zh-CN"/>
        </w:rPr>
        <w:t>国际无线电干扰特别委员会（</w:t>
      </w:r>
      <w:r w:rsidRPr="00824C36">
        <w:rPr>
          <w:rFonts w:hint="eastAsia"/>
          <w:lang w:val="en-US" w:eastAsia="zh-CN"/>
        </w:rPr>
        <w:t>CISPR</w:t>
      </w:r>
      <w:r w:rsidRPr="00824C36">
        <w:rPr>
          <w:rFonts w:hint="eastAsia"/>
          <w:lang w:val="en-US" w:eastAsia="zh-CN"/>
        </w:rPr>
        <w:t>）</w:t>
      </w:r>
      <w:r w:rsidRPr="00921D9F">
        <w:rPr>
          <w:rFonts w:hint="eastAsia"/>
          <w:lang w:val="en-US" w:eastAsia="zh-CN"/>
        </w:rPr>
        <w:t>及其它机构的协作，以共同确定和加强所有相关措施的落实工作，降低无线电通信设备的能耗，并利用无线电通信</w:t>
      </w:r>
      <w:r w:rsidRPr="00921D9F">
        <w:rPr>
          <w:lang w:val="en-US" w:eastAsia="zh-CN"/>
        </w:rPr>
        <w:t>/</w:t>
      </w:r>
      <w:r>
        <w:rPr>
          <w:rFonts w:hint="eastAsia"/>
          <w:lang w:val="en-US" w:eastAsia="zh-CN"/>
        </w:rPr>
        <w:t>ICT</w:t>
      </w:r>
      <w:r w:rsidRPr="00921D9F">
        <w:rPr>
          <w:rFonts w:hint="eastAsia"/>
          <w:lang w:val="en-US" w:eastAsia="zh-CN"/>
        </w:rPr>
        <w:t>监测和减缓气候变化效应，</w:t>
      </w:r>
      <w:proofErr w:type="gramStart"/>
      <w:r w:rsidRPr="00921D9F">
        <w:rPr>
          <w:rFonts w:hint="eastAsia"/>
          <w:lang w:val="en-US" w:eastAsia="zh-CN"/>
        </w:rPr>
        <w:t>从而特别为全球能耗的降低做出贡献；</w:t>
      </w:r>
      <w:proofErr w:type="gramEnd"/>
    </w:p>
    <w:p w14:paraId="5897BF34" w14:textId="77777777" w:rsidR="002D19FD" w:rsidRPr="00921D9F" w:rsidRDefault="002D19FD" w:rsidP="002D19FD">
      <w:pPr>
        <w:rPr>
          <w:lang w:eastAsia="zh-CN"/>
        </w:rPr>
      </w:pPr>
      <w:r w:rsidRPr="00921D9F">
        <w:rPr>
          <w:rFonts w:hint="eastAsia"/>
          <w:lang w:eastAsia="zh-CN"/>
        </w:rPr>
        <w:t>2</w:t>
      </w:r>
      <w:r w:rsidRPr="00921D9F">
        <w:rPr>
          <w:rFonts w:hint="eastAsia"/>
          <w:lang w:eastAsia="zh-CN"/>
        </w:rPr>
        <w:tab/>
      </w:r>
      <w:r w:rsidRPr="00921D9F">
        <w:rPr>
          <w:rFonts w:hint="eastAsia"/>
          <w:lang w:eastAsia="zh-CN"/>
        </w:rPr>
        <w:t>每年就执行此决议所开展研究的结果向无线电通信顾问组和下一届无线电通信全会做出报告，</w:t>
      </w:r>
    </w:p>
    <w:p w14:paraId="508F0B67" w14:textId="77777777" w:rsidR="002D19FD" w:rsidRPr="00921D9F" w:rsidRDefault="002D19FD" w:rsidP="002D19FD">
      <w:pPr>
        <w:pStyle w:val="Call"/>
        <w:rPr>
          <w:lang w:eastAsia="zh-CN"/>
        </w:rPr>
      </w:pPr>
      <w:r w:rsidRPr="00921D9F">
        <w:rPr>
          <w:rFonts w:hint="eastAsia"/>
          <w:lang w:eastAsia="zh-CN"/>
        </w:rPr>
        <w:t>请成员国、部门成员和部门准成员</w:t>
      </w:r>
    </w:p>
    <w:p w14:paraId="1AB53C45" w14:textId="77777777" w:rsidR="002D19FD" w:rsidRPr="00921D9F" w:rsidRDefault="002D19FD" w:rsidP="002D19FD">
      <w:pPr>
        <w:rPr>
          <w:lang w:eastAsia="zh-CN"/>
        </w:rPr>
      </w:pPr>
      <w:r w:rsidRPr="00921D9F">
        <w:rPr>
          <w:lang w:eastAsia="zh-CN"/>
        </w:rPr>
        <w:t>1</w:t>
      </w:r>
      <w:r w:rsidRPr="00921D9F">
        <w:rPr>
          <w:lang w:eastAsia="zh-CN"/>
        </w:rPr>
        <w:tab/>
      </w:r>
      <w:r w:rsidRPr="00921D9F">
        <w:rPr>
          <w:lang w:eastAsia="zh-CN"/>
        </w:rPr>
        <w:t>为</w:t>
      </w:r>
      <w:r w:rsidRPr="00921D9F">
        <w:rPr>
          <w:lang w:eastAsia="zh-CN"/>
        </w:rPr>
        <w:t>ITU-R</w:t>
      </w:r>
      <w:r w:rsidRPr="00921D9F">
        <w:rPr>
          <w:lang w:eastAsia="zh-CN"/>
        </w:rPr>
        <w:t>在无线电通信和气候变化领域的工作做出积极贡献，</w:t>
      </w:r>
      <w:proofErr w:type="gramStart"/>
      <w:r w:rsidRPr="00921D9F">
        <w:rPr>
          <w:lang w:eastAsia="zh-CN"/>
        </w:rPr>
        <w:t>并适当</w:t>
      </w:r>
      <w:r w:rsidRPr="00921D9F">
        <w:rPr>
          <w:rFonts w:hint="eastAsia"/>
          <w:lang w:eastAsia="zh-CN"/>
        </w:rPr>
        <w:t>顾及</w:t>
      </w:r>
      <w:r w:rsidRPr="00921D9F">
        <w:rPr>
          <w:lang w:eastAsia="zh-CN"/>
        </w:rPr>
        <w:t>国际电联的相关举措；</w:t>
      </w:r>
      <w:proofErr w:type="gramEnd"/>
    </w:p>
    <w:p w14:paraId="35D5F257" w14:textId="77777777" w:rsidR="002D19FD" w:rsidRPr="00921D9F" w:rsidRDefault="002D19FD" w:rsidP="002D19FD">
      <w:pPr>
        <w:rPr>
          <w:lang w:eastAsia="zh-CN"/>
        </w:rPr>
      </w:pPr>
      <w:r w:rsidRPr="00921D9F">
        <w:rPr>
          <w:rFonts w:hint="eastAsia"/>
          <w:lang w:eastAsia="zh-CN"/>
        </w:rPr>
        <w:t>2</w:t>
      </w:r>
      <w:r w:rsidRPr="00921D9F">
        <w:rPr>
          <w:lang w:eastAsia="zh-CN"/>
        </w:rPr>
        <w:tab/>
      </w:r>
      <w:r w:rsidRPr="00921D9F">
        <w:rPr>
          <w:lang w:eastAsia="zh-CN"/>
        </w:rPr>
        <w:t>继续支持</w:t>
      </w:r>
      <w:r w:rsidRPr="00921D9F">
        <w:rPr>
          <w:lang w:eastAsia="zh-CN"/>
        </w:rPr>
        <w:t>ITU-R</w:t>
      </w:r>
      <w:r w:rsidRPr="00921D9F">
        <w:rPr>
          <w:lang w:eastAsia="zh-CN"/>
        </w:rPr>
        <w:t>在用于环境监测的遥感（有源和无源）领域的工作</w:t>
      </w:r>
      <w:r w:rsidRPr="00921D9F">
        <w:rPr>
          <w:rFonts w:hint="eastAsia"/>
          <w:lang w:eastAsia="zh-CN"/>
        </w:rPr>
        <w:t>，</w:t>
      </w:r>
    </w:p>
    <w:p w14:paraId="6BBED430" w14:textId="77777777" w:rsidR="002D19FD" w:rsidRPr="00921D9F" w:rsidRDefault="002D19FD" w:rsidP="002D19FD">
      <w:pPr>
        <w:pStyle w:val="Call"/>
        <w:rPr>
          <w:lang w:eastAsia="zh-CN"/>
        </w:rPr>
      </w:pPr>
      <w:r w:rsidRPr="00921D9F">
        <w:rPr>
          <w:rFonts w:hint="eastAsia"/>
          <w:lang w:eastAsia="zh-CN"/>
        </w:rPr>
        <w:t>请其他标准化、科学和工业组织</w:t>
      </w:r>
    </w:p>
    <w:p w14:paraId="108EC17C" w14:textId="44E3FDDF" w:rsidR="0020516E" w:rsidRPr="009B76F7" w:rsidRDefault="002D19FD" w:rsidP="00B40D2A">
      <w:pPr>
        <w:ind w:firstLineChars="200" w:firstLine="480"/>
        <w:rPr>
          <w:lang w:eastAsia="zh-CN"/>
        </w:rPr>
      </w:pPr>
      <w:r w:rsidRPr="00921D9F">
        <w:rPr>
          <w:rFonts w:hint="eastAsia"/>
          <w:lang w:eastAsia="zh-CN"/>
        </w:rPr>
        <w:t>在</w:t>
      </w:r>
      <w:r w:rsidRPr="0009526D">
        <w:rPr>
          <w:rFonts w:ascii="STKaiti" w:eastAsia="STKaiti" w:hAnsi="STKaiti" w:hint="eastAsia"/>
          <w:lang w:eastAsia="zh-CN"/>
        </w:rPr>
        <w:t>做出决议</w:t>
      </w:r>
      <w:r w:rsidRPr="00921D9F">
        <w:rPr>
          <w:lang w:eastAsia="zh-CN"/>
        </w:rPr>
        <w:t>1</w:t>
      </w:r>
      <w:r w:rsidRPr="00921D9F">
        <w:rPr>
          <w:rFonts w:hint="eastAsia"/>
          <w:lang w:eastAsia="zh-CN"/>
        </w:rPr>
        <w:t>和</w:t>
      </w:r>
      <w:r w:rsidRPr="00921D9F">
        <w:rPr>
          <w:lang w:eastAsia="zh-CN"/>
        </w:rPr>
        <w:t>2</w:t>
      </w:r>
      <w:r w:rsidRPr="00921D9F">
        <w:rPr>
          <w:rFonts w:hint="eastAsia"/>
          <w:lang w:eastAsia="zh-CN"/>
        </w:rPr>
        <w:t>规定的有关活动中为相关研究组的工作做出积极贡献。</w:t>
      </w:r>
    </w:p>
    <w:sectPr w:rsidR="0020516E" w:rsidRPr="009B76F7" w:rsidSect="00A93F5E">
      <w:headerReference w:type="defaul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1A1C" w14:textId="77777777" w:rsidR="00573EF6" w:rsidRDefault="00573EF6">
      <w:r>
        <w:separator/>
      </w:r>
    </w:p>
  </w:endnote>
  <w:endnote w:type="continuationSeparator" w:id="0">
    <w:p w14:paraId="44484500" w14:textId="77777777" w:rsidR="00573EF6" w:rsidRDefault="0057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D8E9" w14:textId="77777777" w:rsidR="00573EF6" w:rsidRDefault="00573EF6">
      <w:r>
        <w:rPr>
          <w:b/>
        </w:rPr>
        <w:t>_______________</w:t>
      </w:r>
    </w:p>
  </w:footnote>
  <w:footnote w:type="continuationSeparator" w:id="0">
    <w:p w14:paraId="42BD8FE4" w14:textId="77777777" w:rsidR="00573EF6" w:rsidRDefault="00573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1C38" w14:textId="4EBEA2C2" w:rsidR="00A93F5E" w:rsidRDefault="00A93F5E">
    <w:pPr>
      <w:pStyle w:val="Header"/>
    </w:pPr>
    <w:r>
      <w:fldChar w:fldCharType="begin"/>
    </w:r>
    <w:r>
      <w:instrText xml:space="preserve"> PAGE  \* MERGEFORMAT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46C22A9"/>
    <w:multiLevelType w:val="hybridMultilevel"/>
    <w:tmpl w:val="E83CC9DC"/>
    <w:lvl w:ilvl="0" w:tplc="1966D4A8">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90042849">
    <w:abstractNumId w:val="0"/>
  </w:num>
  <w:num w:numId="2" w16cid:durableId="115796162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74824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9B"/>
    <w:rsid w:val="00023B11"/>
    <w:rsid w:val="00026912"/>
    <w:rsid w:val="00061EA2"/>
    <w:rsid w:val="000B50EC"/>
    <w:rsid w:val="000D6DE3"/>
    <w:rsid w:val="000D70AC"/>
    <w:rsid w:val="00114BAE"/>
    <w:rsid w:val="00127910"/>
    <w:rsid w:val="00152B5F"/>
    <w:rsid w:val="001A41DD"/>
    <w:rsid w:val="001A50F9"/>
    <w:rsid w:val="001B225D"/>
    <w:rsid w:val="001B5834"/>
    <w:rsid w:val="001C25D8"/>
    <w:rsid w:val="001E26F7"/>
    <w:rsid w:val="001F26AC"/>
    <w:rsid w:val="0020516E"/>
    <w:rsid w:val="00213F8F"/>
    <w:rsid w:val="00224A3C"/>
    <w:rsid w:val="00230E66"/>
    <w:rsid w:val="00236625"/>
    <w:rsid w:val="002B0721"/>
    <w:rsid w:val="002D19FD"/>
    <w:rsid w:val="002D5E12"/>
    <w:rsid w:val="002D7EC0"/>
    <w:rsid w:val="003100E6"/>
    <w:rsid w:val="003205E2"/>
    <w:rsid w:val="003322FF"/>
    <w:rsid w:val="00363170"/>
    <w:rsid w:val="003A0A78"/>
    <w:rsid w:val="003B5E9F"/>
    <w:rsid w:val="003B6BA4"/>
    <w:rsid w:val="00411417"/>
    <w:rsid w:val="004202B5"/>
    <w:rsid w:val="00450DDD"/>
    <w:rsid w:val="004637DC"/>
    <w:rsid w:val="004661D9"/>
    <w:rsid w:val="004844C1"/>
    <w:rsid w:val="004A303C"/>
    <w:rsid w:val="004E509B"/>
    <w:rsid w:val="004F19C6"/>
    <w:rsid w:val="004F2E51"/>
    <w:rsid w:val="00506F9E"/>
    <w:rsid w:val="00541AC7"/>
    <w:rsid w:val="0056068F"/>
    <w:rsid w:val="0056158D"/>
    <w:rsid w:val="0056783D"/>
    <w:rsid w:val="00573EF6"/>
    <w:rsid w:val="00586689"/>
    <w:rsid w:val="005A4291"/>
    <w:rsid w:val="005A7ECA"/>
    <w:rsid w:val="005B2D73"/>
    <w:rsid w:val="005C5620"/>
    <w:rsid w:val="005E7411"/>
    <w:rsid w:val="006138D3"/>
    <w:rsid w:val="006318CF"/>
    <w:rsid w:val="00637543"/>
    <w:rsid w:val="00645B0F"/>
    <w:rsid w:val="006462D9"/>
    <w:rsid w:val="00685565"/>
    <w:rsid w:val="006B75E0"/>
    <w:rsid w:val="007001C2"/>
    <w:rsid w:val="0071246B"/>
    <w:rsid w:val="00716B43"/>
    <w:rsid w:val="00721B1B"/>
    <w:rsid w:val="00722B12"/>
    <w:rsid w:val="00756B1C"/>
    <w:rsid w:val="00780367"/>
    <w:rsid w:val="007817EB"/>
    <w:rsid w:val="007B5B54"/>
    <w:rsid w:val="00845350"/>
    <w:rsid w:val="0086535A"/>
    <w:rsid w:val="00877D12"/>
    <w:rsid w:val="008B1239"/>
    <w:rsid w:val="00943EBD"/>
    <w:rsid w:val="009447A3"/>
    <w:rsid w:val="00946A06"/>
    <w:rsid w:val="00954BFC"/>
    <w:rsid w:val="009612C8"/>
    <w:rsid w:val="00970B63"/>
    <w:rsid w:val="009964EE"/>
    <w:rsid w:val="009B76F7"/>
    <w:rsid w:val="009C1E4D"/>
    <w:rsid w:val="009F36C5"/>
    <w:rsid w:val="00A010EC"/>
    <w:rsid w:val="00A05CE9"/>
    <w:rsid w:val="00A07D93"/>
    <w:rsid w:val="00A1166C"/>
    <w:rsid w:val="00A314F0"/>
    <w:rsid w:val="00A55A95"/>
    <w:rsid w:val="00A63066"/>
    <w:rsid w:val="00A93F5E"/>
    <w:rsid w:val="00B04985"/>
    <w:rsid w:val="00B16DF9"/>
    <w:rsid w:val="00B40D2A"/>
    <w:rsid w:val="00B5743E"/>
    <w:rsid w:val="00B576A0"/>
    <w:rsid w:val="00B673D4"/>
    <w:rsid w:val="00B77C2E"/>
    <w:rsid w:val="00B852B6"/>
    <w:rsid w:val="00BD2389"/>
    <w:rsid w:val="00BE5003"/>
    <w:rsid w:val="00C425A6"/>
    <w:rsid w:val="00C65E53"/>
    <w:rsid w:val="00C712FF"/>
    <w:rsid w:val="00CF01A7"/>
    <w:rsid w:val="00D043A6"/>
    <w:rsid w:val="00D14317"/>
    <w:rsid w:val="00D42F3F"/>
    <w:rsid w:val="00D430AC"/>
    <w:rsid w:val="00D471A9"/>
    <w:rsid w:val="00E6367F"/>
    <w:rsid w:val="00E94F4D"/>
    <w:rsid w:val="00EA151F"/>
    <w:rsid w:val="00EB6422"/>
    <w:rsid w:val="00F04883"/>
    <w:rsid w:val="00F27000"/>
    <w:rsid w:val="00F451F5"/>
    <w:rsid w:val="00F734A8"/>
    <w:rsid w:val="00FB0252"/>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96571"/>
  <w15:docId w15:val="{A9ECE1BC-5FD7-4141-8DBE-881C839D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FF7A70"/>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qFormat/>
    <w:rsid w:val="00FF7A70"/>
    <w:pPr>
      <w:keepLines/>
      <w:tabs>
        <w:tab w:val="left" w:pos="255"/>
      </w:tabs>
    </w:pPr>
    <w:rPr>
      <w:sz w:val="22"/>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qForma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aliases w:val="encabezado"/>
    <w:basedOn w:val="Normal"/>
    <w:link w:val="HeaderChar"/>
    <w:rsid w:val="00FF7A70"/>
    <w:pPr>
      <w:spacing w:before="0"/>
      <w:jc w:val="center"/>
    </w:pPr>
    <w:rPr>
      <w:sz w:val="18"/>
    </w:rPr>
  </w:style>
  <w:style w:type="character" w:customStyle="1" w:styleId="HeaderChar">
    <w:name w:val="Header Char"/>
    <w:aliases w:val="encabezado Char"/>
    <w:basedOn w:val="DefaultParagraphFont"/>
    <w:link w:val="Header"/>
    <w:qFormat/>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qFormat/>
    <w:rsid w:val="00FF7A70"/>
    <w:pPr>
      <w:spacing w:before="280"/>
    </w:pPr>
  </w:style>
  <w:style w:type="paragraph" w:customStyle="1" w:styleId="Normalaftertitle0">
    <w:name w:val="Normal_after_title"/>
    <w:basedOn w:val="Normal"/>
    <w:next w:val="Normal"/>
    <w:link w:val="NormalaftertitleChar0"/>
    <w:qFormat/>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qFormat/>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qFormat/>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aliases w:val="CEO_Hyperlink"/>
    <w:uiPriority w:val="99"/>
    <w:rsid w:val="004E509B"/>
    <w:rPr>
      <w:color w:val="0000FF"/>
      <w:u w:val="single"/>
    </w:rPr>
  </w:style>
  <w:style w:type="character" w:customStyle="1" w:styleId="CallChar">
    <w:name w:val="Call Char"/>
    <w:basedOn w:val="DefaultParagraphFont"/>
    <w:link w:val="Call"/>
    <w:qFormat/>
    <w:locked/>
    <w:rsid w:val="004E509B"/>
    <w:rPr>
      <w:rFonts w:ascii="STKaiti" w:eastAsia="STKaiti" w:hAnsi="STKaiti"/>
      <w:sz w:val="24"/>
      <w:lang w:val="en-GB" w:eastAsia="en-US"/>
    </w:rPr>
  </w:style>
  <w:style w:type="character" w:customStyle="1" w:styleId="HeadingbChar">
    <w:name w:val="Heading_b Char"/>
    <w:basedOn w:val="DefaultParagraphFont"/>
    <w:link w:val="Headingb"/>
    <w:qFormat/>
    <w:locked/>
    <w:rsid w:val="004E509B"/>
    <w:rPr>
      <w:b/>
      <w:sz w:val="24"/>
      <w:lang w:val="en-GB" w:eastAsia="en-US"/>
    </w:rPr>
  </w:style>
  <w:style w:type="character" w:customStyle="1" w:styleId="enumlev1Char">
    <w:name w:val="enumlev1 Char"/>
    <w:link w:val="enumlev1"/>
    <w:qFormat/>
    <w:locked/>
    <w:rsid w:val="004E509B"/>
    <w:rPr>
      <w:rFonts w:ascii="Times New Roman" w:hAnsi="Times New Roman"/>
      <w:sz w:val="24"/>
      <w:lang w:val="en-GB" w:eastAsia="en-US"/>
    </w:rPr>
  </w:style>
  <w:style w:type="table" w:styleId="TableGrid">
    <w:name w:val="Table Grid"/>
    <w:basedOn w:val="TableNormal"/>
    <w:uiPriority w:val="39"/>
    <w:rsid w:val="004E50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qFormat/>
    <w:rsid w:val="004E509B"/>
    <w:rPr>
      <w:rFonts w:ascii="Times New Roman" w:hAnsi="Times New Roman"/>
      <w:sz w:val="24"/>
      <w:lang w:val="en-GB" w:eastAsia="en-US"/>
    </w:rPr>
  </w:style>
  <w:style w:type="paragraph" w:styleId="Revision">
    <w:name w:val="Revision"/>
    <w:hidden/>
    <w:uiPriority w:val="99"/>
    <w:semiHidden/>
    <w:rsid w:val="004E509B"/>
    <w:rPr>
      <w:rFonts w:ascii="Times New Roman" w:hAnsi="Times New Roman"/>
      <w:sz w:val="24"/>
      <w:lang w:val="en-GB" w:eastAsia="en-US"/>
    </w:rPr>
  </w:style>
  <w:style w:type="character" w:customStyle="1" w:styleId="RestitleChar">
    <w:name w:val="Res_title Char"/>
    <w:basedOn w:val="DefaultParagraphFont"/>
    <w:link w:val="Restitle"/>
    <w:locked/>
    <w:rsid w:val="006B75E0"/>
    <w:rPr>
      <w:rFonts w:ascii="Times New Roman Bold" w:hAnsi="Times New Roman Bold"/>
      <w:b/>
      <w:sz w:val="28"/>
      <w:lang w:val="en-GB" w:eastAsia="en-US"/>
    </w:rPr>
  </w:style>
  <w:style w:type="paragraph" w:customStyle="1" w:styleId="href">
    <w:name w:val="href"/>
    <w:basedOn w:val="Normal"/>
    <w:link w:val="hrefChar"/>
    <w:rsid w:val="006B75E0"/>
    <w:pPr>
      <w:keepNext/>
      <w:keepLines/>
      <w:tabs>
        <w:tab w:val="left" w:pos="794"/>
        <w:tab w:val="left" w:pos="1191"/>
        <w:tab w:val="left" w:pos="1588"/>
        <w:tab w:val="left" w:pos="1985"/>
      </w:tabs>
      <w:spacing w:before="480"/>
      <w:jc w:val="center"/>
    </w:pPr>
    <w:rPr>
      <w:caps/>
      <w:sz w:val="28"/>
    </w:rPr>
  </w:style>
  <w:style w:type="character" w:customStyle="1" w:styleId="hrefChar">
    <w:name w:val="href Char"/>
    <w:basedOn w:val="DefaultParagraphFont"/>
    <w:link w:val="href"/>
    <w:rsid w:val="006B75E0"/>
    <w:rPr>
      <w:rFonts w:ascii="Times New Roman" w:hAnsi="Times New Roman"/>
      <w:caps/>
      <w:sz w:val="28"/>
      <w:lang w:val="en-GB" w:eastAsia="en-US"/>
    </w:rPr>
  </w:style>
  <w:style w:type="paragraph" w:styleId="ListParagraph">
    <w:name w:val="List Paragraph"/>
    <w:basedOn w:val="Normal"/>
    <w:uiPriority w:val="34"/>
    <w:qFormat/>
    <w:rsid w:val="009B76F7"/>
    <w:pPr>
      <w:ind w:firstLineChars="200" w:firstLine="420"/>
    </w:pPr>
  </w:style>
  <w:style w:type="character" w:customStyle="1" w:styleId="NormalaftertitleChar0">
    <w:name w:val="Normal_after_title Char"/>
    <w:basedOn w:val="DefaultParagraphFont"/>
    <w:link w:val="Normalaftertitle0"/>
    <w:rsid w:val="009B76F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BR\PC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937A8-E9C2-46D1-A433-25B1B1697060}">
  <ds:schemaRefs>
    <ds:schemaRef ds:uri="http://purl.org/dc/terms/"/>
    <ds:schemaRef ds:uri="182c4cff-5844-4b4c-8c88-96909af4d9b9"/>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C8524F55-0C98-4A40-9033-7B2D07CEB6EF}">
  <ds:schemaRefs>
    <ds:schemaRef ds:uri="http://schemas.openxmlformats.org/officeDocument/2006/bibliography"/>
  </ds:schemaRefs>
</ds:datastoreItem>
</file>

<file path=customXml/itemProps3.xml><?xml version="1.0" encoding="utf-8"?>
<ds:datastoreItem xmlns:ds="http://schemas.openxmlformats.org/officeDocument/2006/customXml" ds:itemID="{B4DF672E-A748-4F4D-8213-D3A783AF7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89454-D0E0-4F1F-AD8C-437637C77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PC_RA23.dotx</Template>
  <TotalTime>24</TotalTime>
  <Pages>3</Pages>
  <Words>2048</Words>
  <Characters>397</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dc:creator>
  <cp:keywords/>
  <dc:description/>
  <cp:lastModifiedBy>Zhou, Ting</cp:lastModifiedBy>
  <cp:revision>8</cp:revision>
  <cp:lastPrinted>2007-04-05T14:30:00Z</cp:lastPrinted>
  <dcterms:created xsi:type="dcterms:W3CDTF">2023-11-21T05:27:00Z</dcterms:created>
  <dcterms:modified xsi:type="dcterms:W3CDTF">2023-11-23T12:30:00Z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y fmtid="{D5CDD505-2E9C-101B-9397-08002B2CF9AE}" pid="9" name="ContentTypeId">
    <vt:lpwstr>0x010100EE71E44D3260374C8AB15791486AF672</vt:lpwstr>
  </property>
</Properties>
</file>