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91CB" w14:textId="1D8436C4" w:rsidR="00445D06" w:rsidRPr="00445D06" w:rsidRDefault="00445D06" w:rsidP="004720DA">
      <w:pPr>
        <w:pStyle w:val="Title1"/>
      </w:pPr>
      <w:r w:rsidRPr="00445D06">
        <w:t>RESOLUCIÓN UIT-R 58-2</w:t>
      </w:r>
    </w:p>
    <w:p w14:paraId="45DE0FA8" w14:textId="12B1E7B6" w:rsidR="00445D06" w:rsidRPr="00445D06" w:rsidRDefault="00445D06" w:rsidP="004720DA">
      <w:pPr>
        <w:pStyle w:val="Restitle"/>
      </w:pPr>
      <w:r w:rsidRPr="00445D06">
        <w:t xml:space="preserve">Estudios sobre la implementación y utilización de </w:t>
      </w:r>
      <w:r w:rsidRPr="00445D06">
        <w:br/>
        <w:t>sistemas de radiocomunicaciones inteligentes</w:t>
      </w:r>
    </w:p>
    <w:p w14:paraId="6DFFBFF4" w14:textId="6B6CBEBB" w:rsidR="00B265A3" w:rsidRPr="00445D06" w:rsidRDefault="00B265A3" w:rsidP="004720DA">
      <w:pPr>
        <w:pStyle w:val="Resdate"/>
      </w:pPr>
      <w:r w:rsidRPr="00445D06">
        <w:t>(2012-2015</w:t>
      </w:r>
      <w:r w:rsidR="00E77986" w:rsidRPr="00445D06">
        <w:t>-2019</w:t>
      </w:r>
      <w:r w:rsidRPr="00445D06">
        <w:t>)</w:t>
      </w:r>
    </w:p>
    <w:p w14:paraId="0773DAC0" w14:textId="77777777" w:rsidR="00B265A3" w:rsidRPr="00445D06" w:rsidRDefault="00B265A3" w:rsidP="004720DA">
      <w:pPr>
        <w:pStyle w:val="Normalaftertitle"/>
      </w:pPr>
      <w:r w:rsidRPr="00445D06">
        <w:t>La Asamblea de Radiocomunicaciones de la UIT,</w:t>
      </w:r>
    </w:p>
    <w:p w14:paraId="029B998C" w14:textId="77777777" w:rsidR="00B265A3" w:rsidRPr="00445D06" w:rsidRDefault="00B265A3" w:rsidP="004720DA">
      <w:pPr>
        <w:pStyle w:val="Call"/>
      </w:pPr>
      <w:r w:rsidRPr="00445D06">
        <w:t>considerando</w:t>
      </w:r>
    </w:p>
    <w:p w14:paraId="265E4044" w14:textId="35050AD0" w:rsidR="00B265A3" w:rsidRPr="00445D06" w:rsidRDefault="00B265A3" w:rsidP="004720DA">
      <w:r w:rsidRPr="00445D06">
        <w:rPr>
          <w:i/>
          <w:iCs/>
        </w:rPr>
        <w:t>a)</w:t>
      </w:r>
      <w:r w:rsidRPr="00445D06">
        <w:tab/>
        <w:t>que es necesario que los estudios del UIT-R ofrezcan orientaciones acerca de la evolución de los sistemas de radiocomunicaciones inteligentes</w:t>
      </w:r>
      <w:r w:rsidR="00C25091" w:rsidRPr="00445D06">
        <w:t xml:space="preserve"> (</w:t>
      </w:r>
      <w:r w:rsidR="006268A9" w:rsidRPr="00445D06">
        <w:t>SRI</w:t>
      </w:r>
      <w:r w:rsidR="00C25091" w:rsidRPr="00445D06">
        <w:t>)</w:t>
      </w:r>
      <w:r w:rsidRPr="00445D06">
        <w:t>;</w:t>
      </w:r>
    </w:p>
    <w:p w14:paraId="08D43139" w14:textId="77777777" w:rsidR="00B265A3" w:rsidRPr="00445D06" w:rsidRDefault="00B265A3" w:rsidP="004720DA">
      <w:r w:rsidRPr="00445D06">
        <w:rPr>
          <w:i/>
          <w:iCs/>
        </w:rPr>
        <w:t>b)</w:t>
      </w:r>
      <w:r w:rsidRPr="00445D06">
        <w:tab/>
        <w:t>que la definición de los sistemas de radiocomunicaciones inteligentes figura en el Informe UIT-R SM.2152;</w:t>
      </w:r>
    </w:p>
    <w:p w14:paraId="4F710AE2" w14:textId="7EA638C5" w:rsidR="00B265A3" w:rsidRPr="00445D06" w:rsidRDefault="00B265A3" w:rsidP="004720DA">
      <w:r w:rsidRPr="00445D06">
        <w:rPr>
          <w:i/>
          <w:iCs/>
        </w:rPr>
        <w:t>c)</w:t>
      </w:r>
      <w:r w:rsidRPr="00445D06">
        <w:tab/>
        <w:t xml:space="preserve">que se espera que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proporcionen flexibilidad y mayor eficiencia a la utilización global del espectro;</w:t>
      </w:r>
    </w:p>
    <w:p w14:paraId="3EBB5C44" w14:textId="49DCC8B7" w:rsidR="00B265A3" w:rsidRPr="00445D06" w:rsidRDefault="00B265A3" w:rsidP="004720DA">
      <w:r w:rsidRPr="00445D06">
        <w:rPr>
          <w:i/>
          <w:iCs/>
        </w:rPr>
        <w:t>d)</w:t>
      </w:r>
      <w:r w:rsidRPr="00445D06">
        <w:tab/>
        <w:t xml:space="preserve">que la introducción de la tecnología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en cualquier servicio de radiocomunicaciones puede mejorar la eficacia en la utilización del espectro de ese servicio de radiocomunicaciones;</w:t>
      </w:r>
    </w:p>
    <w:p w14:paraId="34CF6037" w14:textId="360CE4BB" w:rsidR="00B265A3" w:rsidRPr="00445D06" w:rsidRDefault="00B265A3" w:rsidP="004720DA">
      <w:r w:rsidRPr="00445D06">
        <w:rPr>
          <w:i/>
          <w:iCs/>
        </w:rPr>
        <w:t>e)</w:t>
      </w:r>
      <w:r w:rsidRPr="00445D06">
        <w:tab/>
        <w:t xml:space="preserve">que la gama de capacidades de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puede facilitar la coexistencia con los sistemas existentes y puede permitir la compartición en bandas en las que anteriormente se consideraba que no era posible dicha compartición;</w:t>
      </w:r>
    </w:p>
    <w:p w14:paraId="12AAEAB6" w14:textId="27AFA204" w:rsidR="00B265A3" w:rsidRPr="00445D06" w:rsidRDefault="00B265A3" w:rsidP="004720DA">
      <w:r w:rsidRPr="00445D06">
        <w:rPr>
          <w:i/>
          <w:iCs/>
        </w:rPr>
        <w:t>f)</w:t>
      </w:r>
      <w:r w:rsidRPr="00445D06">
        <w:tab/>
        <w:t xml:space="preserve">que las capacidades de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desarrollados con fines de compartición serán específicas para los sistemas de un servicio de radiocomunicaciones;</w:t>
      </w:r>
    </w:p>
    <w:p w14:paraId="41FAFB98" w14:textId="17E74341" w:rsidR="00B265A3" w:rsidRPr="00445D06" w:rsidRDefault="00B265A3" w:rsidP="004720DA">
      <w:r w:rsidRPr="00445D06">
        <w:rPr>
          <w:i/>
          <w:iCs/>
        </w:rPr>
        <w:t>g)</w:t>
      </w:r>
      <w:r w:rsidRPr="00445D06">
        <w:tab/>
        <w:t xml:space="preserve">que, al introducirse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en cualquier servicio de radiocomunicaciones, es preciso garantizar que se mantiene o mejora la coexistencia en otros servicios de radiocomunicaciones y la protección de otros servicios de radiocomunicaciones que comparten la banda y en las bandas adyacentes;</w:t>
      </w:r>
    </w:p>
    <w:p w14:paraId="5492C7E4" w14:textId="1E0BD940" w:rsidR="00B265A3" w:rsidRPr="00445D06" w:rsidRDefault="00B265A3" w:rsidP="004720DA">
      <w:r w:rsidRPr="00445D06">
        <w:rPr>
          <w:i/>
          <w:iCs/>
        </w:rPr>
        <w:t>h)</w:t>
      </w:r>
      <w:r w:rsidRPr="00445D06">
        <w:tab/>
        <w:t xml:space="preserve">que se requiere un estudio específico y cuidadoso de la utilización de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 xml:space="preserve">en los servicios de radiocomunicaciones en las bandas compartidas con otros servicios de radiocomunicaciones, debido a las características técnicas o de funcionamiento específicas de los mismos, tales como los servicios espaciales (espacio-Tierra), los servicios pasivos (radioastronomía, exploración de la Tierra por satélite e investigación espacial) y los servicios de </w:t>
      </w:r>
      <w:proofErr w:type="spellStart"/>
      <w:r w:rsidRPr="00445D06">
        <w:t>radiodeterminación</w:t>
      </w:r>
      <w:proofErr w:type="spellEnd"/>
      <w:r w:rsidRPr="00445D06">
        <w:t>;</w:t>
      </w:r>
    </w:p>
    <w:p w14:paraId="1E0B4F38" w14:textId="479A2E69" w:rsidR="00B265A3" w:rsidRPr="00445D06" w:rsidRDefault="00B265A3" w:rsidP="004720DA">
      <w:r w:rsidRPr="00445D06">
        <w:rPr>
          <w:i/>
          <w:iCs/>
        </w:rPr>
        <w:t>i)</w:t>
      </w:r>
      <w:r w:rsidRPr="00445D06">
        <w:tab/>
        <w:t xml:space="preserve">que, para los servicios de radiocomunicaciones que emplean los </w:t>
      </w:r>
      <w:r w:rsidR="006268A9" w:rsidRPr="00445D06">
        <w:t>SRI</w:t>
      </w:r>
      <w:r w:rsidRPr="00445D06">
        <w:t>, el conjunto concreto de capacidades y características y las condiciones de compartición con otros servicios de radiocomunicaciones dependerán de la banda de frecuencia, y de otras características técnicas y de funcionamiento;</w:t>
      </w:r>
    </w:p>
    <w:p w14:paraId="32EAE592" w14:textId="12F2DA7C" w:rsidR="00B265A3" w:rsidRPr="00445D06" w:rsidRDefault="00B265A3" w:rsidP="004720DA">
      <w:r w:rsidRPr="00445D06">
        <w:rPr>
          <w:i/>
          <w:iCs/>
        </w:rPr>
        <w:t>j)</w:t>
      </w:r>
      <w:r w:rsidRPr="00445D06">
        <w:tab/>
        <w:t xml:space="preserve">que se requieren nuevos estudios acerca de la implementación de las tecnologías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 xml:space="preserve">en un servicio de radiocomunicaciones así como de la compartición entre distintos servicios de radiocomunicaciones con respecto a las capacidades de las </w:t>
      </w:r>
      <w:r w:rsidR="006268A9" w:rsidRPr="00445D06">
        <w:t>SRI</w:t>
      </w:r>
      <w:r w:rsidRPr="00445D06">
        <w:t>, en particular el acceso dinámico a las bandas de frecuencia,</w:t>
      </w:r>
    </w:p>
    <w:p w14:paraId="7875DDCA" w14:textId="77777777" w:rsidR="00B265A3" w:rsidRPr="00445D06" w:rsidRDefault="00B265A3" w:rsidP="004720DA">
      <w:pPr>
        <w:pStyle w:val="Call"/>
      </w:pPr>
      <w:r w:rsidRPr="00445D06">
        <w:t>reconociendo</w:t>
      </w:r>
    </w:p>
    <w:p w14:paraId="5CCA80B9" w14:textId="09B491FB" w:rsidR="00B265A3" w:rsidRPr="00445D06" w:rsidRDefault="00B265A3" w:rsidP="004720DA">
      <w:r w:rsidRPr="00445D06">
        <w:rPr>
          <w:i/>
          <w:iCs/>
        </w:rPr>
        <w:t>a)</w:t>
      </w:r>
      <w:r w:rsidRPr="00445D06">
        <w:tab/>
        <w:t xml:space="preserve">que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son un conjunto de tecnologías, y no un servicio de radiocomunicaciones;</w:t>
      </w:r>
    </w:p>
    <w:p w14:paraId="5FB91A3D" w14:textId="6F50FB5F" w:rsidR="00B265A3" w:rsidRPr="00445D06" w:rsidRDefault="00B265A3" w:rsidP="004720DA">
      <w:r w:rsidRPr="00445D06">
        <w:rPr>
          <w:i/>
          <w:iCs/>
        </w:rPr>
        <w:lastRenderedPageBreak/>
        <w:t>b)</w:t>
      </w:r>
      <w:r w:rsidRPr="00445D06">
        <w:tab/>
        <w:t xml:space="preserve">que los estudios sobre medidas reglamentarias relativas a la implementación de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escapan al ámbito de aplicación de esta Resolución del UIT-R;</w:t>
      </w:r>
    </w:p>
    <w:p w14:paraId="5B30789D" w14:textId="10C86204" w:rsidR="00B265A3" w:rsidRPr="00445D06" w:rsidRDefault="00B265A3" w:rsidP="004720DA">
      <w:r w:rsidRPr="00445D06">
        <w:rPr>
          <w:i/>
          <w:iCs/>
        </w:rPr>
        <w:t>c)</w:t>
      </w:r>
      <w:r w:rsidRPr="00445D06">
        <w:tab/>
        <w:t xml:space="preserve">que todo sistema de radiocomunicaciones que aplique la tecnología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tiene que funcionar con arreglo a las disposiciones del Reglamento de Radiocomunicaciones;</w:t>
      </w:r>
    </w:p>
    <w:p w14:paraId="6D9012CC" w14:textId="22A319A7" w:rsidR="00B265A3" w:rsidRPr="00445D06" w:rsidRDefault="00B265A3" w:rsidP="004720DA">
      <w:r w:rsidRPr="00445D06">
        <w:rPr>
          <w:i/>
          <w:iCs/>
        </w:rPr>
        <w:t>d)</w:t>
      </w:r>
      <w:r w:rsidRPr="00445D06">
        <w:tab/>
        <w:t xml:space="preserve">que ciertas administraciones </w:t>
      </w:r>
      <w:r w:rsidR="000608DF" w:rsidRPr="00445D06">
        <w:t xml:space="preserve">implementan </w:t>
      </w:r>
      <w:r w:rsidRPr="00445D06">
        <w:t xml:space="preserve">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en algunos servicios de radiocomunicaciones,</w:t>
      </w:r>
    </w:p>
    <w:p w14:paraId="4B2E0E4D" w14:textId="77777777" w:rsidR="00B265A3" w:rsidRPr="00445D06" w:rsidRDefault="00B265A3" w:rsidP="004720DA">
      <w:pPr>
        <w:pStyle w:val="Call"/>
      </w:pPr>
      <w:r w:rsidRPr="00445D06">
        <w:t>observando</w:t>
      </w:r>
    </w:p>
    <w:p w14:paraId="0163B340" w14:textId="77777777" w:rsidR="00B265A3" w:rsidRPr="00445D06" w:rsidRDefault="00B265A3" w:rsidP="004720DA">
      <w:r w:rsidRPr="00445D06">
        <w:t>que el Informe SM.2405 describe los principios, retos y problemas de la gestión del espectro relacionados con el acceso dinámico a las bandas de frecuencias mediante sistemas de radiocomunicaciones con capacidades cognitivas,</w:t>
      </w:r>
    </w:p>
    <w:p w14:paraId="68E04A02" w14:textId="77777777" w:rsidR="00B265A3" w:rsidRPr="00445D06" w:rsidRDefault="00B265A3" w:rsidP="004720DA">
      <w:pPr>
        <w:pStyle w:val="Call"/>
      </w:pPr>
      <w:r w:rsidRPr="00445D06">
        <w:t>resuelve</w:t>
      </w:r>
    </w:p>
    <w:p w14:paraId="7F840B8F" w14:textId="55EE07F8" w:rsidR="00B265A3" w:rsidRPr="00445D06" w:rsidRDefault="00B265A3" w:rsidP="004720DA">
      <w:r w:rsidRPr="00445D06">
        <w:rPr>
          <w:bCs/>
        </w:rPr>
        <w:t>1</w:t>
      </w:r>
      <w:r w:rsidRPr="00445D06">
        <w:tab/>
        <w:t xml:space="preserve">continuar los estudios para la implementación y utilización de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en los servicios de radiocomunicaciones;</w:t>
      </w:r>
    </w:p>
    <w:p w14:paraId="07BC7AA4" w14:textId="27B498AD" w:rsidR="00B265A3" w:rsidRPr="00445D06" w:rsidRDefault="00B265A3" w:rsidP="004720DA">
      <w:r w:rsidRPr="00445D06">
        <w:rPr>
          <w:bCs/>
        </w:rPr>
        <w:t>2</w:t>
      </w:r>
      <w:r w:rsidRPr="00445D06">
        <w:tab/>
        <w:t xml:space="preserve">estudiar las características y los requisitos de funcionamiento y técnicos, la calidad de funcionamiento y las posibles ventajas derivadas de la implementación y utilización de los </w:t>
      </w:r>
      <w:r w:rsidR="006268A9" w:rsidRPr="00445D06">
        <w:t>SRI</w:t>
      </w:r>
      <w:r w:rsidR="006268A9" w:rsidRPr="00445D06" w:rsidDel="006268A9">
        <w:t xml:space="preserve"> </w:t>
      </w:r>
      <w:r w:rsidRPr="00445D06">
        <w:t>en los servicios de radiocomunicaciones p</w:t>
      </w:r>
      <w:bookmarkStart w:id="0" w:name="_GoBack"/>
      <w:bookmarkEnd w:id="0"/>
      <w:r w:rsidRPr="00445D06">
        <w:t>ertinentes y en las bandas de frecuencia correspondientes;</w:t>
      </w:r>
    </w:p>
    <w:p w14:paraId="64B9ABA2" w14:textId="77777777" w:rsidR="00B265A3" w:rsidRPr="00445D06" w:rsidRDefault="00B265A3" w:rsidP="004720DA">
      <w:r w:rsidRPr="00445D06">
        <w:rPr>
          <w:bCs/>
        </w:rPr>
        <w:t>3</w:t>
      </w:r>
      <w:r w:rsidRPr="00445D06">
        <w:tab/>
        <w:t>prestar especial atención a la mejora de la coexistencia y compartición entre los servicios de radiocomunicaciones;</w:t>
      </w:r>
    </w:p>
    <w:p w14:paraId="41FA5FAF" w14:textId="77777777" w:rsidR="00B265A3" w:rsidRPr="00445D06" w:rsidRDefault="00B265A3" w:rsidP="004720DA">
      <w:r w:rsidRPr="00445D06">
        <w:rPr>
          <w:bCs/>
        </w:rPr>
        <w:t>4</w:t>
      </w:r>
      <w:r w:rsidRPr="00445D06">
        <w:tab/>
        <w:t>elaborar las Recomendaciones e/o Informes UIT-R pertinentes sobre la base de los citados estudios, según corresponda,</w:t>
      </w:r>
    </w:p>
    <w:p w14:paraId="3D35A3C0" w14:textId="77777777" w:rsidR="00B265A3" w:rsidRPr="00445D06" w:rsidRDefault="00B265A3" w:rsidP="004720DA">
      <w:pPr>
        <w:pStyle w:val="Call"/>
      </w:pPr>
      <w:r w:rsidRPr="00445D06">
        <w:t>invita</w:t>
      </w:r>
    </w:p>
    <w:p w14:paraId="4DD7DB29" w14:textId="77777777" w:rsidR="00B265A3" w:rsidRPr="00445D06" w:rsidRDefault="00B265A3" w:rsidP="004720DA">
      <w:r w:rsidRPr="00445D06">
        <w:t>a los miembros a participar activamente en la aplicación de la presente Resolución, entre otras, proporcionando contribuciones al UIT-R y presentando la información pertinente desde fuera del UIT-R.</w:t>
      </w:r>
    </w:p>
    <w:p w14:paraId="30B5387A" w14:textId="2E503F2F" w:rsidR="005B0D70" w:rsidRPr="00445D06" w:rsidRDefault="005B0D70" w:rsidP="004720DA">
      <w:pPr>
        <w:pStyle w:val="Reasons"/>
      </w:pPr>
    </w:p>
    <w:p w14:paraId="3083A991" w14:textId="63CA772E" w:rsidR="00E307F2" w:rsidRPr="00445D06" w:rsidRDefault="005B0D70" w:rsidP="004720DA">
      <w:pPr>
        <w:jc w:val="center"/>
      </w:pPr>
      <w:r w:rsidRPr="00445D06">
        <w:t>______________</w:t>
      </w:r>
    </w:p>
    <w:sectPr w:rsidR="00E307F2" w:rsidRPr="00445D06" w:rsidSect="0022505D">
      <w:headerReference w:type="default" r:id="rId7"/>
      <w:footerReference w:type="even" r:id="rId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297D3" w14:textId="77777777" w:rsidR="007332D5" w:rsidRDefault="007332D5">
      <w:r>
        <w:separator/>
      </w:r>
    </w:p>
  </w:endnote>
  <w:endnote w:type="continuationSeparator" w:id="0">
    <w:p w14:paraId="2C6C4F95" w14:textId="77777777" w:rsidR="007332D5" w:rsidRDefault="0073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66D4" w14:textId="1FA135E9" w:rsidR="00020ACE" w:rsidRDefault="00020ACE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62BAF">
      <w:rPr>
        <w:noProof/>
        <w:lang w:val="en-US"/>
      </w:rPr>
      <w:t>Y:\APP\BR\BR Publications\RA Resolutions 2019\S\S\058V3S.DOCX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2BAF">
      <w:rPr>
        <w:noProof/>
      </w:rPr>
      <w:t>06.11.19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62BAF">
      <w:rPr>
        <w:noProof/>
      </w:rPr>
      <w:t>06.11.19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CFD2" w14:textId="77777777" w:rsidR="007332D5" w:rsidRDefault="007332D5">
      <w:r>
        <w:rPr>
          <w:b/>
        </w:rPr>
        <w:t>_______________</w:t>
      </w:r>
    </w:p>
  </w:footnote>
  <w:footnote w:type="continuationSeparator" w:id="0">
    <w:p w14:paraId="155A423E" w14:textId="77777777" w:rsidR="007332D5" w:rsidRDefault="0073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B13F" w14:textId="671389B6" w:rsidR="0022505D" w:rsidRDefault="0022505D" w:rsidP="0022505D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62BA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intFractionalCharacterWidth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AB"/>
    <w:rsid w:val="00012B52"/>
    <w:rsid w:val="0001539D"/>
    <w:rsid w:val="00016A7C"/>
    <w:rsid w:val="00020ACE"/>
    <w:rsid w:val="00021931"/>
    <w:rsid w:val="000608DF"/>
    <w:rsid w:val="00137A64"/>
    <w:rsid w:val="001721DD"/>
    <w:rsid w:val="001A46B9"/>
    <w:rsid w:val="001C3F3C"/>
    <w:rsid w:val="0022505D"/>
    <w:rsid w:val="002334F2"/>
    <w:rsid w:val="00262BAF"/>
    <w:rsid w:val="00266FD8"/>
    <w:rsid w:val="002B6243"/>
    <w:rsid w:val="00445D06"/>
    <w:rsid w:val="00466F3C"/>
    <w:rsid w:val="004720DA"/>
    <w:rsid w:val="0052124D"/>
    <w:rsid w:val="005335D1"/>
    <w:rsid w:val="005648DF"/>
    <w:rsid w:val="005B0D70"/>
    <w:rsid w:val="005C4F7E"/>
    <w:rsid w:val="006050EE"/>
    <w:rsid w:val="006268A9"/>
    <w:rsid w:val="00660063"/>
    <w:rsid w:val="00693CB4"/>
    <w:rsid w:val="007332D5"/>
    <w:rsid w:val="0073384D"/>
    <w:rsid w:val="007A4EB9"/>
    <w:rsid w:val="008159AB"/>
    <w:rsid w:val="008246E6"/>
    <w:rsid w:val="008B757C"/>
    <w:rsid w:val="008E02B6"/>
    <w:rsid w:val="008E7137"/>
    <w:rsid w:val="0093326B"/>
    <w:rsid w:val="009630C4"/>
    <w:rsid w:val="00AF7660"/>
    <w:rsid w:val="00B265A3"/>
    <w:rsid w:val="00B5074A"/>
    <w:rsid w:val="00BA3DBD"/>
    <w:rsid w:val="00BC5294"/>
    <w:rsid w:val="00BE4718"/>
    <w:rsid w:val="00BF1023"/>
    <w:rsid w:val="00BF49D2"/>
    <w:rsid w:val="00C25091"/>
    <w:rsid w:val="00C278F8"/>
    <w:rsid w:val="00C720C5"/>
    <w:rsid w:val="00CA4DC4"/>
    <w:rsid w:val="00D5326B"/>
    <w:rsid w:val="00D721CC"/>
    <w:rsid w:val="00DE35E9"/>
    <w:rsid w:val="00E01901"/>
    <w:rsid w:val="00E307F2"/>
    <w:rsid w:val="00E77986"/>
    <w:rsid w:val="00E945B2"/>
    <w:rsid w:val="00EB5C7B"/>
    <w:rsid w:val="00ED742A"/>
    <w:rsid w:val="00F81F39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4BFE3C"/>
  <w15:docId w15:val="{050CEC5B-0FA3-43E1-B769-EAA56DA2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qFormat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paragraph" w:customStyle="1" w:styleId="Headingsplit">
    <w:name w:val="Heading_split"/>
    <w:basedOn w:val="Headingi"/>
    <w:next w:val="Normal"/>
    <w:qFormat/>
    <w:rsid w:val="00E307F2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E307F2"/>
  </w:style>
  <w:style w:type="paragraph" w:styleId="Revision">
    <w:name w:val="Revision"/>
    <w:hidden/>
    <w:uiPriority w:val="99"/>
    <w:semiHidden/>
    <w:rsid w:val="00E945B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E945B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45B2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ciab\AppData\Roaming\Microsoft\Templates\POOL%20S%20-%20ITU\PS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PS_RA19.dotx</Template>
  <TotalTime>7</TotalTime>
  <Pages>2</Pages>
  <Words>592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Samblea de Radiocomunicaciones - 2012</dc:subject>
  <dc:creator>Spanish</dc:creator>
  <cp:keywords/>
  <dc:description>PS_RA07.dot  Para: _x000d_Fecha del documento: _x000d_Registrado por MM-43480 a 16:09:38 el 16.10.07</dc:description>
  <cp:lastModifiedBy>Gomez, Yoanni</cp:lastModifiedBy>
  <cp:revision>8</cp:revision>
  <cp:lastPrinted>2019-11-06T14:47:00Z</cp:lastPrinted>
  <dcterms:created xsi:type="dcterms:W3CDTF">2019-11-06T11:14:00Z</dcterms:created>
  <dcterms:modified xsi:type="dcterms:W3CDTF">2019-11-06T14:48:00Z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