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2C44F" w14:textId="23DABDAF" w:rsidR="005419BD" w:rsidRPr="007523EE" w:rsidRDefault="007E4CAC" w:rsidP="004C20B2">
      <w:pPr>
        <w:pStyle w:val="ResNo"/>
        <w:rPr>
          <w:lang w:val="ru-RU"/>
        </w:rPr>
      </w:pPr>
      <w:bookmarkStart w:id="0" w:name="_Toc436999771"/>
      <w:r w:rsidRPr="000D7ADA">
        <w:rPr>
          <w:lang w:val="ru-RU"/>
        </w:rPr>
        <w:t>резолюци</w:t>
      </w:r>
      <w:r w:rsidR="00E10EB3">
        <w:rPr>
          <w:lang w:val="ru-RU"/>
        </w:rPr>
        <w:t>я</w:t>
      </w:r>
      <w:r w:rsidRPr="000D7ADA">
        <w:rPr>
          <w:lang w:val="ru-RU"/>
        </w:rPr>
        <w:t xml:space="preserve"> мсэ-r 55</w:t>
      </w:r>
      <w:r w:rsidR="004C20B2" w:rsidRPr="000D7ADA">
        <w:rPr>
          <w:lang w:val="ru-RU"/>
        </w:rPr>
        <w:t>-</w:t>
      </w:r>
      <w:r w:rsidR="007523EE" w:rsidRPr="004E1D34">
        <w:rPr>
          <w:lang w:val="ru-RU"/>
        </w:rPr>
        <w:t>4</w:t>
      </w:r>
    </w:p>
    <w:p w14:paraId="5251AF09" w14:textId="6E4659F8" w:rsidR="004C20B2" w:rsidRPr="000D7ADA" w:rsidRDefault="000C3EAF" w:rsidP="004C20B2">
      <w:pPr>
        <w:pStyle w:val="Restitle"/>
        <w:rPr>
          <w:lang w:val="ru-RU"/>
        </w:rPr>
      </w:pPr>
      <w:r w:rsidRPr="000D7ADA">
        <w:rPr>
          <w:lang w:val="ru-RU"/>
        </w:rPr>
        <w:t>Исследования МСЭ-R в области прогнозирования, обнаружения, смягчения последствий бедствий и оказания помощи при бедствиях</w:t>
      </w:r>
    </w:p>
    <w:p w14:paraId="749CECB5" w14:textId="3460A744" w:rsidR="005D3FF1" w:rsidRPr="000D7ADA" w:rsidRDefault="004C20B2" w:rsidP="00661E56">
      <w:pPr>
        <w:pStyle w:val="Resdate"/>
        <w:rPr>
          <w:lang w:val="ru-RU"/>
        </w:rPr>
      </w:pPr>
      <w:r w:rsidRPr="000D7ADA">
        <w:rPr>
          <w:lang w:val="ru-RU"/>
        </w:rPr>
        <w:t>(2007-2012-2015-2019</w:t>
      </w:r>
      <w:r w:rsidR="007523EE" w:rsidRPr="003545D8">
        <w:rPr>
          <w:lang w:val="ru-RU"/>
        </w:rPr>
        <w:t>-2023</w:t>
      </w:r>
      <w:r w:rsidRPr="000D7ADA">
        <w:rPr>
          <w:lang w:val="ru-RU"/>
        </w:rPr>
        <w:t>)</w:t>
      </w:r>
    </w:p>
    <w:p w14:paraId="5DA42443" w14:textId="75310978" w:rsidR="00327EC5" w:rsidRPr="000D7ADA" w:rsidRDefault="00327EC5" w:rsidP="00282361">
      <w:pPr>
        <w:pStyle w:val="Normalaftertitle"/>
        <w:rPr>
          <w:lang w:val="ru-RU"/>
        </w:rPr>
      </w:pPr>
      <w:r w:rsidRPr="000D7ADA">
        <w:rPr>
          <w:lang w:val="ru-RU"/>
        </w:rPr>
        <w:t>Ассамблея радиосвязи МСЭ,</w:t>
      </w:r>
    </w:p>
    <w:p w14:paraId="7D0FF3FB" w14:textId="77777777" w:rsidR="00327EC5" w:rsidRPr="000D7ADA" w:rsidRDefault="00327EC5" w:rsidP="003E4CE5">
      <w:pPr>
        <w:pStyle w:val="Call"/>
        <w:rPr>
          <w:lang w:val="ru-RU"/>
        </w:rPr>
      </w:pPr>
      <w:r w:rsidRPr="000D7ADA">
        <w:rPr>
          <w:lang w:val="ru-RU"/>
        </w:rPr>
        <w:t>учитывая</w:t>
      </w:r>
      <w:r w:rsidRPr="000D7ADA">
        <w:rPr>
          <w:i w:val="0"/>
          <w:iCs/>
          <w:lang w:val="ru-RU"/>
        </w:rPr>
        <w:t>,</w:t>
      </w:r>
    </w:p>
    <w:p w14:paraId="291B0BBD" w14:textId="4FF45383" w:rsidR="000C3EAF" w:rsidRPr="000D7ADA" w:rsidRDefault="000C3EAF" w:rsidP="000C3EAF">
      <w:pPr>
        <w:rPr>
          <w:iCs/>
          <w:lang w:val="ru-RU"/>
        </w:rPr>
      </w:pPr>
      <w:r w:rsidRPr="000D7ADA">
        <w:rPr>
          <w:i/>
          <w:iCs/>
          <w:lang w:val="ru-RU"/>
        </w:rPr>
        <w:t>а)</w:t>
      </w:r>
      <w:r w:rsidRPr="000D7ADA">
        <w:rPr>
          <w:iCs/>
          <w:lang w:val="ru-RU"/>
        </w:rPr>
        <w:tab/>
        <w:t>значение систем радиосвязи в раннем предупреждении и оповещении для управления операциями в случае бедствий, а также предотвращения бедствий, смягчения их последствий и оказания помощи;</w:t>
      </w:r>
    </w:p>
    <w:p w14:paraId="0D9E2D4D" w14:textId="77777777" w:rsidR="000C3EAF" w:rsidRPr="000D7ADA" w:rsidRDefault="000C3EAF" w:rsidP="000C3EAF">
      <w:pPr>
        <w:rPr>
          <w:iCs/>
          <w:lang w:val="ru-RU"/>
        </w:rPr>
      </w:pPr>
      <w:r w:rsidRPr="000D7ADA">
        <w:rPr>
          <w:i/>
          <w:iCs/>
          <w:lang w:val="ru-RU"/>
        </w:rPr>
        <w:t>b)</w:t>
      </w:r>
      <w:r w:rsidRPr="000D7ADA">
        <w:rPr>
          <w:iCs/>
          <w:lang w:val="ru-RU"/>
        </w:rPr>
        <w:tab/>
        <w:t>что исследовательские комиссии МСЭ-R играют важную роль в управлении операциями в случае бедствий, в первую очередь в деятельности по прогнозированию, оповещению, обнаружению бедствий, смягчению их последствий и оказанию помощи, необходимой для спасения при бедствиях и сведения к минимуму потерь человеческих жизней и имущества;</w:t>
      </w:r>
    </w:p>
    <w:p w14:paraId="083C9C12" w14:textId="77777777" w:rsidR="000C3EAF" w:rsidRPr="000D7ADA" w:rsidRDefault="000C3EAF" w:rsidP="000C3EAF">
      <w:pPr>
        <w:rPr>
          <w:iCs/>
          <w:lang w:val="ru-RU"/>
        </w:rPr>
      </w:pPr>
      <w:r w:rsidRPr="000D7ADA">
        <w:rPr>
          <w:i/>
          <w:iCs/>
          <w:lang w:val="ru-RU"/>
        </w:rPr>
        <w:t>c)</w:t>
      </w:r>
      <w:r w:rsidRPr="000D7ADA">
        <w:rPr>
          <w:iCs/>
          <w:lang w:val="ru-RU"/>
        </w:rPr>
        <w:tab/>
        <w:t>что каждая исследовательская комиссия МСЭ-R привносит свои специальные знания и опыт в работу сложных механизмов, необходимых для оказания помощи пострадавшему району;</w:t>
      </w:r>
    </w:p>
    <w:p w14:paraId="183C21C1" w14:textId="6B34B190" w:rsidR="000C3EAF" w:rsidRPr="000D7ADA" w:rsidRDefault="000C3EAF" w:rsidP="000C3EAF">
      <w:pPr>
        <w:rPr>
          <w:iCs/>
          <w:lang w:val="ru-RU"/>
        </w:rPr>
      </w:pPr>
      <w:r w:rsidRPr="000D7ADA">
        <w:rPr>
          <w:i/>
          <w:iCs/>
          <w:lang w:val="ru-RU"/>
        </w:rPr>
        <w:t>d)</w:t>
      </w:r>
      <w:r w:rsidRPr="000D7ADA">
        <w:rPr>
          <w:iCs/>
          <w:lang w:val="ru-RU"/>
        </w:rPr>
        <w:tab/>
        <w:t>что системам радиосвязи, используемым для связи при бедствиях, требуется доступ к необходимому спектру радиочастот для эффективного прогнозирования, обнаружения, оповещения, смягчения последствий бедствий и оказания помощи в ситуациях бедствий,</w:t>
      </w:r>
    </w:p>
    <w:p w14:paraId="55E799F7" w14:textId="77777777" w:rsidR="000C3EAF" w:rsidRPr="000D7ADA" w:rsidRDefault="000C3EAF" w:rsidP="004E1D34">
      <w:pPr>
        <w:pStyle w:val="Call"/>
        <w:rPr>
          <w:lang w:val="ru-RU"/>
        </w:rPr>
      </w:pPr>
      <w:r w:rsidRPr="000D7ADA">
        <w:rPr>
          <w:lang w:val="ru-RU"/>
        </w:rPr>
        <w:t>отмечая</w:t>
      </w:r>
    </w:p>
    <w:p w14:paraId="310A830E" w14:textId="5F8CCD82" w:rsidR="000C3EAF" w:rsidRPr="000D7ADA" w:rsidRDefault="000C3EAF" w:rsidP="000C3EAF">
      <w:pPr>
        <w:rPr>
          <w:iCs/>
          <w:lang w:val="ru-RU"/>
        </w:rPr>
      </w:pPr>
      <w:r w:rsidRPr="000D7ADA">
        <w:rPr>
          <w:i/>
          <w:iCs/>
          <w:lang w:val="ru-RU"/>
        </w:rPr>
        <w:t>а)</w:t>
      </w:r>
      <w:r w:rsidRPr="000D7ADA">
        <w:rPr>
          <w:iCs/>
          <w:lang w:val="ru-RU"/>
        </w:rPr>
        <w:tab/>
        <w:t>Резолюцию 34 (Пересм. Кигали, 2022 г.) Всемирной конференции по развитию электросвязи "Роль электросвязи/информационно-коммуникационных технологий в обеспечении подготовленности к бедствиям, при раннем предупреждении, спасании, смягчении последствий бедствий, а также при оказании помощи и принятии мер реагирования";</w:t>
      </w:r>
    </w:p>
    <w:p w14:paraId="7B528042" w14:textId="27912136" w:rsidR="000C3EAF" w:rsidRPr="000D7ADA" w:rsidRDefault="000C3EAF" w:rsidP="000C3EAF">
      <w:pPr>
        <w:rPr>
          <w:iCs/>
          <w:lang w:val="ru-RU"/>
        </w:rPr>
      </w:pPr>
      <w:r w:rsidRPr="000D7ADA">
        <w:rPr>
          <w:i/>
          <w:iCs/>
          <w:lang w:val="ru-RU"/>
        </w:rPr>
        <w:t>b)</w:t>
      </w:r>
      <w:r w:rsidRPr="000D7ADA">
        <w:rPr>
          <w:iCs/>
          <w:lang w:val="ru-RU"/>
        </w:rPr>
        <w:tab/>
      </w:r>
      <w:hyperlink r:id="rId10" w:history="1">
        <w:r w:rsidR="00C61AA3" w:rsidRPr="005E6F81">
          <w:rPr>
            <w:rStyle w:val="Hyperlink"/>
            <w:iCs/>
            <w:lang w:val="ru-RU"/>
          </w:rPr>
          <w:t>Итого</w:t>
        </w:r>
        <w:r w:rsidR="00C61AA3" w:rsidRPr="005E6F81">
          <w:rPr>
            <w:rStyle w:val="Hyperlink"/>
            <w:iCs/>
            <w:lang w:val="ru-RU"/>
          </w:rPr>
          <w:t>в</w:t>
        </w:r>
        <w:r w:rsidR="00C61AA3" w:rsidRPr="005E6F81">
          <w:rPr>
            <w:rStyle w:val="Hyperlink"/>
            <w:iCs/>
            <w:lang w:val="ru-RU"/>
          </w:rPr>
          <w:t>ый документ</w:t>
        </w:r>
      </w:hyperlink>
      <w:r w:rsidR="00C61AA3">
        <w:rPr>
          <w:iCs/>
          <w:lang w:val="ru-RU"/>
        </w:rPr>
        <w:t xml:space="preserve"> </w:t>
      </w:r>
      <w:r w:rsidRPr="000D7ADA">
        <w:rPr>
          <w:iCs/>
          <w:lang w:val="ru-RU"/>
        </w:rPr>
        <w:t>Форума Всемирной</w:t>
      </w:r>
      <w:r w:rsidRPr="004E1D34">
        <w:rPr>
          <w:iCs/>
          <w:lang w:val="ru-RU"/>
        </w:rPr>
        <w:t xml:space="preserve"> </w:t>
      </w:r>
      <w:r w:rsidRPr="000D7ADA">
        <w:rPr>
          <w:iCs/>
          <w:lang w:val="ru-RU"/>
        </w:rPr>
        <w:t>встречи</w:t>
      </w:r>
      <w:r w:rsidRPr="004E1D34">
        <w:rPr>
          <w:iCs/>
          <w:lang w:val="ru-RU"/>
        </w:rPr>
        <w:t xml:space="preserve"> </w:t>
      </w:r>
      <w:r w:rsidRPr="000D7ADA">
        <w:rPr>
          <w:iCs/>
          <w:lang w:val="ru-RU"/>
        </w:rPr>
        <w:t>на</w:t>
      </w:r>
      <w:r w:rsidRPr="004E1D34">
        <w:rPr>
          <w:iCs/>
          <w:lang w:val="ru-RU"/>
        </w:rPr>
        <w:t xml:space="preserve"> </w:t>
      </w:r>
      <w:r w:rsidRPr="000D7ADA">
        <w:rPr>
          <w:iCs/>
          <w:lang w:val="ru-RU"/>
        </w:rPr>
        <w:t>высшем</w:t>
      </w:r>
      <w:r w:rsidRPr="004E1D34">
        <w:rPr>
          <w:iCs/>
          <w:lang w:val="ru-RU"/>
        </w:rPr>
        <w:t xml:space="preserve"> </w:t>
      </w:r>
      <w:r w:rsidRPr="000D7ADA">
        <w:rPr>
          <w:iCs/>
          <w:lang w:val="ru-RU"/>
        </w:rPr>
        <w:t>уровне</w:t>
      </w:r>
      <w:r w:rsidRPr="004E1D34">
        <w:rPr>
          <w:iCs/>
          <w:lang w:val="ru-RU"/>
        </w:rPr>
        <w:t xml:space="preserve"> </w:t>
      </w:r>
      <w:r w:rsidRPr="000D7ADA">
        <w:rPr>
          <w:iCs/>
          <w:lang w:val="ru-RU"/>
        </w:rPr>
        <w:t>по</w:t>
      </w:r>
      <w:r w:rsidRPr="004E1D34">
        <w:rPr>
          <w:iCs/>
          <w:lang w:val="ru-RU"/>
        </w:rPr>
        <w:t xml:space="preserve"> </w:t>
      </w:r>
      <w:r w:rsidRPr="000D7ADA">
        <w:rPr>
          <w:iCs/>
          <w:lang w:val="ru-RU"/>
        </w:rPr>
        <w:t>вопросам</w:t>
      </w:r>
      <w:r w:rsidRPr="004E1D34">
        <w:rPr>
          <w:iCs/>
          <w:lang w:val="ru-RU"/>
        </w:rPr>
        <w:t xml:space="preserve"> </w:t>
      </w:r>
      <w:r w:rsidRPr="000D7ADA">
        <w:rPr>
          <w:iCs/>
          <w:lang w:val="ru-RU"/>
        </w:rPr>
        <w:t>информационного</w:t>
      </w:r>
      <w:r w:rsidRPr="004E1D34">
        <w:rPr>
          <w:iCs/>
          <w:lang w:val="ru-RU"/>
        </w:rPr>
        <w:t xml:space="preserve"> </w:t>
      </w:r>
      <w:r w:rsidRPr="000D7ADA">
        <w:rPr>
          <w:iCs/>
          <w:lang w:val="ru-RU"/>
        </w:rPr>
        <w:t>общества</w:t>
      </w:r>
      <w:r w:rsidRPr="004E1D34">
        <w:rPr>
          <w:iCs/>
          <w:lang w:val="ru-RU"/>
        </w:rPr>
        <w:t xml:space="preserve"> (</w:t>
      </w:r>
      <w:r w:rsidRPr="000D7ADA">
        <w:rPr>
          <w:iCs/>
          <w:lang w:val="ru-RU"/>
        </w:rPr>
        <w:t>ВВУИО</w:t>
      </w:r>
      <w:r w:rsidRPr="004E1D34">
        <w:rPr>
          <w:iCs/>
          <w:lang w:val="ru-RU"/>
        </w:rPr>
        <w:t>)</w:t>
      </w:r>
      <w:r w:rsidRPr="000D7ADA">
        <w:rPr>
          <w:iCs/>
          <w:lang w:val="ru-RU"/>
        </w:rPr>
        <w:t xml:space="preserve"> 2023 года (проект</w:t>
      </w:r>
      <w:r w:rsidR="00282361" w:rsidRPr="000D7ADA">
        <w:rPr>
          <w:iCs/>
          <w:lang w:val="ru-RU"/>
        </w:rPr>
        <w:t>,</w:t>
      </w:r>
      <w:r w:rsidRPr="000D7ADA">
        <w:rPr>
          <w:iCs/>
          <w:lang w:val="ru-RU"/>
        </w:rPr>
        <w:t xml:space="preserve"> </w:t>
      </w:r>
      <w:r w:rsidR="006A3D87" w:rsidRPr="000D7ADA">
        <w:rPr>
          <w:iCs/>
          <w:lang w:val="ru-RU"/>
        </w:rPr>
        <w:t xml:space="preserve">по состоянию </w:t>
      </w:r>
      <w:r w:rsidRPr="000D7ADA">
        <w:rPr>
          <w:iCs/>
          <w:lang w:val="ru-RU"/>
        </w:rPr>
        <w:t>на 14 августа 2023 г.) "ИКТ и чистые технологии для специального сегмента по изменению климата: изменение климата и как содействовать снижению риска бедствий (</w:t>
      </w:r>
      <w:r w:rsidR="00897467" w:rsidRPr="00897467">
        <w:rPr>
          <w:iCs/>
          <w:lang w:val="ru-RU"/>
        </w:rPr>
        <w:t>Управление Организации Объединенных Наций по снижению риска бедствий</w:t>
      </w:r>
      <w:r w:rsidRPr="000D7ADA">
        <w:rPr>
          <w:iCs/>
          <w:lang w:val="ru-RU"/>
        </w:rPr>
        <w:t>)";</w:t>
      </w:r>
    </w:p>
    <w:p w14:paraId="270F4B74" w14:textId="0D847CF5" w:rsidR="000C3EAF" w:rsidRPr="000D7ADA" w:rsidRDefault="000C3EAF" w:rsidP="000C3EAF">
      <w:pPr>
        <w:rPr>
          <w:iCs/>
          <w:lang w:val="ru-RU"/>
        </w:rPr>
      </w:pPr>
      <w:r w:rsidRPr="000D7ADA">
        <w:rPr>
          <w:i/>
          <w:iCs/>
          <w:lang w:val="ru-RU"/>
        </w:rPr>
        <w:t>c</w:t>
      </w:r>
      <w:r w:rsidRPr="000D7ADA">
        <w:rPr>
          <w:i/>
          <w:iCs/>
          <w:lang w:val="ru-RU"/>
        </w:rPr>
        <w:t>)</w:t>
      </w:r>
      <w:r w:rsidRPr="000D7ADA">
        <w:rPr>
          <w:iCs/>
          <w:lang w:val="ru-RU"/>
        </w:rPr>
        <w:tab/>
        <w:t xml:space="preserve">Резолюцию 136 (Пересм. Бухарест, 2022 г.) Полномочной конференции об использовании электросвязи/информационно-коммуникационных технологий </w:t>
      </w:r>
      <w:r w:rsidRPr="004E1D34">
        <w:rPr>
          <w:iCs/>
          <w:lang w:val="ru-RU"/>
        </w:rPr>
        <w:t xml:space="preserve">для оказания гуманитарной помощи, а также </w:t>
      </w:r>
      <w:r w:rsidRPr="000D7ADA">
        <w:rPr>
          <w:iCs/>
          <w:lang w:val="ru-RU"/>
        </w:rPr>
        <w:t>в целях мониторинга и управления в чрезвычайных ситуациях и в случаях бедствий</w:t>
      </w:r>
      <w:r w:rsidRPr="004E1D34">
        <w:rPr>
          <w:iCs/>
          <w:lang w:val="ru-RU"/>
        </w:rPr>
        <w:t>, включая вызванные болезнями чрезвычайные ситуации,</w:t>
      </w:r>
      <w:r w:rsidRPr="000D7ADA">
        <w:rPr>
          <w:iCs/>
          <w:lang w:val="ru-RU"/>
        </w:rPr>
        <w:t xml:space="preserve"> для их раннего предупреждения, предотвращения, смягчения их последствий и оказания помощи;</w:t>
      </w:r>
    </w:p>
    <w:p w14:paraId="4C4013D5" w14:textId="14681FBA" w:rsidR="000C3EAF" w:rsidRPr="000D7ADA" w:rsidRDefault="000C3EAF" w:rsidP="004E1D34">
      <w:pPr>
        <w:rPr>
          <w:iCs/>
          <w:lang w:val="ru-RU"/>
        </w:rPr>
      </w:pPr>
      <w:r w:rsidRPr="000D7ADA">
        <w:rPr>
          <w:i/>
          <w:iCs/>
          <w:lang w:val="ru-RU"/>
        </w:rPr>
        <w:t>d)</w:t>
      </w:r>
      <w:r w:rsidRPr="000D7ADA">
        <w:rPr>
          <w:iCs/>
          <w:lang w:val="ru-RU"/>
        </w:rPr>
        <w:tab/>
        <w:t xml:space="preserve">соответствующие </w:t>
      </w:r>
      <w:r w:rsidR="008E4670">
        <w:rPr>
          <w:iCs/>
          <w:lang w:val="ru-RU"/>
        </w:rPr>
        <w:t>Р</w:t>
      </w:r>
      <w:r w:rsidRPr="000D7ADA">
        <w:rPr>
          <w:iCs/>
          <w:lang w:val="ru-RU"/>
        </w:rPr>
        <w:t>екомендации</w:t>
      </w:r>
      <w:r w:rsidR="008E4670">
        <w:rPr>
          <w:iCs/>
          <w:lang w:val="ru-RU"/>
        </w:rPr>
        <w:t>, Справочники</w:t>
      </w:r>
      <w:r w:rsidRPr="000D7ADA">
        <w:rPr>
          <w:iCs/>
          <w:lang w:val="ru-RU"/>
        </w:rPr>
        <w:t xml:space="preserve"> и </w:t>
      </w:r>
      <w:r w:rsidR="008E4670">
        <w:rPr>
          <w:iCs/>
          <w:lang w:val="ru-RU"/>
        </w:rPr>
        <w:t>От</w:t>
      </w:r>
      <w:r w:rsidRPr="000D7ADA">
        <w:rPr>
          <w:iCs/>
          <w:lang w:val="ru-RU"/>
        </w:rPr>
        <w:t>четы МСЭ, перечисленные в Приложении к настоящей Резолюции,</w:t>
      </w:r>
    </w:p>
    <w:p w14:paraId="070A7A1D" w14:textId="77777777" w:rsidR="00451625" w:rsidRPr="00451625" w:rsidRDefault="00451625" w:rsidP="00451625">
      <w:r w:rsidRPr="00451625">
        <w:br w:type="page"/>
      </w:r>
    </w:p>
    <w:p w14:paraId="719EE032" w14:textId="547AD356" w:rsidR="000C3EAF" w:rsidRPr="000D7ADA" w:rsidRDefault="000C3EAF" w:rsidP="004E1D34">
      <w:pPr>
        <w:pStyle w:val="Call"/>
        <w:rPr>
          <w:lang w:val="ru-RU"/>
        </w:rPr>
      </w:pPr>
      <w:r w:rsidRPr="000D7ADA">
        <w:rPr>
          <w:lang w:val="ru-RU"/>
        </w:rPr>
        <w:lastRenderedPageBreak/>
        <w:t>принимая во внимание</w:t>
      </w:r>
    </w:p>
    <w:p w14:paraId="770BDBE4" w14:textId="687FA7F4" w:rsidR="000C3EAF" w:rsidRPr="004E1D34" w:rsidRDefault="000C3EAF" w:rsidP="000C3EAF">
      <w:pPr>
        <w:rPr>
          <w:iCs/>
          <w:lang w:val="ru-RU"/>
        </w:rPr>
      </w:pPr>
      <w:r w:rsidRPr="004E1D34">
        <w:rPr>
          <w:i/>
          <w:iCs/>
          <w:lang w:val="ru-RU"/>
        </w:rPr>
        <w:t>a)</w:t>
      </w:r>
      <w:r w:rsidRPr="004E1D34">
        <w:rPr>
          <w:iCs/>
          <w:lang w:val="ru-RU"/>
        </w:rPr>
        <w:tab/>
      </w:r>
      <w:r w:rsidRPr="000D7ADA">
        <w:rPr>
          <w:iCs/>
          <w:lang w:val="ru-RU"/>
        </w:rPr>
        <w:t>Резолюцию</w:t>
      </w:r>
      <w:r w:rsidRPr="004E1D34">
        <w:rPr>
          <w:iCs/>
          <w:lang w:val="ru-RU"/>
        </w:rPr>
        <w:t xml:space="preserve"> </w:t>
      </w:r>
      <w:r w:rsidRPr="004E1D34">
        <w:rPr>
          <w:b/>
          <w:bCs/>
          <w:iCs/>
          <w:lang w:val="ru-RU"/>
        </w:rPr>
        <w:t>646 (</w:t>
      </w:r>
      <w:r w:rsidRPr="000D7ADA">
        <w:rPr>
          <w:b/>
          <w:bCs/>
          <w:iCs/>
          <w:lang w:val="ru-RU"/>
        </w:rPr>
        <w:t>Пересм. ВКР</w:t>
      </w:r>
      <w:r w:rsidR="003545D8">
        <w:rPr>
          <w:b/>
          <w:bCs/>
          <w:iCs/>
          <w:lang w:val="ru-RU"/>
        </w:rPr>
        <w:noBreakHyphen/>
      </w:r>
      <w:r w:rsidRPr="004E1D34">
        <w:rPr>
          <w:b/>
          <w:bCs/>
          <w:iCs/>
          <w:lang w:val="ru-RU"/>
        </w:rPr>
        <w:t>19)</w:t>
      </w:r>
      <w:r w:rsidRPr="004E1D34">
        <w:rPr>
          <w:iCs/>
          <w:lang w:val="ru-RU"/>
        </w:rPr>
        <w:t xml:space="preserve"> </w:t>
      </w:r>
      <w:r w:rsidRPr="000D7ADA">
        <w:rPr>
          <w:iCs/>
          <w:lang w:val="ru-RU"/>
        </w:rPr>
        <w:t>об о</w:t>
      </w:r>
      <w:r w:rsidRPr="004E1D34">
        <w:rPr>
          <w:iCs/>
          <w:lang w:val="ru-RU"/>
        </w:rPr>
        <w:t>беспечени</w:t>
      </w:r>
      <w:r w:rsidRPr="000D7ADA">
        <w:rPr>
          <w:iCs/>
          <w:lang w:val="ru-RU"/>
        </w:rPr>
        <w:t>и</w:t>
      </w:r>
      <w:r w:rsidRPr="004E1D34">
        <w:rPr>
          <w:iCs/>
          <w:lang w:val="ru-RU"/>
        </w:rPr>
        <w:t xml:space="preserve"> общественной безопасности и оказани</w:t>
      </w:r>
      <w:r w:rsidR="00D0435D" w:rsidRPr="000D7ADA">
        <w:rPr>
          <w:iCs/>
          <w:lang w:val="ru-RU"/>
        </w:rPr>
        <w:t>и</w:t>
      </w:r>
      <w:r w:rsidRPr="004E1D34">
        <w:rPr>
          <w:iCs/>
          <w:lang w:val="ru-RU"/>
        </w:rPr>
        <w:t xml:space="preserve"> помощи при бедствиях;</w:t>
      </w:r>
    </w:p>
    <w:p w14:paraId="1CFFB23E" w14:textId="5ABE3DD3" w:rsidR="000C3EAF" w:rsidRPr="004E1D34" w:rsidRDefault="000C3EAF" w:rsidP="000C3EAF">
      <w:pPr>
        <w:rPr>
          <w:iCs/>
          <w:lang w:val="ru-RU"/>
        </w:rPr>
      </w:pPr>
      <w:r w:rsidRPr="004E1D34">
        <w:rPr>
          <w:i/>
          <w:iCs/>
          <w:lang w:val="ru-RU"/>
        </w:rPr>
        <w:t>b)</w:t>
      </w:r>
      <w:r w:rsidRPr="004E1D34">
        <w:rPr>
          <w:iCs/>
          <w:lang w:val="ru-RU"/>
        </w:rPr>
        <w:tab/>
      </w:r>
      <w:r w:rsidRPr="000D7ADA">
        <w:rPr>
          <w:iCs/>
          <w:lang w:val="ru-RU"/>
        </w:rPr>
        <w:t>Резолюцию</w:t>
      </w:r>
      <w:r w:rsidRPr="004E1D34">
        <w:rPr>
          <w:iCs/>
          <w:lang w:val="ru-RU"/>
        </w:rPr>
        <w:t xml:space="preserve"> </w:t>
      </w:r>
      <w:r w:rsidRPr="004E1D34">
        <w:rPr>
          <w:b/>
          <w:bCs/>
          <w:iCs/>
          <w:lang w:val="ru-RU"/>
        </w:rPr>
        <w:t>647 (</w:t>
      </w:r>
      <w:r w:rsidRPr="000D7ADA">
        <w:rPr>
          <w:b/>
          <w:bCs/>
          <w:iCs/>
          <w:lang w:val="ru-RU"/>
        </w:rPr>
        <w:t>Пересм. ВКР</w:t>
      </w:r>
      <w:r w:rsidR="003545D8">
        <w:rPr>
          <w:b/>
          <w:bCs/>
          <w:iCs/>
          <w:lang w:val="ru-RU"/>
        </w:rPr>
        <w:noBreakHyphen/>
      </w:r>
      <w:r w:rsidRPr="004E1D34">
        <w:rPr>
          <w:b/>
          <w:bCs/>
          <w:iCs/>
          <w:lang w:val="ru-RU"/>
        </w:rPr>
        <w:t>19)</w:t>
      </w:r>
      <w:r w:rsidRPr="004E1D34">
        <w:rPr>
          <w:iCs/>
          <w:lang w:val="ru-RU"/>
        </w:rPr>
        <w:t xml:space="preserve"> </w:t>
      </w:r>
      <w:r w:rsidRPr="000D7ADA">
        <w:rPr>
          <w:iCs/>
          <w:lang w:val="ru-RU"/>
        </w:rPr>
        <w:t>об а</w:t>
      </w:r>
      <w:r w:rsidRPr="004E1D34">
        <w:rPr>
          <w:iCs/>
          <w:lang w:val="ru-RU"/>
        </w:rPr>
        <w:t>спект</w:t>
      </w:r>
      <w:r w:rsidRPr="000D7ADA">
        <w:rPr>
          <w:iCs/>
          <w:lang w:val="ru-RU"/>
        </w:rPr>
        <w:t>ах</w:t>
      </w:r>
      <w:r w:rsidRPr="004E1D34">
        <w:rPr>
          <w:iCs/>
          <w:lang w:val="ru-RU"/>
        </w:rPr>
        <w:t xml:space="preserve">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 оказанию помощи в чрезвычайных ситуациях и при бедствиях;</w:t>
      </w:r>
    </w:p>
    <w:p w14:paraId="0E556066" w14:textId="1E992A49" w:rsidR="000C3EAF" w:rsidRPr="000D7ADA" w:rsidRDefault="009331E6" w:rsidP="004E1D34">
      <w:pPr>
        <w:rPr>
          <w:iCs/>
          <w:lang w:val="ru-RU"/>
        </w:rPr>
      </w:pPr>
      <w:r w:rsidRPr="004E1D34">
        <w:rPr>
          <w:i/>
          <w:iCs/>
          <w:lang w:val="ru-RU"/>
        </w:rPr>
        <w:t>c)</w:t>
      </w:r>
      <w:r w:rsidR="000C3EAF" w:rsidRPr="000D7ADA">
        <w:rPr>
          <w:iCs/>
          <w:lang w:val="ru-RU"/>
        </w:rPr>
        <w:tab/>
        <w:t xml:space="preserve">другие </w:t>
      </w:r>
      <w:r w:rsidR="000C3EAF" w:rsidRPr="004E1D34">
        <w:rPr>
          <w:iCs/>
          <w:lang w:val="ru-RU"/>
        </w:rPr>
        <w:t>соответствующие</w:t>
      </w:r>
      <w:r w:rsidR="000C3EAF" w:rsidRPr="000D7ADA">
        <w:rPr>
          <w:iCs/>
          <w:lang w:val="ru-RU"/>
        </w:rPr>
        <w:t xml:space="preserve"> Резолюции всемирных конференций радиосвязи,</w:t>
      </w:r>
    </w:p>
    <w:p w14:paraId="7C5FF28E" w14:textId="77777777" w:rsidR="000C3EAF" w:rsidRPr="000D7ADA" w:rsidRDefault="000C3EAF" w:rsidP="004E1D34">
      <w:pPr>
        <w:pStyle w:val="Call"/>
        <w:rPr>
          <w:lang w:val="ru-RU"/>
        </w:rPr>
      </w:pPr>
      <w:r w:rsidRPr="000D7ADA">
        <w:rPr>
          <w:lang w:val="ru-RU"/>
        </w:rPr>
        <w:t>подчеркивая</w:t>
      </w:r>
      <w:r w:rsidRPr="000D7ADA">
        <w:rPr>
          <w:i w:val="0"/>
          <w:lang w:val="ru-RU"/>
        </w:rPr>
        <w:t>,</w:t>
      </w:r>
    </w:p>
    <w:p w14:paraId="07E9390F" w14:textId="373D3FF0" w:rsidR="000C3EAF" w:rsidRPr="000D7ADA" w:rsidRDefault="000C3EAF" w:rsidP="000C3EAF">
      <w:pPr>
        <w:rPr>
          <w:iCs/>
          <w:lang w:val="ru-RU"/>
        </w:rPr>
      </w:pPr>
      <w:r w:rsidRPr="000D7ADA">
        <w:rPr>
          <w:iCs/>
          <w:lang w:val="ru-RU"/>
        </w:rPr>
        <w:t>что исследовательские комиссии МСЭ-R играют важную роль в рассмотрении управления операциями при бедствиях путем проведения своих технических и эксплуатационных исследований и разработки Рекомендаций в поддержку деятельности по прогнозированию, обнаружению, смягчению последствий бедствий и реагированию на бедствия, имеющей решающее значение для сведения к минимуму потерь человеческих жизней и имущества и оказания помощи районам, пострадавшим в результате бедствия,</w:t>
      </w:r>
    </w:p>
    <w:p w14:paraId="193EB783" w14:textId="43CAA7AA" w:rsidR="000C3EAF" w:rsidRPr="000D7ADA" w:rsidRDefault="000C3EAF" w:rsidP="004E1D34">
      <w:pPr>
        <w:pStyle w:val="Call"/>
        <w:rPr>
          <w:lang w:val="ru-RU"/>
        </w:rPr>
      </w:pPr>
      <w:r w:rsidRPr="000D7ADA">
        <w:rPr>
          <w:lang w:val="ru-RU"/>
        </w:rPr>
        <w:t>признавая</w:t>
      </w:r>
    </w:p>
    <w:p w14:paraId="2661FE64" w14:textId="77777777" w:rsidR="000C3EAF" w:rsidRPr="000D7ADA" w:rsidRDefault="000C3EAF" w:rsidP="000C3EAF">
      <w:pPr>
        <w:rPr>
          <w:iCs/>
          <w:lang w:val="ru-RU"/>
        </w:rPr>
      </w:pPr>
      <w:r w:rsidRPr="000D7ADA">
        <w:rPr>
          <w:i/>
          <w:iCs/>
          <w:lang w:val="ru-RU"/>
        </w:rPr>
        <w:t>a)</w:t>
      </w:r>
      <w:r w:rsidRPr="000D7ADA">
        <w:rPr>
          <w:i/>
          <w:iCs/>
          <w:lang w:val="ru-RU"/>
        </w:rPr>
        <w:tab/>
      </w:r>
      <w:r w:rsidRPr="000D7ADA">
        <w:rPr>
          <w:iCs/>
          <w:lang w:val="ru-RU"/>
        </w:rPr>
        <w:t>значение эффективного использования радиочастотного спектра для радиосвязи при прогнозировании бедствий, их обнаружении, оповещении, смягчении последствий бедствий и оказании помощи;</w:t>
      </w:r>
    </w:p>
    <w:p w14:paraId="18690C36" w14:textId="77777777" w:rsidR="000C3EAF" w:rsidRPr="000D7ADA" w:rsidRDefault="000C3EAF" w:rsidP="000D7ADA">
      <w:pPr>
        <w:keepNext/>
        <w:keepLines/>
        <w:rPr>
          <w:iCs/>
          <w:lang w:val="ru-RU"/>
        </w:rPr>
      </w:pPr>
      <w:r w:rsidRPr="004E1D34">
        <w:rPr>
          <w:i/>
          <w:iCs/>
          <w:lang w:val="ru-RU"/>
        </w:rPr>
        <w:t>b)</w:t>
      </w:r>
      <w:r w:rsidRPr="000D7ADA">
        <w:rPr>
          <w:iCs/>
          <w:lang w:val="ru-RU"/>
        </w:rPr>
        <w:tab/>
        <w:t>что управление операциями в области радиосвязи в случае бедствий включает следующие аспекты равной важности:</w:t>
      </w:r>
    </w:p>
    <w:p w14:paraId="11062AD8" w14:textId="77777777" w:rsidR="000C3EAF" w:rsidRPr="000D7ADA" w:rsidRDefault="000C3EAF" w:rsidP="000D7ADA">
      <w:pPr>
        <w:pStyle w:val="enumlev1"/>
        <w:keepNext/>
        <w:keepLines/>
        <w:rPr>
          <w:lang w:val="ru-RU"/>
        </w:rPr>
      </w:pPr>
      <w:r w:rsidRPr="000D7ADA">
        <w:rPr>
          <w:lang w:val="ru-RU"/>
        </w:rPr>
        <w:t>1)</w:t>
      </w:r>
      <w:r w:rsidRPr="000D7ADA">
        <w:rPr>
          <w:lang w:val="ru-RU"/>
        </w:rPr>
        <w:tab/>
        <w:t>раннее предупреждение и предотвращение путем:</w:t>
      </w:r>
    </w:p>
    <w:p w14:paraId="34A64EED" w14:textId="77777777" w:rsidR="000C3EAF" w:rsidRPr="000D7ADA" w:rsidRDefault="000C3EAF" w:rsidP="000D7ADA">
      <w:pPr>
        <w:pStyle w:val="enumlev2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прогнозирования бедствий, в том числе сбора и обработки данных, касающихся вероятности бедствий в будущем, мест их возникновения и продолжительности;</w:t>
      </w:r>
    </w:p>
    <w:p w14:paraId="6B2EA540" w14:textId="77777777" w:rsidR="000C3EAF" w:rsidRPr="000D7ADA" w:rsidRDefault="000C3EAF" w:rsidP="000D7ADA">
      <w:pPr>
        <w:pStyle w:val="enumlev2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обнаружения бедствий, в том числе подробного анализа локальной вероятности и степени тяжести бедствия;</w:t>
      </w:r>
    </w:p>
    <w:p w14:paraId="77866934" w14:textId="77777777" w:rsidR="000C3EAF" w:rsidRPr="000D7ADA" w:rsidRDefault="000C3EAF" w:rsidP="000D7ADA">
      <w:pPr>
        <w:pStyle w:val="enumlev1"/>
        <w:rPr>
          <w:lang w:val="ru-RU"/>
        </w:rPr>
      </w:pPr>
      <w:r w:rsidRPr="000D7ADA">
        <w:rPr>
          <w:lang w:val="ru-RU"/>
        </w:rPr>
        <w:t>2)</w:t>
      </w:r>
      <w:r w:rsidRPr="000D7ADA">
        <w:rPr>
          <w:lang w:val="ru-RU"/>
        </w:rPr>
        <w:tab/>
        <w:t>оповещение населения и соответствующих органов власти;</w:t>
      </w:r>
    </w:p>
    <w:p w14:paraId="7A7EF1E3" w14:textId="508EF78E" w:rsidR="000C3EAF" w:rsidRPr="000D7ADA" w:rsidRDefault="00282361" w:rsidP="000D7ADA">
      <w:pPr>
        <w:pStyle w:val="enumlev1"/>
        <w:rPr>
          <w:lang w:val="ru-RU"/>
        </w:rPr>
      </w:pPr>
      <w:r w:rsidRPr="000D7ADA">
        <w:rPr>
          <w:lang w:val="ru-RU"/>
        </w:rPr>
        <w:t>3</w:t>
      </w:r>
      <w:r w:rsidR="000C3EAF" w:rsidRPr="000D7ADA">
        <w:rPr>
          <w:lang w:val="ru-RU"/>
        </w:rPr>
        <w:t>)</w:t>
      </w:r>
      <w:r w:rsidR="000C3EAF" w:rsidRPr="000D7ADA">
        <w:rPr>
          <w:lang w:val="ru-RU"/>
        </w:rPr>
        <w:tab/>
        <w:t>смягчение последствий бедствий, в том числе оперативного распространения информации о надвигающемся бедствии и соответствующих оповещений учреждений, занимающихся оказанием помощи при бедствиях;</w:t>
      </w:r>
    </w:p>
    <w:p w14:paraId="7312975C" w14:textId="6DF54987" w:rsidR="000C3EAF" w:rsidRPr="000D7ADA" w:rsidRDefault="00282361" w:rsidP="000D7ADA">
      <w:pPr>
        <w:pStyle w:val="enumlev1"/>
        <w:rPr>
          <w:lang w:val="ru-RU"/>
        </w:rPr>
      </w:pPr>
      <w:r w:rsidRPr="000D7ADA">
        <w:rPr>
          <w:lang w:val="ru-RU"/>
        </w:rPr>
        <w:t>4</w:t>
      </w:r>
      <w:r w:rsidR="000C3EAF" w:rsidRPr="000D7ADA">
        <w:rPr>
          <w:lang w:val="ru-RU"/>
        </w:rPr>
        <w:t>)</w:t>
      </w:r>
      <w:r w:rsidR="000C3EAF" w:rsidRPr="000D7ADA">
        <w:rPr>
          <w:lang w:val="ru-RU"/>
        </w:rPr>
        <w:tab/>
        <w:t xml:space="preserve">радиосвязь </w:t>
      </w:r>
      <w:r w:rsidR="006A3D87" w:rsidRPr="000D7ADA">
        <w:rPr>
          <w:lang w:val="ru-RU"/>
        </w:rPr>
        <w:t xml:space="preserve">при оказании помощи </w:t>
      </w:r>
      <w:r w:rsidR="000C3EAF" w:rsidRPr="000D7ADA">
        <w:rPr>
          <w:lang w:val="ru-RU"/>
        </w:rPr>
        <w:t>в период после бедстви</w:t>
      </w:r>
      <w:r w:rsidR="00BF1930">
        <w:rPr>
          <w:lang w:val="ru-RU"/>
        </w:rPr>
        <w:t>я</w:t>
      </w:r>
      <w:r w:rsidR="000C3EAF" w:rsidRPr="000D7ADA">
        <w:rPr>
          <w:lang w:val="ru-RU"/>
        </w:rPr>
        <w:t>, в том числе предоставление систем наземной и спутниковой связи на местах для содействия в обеспечении безопасности и стабильности человеческой жизни и собственности в пораженном районе,</w:t>
      </w:r>
    </w:p>
    <w:p w14:paraId="1439C51D" w14:textId="77777777" w:rsidR="000C3EAF" w:rsidRPr="000D7ADA" w:rsidRDefault="000C3EAF" w:rsidP="004E1D34">
      <w:pPr>
        <w:pStyle w:val="Call"/>
        <w:rPr>
          <w:lang w:val="ru-RU"/>
        </w:rPr>
      </w:pPr>
      <w:r w:rsidRPr="000D7ADA">
        <w:rPr>
          <w:lang w:val="ru-RU"/>
        </w:rPr>
        <w:t>решает</w:t>
      </w:r>
      <w:r w:rsidRPr="000D7ADA">
        <w:rPr>
          <w:i w:val="0"/>
          <w:lang w:val="ru-RU"/>
        </w:rPr>
        <w:t>,</w:t>
      </w:r>
    </w:p>
    <w:p w14:paraId="7E0968C5" w14:textId="61414287" w:rsidR="000C3EAF" w:rsidRPr="000D7ADA" w:rsidRDefault="00282361" w:rsidP="004E1D34">
      <w:pPr>
        <w:rPr>
          <w:iCs/>
          <w:lang w:val="ru-RU"/>
        </w:rPr>
      </w:pPr>
      <w:r w:rsidRPr="000D7ADA">
        <w:rPr>
          <w:iCs/>
          <w:lang w:val="ru-RU"/>
        </w:rPr>
        <w:t>1</w:t>
      </w:r>
      <w:r w:rsidR="000C3EAF" w:rsidRPr="000D7ADA">
        <w:rPr>
          <w:iCs/>
          <w:lang w:val="ru-RU"/>
        </w:rPr>
        <w:tab/>
        <w:t>что заинтересованные исследовательские комиссии МСЭ-R проводят исследования и разрабатывают</w:t>
      </w:r>
      <w:r w:rsidRPr="000D7ADA">
        <w:rPr>
          <w:iCs/>
          <w:lang w:val="ru-RU"/>
        </w:rPr>
        <w:t xml:space="preserve">, </w:t>
      </w:r>
      <w:r w:rsidR="000C3EAF" w:rsidRPr="000D7ADA">
        <w:rPr>
          <w:iCs/>
          <w:lang w:val="ru-RU"/>
        </w:rPr>
        <w:t>по мере необходимости</w:t>
      </w:r>
      <w:r w:rsidRPr="000D7ADA">
        <w:rPr>
          <w:iCs/>
          <w:lang w:val="ru-RU"/>
        </w:rPr>
        <w:t>,</w:t>
      </w:r>
      <w:r w:rsidR="000C3EAF" w:rsidRPr="000D7ADA">
        <w:rPr>
          <w:iCs/>
          <w:lang w:val="ru-RU"/>
        </w:rPr>
        <w:t xml:space="preserve"> </w:t>
      </w:r>
      <w:r w:rsidRPr="000D7ADA">
        <w:rPr>
          <w:iCs/>
          <w:lang w:val="ru-RU"/>
        </w:rPr>
        <w:t xml:space="preserve">Рекомендации </w:t>
      </w:r>
      <w:r w:rsidR="000C3EAF" w:rsidRPr="000D7ADA">
        <w:rPr>
          <w:iCs/>
          <w:lang w:val="ru-RU"/>
        </w:rPr>
        <w:t xml:space="preserve">и </w:t>
      </w:r>
      <w:r w:rsidRPr="000D7ADA">
        <w:rPr>
          <w:iCs/>
          <w:lang w:val="ru-RU"/>
        </w:rPr>
        <w:t>Отчеты</w:t>
      </w:r>
      <w:r w:rsidR="000C3EAF" w:rsidRPr="000D7ADA">
        <w:rPr>
          <w:iCs/>
          <w:lang w:val="ru-RU"/>
        </w:rPr>
        <w:t>, относящиеся к управлению радиосвязью при прогнозировании, обнаружении, оповещении, смягчении последствий бедствий и оказании помощи при бедствиях;</w:t>
      </w:r>
    </w:p>
    <w:p w14:paraId="4A0557F5" w14:textId="286C56E7" w:rsidR="000C3EAF" w:rsidRPr="000D7ADA" w:rsidRDefault="00282361" w:rsidP="004E1D34">
      <w:pPr>
        <w:rPr>
          <w:iCs/>
          <w:lang w:val="ru-RU"/>
        </w:rPr>
      </w:pPr>
      <w:r w:rsidRPr="000D7ADA">
        <w:rPr>
          <w:iCs/>
          <w:lang w:val="ru-RU"/>
        </w:rPr>
        <w:t>2</w:t>
      </w:r>
      <w:r w:rsidR="000C3EAF" w:rsidRPr="000D7ADA">
        <w:rPr>
          <w:iCs/>
          <w:lang w:val="ru-RU"/>
        </w:rPr>
        <w:tab/>
        <w:t>что соответствующие исследовательские комиссии МСЭ-R продолжают исследования новых появляющихся технологий, которые могут поддерживать прогнозирование, обнаружение, оповещение, смягчение последствий бедствий и оказание помощи при бедствиях,</w:t>
      </w:r>
    </w:p>
    <w:p w14:paraId="4A0C3EB9" w14:textId="77777777" w:rsidR="000C3EAF" w:rsidRPr="000D7ADA" w:rsidRDefault="000C3EAF" w:rsidP="004E1D34">
      <w:pPr>
        <w:pStyle w:val="Call"/>
        <w:rPr>
          <w:lang w:val="ru-RU"/>
        </w:rPr>
      </w:pPr>
      <w:r w:rsidRPr="000D7ADA">
        <w:rPr>
          <w:lang w:val="ru-RU"/>
        </w:rPr>
        <w:lastRenderedPageBreak/>
        <w:t>предлагает исследовательским комиссиям</w:t>
      </w:r>
    </w:p>
    <w:p w14:paraId="20084AEA" w14:textId="52CF2E8D" w:rsidR="002E2297" w:rsidRPr="000D7ADA" w:rsidRDefault="000C3EAF" w:rsidP="000C3EAF">
      <w:pPr>
        <w:rPr>
          <w:iCs/>
          <w:lang w:val="ru-RU"/>
        </w:rPr>
      </w:pPr>
      <w:r w:rsidRPr="000D7ADA">
        <w:rPr>
          <w:iCs/>
          <w:lang w:val="ru-RU"/>
        </w:rPr>
        <w:t>принять во внимание сферу охвата текущих исследований/виды деятельности, о которых говорится на веб-странице МСЭ-R о радиосвязи в чрезвычайных ситуациях</w:t>
      </w:r>
      <w:r w:rsidRPr="000D7ADA">
        <w:rPr>
          <w:iCs/>
          <w:vertAlign w:val="superscript"/>
          <w:lang w:val="ru-RU"/>
        </w:rPr>
        <w:footnoteReference w:customMarkFollows="1" w:id="1"/>
        <w:t>1</w:t>
      </w:r>
      <w:r w:rsidRPr="000D7ADA">
        <w:rPr>
          <w:iCs/>
          <w:lang w:val="ru-RU"/>
        </w:rPr>
        <w:t>, и информацию, предоставляемую Бюро по соответствующей деятельности двух других Секторов и Генерального секретариата, при составлении своих программ работы во избежание дублирования усилий.</w:t>
      </w:r>
    </w:p>
    <w:p w14:paraId="6D0464C0" w14:textId="6C3E1B2C" w:rsidR="00F43CF0" w:rsidRPr="000D7ADA" w:rsidRDefault="00F43CF0" w:rsidP="004E1D34">
      <w:pPr>
        <w:pStyle w:val="AnnexNo"/>
        <w:rPr>
          <w:lang w:val="ru-RU"/>
        </w:rPr>
      </w:pPr>
      <w:r w:rsidRPr="004E1D34">
        <w:rPr>
          <w:lang w:val="ru-RU"/>
        </w:rPr>
        <w:t>ПРИЛОЖЕНИЕ</w:t>
      </w:r>
    </w:p>
    <w:p w14:paraId="5C9A1D8C" w14:textId="77777777" w:rsidR="00F43CF0" w:rsidRPr="000D7ADA" w:rsidRDefault="00F43CF0" w:rsidP="004E1D34">
      <w:pPr>
        <w:pStyle w:val="Headingb0"/>
      </w:pPr>
      <w:r w:rsidRPr="000D7ADA">
        <w:t>Список соответствующих Рекомендаций МСЭ-R</w:t>
      </w:r>
    </w:p>
    <w:p w14:paraId="1F6C712F" w14:textId="3D4B5A95" w:rsidR="00F43CF0" w:rsidRPr="004E1D34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Рекомендация МСЭ-R</w:t>
      </w:r>
      <w:r w:rsidR="006C026A" w:rsidRPr="004E1D34">
        <w:rPr>
          <w:lang w:val="ru-RU"/>
        </w:rPr>
        <w:t xml:space="preserve"> </w:t>
      </w:r>
      <w:r w:rsidR="006C026A">
        <w:t>BO</w:t>
      </w:r>
      <w:r w:rsidR="006C026A" w:rsidRPr="004E1D34">
        <w:rPr>
          <w:lang w:val="ru-RU"/>
        </w:rPr>
        <w:t>.1774</w:t>
      </w:r>
      <w:r w:rsidRPr="000D7ADA">
        <w:rPr>
          <w:lang w:val="ru-RU"/>
        </w:rPr>
        <w:t xml:space="preserve">/BT.1774 </w:t>
      </w:r>
      <w:r w:rsidRPr="004E1D34">
        <w:rPr>
          <w:lang w:val="ru-RU"/>
        </w:rPr>
        <w:t>"Использование инфраструктур спутникового и наземного радиовещания для предупреждения населения, смягчения последствий бедствий и оказания помощи при бедствиях"</w:t>
      </w:r>
      <w:r w:rsidR="000D7ADA" w:rsidRPr="000D7ADA">
        <w:rPr>
          <w:lang w:val="ru-RU"/>
        </w:rPr>
        <w:t>.</w:t>
      </w:r>
    </w:p>
    <w:p w14:paraId="1E3ECC14" w14:textId="0C7A6E15" w:rsidR="00F43CF0" w:rsidRPr="000D7ADA" w:rsidRDefault="00282361" w:rsidP="004E1D34">
      <w:pPr>
        <w:pStyle w:val="enumlev1"/>
        <w:rPr>
          <w:lang w:val="ru-RU"/>
        </w:rPr>
      </w:pPr>
      <w:r w:rsidRPr="000D7ADA">
        <w:rPr>
          <w:i/>
          <w:iCs/>
          <w:lang w:val="ru-RU"/>
        </w:rPr>
        <w:t>−</w:t>
      </w:r>
      <w:r w:rsidR="00F43CF0" w:rsidRPr="000D7ADA">
        <w:rPr>
          <w:lang w:val="ru-RU"/>
        </w:rPr>
        <w:tab/>
        <w:t>Рекомендация МСЭ-R BS.2107 "Использование частот международного радио для оказания помощи при бедствиях для широковещательной передачи в чрезвычайных ситуациях в полосах высоких частот"</w:t>
      </w:r>
      <w:r w:rsidR="000D7ADA" w:rsidRPr="000D7ADA">
        <w:rPr>
          <w:lang w:val="ru-RU"/>
        </w:rPr>
        <w:t>.</w:t>
      </w:r>
    </w:p>
    <w:p w14:paraId="6A27D0FD" w14:textId="5B792FE3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Рекомендация МСЭ-R F.1105 "Системы фиксированного беспроводного доступа для смягчения последствий бедствий и операций по оказанию помощи"</w:t>
      </w:r>
      <w:r w:rsidR="000D7ADA" w:rsidRPr="000D7ADA">
        <w:rPr>
          <w:lang w:val="ru-RU"/>
        </w:rPr>
        <w:t>.</w:t>
      </w:r>
    </w:p>
    <w:p w14:paraId="14895CD2" w14:textId="32047D1D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Рекомендация МСЭ-R M.1042 "Связь в случае бедствий в любительской и любительской спутниковой службах"</w:t>
      </w:r>
      <w:r w:rsidR="000D7ADA" w:rsidRPr="000D7ADA">
        <w:rPr>
          <w:lang w:val="ru-RU"/>
        </w:rPr>
        <w:t>.</w:t>
      </w:r>
    </w:p>
    <w:p w14:paraId="74BA8EC5" w14:textId="1529FE35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Рекомендация МСЭ-R M.1637 "Глобальные международные перевозки оборудования радиосвязи для использования в чрезвычайных ситуациях и в случаях оказания помощи при бедствиях"</w:t>
      </w:r>
      <w:r w:rsidR="000D7ADA" w:rsidRPr="000D7ADA">
        <w:rPr>
          <w:lang w:val="ru-RU"/>
        </w:rPr>
        <w:t>.</w:t>
      </w:r>
    </w:p>
    <w:p w14:paraId="34041B65" w14:textId="3C349442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Рекомендация МСЭ-R M.1826 "Согласованный план частотных каналов для операций по обеспечению общественной безопасности и оказания помощи при бедствиях, проводимых с использованием широкополосной связи в полосе частот 4940–4990 МГц в Районах 2 и 3"</w:t>
      </w:r>
      <w:r w:rsidR="000D7ADA" w:rsidRPr="000D7ADA">
        <w:rPr>
          <w:lang w:val="ru-RU"/>
        </w:rPr>
        <w:t>.</w:t>
      </w:r>
    </w:p>
    <w:p w14:paraId="1C9BC70A" w14:textId="5A81B568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Рекомендация МСЭ-R M.1854 "Использование подвижной спутниковой службы в целях реагирования и оказания помощи при бедствиях"</w:t>
      </w:r>
      <w:r w:rsidR="000D7ADA" w:rsidRPr="000D7ADA">
        <w:rPr>
          <w:lang w:val="ru-RU"/>
        </w:rPr>
        <w:t>.</w:t>
      </w:r>
    </w:p>
    <w:p w14:paraId="1F2F79D7" w14:textId="41FE349A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 xml:space="preserve">Рекомендация МСЭ-R M.2009 "Стандарты </w:t>
      </w:r>
      <w:proofErr w:type="spellStart"/>
      <w:r w:rsidRPr="000D7ADA">
        <w:rPr>
          <w:lang w:val="ru-RU"/>
        </w:rPr>
        <w:t>радиоинтерфейсов</w:t>
      </w:r>
      <w:proofErr w:type="spellEnd"/>
      <w:r w:rsidRPr="000D7ADA">
        <w:rPr>
          <w:lang w:val="ru-RU"/>
        </w:rPr>
        <w:t xml:space="preserve"> для использования в целях обеспечения общественной безопасности и оказания помощи при бедствиях в соответствии с Резолюцией </w:t>
      </w:r>
      <w:r w:rsidRPr="000D7ADA">
        <w:rPr>
          <w:b/>
          <w:bCs/>
          <w:lang w:val="ru-RU"/>
        </w:rPr>
        <w:t>646 (Пересм. ВКР-15)</w:t>
      </w:r>
      <w:r w:rsidRPr="000D7ADA">
        <w:rPr>
          <w:lang w:val="ru-RU"/>
        </w:rPr>
        <w:t>"</w:t>
      </w:r>
      <w:r w:rsidR="000D7ADA" w:rsidRPr="000D7ADA">
        <w:rPr>
          <w:lang w:val="ru-RU"/>
        </w:rPr>
        <w:t>.</w:t>
      </w:r>
    </w:p>
    <w:p w14:paraId="7B61F136" w14:textId="0938B8D8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 xml:space="preserve">Рекомендация МСЭ-R M.2015 "Планы размещения частот для систем радиосвязи, используемых для обеспечения общественной безопасности и оказания помощи при бедствиях в соответствии с Резолюцией </w:t>
      </w:r>
      <w:r w:rsidRPr="004E1D34">
        <w:rPr>
          <w:b/>
          <w:bCs/>
          <w:lang w:val="ru-RU"/>
        </w:rPr>
        <w:t>646 (Пересм. ВКР-15)</w:t>
      </w:r>
      <w:r w:rsidRPr="000D7ADA">
        <w:rPr>
          <w:lang w:val="ru-RU"/>
        </w:rPr>
        <w:t>"</w:t>
      </w:r>
      <w:r w:rsidR="000D7ADA" w:rsidRPr="000D7ADA">
        <w:rPr>
          <w:lang w:val="ru-RU"/>
        </w:rPr>
        <w:t>.</w:t>
      </w:r>
    </w:p>
    <w:p w14:paraId="776FA916" w14:textId="131BE6DC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Рекомендация МСЭ-R RS.1859 "Использование данных спутникового дистанционного зондирования в случае стихийных бедствий и подобных чрезвычайных ситуаций"</w:t>
      </w:r>
      <w:r w:rsidR="000D7ADA" w:rsidRPr="000D7ADA">
        <w:rPr>
          <w:lang w:val="ru-RU"/>
        </w:rPr>
        <w:t>.</w:t>
      </w:r>
    </w:p>
    <w:p w14:paraId="11B6B698" w14:textId="5A6CC7CD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Рекомендация МСЭ-R S.1001 "Использование систем фиксированной спутниковой службы в случае стихийных бедствий и аналогичных чрезвычайных ситуаций для операций по предупреждению и оказанию помощи"</w:t>
      </w:r>
      <w:r w:rsidR="000D7ADA" w:rsidRPr="000D7ADA">
        <w:rPr>
          <w:lang w:val="ru-RU"/>
        </w:rPr>
        <w:t>.</w:t>
      </w:r>
    </w:p>
    <w:p w14:paraId="389254AB" w14:textId="77777777" w:rsidR="00451625" w:rsidRPr="00451625" w:rsidRDefault="00451625" w:rsidP="00451625">
      <w:r w:rsidRPr="00451625">
        <w:br w:type="page"/>
      </w:r>
      <w:bookmarkStart w:id="1" w:name="_GoBack"/>
      <w:bookmarkEnd w:id="1"/>
    </w:p>
    <w:p w14:paraId="2987939A" w14:textId="77777777" w:rsidR="00F43CF0" w:rsidRPr="000D7ADA" w:rsidRDefault="00F43CF0" w:rsidP="004E1D34">
      <w:pPr>
        <w:pStyle w:val="Headingb0"/>
        <w:rPr>
          <w:bCs/>
        </w:rPr>
      </w:pPr>
      <w:r w:rsidRPr="000D7ADA">
        <w:rPr>
          <w:bCs/>
        </w:rPr>
        <w:lastRenderedPageBreak/>
        <w:t>Список соответствующих Отчетов МСЭ-R</w:t>
      </w:r>
    </w:p>
    <w:p w14:paraId="51363F21" w14:textId="2120F943" w:rsidR="00F43CF0" w:rsidRPr="000D7ADA" w:rsidRDefault="00282361" w:rsidP="004E1D34">
      <w:pPr>
        <w:pStyle w:val="enumlev1"/>
        <w:rPr>
          <w:lang w:val="ru-RU"/>
        </w:rPr>
      </w:pPr>
      <w:r w:rsidRPr="000D7ADA">
        <w:rPr>
          <w:i/>
          <w:iCs/>
          <w:lang w:val="ru-RU"/>
        </w:rPr>
        <w:t>−</w:t>
      </w:r>
      <w:r w:rsidR="00F43CF0" w:rsidRPr="000D7ADA">
        <w:rPr>
          <w:lang w:val="ru-RU"/>
        </w:rPr>
        <w:tab/>
        <w:t>Отчет МСЭ-R BT.2299 "Радиовещание для предупреждения населения, смягчения последствий бедствий и оказания помощи при бедствиях"</w:t>
      </w:r>
      <w:r w:rsidR="000D7ADA" w:rsidRPr="000D7ADA">
        <w:rPr>
          <w:lang w:val="ru-RU"/>
        </w:rPr>
        <w:t>.</w:t>
      </w:r>
    </w:p>
    <w:p w14:paraId="2920BA11" w14:textId="5FAEEECB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Отчет МСЭ</w:t>
      </w:r>
      <w:r w:rsidRPr="000D7ADA">
        <w:rPr>
          <w:lang w:val="ru-RU"/>
        </w:rPr>
        <w:noBreakHyphen/>
        <w:t>R F.2061 "</w:t>
      </w:r>
      <w:r w:rsidRPr="004E1D34">
        <w:rPr>
          <w:lang w:val="ru-RU"/>
        </w:rPr>
        <w:t>Системы фиксированной ВЧ-радиосвязи</w:t>
      </w:r>
      <w:r w:rsidRPr="000D7ADA">
        <w:rPr>
          <w:lang w:val="ru-RU"/>
        </w:rPr>
        <w:t>"</w:t>
      </w:r>
      <w:r w:rsidR="000D7ADA" w:rsidRPr="000D7ADA">
        <w:rPr>
          <w:lang w:val="ru-RU"/>
        </w:rPr>
        <w:t>.</w:t>
      </w:r>
    </w:p>
    <w:p w14:paraId="678EF949" w14:textId="4226B3F8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Отчет МСЭ</w:t>
      </w:r>
      <w:r w:rsidRPr="000D7ADA">
        <w:rPr>
          <w:lang w:val="ru-RU"/>
        </w:rPr>
        <w:noBreakHyphen/>
        <w:t>R F.2087 "Потребности в высокочастотных (ВЧ) системах радиосвязи в фиксированной службе"</w:t>
      </w:r>
      <w:r w:rsidR="000D7ADA" w:rsidRPr="000D7ADA">
        <w:rPr>
          <w:lang w:val="ru-RU"/>
        </w:rPr>
        <w:t>.</w:t>
      </w:r>
    </w:p>
    <w:p w14:paraId="72FE60EC" w14:textId="7D21A8A3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Отчет МСЭ</w:t>
      </w:r>
      <w:r w:rsidRPr="000D7ADA">
        <w:rPr>
          <w:lang w:val="ru-RU"/>
        </w:rPr>
        <w:noBreakHyphen/>
        <w:t>R M.2085 "Роль любительской и любительской спутниковой служб в обеспечении смягчения последствий бедствий и оказания помощи"</w:t>
      </w:r>
      <w:r w:rsidR="000D7ADA" w:rsidRPr="000D7ADA">
        <w:rPr>
          <w:lang w:val="ru-RU"/>
        </w:rPr>
        <w:t>.</w:t>
      </w:r>
    </w:p>
    <w:p w14:paraId="23D94428" w14:textId="0654484D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Отчет МСЭ</w:t>
      </w:r>
      <w:r w:rsidRPr="000D7ADA">
        <w:rPr>
          <w:lang w:val="ru-RU"/>
        </w:rPr>
        <w:noBreakHyphen/>
        <w:t>R M.2149 "Использование и примеры систем подвижной спутниковой службы для операций по оказанию помощи в случае стихийных бедствий и подобных чрезвычайных ситуаций"</w:t>
      </w:r>
      <w:r w:rsidR="000D7ADA" w:rsidRPr="000D7ADA">
        <w:rPr>
          <w:lang w:val="ru-RU"/>
        </w:rPr>
        <w:t>.</w:t>
      </w:r>
    </w:p>
    <w:p w14:paraId="61188746" w14:textId="44A36751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Отчет МСЭ</w:t>
      </w:r>
      <w:r w:rsidRPr="000D7ADA">
        <w:rPr>
          <w:lang w:val="ru-RU"/>
        </w:rPr>
        <w:noBreakHyphen/>
        <w:t>R M.2291 "</w:t>
      </w:r>
      <w:r w:rsidRPr="004E1D34">
        <w:rPr>
          <w:lang w:val="ru-RU"/>
        </w:rPr>
        <w:t>Использование Международной подвижной электросвязи (IMT) для широкополосных применений обеспечения общественной безопасности и оказания помощи при бедствиях (PPDR)</w:t>
      </w:r>
      <w:r w:rsidRPr="000D7ADA">
        <w:rPr>
          <w:lang w:val="ru-RU"/>
        </w:rPr>
        <w:t>"</w:t>
      </w:r>
      <w:r w:rsidR="000D7ADA" w:rsidRPr="000D7ADA">
        <w:rPr>
          <w:lang w:val="ru-RU"/>
        </w:rPr>
        <w:t>.</w:t>
      </w:r>
    </w:p>
    <w:p w14:paraId="050A72FB" w14:textId="6E627E02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Отчет МСЭ</w:t>
      </w:r>
      <w:r w:rsidRPr="000D7ADA">
        <w:rPr>
          <w:lang w:val="ru-RU"/>
        </w:rPr>
        <w:noBreakHyphen/>
        <w:t>R M.2377 "</w:t>
      </w:r>
      <w:r w:rsidRPr="004E1D34">
        <w:rPr>
          <w:lang w:val="ru-RU"/>
        </w:rPr>
        <w:t>Задачи и требования к радиосвязи для обеспечения общественной безопасности и оказания помощи при бедствиях</w:t>
      </w:r>
      <w:r w:rsidRPr="000D7ADA">
        <w:rPr>
          <w:lang w:val="ru-RU"/>
        </w:rPr>
        <w:t>"</w:t>
      </w:r>
      <w:r w:rsidR="000D7ADA" w:rsidRPr="000D7ADA">
        <w:rPr>
          <w:lang w:val="ru-RU"/>
        </w:rPr>
        <w:t>.</w:t>
      </w:r>
    </w:p>
    <w:p w14:paraId="7CE9C5E5" w14:textId="2F564ACE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Отчет МСЭ</w:t>
      </w:r>
      <w:r w:rsidRPr="000D7ADA">
        <w:rPr>
          <w:lang w:val="ru-RU"/>
        </w:rPr>
        <w:noBreakHyphen/>
        <w:t>R M.2415 "</w:t>
      </w:r>
      <w:r w:rsidRPr="004E1D34">
        <w:rPr>
          <w:lang w:val="ru-RU"/>
        </w:rPr>
        <w:t>Потребности в спектре для обеспечения общественной безопасности и оказания помощи при бедствиях</w:t>
      </w:r>
      <w:r w:rsidRPr="000D7ADA">
        <w:rPr>
          <w:lang w:val="ru-RU"/>
        </w:rPr>
        <w:t>"</w:t>
      </w:r>
      <w:r w:rsidR="000D7ADA" w:rsidRPr="000D7ADA">
        <w:rPr>
          <w:lang w:val="ru-RU"/>
        </w:rPr>
        <w:t>.</w:t>
      </w:r>
    </w:p>
    <w:p w14:paraId="2F59E3AB" w14:textId="1087FE7D" w:rsidR="00F43CF0" w:rsidRPr="000D7ADA" w:rsidRDefault="00F43CF0" w:rsidP="004E1D34">
      <w:pPr>
        <w:pStyle w:val="enumlev1"/>
        <w:rPr>
          <w:lang w:val="ru-RU"/>
        </w:rPr>
      </w:pPr>
      <w:r w:rsidRPr="000D7ADA">
        <w:rPr>
          <w:lang w:val="ru-RU"/>
        </w:rPr>
        <w:t>–</w:t>
      </w:r>
      <w:r w:rsidRPr="000D7ADA">
        <w:rPr>
          <w:lang w:val="ru-RU"/>
        </w:rPr>
        <w:tab/>
        <w:t>Отчет МСЭ</w:t>
      </w:r>
      <w:r w:rsidRPr="000D7ADA">
        <w:rPr>
          <w:lang w:val="ru-RU"/>
        </w:rPr>
        <w:noBreakHyphen/>
        <w:t>R M.2441 "</w:t>
      </w:r>
      <w:r w:rsidRPr="004E1D34">
        <w:rPr>
          <w:lang w:val="ru-RU"/>
        </w:rPr>
        <w:t>Новые виды использования наземного сегмента Международной подвижной электросвязи (IMT)</w:t>
      </w:r>
      <w:r w:rsidRPr="000D7ADA">
        <w:rPr>
          <w:lang w:val="ru-RU"/>
        </w:rPr>
        <w:t>"</w:t>
      </w:r>
      <w:r w:rsidR="000D7ADA" w:rsidRPr="000D7ADA">
        <w:rPr>
          <w:lang w:val="ru-RU"/>
        </w:rPr>
        <w:t>.</w:t>
      </w:r>
    </w:p>
    <w:p w14:paraId="267FEC2B" w14:textId="0FB05D8D" w:rsidR="00F43CF0" w:rsidRPr="007523EE" w:rsidRDefault="00F43CF0" w:rsidP="004E1D34">
      <w:pPr>
        <w:pStyle w:val="enumlev1"/>
        <w:rPr>
          <w:lang w:val="ru-RU"/>
        </w:rPr>
      </w:pPr>
      <w:r w:rsidRPr="007523EE">
        <w:rPr>
          <w:lang w:val="ru-RU"/>
        </w:rPr>
        <w:t>–</w:t>
      </w:r>
      <w:r w:rsidRPr="007523EE">
        <w:rPr>
          <w:lang w:val="ru-RU"/>
        </w:rPr>
        <w:tab/>
        <w:t>Отчет МСЭ</w:t>
      </w:r>
      <w:r w:rsidRPr="007523EE">
        <w:rPr>
          <w:lang w:val="ru-RU"/>
        </w:rPr>
        <w:noBreakHyphen/>
        <w:t>R RS.2178 "Важная роль и общемировое значение использования радиочастотного спектра для наблюдения Земли и связанных с ним применений"</w:t>
      </w:r>
      <w:r w:rsidR="000D7ADA" w:rsidRPr="007523EE">
        <w:rPr>
          <w:lang w:val="ru-RU"/>
        </w:rPr>
        <w:t>.</w:t>
      </w:r>
    </w:p>
    <w:p w14:paraId="1493E752" w14:textId="6005753C" w:rsidR="00F43CF0" w:rsidRPr="007523EE" w:rsidRDefault="00F43CF0" w:rsidP="004E1D34">
      <w:pPr>
        <w:pStyle w:val="enumlev1"/>
        <w:rPr>
          <w:lang w:val="ru-RU"/>
        </w:rPr>
      </w:pPr>
      <w:r w:rsidRPr="007523EE">
        <w:rPr>
          <w:lang w:val="ru-RU"/>
        </w:rPr>
        <w:t>–</w:t>
      </w:r>
      <w:r w:rsidRPr="007523EE">
        <w:rPr>
          <w:lang w:val="ru-RU"/>
        </w:rPr>
        <w:tab/>
        <w:t>Отчет МСЭ</w:t>
      </w:r>
      <w:r w:rsidRPr="007523EE">
        <w:rPr>
          <w:lang w:val="ru-RU"/>
        </w:rPr>
        <w:noBreakHyphen/>
        <w:t>R S.2151 "Применение и примеры систем фиксированной спутниковой службы для операций по предупреждению и оказанию помощи в случае стихийных бедствий и аналогичных чрезвычайных ситуациях"</w:t>
      </w:r>
      <w:r w:rsidR="000D7ADA" w:rsidRPr="007523EE">
        <w:rPr>
          <w:lang w:val="ru-RU"/>
        </w:rPr>
        <w:t>.</w:t>
      </w:r>
    </w:p>
    <w:p w14:paraId="73CD1F3A" w14:textId="77777777" w:rsidR="00546696" w:rsidRDefault="00F43CF0" w:rsidP="00546696">
      <w:pPr>
        <w:pStyle w:val="Headingb0"/>
        <w:rPr>
          <w:bCs/>
        </w:rPr>
      </w:pPr>
      <w:r w:rsidRPr="00546696">
        <w:rPr>
          <w:bCs/>
        </w:rPr>
        <w:t>Соответствующие Справочники МСЭ-R</w:t>
      </w:r>
    </w:p>
    <w:p w14:paraId="0A4529EC" w14:textId="3A3A90AD" w:rsidR="00F43CF0" w:rsidRPr="004E1D34" w:rsidRDefault="00F43CF0" w:rsidP="004E1D34">
      <w:pPr>
        <w:pStyle w:val="enumlev1"/>
        <w:rPr>
          <w:lang w:val="ru-RU"/>
        </w:rPr>
      </w:pPr>
      <w:r w:rsidRPr="004E1D34">
        <w:rPr>
          <w:lang w:val="ru-RU"/>
        </w:rPr>
        <w:t>–</w:t>
      </w:r>
      <w:r w:rsidRPr="004E1D34">
        <w:rPr>
          <w:lang w:val="ru-RU"/>
        </w:rPr>
        <w:tab/>
        <w:t>Раздел 6.1 Справочника МСЭ-R "Спутниковая служба исследования Земли"</w:t>
      </w:r>
      <w:r w:rsidR="000D7ADA" w:rsidRPr="004E1D34">
        <w:rPr>
          <w:lang w:val="ru-RU"/>
        </w:rPr>
        <w:t>.</w:t>
      </w:r>
    </w:p>
    <w:p w14:paraId="50B560A4" w14:textId="28AB22B6" w:rsidR="009331E6" w:rsidRPr="004E1D34" w:rsidRDefault="009331E6" w:rsidP="004E1D34">
      <w:pPr>
        <w:pStyle w:val="enumlev1"/>
        <w:rPr>
          <w:bCs/>
          <w:lang w:val="ru-RU"/>
        </w:rPr>
      </w:pPr>
      <w:r w:rsidRPr="007523EE">
        <w:rPr>
          <w:lang w:val="ru-RU"/>
        </w:rPr>
        <w:t>–</w:t>
      </w:r>
      <w:r w:rsidRPr="004E1D34">
        <w:rPr>
          <w:lang w:val="ru-RU"/>
        </w:rPr>
        <w:tab/>
      </w:r>
      <w:r w:rsidR="00F43CF0" w:rsidRPr="007523EE">
        <w:rPr>
          <w:lang w:val="ru-RU"/>
        </w:rPr>
        <w:t xml:space="preserve">Справочник МСЭ/ВМО </w:t>
      </w:r>
      <w:r w:rsidR="00F43CF0" w:rsidRPr="004E1D34">
        <w:rPr>
          <w:lang w:val="ru-RU"/>
        </w:rPr>
        <w:t>"Использование радиочастотного спектра в метеорологии: прогнозирование и мониторинг погоды, климата и качества воды"</w:t>
      </w:r>
      <w:r w:rsidR="000D7ADA" w:rsidRPr="007523EE">
        <w:rPr>
          <w:lang w:val="ru-RU"/>
        </w:rPr>
        <w:t>.</w:t>
      </w:r>
    </w:p>
    <w:p w14:paraId="1A65F6BD" w14:textId="77777777" w:rsidR="00F43CF0" w:rsidRPr="007523EE" w:rsidRDefault="00F43CF0" w:rsidP="00824796">
      <w:pPr>
        <w:pStyle w:val="Headingb0"/>
        <w:rPr>
          <w:b w:val="0"/>
          <w:bCs/>
        </w:rPr>
      </w:pPr>
      <w:r w:rsidRPr="007523EE">
        <w:rPr>
          <w:bCs/>
        </w:rPr>
        <w:t>Соответствующий Отчет МСЭ</w:t>
      </w:r>
      <w:r w:rsidRPr="007523EE">
        <w:rPr>
          <w:bCs/>
        </w:rPr>
        <w:noBreakHyphen/>
        <w:t>D</w:t>
      </w:r>
    </w:p>
    <w:p w14:paraId="54B76662" w14:textId="48EF2995" w:rsidR="00F43CF0" w:rsidRPr="007523EE" w:rsidRDefault="00F43CF0" w:rsidP="004E1D34">
      <w:pPr>
        <w:pStyle w:val="enumlev1"/>
        <w:rPr>
          <w:lang w:val="ru-RU"/>
        </w:rPr>
      </w:pPr>
      <w:r w:rsidRPr="007523EE">
        <w:rPr>
          <w:lang w:val="ru-RU"/>
        </w:rPr>
        <w:t>–</w:t>
      </w:r>
      <w:r w:rsidRPr="007523EE">
        <w:rPr>
          <w:lang w:val="ru-RU"/>
        </w:rPr>
        <w:tab/>
      </w:r>
      <w:r w:rsidR="002326F0">
        <w:rPr>
          <w:lang w:val="ru-RU"/>
        </w:rPr>
        <w:t xml:space="preserve">Отчет о результатах работы </w:t>
      </w:r>
      <w:r w:rsidR="000303DE" w:rsidRPr="004E1D34">
        <w:rPr>
          <w:lang w:val="ru-RU"/>
        </w:rPr>
        <w:t>2-</w:t>
      </w:r>
      <w:r w:rsidR="000303DE">
        <w:rPr>
          <w:lang w:val="ru-RU"/>
        </w:rPr>
        <w:t>й Исследовательской комиссии МСЭ-</w:t>
      </w:r>
      <w:r w:rsidR="000303DE">
        <w:rPr>
          <w:lang w:val="en-US"/>
        </w:rPr>
        <w:t>D</w:t>
      </w:r>
      <w:r w:rsidR="000303DE" w:rsidRPr="004E1D34">
        <w:rPr>
          <w:lang w:val="ru-RU"/>
        </w:rPr>
        <w:t xml:space="preserve"> </w:t>
      </w:r>
      <w:r w:rsidRPr="007523EE">
        <w:rPr>
          <w:lang w:val="ru-RU"/>
        </w:rPr>
        <w:t>за исследовательский период</w:t>
      </w:r>
      <w:r w:rsidRPr="004E1D34">
        <w:rPr>
          <w:lang w:val="ru-RU"/>
        </w:rPr>
        <w:t xml:space="preserve"> 2018−202</w:t>
      </w:r>
      <w:r w:rsidR="000303DE">
        <w:rPr>
          <w:lang w:val="ru-RU"/>
        </w:rPr>
        <w:t>1</w:t>
      </w:r>
      <w:r w:rsidRPr="007523EE">
        <w:rPr>
          <w:lang w:val="ru-RU"/>
        </w:rPr>
        <w:t xml:space="preserve"> годов</w:t>
      </w:r>
      <w:r w:rsidRPr="004E1D34">
        <w:rPr>
          <w:lang w:val="ru-RU"/>
        </w:rPr>
        <w:t xml:space="preserve"> </w:t>
      </w:r>
      <w:r w:rsidR="00E0210B">
        <w:rPr>
          <w:lang w:val="ru-RU"/>
        </w:rPr>
        <w:t>по Вопросу 5</w:t>
      </w:r>
      <w:r w:rsidR="00E0210B" w:rsidRPr="004E1D34">
        <w:rPr>
          <w:lang w:val="ru-RU"/>
        </w:rPr>
        <w:t xml:space="preserve">/2 </w:t>
      </w:r>
      <w:r w:rsidRPr="004E1D34">
        <w:rPr>
          <w:lang w:val="ru-RU"/>
        </w:rPr>
        <w:t>"</w:t>
      </w:r>
      <w:r w:rsidRPr="007523EE">
        <w:rPr>
          <w:lang w:val="ru-RU"/>
        </w:rPr>
        <w:t xml:space="preserve">Использование электросвязи и </w:t>
      </w:r>
      <w:r w:rsidR="00E0210B">
        <w:rPr>
          <w:lang w:val="ru-RU"/>
        </w:rPr>
        <w:t>информационно-коммуникационных технологий</w:t>
      </w:r>
      <w:r w:rsidRPr="007523EE">
        <w:rPr>
          <w:lang w:val="ru-RU"/>
        </w:rPr>
        <w:t xml:space="preserve"> для уменьшения риска бедствий и управления операциями при бедствиях</w:t>
      </w:r>
      <w:r w:rsidRPr="004E1D34">
        <w:rPr>
          <w:lang w:val="ru-RU"/>
        </w:rPr>
        <w:t>"</w:t>
      </w:r>
      <w:r w:rsidRPr="007523EE">
        <w:rPr>
          <w:lang w:val="ru-RU"/>
        </w:rPr>
        <w:t xml:space="preserve"> (</w:t>
      </w:r>
      <w:hyperlink r:id="rId11" w:history="1">
        <w:r w:rsidRPr="004E1D34">
          <w:rPr>
            <w:rStyle w:val="Hyperlink"/>
            <w:lang w:val="ru-RU"/>
          </w:rPr>
          <w:t>https://www.itu.int/hub/publication/d-stg-sg02-05-2-2021/</w:t>
        </w:r>
      </w:hyperlink>
      <w:r w:rsidRPr="007523EE">
        <w:rPr>
          <w:lang w:val="ru-RU"/>
        </w:rPr>
        <w:t>).</w:t>
      </w:r>
    </w:p>
    <w:bookmarkEnd w:id="0"/>
    <w:sectPr w:rsidR="00F43CF0" w:rsidRPr="007523EE" w:rsidSect="009447A3">
      <w:headerReference w:type="default" r:id="rId12"/>
      <w:footerReference w:type="even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B7A60" w14:textId="77777777" w:rsidR="001D5B8A" w:rsidRDefault="001D5B8A">
      <w:r>
        <w:separator/>
      </w:r>
    </w:p>
  </w:endnote>
  <w:endnote w:type="continuationSeparator" w:id="0">
    <w:p w14:paraId="172508EC" w14:textId="77777777" w:rsidR="001D5B8A" w:rsidRDefault="001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F0B5E" w14:textId="3F15F11D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B1E61">
      <w:rPr>
        <w:noProof/>
        <w:lang w:val="fr-FR"/>
      </w:rPr>
      <w:t>Document4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7577F">
      <w:rPr>
        <w:noProof/>
      </w:rPr>
      <w:t>17.11.23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B1E61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29679" w14:textId="77777777" w:rsidR="001D5B8A" w:rsidRDefault="001D5B8A">
      <w:r>
        <w:rPr>
          <w:b/>
        </w:rPr>
        <w:t>_______________</w:t>
      </w:r>
    </w:p>
  </w:footnote>
  <w:footnote w:type="continuationSeparator" w:id="0">
    <w:p w14:paraId="106E58BA" w14:textId="77777777" w:rsidR="001D5B8A" w:rsidRDefault="001D5B8A">
      <w:r>
        <w:continuationSeparator/>
      </w:r>
    </w:p>
  </w:footnote>
  <w:footnote w:id="1">
    <w:p w14:paraId="7139ADE9" w14:textId="77777777" w:rsidR="000C3EAF" w:rsidRPr="00FF1DE0" w:rsidRDefault="000C3EAF" w:rsidP="000C3EAF">
      <w:pPr>
        <w:pStyle w:val="FootnoteText"/>
      </w:pPr>
      <w:r>
        <w:rPr>
          <w:rStyle w:val="FootnoteReference"/>
        </w:rPr>
        <w:t>1</w:t>
      </w:r>
      <w:r w:rsidRPr="00976031">
        <w:rPr>
          <w:rStyle w:val="FootnoteReference"/>
        </w:rPr>
        <w:tab/>
      </w:r>
      <w:hyperlink r:id="rId1" w:history="1">
        <w:r w:rsidRPr="00DD56D3">
          <w:rPr>
            <w:rStyle w:val="Hyperlink"/>
          </w:rPr>
          <w:t>https://www.itu.int/en/ITU-R/information/Pages/emergency.aspx</w:t>
        </w:r>
      </w:hyperlink>
      <w:r w:rsidRPr="00FF1DE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553A7" w14:textId="4B39F08A"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451625">
      <w:rPr>
        <w:noProof/>
        <w:lang w:val="en-US"/>
      </w:rPr>
      <w:t>4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C727DB5"/>
    <w:multiLevelType w:val="hybridMultilevel"/>
    <w:tmpl w:val="C2B40C9E"/>
    <w:lvl w:ilvl="0" w:tplc="2C24E85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7D04DE"/>
    <w:multiLevelType w:val="multilevel"/>
    <w:tmpl w:val="F3C8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intFractionalCharacterWidth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61"/>
    <w:rsid w:val="00005B4F"/>
    <w:rsid w:val="00020C97"/>
    <w:rsid w:val="000303DE"/>
    <w:rsid w:val="0007259F"/>
    <w:rsid w:val="000C3EAF"/>
    <w:rsid w:val="000D56A6"/>
    <w:rsid w:val="000D7ADA"/>
    <w:rsid w:val="001355A1"/>
    <w:rsid w:val="00137739"/>
    <w:rsid w:val="00150CF5"/>
    <w:rsid w:val="00197986"/>
    <w:rsid w:val="001A659D"/>
    <w:rsid w:val="001B225D"/>
    <w:rsid w:val="001C6CD9"/>
    <w:rsid w:val="001D5B8A"/>
    <w:rsid w:val="00213F8F"/>
    <w:rsid w:val="002326F0"/>
    <w:rsid w:val="00243270"/>
    <w:rsid w:val="00282361"/>
    <w:rsid w:val="00292B49"/>
    <w:rsid w:val="002C3E03"/>
    <w:rsid w:val="002D197D"/>
    <w:rsid w:val="002E2297"/>
    <w:rsid w:val="00327EC5"/>
    <w:rsid w:val="003545D8"/>
    <w:rsid w:val="0037577F"/>
    <w:rsid w:val="003B6155"/>
    <w:rsid w:val="003E26B6"/>
    <w:rsid w:val="003E4CE5"/>
    <w:rsid w:val="003E4D0D"/>
    <w:rsid w:val="00411868"/>
    <w:rsid w:val="00411A22"/>
    <w:rsid w:val="00432094"/>
    <w:rsid w:val="00451625"/>
    <w:rsid w:val="004844C1"/>
    <w:rsid w:val="004C20B2"/>
    <w:rsid w:val="004E1D34"/>
    <w:rsid w:val="005032AC"/>
    <w:rsid w:val="005419BD"/>
    <w:rsid w:val="00541AC7"/>
    <w:rsid w:val="00546696"/>
    <w:rsid w:val="005534CE"/>
    <w:rsid w:val="005B1E61"/>
    <w:rsid w:val="005D3FF1"/>
    <w:rsid w:val="005E6F81"/>
    <w:rsid w:val="00605FBA"/>
    <w:rsid w:val="00620CFD"/>
    <w:rsid w:val="00645B0F"/>
    <w:rsid w:val="00654238"/>
    <w:rsid w:val="00661E56"/>
    <w:rsid w:val="006A38CD"/>
    <w:rsid w:val="006A3D87"/>
    <w:rsid w:val="006C026A"/>
    <w:rsid w:val="006C5A9E"/>
    <w:rsid w:val="00700190"/>
    <w:rsid w:val="00703FFC"/>
    <w:rsid w:val="0071246B"/>
    <w:rsid w:val="00713989"/>
    <w:rsid w:val="0071779B"/>
    <w:rsid w:val="007523EE"/>
    <w:rsid w:val="00756B1C"/>
    <w:rsid w:val="0079202F"/>
    <w:rsid w:val="00797DEF"/>
    <w:rsid w:val="007E4CAC"/>
    <w:rsid w:val="007F519F"/>
    <w:rsid w:val="008246C4"/>
    <w:rsid w:val="00824796"/>
    <w:rsid w:val="00845350"/>
    <w:rsid w:val="00897467"/>
    <w:rsid w:val="008B1239"/>
    <w:rsid w:val="008E4670"/>
    <w:rsid w:val="0090567C"/>
    <w:rsid w:val="00921450"/>
    <w:rsid w:val="009331D0"/>
    <w:rsid w:val="009331E6"/>
    <w:rsid w:val="00943EBD"/>
    <w:rsid w:val="009447A3"/>
    <w:rsid w:val="009877D9"/>
    <w:rsid w:val="009D4ACC"/>
    <w:rsid w:val="00A05CE9"/>
    <w:rsid w:val="00A15E07"/>
    <w:rsid w:val="00A36BE3"/>
    <w:rsid w:val="00A73D94"/>
    <w:rsid w:val="00AA3E56"/>
    <w:rsid w:val="00AD4505"/>
    <w:rsid w:val="00B201C6"/>
    <w:rsid w:val="00BA6F3E"/>
    <w:rsid w:val="00BE5003"/>
    <w:rsid w:val="00BF1930"/>
    <w:rsid w:val="00C52226"/>
    <w:rsid w:val="00C61AA3"/>
    <w:rsid w:val="00C6462C"/>
    <w:rsid w:val="00C85BBE"/>
    <w:rsid w:val="00CB5EBB"/>
    <w:rsid w:val="00D0435D"/>
    <w:rsid w:val="00D35AF0"/>
    <w:rsid w:val="00D42D1C"/>
    <w:rsid w:val="00D471A9"/>
    <w:rsid w:val="00E01689"/>
    <w:rsid w:val="00E0210B"/>
    <w:rsid w:val="00E044C9"/>
    <w:rsid w:val="00E10EB3"/>
    <w:rsid w:val="00E436A9"/>
    <w:rsid w:val="00E618D0"/>
    <w:rsid w:val="00E70AFC"/>
    <w:rsid w:val="00EE146A"/>
    <w:rsid w:val="00EE7B72"/>
    <w:rsid w:val="00F00589"/>
    <w:rsid w:val="00F2003A"/>
    <w:rsid w:val="00F36624"/>
    <w:rsid w:val="00F43CF0"/>
    <w:rsid w:val="00F451F5"/>
    <w:rsid w:val="00F5298D"/>
    <w:rsid w:val="00F52FFE"/>
    <w:rsid w:val="00F579FC"/>
    <w:rsid w:val="00F706CA"/>
    <w:rsid w:val="00F80DF5"/>
    <w:rsid w:val="00F9578C"/>
    <w:rsid w:val="00FB4E64"/>
    <w:rsid w:val="00FB791C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EAEEF09"/>
  <w15:docId w15:val="{E1721786-E8D3-4607-B7FA-031D6330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uiPriority w:val="99"/>
    <w:qFormat/>
    <w:rsid w:val="00F36624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Char1,DNV,fn"/>
    <w:basedOn w:val="Normal"/>
    <w:link w:val="FootnoteTextChar"/>
    <w:uiPriority w:val="99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,Char1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qFormat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qFormat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qFormat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  <w:style w:type="character" w:customStyle="1" w:styleId="HeadingbChar">
    <w:name w:val="Heading_b Char"/>
    <w:link w:val="Headingb"/>
    <w:uiPriority w:val="99"/>
    <w:qFormat/>
    <w:locked/>
    <w:rsid w:val="005D3FF1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enumlev1Char">
    <w:name w:val="enumlev1 Char"/>
    <w:link w:val="enumlev1"/>
    <w:rsid w:val="005D3FF1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qFormat/>
    <w:locked/>
    <w:rsid w:val="005D3FF1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5D3FF1"/>
    <w:rPr>
      <w:rFonts w:ascii="Times New Roman" w:eastAsia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qFormat/>
    <w:locked/>
    <w:rsid w:val="005D3FF1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5D3FF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5D3FF1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5D3FF1"/>
    <w:rPr>
      <w:rFonts w:ascii="Times New Roman" w:eastAsia="Times New Roman" w:hAnsi="Times New Roman"/>
      <w:b/>
      <w:sz w:val="26"/>
      <w:lang w:val="en-GB" w:eastAsia="en-US"/>
    </w:rPr>
  </w:style>
  <w:style w:type="paragraph" w:styleId="Revision">
    <w:name w:val="Revision"/>
    <w:hidden/>
    <w:uiPriority w:val="99"/>
    <w:semiHidden/>
    <w:rsid w:val="008246C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aliases w:val="CEO_Hyperlink,超级链接,超?级链,Style 58,超????,하이퍼링크2,超链接1,超?级链?,Style?,S,하이퍼링크21,ECC Hyperlink,超??级链Ú,fL????,fL?级,超??级链,超?级链ïÈ,õ±?级链,õ±链ïÈ1,õ±???"/>
    <w:basedOn w:val="DefaultParagraphFont"/>
    <w:uiPriority w:val="99"/>
    <w:unhideWhenUsed/>
    <w:qFormat/>
    <w:rsid w:val="000C3EAF"/>
    <w:rPr>
      <w:color w:val="0000FF" w:themeColor="hyperlink"/>
      <w:u w:val="single"/>
    </w:rPr>
  </w:style>
  <w:style w:type="paragraph" w:customStyle="1" w:styleId="Headingb0">
    <w:name w:val="Heading b"/>
    <w:basedOn w:val="Normal"/>
    <w:rsid w:val="00282361"/>
    <w:rPr>
      <w:b/>
      <w:lang w:val="ru-RU"/>
    </w:rPr>
  </w:style>
  <w:style w:type="character" w:styleId="FollowedHyperlink">
    <w:name w:val="FollowedHyperlink"/>
    <w:basedOn w:val="DefaultParagraphFont"/>
    <w:semiHidden/>
    <w:unhideWhenUsed/>
    <w:rsid w:val="009214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hub/publication/d-stg-sg02-05-2-2021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net4/wsis/forum/2023/Files/outcomes/draft/WSISForum2023_OutcomeDocument_2023081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R/information/Pages/emergency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Local\Microsoft\Windows\INetCache\Content.Outlook\E3TS6PPF\PR_RA23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71E44D3260374C8AB15791486AF672" ma:contentTypeVersion="3" ma:contentTypeDescription="Создание документа." ma:contentTypeScope="" ma:versionID="e70f0a878f9322168f72f5f08cf3e226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ace6de8d65c67ede0d384ed3fab7b2aa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B5126-6CC6-4DE9-926B-742416E34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0768D-7073-4320-A9BC-F7A9EA009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6A3A2-8626-436F-A67F-0391F7CFD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PR_RA23 (002).dotx</Template>
  <TotalTime>22</TotalTime>
  <Pages>4</Pages>
  <Words>1124</Words>
  <Characters>8590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/>
  <cp:lastModifiedBy>Rudometova, Alisa</cp:lastModifiedBy>
  <cp:revision>7</cp:revision>
  <cp:lastPrinted>2007-04-05T14:30:00Z</cp:lastPrinted>
  <dcterms:created xsi:type="dcterms:W3CDTF">2023-11-22T13:25:00Z</dcterms:created>
  <dcterms:modified xsi:type="dcterms:W3CDTF">2023-11-22T13:46:00Z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