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E5DC9" w14:textId="6676FD53" w:rsidR="003652A1" w:rsidRDefault="003652A1" w:rsidP="00A04507">
      <w:pPr>
        <w:pStyle w:val="ResNo"/>
        <w:rPr>
          <w:lang w:eastAsia="zh-CN"/>
        </w:rPr>
      </w:pPr>
      <w:r>
        <w:rPr>
          <w:rFonts w:hint="eastAsia"/>
          <w:lang w:eastAsia="zh-CN"/>
        </w:rPr>
        <w:t>ITU</w:t>
      </w:r>
      <w:r>
        <w:rPr>
          <w:lang w:eastAsia="zh-CN"/>
        </w:rPr>
        <w:t>-</w:t>
      </w:r>
      <w:r>
        <w:rPr>
          <w:rFonts w:hint="eastAsia"/>
          <w:lang w:eastAsia="zh-CN"/>
        </w:rPr>
        <w:t>R</w:t>
      </w:r>
      <w:r>
        <w:rPr>
          <w:rFonts w:hint="eastAsia"/>
          <w:lang w:eastAsia="zh-CN"/>
        </w:rPr>
        <w:t>第</w:t>
      </w:r>
      <w:r>
        <w:rPr>
          <w:rFonts w:hint="eastAsia"/>
          <w:lang w:eastAsia="zh-CN"/>
        </w:rPr>
        <w:t>54</w:t>
      </w:r>
      <w:r>
        <w:rPr>
          <w:lang w:eastAsia="zh-CN"/>
        </w:rPr>
        <w:t>-3</w:t>
      </w:r>
      <w:r>
        <w:rPr>
          <w:rFonts w:hint="eastAsia"/>
          <w:lang w:eastAsia="zh-CN"/>
        </w:rPr>
        <w:t>号决议</w:t>
      </w:r>
    </w:p>
    <w:p w14:paraId="57B2CC26" w14:textId="4BE0A89B" w:rsidR="003652A1" w:rsidRDefault="003652A1" w:rsidP="00A04507">
      <w:pPr>
        <w:pStyle w:val="Restitle"/>
        <w:rPr>
          <w:lang w:eastAsia="zh-CN"/>
        </w:rPr>
      </w:pPr>
      <w:r>
        <w:rPr>
          <w:rFonts w:hint="eastAsia"/>
          <w:lang w:eastAsia="zh-CN"/>
        </w:rPr>
        <w:t>实现短距离设备（</w:t>
      </w:r>
      <w:r>
        <w:rPr>
          <w:rFonts w:hint="eastAsia"/>
          <w:lang w:eastAsia="zh-CN"/>
        </w:rPr>
        <w:t>SRD</w:t>
      </w:r>
      <w:r>
        <w:rPr>
          <w:rFonts w:hint="eastAsia"/>
          <w:lang w:eastAsia="zh-CN"/>
        </w:rPr>
        <w:t>）统一的研究</w:t>
      </w:r>
    </w:p>
    <w:p w14:paraId="71452D50" w14:textId="1AD2FA2D" w:rsidR="00F47F17" w:rsidRPr="00823706" w:rsidRDefault="00F47F17" w:rsidP="00F47F17">
      <w:pPr>
        <w:pStyle w:val="Resdate"/>
        <w:rPr>
          <w:lang w:eastAsia="zh-CN"/>
        </w:rPr>
      </w:pPr>
      <w:r>
        <w:rPr>
          <w:rFonts w:hint="eastAsia"/>
          <w:lang w:eastAsia="zh-CN"/>
        </w:rPr>
        <w:t>（</w:t>
      </w:r>
      <w:r w:rsidRPr="00823706">
        <w:rPr>
          <w:lang w:eastAsia="zh-CN"/>
        </w:rPr>
        <w:t>2007-2012-2015</w:t>
      </w:r>
      <w:r w:rsidR="003652A1">
        <w:rPr>
          <w:rFonts w:hint="eastAsia"/>
          <w:lang w:eastAsia="zh-CN"/>
        </w:rPr>
        <w:t>-2019</w:t>
      </w:r>
      <w:r>
        <w:rPr>
          <w:rFonts w:hint="eastAsia"/>
          <w:lang w:eastAsia="zh-CN"/>
        </w:rPr>
        <w:t>年）</w:t>
      </w:r>
    </w:p>
    <w:p w14:paraId="4B9948DB" w14:textId="77777777" w:rsidR="00F47F17" w:rsidRPr="00FE2BE1" w:rsidRDefault="00F47F17" w:rsidP="00F47F17">
      <w:pPr>
        <w:pStyle w:val="Normalaftertitle"/>
        <w:rPr>
          <w:lang w:eastAsia="zh-CN"/>
        </w:rPr>
      </w:pPr>
      <w:r w:rsidRPr="00FE2BE1">
        <w:rPr>
          <w:rFonts w:hint="eastAsia"/>
          <w:lang w:eastAsia="zh-CN"/>
        </w:rPr>
        <w:t>国际电联无线电通信全会，</w:t>
      </w:r>
    </w:p>
    <w:p w14:paraId="528CE2FB" w14:textId="77777777" w:rsidR="00F47F17" w:rsidRPr="00FE2BE1" w:rsidRDefault="00F47F17" w:rsidP="00F47F17">
      <w:pPr>
        <w:pStyle w:val="Call"/>
        <w:rPr>
          <w:lang w:eastAsia="zh-CN"/>
        </w:rPr>
      </w:pPr>
      <w:r w:rsidRPr="00FE2BE1">
        <w:rPr>
          <w:rFonts w:hint="eastAsia"/>
          <w:lang w:eastAsia="zh-CN"/>
        </w:rPr>
        <w:t>考虑到</w:t>
      </w:r>
    </w:p>
    <w:p w14:paraId="01ECA6D5" w14:textId="77777777" w:rsidR="00F47F17" w:rsidRPr="00FE2BE1" w:rsidRDefault="00F47F17" w:rsidP="00F47F17">
      <w:pPr>
        <w:rPr>
          <w:lang w:val="en-US" w:eastAsia="zh-CN"/>
        </w:rPr>
      </w:pPr>
      <w:r w:rsidRPr="00FE2BE1">
        <w:rPr>
          <w:i/>
          <w:iCs/>
          <w:lang w:val="en-US" w:eastAsia="zh-CN"/>
        </w:rPr>
        <w:t>a)</w:t>
      </w:r>
      <w:r w:rsidRPr="00FE2BE1">
        <w:rPr>
          <w:lang w:val="en-US" w:eastAsia="zh-CN"/>
        </w:rPr>
        <w:tab/>
      </w:r>
      <w:r w:rsidRPr="00FE2BE1">
        <w:rPr>
          <w:rFonts w:hint="eastAsia"/>
          <w:lang w:val="en-US" w:eastAsia="zh-CN"/>
        </w:rPr>
        <w:t>世界上各种应用对短距离无线电通信设备（</w:t>
      </w:r>
      <w:r w:rsidRPr="00FE2BE1">
        <w:rPr>
          <w:lang w:val="en-US" w:eastAsia="zh-CN"/>
        </w:rPr>
        <w:t>SRD</w:t>
      </w:r>
      <w:r w:rsidRPr="00FE2BE1">
        <w:rPr>
          <w:rFonts w:hint="eastAsia"/>
          <w:lang w:val="en-US" w:eastAsia="zh-CN"/>
        </w:rPr>
        <w:t>）的需求和使用不断增多；</w:t>
      </w:r>
    </w:p>
    <w:p w14:paraId="6EC8DF37" w14:textId="77777777" w:rsidR="00F47F17" w:rsidRPr="00FE2BE1" w:rsidRDefault="00F47F17" w:rsidP="00F47F17">
      <w:pPr>
        <w:rPr>
          <w:lang w:val="en-US" w:eastAsia="zh-CN"/>
        </w:rPr>
      </w:pPr>
      <w:r w:rsidRPr="00FE2BE1">
        <w:rPr>
          <w:i/>
          <w:iCs/>
          <w:lang w:val="en-US" w:eastAsia="zh-CN"/>
        </w:rPr>
        <w:t>b)</w:t>
      </w:r>
      <w:r w:rsidRPr="00FE2BE1">
        <w:rPr>
          <w:lang w:val="en-US" w:eastAsia="zh-CN"/>
        </w:rPr>
        <w:tab/>
      </w:r>
      <w:r w:rsidRPr="00FE2BE1">
        <w:rPr>
          <w:rFonts w:hint="eastAsia"/>
          <w:lang w:val="en-US" w:eastAsia="zh-CN"/>
        </w:rPr>
        <w:t>此类设备通常运行功率较低；</w:t>
      </w:r>
    </w:p>
    <w:p w14:paraId="2B2836C6" w14:textId="77777777" w:rsidR="00F47F17" w:rsidRPr="00FE2BE1" w:rsidRDefault="00F47F17" w:rsidP="00F47F17">
      <w:pPr>
        <w:rPr>
          <w:lang w:val="en-US" w:eastAsia="zh-CN"/>
        </w:rPr>
      </w:pPr>
      <w:r w:rsidRPr="00FE2BE1">
        <w:rPr>
          <w:i/>
          <w:iCs/>
          <w:lang w:val="en-US" w:eastAsia="zh-CN"/>
        </w:rPr>
        <w:t>c)</w:t>
      </w:r>
      <w:r w:rsidRPr="00FE2BE1">
        <w:rPr>
          <w:lang w:val="en-US" w:eastAsia="zh-CN"/>
        </w:rPr>
        <w:tab/>
      </w:r>
      <w:r w:rsidRPr="00FE2BE1">
        <w:rPr>
          <w:rFonts w:hint="eastAsia"/>
          <w:lang w:val="en-US" w:eastAsia="zh-CN"/>
        </w:rPr>
        <w:t>根据操作要求，这些设备的无线电参数有所不同；</w:t>
      </w:r>
    </w:p>
    <w:p w14:paraId="40CA02CD" w14:textId="77777777" w:rsidR="00F47F17" w:rsidRPr="00FE2BE1" w:rsidRDefault="00F47F17" w:rsidP="00F47F17">
      <w:pPr>
        <w:rPr>
          <w:lang w:val="en-US" w:eastAsia="zh-CN"/>
        </w:rPr>
      </w:pPr>
      <w:r w:rsidRPr="00FE2BE1">
        <w:rPr>
          <w:i/>
          <w:iCs/>
          <w:lang w:val="en-US" w:eastAsia="zh-CN"/>
        </w:rPr>
        <w:t>d)</w:t>
      </w:r>
      <w:r w:rsidRPr="00FE2BE1">
        <w:rPr>
          <w:lang w:val="en-US" w:eastAsia="zh-CN"/>
        </w:rPr>
        <w:tab/>
      </w:r>
      <w:r w:rsidRPr="00FE2BE1">
        <w:rPr>
          <w:rFonts w:hint="eastAsia"/>
          <w:lang w:val="en-US" w:eastAsia="zh-CN"/>
        </w:rPr>
        <w:t>需确定某些频段的技术要求，以便在地区或全球范围内实现更高层面的统一；</w:t>
      </w:r>
    </w:p>
    <w:p w14:paraId="20DA4725" w14:textId="77777777" w:rsidR="00F47F17" w:rsidRPr="00FE2BE1" w:rsidRDefault="00F47F17" w:rsidP="00F47F17">
      <w:pPr>
        <w:rPr>
          <w:lang w:val="en-US" w:eastAsia="zh-CN"/>
        </w:rPr>
      </w:pPr>
      <w:r w:rsidRPr="00FE2BE1">
        <w:rPr>
          <w:i/>
          <w:iCs/>
          <w:lang w:val="en-US" w:eastAsia="zh-CN"/>
        </w:rPr>
        <w:t>e)</w:t>
      </w:r>
      <w:r w:rsidRPr="00FE2BE1">
        <w:rPr>
          <w:lang w:val="en-US" w:eastAsia="zh-CN"/>
        </w:rPr>
        <w:tab/>
      </w:r>
      <w:r w:rsidRPr="00FE2BE1">
        <w:rPr>
          <w:rFonts w:hint="eastAsia"/>
          <w:lang w:val="en-US" w:eastAsia="zh-CN"/>
        </w:rPr>
        <w:t>实施短距离无线电通信设备规则是各国主管部门的事务；</w:t>
      </w:r>
    </w:p>
    <w:p w14:paraId="70E813A8" w14:textId="77777777" w:rsidR="00F47F17" w:rsidRPr="00FE2BE1" w:rsidRDefault="00F47F17" w:rsidP="00F47F17">
      <w:pPr>
        <w:rPr>
          <w:lang w:val="en-US" w:eastAsia="zh-CN"/>
        </w:rPr>
      </w:pPr>
      <w:r w:rsidRPr="00FE2BE1">
        <w:rPr>
          <w:i/>
          <w:iCs/>
          <w:lang w:val="en-US" w:eastAsia="zh-CN"/>
        </w:rPr>
        <w:t>f)</w:t>
      </w:r>
      <w:r w:rsidRPr="00FE2BE1">
        <w:rPr>
          <w:lang w:val="en-US" w:eastAsia="zh-CN"/>
        </w:rPr>
        <w:tab/>
      </w:r>
      <w:r w:rsidRPr="00FE2BE1">
        <w:rPr>
          <w:rFonts w:hint="eastAsia"/>
          <w:lang w:val="en-US" w:eastAsia="zh-CN"/>
        </w:rPr>
        <w:t>尽可能简化各国规则实施机制，以减轻主管部门和短距离无线电通信设备用户的负担；</w:t>
      </w:r>
    </w:p>
    <w:p w14:paraId="1246FD3C" w14:textId="77777777" w:rsidR="00F47F17" w:rsidRPr="00FE2BE1" w:rsidRDefault="00F47F17" w:rsidP="00F47F17">
      <w:pPr>
        <w:rPr>
          <w:lang w:val="en-US" w:eastAsia="zh-CN"/>
        </w:rPr>
      </w:pPr>
      <w:r w:rsidRPr="00FE2BE1">
        <w:rPr>
          <w:i/>
          <w:iCs/>
          <w:lang w:val="en-US" w:eastAsia="zh-CN"/>
        </w:rPr>
        <w:t>g)</w:t>
      </w:r>
      <w:r w:rsidRPr="00FE2BE1">
        <w:rPr>
          <w:lang w:val="en-US" w:eastAsia="zh-CN"/>
        </w:rPr>
        <w:tab/>
      </w:r>
      <w:r w:rsidRPr="00FE2BE1">
        <w:rPr>
          <w:rFonts w:hint="eastAsia"/>
          <w:lang w:val="en-US" w:eastAsia="zh-CN"/>
        </w:rPr>
        <w:t>此类设备不应对按照《频率划分表》运行的各种无线电通信业务产生有害干扰，亦不应寻求得到这些业务的保护；</w:t>
      </w:r>
    </w:p>
    <w:p w14:paraId="486D9B2C" w14:textId="77777777" w:rsidR="00F47F17" w:rsidRPr="00FE2BE1" w:rsidRDefault="00F47F17" w:rsidP="00F47F17">
      <w:pPr>
        <w:rPr>
          <w:lang w:val="en-US" w:eastAsia="zh-CN"/>
        </w:rPr>
      </w:pPr>
      <w:r w:rsidRPr="00FE2BE1">
        <w:rPr>
          <w:i/>
          <w:iCs/>
          <w:lang w:val="en-US" w:eastAsia="zh-CN"/>
        </w:rPr>
        <w:t>h)</w:t>
      </w:r>
      <w:r w:rsidRPr="00FE2BE1">
        <w:rPr>
          <w:lang w:val="en-US" w:eastAsia="zh-CN"/>
        </w:rPr>
        <w:tab/>
      </w:r>
      <w:r w:rsidRPr="00FE2BE1">
        <w:rPr>
          <w:rFonts w:hint="eastAsia"/>
          <w:lang w:val="en-US" w:eastAsia="zh-CN"/>
        </w:rPr>
        <w:t>适当的频谱获取技术可允许</w:t>
      </w:r>
      <w:r w:rsidRPr="00FE2BE1">
        <w:rPr>
          <w:lang w:val="en-US" w:eastAsia="zh-CN"/>
        </w:rPr>
        <w:t>SRD</w:t>
      </w:r>
      <w:r w:rsidRPr="00FE2BE1">
        <w:rPr>
          <w:rFonts w:hint="eastAsia"/>
          <w:lang w:val="en-US" w:eastAsia="zh-CN"/>
        </w:rPr>
        <w:t>使用频谱，以保护按照《无线电规则》运行的无线电通信业务；</w:t>
      </w:r>
    </w:p>
    <w:p w14:paraId="2FE6BF8D" w14:textId="77777777" w:rsidR="00F47F17" w:rsidRPr="00FE2BE1" w:rsidRDefault="00F47F17" w:rsidP="00F47F17">
      <w:pPr>
        <w:rPr>
          <w:lang w:val="en-US" w:eastAsia="zh-CN"/>
        </w:rPr>
      </w:pPr>
      <w:proofErr w:type="spellStart"/>
      <w:r w:rsidRPr="00FE2BE1">
        <w:rPr>
          <w:i/>
          <w:iCs/>
          <w:lang w:val="en-US" w:eastAsia="zh-CN"/>
        </w:rPr>
        <w:t>i</w:t>
      </w:r>
      <w:proofErr w:type="spellEnd"/>
      <w:r w:rsidRPr="00FE2BE1">
        <w:rPr>
          <w:i/>
          <w:iCs/>
          <w:lang w:val="en-US" w:eastAsia="zh-CN"/>
        </w:rPr>
        <w:t>)</w:t>
      </w:r>
      <w:r w:rsidRPr="00FE2BE1">
        <w:rPr>
          <w:lang w:val="en-US" w:eastAsia="zh-CN"/>
        </w:rPr>
        <w:tab/>
        <w:t>SRD</w:t>
      </w:r>
      <w:r w:rsidRPr="00FE2BE1">
        <w:rPr>
          <w:rFonts w:hint="eastAsia"/>
          <w:lang w:val="en-US" w:eastAsia="zh-CN"/>
        </w:rPr>
        <w:t>等一些射频识别设备和某些类型的医疗设备等增长潜力巨大，可得益于调协范围等更高层次的统一性；</w:t>
      </w:r>
    </w:p>
    <w:p w14:paraId="424F5286" w14:textId="77777777" w:rsidR="00F47F17" w:rsidRPr="00FE2BE1" w:rsidRDefault="00F47F17" w:rsidP="00F47F17">
      <w:pPr>
        <w:rPr>
          <w:lang w:val="en-US" w:eastAsia="zh-CN"/>
        </w:rPr>
      </w:pPr>
      <w:r w:rsidRPr="00FE2BE1">
        <w:rPr>
          <w:i/>
          <w:iCs/>
          <w:lang w:eastAsia="zh-CN"/>
        </w:rPr>
        <w:t>j)</w:t>
      </w:r>
      <w:r w:rsidRPr="00FE2BE1">
        <w:rPr>
          <w:lang w:val="en-US" w:eastAsia="zh-CN"/>
        </w:rPr>
        <w:tab/>
      </w:r>
      <w:r w:rsidRPr="00FE2BE1">
        <w:rPr>
          <w:rFonts w:hint="eastAsia"/>
          <w:lang w:val="en-US" w:eastAsia="zh-CN"/>
        </w:rPr>
        <w:t>根据其特点，短距离无线电通信设备作为独立的设备或作为其它系统的组成部分在全世界得到了广泛使用，并经常在各国之间携带和使用；</w:t>
      </w:r>
    </w:p>
    <w:p w14:paraId="781DB166" w14:textId="77777777" w:rsidR="00F47F17" w:rsidRPr="00FE2BE1" w:rsidRDefault="00F47F17" w:rsidP="00F47F17">
      <w:pPr>
        <w:rPr>
          <w:lang w:val="en-US" w:eastAsia="zh-CN"/>
        </w:rPr>
      </w:pPr>
      <w:r w:rsidRPr="00FE2BE1">
        <w:rPr>
          <w:i/>
          <w:iCs/>
          <w:lang w:eastAsia="zh-CN"/>
        </w:rPr>
        <w:t>k)</w:t>
      </w:r>
      <w:r w:rsidRPr="00FE2BE1">
        <w:rPr>
          <w:lang w:val="en-US" w:eastAsia="zh-CN"/>
        </w:rPr>
        <w:tab/>
      </w:r>
      <w:r w:rsidRPr="00FE2BE1">
        <w:rPr>
          <w:rFonts w:hint="eastAsia"/>
          <w:lang w:val="en-US" w:eastAsia="zh-CN"/>
        </w:rPr>
        <w:t>一些主管部门对认证、市场准入和使用权拥有共同的法规，而另一些主管部门则有自己国家的规定；</w:t>
      </w:r>
    </w:p>
    <w:p w14:paraId="262B8447" w14:textId="77777777" w:rsidR="00F47F17" w:rsidRPr="00FE2BE1" w:rsidRDefault="00F47F17" w:rsidP="00F47F17">
      <w:pPr>
        <w:rPr>
          <w:lang w:val="en-US" w:eastAsia="zh-CN"/>
        </w:rPr>
      </w:pPr>
      <w:r w:rsidRPr="00FE2BE1">
        <w:rPr>
          <w:i/>
          <w:iCs/>
          <w:lang w:val="en-US" w:eastAsia="zh-CN"/>
        </w:rPr>
        <w:t>l)</w:t>
      </w:r>
      <w:r w:rsidRPr="00FE2BE1">
        <w:rPr>
          <w:lang w:val="en-US" w:eastAsia="zh-CN"/>
        </w:rPr>
        <w:tab/>
        <w:t>SRD</w:t>
      </w:r>
      <w:r w:rsidRPr="00FE2BE1">
        <w:rPr>
          <w:rFonts w:hint="eastAsia"/>
          <w:lang w:val="en-US" w:eastAsia="zh-CN"/>
        </w:rPr>
        <w:t>、其应用、底层技术和工作频率仍在继续演进；</w:t>
      </w:r>
    </w:p>
    <w:p w14:paraId="6E7E52C2" w14:textId="77777777" w:rsidR="00F47F17" w:rsidRPr="00FE2BE1" w:rsidRDefault="00F47F17" w:rsidP="00F47F17">
      <w:pPr>
        <w:rPr>
          <w:lang w:val="en-US" w:eastAsia="zh-CN"/>
        </w:rPr>
      </w:pPr>
      <w:r w:rsidRPr="00FE2BE1">
        <w:rPr>
          <w:i/>
          <w:iCs/>
          <w:lang w:val="en-US" w:eastAsia="zh-CN"/>
        </w:rPr>
        <w:t>m)</w:t>
      </w:r>
      <w:r w:rsidRPr="00FE2BE1">
        <w:rPr>
          <w:lang w:val="en-US" w:eastAsia="zh-CN"/>
        </w:rPr>
        <w:tab/>
      </w:r>
      <w:r w:rsidRPr="00FE2BE1">
        <w:rPr>
          <w:rFonts w:hint="eastAsia"/>
          <w:lang w:val="en-US" w:eastAsia="zh-CN"/>
        </w:rPr>
        <w:t>主管部门已在各种频段上应用了</w:t>
      </w:r>
      <w:r w:rsidRPr="00FE2BE1">
        <w:rPr>
          <w:lang w:val="en-US" w:eastAsia="zh-CN"/>
        </w:rPr>
        <w:t>SRD</w:t>
      </w:r>
      <w:r w:rsidRPr="00FE2BE1">
        <w:rPr>
          <w:rFonts w:hint="eastAsia"/>
          <w:lang w:val="en-US" w:eastAsia="zh-CN"/>
        </w:rPr>
        <w:t>，包括工业、科学和医疗应用的频段；</w:t>
      </w:r>
    </w:p>
    <w:p w14:paraId="7F39DACD" w14:textId="77777777" w:rsidR="00F47F17" w:rsidRPr="00FE2BE1" w:rsidRDefault="00F47F17" w:rsidP="00F47F17">
      <w:pPr>
        <w:rPr>
          <w:lang w:val="en-US" w:eastAsia="zh-CN"/>
        </w:rPr>
      </w:pPr>
      <w:r w:rsidRPr="00FE2BE1">
        <w:rPr>
          <w:i/>
          <w:iCs/>
          <w:lang w:val="en-US" w:eastAsia="zh-CN"/>
        </w:rPr>
        <w:t>n)</w:t>
      </w:r>
      <w:r w:rsidRPr="00FE2BE1">
        <w:rPr>
          <w:lang w:val="en-US" w:eastAsia="zh-CN"/>
        </w:rPr>
        <w:tab/>
      </w:r>
      <w:r w:rsidRPr="00FE2BE1">
        <w:rPr>
          <w:rFonts w:hint="eastAsia"/>
          <w:lang w:val="en-US" w:eastAsia="zh-CN"/>
        </w:rPr>
        <w:t>主管部门已制定了规范</w:t>
      </w:r>
      <w:r w:rsidRPr="00FE2BE1">
        <w:rPr>
          <w:lang w:val="en-US" w:eastAsia="zh-CN"/>
        </w:rPr>
        <w:t>SRD</w:t>
      </w:r>
      <w:r w:rsidRPr="00FE2BE1">
        <w:rPr>
          <w:rFonts w:hint="eastAsia"/>
          <w:lang w:val="en-US" w:eastAsia="zh-CN"/>
        </w:rPr>
        <w:t>监管和认证的区域</w:t>
      </w:r>
      <w:r w:rsidRPr="00FE2BE1">
        <w:rPr>
          <w:lang w:val="en-US" w:eastAsia="zh-CN"/>
        </w:rPr>
        <w:t>性及各</w:t>
      </w:r>
      <w:r w:rsidRPr="00FE2BE1">
        <w:rPr>
          <w:rFonts w:hint="eastAsia"/>
          <w:lang w:val="en-US" w:eastAsia="zh-CN"/>
        </w:rPr>
        <w:t>国的规定和办法；</w:t>
      </w:r>
    </w:p>
    <w:p w14:paraId="698BF443" w14:textId="77777777" w:rsidR="00F47F17" w:rsidRPr="00FE2BE1" w:rsidRDefault="00F47F17" w:rsidP="00F47F17">
      <w:pPr>
        <w:rPr>
          <w:lang w:val="en-US" w:eastAsia="zh-CN"/>
        </w:rPr>
      </w:pPr>
      <w:r w:rsidRPr="00FE2BE1">
        <w:rPr>
          <w:i/>
          <w:iCs/>
          <w:lang w:val="en-US" w:eastAsia="zh-CN"/>
        </w:rPr>
        <w:t>o)</w:t>
      </w:r>
      <w:r w:rsidRPr="00FE2BE1">
        <w:rPr>
          <w:lang w:val="en-US" w:eastAsia="zh-CN"/>
        </w:rPr>
        <w:tab/>
        <w:t>ITU-R</w:t>
      </w:r>
      <w:r w:rsidRPr="00FE2BE1">
        <w:rPr>
          <w:rFonts w:hint="eastAsia"/>
          <w:lang w:val="en-US" w:eastAsia="zh-CN"/>
        </w:rPr>
        <w:t>的一些建议书已规定了保护无线电通信免受《无线电规则》中没有相应业务划分的设备和应用的影响，兼容性研究通常是按频段和业务进行的；</w:t>
      </w:r>
    </w:p>
    <w:p w14:paraId="3926B00B" w14:textId="77777777" w:rsidR="00F47F17" w:rsidRPr="00FE2BE1" w:rsidRDefault="00F47F17" w:rsidP="00F47F17">
      <w:pPr>
        <w:rPr>
          <w:lang w:val="en-US" w:eastAsia="zh-CN"/>
        </w:rPr>
      </w:pPr>
      <w:r w:rsidRPr="00FE2BE1">
        <w:rPr>
          <w:i/>
          <w:iCs/>
          <w:lang w:val="en-US" w:eastAsia="zh-CN"/>
        </w:rPr>
        <w:t>p)</w:t>
      </w:r>
      <w:r w:rsidRPr="00FE2BE1">
        <w:rPr>
          <w:lang w:val="en-US" w:eastAsia="zh-CN"/>
        </w:rPr>
        <w:tab/>
        <w:t>SRD</w:t>
      </w:r>
      <w:r w:rsidRPr="00FE2BE1">
        <w:rPr>
          <w:rFonts w:hint="eastAsia"/>
          <w:lang w:val="en-US" w:eastAsia="zh-CN"/>
        </w:rPr>
        <w:t>将继续使用已划分给无线电通信业务的频段；</w:t>
      </w:r>
    </w:p>
    <w:p w14:paraId="1C3C5995" w14:textId="77777777" w:rsidR="00F47F17" w:rsidRPr="00FE2BE1" w:rsidRDefault="00F47F17" w:rsidP="00F47F17">
      <w:pPr>
        <w:rPr>
          <w:lang w:val="en-US" w:eastAsia="zh-CN"/>
        </w:rPr>
      </w:pPr>
      <w:r w:rsidRPr="00FE2BE1">
        <w:rPr>
          <w:i/>
          <w:iCs/>
          <w:lang w:val="en-US" w:eastAsia="zh-CN"/>
        </w:rPr>
        <w:t>q)</w:t>
      </w:r>
      <w:r w:rsidRPr="00FE2BE1">
        <w:rPr>
          <w:lang w:val="en-US" w:eastAsia="zh-CN"/>
        </w:rPr>
        <w:tab/>
      </w:r>
      <w:r w:rsidRPr="00FE2BE1">
        <w:rPr>
          <w:rFonts w:hint="eastAsia"/>
          <w:lang w:val="en-US" w:eastAsia="zh-CN"/>
        </w:rPr>
        <w:t>许多</w:t>
      </w:r>
      <w:r w:rsidRPr="00FE2BE1">
        <w:rPr>
          <w:lang w:val="en-US" w:eastAsia="zh-CN"/>
        </w:rPr>
        <w:t>SRD</w:t>
      </w:r>
      <w:r w:rsidRPr="00FE2BE1">
        <w:rPr>
          <w:rFonts w:hint="eastAsia"/>
          <w:lang w:val="en-US" w:eastAsia="zh-CN"/>
        </w:rPr>
        <w:t>可能会对无线电通信业务造成潜在的有害干扰，旅行人员可携带</w:t>
      </w:r>
      <w:r w:rsidRPr="00FE2BE1">
        <w:rPr>
          <w:lang w:val="en-US" w:eastAsia="zh-CN"/>
        </w:rPr>
        <w:t>SRD</w:t>
      </w:r>
      <w:r w:rsidRPr="00FE2BE1">
        <w:rPr>
          <w:rFonts w:hint="eastAsia"/>
          <w:lang w:val="en-US" w:eastAsia="zh-CN"/>
        </w:rPr>
        <w:t>跨境旅行；</w:t>
      </w:r>
    </w:p>
    <w:p w14:paraId="52457CD3" w14:textId="77777777" w:rsidR="00F47F17" w:rsidRPr="00FE2BE1" w:rsidRDefault="00F47F17" w:rsidP="00F47F17">
      <w:pPr>
        <w:rPr>
          <w:lang w:val="en-US" w:eastAsia="zh-CN"/>
        </w:rPr>
      </w:pPr>
      <w:r w:rsidRPr="00FE2BE1">
        <w:rPr>
          <w:i/>
          <w:iCs/>
          <w:lang w:eastAsia="zh-CN"/>
        </w:rPr>
        <w:t>r)</w:t>
      </w:r>
      <w:r w:rsidRPr="00FE2BE1">
        <w:rPr>
          <w:lang w:val="en-US" w:eastAsia="zh-CN"/>
        </w:rPr>
        <w:tab/>
      </w:r>
      <w:r w:rsidRPr="00FE2BE1">
        <w:rPr>
          <w:rFonts w:hint="eastAsia"/>
          <w:lang w:val="en-US" w:eastAsia="zh-CN"/>
        </w:rPr>
        <w:t>一些</w:t>
      </w:r>
      <w:r w:rsidRPr="00FE2BE1">
        <w:rPr>
          <w:lang w:val="en-US" w:eastAsia="zh-CN"/>
        </w:rPr>
        <w:t>SRD</w:t>
      </w:r>
      <w:r w:rsidRPr="00FE2BE1">
        <w:rPr>
          <w:rFonts w:hint="eastAsia"/>
          <w:lang w:val="en-US" w:eastAsia="zh-CN"/>
        </w:rPr>
        <w:t>在移动互联网经济、移动宽带应用和</w:t>
      </w:r>
      <w:r w:rsidRPr="00FE2BE1">
        <w:rPr>
          <w:lang w:val="en-US" w:eastAsia="zh-CN"/>
        </w:rPr>
        <w:t>物联网</w:t>
      </w:r>
      <w:r w:rsidRPr="00FE2BE1">
        <w:rPr>
          <w:rFonts w:hint="eastAsia"/>
          <w:lang w:val="en-US" w:eastAsia="zh-CN"/>
        </w:rPr>
        <w:t>中发挥着越来越大的作用，</w:t>
      </w:r>
    </w:p>
    <w:p w14:paraId="4ED2805F" w14:textId="77777777" w:rsidR="00F47F17" w:rsidRPr="00FE2BE1" w:rsidRDefault="00F47F17" w:rsidP="00F47F17">
      <w:pPr>
        <w:pStyle w:val="Call"/>
        <w:rPr>
          <w:lang w:eastAsia="zh-CN"/>
        </w:rPr>
      </w:pPr>
      <w:r w:rsidRPr="00FE2BE1">
        <w:rPr>
          <w:rFonts w:hint="eastAsia"/>
          <w:lang w:eastAsia="zh-CN"/>
        </w:rPr>
        <w:lastRenderedPageBreak/>
        <w:t>认识到</w:t>
      </w:r>
    </w:p>
    <w:p w14:paraId="7C938E8E" w14:textId="77777777" w:rsidR="00F47F17" w:rsidRPr="00FE2BE1" w:rsidRDefault="00F47F17" w:rsidP="00F47F17">
      <w:pPr>
        <w:rPr>
          <w:lang w:eastAsia="zh-CN"/>
        </w:rPr>
      </w:pPr>
      <w:r w:rsidRPr="00FE2BE1">
        <w:rPr>
          <w:i/>
          <w:iCs/>
          <w:lang w:val="en-US" w:eastAsia="zh-CN"/>
        </w:rPr>
        <w:t>a)</w:t>
      </w:r>
      <w:r w:rsidRPr="00FE2BE1">
        <w:rPr>
          <w:lang w:eastAsia="zh-CN"/>
        </w:rPr>
        <w:tab/>
      </w:r>
      <w:r w:rsidRPr="00FE2BE1">
        <w:rPr>
          <w:rFonts w:hint="eastAsia"/>
          <w:lang w:eastAsia="zh-CN"/>
        </w:rPr>
        <w:t>主管部门、制造商和终端用户通过协调统一可实现以下效益：</w:t>
      </w:r>
    </w:p>
    <w:p w14:paraId="43D0D9D1" w14:textId="77777777" w:rsidR="00F47F17" w:rsidRPr="00FE2BE1" w:rsidRDefault="00F47F17" w:rsidP="00F47F17">
      <w:pPr>
        <w:pStyle w:val="enumlev1"/>
        <w:rPr>
          <w:lang w:eastAsia="zh-CN"/>
        </w:rPr>
      </w:pPr>
      <w:r w:rsidRPr="00FE2BE1">
        <w:rPr>
          <w:lang w:eastAsia="zh-CN"/>
        </w:rPr>
        <w:t>–</w:t>
      </w:r>
      <w:r w:rsidRPr="00FE2BE1">
        <w:rPr>
          <w:lang w:eastAsia="zh-CN"/>
        </w:rPr>
        <w:tab/>
      </w:r>
      <w:r w:rsidRPr="00FE2BE1">
        <w:rPr>
          <w:rFonts w:hint="eastAsia"/>
          <w:lang w:eastAsia="zh-CN"/>
        </w:rPr>
        <w:t>实现互操作的可能性增大；</w:t>
      </w:r>
    </w:p>
    <w:p w14:paraId="3E41070F" w14:textId="77777777" w:rsidR="00F47F17" w:rsidRPr="00FE2BE1" w:rsidRDefault="00F47F17" w:rsidP="00F47F17">
      <w:pPr>
        <w:pStyle w:val="enumlev1"/>
        <w:rPr>
          <w:lang w:eastAsia="zh-CN"/>
        </w:rPr>
      </w:pPr>
      <w:r w:rsidRPr="00FE2BE1">
        <w:rPr>
          <w:lang w:eastAsia="zh-CN"/>
        </w:rPr>
        <w:t>–</w:t>
      </w:r>
      <w:r w:rsidRPr="00FE2BE1">
        <w:rPr>
          <w:lang w:eastAsia="zh-CN"/>
        </w:rPr>
        <w:tab/>
      </w:r>
      <w:r w:rsidRPr="00FE2BE1">
        <w:rPr>
          <w:rFonts w:hint="eastAsia"/>
          <w:lang w:eastAsia="zh-CN"/>
        </w:rPr>
        <w:t>生产基础拓宽，应用（市场全球化）设备数量增加，从而实现规模经济，并提高设备的可用性；</w:t>
      </w:r>
    </w:p>
    <w:p w14:paraId="5FB8A603" w14:textId="7D140B1A" w:rsidR="00F47F17" w:rsidRPr="00FE2BE1" w:rsidRDefault="00F47F17" w:rsidP="00F47F17">
      <w:pPr>
        <w:pStyle w:val="enumlev1"/>
        <w:rPr>
          <w:lang w:eastAsia="zh-CN"/>
        </w:rPr>
      </w:pPr>
      <w:r w:rsidRPr="00FE2BE1">
        <w:rPr>
          <w:lang w:eastAsia="zh-CN"/>
        </w:rPr>
        <w:t>–</w:t>
      </w:r>
      <w:r w:rsidRPr="00FE2BE1">
        <w:rPr>
          <w:lang w:eastAsia="zh-CN"/>
        </w:rPr>
        <w:tab/>
      </w:r>
      <w:r w:rsidRPr="00FE2BE1">
        <w:rPr>
          <w:rFonts w:hint="eastAsia"/>
          <w:lang w:eastAsia="zh-CN"/>
        </w:rPr>
        <w:t>改善频谱管理</w:t>
      </w:r>
      <w:r w:rsidR="003D353E">
        <w:rPr>
          <w:rFonts w:hint="eastAsia"/>
          <w:lang w:eastAsia="zh-CN"/>
        </w:rPr>
        <w:t>；以及</w:t>
      </w:r>
    </w:p>
    <w:p w14:paraId="49C59994" w14:textId="77777777" w:rsidR="00F47F17" w:rsidRPr="00FE2BE1" w:rsidRDefault="00F47F17" w:rsidP="00F47F17">
      <w:pPr>
        <w:pStyle w:val="enumlev1"/>
        <w:rPr>
          <w:lang w:eastAsia="zh-CN"/>
        </w:rPr>
      </w:pPr>
      <w:r w:rsidRPr="00FE2BE1">
        <w:rPr>
          <w:lang w:eastAsia="zh-CN"/>
        </w:rPr>
        <w:t>–</w:t>
      </w:r>
      <w:r w:rsidRPr="00FE2BE1">
        <w:rPr>
          <w:lang w:eastAsia="zh-CN"/>
        </w:rPr>
        <w:tab/>
      </w:r>
      <w:r w:rsidRPr="00FE2BE1">
        <w:rPr>
          <w:rFonts w:hint="eastAsia"/>
          <w:lang w:eastAsia="zh-CN"/>
        </w:rPr>
        <w:t>增强设备流通，减少不合格的</w:t>
      </w:r>
      <w:r w:rsidRPr="00FE2BE1">
        <w:rPr>
          <w:lang w:eastAsia="zh-CN"/>
        </w:rPr>
        <w:t>SRD</w:t>
      </w:r>
      <w:r w:rsidRPr="00FE2BE1">
        <w:rPr>
          <w:rFonts w:hint="eastAsia"/>
          <w:lang w:eastAsia="zh-CN"/>
        </w:rPr>
        <w:t>进入各国市场；</w:t>
      </w:r>
    </w:p>
    <w:p w14:paraId="3CA1B076" w14:textId="77777777" w:rsidR="00F47F17" w:rsidRPr="00FE2BE1" w:rsidRDefault="00F47F17" w:rsidP="00F47F17">
      <w:pPr>
        <w:rPr>
          <w:lang w:eastAsia="zh-CN"/>
        </w:rPr>
      </w:pPr>
      <w:r w:rsidRPr="00FE2BE1">
        <w:rPr>
          <w:i/>
          <w:iCs/>
          <w:lang w:val="en-US" w:eastAsia="zh-CN"/>
        </w:rPr>
        <w:t>b)</w:t>
      </w:r>
      <w:r w:rsidRPr="00FE2BE1">
        <w:rPr>
          <w:lang w:eastAsia="zh-CN"/>
        </w:rPr>
        <w:tab/>
      </w:r>
      <w:r w:rsidRPr="00FE2BE1">
        <w:rPr>
          <w:rFonts w:hint="eastAsia"/>
          <w:lang w:eastAsia="zh-CN"/>
        </w:rPr>
        <w:t>更多地使用先进的频谱获取和干扰减轻技术是一种趋势；</w:t>
      </w:r>
    </w:p>
    <w:p w14:paraId="21FB75B6" w14:textId="77777777" w:rsidR="00F47F17" w:rsidRPr="00FE2BE1" w:rsidRDefault="00F47F17" w:rsidP="00F47F17">
      <w:pPr>
        <w:rPr>
          <w:lang w:val="en-US" w:eastAsia="zh-CN"/>
        </w:rPr>
      </w:pPr>
      <w:r w:rsidRPr="00FE2BE1">
        <w:rPr>
          <w:i/>
          <w:iCs/>
          <w:lang w:val="en-US" w:eastAsia="zh-CN"/>
        </w:rPr>
        <w:t>c)</w:t>
      </w:r>
      <w:r w:rsidRPr="00FE2BE1">
        <w:rPr>
          <w:lang w:eastAsia="zh-CN"/>
        </w:rPr>
        <w:tab/>
      </w:r>
      <w:r w:rsidRPr="00FE2BE1">
        <w:rPr>
          <w:rFonts w:hint="eastAsia"/>
          <w:lang w:val="en-US" w:eastAsia="zh-CN"/>
        </w:rPr>
        <w:t>鼓励</w:t>
      </w:r>
      <w:r w:rsidRPr="00FE2BE1">
        <w:rPr>
          <w:lang w:val="en-US" w:eastAsia="zh-CN"/>
        </w:rPr>
        <w:t>SRD</w:t>
      </w:r>
      <w:r w:rsidRPr="00FE2BE1">
        <w:rPr>
          <w:rFonts w:hint="eastAsia"/>
          <w:lang w:val="en-US" w:eastAsia="zh-CN"/>
        </w:rPr>
        <w:t>在适当统一的频段运行可减少</w:t>
      </w:r>
      <w:r w:rsidRPr="00FE2BE1">
        <w:rPr>
          <w:lang w:val="en-US" w:eastAsia="zh-CN"/>
        </w:rPr>
        <w:t>SRD</w:t>
      </w:r>
      <w:r w:rsidRPr="00FE2BE1">
        <w:rPr>
          <w:rFonts w:hint="eastAsia"/>
          <w:lang w:val="en-US" w:eastAsia="zh-CN"/>
        </w:rPr>
        <w:t>对无线电通信设备造成有害干扰的可能性；</w:t>
      </w:r>
    </w:p>
    <w:p w14:paraId="46DF8E99" w14:textId="77777777" w:rsidR="00F47F17" w:rsidRPr="00FE2BE1" w:rsidRDefault="00F47F17" w:rsidP="00F47F17">
      <w:pPr>
        <w:rPr>
          <w:lang w:eastAsia="zh-CN"/>
        </w:rPr>
      </w:pPr>
      <w:r w:rsidRPr="00FE2BE1">
        <w:rPr>
          <w:i/>
          <w:iCs/>
          <w:lang w:val="en-US" w:eastAsia="zh-CN"/>
        </w:rPr>
        <w:t>d)</w:t>
      </w:r>
      <w:r w:rsidRPr="00FE2BE1">
        <w:rPr>
          <w:lang w:eastAsia="zh-CN"/>
        </w:rPr>
        <w:tab/>
        <w:t>ITU-R</w:t>
      </w:r>
      <w:r w:rsidRPr="00FE2BE1">
        <w:rPr>
          <w:rFonts w:hint="eastAsia"/>
          <w:lang w:eastAsia="zh-CN"/>
        </w:rPr>
        <w:t>为各国主管部门、标准制定机构和科学及工</w:t>
      </w:r>
      <w:bookmarkStart w:id="0" w:name="_GoBack"/>
      <w:bookmarkEnd w:id="0"/>
      <w:r w:rsidRPr="00FE2BE1">
        <w:rPr>
          <w:rFonts w:hint="eastAsia"/>
          <w:lang w:eastAsia="zh-CN"/>
        </w:rPr>
        <w:t>业组织提供了就当前</w:t>
      </w:r>
      <w:r w:rsidRPr="00FE2BE1">
        <w:rPr>
          <w:lang w:eastAsia="zh-CN"/>
        </w:rPr>
        <w:t>SRD</w:t>
      </w:r>
      <w:r w:rsidRPr="00FE2BE1">
        <w:rPr>
          <w:rFonts w:hint="eastAsia"/>
          <w:lang w:eastAsia="zh-CN"/>
        </w:rPr>
        <w:t>的部署和</w:t>
      </w:r>
      <w:r w:rsidRPr="00FE2BE1">
        <w:rPr>
          <w:lang w:eastAsia="zh-CN"/>
        </w:rPr>
        <w:t>SRD</w:t>
      </w:r>
      <w:r w:rsidRPr="00FE2BE1">
        <w:rPr>
          <w:rFonts w:hint="eastAsia"/>
          <w:lang w:eastAsia="zh-CN"/>
        </w:rPr>
        <w:t>未来频谱要求交流技术信息的机遇；</w:t>
      </w:r>
    </w:p>
    <w:p w14:paraId="096E685D" w14:textId="77777777" w:rsidR="00F47F17" w:rsidRPr="00FE2BE1" w:rsidRDefault="00F47F17" w:rsidP="00F47F17">
      <w:pPr>
        <w:rPr>
          <w:lang w:eastAsia="zh-CN"/>
        </w:rPr>
      </w:pPr>
      <w:r w:rsidRPr="00FE2BE1">
        <w:rPr>
          <w:i/>
          <w:iCs/>
          <w:lang w:eastAsia="zh-CN"/>
        </w:rPr>
        <w:t>e)</w:t>
      </w:r>
      <w:r w:rsidRPr="00FE2BE1">
        <w:rPr>
          <w:lang w:eastAsia="zh-CN"/>
        </w:rPr>
        <w:tab/>
        <w:t>ITU-R SM.1896</w:t>
      </w:r>
      <w:r w:rsidRPr="00FE2BE1">
        <w:rPr>
          <w:rFonts w:hint="eastAsia"/>
          <w:lang w:eastAsia="zh-CN"/>
        </w:rPr>
        <w:t>建议书为在全球或区域层面统一短距离设备提供了若干频率范围，</w:t>
      </w:r>
    </w:p>
    <w:p w14:paraId="6BA67706" w14:textId="77777777" w:rsidR="00F47F17" w:rsidRPr="00FE2BE1" w:rsidRDefault="00F47F17" w:rsidP="00F47F17">
      <w:pPr>
        <w:pStyle w:val="Call"/>
        <w:rPr>
          <w:lang w:eastAsia="zh-CN"/>
        </w:rPr>
      </w:pPr>
      <w:r w:rsidRPr="00FE2BE1">
        <w:rPr>
          <w:rFonts w:hint="eastAsia"/>
          <w:lang w:eastAsia="zh-CN"/>
        </w:rPr>
        <w:t>注意到</w:t>
      </w:r>
    </w:p>
    <w:p w14:paraId="6C3106B5" w14:textId="77777777" w:rsidR="00F47F17" w:rsidRPr="00FE2BE1" w:rsidRDefault="00F47F17" w:rsidP="00F47F17">
      <w:pPr>
        <w:rPr>
          <w:lang w:eastAsia="zh-CN"/>
        </w:rPr>
      </w:pPr>
      <w:r w:rsidRPr="00FE2BE1">
        <w:rPr>
          <w:i/>
          <w:iCs/>
          <w:lang w:val="en-US" w:eastAsia="zh-CN"/>
        </w:rPr>
        <w:t>a)</w:t>
      </w:r>
      <w:r w:rsidRPr="00FE2BE1">
        <w:rPr>
          <w:lang w:eastAsia="zh-CN"/>
        </w:rPr>
        <w:tab/>
      </w:r>
      <w:r w:rsidRPr="00FE2BE1">
        <w:rPr>
          <w:rFonts w:hint="eastAsia"/>
          <w:lang w:eastAsia="zh-CN"/>
        </w:rPr>
        <w:t>有关</w:t>
      </w:r>
      <w:r w:rsidRPr="00FE2BE1">
        <w:rPr>
          <w:lang w:eastAsia="zh-CN"/>
        </w:rPr>
        <w:t>SRD</w:t>
      </w:r>
      <w:r w:rsidRPr="00FE2BE1">
        <w:rPr>
          <w:rFonts w:hint="eastAsia"/>
          <w:lang w:eastAsia="zh-CN"/>
        </w:rPr>
        <w:t>所用频谱的决定是一国的国内事务，同时认识到统一区域</w:t>
      </w:r>
      <w:r w:rsidRPr="00FE2BE1">
        <w:rPr>
          <w:lang w:eastAsia="zh-CN"/>
        </w:rPr>
        <w:t>性</w:t>
      </w:r>
      <w:r w:rsidRPr="00FE2BE1">
        <w:rPr>
          <w:rFonts w:hint="eastAsia"/>
          <w:lang w:eastAsia="zh-CN"/>
        </w:rPr>
        <w:t>频段</w:t>
      </w:r>
      <w:r w:rsidRPr="00FE2BE1">
        <w:rPr>
          <w:lang w:eastAsia="zh-CN"/>
        </w:rPr>
        <w:t>和</w:t>
      </w:r>
      <w:r w:rsidRPr="00FE2BE1">
        <w:rPr>
          <w:rFonts w:hint="eastAsia"/>
          <w:lang w:eastAsia="zh-CN"/>
        </w:rPr>
        <w:t>国</w:t>
      </w:r>
      <w:r w:rsidRPr="00FE2BE1">
        <w:rPr>
          <w:lang w:eastAsia="zh-CN"/>
        </w:rPr>
        <w:t>际</w:t>
      </w:r>
      <w:r w:rsidRPr="00FE2BE1">
        <w:rPr>
          <w:rFonts w:hint="eastAsia"/>
          <w:lang w:eastAsia="zh-CN"/>
        </w:rPr>
        <w:t>频段用</w:t>
      </w:r>
      <w:r w:rsidRPr="00FE2BE1">
        <w:rPr>
          <w:lang w:eastAsia="zh-CN"/>
        </w:rPr>
        <w:t>途</w:t>
      </w:r>
      <w:r w:rsidRPr="00FE2BE1">
        <w:rPr>
          <w:rFonts w:hint="eastAsia"/>
          <w:lang w:eastAsia="zh-CN"/>
        </w:rPr>
        <w:t>所带来的显著益处；</w:t>
      </w:r>
    </w:p>
    <w:p w14:paraId="2FDB2C64" w14:textId="1585A677" w:rsidR="00F47F17" w:rsidRPr="00FE2BE1" w:rsidRDefault="00F47F17" w:rsidP="00F47F17">
      <w:pPr>
        <w:rPr>
          <w:lang w:eastAsia="zh-CN"/>
        </w:rPr>
      </w:pPr>
      <w:r w:rsidRPr="00FE2BE1">
        <w:rPr>
          <w:i/>
          <w:iCs/>
          <w:lang w:val="en-US" w:eastAsia="zh-CN"/>
        </w:rPr>
        <w:t>b)</w:t>
      </w:r>
      <w:r w:rsidRPr="00FE2BE1">
        <w:rPr>
          <w:lang w:val="en-US" w:eastAsia="zh-CN"/>
        </w:rPr>
        <w:tab/>
      </w:r>
      <w:r w:rsidRPr="00FE2BE1">
        <w:rPr>
          <w:rFonts w:hint="eastAsia"/>
          <w:lang w:eastAsia="zh-CN"/>
        </w:rPr>
        <w:t>可通过</w:t>
      </w:r>
      <w:r>
        <w:rPr>
          <w:rFonts w:hint="eastAsia"/>
          <w:lang w:eastAsia="zh-CN"/>
        </w:rPr>
        <w:t>得到</w:t>
      </w:r>
      <w:r w:rsidRPr="00FE2BE1">
        <w:rPr>
          <w:rFonts w:hint="eastAsia"/>
          <w:lang w:eastAsia="zh-CN"/>
        </w:rPr>
        <w:t>定期</w:t>
      </w:r>
      <w:r>
        <w:rPr>
          <w:rFonts w:hint="eastAsia"/>
          <w:lang w:eastAsia="zh-CN"/>
        </w:rPr>
        <w:t>修订的</w:t>
      </w:r>
      <w:r w:rsidRPr="00FE2BE1">
        <w:rPr>
          <w:lang w:eastAsia="zh-CN"/>
        </w:rPr>
        <w:t>ITU-R</w:t>
      </w:r>
      <w:r w:rsidRPr="00FE2BE1">
        <w:rPr>
          <w:rFonts w:hint="eastAsia"/>
          <w:lang w:eastAsia="zh-CN"/>
        </w:rPr>
        <w:t>建议书或报告推进统一频段所要求的工作；</w:t>
      </w:r>
    </w:p>
    <w:p w14:paraId="0642BBB1" w14:textId="5F968A10" w:rsidR="00F47F17" w:rsidRDefault="00F47F17" w:rsidP="005F35B2">
      <w:pPr>
        <w:rPr>
          <w:lang w:eastAsia="zh-CN"/>
        </w:rPr>
      </w:pPr>
      <w:bookmarkStart w:id="1" w:name="_Hlk22669705"/>
      <w:r w:rsidRPr="00FE2BE1">
        <w:rPr>
          <w:i/>
          <w:iCs/>
          <w:lang w:val="en-US" w:eastAsia="zh-CN"/>
        </w:rPr>
        <w:t>c)</w:t>
      </w:r>
      <w:r w:rsidRPr="00FE2BE1">
        <w:rPr>
          <w:lang w:eastAsia="zh-CN"/>
        </w:rPr>
        <w:tab/>
      </w:r>
      <w:bookmarkStart w:id="2" w:name="_Hlk19797154"/>
      <w:r>
        <w:rPr>
          <w:lang w:eastAsia="zh-CN"/>
        </w:rPr>
        <w:t>ITU-R SM.</w:t>
      </w:r>
      <w:r>
        <w:rPr>
          <w:rFonts w:hint="eastAsia"/>
          <w:lang w:eastAsia="zh-CN"/>
        </w:rPr>
        <w:t>1896</w:t>
      </w:r>
      <w:r>
        <w:rPr>
          <w:rFonts w:hint="eastAsia"/>
          <w:lang w:eastAsia="zh-CN"/>
        </w:rPr>
        <w:t>建议书</w:t>
      </w:r>
      <w:bookmarkStart w:id="3" w:name="_Hlk19797449"/>
      <w:r w:rsidR="00EB5959">
        <w:rPr>
          <w:rFonts w:hint="eastAsia"/>
          <w:lang w:eastAsia="zh-CN"/>
        </w:rPr>
        <w:t>包含</w:t>
      </w:r>
      <w:r w:rsidR="005F35B2">
        <w:rPr>
          <w:rFonts w:hint="eastAsia"/>
          <w:lang w:eastAsia="zh-CN"/>
        </w:rPr>
        <w:t>作为</w:t>
      </w:r>
      <w:r w:rsidR="00EB5959">
        <w:rPr>
          <w:rFonts w:hint="eastAsia"/>
          <w:lang w:eastAsia="zh-CN"/>
        </w:rPr>
        <w:t>推荐</w:t>
      </w:r>
      <w:r w:rsidR="005F35B2">
        <w:rPr>
          <w:rFonts w:hint="eastAsia"/>
          <w:lang w:eastAsia="zh-CN"/>
        </w:rPr>
        <w:t>范围</w:t>
      </w:r>
      <w:r w:rsidR="00EB5959">
        <w:rPr>
          <w:rFonts w:hint="eastAsia"/>
          <w:lang w:eastAsia="zh-CN"/>
        </w:rPr>
        <w:t>供</w:t>
      </w:r>
      <w:r w:rsidR="00EB5959">
        <w:rPr>
          <w:rFonts w:hint="eastAsia"/>
          <w:lang w:eastAsia="zh-CN"/>
        </w:rPr>
        <w:t>S</w:t>
      </w:r>
      <w:r w:rsidR="00EB5959">
        <w:rPr>
          <w:lang w:eastAsia="zh-CN"/>
        </w:rPr>
        <w:t>RD</w:t>
      </w:r>
      <w:r w:rsidR="00EB5959">
        <w:rPr>
          <w:rFonts w:hint="eastAsia"/>
          <w:lang w:eastAsia="zh-CN"/>
        </w:rPr>
        <w:t>应用使用的频段，这些应用要求</w:t>
      </w:r>
      <w:r>
        <w:rPr>
          <w:rFonts w:hint="eastAsia"/>
          <w:lang w:eastAsia="zh-CN"/>
        </w:rPr>
        <w:t>在</w:t>
      </w:r>
      <w:r w:rsidRPr="00FE2BE1">
        <w:rPr>
          <w:rFonts w:hint="eastAsia"/>
          <w:lang w:eastAsia="zh-CN"/>
        </w:rPr>
        <w:t>全球或区域</w:t>
      </w:r>
      <w:r w:rsidR="00EB5959">
        <w:rPr>
          <w:rFonts w:hint="eastAsia"/>
          <w:lang w:eastAsia="zh-CN"/>
        </w:rPr>
        <w:t>统一</w:t>
      </w:r>
      <w:r w:rsidRPr="00FE2BE1">
        <w:rPr>
          <w:rFonts w:hint="eastAsia"/>
          <w:lang w:eastAsia="zh-CN"/>
        </w:rPr>
        <w:t>层面</w:t>
      </w:r>
      <w:r w:rsidR="005F35B2">
        <w:rPr>
          <w:rFonts w:hint="eastAsia"/>
          <w:lang w:eastAsia="zh-CN"/>
        </w:rPr>
        <w:t>进行</w:t>
      </w:r>
      <w:r w:rsidR="00EB5959">
        <w:rPr>
          <w:rFonts w:hint="eastAsia"/>
          <w:lang w:eastAsia="zh-CN"/>
        </w:rPr>
        <w:t>操作</w:t>
      </w:r>
      <w:bookmarkEnd w:id="3"/>
      <w:r w:rsidR="00D5581D">
        <w:rPr>
          <w:rFonts w:hint="eastAsia"/>
          <w:lang w:eastAsia="zh-CN"/>
        </w:rPr>
        <w:t>；</w:t>
      </w:r>
    </w:p>
    <w:p w14:paraId="00063871" w14:textId="2D3B798E" w:rsidR="00F47F17" w:rsidRDefault="00F47F17">
      <w:pPr>
        <w:rPr>
          <w:lang w:eastAsia="zh-CN"/>
        </w:rPr>
      </w:pPr>
      <w:bookmarkStart w:id="4" w:name="_Hlk19797181"/>
      <w:bookmarkEnd w:id="2"/>
      <w:bookmarkEnd w:id="1"/>
      <w:r w:rsidRPr="00F47F17">
        <w:rPr>
          <w:i/>
          <w:iCs/>
          <w:lang w:eastAsia="zh-CN"/>
        </w:rPr>
        <w:t>d</w:t>
      </w:r>
      <w:r w:rsidRPr="007642F4">
        <w:rPr>
          <w:i/>
          <w:iCs/>
          <w:lang w:eastAsia="zh-CN"/>
        </w:rPr>
        <w:t>)</w:t>
      </w:r>
      <w:r>
        <w:rPr>
          <w:lang w:eastAsia="zh-CN"/>
        </w:rPr>
        <w:tab/>
      </w:r>
      <w:r w:rsidRPr="00FE2BE1">
        <w:rPr>
          <w:lang w:eastAsia="zh-CN"/>
        </w:rPr>
        <w:t>ITU-R SM.</w:t>
      </w:r>
      <w:r>
        <w:rPr>
          <w:lang w:eastAsia="zh-CN"/>
        </w:rPr>
        <w:t>2103</w:t>
      </w:r>
      <w:r>
        <w:rPr>
          <w:rFonts w:hint="eastAsia"/>
          <w:lang w:eastAsia="zh-CN"/>
        </w:rPr>
        <w:t>建议书提供</w:t>
      </w:r>
      <w:r w:rsidR="00097B68">
        <w:rPr>
          <w:rFonts w:hint="eastAsia"/>
          <w:lang w:eastAsia="zh-CN"/>
        </w:rPr>
        <w:t>了一份</w:t>
      </w:r>
      <w:r w:rsidR="00BD691E">
        <w:rPr>
          <w:rFonts w:hint="eastAsia"/>
          <w:lang w:eastAsia="zh-CN"/>
        </w:rPr>
        <w:t>S</w:t>
      </w:r>
      <w:r w:rsidR="00BD691E">
        <w:rPr>
          <w:lang w:eastAsia="zh-CN"/>
        </w:rPr>
        <w:t>RD</w:t>
      </w:r>
      <w:r>
        <w:rPr>
          <w:rFonts w:hint="eastAsia"/>
          <w:lang w:eastAsia="zh-CN"/>
        </w:rPr>
        <w:t>类别清单；</w:t>
      </w:r>
    </w:p>
    <w:bookmarkEnd w:id="4"/>
    <w:p w14:paraId="3DD4CE1B" w14:textId="3CDAAC6B" w:rsidR="00F47F17" w:rsidRPr="00FE2BE1" w:rsidRDefault="00F47F17" w:rsidP="00F47F17">
      <w:pPr>
        <w:rPr>
          <w:lang w:eastAsia="ko-KR"/>
        </w:rPr>
      </w:pPr>
      <w:r w:rsidRPr="00F47F17">
        <w:rPr>
          <w:i/>
          <w:iCs/>
          <w:lang w:eastAsia="ko-KR"/>
        </w:rPr>
        <w:t>e</w:t>
      </w:r>
      <w:r w:rsidRPr="007642F4">
        <w:rPr>
          <w:i/>
          <w:iCs/>
          <w:lang w:eastAsia="ko-KR"/>
        </w:rPr>
        <w:t>)</w:t>
      </w:r>
      <w:r>
        <w:rPr>
          <w:lang w:eastAsia="ko-KR"/>
        </w:rPr>
        <w:tab/>
      </w:r>
      <w:r w:rsidRPr="00FE2BE1">
        <w:rPr>
          <w:lang w:eastAsia="zh-CN"/>
        </w:rPr>
        <w:t>ITU-R SM</w:t>
      </w:r>
      <w:r>
        <w:rPr>
          <w:rFonts w:hint="eastAsia"/>
          <w:lang w:eastAsia="zh-CN"/>
        </w:rPr>
        <w:t>.2153</w:t>
      </w:r>
      <w:r>
        <w:rPr>
          <w:rFonts w:hint="eastAsia"/>
          <w:lang w:eastAsia="zh-CN"/>
        </w:rPr>
        <w:t>号报告提供</w:t>
      </w:r>
      <w:r w:rsidR="00097B68">
        <w:rPr>
          <w:rFonts w:hint="eastAsia"/>
          <w:lang w:eastAsia="zh-CN"/>
        </w:rPr>
        <w:t>了</w:t>
      </w:r>
      <w:r>
        <w:rPr>
          <w:rFonts w:hint="eastAsia"/>
          <w:lang w:eastAsia="zh-CN"/>
        </w:rPr>
        <w:t>S</w:t>
      </w:r>
      <w:r>
        <w:rPr>
          <w:lang w:eastAsia="zh-CN"/>
        </w:rPr>
        <w:t>RD</w:t>
      </w:r>
      <w:r>
        <w:rPr>
          <w:rFonts w:hint="eastAsia"/>
          <w:lang w:eastAsia="zh-CN"/>
        </w:rPr>
        <w:t>的技术和操作参数以及频谱使用，</w:t>
      </w:r>
    </w:p>
    <w:p w14:paraId="27F3C08A" w14:textId="77777777" w:rsidR="00F47F17" w:rsidRPr="00FE2BE1" w:rsidRDefault="00F47F17" w:rsidP="00F47F17">
      <w:pPr>
        <w:pStyle w:val="Call"/>
        <w:rPr>
          <w:lang w:eastAsia="zh-CN"/>
        </w:rPr>
      </w:pPr>
      <w:r w:rsidRPr="00FE2BE1">
        <w:rPr>
          <w:rFonts w:hint="eastAsia"/>
          <w:lang w:eastAsia="zh-CN"/>
        </w:rPr>
        <w:t>做出决议</w:t>
      </w:r>
    </w:p>
    <w:p w14:paraId="4D2E3085" w14:textId="77777777" w:rsidR="00F47F17" w:rsidRPr="00FE2BE1" w:rsidRDefault="00F47F17" w:rsidP="00F47F17">
      <w:pPr>
        <w:rPr>
          <w:lang w:eastAsia="zh-CN"/>
        </w:rPr>
      </w:pPr>
      <w:r w:rsidRPr="00FE2BE1">
        <w:rPr>
          <w:lang w:eastAsia="zh-CN"/>
        </w:rPr>
        <w:t>1</w:t>
      </w:r>
      <w:r w:rsidRPr="00FE2BE1">
        <w:rPr>
          <w:lang w:eastAsia="zh-CN"/>
        </w:rPr>
        <w:tab/>
      </w:r>
      <w:r w:rsidRPr="00FE2BE1">
        <w:rPr>
          <w:rFonts w:hint="eastAsia"/>
          <w:lang w:eastAsia="zh-CN"/>
        </w:rPr>
        <w:t>继续与标准制定、科学和工业组织协作，开展有关在全球和</w:t>
      </w:r>
      <w:r w:rsidRPr="00FE2BE1">
        <w:rPr>
          <w:rFonts w:hint="eastAsia"/>
          <w:lang w:eastAsia="zh-CN"/>
        </w:rPr>
        <w:t>/</w:t>
      </w:r>
      <w:r w:rsidRPr="00FE2BE1">
        <w:rPr>
          <w:rFonts w:hint="eastAsia"/>
          <w:lang w:eastAsia="zh-CN"/>
        </w:rPr>
        <w:t>或区域层面统一技术和操作参数的研究，包括</w:t>
      </w:r>
      <w:r w:rsidRPr="00FE2BE1">
        <w:rPr>
          <w:lang w:eastAsia="zh-CN"/>
        </w:rPr>
        <w:t>SRD</w:t>
      </w:r>
      <w:r w:rsidRPr="00FE2BE1">
        <w:rPr>
          <w:rFonts w:hint="eastAsia"/>
          <w:lang w:eastAsia="zh-CN"/>
        </w:rPr>
        <w:t>的频率范围和干扰减轻技术；</w:t>
      </w:r>
    </w:p>
    <w:p w14:paraId="0008359D" w14:textId="77777777" w:rsidR="00F47F17" w:rsidRPr="00FE2BE1" w:rsidRDefault="00F47F17" w:rsidP="00F47F17">
      <w:pPr>
        <w:rPr>
          <w:lang w:eastAsia="zh-CN"/>
        </w:rPr>
      </w:pPr>
      <w:r w:rsidRPr="00FE2BE1">
        <w:rPr>
          <w:lang w:eastAsia="zh-CN"/>
        </w:rPr>
        <w:t>2</w:t>
      </w:r>
      <w:r w:rsidRPr="00FE2BE1">
        <w:rPr>
          <w:lang w:eastAsia="zh-CN"/>
        </w:rPr>
        <w:tab/>
      </w:r>
      <w:r w:rsidRPr="00FE2BE1">
        <w:rPr>
          <w:rFonts w:hint="eastAsia"/>
          <w:lang w:eastAsia="zh-CN"/>
        </w:rPr>
        <w:t>继续制定必要的监测程序，以便各主管部门核实</w:t>
      </w:r>
      <w:r w:rsidRPr="00FE2BE1">
        <w:rPr>
          <w:lang w:eastAsia="zh-CN"/>
        </w:rPr>
        <w:t>SRD</w:t>
      </w:r>
      <w:r w:rsidRPr="00FE2BE1">
        <w:rPr>
          <w:rFonts w:hint="eastAsia"/>
          <w:lang w:eastAsia="zh-CN"/>
        </w:rPr>
        <w:t>的技术和操作参数，并检查</w:t>
      </w:r>
      <w:r w:rsidRPr="00FE2BE1">
        <w:rPr>
          <w:lang w:eastAsia="zh-CN"/>
        </w:rPr>
        <w:t>SRD</w:t>
      </w:r>
      <w:r w:rsidRPr="00FE2BE1">
        <w:rPr>
          <w:rFonts w:hint="eastAsia"/>
          <w:lang w:eastAsia="zh-CN"/>
        </w:rPr>
        <w:t>发射对无线电通信业务的影响；</w:t>
      </w:r>
    </w:p>
    <w:p w14:paraId="55FD6C99" w14:textId="77777777" w:rsidR="00F47F17" w:rsidRPr="00FE2BE1" w:rsidRDefault="00F47F17" w:rsidP="00F47F17">
      <w:pPr>
        <w:rPr>
          <w:lang w:val="en-US" w:eastAsia="zh-CN"/>
        </w:rPr>
      </w:pPr>
      <w:r w:rsidRPr="00FE2BE1">
        <w:rPr>
          <w:lang w:val="en-US" w:eastAsia="zh-CN"/>
        </w:rPr>
        <w:t>3</w:t>
      </w:r>
      <w:r w:rsidRPr="00FE2BE1">
        <w:rPr>
          <w:lang w:eastAsia="zh-CN"/>
        </w:rPr>
        <w:tab/>
      </w:r>
      <w:r w:rsidRPr="00FE2BE1">
        <w:rPr>
          <w:rFonts w:hint="eastAsia"/>
          <w:lang w:eastAsia="zh-CN"/>
        </w:rPr>
        <w:t>根据</w:t>
      </w:r>
      <w:r w:rsidRPr="00FE2BE1">
        <w:rPr>
          <w:lang w:eastAsia="zh-CN"/>
        </w:rPr>
        <w:t>ITU-R</w:t>
      </w:r>
      <w:r w:rsidRPr="00FE2BE1">
        <w:rPr>
          <w:rFonts w:hint="eastAsia"/>
          <w:lang w:eastAsia="zh-CN"/>
        </w:rPr>
        <w:t>第</w:t>
      </w:r>
      <w:r w:rsidRPr="00FE2BE1">
        <w:rPr>
          <w:lang w:eastAsia="zh-CN"/>
        </w:rPr>
        <w:t>9</w:t>
      </w:r>
      <w:r w:rsidRPr="00FE2BE1">
        <w:rPr>
          <w:rFonts w:hint="eastAsia"/>
          <w:lang w:eastAsia="zh-CN"/>
        </w:rPr>
        <w:t>号决议，促进并保持</w:t>
      </w:r>
      <w:r w:rsidRPr="00FE2BE1">
        <w:rPr>
          <w:lang w:eastAsia="zh-CN"/>
        </w:rPr>
        <w:t>ITU-R</w:t>
      </w:r>
      <w:r w:rsidRPr="00FE2BE1">
        <w:rPr>
          <w:rFonts w:hint="eastAsia"/>
          <w:lang w:eastAsia="zh-CN"/>
        </w:rPr>
        <w:t>成员与其它机构目前就</w:t>
      </w:r>
      <w:r w:rsidRPr="00FE2BE1">
        <w:rPr>
          <w:lang w:eastAsia="zh-CN"/>
        </w:rPr>
        <w:t>SRD</w:t>
      </w:r>
      <w:r w:rsidRPr="00FE2BE1">
        <w:rPr>
          <w:rFonts w:hint="eastAsia"/>
          <w:lang w:eastAsia="zh-CN"/>
        </w:rPr>
        <w:t>开展的信息交流；</w:t>
      </w:r>
    </w:p>
    <w:p w14:paraId="763C1BFF" w14:textId="77777777" w:rsidR="00F47F17" w:rsidRPr="00FE2BE1" w:rsidRDefault="00F47F17" w:rsidP="00F47F17">
      <w:pPr>
        <w:rPr>
          <w:lang w:eastAsia="zh-CN"/>
        </w:rPr>
      </w:pPr>
      <w:r w:rsidRPr="00FE2BE1">
        <w:rPr>
          <w:lang w:eastAsia="zh-CN"/>
        </w:rPr>
        <w:t>4</w:t>
      </w:r>
      <w:r w:rsidRPr="00FE2BE1">
        <w:rPr>
          <w:lang w:eastAsia="zh-CN"/>
        </w:rPr>
        <w:tab/>
      </w:r>
      <w:r w:rsidRPr="00FE2BE1">
        <w:rPr>
          <w:rFonts w:hint="eastAsia"/>
          <w:lang w:eastAsia="zh-CN"/>
        </w:rPr>
        <w:t>研究</w:t>
      </w:r>
      <w:r w:rsidRPr="00FE2BE1">
        <w:rPr>
          <w:lang w:eastAsia="zh-CN"/>
        </w:rPr>
        <w:t>SRD</w:t>
      </w:r>
      <w:r w:rsidRPr="00FE2BE1">
        <w:rPr>
          <w:rFonts w:hint="eastAsia"/>
          <w:lang w:eastAsia="zh-CN"/>
        </w:rPr>
        <w:t>的频谱使用机制和技术要求，从而促进频谱的有效使用；</w:t>
      </w:r>
    </w:p>
    <w:p w14:paraId="7B0AFB1F" w14:textId="144AAF37" w:rsidR="00F47F17" w:rsidRPr="00FE2BE1" w:rsidRDefault="00F47F17" w:rsidP="00F47F17">
      <w:pPr>
        <w:rPr>
          <w:lang w:eastAsia="zh-CN"/>
        </w:rPr>
      </w:pPr>
      <w:r w:rsidRPr="00FE2BE1">
        <w:rPr>
          <w:lang w:eastAsia="zh-CN"/>
        </w:rPr>
        <w:t>5</w:t>
      </w:r>
      <w:r w:rsidRPr="00FE2BE1">
        <w:rPr>
          <w:lang w:eastAsia="zh-CN"/>
        </w:rPr>
        <w:tab/>
      </w:r>
      <w:r w:rsidRPr="00FE2BE1">
        <w:rPr>
          <w:rFonts w:hint="eastAsia"/>
          <w:lang w:eastAsia="zh-CN"/>
        </w:rPr>
        <w:t>开展技术研究，以评估在全球或区域层面可统一的特定频段中部署</w:t>
      </w:r>
      <w:r w:rsidRPr="00FE2BE1">
        <w:rPr>
          <w:lang w:eastAsia="zh-CN"/>
        </w:rPr>
        <w:t>SRD</w:t>
      </w:r>
      <w:r w:rsidRPr="00FE2BE1">
        <w:rPr>
          <w:rFonts w:hint="eastAsia"/>
          <w:lang w:eastAsia="zh-CN"/>
        </w:rPr>
        <w:t>的可行性；</w:t>
      </w:r>
    </w:p>
    <w:p w14:paraId="6F50CD45" w14:textId="77777777" w:rsidR="00F47F17" w:rsidRPr="00FE2BE1" w:rsidRDefault="00F47F17" w:rsidP="00F47F17">
      <w:pPr>
        <w:rPr>
          <w:lang w:eastAsia="zh-CN"/>
        </w:rPr>
      </w:pPr>
      <w:r w:rsidRPr="00FE2BE1">
        <w:rPr>
          <w:lang w:eastAsia="zh-CN"/>
        </w:rPr>
        <w:t>6</w:t>
      </w:r>
      <w:r w:rsidRPr="00FE2BE1">
        <w:rPr>
          <w:lang w:eastAsia="zh-CN"/>
        </w:rPr>
        <w:tab/>
      </w:r>
      <w:r w:rsidRPr="00FE2BE1">
        <w:rPr>
          <w:rFonts w:hint="eastAsia"/>
          <w:lang w:eastAsia="zh-CN"/>
        </w:rPr>
        <w:t>继续研究，以便实施短距离无线电通信设备的先进技术，从而特别关注于面向未来的战略；</w:t>
      </w:r>
    </w:p>
    <w:p w14:paraId="09DFB765" w14:textId="77777777" w:rsidR="00F47F17" w:rsidRPr="00FE2BE1" w:rsidRDefault="00F47F17" w:rsidP="00043582">
      <w:pPr>
        <w:keepNext/>
        <w:keepLines/>
        <w:rPr>
          <w:rFonts w:ascii="TimesNewRoman" w:hAnsi="TimesNewRoman" w:hint="eastAsia"/>
          <w:lang w:eastAsia="zh-CN"/>
        </w:rPr>
      </w:pPr>
      <w:r w:rsidRPr="00FE2BE1">
        <w:rPr>
          <w:rFonts w:ascii="TimesNewRoman" w:hAnsi="TimesNewRoman"/>
          <w:lang w:eastAsia="zh-CN"/>
        </w:rPr>
        <w:lastRenderedPageBreak/>
        <w:t>7</w:t>
      </w:r>
      <w:r w:rsidRPr="00FE2BE1">
        <w:rPr>
          <w:rFonts w:ascii="TimesNewRoman" w:hAnsi="TimesNewRoman"/>
          <w:lang w:eastAsia="zh-CN"/>
        </w:rPr>
        <w:tab/>
      </w:r>
      <w:r w:rsidRPr="00FE2BE1">
        <w:rPr>
          <w:rFonts w:ascii="TimesNewRoman" w:hAnsi="TimesNewRoman" w:hint="eastAsia"/>
          <w:lang w:eastAsia="zh-CN"/>
        </w:rPr>
        <w:t>应特别开展下列研究项目：</w:t>
      </w:r>
    </w:p>
    <w:p w14:paraId="668B63BF" w14:textId="77777777" w:rsidR="00F47F17" w:rsidRPr="00FE2BE1" w:rsidRDefault="00F47F17" w:rsidP="00F47F17">
      <w:pPr>
        <w:pStyle w:val="enumlev1"/>
        <w:rPr>
          <w:lang w:eastAsia="zh-CN"/>
        </w:rPr>
      </w:pPr>
      <w:r w:rsidRPr="00FE2BE1">
        <w:rPr>
          <w:i/>
          <w:iCs/>
          <w:lang w:val="en-US" w:eastAsia="zh-CN"/>
        </w:rPr>
        <w:t>a)</w:t>
      </w:r>
      <w:r w:rsidRPr="00FE2BE1">
        <w:rPr>
          <w:lang w:eastAsia="zh-CN"/>
        </w:rPr>
        <w:tab/>
      </w:r>
      <w:r w:rsidRPr="00FE2BE1">
        <w:rPr>
          <w:rFonts w:hint="eastAsia"/>
          <w:lang w:eastAsia="zh-CN"/>
        </w:rPr>
        <w:t>搜集有关使用先进频谱接入和频率调谐范围技术的短距离无线电通信设备的信息，在了解其能力同时，确保对无线电通信业务的保护；</w:t>
      </w:r>
    </w:p>
    <w:p w14:paraId="0C7E9039" w14:textId="77777777" w:rsidR="00F47F17" w:rsidRPr="00FE2BE1" w:rsidRDefault="00F47F17" w:rsidP="00F47F17">
      <w:pPr>
        <w:pStyle w:val="enumlev1"/>
        <w:rPr>
          <w:lang w:eastAsia="zh-CN"/>
        </w:rPr>
      </w:pPr>
      <w:r w:rsidRPr="00FE2BE1">
        <w:rPr>
          <w:i/>
          <w:iCs/>
          <w:lang w:val="en-US" w:eastAsia="zh-CN"/>
        </w:rPr>
        <w:t>b)</w:t>
      </w:r>
      <w:r w:rsidRPr="00FE2BE1">
        <w:rPr>
          <w:lang w:eastAsia="zh-CN"/>
        </w:rPr>
        <w:tab/>
      </w:r>
      <w:r w:rsidRPr="00FE2BE1">
        <w:rPr>
          <w:rFonts w:hint="eastAsia"/>
          <w:lang w:eastAsia="zh-CN"/>
        </w:rPr>
        <w:t>根据以上</w:t>
      </w:r>
      <w:r w:rsidRPr="00FE2BE1">
        <w:rPr>
          <w:lang w:eastAsia="zh-CN"/>
        </w:rPr>
        <w:t>7</w:t>
      </w:r>
      <w:r w:rsidRPr="00FE2BE1">
        <w:rPr>
          <w:i/>
          <w:iCs/>
          <w:lang w:eastAsia="zh-CN"/>
        </w:rPr>
        <w:t>a</w:t>
      </w:r>
      <w:proofErr w:type="gramStart"/>
      <w:r w:rsidRPr="00FE2BE1">
        <w:rPr>
          <w:i/>
          <w:iCs/>
          <w:lang w:eastAsia="zh-CN"/>
        </w:rPr>
        <w:t>)</w:t>
      </w:r>
      <w:r w:rsidRPr="00FE2BE1">
        <w:rPr>
          <w:rFonts w:hint="eastAsia"/>
          <w:lang w:eastAsia="zh-CN"/>
        </w:rPr>
        <w:t>就机制问题提出建议</w:t>
      </w:r>
      <w:proofErr w:type="gramEnd"/>
      <w:r w:rsidRPr="00FE2BE1">
        <w:rPr>
          <w:rFonts w:hint="eastAsia"/>
          <w:lang w:eastAsia="zh-CN"/>
        </w:rPr>
        <w:t>，以便最好是在全球，至少是在区域范围内实现适用于短距离无线电通信设备的相关频段和</w:t>
      </w:r>
      <w:r w:rsidRPr="00FE2BE1">
        <w:rPr>
          <w:lang w:eastAsia="zh-CN"/>
        </w:rPr>
        <w:t>/</w:t>
      </w:r>
      <w:r w:rsidRPr="00FE2BE1">
        <w:rPr>
          <w:rFonts w:hint="eastAsia"/>
          <w:lang w:eastAsia="zh-CN"/>
        </w:rPr>
        <w:t>或频率调谐范围使用的缓解；</w:t>
      </w:r>
    </w:p>
    <w:p w14:paraId="6E6F9B84" w14:textId="77777777" w:rsidR="00F47F17" w:rsidRPr="00FE2BE1" w:rsidRDefault="00F47F17" w:rsidP="00F47F17">
      <w:pPr>
        <w:pStyle w:val="enumlev1"/>
        <w:rPr>
          <w:lang w:eastAsia="zh-CN"/>
        </w:rPr>
      </w:pPr>
      <w:r w:rsidRPr="00FE2BE1">
        <w:rPr>
          <w:i/>
          <w:iCs/>
          <w:lang w:eastAsia="zh-CN"/>
        </w:rPr>
        <w:t>c)</w:t>
      </w:r>
      <w:r w:rsidRPr="00FE2BE1">
        <w:rPr>
          <w:lang w:eastAsia="zh-CN"/>
        </w:rPr>
        <w:tab/>
      </w:r>
      <w:r w:rsidRPr="00FE2BE1">
        <w:rPr>
          <w:rFonts w:hint="eastAsia"/>
          <w:lang w:eastAsia="zh-CN"/>
        </w:rPr>
        <w:t>更新有关</w:t>
      </w:r>
      <w:r w:rsidRPr="00FE2BE1">
        <w:rPr>
          <w:lang w:eastAsia="zh-CN"/>
        </w:rPr>
        <w:t>SRD</w:t>
      </w:r>
      <w:r w:rsidRPr="00FE2BE1">
        <w:rPr>
          <w:rFonts w:hint="eastAsia"/>
          <w:lang w:eastAsia="zh-CN"/>
        </w:rPr>
        <w:t>常用频段的信息；</w:t>
      </w:r>
    </w:p>
    <w:p w14:paraId="4AAE1BBA" w14:textId="77777777" w:rsidR="00F47F17" w:rsidRPr="00FE2BE1" w:rsidRDefault="00F47F17" w:rsidP="00F47F17">
      <w:pPr>
        <w:rPr>
          <w:lang w:eastAsia="zh-CN"/>
        </w:rPr>
      </w:pPr>
      <w:r w:rsidRPr="00FE2BE1">
        <w:rPr>
          <w:lang w:eastAsia="zh-CN"/>
        </w:rPr>
        <w:t>8</w:t>
      </w:r>
      <w:r w:rsidRPr="00FE2BE1">
        <w:rPr>
          <w:lang w:eastAsia="zh-CN"/>
        </w:rPr>
        <w:tab/>
      </w:r>
      <w:r w:rsidRPr="00FE2BE1">
        <w:rPr>
          <w:rFonts w:hint="eastAsia"/>
          <w:lang w:eastAsia="zh-CN"/>
        </w:rPr>
        <w:t>通过定期修订的</w:t>
      </w:r>
      <w:r w:rsidRPr="00FE2BE1">
        <w:rPr>
          <w:lang w:eastAsia="zh-CN"/>
        </w:rPr>
        <w:t>ITU-R</w:t>
      </w:r>
      <w:r w:rsidRPr="00FE2BE1">
        <w:rPr>
          <w:rFonts w:hint="eastAsia"/>
          <w:lang w:eastAsia="zh-CN"/>
        </w:rPr>
        <w:t>建议书和报告记录这些研究结果，</w:t>
      </w:r>
    </w:p>
    <w:p w14:paraId="146A8351" w14:textId="77777777" w:rsidR="00F47F17" w:rsidRPr="00FE2BE1" w:rsidRDefault="00F47F17" w:rsidP="00F47F17">
      <w:pPr>
        <w:pStyle w:val="Call"/>
        <w:rPr>
          <w:lang w:eastAsia="zh-CN"/>
        </w:rPr>
      </w:pPr>
      <w:r w:rsidRPr="00FE2BE1">
        <w:rPr>
          <w:rFonts w:hint="eastAsia"/>
          <w:lang w:eastAsia="zh-CN"/>
        </w:rPr>
        <w:t>请</w:t>
      </w:r>
    </w:p>
    <w:p w14:paraId="553C7E9C" w14:textId="77777777" w:rsidR="00F47F17" w:rsidRPr="00FE2BE1" w:rsidRDefault="00F47F17" w:rsidP="00F47F17">
      <w:pPr>
        <w:rPr>
          <w:lang w:eastAsia="zh-CN"/>
        </w:rPr>
      </w:pPr>
      <w:r w:rsidRPr="00FE2BE1">
        <w:rPr>
          <w:lang w:eastAsia="zh-CN"/>
        </w:rPr>
        <w:t>1</w:t>
      </w:r>
      <w:r w:rsidRPr="00FE2BE1">
        <w:rPr>
          <w:lang w:eastAsia="zh-CN"/>
        </w:rPr>
        <w:tab/>
      </w:r>
      <w:r w:rsidRPr="00FE2BE1">
        <w:rPr>
          <w:rFonts w:hint="eastAsia"/>
          <w:lang w:eastAsia="zh-CN"/>
        </w:rPr>
        <w:t>成员和其它标准制定、科学和工业组织积极参加这些研究工作；</w:t>
      </w:r>
    </w:p>
    <w:p w14:paraId="0CD20BC1" w14:textId="77777777" w:rsidR="00F47F17" w:rsidRPr="00FE2BE1" w:rsidRDefault="00F47F17" w:rsidP="00F47F17">
      <w:pPr>
        <w:rPr>
          <w:lang w:eastAsia="zh-CN"/>
        </w:rPr>
      </w:pPr>
      <w:r w:rsidRPr="00FE2BE1">
        <w:rPr>
          <w:lang w:eastAsia="zh-CN"/>
        </w:rPr>
        <w:t>2</w:t>
      </w:r>
      <w:r w:rsidRPr="00FE2BE1">
        <w:rPr>
          <w:lang w:eastAsia="zh-CN"/>
        </w:rPr>
        <w:tab/>
      </w:r>
      <w:r w:rsidRPr="00FE2BE1">
        <w:rPr>
          <w:rFonts w:hint="eastAsia"/>
          <w:lang w:eastAsia="zh-CN"/>
        </w:rPr>
        <w:t>主管部门审议这些研究结果，以便酌情就其国内有关</w:t>
      </w:r>
      <w:r w:rsidRPr="00FE2BE1">
        <w:rPr>
          <w:lang w:eastAsia="zh-CN"/>
        </w:rPr>
        <w:t>SRD</w:t>
      </w:r>
      <w:r w:rsidRPr="00FE2BE1">
        <w:rPr>
          <w:rFonts w:hint="eastAsia"/>
          <w:lang w:eastAsia="zh-CN"/>
        </w:rPr>
        <w:t>的规则采取必要行动。</w:t>
      </w:r>
    </w:p>
    <w:p w14:paraId="082A4174" w14:textId="77777777" w:rsidR="00F47F17" w:rsidRDefault="00F47F17" w:rsidP="00F47F17">
      <w:pPr>
        <w:rPr>
          <w:lang w:eastAsia="zh-CN"/>
        </w:rPr>
      </w:pPr>
    </w:p>
    <w:p w14:paraId="1353938C" w14:textId="0737F121" w:rsidR="00307ACF" w:rsidRDefault="00307ACF">
      <w:pPr>
        <w:jc w:val="center"/>
      </w:pPr>
      <w:r>
        <w:t>______________</w:t>
      </w:r>
    </w:p>
    <w:sectPr w:rsidR="00307ACF"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18383" w14:textId="77777777" w:rsidR="003F648D" w:rsidRDefault="003F648D">
      <w:r>
        <w:separator/>
      </w:r>
    </w:p>
  </w:endnote>
  <w:endnote w:type="continuationSeparator" w:id="0">
    <w:p w14:paraId="4FA87C6B" w14:textId="77777777" w:rsidR="003F648D" w:rsidRDefault="003F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Malgun Gothic Semilight"/>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6C9A5" w14:textId="728C67EE"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F324D5">
      <w:rPr>
        <w:noProof/>
        <w:lang w:val="fr-FR"/>
      </w:rPr>
      <w:t>https://ituint-my.sharepoint.com/personal/yoanni_gomez_itu_int/Documents/Documents/EDITION/Resolutions/RA 2019/54/054V2C.DOCX</w:t>
    </w:r>
    <w:r>
      <w:fldChar w:fldCharType="end"/>
    </w:r>
    <w:r w:rsidRPr="00877D12">
      <w:rPr>
        <w:lang w:val="fr-FR"/>
      </w:rPr>
      <w:tab/>
    </w:r>
    <w:r>
      <w:fldChar w:fldCharType="begin"/>
    </w:r>
    <w:r>
      <w:instrText xml:space="preserve"> SAVEDATE \@ DD.MM.YY </w:instrText>
    </w:r>
    <w:r>
      <w:fldChar w:fldCharType="separate"/>
    </w:r>
    <w:r w:rsidR="00F324D5">
      <w:rPr>
        <w:noProof/>
      </w:rPr>
      <w:t>30.10.19</w:t>
    </w:r>
    <w:r>
      <w:fldChar w:fldCharType="end"/>
    </w:r>
    <w:r w:rsidRPr="00877D12">
      <w:rPr>
        <w:lang w:val="fr-FR"/>
      </w:rPr>
      <w:tab/>
    </w:r>
    <w:r>
      <w:fldChar w:fldCharType="begin"/>
    </w:r>
    <w:r>
      <w:instrText xml:space="preserve"> PRINTDATE \@ DD.MM.YY </w:instrText>
    </w:r>
    <w:r>
      <w:fldChar w:fldCharType="separate"/>
    </w:r>
    <w:r w:rsidR="00F324D5">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7E148" w14:textId="77777777" w:rsidR="003F648D" w:rsidRDefault="003F648D">
      <w:r>
        <w:rPr>
          <w:b/>
        </w:rPr>
        <w:t>_______________</w:t>
      </w:r>
    </w:p>
  </w:footnote>
  <w:footnote w:type="continuationSeparator" w:id="0">
    <w:p w14:paraId="4E100B8B" w14:textId="77777777" w:rsidR="003F648D" w:rsidRDefault="003F6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CE054" w14:textId="13D083E9" w:rsidR="00586689" w:rsidRPr="00D22710" w:rsidRDefault="00D22710" w:rsidP="00D22710">
    <w:pPr>
      <w:pStyle w:val="Header"/>
    </w:pPr>
    <w:r>
      <w:fldChar w:fldCharType="begin"/>
    </w:r>
    <w:r>
      <w:instrText xml:space="preserve"> PAGE  \* MERGEFORMAT </w:instrText>
    </w:r>
    <w:r>
      <w:fldChar w:fldCharType="separate"/>
    </w:r>
    <w:r w:rsidR="00F324D5">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D01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F4BD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4C1D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B297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82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F6D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CCC4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ACCC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7623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044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E26"/>
    <w:rsid w:val="00043582"/>
    <w:rsid w:val="00097B68"/>
    <w:rsid w:val="000A2E26"/>
    <w:rsid w:val="000B628B"/>
    <w:rsid w:val="00184886"/>
    <w:rsid w:val="001A41DD"/>
    <w:rsid w:val="001A50F9"/>
    <w:rsid w:val="001B225D"/>
    <w:rsid w:val="00213F8F"/>
    <w:rsid w:val="00235866"/>
    <w:rsid w:val="00307ACF"/>
    <w:rsid w:val="003100E6"/>
    <w:rsid w:val="003320D3"/>
    <w:rsid w:val="003322FF"/>
    <w:rsid w:val="00351CEC"/>
    <w:rsid w:val="003652A1"/>
    <w:rsid w:val="003B2E16"/>
    <w:rsid w:val="003D353E"/>
    <w:rsid w:val="003F648D"/>
    <w:rsid w:val="0047626E"/>
    <w:rsid w:val="004844C1"/>
    <w:rsid w:val="00541AC7"/>
    <w:rsid w:val="00586689"/>
    <w:rsid w:val="005A4291"/>
    <w:rsid w:val="005C5620"/>
    <w:rsid w:val="005F35B2"/>
    <w:rsid w:val="006127EF"/>
    <w:rsid w:val="006254FA"/>
    <w:rsid w:val="00637543"/>
    <w:rsid w:val="00645B0F"/>
    <w:rsid w:val="006462D9"/>
    <w:rsid w:val="006514A8"/>
    <w:rsid w:val="0070082B"/>
    <w:rsid w:val="0071246B"/>
    <w:rsid w:val="00756B1C"/>
    <w:rsid w:val="00760E15"/>
    <w:rsid w:val="007642F4"/>
    <w:rsid w:val="007C565A"/>
    <w:rsid w:val="007D6CC6"/>
    <w:rsid w:val="00845350"/>
    <w:rsid w:val="00877D12"/>
    <w:rsid w:val="008B1239"/>
    <w:rsid w:val="00904B49"/>
    <w:rsid w:val="00913E20"/>
    <w:rsid w:val="00921D9F"/>
    <w:rsid w:val="00943EBD"/>
    <w:rsid w:val="009447A3"/>
    <w:rsid w:val="0094577C"/>
    <w:rsid w:val="009624DB"/>
    <w:rsid w:val="00970B63"/>
    <w:rsid w:val="009C1E4D"/>
    <w:rsid w:val="00A010EC"/>
    <w:rsid w:val="00A04507"/>
    <w:rsid w:val="00A05CE9"/>
    <w:rsid w:val="00A314F0"/>
    <w:rsid w:val="00AD0403"/>
    <w:rsid w:val="00B16DF9"/>
    <w:rsid w:val="00BD2389"/>
    <w:rsid w:val="00BD691E"/>
    <w:rsid w:val="00BE5003"/>
    <w:rsid w:val="00BF25E2"/>
    <w:rsid w:val="00BF7761"/>
    <w:rsid w:val="00C01344"/>
    <w:rsid w:val="00C72CF2"/>
    <w:rsid w:val="00D22710"/>
    <w:rsid w:val="00D471A9"/>
    <w:rsid w:val="00D5581D"/>
    <w:rsid w:val="00E37718"/>
    <w:rsid w:val="00EB5959"/>
    <w:rsid w:val="00F04883"/>
    <w:rsid w:val="00F324D5"/>
    <w:rsid w:val="00F451F5"/>
    <w:rsid w:val="00F47F17"/>
    <w:rsid w:val="00F56314"/>
    <w:rsid w:val="00FB4E64"/>
    <w:rsid w:val="00FF3D25"/>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90BF0C"/>
  <w15:docId w15:val="{03FAF9A2-2099-4F64-863B-E4E802F3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307ACF"/>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307ACF"/>
    <w:rPr>
      <w:rFonts w:ascii="Times New Roman" w:hAnsi="Times New Roman"/>
      <w:sz w:val="24"/>
      <w:lang w:val="en-GB" w:eastAsia="en-US"/>
    </w:rPr>
  </w:style>
  <w:style w:type="character" w:customStyle="1" w:styleId="enumlev1Char">
    <w:name w:val="enumlev1 Char"/>
    <w:link w:val="enumlev1"/>
    <w:rsid w:val="00307ACF"/>
    <w:rPr>
      <w:rFonts w:ascii="Times New Roman" w:hAnsi="Times New Roman"/>
      <w:sz w:val="24"/>
      <w:lang w:val="en-GB" w:eastAsia="en-US"/>
    </w:rPr>
  </w:style>
  <w:style w:type="character" w:styleId="Hyperlink">
    <w:name w:val="Hyperlink"/>
    <w:basedOn w:val="DefaultParagraphFont"/>
    <w:unhideWhenUsed/>
    <w:rsid w:val="006514A8"/>
    <w:rPr>
      <w:color w:val="0000FF" w:themeColor="hyperlink"/>
      <w:u w:val="single"/>
    </w:rPr>
  </w:style>
  <w:style w:type="character" w:customStyle="1" w:styleId="UnresolvedMention">
    <w:name w:val="Unresolved Mention"/>
    <w:basedOn w:val="DefaultParagraphFont"/>
    <w:uiPriority w:val="99"/>
    <w:semiHidden/>
    <w:unhideWhenUsed/>
    <w:rsid w:val="006514A8"/>
    <w:rPr>
      <w:color w:val="605E5C"/>
      <w:shd w:val="clear" w:color="auto" w:fill="E1DFDD"/>
    </w:rPr>
  </w:style>
  <w:style w:type="character" w:styleId="FollowedHyperlink">
    <w:name w:val="FollowedHyperlink"/>
    <w:basedOn w:val="DefaultParagraphFont"/>
    <w:semiHidden/>
    <w:unhideWhenUsed/>
    <w:rsid w:val="006514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11</TotalTime>
  <Pages>3</Pages>
  <Words>1638</Words>
  <Characters>300</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Tang, Ting</dc:creator>
  <cp:keywords/>
  <dc:description>Document /1004-E  For: _x000d_Document date: 30 March 2007_x000d_Saved by PCW43981 at 15:42:54 on 05.04.2007</dc:description>
  <cp:lastModifiedBy>Gomez, Yoanni</cp:lastModifiedBy>
  <cp:revision>9</cp:revision>
  <cp:lastPrinted>2019-10-30T12:47:00Z</cp:lastPrinted>
  <dcterms:created xsi:type="dcterms:W3CDTF">2019-10-29T12:08:00Z</dcterms:created>
  <dcterms:modified xsi:type="dcterms:W3CDTF">2019-10-30T12:49:00Z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