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09BF" w14:textId="0B1CE4E1" w:rsidR="00B133DE" w:rsidRDefault="00B133DE" w:rsidP="00B133DE">
      <w:pPr>
        <w:pStyle w:val="ResNo"/>
      </w:pPr>
      <w:bookmarkStart w:id="0" w:name="_Toc24031901"/>
      <w:r w:rsidRPr="004A7C1B">
        <w:t>resolución uit-r 5-</w:t>
      </w:r>
      <w:r>
        <w:t>9</w:t>
      </w:r>
    </w:p>
    <w:p w14:paraId="2047EC45" w14:textId="1E3DC4F1" w:rsidR="00D92F2A" w:rsidRPr="004A7C1B" w:rsidRDefault="00D92F2A" w:rsidP="00D92F2A">
      <w:pPr>
        <w:pStyle w:val="Restitle"/>
      </w:pPr>
      <w:r w:rsidRPr="004A7C1B">
        <w:t>Programa de trabajo y Cuestiones de las Comisiones</w:t>
      </w:r>
      <w:r w:rsidRPr="004A7C1B">
        <w:br/>
        <w:t>de Estudio de Radiocomunicaciones</w:t>
      </w:r>
      <w:bookmarkEnd w:id="0"/>
    </w:p>
    <w:p w14:paraId="023FE7D0" w14:textId="288EB176" w:rsidR="00D92F2A" w:rsidRPr="004A7C1B" w:rsidRDefault="00D92F2A" w:rsidP="00D92F2A">
      <w:pPr>
        <w:pStyle w:val="Resdate"/>
        <w:spacing w:before="360"/>
      </w:pPr>
      <w:r w:rsidRPr="004A7C1B">
        <w:t>(1993-1995-1997-2000-2003-2007-2012-2015-2019</w:t>
      </w:r>
      <w:r w:rsidR="00B133DE">
        <w:t>-2023</w:t>
      </w:r>
      <w:r w:rsidRPr="004A7C1B">
        <w:t>)</w:t>
      </w:r>
    </w:p>
    <w:p w14:paraId="68ACDABF" w14:textId="77777777" w:rsidR="00D92F2A" w:rsidRPr="004A7C1B" w:rsidRDefault="00D92F2A" w:rsidP="00D92F2A">
      <w:pPr>
        <w:pStyle w:val="Normalaftertitle"/>
      </w:pPr>
      <w:r w:rsidRPr="004A7C1B">
        <w:t>La Asamblea de Radiocomunicaciones de la UIT,</w:t>
      </w:r>
    </w:p>
    <w:p w14:paraId="4A50B678" w14:textId="77777777" w:rsidR="00D92F2A" w:rsidRPr="004A7C1B" w:rsidRDefault="00D92F2A" w:rsidP="00D92F2A">
      <w:pPr>
        <w:pStyle w:val="Call"/>
      </w:pPr>
      <w:r w:rsidRPr="004A7C1B">
        <w:t>considerando</w:t>
      </w:r>
    </w:p>
    <w:p w14:paraId="1574E559" w14:textId="623F901D" w:rsidR="00D92F2A" w:rsidRPr="004A7C1B" w:rsidRDefault="00D92F2A" w:rsidP="00D92F2A">
      <w:r w:rsidRPr="004A7C1B">
        <w:rPr>
          <w:i/>
          <w:iCs/>
        </w:rPr>
        <w:t>a)</w:t>
      </w:r>
      <w:r w:rsidRPr="004A7C1B">
        <w:tab/>
        <w:t>las partes de la Resolución UIT</w:t>
      </w:r>
      <w:r w:rsidRPr="004A7C1B">
        <w:noBreakHyphen/>
        <w:t>R 1 relativas a las Cuestiones que deben estudiar las Comisiones de Estudio de Radiocomunicaciones;</w:t>
      </w:r>
    </w:p>
    <w:p w14:paraId="408F534F" w14:textId="44A0ADBB" w:rsidR="00D92F2A" w:rsidRPr="004A7C1B" w:rsidRDefault="00D92F2A" w:rsidP="00D92F2A">
      <w:r w:rsidRPr="004A7C1B">
        <w:rPr>
          <w:i/>
          <w:iCs/>
        </w:rPr>
        <w:t>b)</w:t>
      </w:r>
      <w:r w:rsidRPr="004A7C1B">
        <w:tab/>
        <w:t>que, para que se utilicen eficazmente los recursos disponibles, es necesario que las Comisiones de Estudio de Radiocomunicaciones se dediquen a cuestiones fundamentales y no inicien estudios sobre temas que no figuran en el mandato del UIT-R;</w:t>
      </w:r>
    </w:p>
    <w:p w14:paraId="557BDE95" w14:textId="59E19E60" w:rsidR="00D92F2A" w:rsidRPr="004A7C1B" w:rsidRDefault="00D92F2A" w:rsidP="00D92F2A">
      <w:r w:rsidRPr="004A7C1B">
        <w:rPr>
          <w:i/>
          <w:iCs/>
        </w:rPr>
        <w:t>c)</w:t>
      </w:r>
      <w:r w:rsidRPr="004A7C1B">
        <w:tab/>
        <w:t xml:space="preserve">que el volumen de trabajo de la Oficina </w:t>
      </w:r>
      <w:r w:rsidR="00DC4168">
        <w:t xml:space="preserve">de Radiocomunicaciones </w:t>
      </w:r>
      <w:r w:rsidRPr="004A7C1B">
        <w:t>está ligado al número de contribuciones presentadas en respuesta a las Cuestiones</w:t>
      </w:r>
      <w:r w:rsidRPr="004A7C1B">
        <w:rPr>
          <w:lang w:eastAsia="ja-JP"/>
        </w:rPr>
        <w:t xml:space="preserve"> </w:t>
      </w:r>
      <w:r w:rsidRPr="004A7C1B">
        <w:t>asignadas a las Comisiones de Estudio</w:t>
      </w:r>
      <w:r w:rsidR="0080090B">
        <w:t xml:space="preserve"> (</w:t>
      </w:r>
      <w:r w:rsidR="00DC4168">
        <w:t>CE</w:t>
      </w:r>
      <w:r w:rsidR="0080090B">
        <w:t>)</w:t>
      </w:r>
      <w:r w:rsidRPr="004A7C1B">
        <w:t>;</w:t>
      </w:r>
    </w:p>
    <w:p w14:paraId="0C16CEA7" w14:textId="77777777" w:rsidR="00D92F2A" w:rsidRPr="004A7C1B" w:rsidRDefault="00D92F2A" w:rsidP="00D92F2A">
      <w:r w:rsidRPr="004A7C1B">
        <w:rPr>
          <w:i/>
          <w:iCs/>
        </w:rPr>
        <w:t>d)</w:t>
      </w:r>
      <w:r w:rsidRPr="004A7C1B">
        <w:tab/>
        <w:t>que incumbe a las Comisiones de Estudio llevar a cabo revisiones continuas de su programa de trabajo y de las Cuestiones que tienen asignadas;</w:t>
      </w:r>
    </w:p>
    <w:p w14:paraId="62028BF2" w14:textId="278B19A6" w:rsidR="00D92F2A" w:rsidRPr="004A7C1B" w:rsidRDefault="00D92F2A" w:rsidP="00D92F2A">
      <w:r w:rsidRPr="004A7C1B">
        <w:rPr>
          <w:i/>
          <w:iCs/>
        </w:rPr>
        <w:t>e)</w:t>
      </w:r>
      <w:r w:rsidRPr="004A7C1B">
        <w:tab/>
        <w:t xml:space="preserve">que las responsabilidades asignadas a las </w:t>
      </w:r>
      <w:r w:rsidR="00AF6B0E">
        <w:t>Comisiones de Estudio</w:t>
      </w:r>
      <w:r w:rsidR="00AF6B0E" w:rsidRPr="004A7C1B">
        <w:t xml:space="preserve"> </w:t>
      </w:r>
      <w:r w:rsidRPr="004A7C1B">
        <w:t>en el marco del objeto de la Unión se describen en diversas disposiciones de la Constitución y el Convenio de la UIT,</w:t>
      </w:r>
    </w:p>
    <w:p w14:paraId="16BFB45C" w14:textId="77777777" w:rsidR="00D92F2A" w:rsidRPr="004A7C1B" w:rsidRDefault="00D92F2A" w:rsidP="00D92F2A">
      <w:pPr>
        <w:pStyle w:val="Call"/>
      </w:pPr>
      <w:r w:rsidRPr="004A7C1B">
        <w:t>resuelve</w:t>
      </w:r>
    </w:p>
    <w:p w14:paraId="5376E10C" w14:textId="77777777" w:rsidR="00D92F2A" w:rsidRPr="004A7C1B" w:rsidRDefault="00D92F2A" w:rsidP="00D92F2A">
      <w:pPr>
        <w:tabs>
          <w:tab w:val="clear" w:pos="1871"/>
          <w:tab w:val="left" w:pos="0"/>
        </w:tabs>
        <w:ind w:leftChars="-3" w:left="-7" w:firstLineChars="2" w:firstLine="5"/>
        <w:rPr>
          <w:rFonts w:eastAsia="MS Mincho"/>
        </w:rPr>
      </w:pPr>
      <w:r w:rsidRPr="004A7C1B">
        <w:rPr>
          <w:rFonts w:eastAsia="MS Mincho"/>
        </w:rPr>
        <w:t>1</w:t>
      </w:r>
      <w:r w:rsidRPr="004A7C1B">
        <w:rPr>
          <w:rFonts w:eastAsia="MS Mincho"/>
        </w:rPr>
        <w:tab/>
        <w:t>que el programa de trabajo de toda Comisión de Estudio de Radiocomunicaciones deberá constar de:</w:t>
      </w:r>
    </w:p>
    <w:p w14:paraId="12A468F9" w14:textId="27C789CC" w:rsidR="00D92F2A" w:rsidRPr="004A7C1B" w:rsidRDefault="00D92F2A" w:rsidP="00D92F2A">
      <w:pPr>
        <w:pStyle w:val="enumlev1"/>
        <w:rPr>
          <w:lang w:eastAsia="ja-JP"/>
        </w:rPr>
      </w:pPr>
      <w:r w:rsidRPr="004A7C1B">
        <w:t>1.1</w:t>
      </w:r>
      <w:r w:rsidRPr="004A7C1B">
        <w:tab/>
        <w:t xml:space="preserve">estudios, en el ámbito de competencia de la </w:t>
      </w:r>
      <w:r w:rsidR="0080090B">
        <w:t>CE</w:t>
      </w:r>
      <w:r w:rsidRPr="004A7C1B">
        <w:t>, sobre temas relacionados con puntos del orden del día, Resoluciones y Recomendaciones de las Conferencias de Radiocomunicaciones o Resoluciones del UIT-R</w:t>
      </w:r>
      <w:r w:rsidRPr="004A7C1B">
        <w:rPr>
          <w:lang w:eastAsia="ja-JP"/>
        </w:rPr>
        <w:t xml:space="preserve">; </w:t>
      </w:r>
    </w:p>
    <w:p w14:paraId="485BC33E" w14:textId="075F2A97" w:rsidR="00D92F2A" w:rsidRPr="004A7C1B" w:rsidRDefault="00D92F2A" w:rsidP="00D92F2A">
      <w:pPr>
        <w:pStyle w:val="enumlev1"/>
        <w:rPr>
          <w:lang w:eastAsia="ja-JP"/>
        </w:rPr>
      </w:pPr>
      <w:r w:rsidRPr="004A7C1B">
        <w:t>1.2</w:t>
      </w:r>
      <w:r w:rsidRPr="004A7C1B">
        <w:tab/>
        <w:t xml:space="preserve">las Cuestiones enumeradas en los Anexos 1 a 6 que atañen a las </w:t>
      </w:r>
      <w:r w:rsidR="0080090B">
        <w:t>CE</w:t>
      </w:r>
      <w:r w:rsidRPr="004A7C1B">
        <w:t>;</w:t>
      </w:r>
    </w:p>
    <w:p w14:paraId="035DF080" w14:textId="74D4F587" w:rsidR="00D92F2A" w:rsidRPr="004A7C1B" w:rsidRDefault="00D92F2A" w:rsidP="00D92F2A">
      <w:pPr>
        <w:pStyle w:val="enumlev1"/>
      </w:pPr>
      <w:r w:rsidRPr="004A7C1B">
        <w:t>1.3</w:t>
      </w:r>
      <w:r w:rsidRPr="004A7C1B">
        <w:tab/>
        <w:t xml:space="preserve">estudios, en el ámbito de competencia de la </w:t>
      </w:r>
      <w:r w:rsidR="0080090B">
        <w:t>CE</w:t>
      </w:r>
      <w:r w:rsidRPr="004A7C1B">
        <w:t>, que se llevarán a cabo con arreglo al § A1.3.1.2 del Anexo 1 de la Resolución UIT</w:t>
      </w:r>
      <w:r w:rsidRPr="004A7C1B">
        <w:noBreakHyphen/>
        <w:t>R 1 no asociados a Cuestiones;</w:t>
      </w:r>
    </w:p>
    <w:p w14:paraId="45E02336" w14:textId="61685E7B" w:rsidR="00D92F2A" w:rsidRPr="004A7C1B" w:rsidRDefault="00D92F2A" w:rsidP="00D92F2A">
      <w:pPr>
        <w:rPr>
          <w:i/>
          <w:lang w:eastAsia="ja-JP"/>
        </w:rPr>
      </w:pPr>
      <w:r w:rsidRPr="004A7C1B">
        <w:t xml:space="preserve">Los textos de las Cuestiones enumeradas en los Anexos 1 a 6 figurarán en el Documento 1 de la serie de documentos para el próximo </w:t>
      </w:r>
      <w:r w:rsidR="00ED05AE" w:rsidRPr="004A7C1B">
        <w:t>periodo</w:t>
      </w:r>
      <w:r w:rsidRPr="004A7C1B">
        <w:t xml:space="preserve"> de estudios de la </w:t>
      </w:r>
      <w:r w:rsidR="00AF6B0E">
        <w:t>Comisiones de Estudio</w:t>
      </w:r>
      <w:r w:rsidR="00AF6B0E" w:rsidRPr="004A7C1B">
        <w:t xml:space="preserve"> </w:t>
      </w:r>
      <w:r w:rsidRPr="004A7C1B">
        <w:t xml:space="preserve">correspondiente, habida cuenta del </w:t>
      </w:r>
      <w:r w:rsidRPr="004A7C1B">
        <w:rPr>
          <w:i/>
          <w:iCs/>
        </w:rPr>
        <w:t>considerando</w:t>
      </w:r>
      <w:r w:rsidRPr="004A7C1B">
        <w:t xml:space="preserve"> </w:t>
      </w:r>
      <w:r w:rsidRPr="004A7C1B">
        <w:rPr>
          <w:i/>
          <w:iCs/>
        </w:rPr>
        <w:t>d)</w:t>
      </w:r>
      <w:r w:rsidRPr="004A7C1B">
        <w:t>;</w:t>
      </w:r>
    </w:p>
    <w:p w14:paraId="42B397BF" w14:textId="77777777" w:rsidR="00D92F2A" w:rsidRPr="004A7C1B" w:rsidRDefault="00D92F2A" w:rsidP="00D92F2A">
      <w:r w:rsidRPr="004A7C1B">
        <w:rPr>
          <w:lang w:eastAsia="ja-JP"/>
        </w:rPr>
        <w:t>2</w:t>
      </w:r>
      <w:r w:rsidRPr="004A7C1B">
        <w:tab/>
        <w:t>que las categorías utilizadas para definir la prioridad y urgencia de las Cuestiones a estudiar sean las siguientes:</w:t>
      </w:r>
    </w:p>
    <w:p w14:paraId="7ED15F03" w14:textId="77777777" w:rsidR="00D92F2A" w:rsidRPr="004A7C1B" w:rsidRDefault="00D92F2A" w:rsidP="00D92F2A">
      <w:r w:rsidRPr="004A7C1B">
        <w:t>C:</w:t>
      </w:r>
      <w:r w:rsidRPr="004A7C1B">
        <w:tab/>
        <w:t>Cuestiones relativas a Conferencias en el marco de los trabajos relacionados con los preparativos específicos para Conferencias Mundiales y Regionales de Radiocomunicaciones y las decisiones de éstas:</w:t>
      </w:r>
    </w:p>
    <w:p w14:paraId="4136F41F" w14:textId="662C5F81" w:rsidR="000D502C" w:rsidRDefault="00D92F2A" w:rsidP="00D92F2A">
      <w:pPr>
        <w:pStyle w:val="enumlev2"/>
      </w:pPr>
      <w:r w:rsidRPr="004A7C1B">
        <w:t>C1:</w:t>
      </w:r>
      <w:r w:rsidRPr="004A7C1B">
        <w:tab/>
        <w:t>estudios muy urgentes y prioritarios requeridos para la próxima Conferencia Mundial de Radiocomunicaciones;</w:t>
      </w:r>
    </w:p>
    <w:p w14:paraId="4F58C868" w14:textId="3C4D4C13" w:rsidR="000D502C" w:rsidRDefault="000D502C">
      <w:pPr>
        <w:tabs>
          <w:tab w:val="clear" w:pos="1134"/>
          <w:tab w:val="clear" w:pos="1871"/>
          <w:tab w:val="clear" w:pos="2268"/>
        </w:tabs>
        <w:overflowPunct/>
        <w:autoSpaceDE/>
        <w:autoSpaceDN/>
        <w:adjustRightInd/>
        <w:spacing w:before="0"/>
        <w:textAlignment w:val="auto"/>
      </w:pPr>
      <w:r>
        <w:br w:type="page"/>
      </w:r>
    </w:p>
    <w:p w14:paraId="744010D1" w14:textId="77777777" w:rsidR="00D92F2A" w:rsidRPr="004A7C1B" w:rsidRDefault="00D92F2A" w:rsidP="00D92F2A">
      <w:pPr>
        <w:pStyle w:val="enumlev2"/>
      </w:pPr>
      <w:r w:rsidRPr="004A7C1B">
        <w:lastRenderedPageBreak/>
        <w:t>C2:</w:t>
      </w:r>
      <w:r w:rsidRPr="004A7C1B">
        <w:tab/>
        <w:t>estudios urgentes, cuya necesidad se prevé para otras Conferencias de Radiocomunicaciones;</w:t>
      </w:r>
    </w:p>
    <w:p w14:paraId="58D20DAC" w14:textId="77777777" w:rsidR="00D92F2A" w:rsidRPr="004A7C1B" w:rsidRDefault="00D92F2A" w:rsidP="00D92F2A">
      <w:pPr>
        <w:keepNext/>
        <w:tabs>
          <w:tab w:val="clear" w:pos="2268"/>
          <w:tab w:val="left" w:pos="2608"/>
          <w:tab w:val="left" w:pos="3345"/>
        </w:tabs>
        <w:spacing w:before="80"/>
        <w:ind w:left="1134" w:hanging="1134"/>
      </w:pPr>
      <w:r w:rsidRPr="004A7C1B">
        <w:t>S:</w:t>
      </w:r>
      <w:r w:rsidRPr="004A7C1B">
        <w:tab/>
        <w:t>Cuestiones que tienen por objeto responder a:</w:t>
      </w:r>
    </w:p>
    <w:p w14:paraId="0D63611F" w14:textId="50E0E4C0" w:rsidR="00D92F2A" w:rsidRPr="004A7C1B" w:rsidRDefault="00D92F2A" w:rsidP="00D92F2A">
      <w:pPr>
        <w:pStyle w:val="enumlev1"/>
      </w:pPr>
      <w:r w:rsidRPr="004A7C1B">
        <w:t>–</w:t>
      </w:r>
      <w:r w:rsidRPr="004A7C1B">
        <w:tab/>
        <w:t>los asuntos remitidos a la Asamblea de Radiocomunicaciones por la Conferencia de Plenipotenciarios, cualquier otra conferencia, el Consejo</w:t>
      </w:r>
      <w:r w:rsidR="0080090B">
        <w:t xml:space="preserve"> de la UIT</w:t>
      </w:r>
      <w:r w:rsidRPr="004A7C1B">
        <w:t xml:space="preserve"> y la Junta del Reglamento de Radiocomunicaciones;</w:t>
      </w:r>
    </w:p>
    <w:p w14:paraId="38918960" w14:textId="77777777" w:rsidR="00D92F2A" w:rsidRPr="004A7C1B" w:rsidRDefault="00D92F2A" w:rsidP="00D92F2A">
      <w:pPr>
        <w:pStyle w:val="enumlev1"/>
      </w:pPr>
      <w:r w:rsidRPr="004A7C1B">
        <w:t>–</w:t>
      </w:r>
      <w:r w:rsidRPr="004A7C1B">
        <w:tab/>
        <w:t>los avances en la tecnología de radiocomunicaciones o en la gestión del espectro;</w:t>
      </w:r>
    </w:p>
    <w:p w14:paraId="424FFAAC" w14:textId="77777777" w:rsidR="00D92F2A" w:rsidRPr="004A7C1B" w:rsidRDefault="00D92F2A" w:rsidP="00D92F2A">
      <w:pPr>
        <w:pStyle w:val="enumlev1"/>
      </w:pPr>
      <w:r w:rsidRPr="004A7C1B">
        <w:t>–</w:t>
      </w:r>
      <w:r w:rsidRPr="004A7C1B">
        <w:tab/>
        <w:t>los cambios en la utilización o en la explotación de las radiocomunicaciones:</w:t>
      </w:r>
    </w:p>
    <w:p w14:paraId="11506750" w14:textId="77777777" w:rsidR="00D92F2A" w:rsidRPr="004A7C1B" w:rsidRDefault="00D92F2A" w:rsidP="00D92F2A">
      <w:pPr>
        <w:pStyle w:val="enumlev2"/>
      </w:pPr>
      <w:r w:rsidRPr="004A7C1B">
        <w:t>S1:</w:t>
      </w:r>
      <w:r w:rsidRPr="004A7C1B">
        <w:tab/>
        <w:t>estudios urgentes que deben completarse en el plazo de dos años;</w:t>
      </w:r>
    </w:p>
    <w:p w14:paraId="54981ED6" w14:textId="77777777" w:rsidR="00D92F2A" w:rsidRPr="004A7C1B" w:rsidRDefault="00D92F2A" w:rsidP="00D92F2A">
      <w:pPr>
        <w:pStyle w:val="enumlev2"/>
      </w:pPr>
      <w:r w:rsidRPr="004A7C1B">
        <w:t>S2:</w:t>
      </w:r>
      <w:r w:rsidRPr="004A7C1B">
        <w:tab/>
        <w:t>estudios importantes necesarios para el desarrollo de las radiocomunicaciones;</w:t>
      </w:r>
    </w:p>
    <w:p w14:paraId="6AE3C91D" w14:textId="77777777" w:rsidR="00D92F2A" w:rsidRPr="004A7C1B" w:rsidRDefault="00D92F2A" w:rsidP="00D92F2A">
      <w:pPr>
        <w:pStyle w:val="enumlev2"/>
      </w:pPr>
      <w:r w:rsidRPr="004A7C1B">
        <w:t>S3:</w:t>
      </w:r>
      <w:r w:rsidRPr="004A7C1B">
        <w:tab/>
        <w:t>estudios necesarios para facilitar el desarrollo de las radiocomunicaciones.</w:t>
      </w:r>
    </w:p>
    <w:p w14:paraId="3FA7416A" w14:textId="77777777" w:rsidR="00D92F2A" w:rsidRPr="004A7C1B" w:rsidRDefault="00D92F2A" w:rsidP="00D92F2A">
      <w:pPr>
        <w:rPr>
          <w:lang w:eastAsia="ja-JP"/>
        </w:rPr>
      </w:pPr>
      <w:r w:rsidRPr="004A7C1B">
        <w:t>En caso necesario, después de una Conferencia Mundial o Regional de Radiocomunicaciones, el Director de la Oficina de Radiocomunicaciones podrá, en consulta con los Presidentes de las Comisiones de Estudio interesadas, asignar categorías adecuadas a Cuestiones relacionadas con las decisiones de la Conferencia o con el orden del día de futuras Conferencias Mundiales o Regionales de Radiocomunicaciones;</w:t>
      </w:r>
    </w:p>
    <w:p w14:paraId="0E855E4C" w14:textId="77777777" w:rsidR="00D92F2A" w:rsidRPr="004A7C1B" w:rsidRDefault="00D92F2A" w:rsidP="00D92F2A">
      <w:r w:rsidRPr="004A7C1B">
        <w:rPr>
          <w:lang w:eastAsia="ja-JP"/>
        </w:rPr>
        <w:t>3</w:t>
      </w:r>
      <w:r w:rsidRPr="004A7C1B">
        <w:tab/>
        <w:t>que cada Cuestión:</w:t>
      </w:r>
    </w:p>
    <w:p w14:paraId="2D7F3478" w14:textId="77777777" w:rsidR="00D92F2A" w:rsidRPr="004A7C1B" w:rsidRDefault="00D92F2A" w:rsidP="00D92F2A">
      <w:pPr>
        <w:pStyle w:val="enumlev1"/>
      </w:pPr>
      <w:r w:rsidRPr="004A7C1B">
        <w:t>–</w:t>
      </w:r>
      <w:r w:rsidRPr="004A7C1B">
        <w:tab/>
        <w:t>se modifique teniendo en cuenta respuestas parciales;</w:t>
      </w:r>
    </w:p>
    <w:p w14:paraId="040CB58A" w14:textId="084B367C" w:rsidR="00D92F2A" w:rsidRPr="004A7C1B" w:rsidRDefault="00D92F2A" w:rsidP="00D92F2A">
      <w:pPr>
        <w:pStyle w:val="enumlev1"/>
      </w:pPr>
      <w:r w:rsidRPr="004A7C1B">
        <w:t>–</w:t>
      </w:r>
      <w:r w:rsidRPr="004A7C1B">
        <w:tab/>
        <w:t xml:space="preserve">identifique las </w:t>
      </w:r>
      <w:r w:rsidR="00AF6B0E">
        <w:t xml:space="preserve">COMISIÓN DE ESTUDIO </w:t>
      </w:r>
      <w:r w:rsidRPr="004A7C1B">
        <w:t>pertinentes que trabajan en temas estrechamente relacionados, a las que debe enviarse el texto de la Cuestión para su consideración;</w:t>
      </w:r>
    </w:p>
    <w:p w14:paraId="769D2FB8" w14:textId="01C1A6BA" w:rsidR="00D92F2A" w:rsidRPr="004A7C1B" w:rsidRDefault="00D92F2A" w:rsidP="00D92F2A">
      <w:r w:rsidRPr="004A7C1B">
        <w:rPr>
          <w:lang w:eastAsia="ja-JP"/>
        </w:rPr>
        <w:t>4</w:t>
      </w:r>
      <w:r w:rsidRPr="004A7C1B">
        <w:tab/>
        <w:t>que las Comisiones de Estudio examinen sus respectivas Cuestiones y hagan propuestas a cada Asamblea</w:t>
      </w:r>
      <w:r w:rsidR="00315985">
        <w:t xml:space="preserve"> de Radiocomunicaciones</w:t>
      </w:r>
      <w:r w:rsidRPr="004A7C1B">
        <w:t>:</w:t>
      </w:r>
    </w:p>
    <w:p w14:paraId="073C95B7" w14:textId="77777777" w:rsidR="00D92F2A" w:rsidRPr="004A7C1B" w:rsidRDefault="00D92F2A" w:rsidP="00D92F2A">
      <w:pPr>
        <w:pStyle w:val="enumlev1"/>
      </w:pPr>
      <w:r w:rsidRPr="004A7C1B">
        <w:t>–</w:t>
      </w:r>
      <w:r w:rsidRPr="004A7C1B">
        <w:tab/>
        <w:t>para la identificación y clasificación de las Cuestiones;</w:t>
      </w:r>
    </w:p>
    <w:p w14:paraId="3A48484D" w14:textId="77777777" w:rsidR="00D92F2A" w:rsidRPr="004A7C1B" w:rsidRDefault="00D92F2A" w:rsidP="00D92F2A">
      <w:pPr>
        <w:pStyle w:val="enumlev1"/>
        <w:rPr>
          <w:lang w:eastAsia="ja-JP"/>
        </w:rPr>
      </w:pPr>
      <w:r w:rsidRPr="004A7C1B">
        <w:t>–</w:t>
      </w:r>
      <w:r w:rsidRPr="004A7C1B">
        <w:tab/>
        <w:t>para la supresión de Cuestiones, cuando los estudios hayan finalizado, cuando no se esperen contribuciones para el siguiente periodo de estudios o, de conformidad con el § A1.2.1.1 del Anexo 1 de la Resolución UIT</w:t>
      </w:r>
      <w:r w:rsidRPr="004A7C1B">
        <w:noBreakHyphen/>
        <w:t>R 1, cuando no se hayan presentado contribuciones; a tales Cuestiones se asignará la categoría D;</w:t>
      </w:r>
    </w:p>
    <w:p w14:paraId="020A7C02" w14:textId="07AC8478" w:rsidR="00D92F2A" w:rsidRPr="004A7C1B" w:rsidRDefault="00D92F2A" w:rsidP="00D92F2A">
      <w:pPr>
        <w:rPr>
          <w:lang w:eastAsia="ja-JP"/>
        </w:rPr>
      </w:pPr>
      <w:r w:rsidRPr="004A7C1B">
        <w:rPr>
          <w:lang w:eastAsia="ja-JP"/>
        </w:rPr>
        <w:t>5</w:t>
      </w:r>
      <w:r w:rsidRPr="004A7C1B">
        <w:tab/>
        <w:t xml:space="preserve">que cada una de las </w:t>
      </w:r>
      <w:r w:rsidR="0080090B">
        <w:t>C</w:t>
      </w:r>
      <w:r w:rsidR="00AF6B0E">
        <w:t xml:space="preserve">omisiones de </w:t>
      </w:r>
      <w:r w:rsidR="0080090B">
        <w:t>E</w:t>
      </w:r>
      <w:r w:rsidR="00AF6B0E">
        <w:t>studio</w:t>
      </w:r>
      <w:r w:rsidRPr="004A7C1B">
        <w:t xml:space="preserve"> informe a las Asambleas de Radiocomunicaciones sobre los progresos logrados </w:t>
      </w:r>
      <w:proofErr w:type="gramStart"/>
      <w:r w:rsidRPr="004A7C1B">
        <w:t>en relación a</w:t>
      </w:r>
      <w:proofErr w:type="gramEnd"/>
      <w:r w:rsidRPr="004A7C1B">
        <w:t xml:space="preserve"> las Cuestiones asignadas a la misma con las Categorías C1, C2 o S1</w:t>
      </w:r>
      <w:r w:rsidRPr="004A7C1B">
        <w:rPr>
          <w:lang w:eastAsia="ja-JP"/>
        </w:rPr>
        <w:t>;</w:t>
      </w:r>
    </w:p>
    <w:p w14:paraId="6743F785" w14:textId="7E64D1A4" w:rsidR="00D92F2A" w:rsidRPr="004A7C1B" w:rsidRDefault="00D92F2A" w:rsidP="00D92F2A">
      <w:pPr>
        <w:keepNext/>
        <w:keepLines/>
      </w:pPr>
      <w:r w:rsidRPr="004A7C1B">
        <w:rPr>
          <w:lang w:eastAsia="ja-JP"/>
        </w:rPr>
        <w:t>6</w:t>
      </w:r>
      <w:r w:rsidRPr="004A7C1B">
        <w:tab/>
        <w:t xml:space="preserve">que, las </w:t>
      </w:r>
      <w:r w:rsidR="00AF6B0E">
        <w:t>Comisiones de Estudio</w:t>
      </w:r>
      <w:r w:rsidR="00AF6B0E" w:rsidRPr="004A7C1B">
        <w:t xml:space="preserve"> </w:t>
      </w:r>
      <w:r w:rsidRPr="004A7C1B">
        <w:t xml:space="preserve">informen a los miembros del UIT-R acerca de los estudios no asociados a Cuestiones, como se indica en el </w:t>
      </w:r>
      <w:r w:rsidRPr="004A7C1B">
        <w:rPr>
          <w:i/>
          <w:iCs/>
        </w:rPr>
        <w:t xml:space="preserve">resuelve </w:t>
      </w:r>
      <w:r w:rsidRPr="004A7C1B">
        <w:t>1.3, a través del sitio web de la UIT.</w:t>
      </w:r>
    </w:p>
    <w:p w14:paraId="357B9C42" w14:textId="77777777" w:rsidR="00D92F2A" w:rsidRPr="004A7C1B" w:rsidRDefault="00D92F2A" w:rsidP="00D92F2A">
      <w:r w:rsidRPr="004A7C1B">
        <w:br w:type="page"/>
      </w:r>
    </w:p>
    <w:p w14:paraId="622672E1" w14:textId="77777777" w:rsidR="00D92F2A" w:rsidRPr="004A7C1B" w:rsidRDefault="00D92F2A" w:rsidP="00D92F2A">
      <w:pPr>
        <w:pStyle w:val="AnnexNo"/>
      </w:pPr>
      <w:r w:rsidRPr="004A7C1B">
        <w:lastRenderedPageBreak/>
        <w:t>ANEXO 1</w:t>
      </w:r>
    </w:p>
    <w:p w14:paraId="781218F2" w14:textId="77777777" w:rsidR="00D92F2A" w:rsidRPr="004A7C1B" w:rsidRDefault="00D92F2A" w:rsidP="00D92F2A">
      <w:pPr>
        <w:pStyle w:val="Annextitle"/>
      </w:pPr>
      <w:r w:rsidRPr="004A7C1B">
        <w:t>Cuestiones asignadas a la Comisión de Estudio 1 de Radiocomunicaciones</w:t>
      </w:r>
    </w:p>
    <w:p w14:paraId="6953FBBD" w14:textId="77777777" w:rsidR="00D92F2A" w:rsidRPr="004A7C1B" w:rsidRDefault="00D92F2A" w:rsidP="00D92F2A">
      <w:pPr>
        <w:pStyle w:val="Tabletitle"/>
      </w:pPr>
      <w:r w:rsidRPr="004A7C1B">
        <w:t>Gestión del espectro</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D92F2A" w:rsidRPr="004A7C1B" w14:paraId="2AE8C4FD" w14:textId="77777777" w:rsidTr="00154485">
        <w:trPr>
          <w:cantSplit/>
          <w:tblHeader/>
          <w:jc w:val="center"/>
        </w:trPr>
        <w:tc>
          <w:tcPr>
            <w:tcW w:w="1701" w:type="dxa"/>
            <w:vAlign w:val="center"/>
          </w:tcPr>
          <w:p w14:paraId="55ED7D5E" w14:textId="77777777" w:rsidR="00D92F2A" w:rsidRPr="004A7C1B" w:rsidRDefault="00D92F2A" w:rsidP="00154485">
            <w:pPr>
              <w:pStyle w:val="Tablehead"/>
            </w:pPr>
            <w:r w:rsidRPr="004A7C1B">
              <w:t>Cuestión UIT-R</w:t>
            </w:r>
          </w:p>
        </w:tc>
        <w:tc>
          <w:tcPr>
            <w:tcW w:w="5669" w:type="dxa"/>
            <w:vAlign w:val="center"/>
          </w:tcPr>
          <w:p w14:paraId="12EF54B8" w14:textId="77777777" w:rsidR="00D92F2A" w:rsidRPr="004A7C1B" w:rsidRDefault="00D92F2A" w:rsidP="00154485">
            <w:pPr>
              <w:pStyle w:val="Tablehead"/>
            </w:pPr>
            <w:r w:rsidRPr="004A7C1B">
              <w:t>Título</w:t>
            </w:r>
          </w:p>
        </w:tc>
        <w:tc>
          <w:tcPr>
            <w:tcW w:w="1020" w:type="dxa"/>
            <w:vAlign w:val="center"/>
          </w:tcPr>
          <w:p w14:paraId="0291DAF5" w14:textId="77777777" w:rsidR="00D92F2A" w:rsidRPr="004A7C1B" w:rsidRDefault="00D92F2A" w:rsidP="00154485">
            <w:pPr>
              <w:pStyle w:val="Tablehead"/>
            </w:pPr>
            <w:r w:rsidRPr="004A7C1B">
              <w:t>Estado</w:t>
            </w:r>
          </w:p>
        </w:tc>
        <w:tc>
          <w:tcPr>
            <w:tcW w:w="1247" w:type="dxa"/>
            <w:vAlign w:val="center"/>
          </w:tcPr>
          <w:p w14:paraId="3089A0C0" w14:textId="77777777" w:rsidR="00D92F2A" w:rsidRPr="004A7C1B" w:rsidRDefault="00D92F2A" w:rsidP="00154485">
            <w:pPr>
              <w:pStyle w:val="Tablehead"/>
            </w:pPr>
            <w:r w:rsidRPr="004A7C1B">
              <w:t>Categoría</w:t>
            </w:r>
          </w:p>
        </w:tc>
      </w:tr>
      <w:tr w:rsidR="00D92F2A" w:rsidRPr="004A7C1B" w14:paraId="62CF4F57" w14:textId="77777777" w:rsidTr="00154485">
        <w:trPr>
          <w:cantSplit/>
          <w:jc w:val="center"/>
        </w:trPr>
        <w:tc>
          <w:tcPr>
            <w:tcW w:w="1701" w:type="dxa"/>
          </w:tcPr>
          <w:p w14:paraId="3ED9E338" w14:textId="77777777" w:rsidR="00D92F2A" w:rsidRPr="00E6712E" w:rsidRDefault="00340324" w:rsidP="00154485">
            <w:pPr>
              <w:pStyle w:val="Tabletext"/>
              <w:keepNext/>
              <w:keepLines/>
              <w:tabs>
                <w:tab w:val="clear" w:pos="794"/>
                <w:tab w:val="clear" w:pos="1191"/>
                <w:tab w:val="clear" w:pos="1588"/>
              </w:tabs>
              <w:jc w:val="center"/>
              <w:rPr>
                <w:rStyle w:val="Hyperlink"/>
                <w:rFonts w:eastAsia="SimSun"/>
                <w:b/>
                <w:bCs/>
              </w:rPr>
            </w:pPr>
            <w:hyperlink r:id="rId10" w:history="1">
              <w:r w:rsidR="00D92F2A" w:rsidRPr="00E6712E">
                <w:rPr>
                  <w:rStyle w:val="Hyperlink"/>
                  <w:rFonts w:eastAsia="SimSun"/>
                  <w:b/>
                  <w:bCs/>
                </w:rPr>
                <w:t>205-2/1</w:t>
              </w:r>
            </w:hyperlink>
            <w:r w:rsidR="00D92F2A" w:rsidRPr="00E6712E">
              <w:rPr>
                <w:rStyle w:val="Hyperlink"/>
                <w:rFonts w:eastAsia="SimSun"/>
                <w:b/>
                <w:bCs/>
              </w:rPr>
              <w:t xml:space="preserve"> </w:t>
            </w:r>
          </w:p>
        </w:tc>
        <w:tc>
          <w:tcPr>
            <w:tcW w:w="5669" w:type="dxa"/>
          </w:tcPr>
          <w:p w14:paraId="47EEB5DB" w14:textId="77777777" w:rsidR="00D92F2A" w:rsidRPr="004A7C1B" w:rsidRDefault="00D92F2A" w:rsidP="00154485">
            <w:pPr>
              <w:pStyle w:val="Tabletext"/>
              <w:rPr>
                <w:rFonts w:eastAsia="SimSun"/>
                <w:color w:val="000000"/>
                <w:lang w:eastAsia="zh-CN"/>
              </w:rPr>
            </w:pPr>
            <w:r w:rsidRPr="004A7C1B">
              <w:t>Estrategias a largo plazo para la utilización del espectro</w:t>
            </w:r>
          </w:p>
        </w:tc>
        <w:tc>
          <w:tcPr>
            <w:tcW w:w="1020" w:type="dxa"/>
          </w:tcPr>
          <w:p w14:paraId="2BC37C95"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058F3ACC" w14:textId="77777777" w:rsidR="00D92F2A" w:rsidRPr="004A7C1B" w:rsidRDefault="00D92F2A" w:rsidP="00154485">
            <w:pPr>
              <w:pStyle w:val="Tabletext"/>
              <w:jc w:val="center"/>
              <w:rPr>
                <w:rFonts w:eastAsia="SimSun"/>
                <w:lang w:eastAsia="zh-CN"/>
              </w:rPr>
            </w:pPr>
            <w:r w:rsidRPr="004A7C1B">
              <w:rPr>
                <w:rFonts w:eastAsia="SimSun"/>
                <w:lang w:eastAsia="zh-CN"/>
              </w:rPr>
              <w:t>S2</w:t>
            </w:r>
          </w:p>
        </w:tc>
      </w:tr>
      <w:tr w:rsidR="00D92F2A" w:rsidRPr="004A7C1B" w14:paraId="1DA5732A" w14:textId="77777777" w:rsidTr="00154485">
        <w:trPr>
          <w:cantSplit/>
          <w:jc w:val="center"/>
        </w:trPr>
        <w:tc>
          <w:tcPr>
            <w:tcW w:w="1701" w:type="dxa"/>
          </w:tcPr>
          <w:p w14:paraId="4623B564" w14:textId="77777777" w:rsidR="00D92F2A" w:rsidRPr="00E6712E" w:rsidRDefault="00340324" w:rsidP="00154485">
            <w:pPr>
              <w:pStyle w:val="Tabletext"/>
              <w:keepNext/>
              <w:keepLines/>
              <w:jc w:val="center"/>
              <w:rPr>
                <w:rStyle w:val="Hyperlink"/>
                <w:rFonts w:eastAsia="SimSun"/>
                <w:b/>
                <w:bCs/>
              </w:rPr>
            </w:pPr>
            <w:hyperlink r:id="rId11" w:history="1">
              <w:r w:rsidR="00D92F2A" w:rsidRPr="00E6712E">
                <w:rPr>
                  <w:rStyle w:val="Hyperlink"/>
                  <w:rFonts w:eastAsia="SimSun"/>
                  <w:b/>
                  <w:bCs/>
                </w:rPr>
                <w:t xml:space="preserve">208-1/1 </w:t>
              </w:r>
            </w:hyperlink>
          </w:p>
        </w:tc>
        <w:tc>
          <w:tcPr>
            <w:tcW w:w="5669" w:type="dxa"/>
          </w:tcPr>
          <w:p w14:paraId="62F28FAC" w14:textId="77777777" w:rsidR="00D92F2A" w:rsidRPr="004A7C1B" w:rsidRDefault="00D92F2A" w:rsidP="00154485">
            <w:pPr>
              <w:pStyle w:val="Tabletext"/>
              <w:rPr>
                <w:rFonts w:eastAsia="SimSun"/>
                <w:color w:val="000000"/>
                <w:lang w:eastAsia="zh-CN"/>
              </w:rPr>
            </w:pPr>
            <w:r w:rsidRPr="004A7C1B">
              <w:t>Métodos alternativos de gestión nacional del espectro</w:t>
            </w:r>
          </w:p>
        </w:tc>
        <w:tc>
          <w:tcPr>
            <w:tcW w:w="1020" w:type="dxa"/>
          </w:tcPr>
          <w:p w14:paraId="0E7EAB3B"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2C7B9F92" w14:textId="77777777" w:rsidR="00D92F2A" w:rsidRPr="004A7C1B" w:rsidRDefault="00D92F2A" w:rsidP="00154485">
            <w:pPr>
              <w:pStyle w:val="Tabletext"/>
              <w:jc w:val="center"/>
              <w:rPr>
                <w:rFonts w:eastAsia="SimSun"/>
                <w:lang w:eastAsia="zh-CN"/>
              </w:rPr>
            </w:pPr>
            <w:r w:rsidRPr="004A7C1B">
              <w:rPr>
                <w:rFonts w:eastAsia="SimSun"/>
                <w:lang w:eastAsia="zh-CN"/>
              </w:rPr>
              <w:t>S2</w:t>
            </w:r>
          </w:p>
        </w:tc>
      </w:tr>
      <w:tr w:rsidR="00D92F2A" w:rsidRPr="004A7C1B" w14:paraId="735E39F7" w14:textId="77777777" w:rsidTr="00154485">
        <w:trPr>
          <w:cantSplit/>
          <w:jc w:val="center"/>
        </w:trPr>
        <w:tc>
          <w:tcPr>
            <w:tcW w:w="1701" w:type="dxa"/>
          </w:tcPr>
          <w:p w14:paraId="6F3FE4E7" w14:textId="0C9A8E36" w:rsidR="00D92F2A" w:rsidRPr="00E6712E" w:rsidRDefault="00340324" w:rsidP="00154485">
            <w:pPr>
              <w:pStyle w:val="Tabletext"/>
              <w:keepNext/>
              <w:keepLines/>
              <w:jc w:val="center"/>
              <w:rPr>
                <w:rStyle w:val="Hyperlink"/>
                <w:rFonts w:eastAsia="SimSun"/>
                <w:b/>
                <w:bCs/>
              </w:rPr>
            </w:pPr>
            <w:hyperlink r:id="rId12" w:history="1">
              <w:r w:rsidR="00D92F2A" w:rsidRPr="00E6712E">
                <w:rPr>
                  <w:rStyle w:val="Hyperlink"/>
                  <w:rFonts w:eastAsia="SimSun"/>
                  <w:b/>
                  <w:bCs/>
                </w:rPr>
                <w:t xml:space="preserve">210-4/1 </w:t>
              </w:r>
            </w:hyperlink>
          </w:p>
        </w:tc>
        <w:tc>
          <w:tcPr>
            <w:tcW w:w="5669" w:type="dxa"/>
          </w:tcPr>
          <w:p w14:paraId="013D592C" w14:textId="77777777" w:rsidR="00D92F2A" w:rsidRPr="004A7C1B" w:rsidRDefault="00D92F2A" w:rsidP="00154485">
            <w:pPr>
              <w:pStyle w:val="Tabletext"/>
              <w:rPr>
                <w:rFonts w:eastAsia="SimSun"/>
                <w:color w:val="000000"/>
                <w:lang w:eastAsia="zh-CN"/>
              </w:rPr>
            </w:pPr>
            <w:r w:rsidRPr="004A7C1B">
              <w:t>Transmisión de potencia a través de haces radioeléctricos</w:t>
            </w:r>
          </w:p>
        </w:tc>
        <w:tc>
          <w:tcPr>
            <w:tcW w:w="1020" w:type="dxa"/>
          </w:tcPr>
          <w:p w14:paraId="2992AC27" w14:textId="77777777" w:rsidR="00D92F2A" w:rsidRPr="004A7C1B" w:rsidRDefault="00D92F2A" w:rsidP="00154485">
            <w:pPr>
              <w:pStyle w:val="Tabletext"/>
              <w:jc w:val="center"/>
              <w:rPr>
                <w:rFonts w:eastAsia="SimSun"/>
                <w:color w:val="000000"/>
                <w:lang w:eastAsia="zh-CN"/>
              </w:rPr>
            </w:pPr>
            <w:r w:rsidRPr="004A7C1B">
              <w:t>NOC</w:t>
            </w:r>
          </w:p>
        </w:tc>
        <w:tc>
          <w:tcPr>
            <w:tcW w:w="1247" w:type="dxa"/>
          </w:tcPr>
          <w:p w14:paraId="7AE30C5D" w14:textId="77777777" w:rsidR="00D92F2A" w:rsidRPr="004A7C1B" w:rsidRDefault="00D92F2A" w:rsidP="00154485">
            <w:pPr>
              <w:pStyle w:val="Tabletext"/>
              <w:jc w:val="center"/>
              <w:rPr>
                <w:rFonts w:eastAsia="SimSun"/>
                <w:lang w:eastAsia="zh-CN"/>
              </w:rPr>
            </w:pPr>
            <w:r w:rsidRPr="004A7C1B">
              <w:rPr>
                <w:rFonts w:eastAsia="SimSun"/>
                <w:lang w:eastAsia="zh-CN"/>
              </w:rPr>
              <w:t>S3</w:t>
            </w:r>
          </w:p>
        </w:tc>
      </w:tr>
      <w:tr w:rsidR="00D92F2A" w:rsidRPr="004A7C1B" w14:paraId="59510EA2" w14:textId="77777777" w:rsidTr="00154485">
        <w:trPr>
          <w:cantSplit/>
          <w:jc w:val="center"/>
        </w:trPr>
        <w:tc>
          <w:tcPr>
            <w:tcW w:w="1701" w:type="dxa"/>
          </w:tcPr>
          <w:p w14:paraId="00E2A9CD" w14:textId="77777777" w:rsidR="00D92F2A" w:rsidRPr="00E6712E" w:rsidRDefault="00340324" w:rsidP="00154485">
            <w:pPr>
              <w:pStyle w:val="Tabletext"/>
              <w:keepNext/>
              <w:keepLines/>
              <w:jc w:val="center"/>
              <w:rPr>
                <w:rStyle w:val="Hyperlink"/>
                <w:rFonts w:eastAsia="SimSun"/>
                <w:b/>
                <w:bCs/>
              </w:rPr>
            </w:pPr>
            <w:hyperlink r:id="rId13" w:history="1">
              <w:r w:rsidR="00D92F2A" w:rsidRPr="00E6712E">
                <w:rPr>
                  <w:rStyle w:val="Hyperlink"/>
                  <w:rFonts w:eastAsia="SimSun"/>
                  <w:b/>
                  <w:bCs/>
                </w:rPr>
                <w:t xml:space="preserve">216-1/1 </w:t>
              </w:r>
            </w:hyperlink>
          </w:p>
        </w:tc>
        <w:tc>
          <w:tcPr>
            <w:tcW w:w="5669" w:type="dxa"/>
          </w:tcPr>
          <w:p w14:paraId="1298D4B3" w14:textId="77777777" w:rsidR="00D92F2A" w:rsidRPr="004A7C1B" w:rsidRDefault="00D92F2A" w:rsidP="00154485">
            <w:pPr>
              <w:pStyle w:val="Tabletext"/>
              <w:rPr>
                <w:rFonts w:eastAsia="SimSun"/>
                <w:color w:val="000000"/>
                <w:lang w:eastAsia="zh-CN"/>
              </w:rPr>
            </w:pPr>
            <w:r w:rsidRPr="004A7C1B">
              <w:t>Reorganización del espectro como método de gestión nacional del espectro</w:t>
            </w:r>
          </w:p>
        </w:tc>
        <w:tc>
          <w:tcPr>
            <w:tcW w:w="1020" w:type="dxa"/>
          </w:tcPr>
          <w:p w14:paraId="0C24857D"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7021BCB3" w14:textId="77777777" w:rsidR="00D92F2A" w:rsidRPr="004A7C1B" w:rsidRDefault="00D92F2A" w:rsidP="00154485">
            <w:pPr>
              <w:pStyle w:val="Tabletext"/>
              <w:jc w:val="center"/>
              <w:rPr>
                <w:rFonts w:eastAsia="SimSun"/>
                <w:lang w:eastAsia="zh-CN"/>
              </w:rPr>
            </w:pPr>
            <w:r w:rsidRPr="004A7C1B">
              <w:rPr>
                <w:rFonts w:eastAsia="SimSun"/>
                <w:lang w:eastAsia="zh-CN"/>
              </w:rPr>
              <w:t>S2</w:t>
            </w:r>
          </w:p>
        </w:tc>
      </w:tr>
      <w:tr w:rsidR="00D92F2A" w:rsidRPr="004A7C1B" w14:paraId="3454BA89" w14:textId="77777777" w:rsidTr="00154485">
        <w:trPr>
          <w:cantSplit/>
          <w:jc w:val="center"/>
        </w:trPr>
        <w:tc>
          <w:tcPr>
            <w:tcW w:w="1701" w:type="dxa"/>
          </w:tcPr>
          <w:p w14:paraId="15AB38CB" w14:textId="77777777" w:rsidR="00D92F2A" w:rsidRPr="00E6712E" w:rsidRDefault="00340324" w:rsidP="00154485">
            <w:pPr>
              <w:pStyle w:val="Tabletext"/>
              <w:keepNext/>
              <w:keepLines/>
              <w:jc w:val="center"/>
              <w:rPr>
                <w:rStyle w:val="Hyperlink"/>
                <w:rFonts w:eastAsia="SimSun"/>
                <w:b/>
                <w:bCs/>
              </w:rPr>
            </w:pPr>
            <w:hyperlink r:id="rId14" w:history="1">
              <w:r w:rsidR="00D92F2A" w:rsidRPr="00E6712E">
                <w:rPr>
                  <w:rStyle w:val="Hyperlink"/>
                  <w:rFonts w:eastAsia="SimSun"/>
                  <w:b/>
                  <w:bCs/>
                </w:rPr>
                <w:t xml:space="preserve">221-2/1 </w:t>
              </w:r>
            </w:hyperlink>
          </w:p>
        </w:tc>
        <w:tc>
          <w:tcPr>
            <w:tcW w:w="5669" w:type="dxa"/>
          </w:tcPr>
          <w:p w14:paraId="64AE7259" w14:textId="77777777" w:rsidR="00D92F2A" w:rsidRPr="004A7C1B" w:rsidRDefault="00D92F2A" w:rsidP="00154485">
            <w:pPr>
              <w:pStyle w:val="Tabletext"/>
              <w:rPr>
                <w:rFonts w:eastAsia="SimSun"/>
                <w:color w:val="000000"/>
                <w:lang w:eastAsia="zh-CN"/>
              </w:rPr>
            </w:pPr>
            <w:r w:rsidRPr="004A7C1B">
              <w:t>Compatibilidad entre los sistemas de radiocomunicaciones y los sistemas de telecomunicaciones con transmisión de datos a alta velocidad que utilizan alimentación eléctrica por cable</w:t>
            </w:r>
          </w:p>
        </w:tc>
        <w:tc>
          <w:tcPr>
            <w:tcW w:w="1020" w:type="dxa"/>
          </w:tcPr>
          <w:p w14:paraId="1365BFCA"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417B5ABC" w14:textId="77777777" w:rsidR="00D92F2A" w:rsidRPr="004A7C1B" w:rsidRDefault="00D92F2A" w:rsidP="00154485">
            <w:pPr>
              <w:pStyle w:val="Tabletext"/>
              <w:jc w:val="center"/>
              <w:rPr>
                <w:rFonts w:eastAsia="SimSun"/>
                <w:lang w:eastAsia="zh-CN"/>
              </w:rPr>
            </w:pPr>
            <w:r w:rsidRPr="004A7C1B">
              <w:rPr>
                <w:rFonts w:eastAsia="SimSun"/>
                <w:lang w:eastAsia="zh-CN"/>
              </w:rPr>
              <w:t>S2</w:t>
            </w:r>
          </w:p>
        </w:tc>
      </w:tr>
      <w:tr w:rsidR="00D92F2A" w:rsidRPr="004A7C1B" w14:paraId="1E967E6A" w14:textId="77777777" w:rsidTr="00154485">
        <w:trPr>
          <w:cantSplit/>
          <w:jc w:val="center"/>
        </w:trPr>
        <w:tc>
          <w:tcPr>
            <w:tcW w:w="1701" w:type="dxa"/>
          </w:tcPr>
          <w:p w14:paraId="3184E440" w14:textId="77777777" w:rsidR="00D92F2A" w:rsidRPr="00E6712E" w:rsidRDefault="00340324" w:rsidP="00154485">
            <w:pPr>
              <w:pStyle w:val="Tabletext"/>
              <w:keepNext/>
              <w:keepLines/>
              <w:jc w:val="center"/>
              <w:rPr>
                <w:rStyle w:val="Hyperlink"/>
                <w:rFonts w:eastAsia="SimSun"/>
                <w:b/>
                <w:bCs/>
              </w:rPr>
            </w:pPr>
            <w:hyperlink r:id="rId15" w:history="1">
              <w:r w:rsidR="00D92F2A" w:rsidRPr="00E6712E">
                <w:rPr>
                  <w:rStyle w:val="Hyperlink"/>
                  <w:rFonts w:eastAsia="SimSun"/>
                  <w:b/>
                  <w:bCs/>
                </w:rPr>
                <w:t xml:space="preserve">222/1 </w:t>
              </w:r>
            </w:hyperlink>
          </w:p>
        </w:tc>
        <w:tc>
          <w:tcPr>
            <w:tcW w:w="5669" w:type="dxa"/>
          </w:tcPr>
          <w:p w14:paraId="523533DB" w14:textId="77777777" w:rsidR="00D92F2A" w:rsidRPr="004A7C1B" w:rsidRDefault="00D92F2A" w:rsidP="00154485">
            <w:pPr>
              <w:pStyle w:val="Tabletext"/>
              <w:rPr>
                <w:rFonts w:eastAsia="SimSun"/>
                <w:color w:val="000000"/>
                <w:lang w:eastAsia="zh-CN"/>
              </w:rPr>
            </w:pPr>
            <w:r w:rsidRPr="004A7C1B">
              <w:t>Definición de las propiedades espectrales de las emisiones de transmisores</w:t>
            </w:r>
          </w:p>
        </w:tc>
        <w:tc>
          <w:tcPr>
            <w:tcW w:w="1020" w:type="dxa"/>
          </w:tcPr>
          <w:p w14:paraId="5E1332C5"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218FA415" w14:textId="77777777" w:rsidR="00D92F2A" w:rsidRPr="004A7C1B" w:rsidRDefault="00D92F2A" w:rsidP="00154485">
            <w:pPr>
              <w:pStyle w:val="Tabletext"/>
              <w:jc w:val="center"/>
              <w:rPr>
                <w:rFonts w:eastAsia="SimSun"/>
                <w:lang w:eastAsia="zh-CN"/>
              </w:rPr>
            </w:pPr>
            <w:r w:rsidRPr="004A7C1B">
              <w:rPr>
                <w:rFonts w:eastAsia="SimSun"/>
                <w:lang w:eastAsia="zh-CN"/>
              </w:rPr>
              <w:t>S2</w:t>
            </w:r>
          </w:p>
        </w:tc>
      </w:tr>
      <w:tr w:rsidR="00D92F2A" w:rsidRPr="004A7C1B" w14:paraId="7E5F2A63" w14:textId="77777777" w:rsidTr="00154485">
        <w:trPr>
          <w:cantSplit/>
          <w:jc w:val="center"/>
        </w:trPr>
        <w:tc>
          <w:tcPr>
            <w:tcW w:w="1701" w:type="dxa"/>
          </w:tcPr>
          <w:p w14:paraId="0E7C789C" w14:textId="77777777" w:rsidR="00D92F2A" w:rsidRPr="00E6712E" w:rsidRDefault="00340324" w:rsidP="00154485">
            <w:pPr>
              <w:pStyle w:val="Tabletext"/>
              <w:keepNext/>
              <w:keepLines/>
              <w:jc w:val="center"/>
              <w:rPr>
                <w:rStyle w:val="Hyperlink"/>
                <w:rFonts w:eastAsia="SimSun"/>
                <w:b/>
                <w:bCs/>
              </w:rPr>
            </w:pPr>
            <w:hyperlink r:id="rId16" w:history="1">
              <w:r w:rsidR="00D92F2A" w:rsidRPr="00E6712E">
                <w:rPr>
                  <w:rStyle w:val="Hyperlink"/>
                  <w:rFonts w:eastAsia="SimSun"/>
                  <w:b/>
                  <w:bCs/>
                </w:rPr>
                <w:t xml:space="preserve">232/1 </w:t>
              </w:r>
            </w:hyperlink>
          </w:p>
        </w:tc>
        <w:tc>
          <w:tcPr>
            <w:tcW w:w="5669" w:type="dxa"/>
          </w:tcPr>
          <w:p w14:paraId="582BB2D1" w14:textId="77777777" w:rsidR="00D92F2A" w:rsidRPr="004A7C1B" w:rsidRDefault="00D92F2A" w:rsidP="00154485">
            <w:pPr>
              <w:pStyle w:val="Tabletext"/>
              <w:rPr>
                <w:rFonts w:eastAsia="SimSun"/>
                <w:color w:val="000000"/>
                <w:lang w:eastAsia="zh-CN"/>
              </w:rPr>
            </w:pPr>
            <w:r w:rsidRPr="004A7C1B">
              <w:t>Métodos y técnicas utilizados en la comprobación técnica de las radiocomunicaciones espaciales</w:t>
            </w:r>
          </w:p>
        </w:tc>
        <w:tc>
          <w:tcPr>
            <w:tcW w:w="1020" w:type="dxa"/>
          </w:tcPr>
          <w:p w14:paraId="1F77D3F8"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530B94FA" w14:textId="77777777" w:rsidR="00D92F2A" w:rsidRPr="004A7C1B" w:rsidRDefault="00D92F2A" w:rsidP="00154485">
            <w:pPr>
              <w:pStyle w:val="Tabletext"/>
              <w:jc w:val="center"/>
              <w:rPr>
                <w:rFonts w:eastAsia="SimSun"/>
                <w:lang w:eastAsia="zh-CN"/>
              </w:rPr>
            </w:pPr>
            <w:r w:rsidRPr="004A7C1B">
              <w:rPr>
                <w:rFonts w:eastAsia="SimSun"/>
                <w:lang w:eastAsia="zh-CN"/>
              </w:rPr>
              <w:t>S2</w:t>
            </w:r>
          </w:p>
        </w:tc>
      </w:tr>
      <w:tr w:rsidR="00D92F2A" w:rsidRPr="004A7C1B" w14:paraId="2643FC55" w14:textId="77777777" w:rsidTr="00154485">
        <w:trPr>
          <w:cantSplit/>
          <w:jc w:val="center"/>
        </w:trPr>
        <w:tc>
          <w:tcPr>
            <w:tcW w:w="1701" w:type="dxa"/>
          </w:tcPr>
          <w:p w14:paraId="23EA0390" w14:textId="77777777" w:rsidR="00D92F2A" w:rsidRPr="00E6712E" w:rsidRDefault="00340324" w:rsidP="00154485">
            <w:pPr>
              <w:pStyle w:val="Tabletext"/>
              <w:keepNext/>
              <w:keepLines/>
              <w:jc w:val="center"/>
              <w:rPr>
                <w:rStyle w:val="Hyperlink"/>
                <w:rFonts w:eastAsia="SimSun"/>
                <w:b/>
                <w:bCs/>
              </w:rPr>
            </w:pPr>
            <w:hyperlink r:id="rId17" w:history="1">
              <w:r w:rsidR="00D92F2A" w:rsidRPr="00E6712E">
                <w:rPr>
                  <w:rStyle w:val="Hyperlink"/>
                  <w:rFonts w:eastAsia="SimSun"/>
                  <w:b/>
                  <w:bCs/>
                </w:rPr>
                <w:t>235/1</w:t>
              </w:r>
            </w:hyperlink>
          </w:p>
        </w:tc>
        <w:tc>
          <w:tcPr>
            <w:tcW w:w="5669" w:type="dxa"/>
          </w:tcPr>
          <w:p w14:paraId="63977EDB" w14:textId="77777777" w:rsidR="00D92F2A" w:rsidRPr="004A7C1B" w:rsidRDefault="00D92F2A" w:rsidP="00154485">
            <w:pPr>
              <w:pStyle w:val="Tabletext"/>
              <w:rPr>
                <w:rFonts w:eastAsia="SimSun"/>
                <w:color w:val="000000"/>
                <w:lang w:eastAsia="zh-CN"/>
              </w:rPr>
            </w:pPr>
            <w:r w:rsidRPr="004A7C1B">
              <w:t>Evolución de la comprobación técnica del espectro</w:t>
            </w:r>
          </w:p>
        </w:tc>
        <w:tc>
          <w:tcPr>
            <w:tcW w:w="1020" w:type="dxa"/>
          </w:tcPr>
          <w:p w14:paraId="45EA85B4"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511824AE" w14:textId="77777777" w:rsidR="00D92F2A" w:rsidRPr="004A7C1B" w:rsidRDefault="00D92F2A" w:rsidP="00154485">
            <w:pPr>
              <w:pStyle w:val="Tabletext"/>
              <w:jc w:val="center"/>
              <w:rPr>
                <w:rFonts w:eastAsia="SimSun"/>
                <w:lang w:eastAsia="zh-CN"/>
              </w:rPr>
            </w:pPr>
            <w:r w:rsidRPr="004A7C1B">
              <w:rPr>
                <w:rFonts w:eastAsia="SimSun"/>
                <w:lang w:eastAsia="zh-CN"/>
              </w:rPr>
              <w:t>S3</w:t>
            </w:r>
          </w:p>
        </w:tc>
      </w:tr>
      <w:tr w:rsidR="00D92F2A" w:rsidRPr="004A7C1B" w14:paraId="6DC4E2CD" w14:textId="77777777" w:rsidTr="00154485">
        <w:trPr>
          <w:cantSplit/>
          <w:jc w:val="center"/>
        </w:trPr>
        <w:tc>
          <w:tcPr>
            <w:tcW w:w="1701" w:type="dxa"/>
          </w:tcPr>
          <w:p w14:paraId="1934098B" w14:textId="77777777" w:rsidR="00D92F2A" w:rsidRPr="00E6712E" w:rsidRDefault="00340324" w:rsidP="00154485">
            <w:pPr>
              <w:pStyle w:val="Tabletext"/>
              <w:keepNext/>
              <w:keepLines/>
              <w:jc w:val="center"/>
              <w:rPr>
                <w:rStyle w:val="Hyperlink"/>
                <w:rFonts w:eastAsia="SimSun"/>
                <w:b/>
                <w:bCs/>
              </w:rPr>
            </w:pPr>
            <w:hyperlink r:id="rId18" w:history="1">
              <w:r w:rsidR="00D92F2A" w:rsidRPr="00E6712E">
                <w:rPr>
                  <w:rStyle w:val="Hyperlink"/>
                  <w:rFonts w:eastAsia="SimSun"/>
                  <w:b/>
                  <w:bCs/>
                </w:rPr>
                <w:t>236/1</w:t>
              </w:r>
            </w:hyperlink>
          </w:p>
        </w:tc>
        <w:tc>
          <w:tcPr>
            <w:tcW w:w="5669" w:type="dxa"/>
          </w:tcPr>
          <w:p w14:paraId="7C5EE9F7" w14:textId="77777777" w:rsidR="00D92F2A" w:rsidRPr="004A7C1B" w:rsidRDefault="00D92F2A" w:rsidP="00154485">
            <w:pPr>
              <w:pStyle w:val="Tabletext"/>
              <w:rPr>
                <w:rFonts w:eastAsia="SimSun"/>
                <w:color w:val="000000"/>
                <w:lang w:eastAsia="zh-CN"/>
              </w:rPr>
            </w:pPr>
            <w:r w:rsidRPr="004A7C1B">
              <w:t>Efecto de las tecnologías de transmisión de datos alámbricas e inalámbricas utilizadas en los sistemas de gestión de la red eléctrica sobre los sistemas de radiocomunicaciones</w:t>
            </w:r>
          </w:p>
        </w:tc>
        <w:tc>
          <w:tcPr>
            <w:tcW w:w="1020" w:type="dxa"/>
          </w:tcPr>
          <w:p w14:paraId="6042AC14"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78D06523" w14:textId="77777777" w:rsidR="00D92F2A" w:rsidRPr="004A7C1B" w:rsidRDefault="00D92F2A" w:rsidP="00154485">
            <w:pPr>
              <w:pStyle w:val="Tabletext"/>
              <w:jc w:val="center"/>
              <w:rPr>
                <w:rFonts w:eastAsia="SimSun"/>
                <w:lang w:eastAsia="zh-CN"/>
              </w:rPr>
            </w:pPr>
            <w:r w:rsidRPr="004A7C1B">
              <w:rPr>
                <w:rFonts w:eastAsia="SimSun"/>
                <w:lang w:eastAsia="zh-CN"/>
              </w:rPr>
              <w:t>S3</w:t>
            </w:r>
          </w:p>
        </w:tc>
      </w:tr>
      <w:tr w:rsidR="00D92F2A" w:rsidRPr="004A7C1B" w14:paraId="5EFD3923" w14:textId="77777777" w:rsidTr="00154485">
        <w:trPr>
          <w:cantSplit/>
          <w:jc w:val="center"/>
        </w:trPr>
        <w:tc>
          <w:tcPr>
            <w:tcW w:w="1701" w:type="dxa"/>
          </w:tcPr>
          <w:p w14:paraId="353DD2AD" w14:textId="77777777" w:rsidR="00D92F2A" w:rsidRPr="00E6712E" w:rsidRDefault="00340324" w:rsidP="00154485">
            <w:pPr>
              <w:pStyle w:val="Tabletext"/>
              <w:keepNext/>
              <w:keepLines/>
              <w:jc w:val="center"/>
              <w:rPr>
                <w:rStyle w:val="Hyperlink"/>
                <w:rFonts w:eastAsia="SimSun"/>
                <w:b/>
                <w:bCs/>
              </w:rPr>
            </w:pPr>
            <w:hyperlink r:id="rId19" w:history="1">
              <w:r w:rsidR="00D92F2A" w:rsidRPr="00E6712E">
                <w:rPr>
                  <w:rStyle w:val="Hyperlink"/>
                  <w:rFonts w:eastAsia="SimSun"/>
                  <w:b/>
                  <w:bCs/>
                </w:rPr>
                <w:t>237/1</w:t>
              </w:r>
            </w:hyperlink>
          </w:p>
        </w:tc>
        <w:tc>
          <w:tcPr>
            <w:tcW w:w="5669" w:type="dxa"/>
          </w:tcPr>
          <w:p w14:paraId="1FC80899" w14:textId="77777777" w:rsidR="00D92F2A" w:rsidRPr="004A7C1B" w:rsidRDefault="00D92F2A" w:rsidP="00154485">
            <w:pPr>
              <w:pStyle w:val="Tabletext"/>
            </w:pPr>
            <w:r w:rsidRPr="004A7C1B">
              <w:t>Características técnicas y de funcionamiento de los servicios activos que funcionan en la gama 275-1 000 GHz</w:t>
            </w:r>
          </w:p>
        </w:tc>
        <w:tc>
          <w:tcPr>
            <w:tcW w:w="1020" w:type="dxa"/>
          </w:tcPr>
          <w:p w14:paraId="57FE8F93"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5BD6EADE" w14:textId="77777777" w:rsidR="00D92F2A" w:rsidRPr="004A7C1B" w:rsidRDefault="00D92F2A" w:rsidP="00154485">
            <w:pPr>
              <w:pStyle w:val="Tabletext"/>
              <w:jc w:val="center"/>
              <w:rPr>
                <w:rFonts w:eastAsia="SimSun"/>
                <w:lang w:eastAsia="zh-CN"/>
              </w:rPr>
            </w:pPr>
            <w:r w:rsidRPr="004A7C1B">
              <w:rPr>
                <w:rFonts w:eastAsia="SimSun"/>
                <w:lang w:eastAsia="zh-CN"/>
              </w:rPr>
              <w:t>S2</w:t>
            </w:r>
          </w:p>
        </w:tc>
      </w:tr>
      <w:tr w:rsidR="00D92F2A" w:rsidRPr="004A7C1B" w14:paraId="0EF0D0F3" w14:textId="77777777" w:rsidTr="00154485">
        <w:trPr>
          <w:cantSplit/>
          <w:jc w:val="center"/>
        </w:trPr>
        <w:tc>
          <w:tcPr>
            <w:tcW w:w="1701" w:type="dxa"/>
          </w:tcPr>
          <w:p w14:paraId="3385E289" w14:textId="77777777" w:rsidR="00D92F2A" w:rsidRPr="00E6712E" w:rsidRDefault="00340324" w:rsidP="00154485">
            <w:pPr>
              <w:pStyle w:val="Tabletext"/>
              <w:keepNext/>
              <w:keepLines/>
              <w:jc w:val="center"/>
              <w:rPr>
                <w:rStyle w:val="Hyperlink"/>
                <w:rFonts w:eastAsia="SimSun"/>
                <w:b/>
                <w:bCs/>
              </w:rPr>
            </w:pPr>
            <w:hyperlink r:id="rId20" w:history="1">
              <w:r w:rsidR="00D92F2A" w:rsidRPr="00E6712E">
                <w:rPr>
                  <w:rStyle w:val="Hyperlink"/>
                  <w:rFonts w:eastAsia="SimSun"/>
                  <w:b/>
                  <w:bCs/>
                </w:rPr>
                <w:t>238/1</w:t>
              </w:r>
            </w:hyperlink>
          </w:p>
        </w:tc>
        <w:tc>
          <w:tcPr>
            <w:tcW w:w="5669" w:type="dxa"/>
          </w:tcPr>
          <w:p w14:paraId="32506E0C" w14:textId="77777777" w:rsidR="00D92F2A" w:rsidRPr="004A7C1B" w:rsidRDefault="00D92F2A" w:rsidP="00154485">
            <w:pPr>
              <w:pStyle w:val="Tabletext"/>
              <w:rPr>
                <w:rFonts w:eastAsia="SimSun"/>
                <w:color w:val="000000"/>
                <w:lang w:eastAsia="zh-CN"/>
              </w:rPr>
            </w:pPr>
            <w:r w:rsidRPr="004A7C1B">
              <w:rPr>
                <w:rFonts w:eastAsia="SimSun"/>
                <w:color w:val="000000"/>
                <w:lang w:eastAsia="zh-CN"/>
              </w:rPr>
              <w:t>Características de la utilización de la luz visible para las comunicaciones en banda ancha</w:t>
            </w:r>
          </w:p>
        </w:tc>
        <w:tc>
          <w:tcPr>
            <w:tcW w:w="1020" w:type="dxa"/>
          </w:tcPr>
          <w:p w14:paraId="529A98C0"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0FE2E827" w14:textId="77777777" w:rsidR="00D92F2A" w:rsidRPr="004A7C1B" w:rsidRDefault="00D92F2A" w:rsidP="00154485">
            <w:pPr>
              <w:pStyle w:val="Tabletext"/>
              <w:jc w:val="center"/>
              <w:rPr>
                <w:rFonts w:eastAsia="SimSun"/>
                <w:lang w:eastAsia="zh-CN"/>
              </w:rPr>
            </w:pPr>
            <w:r w:rsidRPr="004A7C1B">
              <w:rPr>
                <w:rFonts w:eastAsia="SimSun"/>
                <w:lang w:eastAsia="zh-CN"/>
              </w:rPr>
              <w:t>S2</w:t>
            </w:r>
          </w:p>
        </w:tc>
      </w:tr>
      <w:tr w:rsidR="00D92F2A" w:rsidRPr="004A7C1B" w14:paraId="1E81A834" w14:textId="77777777" w:rsidTr="00154485">
        <w:tblPrEx>
          <w:jc w:val="left"/>
          <w:tblLook w:val="04A0" w:firstRow="1" w:lastRow="0" w:firstColumn="1" w:lastColumn="0" w:noHBand="0" w:noVBand="1"/>
        </w:tblPrEx>
        <w:tc>
          <w:tcPr>
            <w:tcW w:w="1701" w:type="dxa"/>
          </w:tcPr>
          <w:p w14:paraId="478CB745" w14:textId="77777777" w:rsidR="00D92F2A" w:rsidRPr="00E6712E" w:rsidRDefault="00340324" w:rsidP="00154485">
            <w:pPr>
              <w:pStyle w:val="Tabletext"/>
              <w:keepNext/>
              <w:keepLines/>
              <w:jc w:val="center"/>
              <w:rPr>
                <w:rStyle w:val="Hyperlink"/>
                <w:rFonts w:eastAsia="SimSun"/>
                <w:b/>
                <w:bCs/>
              </w:rPr>
            </w:pPr>
            <w:hyperlink r:id="rId21" w:history="1">
              <w:r w:rsidR="00D92F2A" w:rsidRPr="00E6712E">
                <w:rPr>
                  <w:rStyle w:val="Hyperlink"/>
                  <w:rFonts w:eastAsia="SimSun"/>
                  <w:b/>
                  <w:bCs/>
                </w:rPr>
                <w:t>239/1</w:t>
              </w:r>
            </w:hyperlink>
          </w:p>
        </w:tc>
        <w:tc>
          <w:tcPr>
            <w:tcW w:w="5669" w:type="dxa"/>
          </w:tcPr>
          <w:p w14:paraId="7C5FA65B" w14:textId="77777777" w:rsidR="00D92F2A" w:rsidRPr="004A7C1B" w:rsidRDefault="00D92F2A" w:rsidP="00154485">
            <w:pPr>
              <w:pStyle w:val="Tabletext"/>
              <w:rPr>
                <w:rFonts w:eastAsia="SimSun"/>
                <w:color w:val="000000"/>
                <w:lang w:eastAsia="zh-CN"/>
              </w:rPr>
            </w:pPr>
            <w:r w:rsidRPr="004A7C1B">
              <w:rPr>
                <w:rFonts w:asciiTheme="majorBidi" w:hAnsiTheme="majorBidi" w:cstheme="majorBidi"/>
                <w:color w:val="000000"/>
              </w:rPr>
              <w:t>Medición de campos electromagnéticos para la evaluación de la exposición de las personas</w:t>
            </w:r>
          </w:p>
        </w:tc>
        <w:tc>
          <w:tcPr>
            <w:tcW w:w="1020" w:type="dxa"/>
          </w:tcPr>
          <w:p w14:paraId="7C7DFE85"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089A3220" w14:textId="77777777" w:rsidR="00D92F2A" w:rsidRPr="004A7C1B" w:rsidRDefault="00D92F2A" w:rsidP="00154485">
            <w:pPr>
              <w:pStyle w:val="Tabletext"/>
              <w:jc w:val="center"/>
              <w:rPr>
                <w:rFonts w:eastAsia="SimSun"/>
                <w:lang w:eastAsia="zh-CN"/>
              </w:rPr>
            </w:pPr>
            <w:r w:rsidRPr="004A7C1B">
              <w:rPr>
                <w:rFonts w:eastAsia="SimSun"/>
                <w:lang w:eastAsia="zh-CN"/>
              </w:rPr>
              <w:t>S3</w:t>
            </w:r>
          </w:p>
        </w:tc>
      </w:tr>
      <w:tr w:rsidR="00D92F2A" w:rsidRPr="004A7C1B" w14:paraId="66BBE116" w14:textId="77777777" w:rsidTr="00154485">
        <w:tblPrEx>
          <w:jc w:val="left"/>
          <w:tblLook w:val="04A0" w:firstRow="1" w:lastRow="0" w:firstColumn="1" w:lastColumn="0" w:noHBand="0" w:noVBand="1"/>
        </w:tblPrEx>
        <w:tc>
          <w:tcPr>
            <w:tcW w:w="1701" w:type="dxa"/>
          </w:tcPr>
          <w:p w14:paraId="6F1E9DAB" w14:textId="77777777" w:rsidR="00D92F2A" w:rsidRPr="00E6712E" w:rsidRDefault="00340324" w:rsidP="00154485">
            <w:pPr>
              <w:pStyle w:val="Tabletext"/>
              <w:keepNext/>
              <w:keepLines/>
              <w:jc w:val="center"/>
              <w:rPr>
                <w:rStyle w:val="Hyperlink"/>
                <w:rFonts w:eastAsia="SimSun"/>
                <w:b/>
                <w:bCs/>
              </w:rPr>
            </w:pPr>
            <w:hyperlink r:id="rId22" w:history="1">
              <w:r w:rsidR="00D92F2A" w:rsidRPr="00E6712E">
                <w:rPr>
                  <w:rStyle w:val="Hyperlink"/>
                  <w:rFonts w:eastAsia="SimSun"/>
                  <w:b/>
                  <w:bCs/>
                </w:rPr>
                <w:t>240/1</w:t>
              </w:r>
            </w:hyperlink>
          </w:p>
        </w:tc>
        <w:tc>
          <w:tcPr>
            <w:tcW w:w="5669" w:type="dxa"/>
          </w:tcPr>
          <w:p w14:paraId="04938D9B" w14:textId="77777777" w:rsidR="00D92F2A" w:rsidRPr="004A7C1B" w:rsidRDefault="00D92F2A" w:rsidP="00154485">
            <w:pPr>
              <w:pStyle w:val="Tabletext"/>
              <w:rPr>
                <w:rFonts w:asciiTheme="majorBidi" w:hAnsiTheme="majorBidi" w:cstheme="majorBidi"/>
                <w:color w:val="000000"/>
              </w:rPr>
            </w:pPr>
            <w:r w:rsidRPr="004A7C1B">
              <w:rPr>
                <w:rFonts w:asciiTheme="majorBidi" w:hAnsiTheme="majorBidi" w:cstheme="majorBidi"/>
                <w:bCs/>
                <w:szCs w:val="28"/>
                <w:lang w:eastAsia="zh-CN"/>
              </w:rPr>
              <w:t>Evaluación de la eficiencia y el valor económico del espectro</w:t>
            </w:r>
          </w:p>
        </w:tc>
        <w:tc>
          <w:tcPr>
            <w:tcW w:w="1020" w:type="dxa"/>
          </w:tcPr>
          <w:p w14:paraId="2BAC16C0"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03F19A5F" w14:textId="77777777" w:rsidR="00D92F2A" w:rsidRPr="004A7C1B" w:rsidRDefault="00D92F2A" w:rsidP="00154485">
            <w:pPr>
              <w:pStyle w:val="Tabletext"/>
              <w:jc w:val="center"/>
              <w:rPr>
                <w:rFonts w:eastAsia="SimSun"/>
                <w:lang w:eastAsia="zh-CN"/>
              </w:rPr>
            </w:pPr>
            <w:r w:rsidRPr="004A7C1B">
              <w:rPr>
                <w:rFonts w:eastAsia="SimSun"/>
                <w:lang w:eastAsia="zh-CN"/>
              </w:rPr>
              <w:t>S2</w:t>
            </w:r>
          </w:p>
        </w:tc>
      </w:tr>
      <w:tr w:rsidR="00D92F2A" w:rsidRPr="004A7C1B" w14:paraId="656CD559" w14:textId="77777777" w:rsidTr="00154485">
        <w:tblPrEx>
          <w:jc w:val="left"/>
          <w:tblLook w:val="04A0" w:firstRow="1" w:lastRow="0" w:firstColumn="1" w:lastColumn="0" w:noHBand="0" w:noVBand="1"/>
        </w:tblPrEx>
        <w:tc>
          <w:tcPr>
            <w:tcW w:w="1701" w:type="dxa"/>
          </w:tcPr>
          <w:p w14:paraId="50B6FA22" w14:textId="77777777" w:rsidR="00D92F2A" w:rsidRPr="00E6712E" w:rsidRDefault="00340324" w:rsidP="00154485">
            <w:pPr>
              <w:pStyle w:val="Tabletext"/>
              <w:keepNext/>
              <w:keepLines/>
              <w:jc w:val="center"/>
              <w:rPr>
                <w:rStyle w:val="Hyperlink"/>
                <w:rFonts w:eastAsia="SimSun"/>
                <w:b/>
                <w:bCs/>
              </w:rPr>
            </w:pPr>
            <w:hyperlink r:id="rId23" w:history="1">
              <w:r w:rsidR="00D92F2A" w:rsidRPr="00E6712E">
                <w:rPr>
                  <w:rStyle w:val="Hyperlink"/>
                  <w:rFonts w:eastAsia="SimSun"/>
                  <w:b/>
                  <w:bCs/>
                </w:rPr>
                <w:t>241/1</w:t>
              </w:r>
            </w:hyperlink>
          </w:p>
        </w:tc>
        <w:tc>
          <w:tcPr>
            <w:tcW w:w="5669" w:type="dxa"/>
          </w:tcPr>
          <w:p w14:paraId="16A6CED5" w14:textId="77777777" w:rsidR="00D92F2A" w:rsidRPr="004A7C1B" w:rsidRDefault="00D92F2A" w:rsidP="00154485">
            <w:pPr>
              <w:pStyle w:val="Tabletext"/>
              <w:rPr>
                <w:rFonts w:asciiTheme="majorBidi" w:hAnsiTheme="majorBidi" w:cstheme="majorBidi"/>
                <w:bCs/>
                <w:lang w:eastAsia="zh-CN"/>
              </w:rPr>
            </w:pPr>
            <w:r w:rsidRPr="004A7C1B">
              <w:rPr>
                <w:rFonts w:asciiTheme="majorBidi" w:hAnsiTheme="majorBidi" w:cstheme="majorBidi"/>
                <w:color w:val="000000"/>
              </w:rPr>
              <w:t>Métodos para evaluar o predecir la disponibilidad de espectro</w:t>
            </w:r>
          </w:p>
        </w:tc>
        <w:tc>
          <w:tcPr>
            <w:tcW w:w="1020" w:type="dxa"/>
          </w:tcPr>
          <w:p w14:paraId="18598B1C" w14:textId="77777777" w:rsidR="00D92F2A" w:rsidRPr="004A7C1B" w:rsidRDefault="00D92F2A" w:rsidP="00154485">
            <w:pPr>
              <w:pStyle w:val="Tabletext"/>
              <w:jc w:val="center"/>
              <w:rPr>
                <w:rFonts w:asciiTheme="majorBidi" w:eastAsia="SimSun" w:hAnsiTheme="majorBidi" w:cstheme="majorBidi"/>
                <w:color w:val="000000"/>
                <w:lang w:eastAsia="zh-CN"/>
              </w:rPr>
            </w:pPr>
            <w:r w:rsidRPr="004A7C1B">
              <w:rPr>
                <w:rFonts w:eastAsia="SimSun"/>
                <w:color w:val="000000"/>
                <w:lang w:eastAsia="zh-CN"/>
              </w:rPr>
              <w:t>NOC</w:t>
            </w:r>
          </w:p>
        </w:tc>
        <w:tc>
          <w:tcPr>
            <w:tcW w:w="1247" w:type="dxa"/>
          </w:tcPr>
          <w:p w14:paraId="3E3A80D2" w14:textId="77777777" w:rsidR="00D92F2A" w:rsidRPr="004A7C1B" w:rsidRDefault="00D92F2A" w:rsidP="00154485">
            <w:pPr>
              <w:pStyle w:val="Tabletext"/>
              <w:jc w:val="center"/>
              <w:rPr>
                <w:rFonts w:asciiTheme="majorBidi" w:eastAsia="SimSun" w:hAnsiTheme="majorBidi" w:cstheme="majorBidi"/>
                <w:lang w:eastAsia="zh-CN"/>
              </w:rPr>
            </w:pPr>
            <w:r w:rsidRPr="004A7C1B">
              <w:rPr>
                <w:rFonts w:asciiTheme="majorBidi" w:hAnsiTheme="majorBidi" w:cstheme="majorBidi"/>
                <w:color w:val="000000"/>
              </w:rPr>
              <w:t>S3</w:t>
            </w:r>
          </w:p>
        </w:tc>
      </w:tr>
      <w:tr w:rsidR="00D92F2A" w:rsidRPr="004A7C1B" w14:paraId="0A05F689" w14:textId="77777777" w:rsidTr="00154485">
        <w:trPr>
          <w:jc w:val="center"/>
        </w:trPr>
        <w:tc>
          <w:tcPr>
            <w:tcW w:w="1701" w:type="dxa"/>
            <w:vAlign w:val="center"/>
          </w:tcPr>
          <w:p w14:paraId="1B41A81A" w14:textId="77777777" w:rsidR="00D92F2A" w:rsidRPr="00E6712E" w:rsidRDefault="00340324" w:rsidP="00154485">
            <w:pPr>
              <w:pStyle w:val="Tabletext"/>
              <w:keepNext/>
              <w:keepLines/>
              <w:jc w:val="center"/>
              <w:rPr>
                <w:b/>
              </w:rPr>
            </w:pPr>
            <w:hyperlink r:id="rId24" w:history="1">
              <w:r w:rsidR="00D92F2A" w:rsidRPr="00E6712E">
                <w:rPr>
                  <w:rStyle w:val="Hyperlink"/>
                  <w:b/>
                  <w:bCs/>
                </w:rPr>
                <w:t>242/1</w:t>
              </w:r>
            </w:hyperlink>
          </w:p>
        </w:tc>
        <w:tc>
          <w:tcPr>
            <w:tcW w:w="5669" w:type="dxa"/>
            <w:vAlign w:val="center"/>
          </w:tcPr>
          <w:p w14:paraId="40DAAF15" w14:textId="77777777" w:rsidR="00D92F2A" w:rsidRPr="004A7C1B" w:rsidRDefault="00D92F2A" w:rsidP="00154485">
            <w:pPr>
              <w:pStyle w:val="Tabletext"/>
              <w:rPr>
                <w:rFonts w:asciiTheme="majorBidi" w:hAnsiTheme="majorBidi" w:cstheme="majorBidi"/>
                <w:color w:val="000000"/>
              </w:rPr>
            </w:pPr>
            <w:r w:rsidRPr="004A7C1B">
              <w:t>Marco de gestión del espectro para la introducción de sistemas de imágenes de radar de penetración en el suelo y en las paredes</w:t>
            </w:r>
            <w:r w:rsidRPr="004A7C1B">
              <w:rPr>
                <w:bCs/>
              </w:rPr>
              <w:t xml:space="preserve"> </w:t>
            </w:r>
          </w:p>
        </w:tc>
        <w:tc>
          <w:tcPr>
            <w:tcW w:w="1020" w:type="dxa"/>
          </w:tcPr>
          <w:p w14:paraId="207B96F7"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405B4F82" w14:textId="77777777" w:rsidR="00D92F2A" w:rsidRPr="004A7C1B" w:rsidRDefault="00D92F2A" w:rsidP="00154485">
            <w:pPr>
              <w:pStyle w:val="Tabletext"/>
              <w:jc w:val="center"/>
              <w:rPr>
                <w:rFonts w:asciiTheme="majorBidi" w:hAnsiTheme="majorBidi" w:cstheme="majorBidi"/>
                <w:color w:val="000000"/>
              </w:rPr>
            </w:pPr>
            <w:r w:rsidRPr="004A7C1B">
              <w:rPr>
                <w:rFonts w:eastAsia="SimSun"/>
              </w:rPr>
              <w:t>S3</w:t>
            </w:r>
          </w:p>
        </w:tc>
      </w:tr>
      <w:tr w:rsidR="00D92F2A" w:rsidRPr="004A7C1B" w14:paraId="31F2C0A3" w14:textId="77777777" w:rsidTr="00154485">
        <w:trPr>
          <w:jc w:val="center"/>
        </w:trPr>
        <w:tc>
          <w:tcPr>
            <w:tcW w:w="1701" w:type="dxa"/>
            <w:vAlign w:val="center"/>
          </w:tcPr>
          <w:p w14:paraId="21CFA41D" w14:textId="77777777" w:rsidR="00D92F2A" w:rsidRPr="00E6712E" w:rsidRDefault="00340324" w:rsidP="00154485">
            <w:pPr>
              <w:pStyle w:val="Tabletext"/>
              <w:keepNext/>
              <w:keepLines/>
              <w:jc w:val="center"/>
              <w:rPr>
                <w:b/>
              </w:rPr>
            </w:pPr>
            <w:hyperlink r:id="rId25" w:history="1">
              <w:r w:rsidR="00D92F2A" w:rsidRPr="00E6712E">
                <w:rPr>
                  <w:rStyle w:val="Hyperlink"/>
                  <w:b/>
                  <w:bCs/>
                </w:rPr>
                <w:t>243/1</w:t>
              </w:r>
            </w:hyperlink>
          </w:p>
        </w:tc>
        <w:tc>
          <w:tcPr>
            <w:tcW w:w="5669" w:type="dxa"/>
            <w:vAlign w:val="center"/>
          </w:tcPr>
          <w:p w14:paraId="35D7A4CF" w14:textId="77777777" w:rsidR="00D92F2A" w:rsidRPr="004A7C1B" w:rsidRDefault="00D92F2A" w:rsidP="00154485">
            <w:pPr>
              <w:pStyle w:val="Tabletext"/>
              <w:rPr>
                <w:rFonts w:asciiTheme="majorBidi" w:hAnsiTheme="majorBidi" w:cstheme="majorBidi"/>
                <w:color w:val="000000"/>
              </w:rPr>
            </w:pPr>
            <w:r w:rsidRPr="004A7C1B">
              <w:t>Efectos de la energía radioeléctrica involuntaria generada por aparatos eléctricos o electrónicos sobre los servicios de radiocomunicaciones</w:t>
            </w:r>
            <w:r w:rsidRPr="004A7C1B">
              <w:rPr>
                <w:bCs/>
              </w:rPr>
              <w:t xml:space="preserve"> </w:t>
            </w:r>
          </w:p>
        </w:tc>
        <w:tc>
          <w:tcPr>
            <w:tcW w:w="1020" w:type="dxa"/>
          </w:tcPr>
          <w:p w14:paraId="2CDA5C7C" w14:textId="77777777" w:rsidR="00D92F2A" w:rsidRPr="004A7C1B" w:rsidRDefault="00D92F2A"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501ADF3B" w14:textId="77777777" w:rsidR="00D92F2A" w:rsidRPr="004A7C1B" w:rsidRDefault="00D92F2A" w:rsidP="00154485">
            <w:pPr>
              <w:pStyle w:val="Tabletext"/>
              <w:jc w:val="center"/>
              <w:rPr>
                <w:rFonts w:asciiTheme="majorBidi" w:hAnsiTheme="majorBidi" w:cstheme="majorBidi"/>
                <w:color w:val="000000"/>
              </w:rPr>
            </w:pPr>
            <w:r w:rsidRPr="004A7C1B">
              <w:rPr>
                <w:rFonts w:eastAsia="SimSun"/>
              </w:rPr>
              <w:t>S3</w:t>
            </w:r>
          </w:p>
        </w:tc>
      </w:tr>
    </w:tbl>
    <w:p w14:paraId="48D4FDC3" w14:textId="77777777" w:rsidR="00D92F2A" w:rsidRPr="004A7C1B" w:rsidRDefault="00D92F2A" w:rsidP="00D92F2A"/>
    <w:p w14:paraId="2E1805CC" w14:textId="77777777" w:rsidR="00D92F2A" w:rsidRPr="004A7C1B" w:rsidRDefault="00D92F2A" w:rsidP="00D92F2A">
      <w:pPr>
        <w:tabs>
          <w:tab w:val="clear" w:pos="1134"/>
          <w:tab w:val="clear" w:pos="1871"/>
          <w:tab w:val="clear" w:pos="2268"/>
        </w:tabs>
        <w:overflowPunct/>
        <w:autoSpaceDE/>
        <w:autoSpaceDN/>
        <w:adjustRightInd/>
        <w:spacing w:before="0"/>
        <w:textAlignment w:val="auto"/>
        <w:rPr>
          <w:caps/>
          <w:sz w:val="28"/>
        </w:rPr>
      </w:pPr>
      <w:r w:rsidRPr="004A7C1B">
        <w:br w:type="page"/>
      </w:r>
    </w:p>
    <w:p w14:paraId="6AA3226C" w14:textId="77777777" w:rsidR="00D92F2A" w:rsidRPr="004A7C1B" w:rsidRDefault="00D92F2A" w:rsidP="00337032">
      <w:pPr>
        <w:pStyle w:val="AnnexNo"/>
      </w:pPr>
      <w:r w:rsidRPr="004A7C1B">
        <w:lastRenderedPageBreak/>
        <w:t>ANEXO 2</w:t>
      </w:r>
    </w:p>
    <w:p w14:paraId="0F6C75BC" w14:textId="77777777" w:rsidR="00D92F2A" w:rsidRPr="004A7C1B" w:rsidRDefault="00D92F2A" w:rsidP="00337032">
      <w:pPr>
        <w:pStyle w:val="Annextitle"/>
      </w:pPr>
      <w:r w:rsidRPr="004A7C1B">
        <w:t>Cuestiones asignadas a la Comisión de Estudio 3 de Radiocomunicaciones</w:t>
      </w:r>
    </w:p>
    <w:p w14:paraId="4EED615F" w14:textId="77777777" w:rsidR="00D92F2A" w:rsidRPr="004A7C1B" w:rsidRDefault="00D92F2A" w:rsidP="00D92F2A">
      <w:pPr>
        <w:pStyle w:val="Tabletitle"/>
      </w:pPr>
      <w:r w:rsidRPr="004A7C1B">
        <w:t>Propagación de las ondas radioeléctricas</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D92F2A" w:rsidRPr="004A7C1B" w14:paraId="11F60BA4" w14:textId="77777777" w:rsidTr="00154485">
        <w:trPr>
          <w:cantSplit/>
          <w:tblHeader/>
          <w:jc w:val="center"/>
        </w:trPr>
        <w:tc>
          <w:tcPr>
            <w:tcW w:w="1701" w:type="dxa"/>
            <w:vAlign w:val="center"/>
          </w:tcPr>
          <w:p w14:paraId="03BD5C92" w14:textId="77777777" w:rsidR="00D92F2A" w:rsidRPr="004A7C1B" w:rsidRDefault="00D92F2A" w:rsidP="0015448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4A7C1B">
              <w:rPr>
                <w:b/>
                <w:sz w:val="20"/>
              </w:rPr>
              <w:t>Cuestión UIT-R</w:t>
            </w:r>
          </w:p>
        </w:tc>
        <w:tc>
          <w:tcPr>
            <w:tcW w:w="5669" w:type="dxa"/>
            <w:vAlign w:val="center"/>
          </w:tcPr>
          <w:p w14:paraId="12950577" w14:textId="77777777" w:rsidR="00D92F2A" w:rsidRPr="004A7C1B" w:rsidRDefault="00D92F2A" w:rsidP="0015448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4A7C1B">
              <w:rPr>
                <w:b/>
                <w:sz w:val="20"/>
              </w:rPr>
              <w:t>Título</w:t>
            </w:r>
          </w:p>
        </w:tc>
        <w:tc>
          <w:tcPr>
            <w:tcW w:w="1020" w:type="dxa"/>
            <w:vAlign w:val="center"/>
          </w:tcPr>
          <w:p w14:paraId="79FF5116" w14:textId="77777777" w:rsidR="00D92F2A" w:rsidRPr="004A7C1B" w:rsidRDefault="00D92F2A" w:rsidP="0015448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4A7C1B">
              <w:rPr>
                <w:b/>
                <w:sz w:val="20"/>
              </w:rPr>
              <w:t>Estado</w:t>
            </w:r>
          </w:p>
        </w:tc>
        <w:tc>
          <w:tcPr>
            <w:tcW w:w="1247" w:type="dxa"/>
            <w:vAlign w:val="center"/>
          </w:tcPr>
          <w:p w14:paraId="52D6B54C" w14:textId="77777777" w:rsidR="00D92F2A" w:rsidRPr="004A7C1B" w:rsidRDefault="00D92F2A" w:rsidP="0015448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4A7C1B">
              <w:rPr>
                <w:b/>
                <w:sz w:val="20"/>
              </w:rPr>
              <w:t>Categoría</w:t>
            </w:r>
          </w:p>
        </w:tc>
      </w:tr>
      <w:tr w:rsidR="00D92F2A" w:rsidRPr="004A7C1B" w14:paraId="106CF902" w14:textId="77777777" w:rsidTr="00154485">
        <w:trPr>
          <w:cantSplit/>
          <w:jc w:val="center"/>
        </w:trPr>
        <w:tc>
          <w:tcPr>
            <w:tcW w:w="1701" w:type="dxa"/>
          </w:tcPr>
          <w:p w14:paraId="27293CB1"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26" w:history="1">
              <w:r w:rsidR="00D92F2A" w:rsidRPr="00E6712E">
                <w:rPr>
                  <w:rStyle w:val="Hyperlink"/>
                  <w:rFonts w:eastAsia="SimSun"/>
                  <w:b/>
                  <w:bCs/>
                  <w:sz w:val="20"/>
                </w:rPr>
                <w:t>201-7/3</w:t>
              </w:r>
            </w:hyperlink>
          </w:p>
        </w:tc>
        <w:tc>
          <w:tcPr>
            <w:tcW w:w="5669" w:type="dxa"/>
          </w:tcPr>
          <w:p w14:paraId="740A08EC" w14:textId="77777777" w:rsidR="00D92F2A" w:rsidRPr="004A7C1B" w:rsidRDefault="00D92F2A" w:rsidP="00154485">
            <w:pPr>
              <w:pStyle w:val="Tabletext"/>
            </w:pPr>
            <w:r w:rsidRPr="004A7C1B">
              <w:t xml:space="preserve">Datos </w:t>
            </w:r>
            <w:proofErr w:type="spellStart"/>
            <w:r w:rsidRPr="004A7C1B">
              <w:t>radiometeorológicos</w:t>
            </w:r>
            <w:proofErr w:type="spellEnd"/>
            <w:r w:rsidRPr="004A7C1B">
              <w:t xml:space="preserve"> requeridos para planificar sistemas de telecomunicación terrenales y espaciales y aplicaciones de investigación espacial</w:t>
            </w:r>
          </w:p>
        </w:tc>
        <w:tc>
          <w:tcPr>
            <w:tcW w:w="1020" w:type="dxa"/>
          </w:tcPr>
          <w:p w14:paraId="40052F89" w14:textId="77777777" w:rsidR="00D92F2A" w:rsidRPr="004A7C1B" w:rsidRDefault="00D92F2A" w:rsidP="00154485">
            <w:pPr>
              <w:pStyle w:val="Tabletext"/>
              <w:jc w:val="center"/>
            </w:pPr>
            <w:r w:rsidRPr="004A7C1B">
              <w:t>NOC</w:t>
            </w:r>
          </w:p>
        </w:tc>
        <w:tc>
          <w:tcPr>
            <w:tcW w:w="1247" w:type="dxa"/>
          </w:tcPr>
          <w:p w14:paraId="21FD6088" w14:textId="77777777" w:rsidR="00D92F2A" w:rsidRPr="004A7C1B" w:rsidRDefault="00D92F2A" w:rsidP="00154485">
            <w:pPr>
              <w:pStyle w:val="Tabletext"/>
              <w:jc w:val="center"/>
            </w:pPr>
            <w:r w:rsidRPr="004A7C1B">
              <w:t>S2</w:t>
            </w:r>
          </w:p>
        </w:tc>
      </w:tr>
      <w:tr w:rsidR="00D92F2A" w:rsidRPr="004A7C1B" w14:paraId="77A7E207" w14:textId="77777777" w:rsidTr="00154485">
        <w:trPr>
          <w:cantSplit/>
          <w:jc w:val="center"/>
        </w:trPr>
        <w:tc>
          <w:tcPr>
            <w:tcW w:w="1701" w:type="dxa"/>
          </w:tcPr>
          <w:p w14:paraId="3F996CA9" w14:textId="4AD5EC9E"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27" w:history="1">
              <w:r w:rsidR="00D92F2A" w:rsidRPr="00E6712E">
                <w:rPr>
                  <w:rStyle w:val="Hyperlink"/>
                  <w:rFonts w:eastAsia="SimSun"/>
                  <w:b/>
                  <w:bCs/>
                  <w:sz w:val="20"/>
                </w:rPr>
                <w:t>202-5/3</w:t>
              </w:r>
            </w:hyperlink>
          </w:p>
        </w:tc>
        <w:tc>
          <w:tcPr>
            <w:tcW w:w="5669" w:type="dxa"/>
          </w:tcPr>
          <w:p w14:paraId="7BEA6C4D" w14:textId="77777777" w:rsidR="00D92F2A" w:rsidRPr="004A7C1B" w:rsidRDefault="00D92F2A" w:rsidP="00154485">
            <w:pPr>
              <w:pStyle w:val="Tabletext"/>
            </w:pPr>
            <w:r w:rsidRPr="004A7C1B">
              <w:t>Métodos de predicción de la propagación sobre la superficie de la Tierra</w:t>
            </w:r>
          </w:p>
        </w:tc>
        <w:tc>
          <w:tcPr>
            <w:tcW w:w="1020" w:type="dxa"/>
          </w:tcPr>
          <w:p w14:paraId="6B49CF2A" w14:textId="77777777" w:rsidR="00D92F2A" w:rsidRPr="004A7C1B" w:rsidRDefault="00D92F2A" w:rsidP="00154485">
            <w:pPr>
              <w:pStyle w:val="Tabletext"/>
              <w:jc w:val="center"/>
            </w:pPr>
            <w:r w:rsidRPr="004A7C1B">
              <w:t>NOC</w:t>
            </w:r>
          </w:p>
        </w:tc>
        <w:tc>
          <w:tcPr>
            <w:tcW w:w="1247" w:type="dxa"/>
          </w:tcPr>
          <w:p w14:paraId="099D6E94" w14:textId="77777777" w:rsidR="00D92F2A" w:rsidRPr="004A7C1B" w:rsidRDefault="00D92F2A" w:rsidP="00154485">
            <w:pPr>
              <w:pStyle w:val="Tabletext"/>
              <w:jc w:val="center"/>
            </w:pPr>
            <w:r w:rsidRPr="004A7C1B">
              <w:t>S2</w:t>
            </w:r>
          </w:p>
        </w:tc>
      </w:tr>
      <w:tr w:rsidR="00D92F2A" w:rsidRPr="004A7C1B" w14:paraId="1E586E61" w14:textId="77777777" w:rsidTr="00154485">
        <w:trPr>
          <w:cantSplit/>
          <w:jc w:val="center"/>
        </w:trPr>
        <w:tc>
          <w:tcPr>
            <w:tcW w:w="1701" w:type="dxa"/>
          </w:tcPr>
          <w:p w14:paraId="7E972492" w14:textId="7245E59E"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28" w:history="1">
              <w:r w:rsidR="00D92F2A" w:rsidRPr="00E6712E">
                <w:rPr>
                  <w:rStyle w:val="Hyperlink"/>
                  <w:rFonts w:eastAsia="SimSun"/>
                  <w:b/>
                  <w:bCs/>
                  <w:sz w:val="20"/>
                </w:rPr>
                <w:t>203-9/3</w:t>
              </w:r>
            </w:hyperlink>
          </w:p>
        </w:tc>
        <w:tc>
          <w:tcPr>
            <w:tcW w:w="5669" w:type="dxa"/>
          </w:tcPr>
          <w:p w14:paraId="0762E2F6" w14:textId="77777777" w:rsidR="00D92F2A" w:rsidRPr="004A7C1B" w:rsidRDefault="00D92F2A" w:rsidP="00154485">
            <w:pPr>
              <w:pStyle w:val="Tabletext"/>
            </w:pPr>
            <w:r w:rsidRPr="004A7C1B">
              <w:t>Métodos de predicción de la propagación necesarios para los servicios fijo (acceso de banda ancha), móvil y de radiodifusión terrenal que utilizan frecuencias por encima de 30 MHz</w:t>
            </w:r>
          </w:p>
        </w:tc>
        <w:tc>
          <w:tcPr>
            <w:tcW w:w="1020" w:type="dxa"/>
          </w:tcPr>
          <w:p w14:paraId="77A9BCD3" w14:textId="77777777" w:rsidR="00D92F2A" w:rsidRPr="004A7C1B" w:rsidRDefault="00D92F2A" w:rsidP="00154485">
            <w:pPr>
              <w:pStyle w:val="Tabletext"/>
              <w:jc w:val="center"/>
            </w:pPr>
            <w:r w:rsidRPr="004A7C1B">
              <w:t>NOC</w:t>
            </w:r>
          </w:p>
        </w:tc>
        <w:tc>
          <w:tcPr>
            <w:tcW w:w="1247" w:type="dxa"/>
          </w:tcPr>
          <w:p w14:paraId="45BDD31A" w14:textId="4F353A2A" w:rsidR="00D92F2A" w:rsidRPr="004A7C1B" w:rsidRDefault="00D92F2A" w:rsidP="00154485">
            <w:pPr>
              <w:pStyle w:val="Tabletext"/>
              <w:jc w:val="center"/>
            </w:pPr>
            <w:r w:rsidRPr="004A7C1B">
              <w:t>S2</w:t>
            </w:r>
          </w:p>
        </w:tc>
      </w:tr>
      <w:tr w:rsidR="00D92F2A" w:rsidRPr="004A7C1B" w14:paraId="7A127C7B" w14:textId="77777777" w:rsidTr="00154485">
        <w:trPr>
          <w:cantSplit/>
          <w:jc w:val="center"/>
        </w:trPr>
        <w:tc>
          <w:tcPr>
            <w:tcW w:w="1701" w:type="dxa"/>
          </w:tcPr>
          <w:p w14:paraId="418F4239"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29" w:history="1">
              <w:r w:rsidR="00D92F2A" w:rsidRPr="00E6712E">
                <w:rPr>
                  <w:rStyle w:val="Hyperlink"/>
                  <w:rFonts w:eastAsia="SimSun"/>
                  <w:b/>
                  <w:bCs/>
                  <w:sz w:val="20"/>
                </w:rPr>
                <w:t>204-6/3</w:t>
              </w:r>
            </w:hyperlink>
          </w:p>
        </w:tc>
        <w:tc>
          <w:tcPr>
            <w:tcW w:w="5669" w:type="dxa"/>
          </w:tcPr>
          <w:p w14:paraId="2FEC6D62" w14:textId="77777777" w:rsidR="00D92F2A" w:rsidRPr="004A7C1B" w:rsidRDefault="00D92F2A" w:rsidP="00154485">
            <w:pPr>
              <w:pStyle w:val="Tabletext"/>
            </w:pPr>
            <w:r w:rsidRPr="004A7C1B">
              <w:t>Datos de propagación y métodos de predicción necesarios para los sistemas terrestres con visibilidad directa</w:t>
            </w:r>
          </w:p>
        </w:tc>
        <w:tc>
          <w:tcPr>
            <w:tcW w:w="1020" w:type="dxa"/>
          </w:tcPr>
          <w:p w14:paraId="1C2D18ED" w14:textId="77777777" w:rsidR="00D92F2A" w:rsidRPr="004A7C1B" w:rsidRDefault="00D92F2A" w:rsidP="00154485">
            <w:pPr>
              <w:pStyle w:val="Tabletext"/>
              <w:jc w:val="center"/>
            </w:pPr>
            <w:r w:rsidRPr="004A7C1B">
              <w:t>NOC</w:t>
            </w:r>
          </w:p>
        </w:tc>
        <w:tc>
          <w:tcPr>
            <w:tcW w:w="1247" w:type="dxa"/>
          </w:tcPr>
          <w:p w14:paraId="09220B27" w14:textId="77777777" w:rsidR="00D92F2A" w:rsidRPr="004A7C1B" w:rsidRDefault="00D92F2A" w:rsidP="00154485">
            <w:pPr>
              <w:pStyle w:val="Tabletext"/>
              <w:jc w:val="center"/>
            </w:pPr>
            <w:r w:rsidRPr="004A7C1B">
              <w:t>S2</w:t>
            </w:r>
          </w:p>
        </w:tc>
      </w:tr>
      <w:tr w:rsidR="00D92F2A" w:rsidRPr="004A7C1B" w14:paraId="2F4A66A5" w14:textId="77777777" w:rsidTr="00154485">
        <w:trPr>
          <w:cantSplit/>
          <w:jc w:val="center"/>
        </w:trPr>
        <w:tc>
          <w:tcPr>
            <w:tcW w:w="1701" w:type="dxa"/>
          </w:tcPr>
          <w:p w14:paraId="323E660F"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30" w:history="1">
              <w:r w:rsidR="00D92F2A" w:rsidRPr="00E6712E">
                <w:rPr>
                  <w:rStyle w:val="Hyperlink"/>
                  <w:rFonts w:eastAsia="SimSun"/>
                  <w:b/>
                  <w:bCs/>
                  <w:sz w:val="20"/>
                </w:rPr>
                <w:t>205-2/3</w:t>
              </w:r>
            </w:hyperlink>
          </w:p>
        </w:tc>
        <w:tc>
          <w:tcPr>
            <w:tcW w:w="5669" w:type="dxa"/>
          </w:tcPr>
          <w:p w14:paraId="1EDE0C2B" w14:textId="77777777" w:rsidR="00D92F2A" w:rsidRPr="004A7C1B" w:rsidRDefault="00D92F2A" w:rsidP="00154485">
            <w:pPr>
              <w:pStyle w:val="Tabletext"/>
            </w:pPr>
            <w:r w:rsidRPr="004A7C1B">
              <w:t xml:space="preserve">Datos de propagación y métodos de predicción necesarios para los sistemas </w:t>
            </w:r>
            <w:proofErr w:type="spellStart"/>
            <w:r w:rsidRPr="004A7C1B">
              <w:t>transhorizonte</w:t>
            </w:r>
            <w:proofErr w:type="spellEnd"/>
          </w:p>
        </w:tc>
        <w:tc>
          <w:tcPr>
            <w:tcW w:w="1020" w:type="dxa"/>
          </w:tcPr>
          <w:p w14:paraId="4785825F" w14:textId="77777777" w:rsidR="00D92F2A" w:rsidRPr="004A7C1B" w:rsidRDefault="00D92F2A" w:rsidP="00154485">
            <w:pPr>
              <w:pStyle w:val="Tabletext"/>
              <w:jc w:val="center"/>
            </w:pPr>
            <w:r w:rsidRPr="004A7C1B">
              <w:t>NOC</w:t>
            </w:r>
          </w:p>
        </w:tc>
        <w:tc>
          <w:tcPr>
            <w:tcW w:w="1247" w:type="dxa"/>
          </w:tcPr>
          <w:p w14:paraId="67E74B8E" w14:textId="77777777" w:rsidR="00D92F2A" w:rsidRPr="004A7C1B" w:rsidRDefault="00D92F2A" w:rsidP="00154485">
            <w:pPr>
              <w:pStyle w:val="Tabletext"/>
              <w:jc w:val="center"/>
            </w:pPr>
            <w:r w:rsidRPr="004A7C1B">
              <w:t>S2</w:t>
            </w:r>
          </w:p>
        </w:tc>
      </w:tr>
      <w:tr w:rsidR="00D92F2A" w:rsidRPr="004A7C1B" w14:paraId="7444F726" w14:textId="77777777" w:rsidTr="00154485">
        <w:trPr>
          <w:cantSplit/>
          <w:jc w:val="center"/>
        </w:trPr>
        <w:tc>
          <w:tcPr>
            <w:tcW w:w="1701" w:type="dxa"/>
          </w:tcPr>
          <w:p w14:paraId="54509C89"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31" w:history="1">
              <w:r w:rsidR="00D92F2A" w:rsidRPr="00E6712E">
                <w:rPr>
                  <w:rStyle w:val="Hyperlink"/>
                  <w:rFonts w:eastAsia="SimSun"/>
                  <w:b/>
                  <w:bCs/>
                  <w:sz w:val="20"/>
                </w:rPr>
                <w:t>206-4/3</w:t>
              </w:r>
            </w:hyperlink>
          </w:p>
        </w:tc>
        <w:tc>
          <w:tcPr>
            <w:tcW w:w="5669" w:type="dxa"/>
          </w:tcPr>
          <w:p w14:paraId="33921062" w14:textId="77777777" w:rsidR="00D92F2A" w:rsidRPr="004A7C1B" w:rsidRDefault="00D92F2A" w:rsidP="00154485">
            <w:pPr>
              <w:pStyle w:val="Tabletext"/>
            </w:pPr>
            <w:r w:rsidRPr="004A7C1B">
              <w:t>Datos de propagación y métodos de predicción para los servicios fijo por satélite y de radiodifusión por satélite</w:t>
            </w:r>
          </w:p>
        </w:tc>
        <w:tc>
          <w:tcPr>
            <w:tcW w:w="1020" w:type="dxa"/>
          </w:tcPr>
          <w:p w14:paraId="058B4690" w14:textId="77777777" w:rsidR="00D92F2A" w:rsidRPr="004A7C1B" w:rsidRDefault="00D92F2A" w:rsidP="00154485">
            <w:pPr>
              <w:pStyle w:val="Tabletext"/>
              <w:jc w:val="center"/>
            </w:pPr>
            <w:r w:rsidRPr="004A7C1B">
              <w:t>NOC</w:t>
            </w:r>
          </w:p>
        </w:tc>
        <w:tc>
          <w:tcPr>
            <w:tcW w:w="1247" w:type="dxa"/>
          </w:tcPr>
          <w:p w14:paraId="4B1EB650" w14:textId="77777777" w:rsidR="00D92F2A" w:rsidRPr="004A7C1B" w:rsidRDefault="00D92F2A" w:rsidP="00154485">
            <w:pPr>
              <w:pStyle w:val="Tabletext"/>
              <w:jc w:val="center"/>
            </w:pPr>
            <w:r w:rsidRPr="004A7C1B">
              <w:t>S2</w:t>
            </w:r>
          </w:p>
        </w:tc>
      </w:tr>
      <w:tr w:rsidR="00D92F2A" w:rsidRPr="004A7C1B" w14:paraId="3D0A2A0E" w14:textId="77777777" w:rsidTr="00154485">
        <w:trPr>
          <w:cantSplit/>
          <w:jc w:val="center"/>
        </w:trPr>
        <w:tc>
          <w:tcPr>
            <w:tcW w:w="1701" w:type="dxa"/>
          </w:tcPr>
          <w:p w14:paraId="14CA4FB7"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32" w:history="1">
              <w:r w:rsidR="00D92F2A" w:rsidRPr="00E6712E">
                <w:rPr>
                  <w:rStyle w:val="Hyperlink"/>
                  <w:rFonts w:eastAsia="SimSun"/>
                  <w:b/>
                  <w:bCs/>
                  <w:sz w:val="20"/>
                </w:rPr>
                <w:t>207-5/3</w:t>
              </w:r>
            </w:hyperlink>
          </w:p>
        </w:tc>
        <w:tc>
          <w:tcPr>
            <w:tcW w:w="5669" w:type="dxa"/>
          </w:tcPr>
          <w:p w14:paraId="3060C9F7" w14:textId="77777777" w:rsidR="00D92F2A" w:rsidRPr="004A7C1B" w:rsidRDefault="00D92F2A" w:rsidP="00154485">
            <w:pPr>
              <w:pStyle w:val="Tabletext"/>
            </w:pPr>
            <w:r w:rsidRPr="004A7C1B">
              <w:t>Datos de propagación y métodos de predicción para los servicios móviles y de radiodeterminación por satélite por encima de 0,1 GHz aproximadamente</w:t>
            </w:r>
          </w:p>
        </w:tc>
        <w:tc>
          <w:tcPr>
            <w:tcW w:w="1020" w:type="dxa"/>
          </w:tcPr>
          <w:p w14:paraId="0C30E233" w14:textId="77777777" w:rsidR="00D92F2A" w:rsidRPr="004A7C1B" w:rsidRDefault="00D92F2A" w:rsidP="00154485">
            <w:pPr>
              <w:pStyle w:val="Tabletext"/>
              <w:jc w:val="center"/>
            </w:pPr>
            <w:r w:rsidRPr="004A7C1B">
              <w:t>NOC</w:t>
            </w:r>
          </w:p>
        </w:tc>
        <w:tc>
          <w:tcPr>
            <w:tcW w:w="1247" w:type="dxa"/>
          </w:tcPr>
          <w:p w14:paraId="4A626D5B" w14:textId="77777777" w:rsidR="00D92F2A" w:rsidRPr="004A7C1B" w:rsidRDefault="00D92F2A" w:rsidP="00154485">
            <w:pPr>
              <w:pStyle w:val="Tabletext"/>
              <w:jc w:val="center"/>
            </w:pPr>
            <w:r w:rsidRPr="004A7C1B">
              <w:t>S2</w:t>
            </w:r>
          </w:p>
        </w:tc>
      </w:tr>
      <w:tr w:rsidR="00D92F2A" w:rsidRPr="004A7C1B" w14:paraId="238F70C5" w14:textId="77777777" w:rsidTr="00154485">
        <w:trPr>
          <w:cantSplit/>
          <w:jc w:val="center"/>
        </w:trPr>
        <w:tc>
          <w:tcPr>
            <w:tcW w:w="1701" w:type="dxa"/>
          </w:tcPr>
          <w:p w14:paraId="49FC2770"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33" w:history="1">
              <w:r w:rsidR="00D92F2A" w:rsidRPr="00E6712E">
                <w:rPr>
                  <w:rStyle w:val="Hyperlink"/>
                  <w:rFonts w:eastAsia="SimSun"/>
                  <w:b/>
                  <w:bCs/>
                  <w:sz w:val="20"/>
                </w:rPr>
                <w:t>208-6/3</w:t>
              </w:r>
            </w:hyperlink>
          </w:p>
        </w:tc>
        <w:tc>
          <w:tcPr>
            <w:tcW w:w="5669" w:type="dxa"/>
          </w:tcPr>
          <w:p w14:paraId="6981D10C" w14:textId="77777777" w:rsidR="00D92F2A" w:rsidRPr="004A7C1B" w:rsidRDefault="00D92F2A" w:rsidP="00154485">
            <w:pPr>
              <w:pStyle w:val="Tabletext"/>
            </w:pPr>
            <w:r w:rsidRPr="004A7C1B">
              <w:t>Factores de propagación en asuntos relativos a la compartición de frecuencias que afectan a los servicios de radiocomunicaciones espaciales y a los servicios terrenales</w:t>
            </w:r>
          </w:p>
        </w:tc>
        <w:tc>
          <w:tcPr>
            <w:tcW w:w="1020" w:type="dxa"/>
          </w:tcPr>
          <w:p w14:paraId="343D9FA3" w14:textId="77777777" w:rsidR="00D92F2A" w:rsidRPr="004A7C1B" w:rsidRDefault="00D92F2A" w:rsidP="00154485">
            <w:pPr>
              <w:pStyle w:val="Tabletext"/>
              <w:jc w:val="center"/>
            </w:pPr>
            <w:r w:rsidRPr="004A7C1B">
              <w:t>NOC</w:t>
            </w:r>
          </w:p>
        </w:tc>
        <w:tc>
          <w:tcPr>
            <w:tcW w:w="1247" w:type="dxa"/>
          </w:tcPr>
          <w:p w14:paraId="3B2207BB" w14:textId="77777777" w:rsidR="00D92F2A" w:rsidRPr="004A7C1B" w:rsidRDefault="00D92F2A" w:rsidP="00154485">
            <w:pPr>
              <w:pStyle w:val="Tabletext"/>
              <w:jc w:val="center"/>
            </w:pPr>
            <w:r w:rsidRPr="004A7C1B">
              <w:t>S2</w:t>
            </w:r>
          </w:p>
        </w:tc>
      </w:tr>
      <w:tr w:rsidR="00D92F2A" w:rsidRPr="004A7C1B" w14:paraId="14141ED4" w14:textId="77777777" w:rsidTr="00154485">
        <w:trPr>
          <w:cantSplit/>
          <w:jc w:val="center"/>
        </w:trPr>
        <w:tc>
          <w:tcPr>
            <w:tcW w:w="1701" w:type="dxa"/>
          </w:tcPr>
          <w:p w14:paraId="50E5F541"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34" w:history="1">
              <w:r w:rsidR="00D92F2A" w:rsidRPr="00E6712E">
                <w:rPr>
                  <w:rStyle w:val="Hyperlink"/>
                  <w:rFonts w:eastAsia="SimSun"/>
                  <w:b/>
                  <w:bCs/>
                  <w:sz w:val="20"/>
                </w:rPr>
                <w:t>209-2/3</w:t>
              </w:r>
            </w:hyperlink>
          </w:p>
        </w:tc>
        <w:tc>
          <w:tcPr>
            <w:tcW w:w="5669" w:type="dxa"/>
          </w:tcPr>
          <w:p w14:paraId="20FEA797" w14:textId="77777777" w:rsidR="00D92F2A" w:rsidRPr="004A7C1B" w:rsidRDefault="00D92F2A" w:rsidP="00154485">
            <w:pPr>
              <w:pStyle w:val="Tabletext"/>
            </w:pPr>
            <w:r w:rsidRPr="004A7C1B">
              <w:t>Parámetros relativos a la variabilidad y el riesgo en el análisis de la calidad de funcionamiento de los sistemas</w:t>
            </w:r>
          </w:p>
        </w:tc>
        <w:tc>
          <w:tcPr>
            <w:tcW w:w="1020" w:type="dxa"/>
          </w:tcPr>
          <w:p w14:paraId="647011B0" w14:textId="77777777" w:rsidR="00D92F2A" w:rsidRPr="004A7C1B" w:rsidRDefault="00D92F2A" w:rsidP="00154485">
            <w:pPr>
              <w:pStyle w:val="Tabletext"/>
              <w:jc w:val="center"/>
            </w:pPr>
            <w:r w:rsidRPr="004A7C1B">
              <w:t>NOC</w:t>
            </w:r>
          </w:p>
        </w:tc>
        <w:tc>
          <w:tcPr>
            <w:tcW w:w="1247" w:type="dxa"/>
          </w:tcPr>
          <w:p w14:paraId="3A6371DE" w14:textId="77777777" w:rsidR="00D92F2A" w:rsidRPr="004A7C1B" w:rsidRDefault="00D92F2A" w:rsidP="00154485">
            <w:pPr>
              <w:pStyle w:val="Tabletext"/>
              <w:jc w:val="center"/>
            </w:pPr>
            <w:r w:rsidRPr="004A7C1B">
              <w:t>S3</w:t>
            </w:r>
          </w:p>
        </w:tc>
      </w:tr>
      <w:tr w:rsidR="00D92F2A" w:rsidRPr="004A7C1B" w14:paraId="446BD88B" w14:textId="77777777" w:rsidTr="00154485">
        <w:trPr>
          <w:cantSplit/>
          <w:jc w:val="center"/>
        </w:trPr>
        <w:tc>
          <w:tcPr>
            <w:tcW w:w="1701" w:type="dxa"/>
          </w:tcPr>
          <w:p w14:paraId="62EF61F0" w14:textId="4C7AB546"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35" w:history="1">
              <w:r w:rsidR="00D92F2A" w:rsidRPr="00E6712E">
                <w:rPr>
                  <w:rStyle w:val="Hyperlink"/>
                  <w:rFonts w:eastAsia="SimSun"/>
                  <w:b/>
                  <w:bCs/>
                  <w:sz w:val="20"/>
                </w:rPr>
                <w:t>211-8/3</w:t>
              </w:r>
            </w:hyperlink>
          </w:p>
        </w:tc>
        <w:tc>
          <w:tcPr>
            <w:tcW w:w="5669" w:type="dxa"/>
          </w:tcPr>
          <w:p w14:paraId="148D1380" w14:textId="77777777" w:rsidR="00D92F2A" w:rsidRPr="004A7C1B" w:rsidRDefault="00D92F2A" w:rsidP="00154485">
            <w:pPr>
              <w:pStyle w:val="Tabletext"/>
            </w:pPr>
            <w:r w:rsidRPr="004A7C1B">
              <w:t>Datos de propagación y modelos de propagación en la gama de frecuencias de 300 MHz a 450 GHz para el diseño de sistemas de radiocomunicaciones inalámbricas de corto alcance y redes de área local inalámbricas (WLAN)</w:t>
            </w:r>
          </w:p>
        </w:tc>
        <w:tc>
          <w:tcPr>
            <w:tcW w:w="1020" w:type="dxa"/>
          </w:tcPr>
          <w:p w14:paraId="0331CAC7" w14:textId="77777777" w:rsidR="00D92F2A" w:rsidRPr="004A7C1B" w:rsidRDefault="00D92F2A" w:rsidP="00154485">
            <w:pPr>
              <w:pStyle w:val="Tabletext"/>
              <w:jc w:val="center"/>
            </w:pPr>
            <w:r w:rsidRPr="004A7C1B">
              <w:t>NOC</w:t>
            </w:r>
          </w:p>
        </w:tc>
        <w:tc>
          <w:tcPr>
            <w:tcW w:w="1247" w:type="dxa"/>
          </w:tcPr>
          <w:p w14:paraId="283CED64" w14:textId="77777777" w:rsidR="00D92F2A" w:rsidRPr="004A7C1B" w:rsidRDefault="00D92F2A" w:rsidP="00154485">
            <w:pPr>
              <w:pStyle w:val="Tabletext"/>
              <w:jc w:val="center"/>
            </w:pPr>
            <w:r w:rsidRPr="004A7C1B">
              <w:t>S3</w:t>
            </w:r>
          </w:p>
        </w:tc>
      </w:tr>
      <w:tr w:rsidR="00D92F2A" w:rsidRPr="004A7C1B" w14:paraId="59F50013" w14:textId="77777777" w:rsidTr="00154485">
        <w:trPr>
          <w:cantSplit/>
          <w:jc w:val="center"/>
        </w:trPr>
        <w:tc>
          <w:tcPr>
            <w:tcW w:w="1701" w:type="dxa"/>
          </w:tcPr>
          <w:p w14:paraId="785F1459"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36" w:history="1">
              <w:r w:rsidR="00D92F2A" w:rsidRPr="00E6712E">
                <w:rPr>
                  <w:rStyle w:val="Hyperlink"/>
                  <w:rFonts w:eastAsia="SimSun"/>
                  <w:b/>
                  <w:bCs/>
                  <w:sz w:val="20"/>
                </w:rPr>
                <w:t>212-3/3</w:t>
              </w:r>
            </w:hyperlink>
          </w:p>
        </w:tc>
        <w:tc>
          <w:tcPr>
            <w:tcW w:w="5669" w:type="dxa"/>
          </w:tcPr>
          <w:p w14:paraId="729CA1F3" w14:textId="77777777" w:rsidR="00D92F2A" w:rsidRPr="004A7C1B" w:rsidRDefault="00D92F2A" w:rsidP="00154485">
            <w:pPr>
              <w:pStyle w:val="Tabletext"/>
            </w:pPr>
            <w:r w:rsidRPr="004A7C1B">
              <w:t>Propiedades de la ionosfera</w:t>
            </w:r>
          </w:p>
        </w:tc>
        <w:tc>
          <w:tcPr>
            <w:tcW w:w="1020" w:type="dxa"/>
          </w:tcPr>
          <w:p w14:paraId="7DFDDEC9" w14:textId="77777777" w:rsidR="00D92F2A" w:rsidRPr="004A7C1B" w:rsidRDefault="00D92F2A" w:rsidP="00154485">
            <w:pPr>
              <w:pStyle w:val="Tabletext"/>
              <w:jc w:val="center"/>
            </w:pPr>
            <w:r w:rsidRPr="004A7C1B">
              <w:t>NOC</w:t>
            </w:r>
          </w:p>
        </w:tc>
        <w:tc>
          <w:tcPr>
            <w:tcW w:w="1247" w:type="dxa"/>
          </w:tcPr>
          <w:p w14:paraId="0F58BA6F" w14:textId="77777777" w:rsidR="00D92F2A" w:rsidRPr="004A7C1B" w:rsidRDefault="00D92F2A" w:rsidP="00154485">
            <w:pPr>
              <w:pStyle w:val="Tabletext"/>
              <w:jc w:val="center"/>
            </w:pPr>
            <w:r w:rsidRPr="004A7C1B">
              <w:t>S3</w:t>
            </w:r>
          </w:p>
        </w:tc>
      </w:tr>
      <w:tr w:rsidR="00D92F2A" w:rsidRPr="004A7C1B" w14:paraId="3B13C77A" w14:textId="77777777" w:rsidTr="00154485">
        <w:trPr>
          <w:cantSplit/>
          <w:jc w:val="center"/>
        </w:trPr>
        <w:tc>
          <w:tcPr>
            <w:tcW w:w="1701" w:type="dxa"/>
          </w:tcPr>
          <w:p w14:paraId="2710CB3F"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37" w:history="1">
              <w:r w:rsidR="00D92F2A" w:rsidRPr="00E6712E">
                <w:rPr>
                  <w:rStyle w:val="Hyperlink"/>
                  <w:rFonts w:eastAsia="SimSun"/>
                  <w:b/>
                  <w:bCs/>
                  <w:sz w:val="20"/>
                </w:rPr>
                <w:t>213-4/3</w:t>
              </w:r>
            </w:hyperlink>
          </w:p>
        </w:tc>
        <w:tc>
          <w:tcPr>
            <w:tcW w:w="5669" w:type="dxa"/>
          </w:tcPr>
          <w:p w14:paraId="4A51EA68" w14:textId="77777777" w:rsidR="00D92F2A" w:rsidRPr="004A7C1B" w:rsidRDefault="00D92F2A" w:rsidP="00154485">
            <w:pPr>
              <w:pStyle w:val="Tabletext"/>
            </w:pPr>
            <w:r w:rsidRPr="004A7C1B">
              <w:t xml:space="preserve">Predicción a corto plazo de los parámetros de explotación para las radiocomunicaciones </w:t>
            </w:r>
            <w:proofErr w:type="spellStart"/>
            <w:r w:rsidRPr="004A7C1B">
              <w:t>transionosféricas</w:t>
            </w:r>
            <w:proofErr w:type="spellEnd"/>
            <w:r w:rsidRPr="004A7C1B">
              <w:t xml:space="preserve"> y los servicios de radionavegación aeronáutica</w:t>
            </w:r>
          </w:p>
        </w:tc>
        <w:tc>
          <w:tcPr>
            <w:tcW w:w="1020" w:type="dxa"/>
          </w:tcPr>
          <w:p w14:paraId="439A6C4D" w14:textId="77777777" w:rsidR="00D92F2A" w:rsidRPr="004A7C1B" w:rsidRDefault="00D92F2A" w:rsidP="00154485">
            <w:pPr>
              <w:pStyle w:val="Tabletext"/>
              <w:jc w:val="center"/>
            </w:pPr>
            <w:r w:rsidRPr="004A7C1B">
              <w:t>NOC</w:t>
            </w:r>
          </w:p>
        </w:tc>
        <w:tc>
          <w:tcPr>
            <w:tcW w:w="1247" w:type="dxa"/>
          </w:tcPr>
          <w:p w14:paraId="16399B9E" w14:textId="77777777" w:rsidR="00D92F2A" w:rsidRPr="004A7C1B" w:rsidRDefault="00D92F2A" w:rsidP="00154485">
            <w:pPr>
              <w:pStyle w:val="Tabletext"/>
              <w:jc w:val="center"/>
            </w:pPr>
            <w:r w:rsidRPr="004A7C1B">
              <w:t>S3</w:t>
            </w:r>
          </w:p>
        </w:tc>
      </w:tr>
      <w:tr w:rsidR="00D92F2A" w:rsidRPr="004A7C1B" w14:paraId="058BD706" w14:textId="77777777" w:rsidTr="00154485">
        <w:trPr>
          <w:cantSplit/>
          <w:jc w:val="center"/>
        </w:trPr>
        <w:tc>
          <w:tcPr>
            <w:tcW w:w="1701" w:type="dxa"/>
          </w:tcPr>
          <w:p w14:paraId="00D86D50"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38" w:history="1">
              <w:r w:rsidR="00D92F2A" w:rsidRPr="00E6712E">
                <w:rPr>
                  <w:rStyle w:val="Hyperlink"/>
                  <w:rFonts w:eastAsia="SimSun"/>
                  <w:b/>
                  <w:bCs/>
                  <w:sz w:val="20"/>
                </w:rPr>
                <w:t>214-6/3</w:t>
              </w:r>
            </w:hyperlink>
          </w:p>
        </w:tc>
        <w:tc>
          <w:tcPr>
            <w:tcW w:w="5669" w:type="dxa"/>
          </w:tcPr>
          <w:p w14:paraId="09E64F50" w14:textId="77777777" w:rsidR="00D92F2A" w:rsidRPr="004A7C1B" w:rsidRDefault="00D92F2A" w:rsidP="00154485">
            <w:pPr>
              <w:pStyle w:val="Tabletext"/>
            </w:pPr>
            <w:r w:rsidRPr="004A7C1B">
              <w:t>Ruido radioeléctrico</w:t>
            </w:r>
          </w:p>
        </w:tc>
        <w:tc>
          <w:tcPr>
            <w:tcW w:w="1020" w:type="dxa"/>
          </w:tcPr>
          <w:p w14:paraId="637D5AD9" w14:textId="77777777" w:rsidR="00D92F2A" w:rsidRPr="004A7C1B" w:rsidRDefault="00D92F2A" w:rsidP="00154485">
            <w:pPr>
              <w:pStyle w:val="Tabletext"/>
              <w:jc w:val="center"/>
            </w:pPr>
            <w:r w:rsidRPr="004A7C1B">
              <w:t>NOC</w:t>
            </w:r>
          </w:p>
        </w:tc>
        <w:tc>
          <w:tcPr>
            <w:tcW w:w="1247" w:type="dxa"/>
          </w:tcPr>
          <w:p w14:paraId="5B13114E" w14:textId="77777777" w:rsidR="00D92F2A" w:rsidRPr="004A7C1B" w:rsidRDefault="00D92F2A" w:rsidP="00154485">
            <w:pPr>
              <w:pStyle w:val="Tabletext"/>
              <w:jc w:val="center"/>
            </w:pPr>
            <w:r w:rsidRPr="004A7C1B">
              <w:t>S2</w:t>
            </w:r>
          </w:p>
        </w:tc>
      </w:tr>
      <w:tr w:rsidR="00D92F2A" w:rsidRPr="004A7C1B" w14:paraId="399788C6" w14:textId="77777777" w:rsidTr="00154485">
        <w:trPr>
          <w:cantSplit/>
          <w:jc w:val="center"/>
        </w:trPr>
        <w:tc>
          <w:tcPr>
            <w:tcW w:w="1701" w:type="dxa"/>
          </w:tcPr>
          <w:p w14:paraId="60C4B40E"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39" w:history="1">
              <w:r w:rsidR="00D92F2A" w:rsidRPr="00E6712E">
                <w:rPr>
                  <w:rStyle w:val="Hyperlink"/>
                  <w:rFonts w:eastAsia="SimSun"/>
                  <w:b/>
                  <w:bCs/>
                  <w:sz w:val="20"/>
                </w:rPr>
                <w:t>218-6/3</w:t>
              </w:r>
            </w:hyperlink>
          </w:p>
        </w:tc>
        <w:tc>
          <w:tcPr>
            <w:tcW w:w="5669" w:type="dxa"/>
          </w:tcPr>
          <w:p w14:paraId="753C63BC" w14:textId="77777777" w:rsidR="00D92F2A" w:rsidRPr="004A7C1B" w:rsidRDefault="00D92F2A" w:rsidP="00154485">
            <w:pPr>
              <w:pStyle w:val="Tabletext"/>
            </w:pPr>
            <w:r w:rsidRPr="004A7C1B">
              <w:t>Efectos de la ionosfera en los sistemas espaciales</w:t>
            </w:r>
          </w:p>
        </w:tc>
        <w:tc>
          <w:tcPr>
            <w:tcW w:w="1020" w:type="dxa"/>
          </w:tcPr>
          <w:p w14:paraId="28CB1DA8" w14:textId="77777777" w:rsidR="00D92F2A" w:rsidRPr="004A7C1B" w:rsidRDefault="00D92F2A" w:rsidP="00154485">
            <w:pPr>
              <w:pStyle w:val="Tabletext"/>
              <w:jc w:val="center"/>
            </w:pPr>
            <w:r w:rsidRPr="004A7C1B">
              <w:t>NOC</w:t>
            </w:r>
          </w:p>
        </w:tc>
        <w:tc>
          <w:tcPr>
            <w:tcW w:w="1247" w:type="dxa"/>
          </w:tcPr>
          <w:p w14:paraId="133D8156" w14:textId="77777777" w:rsidR="00D92F2A" w:rsidRPr="004A7C1B" w:rsidRDefault="00D92F2A" w:rsidP="00154485">
            <w:pPr>
              <w:pStyle w:val="Tabletext"/>
              <w:jc w:val="center"/>
            </w:pPr>
            <w:r w:rsidRPr="004A7C1B">
              <w:t>S3</w:t>
            </w:r>
          </w:p>
        </w:tc>
      </w:tr>
      <w:tr w:rsidR="00D92F2A" w:rsidRPr="004A7C1B" w14:paraId="3EDCA70F" w14:textId="77777777" w:rsidTr="00154485">
        <w:trPr>
          <w:cantSplit/>
          <w:jc w:val="center"/>
        </w:trPr>
        <w:tc>
          <w:tcPr>
            <w:tcW w:w="1701" w:type="dxa"/>
          </w:tcPr>
          <w:p w14:paraId="0566E72E"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0" w:history="1">
              <w:r w:rsidR="00D92F2A" w:rsidRPr="00E6712E">
                <w:rPr>
                  <w:rStyle w:val="Hyperlink"/>
                  <w:rFonts w:eastAsia="SimSun"/>
                  <w:b/>
                  <w:bCs/>
                  <w:sz w:val="20"/>
                </w:rPr>
                <w:t>222-5/3</w:t>
              </w:r>
            </w:hyperlink>
          </w:p>
        </w:tc>
        <w:tc>
          <w:tcPr>
            <w:tcW w:w="5669" w:type="dxa"/>
          </w:tcPr>
          <w:p w14:paraId="57BF7B9E" w14:textId="77777777" w:rsidR="00D92F2A" w:rsidRPr="004A7C1B" w:rsidRDefault="00D92F2A" w:rsidP="00154485">
            <w:pPr>
              <w:pStyle w:val="Tabletext"/>
            </w:pPr>
            <w:r w:rsidRPr="004A7C1B">
              <w:t>Mediciones y bancos de datos de las características de la ionosfera y del ruido radioeléctrico</w:t>
            </w:r>
          </w:p>
        </w:tc>
        <w:tc>
          <w:tcPr>
            <w:tcW w:w="1020" w:type="dxa"/>
          </w:tcPr>
          <w:p w14:paraId="67F6472B" w14:textId="77777777" w:rsidR="00D92F2A" w:rsidRPr="004A7C1B" w:rsidRDefault="00D92F2A" w:rsidP="00154485">
            <w:pPr>
              <w:pStyle w:val="Tabletext"/>
              <w:jc w:val="center"/>
            </w:pPr>
            <w:r w:rsidRPr="004A7C1B">
              <w:t>NOC</w:t>
            </w:r>
          </w:p>
        </w:tc>
        <w:tc>
          <w:tcPr>
            <w:tcW w:w="1247" w:type="dxa"/>
          </w:tcPr>
          <w:p w14:paraId="6E15369A" w14:textId="77777777" w:rsidR="00D92F2A" w:rsidRPr="004A7C1B" w:rsidRDefault="00D92F2A" w:rsidP="00154485">
            <w:pPr>
              <w:pStyle w:val="Tabletext"/>
              <w:jc w:val="center"/>
            </w:pPr>
            <w:r w:rsidRPr="004A7C1B">
              <w:t>S3</w:t>
            </w:r>
          </w:p>
        </w:tc>
      </w:tr>
      <w:tr w:rsidR="00D92F2A" w:rsidRPr="004A7C1B" w14:paraId="09D6F367" w14:textId="77777777" w:rsidTr="00154485">
        <w:trPr>
          <w:cantSplit/>
          <w:jc w:val="center"/>
        </w:trPr>
        <w:tc>
          <w:tcPr>
            <w:tcW w:w="1701" w:type="dxa"/>
          </w:tcPr>
          <w:p w14:paraId="3201C0B1"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1" w:history="1">
              <w:r w:rsidR="00D92F2A" w:rsidRPr="00E6712E">
                <w:rPr>
                  <w:rStyle w:val="Hyperlink"/>
                  <w:rFonts w:eastAsia="SimSun"/>
                  <w:b/>
                  <w:bCs/>
                  <w:sz w:val="20"/>
                </w:rPr>
                <w:t>225-7/3</w:t>
              </w:r>
            </w:hyperlink>
          </w:p>
        </w:tc>
        <w:tc>
          <w:tcPr>
            <w:tcW w:w="5669" w:type="dxa"/>
          </w:tcPr>
          <w:p w14:paraId="084A22C4" w14:textId="77777777" w:rsidR="00D92F2A" w:rsidRPr="004A7C1B" w:rsidRDefault="00D92F2A" w:rsidP="00154485">
            <w:pPr>
              <w:pStyle w:val="Tabletext"/>
            </w:pPr>
            <w:r w:rsidRPr="004A7C1B">
              <w:t>Predicción de los factores de propagación que afectan a los sistemas en ondas kilométricas y hectométricas, incluida la utilización de técnicas de modulación digital</w:t>
            </w:r>
          </w:p>
        </w:tc>
        <w:tc>
          <w:tcPr>
            <w:tcW w:w="1020" w:type="dxa"/>
          </w:tcPr>
          <w:p w14:paraId="1F24723A" w14:textId="77777777" w:rsidR="00D92F2A" w:rsidRPr="004A7C1B" w:rsidRDefault="00D92F2A" w:rsidP="00154485">
            <w:pPr>
              <w:pStyle w:val="Tabletext"/>
              <w:jc w:val="center"/>
            </w:pPr>
            <w:r w:rsidRPr="004A7C1B">
              <w:t>NOC</w:t>
            </w:r>
          </w:p>
        </w:tc>
        <w:tc>
          <w:tcPr>
            <w:tcW w:w="1247" w:type="dxa"/>
          </w:tcPr>
          <w:p w14:paraId="543ED750" w14:textId="77777777" w:rsidR="00D92F2A" w:rsidRPr="004A7C1B" w:rsidRDefault="00D92F2A" w:rsidP="00154485">
            <w:pPr>
              <w:pStyle w:val="Tabletext"/>
              <w:jc w:val="center"/>
            </w:pPr>
            <w:r w:rsidRPr="004A7C1B">
              <w:t>S3</w:t>
            </w:r>
          </w:p>
        </w:tc>
      </w:tr>
      <w:tr w:rsidR="00D92F2A" w:rsidRPr="004A7C1B" w14:paraId="0CFEC611" w14:textId="77777777" w:rsidTr="00154485">
        <w:trPr>
          <w:cantSplit/>
          <w:jc w:val="center"/>
        </w:trPr>
        <w:tc>
          <w:tcPr>
            <w:tcW w:w="1701" w:type="dxa"/>
          </w:tcPr>
          <w:p w14:paraId="16447A02" w14:textId="77777777" w:rsidR="00D92F2A" w:rsidRPr="00E6712E" w:rsidRDefault="00340324"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2" w:history="1">
              <w:r w:rsidR="00D92F2A" w:rsidRPr="00E6712E">
                <w:rPr>
                  <w:rStyle w:val="Hyperlink"/>
                  <w:rFonts w:eastAsia="SimSun"/>
                  <w:b/>
                  <w:bCs/>
                  <w:sz w:val="20"/>
                </w:rPr>
                <w:t>226-5/3</w:t>
              </w:r>
            </w:hyperlink>
          </w:p>
        </w:tc>
        <w:tc>
          <w:tcPr>
            <w:tcW w:w="5669" w:type="dxa"/>
          </w:tcPr>
          <w:p w14:paraId="5C094C0F" w14:textId="77777777" w:rsidR="00D92F2A" w:rsidRPr="004A7C1B" w:rsidRDefault="00D92F2A" w:rsidP="00154485">
            <w:pPr>
              <w:pStyle w:val="Tabletext"/>
            </w:pPr>
            <w:r w:rsidRPr="004A7C1B">
              <w:t>Características de la ionosfera y la troposfera a lo largo de los trayectos entre satélites</w:t>
            </w:r>
          </w:p>
        </w:tc>
        <w:tc>
          <w:tcPr>
            <w:tcW w:w="1020" w:type="dxa"/>
          </w:tcPr>
          <w:p w14:paraId="6BB7B12A" w14:textId="77777777" w:rsidR="00D92F2A" w:rsidRPr="004A7C1B" w:rsidRDefault="00D92F2A" w:rsidP="00154485">
            <w:pPr>
              <w:pStyle w:val="Tabletext"/>
              <w:jc w:val="center"/>
            </w:pPr>
            <w:r w:rsidRPr="004A7C1B">
              <w:t>NOC</w:t>
            </w:r>
          </w:p>
        </w:tc>
        <w:tc>
          <w:tcPr>
            <w:tcW w:w="1247" w:type="dxa"/>
          </w:tcPr>
          <w:p w14:paraId="011490AC" w14:textId="77777777" w:rsidR="00D92F2A" w:rsidRPr="004A7C1B" w:rsidRDefault="00D92F2A" w:rsidP="00154485">
            <w:pPr>
              <w:pStyle w:val="Tabletext"/>
              <w:jc w:val="center"/>
            </w:pPr>
            <w:r w:rsidRPr="004A7C1B">
              <w:t>S3</w:t>
            </w:r>
          </w:p>
        </w:tc>
      </w:tr>
      <w:tr w:rsidR="00D92F2A" w:rsidRPr="004A7C1B" w14:paraId="423CA5CD" w14:textId="77777777" w:rsidTr="00154485">
        <w:trPr>
          <w:cantSplit/>
          <w:jc w:val="center"/>
        </w:trPr>
        <w:tc>
          <w:tcPr>
            <w:tcW w:w="1701" w:type="dxa"/>
          </w:tcPr>
          <w:p w14:paraId="25013AC4" w14:textId="77777777" w:rsidR="00D92F2A" w:rsidRPr="00E6712E" w:rsidRDefault="00340324" w:rsidP="00703B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3" w:history="1">
              <w:r w:rsidR="00D92F2A" w:rsidRPr="00E6712E">
                <w:rPr>
                  <w:rStyle w:val="Hyperlink"/>
                  <w:rFonts w:eastAsia="SimSun"/>
                  <w:b/>
                  <w:bCs/>
                  <w:sz w:val="20"/>
                </w:rPr>
                <w:t>228-3/3</w:t>
              </w:r>
            </w:hyperlink>
          </w:p>
        </w:tc>
        <w:tc>
          <w:tcPr>
            <w:tcW w:w="5669" w:type="dxa"/>
          </w:tcPr>
          <w:p w14:paraId="3B384636" w14:textId="77777777" w:rsidR="00D92F2A" w:rsidRPr="004A7C1B" w:rsidRDefault="00D92F2A" w:rsidP="00703BBB">
            <w:pPr>
              <w:pStyle w:val="Tabletext"/>
            </w:pPr>
            <w:r w:rsidRPr="004A7C1B">
              <w:t>Datos de propagación requeridos para la planificación de los sistemas de radiocomunicaciones que funcionan por encima de 275 GHz</w:t>
            </w:r>
          </w:p>
        </w:tc>
        <w:tc>
          <w:tcPr>
            <w:tcW w:w="1020" w:type="dxa"/>
          </w:tcPr>
          <w:p w14:paraId="78EA4F02" w14:textId="77777777" w:rsidR="00D92F2A" w:rsidRPr="004A7C1B" w:rsidRDefault="00D92F2A" w:rsidP="00703BBB">
            <w:pPr>
              <w:pStyle w:val="Tabletext"/>
              <w:jc w:val="center"/>
            </w:pPr>
            <w:r w:rsidRPr="004A7C1B">
              <w:t>NOC</w:t>
            </w:r>
          </w:p>
        </w:tc>
        <w:tc>
          <w:tcPr>
            <w:tcW w:w="1247" w:type="dxa"/>
          </w:tcPr>
          <w:p w14:paraId="4FE5E986" w14:textId="77777777" w:rsidR="00D92F2A" w:rsidRPr="004A7C1B" w:rsidRDefault="00D92F2A" w:rsidP="00703BBB">
            <w:pPr>
              <w:pStyle w:val="Tabletext"/>
              <w:jc w:val="center"/>
            </w:pPr>
            <w:r w:rsidRPr="004A7C1B">
              <w:t>C1</w:t>
            </w:r>
          </w:p>
        </w:tc>
      </w:tr>
      <w:tr w:rsidR="00D92F2A" w:rsidRPr="004A7C1B" w14:paraId="36A3F862" w14:textId="77777777" w:rsidTr="00154485">
        <w:trPr>
          <w:cantSplit/>
          <w:jc w:val="center"/>
        </w:trPr>
        <w:tc>
          <w:tcPr>
            <w:tcW w:w="1701" w:type="dxa"/>
          </w:tcPr>
          <w:p w14:paraId="2BB1876F" w14:textId="77777777" w:rsidR="00D92F2A" w:rsidRPr="00E6712E" w:rsidRDefault="00340324" w:rsidP="00703BBB">
            <w:pPr>
              <w:pStyle w:val="Tabletext"/>
              <w:jc w:val="center"/>
              <w:rPr>
                <w:rStyle w:val="Hyperlink"/>
                <w:rFonts w:eastAsia="SimSun"/>
                <w:b/>
                <w:bCs/>
              </w:rPr>
            </w:pPr>
            <w:hyperlink r:id="rId44" w:history="1">
              <w:r w:rsidR="00D92F2A" w:rsidRPr="00E6712E">
                <w:rPr>
                  <w:rStyle w:val="Hyperlink"/>
                  <w:rFonts w:eastAsia="SimSun"/>
                  <w:b/>
                  <w:bCs/>
                </w:rPr>
                <w:t>229-3/3</w:t>
              </w:r>
            </w:hyperlink>
          </w:p>
        </w:tc>
        <w:tc>
          <w:tcPr>
            <w:tcW w:w="5669" w:type="dxa"/>
          </w:tcPr>
          <w:p w14:paraId="54A57E9F" w14:textId="77777777" w:rsidR="00D92F2A" w:rsidRPr="004A7C1B" w:rsidRDefault="00D92F2A" w:rsidP="00703BBB">
            <w:pPr>
              <w:pStyle w:val="Tabletext"/>
            </w:pPr>
            <w:r w:rsidRPr="004A7C1B">
              <w:t>Predicción de las condiciones de propagación de la onda ionosférica, de la intensidad de la señal, y de la calidad y fiabilidad del circuito en frecuencias comprendidas entre 1,6 y 30 MHz aproximadamente, en particular para sistemas que utilizan técnicas de modulación digital</w:t>
            </w:r>
          </w:p>
        </w:tc>
        <w:tc>
          <w:tcPr>
            <w:tcW w:w="1020" w:type="dxa"/>
          </w:tcPr>
          <w:p w14:paraId="6BF776AC" w14:textId="77777777" w:rsidR="00D92F2A" w:rsidRPr="004A7C1B" w:rsidRDefault="00D92F2A" w:rsidP="00703BBB">
            <w:pPr>
              <w:pStyle w:val="Tabletext"/>
              <w:jc w:val="center"/>
            </w:pPr>
            <w:r w:rsidRPr="004A7C1B">
              <w:t>NOC</w:t>
            </w:r>
          </w:p>
        </w:tc>
        <w:tc>
          <w:tcPr>
            <w:tcW w:w="1247" w:type="dxa"/>
          </w:tcPr>
          <w:p w14:paraId="0F908751" w14:textId="77777777" w:rsidR="00D92F2A" w:rsidRPr="004A7C1B" w:rsidRDefault="00D92F2A" w:rsidP="00703BBB">
            <w:pPr>
              <w:pStyle w:val="Tabletext"/>
              <w:jc w:val="center"/>
            </w:pPr>
            <w:r w:rsidRPr="004A7C1B">
              <w:t>S3</w:t>
            </w:r>
          </w:p>
        </w:tc>
      </w:tr>
      <w:tr w:rsidR="00D92F2A" w:rsidRPr="004A7C1B" w14:paraId="56D23ACB" w14:textId="77777777" w:rsidTr="00154485">
        <w:trPr>
          <w:cantSplit/>
          <w:jc w:val="center"/>
        </w:trPr>
        <w:tc>
          <w:tcPr>
            <w:tcW w:w="1701" w:type="dxa"/>
          </w:tcPr>
          <w:p w14:paraId="4B7C85CB" w14:textId="77777777" w:rsidR="00D92F2A" w:rsidRPr="00E6712E" w:rsidRDefault="00340324" w:rsidP="00154485">
            <w:pPr>
              <w:pStyle w:val="Tabletext"/>
              <w:jc w:val="center"/>
              <w:rPr>
                <w:rStyle w:val="Hyperlink"/>
                <w:rFonts w:eastAsia="SimSun"/>
                <w:b/>
                <w:bCs/>
              </w:rPr>
            </w:pPr>
            <w:hyperlink r:id="rId45" w:history="1">
              <w:r w:rsidR="00D92F2A" w:rsidRPr="00E6712E">
                <w:rPr>
                  <w:rStyle w:val="Hyperlink"/>
                  <w:rFonts w:eastAsia="SimSun"/>
                  <w:b/>
                  <w:bCs/>
                </w:rPr>
                <w:t>230-3/3</w:t>
              </w:r>
            </w:hyperlink>
          </w:p>
        </w:tc>
        <w:tc>
          <w:tcPr>
            <w:tcW w:w="5669" w:type="dxa"/>
          </w:tcPr>
          <w:p w14:paraId="03258D73" w14:textId="77777777" w:rsidR="00D92F2A" w:rsidRPr="004A7C1B" w:rsidRDefault="00D92F2A" w:rsidP="00154485">
            <w:pPr>
              <w:pStyle w:val="Tabletext"/>
            </w:pPr>
            <w:r w:rsidRPr="004A7C1B">
              <w:t>Métodos de predicción y modelos aplicables a sistemas de telecomunicaciones por redes de transporte y distribución de energía eléctrica</w:t>
            </w:r>
          </w:p>
        </w:tc>
        <w:tc>
          <w:tcPr>
            <w:tcW w:w="1020" w:type="dxa"/>
          </w:tcPr>
          <w:p w14:paraId="52B019F1" w14:textId="77777777" w:rsidR="00D92F2A" w:rsidRPr="004A7C1B" w:rsidRDefault="00D92F2A" w:rsidP="00154485">
            <w:pPr>
              <w:pStyle w:val="Tabletext"/>
              <w:jc w:val="center"/>
            </w:pPr>
            <w:r w:rsidRPr="004A7C1B">
              <w:t>NOC</w:t>
            </w:r>
          </w:p>
        </w:tc>
        <w:tc>
          <w:tcPr>
            <w:tcW w:w="1247" w:type="dxa"/>
          </w:tcPr>
          <w:p w14:paraId="48E00FFD" w14:textId="77777777" w:rsidR="00D92F2A" w:rsidRPr="004A7C1B" w:rsidRDefault="00D92F2A" w:rsidP="00154485">
            <w:pPr>
              <w:pStyle w:val="Tabletext"/>
              <w:jc w:val="center"/>
            </w:pPr>
            <w:r w:rsidRPr="004A7C1B">
              <w:t>S2</w:t>
            </w:r>
          </w:p>
        </w:tc>
      </w:tr>
      <w:tr w:rsidR="00D92F2A" w:rsidRPr="004A7C1B" w14:paraId="5A3FC1B3" w14:textId="77777777" w:rsidTr="00154485">
        <w:trPr>
          <w:cantSplit/>
          <w:jc w:val="center"/>
        </w:trPr>
        <w:tc>
          <w:tcPr>
            <w:tcW w:w="1701" w:type="dxa"/>
          </w:tcPr>
          <w:p w14:paraId="5A266E70" w14:textId="77777777" w:rsidR="00D92F2A" w:rsidRPr="00E6712E" w:rsidRDefault="00340324" w:rsidP="00154485">
            <w:pPr>
              <w:pStyle w:val="Tabletext"/>
              <w:jc w:val="center"/>
              <w:rPr>
                <w:rStyle w:val="Hyperlink"/>
                <w:rFonts w:eastAsia="SimSun"/>
                <w:b/>
                <w:bCs/>
              </w:rPr>
            </w:pPr>
            <w:hyperlink r:id="rId46" w:history="1">
              <w:r w:rsidR="00D92F2A" w:rsidRPr="00E6712E">
                <w:rPr>
                  <w:rStyle w:val="Hyperlink"/>
                  <w:rFonts w:eastAsia="SimSun"/>
                  <w:b/>
                  <w:bCs/>
                </w:rPr>
                <w:t>231-1/3</w:t>
              </w:r>
            </w:hyperlink>
          </w:p>
        </w:tc>
        <w:tc>
          <w:tcPr>
            <w:tcW w:w="5669" w:type="dxa"/>
          </w:tcPr>
          <w:p w14:paraId="0F679FB9" w14:textId="77777777" w:rsidR="00D92F2A" w:rsidRPr="004A7C1B" w:rsidRDefault="00D92F2A" w:rsidP="00154485">
            <w:pPr>
              <w:pStyle w:val="Tabletext"/>
            </w:pPr>
            <w:r w:rsidRPr="004A7C1B">
              <w:t>Efecto de las emisiones electromagnéticas de origen artificial en los sistemas y redes de radiocomunicaciones</w:t>
            </w:r>
          </w:p>
        </w:tc>
        <w:tc>
          <w:tcPr>
            <w:tcW w:w="1020" w:type="dxa"/>
          </w:tcPr>
          <w:p w14:paraId="1567384D" w14:textId="77777777" w:rsidR="00D92F2A" w:rsidRPr="004A7C1B" w:rsidRDefault="00D92F2A" w:rsidP="00154485">
            <w:pPr>
              <w:pStyle w:val="Tabletext"/>
              <w:jc w:val="center"/>
            </w:pPr>
            <w:r w:rsidRPr="004A7C1B">
              <w:t>NOC</w:t>
            </w:r>
          </w:p>
        </w:tc>
        <w:tc>
          <w:tcPr>
            <w:tcW w:w="1247" w:type="dxa"/>
          </w:tcPr>
          <w:p w14:paraId="33E7AF60" w14:textId="77777777" w:rsidR="00D92F2A" w:rsidRPr="004A7C1B" w:rsidRDefault="00D92F2A" w:rsidP="00154485">
            <w:pPr>
              <w:pStyle w:val="Tabletext"/>
              <w:jc w:val="center"/>
            </w:pPr>
            <w:r w:rsidRPr="004A7C1B">
              <w:t>S2</w:t>
            </w:r>
          </w:p>
        </w:tc>
      </w:tr>
      <w:tr w:rsidR="00D92F2A" w:rsidRPr="004A7C1B" w14:paraId="09A8C5EC" w14:textId="77777777" w:rsidTr="00154485">
        <w:trPr>
          <w:cantSplit/>
          <w:jc w:val="center"/>
        </w:trPr>
        <w:tc>
          <w:tcPr>
            <w:tcW w:w="1701" w:type="dxa"/>
          </w:tcPr>
          <w:p w14:paraId="5AF6E956" w14:textId="77777777" w:rsidR="00D92F2A" w:rsidRPr="00E6712E" w:rsidRDefault="00340324" w:rsidP="00154485">
            <w:pPr>
              <w:pStyle w:val="Tabletext"/>
              <w:jc w:val="center"/>
              <w:rPr>
                <w:rStyle w:val="Hyperlink"/>
                <w:rFonts w:eastAsia="SimSun"/>
                <w:b/>
                <w:bCs/>
              </w:rPr>
            </w:pPr>
            <w:hyperlink r:id="rId47" w:history="1">
              <w:r w:rsidR="00D92F2A" w:rsidRPr="00E6712E">
                <w:rPr>
                  <w:rStyle w:val="Hyperlink"/>
                  <w:rFonts w:eastAsia="SimSun"/>
                  <w:b/>
                  <w:bCs/>
                </w:rPr>
                <w:t>233-1/3</w:t>
              </w:r>
            </w:hyperlink>
          </w:p>
        </w:tc>
        <w:tc>
          <w:tcPr>
            <w:tcW w:w="5669" w:type="dxa"/>
          </w:tcPr>
          <w:p w14:paraId="4D626501" w14:textId="77777777" w:rsidR="00D92F2A" w:rsidRPr="004A7C1B" w:rsidRDefault="00D92F2A" w:rsidP="00154485">
            <w:pPr>
              <w:pStyle w:val="Tabletext"/>
            </w:pPr>
            <w:r w:rsidRPr="004A7C1B">
              <w:t>Métodos para la predicción del trayecto de propagación entre una plataforma aerotransportada y un satélite, terminal de usuario u otra plataforma aerotransportada</w:t>
            </w:r>
          </w:p>
        </w:tc>
        <w:tc>
          <w:tcPr>
            <w:tcW w:w="1020" w:type="dxa"/>
          </w:tcPr>
          <w:p w14:paraId="52C9AC42" w14:textId="77777777" w:rsidR="00D92F2A" w:rsidRPr="004A7C1B" w:rsidRDefault="00D92F2A" w:rsidP="00154485">
            <w:pPr>
              <w:pStyle w:val="Tabletext"/>
              <w:jc w:val="center"/>
            </w:pPr>
            <w:r w:rsidRPr="004A7C1B">
              <w:t>NOC</w:t>
            </w:r>
          </w:p>
        </w:tc>
        <w:tc>
          <w:tcPr>
            <w:tcW w:w="1247" w:type="dxa"/>
          </w:tcPr>
          <w:p w14:paraId="1DE2321A" w14:textId="77777777" w:rsidR="00D92F2A" w:rsidRPr="004A7C1B" w:rsidRDefault="00D92F2A" w:rsidP="00154485">
            <w:pPr>
              <w:pStyle w:val="Tabletext"/>
              <w:jc w:val="center"/>
            </w:pPr>
            <w:r w:rsidRPr="004A7C1B">
              <w:t>S2</w:t>
            </w:r>
          </w:p>
        </w:tc>
      </w:tr>
      <w:tr w:rsidR="00D92F2A" w:rsidRPr="004A7C1B" w14:paraId="76202DBE" w14:textId="77777777" w:rsidTr="00154485">
        <w:tblPrEx>
          <w:jc w:val="left"/>
          <w:tblLook w:val="04A0" w:firstRow="1" w:lastRow="0" w:firstColumn="1" w:lastColumn="0" w:noHBand="0" w:noVBand="1"/>
        </w:tblPrEx>
        <w:tc>
          <w:tcPr>
            <w:tcW w:w="1701" w:type="dxa"/>
          </w:tcPr>
          <w:p w14:paraId="2ABDA43C" w14:textId="77777777" w:rsidR="00D92F2A" w:rsidRPr="00E6712E" w:rsidRDefault="00340324" w:rsidP="00154485">
            <w:pPr>
              <w:pStyle w:val="Tabletext"/>
              <w:jc w:val="center"/>
              <w:rPr>
                <w:rStyle w:val="Hyperlink"/>
                <w:rFonts w:eastAsia="SimSun"/>
                <w:b/>
                <w:bCs/>
              </w:rPr>
            </w:pPr>
            <w:hyperlink r:id="rId48" w:history="1">
              <w:r w:rsidR="00D92F2A" w:rsidRPr="00E6712E">
                <w:rPr>
                  <w:rStyle w:val="Hyperlink"/>
                  <w:rFonts w:eastAsia="SimSun"/>
                  <w:b/>
                  <w:bCs/>
                </w:rPr>
                <w:t>234/3</w:t>
              </w:r>
            </w:hyperlink>
          </w:p>
        </w:tc>
        <w:tc>
          <w:tcPr>
            <w:tcW w:w="5669" w:type="dxa"/>
          </w:tcPr>
          <w:p w14:paraId="48525FCC" w14:textId="77777777" w:rsidR="00D92F2A" w:rsidRPr="004A7C1B" w:rsidRDefault="00D92F2A" w:rsidP="00154485">
            <w:pPr>
              <w:pStyle w:val="Tabletext"/>
            </w:pPr>
            <w:r w:rsidRPr="004A7C1B">
              <w:t>Cálculo de los índices de centelleo atmosférico</w:t>
            </w:r>
          </w:p>
        </w:tc>
        <w:tc>
          <w:tcPr>
            <w:tcW w:w="1020" w:type="dxa"/>
          </w:tcPr>
          <w:p w14:paraId="1B31F253" w14:textId="77777777" w:rsidR="00D92F2A" w:rsidRPr="004A7C1B" w:rsidRDefault="00D92F2A" w:rsidP="00154485">
            <w:pPr>
              <w:pStyle w:val="Tabletext"/>
              <w:jc w:val="center"/>
            </w:pPr>
            <w:r w:rsidRPr="004A7C1B">
              <w:t>NOC</w:t>
            </w:r>
          </w:p>
        </w:tc>
        <w:tc>
          <w:tcPr>
            <w:tcW w:w="1247" w:type="dxa"/>
          </w:tcPr>
          <w:p w14:paraId="662A0C21" w14:textId="77777777" w:rsidR="00D92F2A" w:rsidRPr="004A7C1B" w:rsidRDefault="00D92F2A" w:rsidP="00154485">
            <w:pPr>
              <w:pStyle w:val="Tabletext"/>
              <w:jc w:val="center"/>
            </w:pPr>
            <w:r w:rsidRPr="004A7C1B">
              <w:t>S3</w:t>
            </w:r>
          </w:p>
        </w:tc>
      </w:tr>
      <w:tr w:rsidR="00D92F2A" w:rsidRPr="004A7C1B" w14:paraId="17537A16" w14:textId="77777777" w:rsidTr="00154485">
        <w:tblPrEx>
          <w:jc w:val="left"/>
          <w:tblLook w:val="04A0" w:firstRow="1" w:lastRow="0" w:firstColumn="1" w:lastColumn="0" w:noHBand="0" w:noVBand="1"/>
        </w:tblPrEx>
        <w:tc>
          <w:tcPr>
            <w:tcW w:w="1701" w:type="dxa"/>
          </w:tcPr>
          <w:p w14:paraId="4B87D778" w14:textId="1A1D08CC" w:rsidR="00D92F2A" w:rsidRPr="00E6712E" w:rsidRDefault="00340324" w:rsidP="00154485">
            <w:pPr>
              <w:pStyle w:val="Tabletext"/>
              <w:jc w:val="center"/>
              <w:rPr>
                <w:rStyle w:val="Hyperlink"/>
                <w:rFonts w:eastAsia="SimSun"/>
                <w:b/>
                <w:bCs/>
              </w:rPr>
            </w:pPr>
            <w:hyperlink r:id="rId49" w:history="1">
              <w:r w:rsidR="00D92F2A" w:rsidRPr="00E6712E">
                <w:rPr>
                  <w:rStyle w:val="Hyperlink"/>
                  <w:rFonts w:eastAsia="SimSun"/>
                  <w:b/>
                  <w:bCs/>
                </w:rPr>
                <w:t>235</w:t>
              </w:r>
              <w:r w:rsidR="006F1E6E" w:rsidRPr="00E6712E">
                <w:rPr>
                  <w:rStyle w:val="Hyperlink"/>
                  <w:rFonts w:eastAsia="SimSun"/>
                  <w:b/>
                  <w:bCs/>
                </w:rPr>
                <w:t>-1</w:t>
              </w:r>
              <w:r w:rsidR="00D92F2A" w:rsidRPr="00E6712E">
                <w:rPr>
                  <w:rStyle w:val="Hyperlink"/>
                  <w:rFonts w:eastAsia="SimSun"/>
                  <w:b/>
                  <w:bCs/>
                </w:rPr>
                <w:t>/3</w:t>
              </w:r>
            </w:hyperlink>
          </w:p>
        </w:tc>
        <w:tc>
          <w:tcPr>
            <w:tcW w:w="5669" w:type="dxa"/>
          </w:tcPr>
          <w:p w14:paraId="356203C4" w14:textId="77777777" w:rsidR="00D92F2A" w:rsidRPr="004A7C1B" w:rsidRDefault="00D92F2A" w:rsidP="00154485">
            <w:pPr>
              <w:pStyle w:val="Tabletext"/>
            </w:pPr>
            <w:r w:rsidRPr="004A7C1B">
              <w:t>Efectos de las superficies electromagnéticas artificiales en la propagación de las ondas radioeléctricas</w:t>
            </w:r>
          </w:p>
        </w:tc>
        <w:tc>
          <w:tcPr>
            <w:tcW w:w="1020" w:type="dxa"/>
          </w:tcPr>
          <w:p w14:paraId="0C3742A2" w14:textId="77777777" w:rsidR="00D92F2A" w:rsidRPr="004A7C1B" w:rsidRDefault="00D92F2A" w:rsidP="00154485">
            <w:pPr>
              <w:pStyle w:val="Tabletext"/>
              <w:jc w:val="center"/>
            </w:pPr>
            <w:r w:rsidRPr="004A7C1B">
              <w:t>NOC</w:t>
            </w:r>
          </w:p>
        </w:tc>
        <w:tc>
          <w:tcPr>
            <w:tcW w:w="1247" w:type="dxa"/>
          </w:tcPr>
          <w:p w14:paraId="3F03FED1" w14:textId="77777777" w:rsidR="00D92F2A" w:rsidRPr="004A7C1B" w:rsidRDefault="00D92F2A" w:rsidP="00154485">
            <w:pPr>
              <w:pStyle w:val="Tabletext"/>
              <w:jc w:val="center"/>
            </w:pPr>
            <w:r w:rsidRPr="004A7C1B">
              <w:t>S3</w:t>
            </w:r>
          </w:p>
        </w:tc>
      </w:tr>
      <w:tr w:rsidR="00D92F2A" w:rsidRPr="004A7C1B" w14:paraId="38B73A13" w14:textId="77777777" w:rsidTr="00154485">
        <w:tblPrEx>
          <w:jc w:val="left"/>
          <w:tblLook w:val="04A0" w:firstRow="1" w:lastRow="0" w:firstColumn="1" w:lastColumn="0" w:noHBand="0" w:noVBand="1"/>
        </w:tblPrEx>
        <w:tc>
          <w:tcPr>
            <w:tcW w:w="1701" w:type="dxa"/>
          </w:tcPr>
          <w:p w14:paraId="787F4F84" w14:textId="77777777" w:rsidR="00D92F2A" w:rsidRPr="00E6712E" w:rsidRDefault="00340324" w:rsidP="00154485">
            <w:pPr>
              <w:pStyle w:val="Tabletext"/>
              <w:jc w:val="center"/>
              <w:rPr>
                <w:b/>
              </w:rPr>
            </w:pPr>
            <w:hyperlink r:id="rId50" w:history="1">
              <w:r w:rsidR="00D92F2A" w:rsidRPr="00E6712E">
                <w:rPr>
                  <w:rStyle w:val="Hyperlink"/>
                  <w:b/>
                  <w:bCs/>
                </w:rPr>
                <w:t>236/3</w:t>
              </w:r>
            </w:hyperlink>
          </w:p>
        </w:tc>
        <w:tc>
          <w:tcPr>
            <w:tcW w:w="5669" w:type="dxa"/>
          </w:tcPr>
          <w:p w14:paraId="471A7DA1" w14:textId="77777777" w:rsidR="00D92F2A" w:rsidRPr="004A7C1B" w:rsidRDefault="00D92F2A" w:rsidP="00154485">
            <w:pPr>
              <w:pStyle w:val="Tabletext"/>
            </w:pPr>
            <w:r w:rsidRPr="004A7C1B">
              <w:rPr>
                <w:rFonts w:asciiTheme="majorBidi" w:hAnsiTheme="majorBidi" w:cstheme="majorBidi"/>
                <w:color w:val="000000"/>
              </w:rPr>
              <w:t>Utilización de métodos de aprendizaje automático en estudios sobre la propagación de las ondas radioeléctricas</w:t>
            </w:r>
          </w:p>
        </w:tc>
        <w:tc>
          <w:tcPr>
            <w:tcW w:w="1020" w:type="dxa"/>
          </w:tcPr>
          <w:p w14:paraId="5E525AEF" w14:textId="77777777" w:rsidR="00D92F2A" w:rsidRPr="004A7C1B" w:rsidRDefault="00D92F2A" w:rsidP="00154485">
            <w:pPr>
              <w:pStyle w:val="Tabletext"/>
              <w:jc w:val="center"/>
            </w:pPr>
            <w:r w:rsidRPr="004A7C1B">
              <w:rPr>
                <w:rFonts w:eastAsia="SimSun"/>
                <w:lang w:eastAsia="zh-CN"/>
              </w:rPr>
              <w:t>NOC</w:t>
            </w:r>
          </w:p>
        </w:tc>
        <w:tc>
          <w:tcPr>
            <w:tcW w:w="1247" w:type="dxa"/>
          </w:tcPr>
          <w:p w14:paraId="18776DAD" w14:textId="77777777" w:rsidR="00D92F2A" w:rsidRPr="004A7C1B" w:rsidRDefault="00D92F2A" w:rsidP="00154485">
            <w:pPr>
              <w:pStyle w:val="Tabletext"/>
              <w:jc w:val="center"/>
            </w:pPr>
            <w:r w:rsidRPr="004A7C1B">
              <w:rPr>
                <w:rFonts w:eastAsia="SimSun"/>
                <w:lang w:eastAsia="zh-CN"/>
              </w:rPr>
              <w:t>S2</w:t>
            </w:r>
          </w:p>
        </w:tc>
      </w:tr>
    </w:tbl>
    <w:p w14:paraId="683BB587" w14:textId="77777777" w:rsidR="00D92F2A" w:rsidRPr="004A7C1B" w:rsidRDefault="00D92F2A" w:rsidP="00D92F2A">
      <w:pPr>
        <w:tabs>
          <w:tab w:val="clear" w:pos="1871"/>
          <w:tab w:val="clear" w:pos="2268"/>
          <w:tab w:val="left" w:pos="1588"/>
          <w:tab w:val="left" w:pos="1985"/>
        </w:tabs>
      </w:pPr>
    </w:p>
    <w:p w14:paraId="55AFF8F3" w14:textId="77777777" w:rsidR="00D92F2A" w:rsidRPr="004A7C1B" w:rsidRDefault="00D92F2A" w:rsidP="00D92F2A">
      <w:pPr>
        <w:tabs>
          <w:tab w:val="clear" w:pos="1134"/>
          <w:tab w:val="clear" w:pos="1871"/>
          <w:tab w:val="clear" w:pos="2268"/>
        </w:tabs>
        <w:overflowPunct/>
        <w:autoSpaceDE/>
        <w:autoSpaceDN/>
        <w:adjustRightInd/>
        <w:spacing w:before="0"/>
        <w:textAlignment w:val="auto"/>
        <w:rPr>
          <w:caps/>
          <w:sz w:val="28"/>
        </w:rPr>
      </w:pPr>
      <w:r w:rsidRPr="004A7C1B">
        <w:br w:type="page"/>
      </w:r>
    </w:p>
    <w:p w14:paraId="5AEE543F" w14:textId="77777777" w:rsidR="00D92F2A" w:rsidRPr="004A7C1B" w:rsidRDefault="00D92F2A" w:rsidP="00D92F2A">
      <w:pPr>
        <w:pStyle w:val="AnnexNo"/>
      </w:pPr>
      <w:r w:rsidRPr="004A7C1B">
        <w:lastRenderedPageBreak/>
        <w:t>ANEXO 3</w:t>
      </w:r>
    </w:p>
    <w:p w14:paraId="0422EA27" w14:textId="77777777" w:rsidR="00D92F2A" w:rsidRPr="004A7C1B" w:rsidRDefault="00D92F2A" w:rsidP="00D92F2A">
      <w:pPr>
        <w:pStyle w:val="Annextitle"/>
      </w:pPr>
      <w:r w:rsidRPr="004A7C1B">
        <w:t>Cuestiones asignadas a la Comisión de Estudio 4 de Radiocomunicaciones</w:t>
      </w:r>
      <w:r w:rsidRPr="004A7C1B">
        <w:footnoteReference w:customMarkFollows="1" w:id="1"/>
        <w:t>*</w:t>
      </w:r>
    </w:p>
    <w:p w14:paraId="4A7D97E9" w14:textId="77777777" w:rsidR="00D92F2A" w:rsidRPr="004A7C1B" w:rsidRDefault="00D92F2A" w:rsidP="00D92F2A">
      <w:pPr>
        <w:pStyle w:val="Tabletitle"/>
      </w:pPr>
      <w:r w:rsidRPr="004A7C1B">
        <w:t>Servicios por satélite</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D92F2A" w:rsidRPr="004A7C1B" w14:paraId="717FF0CF" w14:textId="77777777" w:rsidTr="00154485">
        <w:trPr>
          <w:cantSplit/>
          <w:tblHeader/>
          <w:jc w:val="center"/>
        </w:trPr>
        <w:tc>
          <w:tcPr>
            <w:tcW w:w="1701" w:type="dxa"/>
            <w:vAlign w:val="center"/>
          </w:tcPr>
          <w:p w14:paraId="4F3992E5" w14:textId="77777777" w:rsidR="00D92F2A" w:rsidRPr="004A7C1B" w:rsidRDefault="00D92F2A" w:rsidP="00154485">
            <w:pPr>
              <w:pStyle w:val="Tablehead"/>
            </w:pPr>
            <w:r w:rsidRPr="004A7C1B">
              <w:t>Cuestión UIT-R</w:t>
            </w:r>
          </w:p>
        </w:tc>
        <w:tc>
          <w:tcPr>
            <w:tcW w:w="5669" w:type="dxa"/>
            <w:vAlign w:val="center"/>
          </w:tcPr>
          <w:p w14:paraId="6EC53F71" w14:textId="77777777" w:rsidR="00D92F2A" w:rsidRPr="004A7C1B" w:rsidRDefault="00D92F2A" w:rsidP="00154485">
            <w:pPr>
              <w:pStyle w:val="Tablehead"/>
            </w:pPr>
            <w:r w:rsidRPr="004A7C1B">
              <w:t>Título</w:t>
            </w:r>
          </w:p>
        </w:tc>
        <w:tc>
          <w:tcPr>
            <w:tcW w:w="1020" w:type="dxa"/>
            <w:vAlign w:val="center"/>
          </w:tcPr>
          <w:p w14:paraId="201FD39B" w14:textId="77777777" w:rsidR="00D92F2A" w:rsidRPr="004A7C1B" w:rsidRDefault="00D92F2A" w:rsidP="00154485">
            <w:pPr>
              <w:pStyle w:val="Tablehead"/>
            </w:pPr>
            <w:r w:rsidRPr="004A7C1B">
              <w:t>Estado</w:t>
            </w:r>
          </w:p>
        </w:tc>
        <w:tc>
          <w:tcPr>
            <w:tcW w:w="1247" w:type="dxa"/>
            <w:vAlign w:val="center"/>
          </w:tcPr>
          <w:p w14:paraId="00059709" w14:textId="77777777" w:rsidR="00D92F2A" w:rsidRPr="004A7C1B" w:rsidRDefault="00D92F2A" w:rsidP="00154485">
            <w:pPr>
              <w:pStyle w:val="Tablehead"/>
            </w:pPr>
            <w:r w:rsidRPr="004A7C1B">
              <w:t>Categoría</w:t>
            </w:r>
          </w:p>
        </w:tc>
      </w:tr>
      <w:tr w:rsidR="00D92F2A" w:rsidRPr="004A7C1B" w14:paraId="7C435A05" w14:textId="77777777" w:rsidTr="00154485">
        <w:trPr>
          <w:cantSplit/>
          <w:jc w:val="center"/>
        </w:trPr>
        <w:tc>
          <w:tcPr>
            <w:tcW w:w="1701" w:type="dxa"/>
          </w:tcPr>
          <w:p w14:paraId="54462C69" w14:textId="77777777" w:rsidR="00D92F2A" w:rsidRPr="00E6712E" w:rsidRDefault="00340324" w:rsidP="00154485">
            <w:pPr>
              <w:pStyle w:val="Tabletext"/>
              <w:jc w:val="center"/>
              <w:rPr>
                <w:rStyle w:val="Hyperlink"/>
                <w:rFonts w:eastAsia="SimSun"/>
                <w:b/>
                <w:bCs/>
              </w:rPr>
            </w:pPr>
            <w:hyperlink r:id="rId51" w:history="1">
              <w:r w:rsidR="00D92F2A" w:rsidRPr="00E6712E">
                <w:rPr>
                  <w:rStyle w:val="Hyperlink"/>
                  <w:rFonts w:eastAsia="SimSun"/>
                  <w:b/>
                  <w:bCs/>
                </w:rPr>
                <w:t xml:space="preserve">42-1/4 </w:t>
              </w:r>
            </w:hyperlink>
          </w:p>
        </w:tc>
        <w:tc>
          <w:tcPr>
            <w:tcW w:w="5669" w:type="dxa"/>
          </w:tcPr>
          <w:p w14:paraId="23229F79" w14:textId="77777777" w:rsidR="00D92F2A" w:rsidRPr="004A7C1B" w:rsidRDefault="00D92F2A" w:rsidP="00154485">
            <w:pPr>
              <w:pStyle w:val="Tabletext"/>
            </w:pPr>
            <w:r w:rsidRPr="004A7C1B">
              <w:t>Características de las antenas de estaciones terrenas del servicio fijo por satélite</w:t>
            </w:r>
          </w:p>
        </w:tc>
        <w:tc>
          <w:tcPr>
            <w:tcW w:w="1020" w:type="dxa"/>
            <w:vAlign w:val="center"/>
          </w:tcPr>
          <w:p w14:paraId="024CAAF2" w14:textId="77777777" w:rsidR="00D92F2A" w:rsidRPr="004A7C1B" w:rsidRDefault="00D92F2A" w:rsidP="00154485">
            <w:pPr>
              <w:pStyle w:val="Tabletext"/>
              <w:jc w:val="center"/>
            </w:pPr>
            <w:r w:rsidRPr="004A7C1B">
              <w:t>NOC</w:t>
            </w:r>
          </w:p>
        </w:tc>
        <w:tc>
          <w:tcPr>
            <w:tcW w:w="1247" w:type="dxa"/>
            <w:vAlign w:val="center"/>
          </w:tcPr>
          <w:p w14:paraId="5246AC0D" w14:textId="77777777" w:rsidR="00D92F2A" w:rsidRPr="004A7C1B" w:rsidRDefault="00D92F2A" w:rsidP="00154485">
            <w:pPr>
              <w:pStyle w:val="Tabletext"/>
              <w:jc w:val="center"/>
            </w:pPr>
            <w:r w:rsidRPr="004A7C1B">
              <w:t>S1</w:t>
            </w:r>
          </w:p>
        </w:tc>
      </w:tr>
      <w:tr w:rsidR="00D92F2A" w:rsidRPr="004A7C1B" w14:paraId="115DAE35" w14:textId="77777777" w:rsidTr="00154485">
        <w:trPr>
          <w:cantSplit/>
          <w:jc w:val="center"/>
        </w:trPr>
        <w:tc>
          <w:tcPr>
            <w:tcW w:w="1701" w:type="dxa"/>
          </w:tcPr>
          <w:p w14:paraId="3EE166DB" w14:textId="77777777" w:rsidR="00D92F2A" w:rsidRPr="00E6712E" w:rsidRDefault="00340324" w:rsidP="00154485">
            <w:pPr>
              <w:pStyle w:val="Tabletext"/>
              <w:jc w:val="center"/>
              <w:rPr>
                <w:rStyle w:val="Hyperlink"/>
                <w:rFonts w:eastAsia="SimSun"/>
                <w:b/>
                <w:bCs/>
              </w:rPr>
            </w:pPr>
            <w:hyperlink r:id="rId52" w:history="1">
              <w:r w:rsidR="00D92F2A" w:rsidRPr="00E6712E">
                <w:rPr>
                  <w:rStyle w:val="Hyperlink"/>
                  <w:rFonts w:eastAsia="SimSun"/>
                  <w:b/>
                  <w:bCs/>
                </w:rPr>
                <w:t xml:space="preserve">46-3/4 </w:t>
              </w:r>
            </w:hyperlink>
          </w:p>
        </w:tc>
        <w:tc>
          <w:tcPr>
            <w:tcW w:w="5669" w:type="dxa"/>
          </w:tcPr>
          <w:p w14:paraId="6833AEE8" w14:textId="77777777" w:rsidR="00D92F2A" w:rsidRPr="004A7C1B" w:rsidRDefault="00D92F2A" w:rsidP="00154485">
            <w:pPr>
              <w:pStyle w:val="Tabletext"/>
            </w:pPr>
            <w:r w:rsidRPr="004A7C1B">
              <w:t>Características preferidas de acceso múltiple en el servicio fijo por satélite</w:t>
            </w:r>
          </w:p>
        </w:tc>
        <w:tc>
          <w:tcPr>
            <w:tcW w:w="1020" w:type="dxa"/>
            <w:vAlign w:val="center"/>
          </w:tcPr>
          <w:p w14:paraId="21C9E1D6" w14:textId="77777777" w:rsidR="00D92F2A" w:rsidRPr="004A7C1B" w:rsidRDefault="00D92F2A" w:rsidP="00154485">
            <w:pPr>
              <w:pStyle w:val="Tabletext"/>
              <w:jc w:val="center"/>
            </w:pPr>
            <w:r w:rsidRPr="004A7C1B">
              <w:t>NOC</w:t>
            </w:r>
          </w:p>
        </w:tc>
        <w:tc>
          <w:tcPr>
            <w:tcW w:w="1247" w:type="dxa"/>
            <w:vAlign w:val="center"/>
          </w:tcPr>
          <w:p w14:paraId="58E98344" w14:textId="77777777" w:rsidR="00D92F2A" w:rsidRPr="004A7C1B" w:rsidRDefault="00D92F2A" w:rsidP="00154485">
            <w:pPr>
              <w:pStyle w:val="Tabletext"/>
              <w:jc w:val="center"/>
            </w:pPr>
            <w:r w:rsidRPr="004A7C1B">
              <w:t>S2</w:t>
            </w:r>
          </w:p>
        </w:tc>
      </w:tr>
      <w:tr w:rsidR="00D92F2A" w:rsidRPr="004A7C1B" w14:paraId="16A8C1E1" w14:textId="77777777" w:rsidTr="00154485">
        <w:trPr>
          <w:cantSplit/>
          <w:jc w:val="center"/>
        </w:trPr>
        <w:tc>
          <w:tcPr>
            <w:tcW w:w="1701" w:type="dxa"/>
          </w:tcPr>
          <w:p w14:paraId="51F0ED50" w14:textId="77777777" w:rsidR="00D92F2A" w:rsidRPr="00E6712E" w:rsidRDefault="00340324" w:rsidP="00154485">
            <w:pPr>
              <w:pStyle w:val="Tabletext"/>
              <w:jc w:val="center"/>
              <w:rPr>
                <w:rStyle w:val="Hyperlink"/>
                <w:rFonts w:eastAsia="SimSun"/>
                <w:b/>
                <w:bCs/>
              </w:rPr>
            </w:pPr>
            <w:hyperlink r:id="rId53" w:history="1">
              <w:r w:rsidR="00D92F2A" w:rsidRPr="00E6712E">
                <w:rPr>
                  <w:rStyle w:val="Hyperlink"/>
                  <w:rFonts w:eastAsia="SimSun"/>
                  <w:b/>
                  <w:bCs/>
                </w:rPr>
                <w:t xml:space="preserve">70-1/4 </w:t>
              </w:r>
            </w:hyperlink>
          </w:p>
        </w:tc>
        <w:tc>
          <w:tcPr>
            <w:tcW w:w="5669" w:type="dxa"/>
          </w:tcPr>
          <w:p w14:paraId="22CCE989" w14:textId="77777777" w:rsidR="00D92F2A" w:rsidRPr="004A7C1B" w:rsidRDefault="00D92F2A" w:rsidP="00154485">
            <w:pPr>
              <w:pStyle w:val="Tabletext"/>
            </w:pPr>
            <w:r w:rsidRPr="004A7C1B">
              <w:t>Protección de la órbita de los satélites geoestacionarios contra interferencias inadmisibles procedentes de estaciones terrenas transmisoras del servicio fijo por satélite en frecuencias superiores a 15 GHz</w:t>
            </w:r>
          </w:p>
        </w:tc>
        <w:tc>
          <w:tcPr>
            <w:tcW w:w="1020" w:type="dxa"/>
            <w:vAlign w:val="center"/>
          </w:tcPr>
          <w:p w14:paraId="2A27ED96" w14:textId="77777777" w:rsidR="00D92F2A" w:rsidRPr="004A7C1B" w:rsidRDefault="00D92F2A" w:rsidP="00154485">
            <w:pPr>
              <w:pStyle w:val="Tabletext"/>
              <w:jc w:val="center"/>
            </w:pPr>
            <w:r w:rsidRPr="004A7C1B">
              <w:t>NOC</w:t>
            </w:r>
          </w:p>
        </w:tc>
        <w:tc>
          <w:tcPr>
            <w:tcW w:w="1247" w:type="dxa"/>
            <w:vAlign w:val="center"/>
          </w:tcPr>
          <w:p w14:paraId="58D24B8A" w14:textId="77777777" w:rsidR="00D92F2A" w:rsidRPr="004A7C1B" w:rsidRDefault="00D92F2A" w:rsidP="00154485">
            <w:pPr>
              <w:pStyle w:val="Tabletext"/>
              <w:jc w:val="center"/>
            </w:pPr>
            <w:r w:rsidRPr="004A7C1B">
              <w:t>S3</w:t>
            </w:r>
          </w:p>
        </w:tc>
      </w:tr>
      <w:tr w:rsidR="00D92F2A" w:rsidRPr="004A7C1B" w14:paraId="04CF3FF7" w14:textId="77777777" w:rsidTr="00154485">
        <w:trPr>
          <w:cantSplit/>
          <w:jc w:val="center"/>
        </w:trPr>
        <w:tc>
          <w:tcPr>
            <w:tcW w:w="1701" w:type="dxa"/>
          </w:tcPr>
          <w:p w14:paraId="632298EC" w14:textId="77777777" w:rsidR="00D92F2A" w:rsidRPr="00E6712E" w:rsidRDefault="00340324" w:rsidP="00154485">
            <w:pPr>
              <w:pStyle w:val="Tabletext"/>
              <w:jc w:val="center"/>
              <w:rPr>
                <w:rStyle w:val="Hyperlink"/>
                <w:rFonts w:eastAsia="SimSun"/>
                <w:b/>
                <w:bCs/>
              </w:rPr>
            </w:pPr>
            <w:hyperlink r:id="rId54" w:history="1">
              <w:r w:rsidR="00D92F2A" w:rsidRPr="00E6712E">
                <w:rPr>
                  <w:rStyle w:val="Hyperlink"/>
                  <w:rFonts w:eastAsia="SimSun"/>
                  <w:b/>
                  <w:bCs/>
                </w:rPr>
                <w:t xml:space="preserve">73-2/4 </w:t>
              </w:r>
            </w:hyperlink>
          </w:p>
        </w:tc>
        <w:tc>
          <w:tcPr>
            <w:tcW w:w="5669" w:type="dxa"/>
          </w:tcPr>
          <w:p w14:paraId="41517AD0" w14:textId="77777777" w:rsidR="00D92F2A" w:rsidRPr="004A7C1B" w:rsidRDefault="00D92F2A" w:rsidP="00154485">
            <w:pPr>
              <w:pStyle w:val="Tabletext"/>
            </w:pPr>
            <w:r w:rsidRPr="004A7C1B">
              <w:t>Disponibilidad e interrupciones del tráfico en trayectos digitales en el servicio fijo por satélite</w:t>
            </w:r>
          </w:p>
        </w:tc>
        <w:tc>
          <w:tcPr>
            <w:tcW w:w="1020" w:type="dxa"/>
            <w:vAlign w:val="center"/>
          </w:tcPr>
          <w:p w14:paraId="6DE158AC" w14:textId="77777777" w:rsidR="00D92F2A" w:rsidRPr="004A7C1B" w:rsidRDefault="00D92F2A" w:rsidP="00154485">
            <w:pPr>
              <w:pStyle w:val="Tabletext"/>
              <w:jc w:val="center"/>
            </w:pPr>
            <w:r w:rsidRPr="004A7C1B">
              <w:t>NOC</w:t>
            </w:r>
          </w:p>
        </w:tc>
        <w:tc>
          <w:tcPr>
            <w:tcW w:w="1247" w:type="dxa"/>
            <w:vAlign w:val="center"/>
          </w:tcPr>
          <w:p w14:paraId="7913B9E3" w14:textId="77777777" w:rsidR="00D92F2A" w:rsidRPr="004A7C1B" w:rsidRDefault="00D92F2A" w:rsidP="00154485">
            <w:pPr>
              <w:pStyle w:val="Tabletext"/>
              <w:jc w:val="center"/>
            </w:pPr>
            <w:r w:rsidRPr="004A7C1B">
              <w:t>S2</w:t>
            </w:r>
          </w:p>
        </w:tc>
      </w:tr>
      <w:tr w:rsidR="00D92F2A" w:rsidRPr="004A7C1B" w14:paraId="64F6B7D2" w14:textId="77777777" w:rsidTr="00154485">
        <w:trPr>
          <w:cantSplit/>
          <w:jc w:val="center"/>
        </w:trPr>
        <w:tc>
          <w:tcPr>
            <w:tcW w:w="1701" w:type="dxa"/>
          </w:tcPr>
          <w:p w14:paraId="1DD59C02" w14:textId="77777777" w:rsidR="00D92F2A" w:rsidRPr="00E6712E" w:rsidRDefault="00340324" w:rsidP="00154485">
            <w:pPr>
              <w:pStyle w:val="Tabletext"/>
              <w:jc w:val="center"/>
              <w:rPr>
                <w:rStyle w:val="Hyperlink"/>
                <w:rFonts w:eastAsia="SimSun"/>
                <w:b/>
                <w:bCs/>
              </w:rPr>
            </w:pPr>
            <w:hyperlink r:id="rId55" w:history="1">
              <w:r w:rsidR="00D92F2A" w:rsidRPr="00E6712E">
                <w:rPr>
                  <w:rStyle w:val="Hyperlink"/>
                  <w:rFonts w:eastAsia="SimSun"/>
                  <w:b/>
                  <w:bCs/>
                </w:rPr>
                <w:t>83-6/4</w:t>
              </w:r>
            </w:hyperlink>
          </w:p>
        </w:tc>
        <w:tc>
          <w:tcPr>
            <w:tcW w:w="5669" w:type="dxa"/>
          </w:tcPr>
          <w:p w14:paraId="26CEB1D3" w14:textId="77777777" w:rsidR="00D92F2A" w:rsidRPr="004A7C1B" w:rsidRDefault="00D92F2A" w:rsidP="00154485">
            <w:pPr>
              <w:pStyle w:val="Tabletext"/>
            </w:pPr>
            <w:r w:rsidRPr="004A7C1B">
              <w:t>Utilización eficaz del espectro radioeléctrico y compartición de frecuencias dentro del servicio móvil por satélite</w:t>
            </w:r>
          </w:p>
        </w:tc>
        <w:tc>
          <w:tcPr>
            <w:tcW w:w="1020" w:type="dxa"/>
            <w:vAlign w:val="center"/>
          </w:tcPr>
          <w:p w14:paraId="6288AEDC" w14:textId="77777777" w:rsidR="00D92F2A" w:rsidRPr="004A7C1B" w:rsidRDefault="00D92F2A" w:rsidP="00154485">
            <w:pPr>
              <w:pStyle w:val="Tabletext"/>
              <w:jc w:val="center"/>
            </w:pPr>
            <w:r w:rsidRPr="004A7C1B">
              <w:t>NOC</w:t>
            </w:r>
          </w:p>
        </w:tc>
        <w:tc>
          <w:tcPr>
            <w:tcW w:w="1247" w:type="dxa"/>
            <w:vAlign w:val="center"/>
          </w:tcPr>
          <w:p w14:paraId="30A92B81" w14:textId="77777777" w:rsidR="00D92F2A" w:rsidRPr="004A7C1B" w:rsidRDefault="00D92F2A" w:rsidP="00154485">
            <w:pPr>
              <w:pStyle w:val="Tabletext"/>
              <w:jc w:val="center"/>
            </w:pPr>
            <w:r w:rsidRPr="004A7C1B">
              <w:t>S1</w:t>
            </w:r>
          </w:p>
        </w:tc>
      </w:tr>
      <w:tr w:rsidR="00D92F2A" w:rsidRPr="004A7C1B" w14:paraId="049C43F8" w14:textId="77777777" w:rsidTr="00154485">
        <w:trPr>
          <w:cantSplit/>
          <w:jc w:val="center"/>
        </w:trPr>
        <w:tc>
          <w:tcPr>
            <w:tcW w:w="1701" w:type="dxa"/>
          </w:tcPr>
          <w:p w14:paraId="67F6E9D3" w14:textId="77777777" w:rsidR="00D92F2A" w:rsidRPr="00E6712E" w:rsidRDefault="00340324" w:rsidP="00154485">
            <w:pPr>
              <w:pStyle w:val="Tabletext"/>
              <w:jc w:val="center"/>
              <w:rPr>
                <w:rStyle w:val="Hyperlink"/>
                <w:rFonts w:eastAsia="SimSun"/>
                <w:b/>
                <w:bCs/>
              </w:rPr>
            </w:pPr>
            <w:hyperlink r:id="rId56" w:history="1">
              <w:r w:rsidR="00D92F2A" w:rsidRPr="00E6712E">
                <w:rPr>
                  <w:rStyle w:val="Hyperlink"/>
                  <w:rFonts w:eastAsia="SimSun"/>
                  <w:b/>
                  <w:bCs/>
                </w:rPr>
                <w:t xml:space="preserve">84-4/4 </w:t>
              </w:r>
            </w:hyperlink>
          </w:p>
        </w:tc>
        <w:tc>
          <w:tcPr>
            <w:tcW w:w="5669" w:type="dxa"/>
          </w:tcPr>
          <w:p w14:paraId="06752B22" w14:textId="77777777" w:rsidR="00D92F2A" w:rsidRPr="004A7C1B" w:rsidRDefault="00D92F2A" w:rsidP="00154485">
            <w:pPr>
              <w:pStyle w:val="Tabletext"/>
            </w:pPr>
            <w:r w:rsidRPr="004A7C1B">
              <w:t>Utilización de órbitas distintas de la órbita de los satélites geoestacionarios en los servicios móviles por satélite</w:t>
            </w:r>
          </w:p>
        </w:tc>
        <w:tc>
          <w:tcPr>
            <w:tcW w:w="1020" w:type="dxa"/>
            <w:vAlign w:val="center"/>
          </w:tcPr>
          <w:p w14:paraId="580464E8" w14:textId="77777777" w:rsidR="00D92F2A" w:rsidRPr="004A7C1B" w:rsidRDefault="00D92F2A" w:rsidP="00154485">
            <w:pPr>
              <w:pStyle w:val="Tabletext"/>
              <w:jc w:val="center"/>
            </w:pPr>
            <w:r w:rsidRPr="004A7C1B">
              <w:t>NOC</w:t>
            </w:r>
          </w:p>
        </w:tc>
        <w:tc>
          <w:tcPr>
            <w:tcW w:w="1247" w:type="dxa"/>
            <w:vAlign w:val="center"/>
          </w:tcPr>
          <w:p w14:paraId="3BA002E8" w14:textId="77777777" w:rsidR="00D92F2A" w:rsidRPr="004A7C1B" w:rsidRDefault="00D92F2A" w:rsidP="00154485">
            <w:pPr>
              <w:pStyle w:val="Tabletext"/>
              <w:jc w:val="center"/>
            </w:pPr>
            <w:r w:rsidRPr="004A7C1B">
              <w:t>S2</w:t>
            </w:r>
          </w:p>
        </w:tc>
      </w:tr>
      <w:tr w:rsidR="00D92F2A" w:rsidRPr="004A7C1B" w14:paraId="236DFFE0" w14:textId="77777777" w:rsidTr="00154485">
        <w:trPr>
          <w:cantSplit/>
          <w:jc w:val="center"/>
        </w:trPr>
        <w:tc>
          <w:tcPr>
            <w:tcW w:w="1701" w:type="dxa"/>
          </w:tcPr>
          <w:p w14:paraId="79E831B8" w14:textId="77777777" w:rsidR="00D92F2A" w:rsidRPr="00E6712E" w:rsidRDefault="00340324" w:rsidP="00154485">
            <w:pPr>
              <w:pStyle w:val="Tabletext"/>
              <w:jc w:val="center"/>
              <w:rPr>
                <w:rStyle w:val="Hyperlink"/>
                <w:rFonts w:eastAsia="SimSun"/>
                <w:b/>
                <w:bCs/>
              </w:rPr>
            </w:pPr>
            <w:hyperlink r:id="rId57" w:history="1">
              <w:r w:rsidR="00D92F2A" w:rsidRPr="00E6712E">
                <w:rPr>
                  <w:rStyle w:val="Hyperlink"/>
                  <w:rFonts w:eastAsia="SimSun"/>
                  <w:b/>
                  <w:bCs/>
                </w:rPr>
                <w:t xml:space="preserve">87-4/4 </w:t>
              </w:r>
            </w:hyperlink>
          </w:p>
        </w:tc>
        <w:tc>
          <w:tcPr>
            <w:tcW w:w="5669" w:type="dxa"/>
          </w:tcPr>
          <w:p w14:paraId="5BC85BA0" w14:textId="77777777" w:rsidR="00D92F2A" w:rsidRPr="004A7C1B" w:rsidRDefault="00D92F2A" w:rsidP="00154485">
            <w:pPr>
              <w:pStyle w:val="Tabletext"/>
            </w:pPr>
            <w:r w:rsidRPr="004A7C1B">
              <w:t>Características de transmisión de los sistemas móviles por satélite</w:t>
            </w:r>
          </w:p>
        </w:tc>
        <w:tc>
          <w:tcPr>
            <w:tcW w:w="1020" w:type="dxa"/>
            <w:vAlign w:val="center"/>
          </w:tcPr>
          <w:p w14:paraId="306FE5AA" w14:textId="77777777" w:rsidR="00D92F2A" w:rsidRPr="004A7C1B" w:rsidRDefault="00D92F2A" w:rsidP="00154485">
            <w:pPr>
              <w:pStyle w:val="Tabletext"/>
              <w:jc w:val="center"/>
            </w:pPr>
            <w:r w:rsidRPr="004A7C1B">
              <w:t>NOC</w:t>
            </w:r>
          </w:p>
        </w:tc>
        <w:tc>
          <w:tcPr>
            <w:tcW w:w="1247" w:type="dxa"/>
            <w:vAlign w:val="center"/>
          </w:tcPr>
          <w:p w14:paraId="4FCA6ABF" w14:textId="77777777" w:rsidR="00D92F2A" w:rsidRPr="004A7C1B" w:rsidRDefault="00D92F2A" w:rsidP="00154485">
            <w:pPr>
              <w:pStyle w:val="Tabletext"/>
              <w:jc w:val="center"/>
            </w:pPr>
            <w:r w:rsidRPr="004A7C1B">
              <w:t>S2</w:t>
            </w:r>
          </w:p>
        </w:tc>
      </w:tr>
      <w:tr w:rsidR="00D92F2A" w:rsidRPr="004A7C1B" w14:paraId="72DC55E6" w14:textId="77777777" w:rsidTr="00154485">
        <w:trPr>
          <w:cantSplit/>
          <w:jc w:val="center"/>
        </w:trPr>
        <w:tc>
          <w:tcPr>
            <w:tcW w:w="1701" w:type="dxa"/>
          </w:tcPr>
          <w:p w14:paraId="4DFDE9B9" w14:textId="77777777" w:rsidR="00D92F2A" w:rsidRPr="00E6712E" w:rsidRDefault="00340324" w:rsidP="00154485">
            <w:pPr>
              <w:pStyle w:val="Tabletext"/>
              <w:jc w:val="center"/>
              <w:rPr>
                <w:rStyle w:val="Hyperlink"/>
                <w:rFonts w:eastAsia="SimSun"/>
                <w:b/>
                <w:bCs/>
              </w:rPr>
            </w:pPr>
            <w:hyperlink r:id="rId58" w:history="1">
              <w:r w:rsidR="00D92F2A" w:rsidRPr="00E6712E">
                <w:rPr>
                  <w:rStyle w:val="Hyperlink"/>
                  <w:rFonts w:eastAsia="SimSun"/>
                  <w:b/>
                  <w:bCs/>
                </w:rPr>
                <w:t>88-1/4</w:t>
              </w:r>
            </w:hyperlink>
          </w:p>
        </w:tc>
        <w:tc>
          <w:tcPr>
            <w:tcW w:w="5669" w:type="dxa"/>
          </w:tcPr>
          <w:p w14:paraId="20FC44A3" w14:textId="77777777" w:rsidR="00D92F2A" w:rsidRPr="004A7C1B" w:rsidRDefault="00D92F2A" w:rsidP="00154485">
            <w:pPr>
              <w:pStyle w:val="Tabletext"/>
            </w:pPr>
            <w:r w:rsidRPr="004A7C1B">
              <w:t>Características de propagación y características de las antenas de estaciones terrenas móviles para los servicios móviles por satélite</w:t>
            </w:r>
          </w:p>
        </w:tc>
        <w:tc>
          <w:tcPr>
            <w:tcW w:w="1020" w:type="dxa"/>
            <w:vAlign w:val="center"/>
          </w:tcPr>
          <w:p w14:paraId="08E1E04F" w14:textId="77777777" w:rsidR="00D92F2A" w:rsidRPr="004A7C1B" w:rsidRDefault="00D92F2A" w:rsidP="00154485">
            <w:pPr>
              <w:pStyle w:val="Tabletext"/>
              <w:jc w:val="center"/>
            </w:pPr>
            <w:r w:rsidRPr="004A7C1B">
              <w:t>NOC</w:t>
            </w:r>
          </w:p>
        </w:tc>
        <w:tc>
          <w:tcPr>
            <w:tcW w:w="1247" w:type="dxa"/>
            <w:vAlign w:val="center"/>
          </w:tcPr>
          <w:p w14:paraId="5C66E7ED" w14:textId="77777777" w:rsidR="00D92F2A" w:rsidRPr="004A7C1B" w:rsidRDefault="00D92F2A" w:rsidP="00154485">
            <w:pPr>
              <w:pStyle w:val="Tabletext"/>
              <w:jc w:val="center"/>
            </w:pPr>
            <w:r w:rsidRPr="004A7C1B">
              <w:t>S3</w:t>
            </w:r>
          </w:p>
        </w:tc>
      </w:tr>
      <w:tr w:rsidR="00D92F2A" w:rsidRPr="004A7C1B" w14:paraId="6C634235" w14:textId="77777777" w:rsidTr="00154485">
        <w:trPr>
          <w:cantSplit/>
          <w:jc w:val="center"/>
        </w:trPr>
        <w:tc>
          <w:tcPr>
            <w:tcW w:w="1701" w:type="dxa"/>
          </w:tcPr>
          <w:p w14:paraId="09D83A7D" w14:textId="77777777" w:rsidR="00D92F2A" w:rsidRPr="00E6712E" w:rsidRDefault="00340324" w:rsidP="00154485">
            <w:pPr>
              <w:pStyle w:val="Tabletext"/>
              <w:jc w:val="center"/>
              <w:rPr>
                <w:rStyle w:val="Hyperlink"/>
                <w:rFonts w:eastAsia="SimSun"/>
                <w:b/>
                <w:bCs/>
              </w:rPr>
            </w:pPr>
            <w:hyperlink r:id="rId59" w:history="1">
              <w:r w:rsidR="00D92F2A" w:rsidRPr="00E6712E">
                <w:rPr>
                  <w:rStyle w:val="Hyperlink"/>
                  <w:rFonts w:eastAsia="SimSun"/>
                  <w:b/>
                  <w:bCs/>
                </w:rPr>
                <w:t xml:space="preserve">91-1/4 </w:t>
              </w:r>
            </w:hyperlink>
          </w:p>
        </w:tc>
        <w:tc>
          <w:tcPr>
            <w:tcW w:w="5669" w:type="dxa"/>
          </w:tcPr>
          <w:p w14:paraId="47489079" w14:textId="77777777" w:rsidR="00D92F2A" w:rsidRPr="004A7C1B" w:rsidRDefault="00D92F2A" w:rsidP="00154485">
            <w:pPr>
              <w:pStyle w:val="Tabletext"/>
            </w:pPr>
            <w:r w:rsidRPr="004A7C1B">
              <w:t>Características técnicas y de funcionamiento del servicio de radiodeterminación por satélite</w:t>
            </w:r>
          </w:p>
        </w:tc>
        <w:tc>
          <w:tcPr>
            <w:tcW w:w="1020" w:type="dxa"/>
            <w:vAlign w:val="center"/>
          </w:tcPr>
          <w:p w14:paraId="45DB3B3D" w14:textId="77777777" w:rsidR="00D92F2A" w:rsidRPr="004A7C1B" w:rsidRDefault="00D92F2A" w:rsidP="00154485">
            <w:pPr>
              <w:pStyle w:val="Tabletext"/>
              <w:jc w:val="center"/>
            </w:pPr>
            <w:r w:rsidRPr="004A7C1B">
              <w:t>NOC</w:t>
            </w:r>
          </w:p>
        </w:tc>
        <w:tc>
          <w:tcPr>
            <w:tcW w:w="1247" w:type="dxa"/>
            <w:vAlign w:val="center"/>
          </w:tcPr>
          <w:p w14:paraId="067C5F5E" w14:textId="77777777" w:rsidR="00D92F2A" w:rsidRPr="004A7C1B" w:rsidRDefault="00D92F2A" w:rsidP="00154485">
            <w:pPr>
              <w:pStyle w:val="Tabletext"/>
              <w:jc w:val="center"/>
            </w:pPr>
            <w:r w:rsidRPr="004A7C1B">
              <w:t>S2</w:t>
            </w:r>
          </w:p>
        </w:tc>
      </w:tr>
      <w:tr w:rsidR="00D92F2A" w:rsidRPr="004A7C1B" w14:paraId="0A156157" w14:textId="77777777" w:rsidTr="00154485">
        <w:trPr>
          <w:cantSplit/>
          <w:jc w:val="center"/>
        </w:trPr>
        <w:tc>
          <w:tcPr>
            <w:tcW w:w="1701" w:type="dxa"/>
          </w:tcPr>
          <w:p w14:paraId="36EFD9C6" w14:textId="77777777" w:rsidR="00D92F2A" w:rsidRPr="00E6712E" w:rsidRDefault="00340324" w:rsidP="00154485">
            <w:pPr>
              <w:pStyle w:val="Tabletext"/>
              <w:jc w:val="center"/>
              <w:rPr>
                <w:rStyle w:val="Hyperlink"/>
                <w:rFonts w:eastAsia="SimSun"/>
                <w:b/>
                <w:bCs/>
              </w:rPr>
            </w:pPr>
            <w:hyperlink r:id="rId60" w:history="1">
              <w:r w:rsidR="00D92F2A" w:rsidRPr="00E6712E">
                <w:rPr>
                  <w:rStyle w:val="Hyperlink"/>
                  <w:rFonts w:eastAsia="SimSun"/>
                  <w:b/>
                  <w:bCs/>
                </w:rPr>
                <w:t xml:space="preserve">109-1/4 </w:t>
              </w:r>
            </w:hyperlink>
          </w:p>
        </w:tc>
        <w:tc>
          <w:tcPr>
            <w:tcW w:w="5669" w:type="dxa"/>
          </w:tcPr>
          <w:p w14:paraId="2A8257C6" w14:textId="77777777" w:rsidR="00D92F2A" w:rsidRPr="004A7C1B" w:rsidRDefault="00D92F2A" w:rsidP="00154485">
            <w:pPr>
              <w:pStyle w:val="Tabletext"/>
            </w:pPr>
            <w:r w:rsidRPr="004A7C1B">
              <w:t>Requisitos del Sistema Mundial de Socorro y Seguridad Marítimos con respecto a los sistemas móviles por satélite que funcionan en las bandas 1 530-1 544 MHz y 1 626,5</w:t>
            </w:r>
            <w:r w:rsidRPr="004A7C1B">
              <w:noBreakHyphen/>
              <w:t>1 645,5 MHz</w:t>
            </w:r>
          </w:p>
        </w:tc>
        <w:tc>
          <w:tcPr>
            <w:tcW w:w="1020" w:type="dxa"/>
            <w:vAlign w:val="center"/>
          </w:tcPr>
          <w:p w14:paraId="656E0E69" w14:textId="77777777" w:rsidR="00D92F2A" w:rsidRPr="004A7C1B" w:rsidRDefault="00D92F2A" w:rsidP="00154485">
            <w:pPr>
              <w:pStyle w:val="Tabletext"/>
              <w:jc w:val="center"/>
            </w:pPr>
            <w:r w:rsidRPr="004A7C1B">
              <w:t>NOC</w:t>
            </w:r>
          </w:p>
        </w:tc>
        <w:tc>
          <w:tcPr>
            <w:tcW w:w="1247" w:type="dxa"/>
            <w:vAlign w:val="center"/>
          </w:tcPr>
          <w:p w14:paraId="4A2BB6EC" w14:textId="77777777" w:rsidR="00D92F2A" w:rsidRPr="004A7C1B" w:rsidRDefault="00D92F2A" w:rsidP="00154485">
            <w:pPr>
              <w:pStyle w:val="Tabletext"/>
              <w:jc w:val="center"/>
            </w:pPr>
            <w:r w:rsidRPr="004A7C1B">
              <w:t>S1</w:t>
            </w:r>
          </w:p>
        </w:tc>
      </w:tr>
      <w:tr w:rsidR="00D92F2A" w:rsidRPr="004A7C1B" w14:paraId="1E21FE30" w14:textId="77777777" w:rsidTr="00154485">
        <w:trPr>
          <w:cantSplit/>
          <w:jc w:val="center"/>
        </w:trPr>
        <w:tc>
          <w:tcPr>
            <w:tcW w:w="1701" w:type="dxa"/>
          </w:tcPr>
          <w:p w14:paraId="714405C4" w14:textId="77777777" w:rsidR="00D92F2A" w:rsidRPr="00E6712E" w:rsidRDefault="00340324" w:rsidP="00154485">
            <w:pPr>
              <w:pStyle w:val="Tabletext"/>
              <w:jc w:val="center"/>
              <w:rPr>
                <w:rStyle w:val="Hyperlink"/>
                <w:rFonts w:eastAsia="SimSun"/>
                <w:b/>
                <w:bCs/>
              </w:rPr>
            </w:pPr>
            <w:hyperlink r:id="rId61" w:history="1">
              <w:r w:rsidR="00D92F2A" w:rsidRPr="00E6712E">
                <w:rPr>
                  <w:rStyle w:val="Hyperlink"/>
                  <w:rFonts w:eastAsia="SimSun"/>
                  <w:b/>
                  <w:bCs/>
                </w:rPr>
                <w:t xml:space="preserve">110-1/4 </w:t>
              </w:r>
            </w:hyperlink>
          </w:p>
        </w:tc>
        <w:tc>
          <w:tcPr>
            <w:tcW w:w="5669" w:type="dxa"/>
          </w:tcPr>
          <w:p w14:paraId="599E3520" w14:textId="77777777" w:rsidR="00D92F2A" w:rsidRPr="004A7C1B" w:rsidRDefault="00D92F2A" w:rsidP="00154485">
            <w:pPr>
              <w:pStyle w:val="Tabletext"/>
            </w:pPr>
            <w:r w:rsidRPr="004A7C1B">
              <w:t>Interferencia causada al servicio móvil aeronáutico (R) por satélite</w:t>
            </w:r>
          </w:p>
        </w:tc>
        <w:tc>
          <w:tcPr>
            <w:tcW w:w="1020" w:type="dxa"/>
            <w:vAlign w:val="center"/>
          </w:tcPr>
          <w:p w14:paraId="2568EF75" w14:textId="77777777" w:rsidR="00D92F2A" w:rsidRPr="004A7C1B" w:rsidRDefault="00D92F2A" w:rsidP="00154485">
            <w:pPr>
              <w:pStyle w:val="Tabletext"/>
              <w:jc w:val="center"/>
            </w:pPr>
            <w:r w:rsidRPr="004A7C1B">
              <w:t>NOC</w:t>
            </w:r>
          </w:p>
        </w:tc>
        <w:tc>
          <w:tcPr>
            <w:tcW w:w="1247" w:type="dxa"/>
            <w:vAlign w:val="center"/>
          </w:tcPr>
          <w:p w14:paraId="45B72562" w14:textId="77777777" w:rsidR="00D92F2A" w:rsidRPr="004A7C1B" w:rsidRDefault="00D92F2A" w:rsidP="00154485">
            <w:pPr>
              <w:pStyle w:val="Tabletext"/>
              <w:jc w:val="center"/>
            </w:pPr>
            <w:r w:rsidRPr="004A7C1B">
              <w:t>S2</w:t>
            </w:r>
          </w:p>
        </w:tc>
      </w:tr>
      <w:tr w:rsidR="00D92F2A" w:rsidRPr="004A7C1B" w14:paraId="4482DCF1" w14:textId="77777777" w:rsidTr="00154485">
        <w:trPr>
          <w:cantSplit/>
          <w:jc w:val="center"/>
        </w:trPr>
        <w:tc>
          <w:tcPr>
            <w:tcW w:w="1701" w:type="dxa"/>
          </w:tcPr>
          <w:p w14:paraId="19214C42" w14:textId="77777777" w:rsidR="00D92F2A" w:rsidRPr="00E6712E" w:rsidRDefault="00340324" w:rsidP="00154485">
            <w:pPr>
              <w:pStyle w:val="Tabletext"/>
              <w:jc w:val="center"/>
              <w:rPr>
                <w:rStyle w:val="Hyperlink"/>
                <w:rFonts w:eastAsia="SimSun"/>
                <w:b/>
                <w:bCs/>
              </w:rPr>
            </w:pPr>
            <w:hyperlink r:id="rId62" w:history="1">
              <w:r w:rsidR="00D92F2A" w:rsidRPr="00E6712E">
                <w:rPr>
                  <w:rStyle w:val="Hyperlink"/>
                  <w:rFonts w:eastAsia="SimSun"/>
                  <w:b/>
                  <w:bCs/>
                </w:rPr>
                <w:t xml:space="preserve">201-1/4 </w:t>
              </w:r>
            </w:hyperlink>
          </w:p>
        </w:tc>
        <w:tc>
          <w:tcPr>
            <w:tcW w:w="5669" w:type="dxa"/>
          </w:tcPr>
          <w:p w14:paraId="2D774B22" w14:textId="77777777" w:rsidR="00D92F2A" w:rsidRPr="004A7C1B" w:rsidRDefault="00D92F2A" w:rsidP="00154485">
            <w:pPr>
              <w:pStyle w:val="Tabletext"/>
            </w:pPr>
            <w:r w:rsidRPr="004A7C1B">
              <w:t>Compartición de frecuencias entre los servicios móviles por satélite y otros servicios</w:t>
            </w:r>
          </w:p>
        </w:tc>
        <w:tc>
          <w:tcPr>
            <w:tcW w:w="1020" w:type="dxa"/>
            <w:vAlign w:val="center"/>
          </w:tcPr>
          <w:p w14:paraId="548A11F2" w14:textId="77777777" w:rsidR="00D92F2A" w:rsidRPr="004A7C1B" w:rsidRDefault="00D92F2A" w:rsidP="00154485">
            <w:pPr>
              <w:pStyle w:val="Tabletext"/>
              <w:jc w:val="center"/>
            </w:pPr>
            <w:r w:rsidRPr="004A7C1B">
              <w:t>NOC</w:t>
            </w:r>
          </w:p>
        </w:tc>
        <w:tc>
          <w:tcPr>
            <w:tcW w:w="1247" w:type="dxa"/>
            <w:vAlign w:val="center"/>
          </w:tcPr>
          <w:p w14:paraId="4FDF4C67" w14:textId="77777777" w:rsidR="00D92F2A" w:rsidRPr="004A7C1B" w:rsidRDefault="00D92F2A" w:rsidP="00154485">
            <w:pPr>
              <w:pStyle w:val="Tabletext"/>
              <w:jc w:val="center"/>
            </w:pPr>
            <w:r w:rsidRPr="004A7C1B">
              <w:t>S2</w:t>
            </w:r>
          </w:p>
        </w:tc>
      </w:tr>
      <w:tr w:rsidR="00D92F2A" w:rsidRPr="004A7C1B" w14:paraId="77F87C45" w14:textId="77777777" w:rsidTr="00154485">
        <w:trPr>
          <w:cantSplit/>
          <w:jc w:val="center"/>
        </w:trPr>
        <w:tc>
          <w:tcPr>
            <w:tcW w:w="1701" w:type="dxa"/>
          </w:tcPr>
          <w:p w14:paraId="6B62D500" w14:textId="77777777" w:rsidR="00D92F2A" w:rsidRPr="00E6712E" w:rsidRDefault="00340324" w:rsidP="00154485">
            <w:pPr>
              <w:pStyle w:val="Tabletext"/>
              <w:jc w:val="center"/>
              <w:rPr>
                <w:rStyle w:val="Hyperlink"/>
                <w:rFonts w:eastAsia="SimSun"/>
                <w:b/>
                <w:bCs/>
              </w:rPr>
            </w:pPr>
            <w:hyperlink r:id="rId63" w:history="1">
              <w:r w:rsidR="00D92F2A" w:rsidRPr="00E6712E">
                <w:rPr>
                  <w:rStyle w:val="Hyperlink"/>
                  <w:rFonts w:eastAsia="SimSun"/>
                  <w:b/>
                  <w:bCs/>
                </w:rPr>
                <w:t xml:space="preserve">203-1/4 </w:t>
              </w:r>
            </w:hyperlink>
          </w:p>
        </w:tc>
        <w:tc>
          <w:tcPr>
            <w:tcW w:w="5669" w:type="dxa"/>
          </w:tcPr>
          <w:p w14:paraId="49925DD5" w14:textId="77777777" w:rsidR="00D92F2A" w:rsidRPr="004A7C1B" w:rsidRDefault="00D92F2A" w:rsidP="00154485">
            <w:pPr>
              <w:pStyle w:val="Tabletext"/>
            </w:pPr>
            <w:r w:rsidRPr="004A7C1B">
              <w:t>Influencia del empleo de antenas pequeñas sobre la utilización eficaz de la órbita de los satélites geoestacionarios</w:t>
            </w:r>
          </w:p>
        </w:tc>
        <w:tc>
          <w:tcPr>
            <w:tcW w:w="1020" w:type="dxa"/>
            <w:vAlign w:val="center"/>
          </w:tcPr>
          <w:p w14:paraId="0F267F89" w14:textId="77777777" w:rsidR="00D92F2A" w:rsidRPr="004A7C1B" w:rsidRDefault="00D92F2A" w:rsidP="00154485">
            <w:pPr>
              <w:pStyle w:val="Tabletext"/>
              <w:jc w:val="center"/>
            </w:pPr>
            <w:r w:rsidRPr="004A7C1B">
              <w:t>NOC</w:t>
            </w:r>
          </w:p>
        </w:tc>
        <w:tc>
          <w:tcPr>
            <w:tcW w:w="1247" w:type="dxa"/>
            <w:vAlign w:val="center"/>
          </w:tcPr>
          <w:p w14:paraId="52F7655D" w14:textId="77777777" w:rsidR="00D92F2A" w:rsidRPr="004A7C1B" w:rsidRDefault="00D92F2A" w:rsidP="00154485">
            <w:pPr>
              <w:pStyle w:val="Tabletext"/>
              <w:jc w:val="center"/>
            </w:pPr>
            <w:r w:rsidRPr="004A7C1B">
              <w:t>S2</w:t>
            </w:r>
          </w:p>
        </w:tc>
      </w:tr>
      <w:tr w:rsidR="00D92F2A" w:rsidRPr="004A7C1B" w14:paraId="19FCBB13" w14:textId="77777777" w:rsidTr="00154485">
        <w:trPr>
          <w:cantSplit/>
          <w:jc w:val="center"/>
        </w:trPr>
        <w:tc>
          <w:tcPr>
            <w:tcW w:w="1701" w:type="dxa"/>
          </w:tcPr>
          <w:p w14:paraId="12C45AF4" w14:textId="77777777" w:rsidR="00D92F2A" w:rsidRPr="00E6712E" w:rsidRDefault="00340324" w:rsidP="00154485">
            <w:pPr>
              <w:pStyle w:val="Tabletext"/>
              <w:jc w:val="center"/>
              <w:rPr>
                <w:rStyle w:val="Hyperlink"/>
                <w:rFonts w:eastAsia="SimSun"/>
                <w:b/>
                <w:bCs/>
              </w:rPr>
            </w:pPr>
            <w:hyperlink r:id="rId64" w:history="1">
              <w:r w:rsidR="00D92F2A" w:rsidRPr="00E6712E">
                <w:rPr>
                  <w:rStyle w:val="Hyperlink"/>
                  <w:rFonts w:eastAsia="SimSun"/>
                  <w:b/>
                  <w:bCs/>
                </w:rPr>
                <w:t xml:space="preserve">205-1/4 </w:t>
              </w:r>
            </w:hyperlink>
          </w:p>
        </w:tc>
        <w:tc>
          <w:tcPr>
            <w:tcW w:w="5669" w:type="dxa"/>
          </w:tcPr>
          <w:p w14:paraId="11E20E19" w14:textId="77777777" w:rsidR="00D92F2A" w:rsidRPr="004A7C1B" w:rsidRDefault="00D92F2A" w:rsidP="00154485">
            <w:pPr>
              <w:pStyle w:val="Tabletext"/>
            </w:pPr>
            <w:r w:rsidRPr="004A7C1B">
              <w:t>Compartición de frecuencias entre enlaces de conexión de satélites no geoestacionarios en el servicio fijo por satélite utilizado por el servicio móvil por satélite</w:t>
            </w:r>
          </w:p>
        </w:tc>
        <w:tc>
          <w:tcPr>
            <w:tcW w:w="1020" w:type="dxa"/>
            <w:vAlign w:val="center"/>
          </w:tcPr>
          <w:p w14:paraId="28438530" w14:textId="77777777" w:rsidR="00D92F2A" w:rsidRPr="004A7C1B" w:rsidRDefault="00D92F2A" w:rsidP="00154485">
            <w:pPr>
              <w:pStyle w:val="Tabletext"/>
              <w:jc w:val="center"/>
            </w:pPr>
            <w:r w:rsidRPr="004A7C1B">
              <w:t>NOC</w:t>
            </w:r>
          </w:p>
        </w:tc>
        <w:tc>
          <w:tcPr>
            <w:tcW w:w="1247" w:type="dxa"/>
            <w:vAlign w:val="center"/>
          </w:tcPr>
          <w:p w14:paraId="41594D71" w14:textId="77777777" w:rsidR="00D92F2A" w:rsidRPr="004A7C1B" w:rsidRDefault="00D92F2A" w:rsidP="00154485">
            <w:pPr>
              <w:pStyle w:val="Tabletext"/>
              <w:jc w:val="center"/>
            </w:pPr>
            <w:r w:rsidRPr="004A7C1B">
              <w:t>S2</w:t>
            </w:r>
          </w:p>
        </w:tc>
      </w:tr>
      <w:tr w:rsidR="00D92F2A" w:rsidRPr="004A7C1B" w14:paraId="7B5D1C98" w14:textId="77777777" w:rsidTr="00154485">
        <w:trPr>
          <w:cantSplit/>
          <w:jc w:val="center"/>
        </w:trPr>
        <w:tc>
          <w:tcPr>
            <w:tcW w:w="1701" w:type="dxa"/>
          </w:tcPr>
          <w:p w14:paraId="0FA18546" w14:textId="77777777" w:rsidR="00D92F2A" w:rsidRPr="00E6712E" w:rsidRDefault="00340324" w:rsidP="00154485">
            <w:pPr>
              <w:pStyle w:val="Tabletext"/>
              <w:jc w:val="center"/>
              <w:rPr>
                <w:rStyle w:val="Hyperlink"/>
                <w:rFonts w:eastAsia="SimSun"/>
                <w:b/>
                <w:bCs/>
              </w:rPr>
            </w:pPr>
            <w:hyperlink r:id="rId65" w:history="1">
              <w:r w:rsidR="00D92F2A" w:rsidRPr="00E6712E">
                <w:rPr>
                  <w:rStyle w:val="Hyperlink"/>
                  <w:rFonts w:eastAsia="SimSun"/>
                  <w:b/>
                  <w:bCs/>
                </w:rPr>
                <w:t xml:space="preserve">208/4 </w:t>
              </w:r>
            </w:hyperlink>
          </w:p>
        </w:tc>
        <w:tc>
          <w:tcPr>
            <w:tcW w:w="5669" w:type="dxa"/>
          </w:tcPr>
          <w:p w14:paraId="428278D7" w14:textId="77777777" w:rsidR="00D92F2A" w:rsidRPr="004A7C1B" w:rsidRDefault="00D92F2A" w:rsidP="00154485">
            <w:pPr>
              <w:pStyle w:val="Tabletext"/>
            </w:pPr>
            <w:r w:rsidRPr="004A7C1B">
              <w:t>Utilización de métodos estadísticos y estocásticos para evaluar la interferencia entre redes por satélite del servicio fijo por satélite</w:t>
            </w:r>
          </w:p>
        </w:tc>
        <w:tc>
          <w:tcPr>
            <w:tcW w:w="1020" w:type="dxa"/>
            <w:vAlign w:val="center"/>
          </w:tcPr>
          <w:p w14:paraId="2262A29B" w14:textId="77777777" w:rsidR="00D92F2A" w:rsidRPr="004A7C1B" w:rsidRDefault="00D92F2A" w:rsidP="00154485">
            <w:pPr>
              <w:pStyle w:val="Tabletext"/>
              <w:jc w:val="center"/>
            </w:pPr>
            <w:r w:rsidRPr="004A7C1B">
              <w:t>NOC</w:t>
            </w:r>
          </w:p>
        </w:tc>
        <w:tc>
          <w:tcPr>
            <w:tcW w:w="1247" w:type="dxa"/>
            <w:vAlign w:val="center"/>
          </w:tcPr>
          <w:p w14:paraId="3D04C743" w14:textId="77777777" w:rsidR="00D92F2A" w:rsidRPr="004A7C1B" w:rsidRDefault="00D92F2A" w:rsidP="00154485">
            <w:pPr>
              <w:pStyle w:val="Tabletext"/>
              <w:jc w:val="center"/>
            </w:pPr>
            <w:r w:rsidRPr="004A7C1B">
              <w:t>S3</w:t>
            </w:r>
          </w:p>
        </w:tc>
      </w:tr>
      <w:tr w:rsidR="00D92F2A" w:rsidRPr="004A7C1B" w14:paraId="24123A33" w14:textId="77777777" w:rsidTr="00154485">
        <w:trPr>
          <w:cantSplit/>
          <w:jc w:val="center"/>
        </w:trPr>
        <w:tc>
          <w:tcPr>
            <w:tcW w:w="1701" w:type="dxa"/>
          </w:tcPr>
          <w:p w14:paraId="3E1EE975" w14:textId="77777777" w:rsidR="00D92F2A" w:rsidRPr="00E6712E" w:rsidRDefault="00340324" w:rsidP="00703BBB">
            <w:pPr>
              <w:pStyle w:val="Tabletext"/>
              <w:keepNext/>
              <w:keepLines/>
              <w:jc w:val="center"/>
              <w:rPr>
                <w:rStyle w:val="Hyperlink"/>
                <w:rFonts w:eastAsia="SimSun"/>
                <w:b/>
                <w:bCs/>
              </w:rPr>
            </w:pPr>
            <w:hyperlink r:id="rId66" w:history="1">
              <w:r w:rsidR="00D92F2A" w:rsidRPr="00E6712E">
                <w:rPr>
                  <w:rStyle w:val="Hyperlink"/>
                  <w:rFonts w:eastAsia="SimSun"/>
                  <w:b/>
                  <w:bCs/>
                </w:rPr>
                <w:t xml:space="preserve">209/4 </w:t>
              </w:r>
            </w:hyperlink>
          </w:p>
        </w:tc>
        <w:tc>
          <w:tcPr>
            <w:tcW w:w="5669" w:type="dxa"/>
          </w:tcPr>
          <w:p w14:paraId="42EEF942" w14:textId="77777777" w:rsidR="00D92F2A" w:rsidRPr="004A7C1B" w:rsidRDefault="00D92F2A" w:rsidP="00703BBB">
            <w:pPr>
              <w:pStyle w:val="Tabletext"/>
              <w:keepNext/>
              <w:keepLines/>
            </w:pPr>
            <w:r w:rsidRPr="004A7C1B">
              <w:t>Utilización de las bandas de frecuencias atribuidas al servicio fijo por satélite para los enlaces ascendentes y descendentes de los sistemas de satélites geoestacionarios</w:t>
            </w:r>
          </w:p>
        </w:tc>
        <w:tc>
          <w:tcPr>
            <w:tcW w:w="1020" w:type="dxa"/>
            <w:vAlign w:val="center"/>
          </w:tcPr>
          <w:p w14:paraId="64DD24F4" w14:textId="77777777" w:rsidR="00D92F2A" w:rsidRPr="004A7C1B" w:rsidRDefault="00D92F2A" w:rsidP="00703BBB">
            <w:pPr>
              <w:pStyle w:val="Tabletext"/>
              <w:keepNext/>
              <w:keepLines/>
              <w:jc w:val="center"/>
            </w:pPr>
            <w:r w:rsidRPr="004A7C1B">
              <w:t>NOC</w:t>
            </w:r>
          </w:p>
        </w:tc>
        <w:tc>
          <w:tcPr>
            <w:tcW w:w="1247" w:type="dxa"/>
            <w:vAlign w:val="center"/>
          </w:tcPr>
          <w:p w14:paraId="12DF8587" w14:textId="77777777" w:rsidR="00D92F2A" w:rsidRPr="004A7C1B" w:rsidRDefault="00D92F2A" w:rsidP="00703BBB">
            <w:pPr>
              <w:pStyle w:val="Tabletext"/>
              <w:keepNext/>
              <w:keepLines/>
              <w:jc w:val="center"/>
            </w:pPr>
            <w:r w:rsidRPr="004A7C1B">
              <w:t>S2</w:t>
            </w:r>
          </w:p>
        </w:tc>
      </w:tr>
      <w:tr w:rsidR="00D92F2A" w:rsidRPr="004A7C1B" w14:paraId="05EFE0C8" w14:textId="77777777" w:rsidTr="00154485">
        <w:trPr>
          <w:cantSplit/>
          <w:jc w:val="center"/>
        </w:trPr>
        <w:tc>
          <w:tcPr>
            <w:tcW w:w="1701" w:type="dxa"/>
          </w:tcPr>
          <w:p w14:paraId="6A4F8C2B" w14:textId="77777777" w:rsidR="00D92F2A" w:rsidRPr="00E6712E" w:rsidRDefault="00340324" w:rsidP="00703BBB">
            <w:pPr>
              <w:pStyle w:val="Tabletext"/>
              <w:keepNext/>
              <w:keepLines/>
              <w:jc w:val="center"/>
              <w:rPr>
                <w:rStyle w:val="Hyperlink"/>
                <w:rFonts w:eastAsia="SimSun"/>
                <w:b/>
                <w:bCs/>
              </w:rPr>
            </w:pPr>
            <w:hyperlink r:id="rId67" w:history="1">
              <w:r w:rsidR="00D92F2A" w:rsidRPr="00E6712E">
                <w:rPr>
                  <w:rStyle w:val="Hyperlink"/>
                  <w:rFonts w:eastAsia="SimSun"/>
                  <w:b/>
                  <w:bCs/>
                </w:rPr>
                <w:t xml:space="preserve">210-1/4 </w:t>
              </w:r>
            </w:hyperlink>
          </w:p>
        </w:tc>
        <w:tc>
          <w:tcPr>
            <w:tcW w:w="5669" w:type="dxa"/>
          </w:tcPr>
          <w:p w14:paraId="08C13F11" w14:textId="77777777" w:rsidR="00D92F2A" w:rsidRPr="004A7C1B" w:rsidRDefault="00D92F2A" w:rsidP="00703BBB">
            <w:pPr>
              <w:pStyle w:val="Tabletext"/>
              <w:keepNext/>
              <w:keepLines/>
            </w:pPr>
            <w:r w:rsidRPr="004A7C1B">
              <w:t>Características técnicas de las estaciones terrenas móviles que funcionan con sistemas mundiales del servicio móvil por satélite con satélites no geoestacionarios en la banda 1</w:t>
            </w:r>
            <w:r w:rsidRPr="004A7C1B">
              <w:noBreakHyphen/>
              <w:t>3 GHz</w:t>
            </w:r>
          </w:p>
        </w:tc>
        <w:tc>
          <w:tcPr>
            <w:tcW w:w="1020" w:type="dxa"/>
            <w:vAlign w:val="center"/>
          </w:tcPr>
          <w:p w14:paraId="789D22CC" w14:textId="77777777" w:rsidR="00D92F2A" w:rsidRPr="004A7C1B" w:rsidRDefault="00D92F2A" w:rsidP="00703BBB">
            <w:pPr>
              <w:pStyle w:val="Tabletext"/>
              <w:keepNext/>
              <w:keepLines/>
              <w:jc w:val="center"/>
            </w:pPr>
            <w:r w:rsidRPr="004A7C1B">
              <w:t>NOC</w:t>
            </w:r>
          </w:p>
        </w:tc>
        <w:tc>
          <w:tcPr>
            <w:tcW w:w="1247" w:type="dxa"/>
            <w:vAlign w:val="center"/>
          </w:tcPr>
          <w:p w14:paraId="3F4CF215" w14:textId="77777777" w:rsidR="00D92F2A" w:rsidRPr="004A7C1B" w:rsidRDefault="00D92F2A" w:rsidP="00703BBB">
            <w:pPr>
              <w:pStyle w:val="Tabletext"/>
              <w:keepNext/>
              <w:keepLines/>
              <w:jc w:val="center"/>
            </w:pPr>
            <w:r w:rsidRPr="004A7C1B">
              <w:t>S1</w:t>
            </w:r>
          </w:p>
        </w:tc>
      </w:tr>
      <w:tr w:rsidR="00D92F2A" w:rsidRPr="004A7C1B" w14:paraId="6524E806" w14:textId="77777777" w:rsidTr="00154485">
        <w:trPr>
          <w:cantSplit/>
          <w:jc w:val="center"/>
        </w:trPr>
        <w:tc>
          <w:tcPr>
            <w:tcW w:w="1701" w:type="dxa"/>
          </w:tcPr>
          <w:p w14:paraId="5E8F0144" w14:textId="77777777" w:rsidR="00D92F2A" w:rsidRPr="00E6712E" w:rsidRDefault="00340324" w:rsidP="000D502C">
            <w:pPr>
              <w:pStyle w:val="Tabletext"/>
              <w:keepNext/>
              <w:keepLines/>
              <w:jc w:val="center"/>
              <w:rPr>
                <w:rStyle w:val="Hyperlink"/>
                <w:rFonts w:eastAsia="SimSun"/>
                <w:b/>
                <w:bCs/>
              </w:rPr>
            </w:pPr>
            <w:hyperlink r:id="rId68" w:history="1">
              <w:r w:rsidR="00D92F2A" w:rsidRPr="00E6712E">
                <w:rPr>
                  <w:rStyle w:val="Hyperlink"/>
                  <w:rFonts w:eastAsia="SimSun"/>
                  <w:b/>
                  <w:bCs/>
                </w:rPr>
                <w:t xml:space="preserve">211-2/4 </w:t>
              </w:r>
            </w:hyperlink>
          </w:p>
        </w:tc>
        <w:tc>
          <w:tcPr>
            <w:tcW w:w="5669" w:type="dxa"/>
          </w:tcPr>
          <w:p w14:paraId="2F3078C7" w14:textId="77777777" w:rsidR="00D92F2A" w:rsidRPr="004A7C1B" w:rsidRDefault="00D92F2A" w:rsidP="000D502C">
            <w:pPr>
              <w:pStyle w:val="Tabletext"/>
              <w:keepNext/>
              <w:keepLines/>
            </w:pPr>
            <w:r w:rsidRPr="004A7C1B">
              <w:t>Criterios y métodos de cálculo de la interferencia para el servicio móvil por satélite</w:t>
            </w:r>
          </w:p>
        </w:tc>
        <w:tc>
          <w:tcPr>
            <w:tcW w:w="1020" w:type="dxa"/>
            <w:vAlign w:val="center"/>
          </w:tcPr>
          <w:p w14:paraId="7196336C" w14:textId="77777777" w:rsidR="00D92F2A" w:rsidRPr="004A7C1B" w:rsidRDefault="00D92F2A" w:rsidP="000D502C">
            <w:pPr>
              <w:pStyle w:val="Tabletext"/>
              <w:keepNext/>
              <w:keepLines/>
              <w:jc w:val="center"/>
            </w:pPr>
            <w:r w:rsidRPr="004A7C1B">
              <w:t>NOC</w:t>
            </w:r>
          </w:p>
        </w:tc>
        <w:tc>
          <w:tcPr>
            <w:tcW w:w="1247" w:type="dxa"/>
            <w:vAlign w:val="center"/>
          </w:tcPr>
          <w:p w14:paraId="2A3F9ADD" w14:textId="77777777" w:rsidR="00D92F2A" w:rsidRPr="004A7C1B" w:rsidRDefault="00D92F2A" w:rsidP="000D502C">
            <w:pPr>
              <w:pStyle w:val="Tabletext"/>
              <w:keepNext/>
              <w:keepLines/>
              <w:jc w:val="center"/>
            </w:pPr>
            <w:r w:rsidRPr="004A7C1B">
              <w:t>S2</w:t>
            </w:r>
          </w:p>
        </w:tc>
      </w:tr>
      <w:tr w:rsidR="00D92F2A" w:rsidRPr="004A7C1B" w14:paraId="7308E33F" w14:textId="77777777" w:rsidTr="00154485">
        <w:trPr>
          <w:cantSplit/>
          <w:jc w:val="center"/>
        </w:trPr>
        <w:tc>
          <w:tcPr>
            <w:tcW w:w="1701" w:type="dxa"/>
          </w:tcPr>
          <w:p w14:paraId="53E622EB" w14:textId="77777777" w:rsidR="00D92F2A" w:rsidRPr="00E6712E" w:rsidRDefault="00340324" w:rsidP="000D502C">
            <w:pPr>
              <w:pStyle w:val="Tabletext"/>
              <w:keepNext/>
              <w:keepLines/>
              <w:jc w:val="center"/>
              <w:rPr>
                <w:rStyle w:val="Hyperlink"/>
                <w:rFonts w:eastAsia="SimSun"/>
                <w:b/>
                <w:bCs/>
              </w:rPr>
            </w:pPr>
            <w:hyperlink r:id="rId69" w:history="1">
              <w:r w:rsidR="00D92F2A" w:rsidRPr="00E6712E">
                <w:rPr>
                  <w:rStyle w:val="Hyperlink"/>
                  <w:rFonts w:eastAsia="SimSun"/>
                  <w:b/>
                  <w:bCs/>
                </w:rPr>
                <w:t xml:space="preserve">214/4 </w:t>
              </w:r>
            </w:hyperlink>
          </w:p>
        </w:tc>
        <w:tc>
          <w:tcPr>
            <w:tcW w:w="5669" w:type="dxa"/>
          </w:tcPr>
          <w:p w14:paraId="3ED66B10" w14:textId="77777777" w:rsidR="00D92F2A" w:rsidRPr="004A7C1B" w:rsidRDefault="00D92F2A" w:rsidP="000D502C">
            <w:pPr>
              <w:pStyle w:val="Tabletext"/>
              <w:keepNext/>
              <w:keepLines/>
            </w:pPr>
            <w:r w:rsidRPr="004A7C1B">
              <w:t>Consecuencias técnicas del uso de haces de satélite orientables y reconfigurables</w:t>
            </w:r>
          </w:p>
        </w:tc>
        <w:tc>
          <w:tcPr>
            <w:tcW w:w="1020" w:type="dxa"/>
            <w:vAlign w:val="center"/>
          </w:tcPr>
          <w:p w14:paraId="42D6088C" w14:textId="77777777" w:rsidR="00D92F2A" w:rsidRPr="004A7C1B" w:rsidRDefault="00D92F2A" w:rsidP="000D502C">
            <w:pPr>
              <w:pStyle w:val="Tabletext"/>
              <w:keepNext/>
              <w:keepLines/>
              <w:jc w:val="center"/>
            </w:pPr>
            <w:r w:rsidRPr="004A7C1B">
              <w:t>NOC</w:t>
            </w:r>
          </w:p>
        </w:tc>
        <w:tc>
          <w:tcPr>
            <w:tcW w:w="1247" w:type="dxa"/>
            <w:vAlign w:val="center"/>
          </w:tcPr>
          <w:p w14:paraId="2812C47E" w14:textId="77777777" w:rsidR="00D92F2A" w:rsidRPr="004A7C1B" w:rsidRDefault="00D92F2A" w:rsidP="000D502C">
            <w:pPr>
              <w:pStyle w:val="Tabletext"/>
              <w:keepNext/>
              <w:keepLines/>
              <w:jc w:val="center"/>
            </w:pPr>
            <w:r w:rsidRPr="004A7C1B">
              <w:t>S1</w:t>
            </w:r>
          </w:p>
        </w:tc>
      </w:tr>
      <w:tr w:rsidR="00D92F2A" w:rsidRPr="004A7C1B" w14:paraId="7FB245FD" w14:textId="77777777" w:rsidTr="00154485">
        <w:trPr>
          <w:cantSplit/>
          <w:jc w:val="center"/>
        </w:trPr>
        <w:tc>
          <w:tcPr>
            <w:tcW w:w="1701" w:type="dxa"/>
          </w:tcPr>
          <w:p w14:paraId="3702E10C" w14:textId="77777777" w:rsidR="00D92F2A" w:rsidRPr="00E6712E" w:rsidRDefault="00340324" w:rsidP="00154485">
            <w:pPr>
              <w:pStyle w:val="Tabletext"/>
              <w:jc w:val="center"/>
              <w:rPr>
                <w:rStyle w:val="Hyperlink"/>
                <w:rFonts w:eastAsia="SimSun"/>
                <w:b/>
                <w:bCs/>
              </w:rPr>
            </w:pPr>
            <w:hyperlink r:id="rId70" w:history="1">
              <w:r w:rsidR="00D92F2A" w:rsidRPr="00E6712E">
                <w:rPr>
                  <w:rStyle w:val="Hyperlink"/>
                  <w:rFonts w:eastAsia="SimSun"/>
                  <w:b/>
                  <w:bCs/>
                </w:rPr>
                <w:t>217-2/4</w:t>
              </w:r>
            </w:hyperlink>
          </w:p>
        </w:tc>
        <w:tc>
          <w:tcPr>
            <w:tcW w:w="5669" w:type="dxa"/>
          </w:tcPr>
          <w:p w14:paraId="04805843" w14:textId="77777777" w:rsidR="00D92F2A" w:rsidRPr="004A7C1B" w:rsidRDefault="00D92F2A" w:rsidP="00154485">
            <w:pPr>
              <w:pStyle w:val="Tabletext"/>
            </w:pPr>
            <w:r w:rsidRPr="004A7C1B">
              <w:t>Interferencias al servicio de radionavegación por satélite en el sistema mundial de navegación por satélite de la OACI</w:t>
            </w:r>
          </w:p>
        </w:tc>
        <w:tc>
          <w:tcPr>
            <w:tcW w:w="1020" w:type="dxa"/>
            <w:vAlign w:val="center"/>
          </w:tcPr>
          <w:p w14:paraId="4AC6C015" w14:textId="77777777" w:rsidR="00D92F2A" w:rsidRPr="004A7C1B" w:rsidRDefault="00D92F2A" w:rsidP="00154485">
            <w:pPr>
              <w:pStyle w:val="Tabletext"/>
              <w:jc w:val="center"/>
            </w:pPr>
            <w:r w:rsidRPr="004A7C1B">
              <w:t>NOC</w:t>
            </w:r>
          </w:p>
        </w:tc>
        <w:tc>
          <w:tcPr>
            <w:tcW w:w="1247" w:type="dxa"/>
            <w:vAlign w:val="center"/>
          </w:tcPr>
          <w:p w14:paraId="45C3B2E1" w14:textId="77777777" w:rsidR="00D92F2A" w:rsidRPr="004A7C1B" w:rsidRDefault="00D92F2A" w:rsidP="00154485">
            <w:pPr>
              <w:pStyle w:val="Tabletext"/>
              <w:jc w:val="center"/>
            </w:pPr>
            <w:r w:rsidRPr="004A7C1B">
              <w:t>S1</w:t>
            </w:r>
          </w:p>
        </w:tc>
      </w:tr>
      <w:tr w:rsidR="00D92F2A" w:rsidRPr="004A7C1B" w14:paraId="4CCEDB1C" w14:textId="77777777" w:rsidTr="00154485">
        <w:trPr>
          <w:cantSplit/>
          <w:jc w:val="center"/>
        </w:trPr>
        <w:tc>
          <w:tcPr>
            <w:tcW w:w="1701" w:type="dxa"/>
          </w:tcPr>
          <w:p w14:paraId="7533FC75" w14:textId="137032A0" w:rsidR="00D92F2A" w:rsidRPr="00E6712E" w:rsidRDefault="00340324">
            <w:pPr>
              <w:pStyle w:val="Tabletext"/>
              <w:jc w:val="center"/>
              <w:rPr>
                <w:rStyle w:val="Hyperlink"/>
                <w:rFonts w:eastAsia="SimSun"/>
                <w:b/>
                <w:bCs/>
                <w:sz w:val="24"/>
              </w:rPr>
            </w:pPr>
            <w:hyperlink r:id="rId71" w:history="1">
              <w:r w:rsidR="00D92F2A" w:rsidRPr="00E6712E">
                <w:rPr>
                  <w:rStyle w:val="Hyperlink"/>
                  <w:rFonts w:eastAsia="SimSun"/>
                  <w:b/>
                  <w:bCs/>
                </w:rPr>
                <w:t>218-</w:t>
              </w:r>
              <w:r w:rsidR="00670FD2" w:rsidRPr="00E6712E">
                <w:rPr>
                  <w:rStyle w:val="Hyperlink"/>
                  <w:rFonts w:eastAsia="SimSun"/>
                  <w:b/>
                  <w:bCs/>
                </w:rPr>
                <w:t>2</w:t>
              </w:r>
              <w:r w:rsidR="00D92F2A" w:rsidRPr="00E6712E">
                <w:rPr>
                  <w:rStyle w:val="Hyperlink"/>
                  <w:rFonts w:eastAsia="SimSun"/>
                  <w:b/>
                  <w:bCs/>
                </w:rPr>
                <w:t xml:space="preserve">/4 </w:t>
              </w:r>
            </w:hyperlink>
          </w:p>
        </w:tc>
        <w:tc>
          <w:tcPr>
            <w:tcW w:w="5669" w:type="dxa"/>
          </w:tcPr>
          <w:p w14:paraId="666916F4" w14:textId="5129BC25" w:rsidR="00D92F2A" w:rsidRPr="004A7C1B" w:rsidRDefault="00670FD2">
            <w:pPr>
              <w:pStyle w:val="Tabletext"/>
            </w:pPr>
            <w:r>
              <w:t xml:space="preserve">Tratamiento a bordo en los sistemas del servicio móvil por satélite y el </w:t>
            </w:r>
            <w:r w:rsidR="00D92F2A" w:rsidRPr="004A7C1B">
              <w:t>servicio fijo por satélite</w:t>
            </w:r>
          </w:p>
        </w:tc>
        <w:tc>
          <w:tcPr>
            <w:tcW w:w="1020" w:type="dxa"/>
            <w:vAlign w:val="center"/>
          </w:tcPr>
          <w:p w14:paraId="68A2719E" w14:textId="77777777" w:rsidR="00D92F2A" w:rsidRPr="004A7C1B" w:rsidRDefault="00D92F2A" w:rsidP="00154485">
            <w:pPr>
              <w:pStyle w:val="Tabletext"/>
              <w:jc w:val="center"/>
            </w:pPr>
            <w:r w:rsidRPr="004A7C1B">
              <w:t>NOC</w:t>
            </w:r>
          </w:p>
        </w:tc>
        <w:tc>
          <w:tcPr>
            <w:tcW w:w="1247" w:type="dxa"/>
            <w:vAlign w:val="center"/>
          </w:tcPr>
          <w:p w14:paraId="3AEDB894" w14:textId="77777777" w:rsidR="00D92F2A" w:rsidRPr="004A7C1B" w:rsidRDefault="00D92F2A" w:rsidP="00154485">
            <w:pPr>
              <w:pStyle w:val="Tabletext"/>
              <w:jc w:val="center"/>
            </w:pPr>
            <w:r w:rsidRPr="004A7C1B">
              <w:t>S2</w:t>
            </w:r>
          </w:p>
        </w:tc>
      </w:tr>
      <w:tr w:rsidR="00D92F2A" w:rsidRPr="004A7C1B" w14:paraId="43791D1D" w14:textId="77777777" w:rsidTr="00154485">
        <w:trPr>
          <w:cantSplit/>
          <w:jc w:val="center"/>
        </w:trPr>
        <w:tc>
          <w:tcPr>
            <w:tcW w:w="1701" w:type="dxa"/>
          </w:tcPr>
          <w:p w14:paraId="36B896BE" w14:textId="77777777" w:rsidR="00D92F2A" w:rsidRPr="00E6712E" w:rsidRDefault="00340324" w:rsidP="00154485">
            <w:pPr>
              <w:pStyle w:val="Tabletext"/>
              <w:jc w:val="center"/>
              <w:rPr>
                <w:rStyle w:val="Hyperlink"/>
                <w:rFonts w:eastAsia="SimSun"/>
                <w:b/>
                <w:bCs/>
              </w:rPr>
            </w:pPr>
            <w:hyperlink r:id="rId72" w:history="1">
              <w:r w:rsidR="00D92F2A" w:rsidRPr="00E6712E">
                <w:rPr>
                  <w:rStyle w:val="Hyperlink"/>
                  <w:rFonts w:eastAsia="SimSun"/>
                  <w:b/>
                  <w:bCs/>
                </w:rPr>
                <w:t xml:space="preserve">227/4 </w:t>
              </w:r>
            </w:hyperlink>
          </w:p>
        </w:tc>
        <w:tc>
          <w:tcPr>
            <w:tcW w:w="5669" w:type="dxa"/>
          </w:tcPr>
          <w:p w14:paraId="627BBB22" w14:textId="77777777" w:rsidR="00D92F2A" w:rsidRPr="004A7C1B" w:rsidRDefault="00D92F2A" w:rsidP="00154485">
            <w:pPr>
              <w:pStyle w:val="Tabletext"/>
            </w:pPr>
            <w:r w:rsidRPr="004A7C1B">
              <w:t>Características técnicas y de explotación de las comunicaciones de emergencia en el servicio móvil por satélite</w:t>
            </w:r>
          </w:p>
        </w:tc>
        <w:tc>
          <w:tcPr>
            <w:tcW w:w="1020" w:type="dxa"/>
            <w:vAlign w:val="center"/>
          </w:tcPr>
          <w:p w14:paraId="3FC6E576" w14:textId="77777777" w:rsidR="00D92F2A" w:rsidRPr="004A7C1B" w:rsidRDefault="00D92F2A" w:rsidP="00154485">
            <w:pPr>
              <w:pStyle w:val="Tabletext"/>
              <w:jc w:val="center"/>
            </w:pPr>
            <w:r w:rsidRPr="004A7C1B">
              <w:t>NOC</w:t>
            </w:r>
          </w:p>
        </w:tc>
        <w:tc>
          <w:tcPr>
            <w:tcW w:w="1247" w:type="dxa"/>
            <w:vAlign w:val="center"/>
          </w:tcPr>
          <w:p w14:paraId="4C5DBF1A" w14:textId="77777777" w:rsidR="00D92F2A" w:rsidRPr="004A7C1B" w:rsidRDefault="00D92F2A" w:rsidP="00154485">
            <w:pPr>
              <w:pStyle w:val="Tabletext"/>
              <w:jc w:val="center"/>
            </w:pPr>
            <w:r w:rsidRPr="004A7C1B">
              <w:t>S1</w:t>
            </w:r>
          </w:p>
        </w:tc>
      </w:tr>
      <w:tr w:rsidR="00D92F2A" w:rsidRPr="004A7C1B" w14:paraId="1CBC460B" w14:textId="77777777" w:rsidTr="00154485">
        <w:trPr>
          <w:cantSplit/>
          <w:jc w:val="center"/>
        </w:trPr>
        <w:tc>
          <w:tcPr>
            <w:tcW w:w="1701" w:type="dxa"/>
          </w:tcPr>
          <w:p w14:paraId="185EC51E" w14:textId="77777777" w:rsidR="00D92F2A" w:rsidRPr="00E6712E" w:rsidRDefault="00340324" w:rsidP="00154485">
            <w:pPr>
              <w:pStyle w:val="Tabletext"/>
              <w:jc w:val="center"/>
              <w:rPr>
                <w:rStyle w:val="Hyperlink"/>
                <w:rFonts w:eastAsia="SimSun"/>
                <w:b/>
                <w:bCs/>
              </w:rPr>
            </w:pPr>
            <w:hyperlink r:id="rId73" w:history="1">
              <w:r w:rsidR="00D92F2A" w:rsidRPr="00E6712E">
                <w:rPr>
                  <w:rStyle w:val="Hyperlink"/>
                  <w:rFonts w:eastAsia="SimSun"/>
                  <w:b/>
                  <w:bCs/>
                </w:rPr>
                <w:t xml:space="preserve">231/4 </w:t>
              </w:r>
            </w:hyperlink>
          </w:p>
        </w:tc>
        <w:tc>
          <w:tcPr>
            <w:tcW w:w="5669" w:type="dxa"/>
          </w:tcPr>
          <w:p w14:paraId="06BCD2BD" w14:textId="77777777" w:rsidR="00D92F2A" w:rsidRPr="004A7C1B" w:rsidRDefault="00D92F2A" w:rsidP="00154485">
            <w:pPr>
              <w:pStyle w:val="Tabletext"/>
            </w:pPr>
            <w:r w:rsidRPr="004A7C1B">
              <w:t>Compartición entre redes del servicio fijo por satélite que utilizan satélites no geoestacionarios y otras redes del servicio fijo por satélite</w:t>
            </w:r>
          </w:p>
        </w:tc>
        <w:tc>
          <w:tcPr>
            <w:tcW w:w="1020" w:type="dxa"/>
            <w:vAlign w:val="center"/>
          </w:tcPr>
          <w:p w14:paraId="14ED510A" w14:textId="77777777" w:rsidR="00D92F2A" w:rsidRPr="004A7C1B" w:rsidRDefault="00D92F2A" w:rsidP="00154485">
            <w:pPr>
              <w:pStyle w:val="Tabletext"/>
              <w:jc w:val="center"/>
            </w:pPr>
            <w:r w:rsidRPr="004A7C1B">
              <w:t>NOC</w:t>
            </w:r>
          </w:p>
        </w:tc>
        <w:tc>
          <w:tcPr>
            <w:tcW w:w="1247" w:type="dxa"/>
            <w:vAlign w:val="center"/>
          </w:tcPr>
          <w:p w14:paraId="6F4A9ED5" w14:textId="77777777" w:rsidR="00D92F2A" w:rsidRPr="004A7C1B" w:rsidRDefault="00D92F2A" w:rsidP="00154485">
            <w:pPr>
              <w:pStyle w:val="Tabletext"/>
              <w:jc w:val="center"/>
            </w:pPr>
            <w:r w:rsidRPr="004A7C1B">
              <w:t>S2</w:t>
            </w:r>
          </w:p>
        </w:tc>
      </w:tr>
      <w:tr w:rsidR="00D92F2A" w:rsidRPr="004A7C1B" w14:paraId="04FF7FBA" w14:textId="77777777" w:rsidTr="00154485">
        <w:trPr>
          <w:cantSplit/>
          <w:jc w:val="center"/>
        </w:trPr>
        <w:tc>
          <w:tcPr>
            <w:tcW w:w="1701" w:type="dxa"/>
          </w:tcPr>
          <w:p w14:paraId="7DD7E6CA" w14:textId="77777777" w:rsidR="00D92F2A" w:rsidRPr="00E6712E" w:rsidRDefault="00340324" w:rsidP="00154485">
            <w:pPr>
              <w:pStyle w:val="Tabletext"/>
              <w:jc w:val="center"/>
              <w:rPr>
                <w:rStyle w:val="Hyperlink"/>
                <w:rFonts w:eastAsia="SimSun"/>
                <w:b/>
                <w:bCs/>
              </w:rPr>
            </w:pPr>
            <w:hyperlink r:id="rId74" w:history="1">
              <w:r w:rsidR="00D92F2A" w:rsidRPr="00E6712E">
                <w:rPr>
                  <w:rStyle w:val="Hyperlink"/>
                  <w:rFonts w:eastAsia="SimSun"/>
                  <w:b/>
                  <w:bCs/>
                </w:rPr>
                <w:t xml:space="preserve">233/4 </w:t>
              </w:r>
            </w:hyperlink>
          </w:p>
        </w:tc>
        <w:tc>
          <w:tcPr>
            <w:tcW w:w="5669" w:type="dxa"/>
          </w:tcPr>
          <w:p w14:paraId="5EBDC892" w14:textId="77777777" w:rsidR="00D92F2A" w:rsidRPr="004A7C1B" w:rsidRDefault="00D92F2A" w:rsidP="00154485">
            <w:pPr>
              <w:pStyle w:val="Tabletext"/>
            </w:pPr>
            <w:r w:rsidRPr="004A7C1B">
              <w:t>Sistemas de comunicación digitales por satélite destinados al usuario y sus arquitecturas asociadas</w:t>
            </w:r>
          </w:p>
        </w:tc>
        <w:tc>
          <w:tcPr>
            <w:tcW w:w="1020" w:type="dxa"/>
            <w:vAlign w:val="center"/>
          </w:tcPr>
          <w:p w14:paraId="31C4662D" w14:textId="77777777" w:rsidR="00D92F2A" w:rsidRPr="004A7C1B" w:rsidRDefault="00D92F2A" w:rsidP="00154485">
            <w:pPr>
              <w:pStyle w:val="Tabletext"/>
              <w:jc w:val="center"/>
            </w:pPr>
            <w:r w:rsidRPr="004A7C1B">
              <w:t>NOC</w:t>
            </w:r>
          </w:p>
        </w:tc>
        <w:tc>
          <w:tcPr>
            <w:tcW w:w="1247" w:type="dxa"/>
            <w:vAlign w:val="center"/>
          </w:tcPr>
          <w:p w14:paraId="56909DB8" w14:textId="77777777" w:rsidR="00D92F2A" w:rsidRPr="004A7C1B" w:rsidRDefault="00D92F2A" w:rsidP="00154485">
            <w:pPr>
              <w:pStyle w:val="Tabletext"/>
              <w:jc w:val="center"/>
            </w:pPr>
            <w:r w:rsidRPr="004A7C1B">
              <w:t>S2</w:t>
            </w:r>
          </w:p>
        </w:tc>
      </w:tr>
      <w:tr w:rsidR="00D92F2A" w:rsidRPr="004A7C1B" w14:paraId="69C1718D" w14:textId="77777777" w:rsidTr="00154485">
        <w:trPr>
          <w:cantSplit/>
          <w:jc w:val="center"/>
        </w:trPr>
        <w:tc>
          <w:tcPr>
            <w:tcW w:w="1701" w:type="dxa"/>
          </w:tcPr>
          <w:p w14:paraId="58D3BAEA" w14:textId="77777777" w:rsidR="00D92F2A" w:rsidRPr="00E6712E" w:rsidRDefault="00340324" w:rsidP="00154485">
            <w:pPr>
              <w:pStyle w:val="Tabletext"/>
              <w:jc w:val="center"/>
              <w:rPr>
                <w:rStyle w:val="Hyperlink"/>
                <w:rFonts w:eastAsia="SimSun"/>
                <w:b/>
                <w:bCs/>
              </w:rPr>
            </w:pPr>
            <w:hyperlink r:id="rId75" w:history="1">
              <w:r w:rsidR="00D92F2A" w:rsidRPr="00E6712E">
                <w:rPr>
                  <w:rStyle w:val="Hyperlink"/>
                  <w:rFonts w:eastAsia="SimSun"/>
                  <w:b/>
                  <w:bCs/>
                </w:rPr>
                <w:t xml:space="preserve">236/4 </w:t>
              </w:r>
            </w:hyperlink>
          </w:p>
        </w:tc>
        <w:tc>
          <w:tcPr>
            <w:tcW w:w="5669" w:type="dxa"/>
          </w:tcPr>
          <w:p w14:paraId="4DB693A0" w14:textId="77777777" w:rsidR="00D92F2A" w:rsidRPr="004A7C1B" w:rsidRDefault="00D92F2A" w:rsidP="00154485">
            <w:pPr>
              <w:pStyle w:val="Tabletext"/>
            </w:pPr>
            <w:r w:rsidRPr="004A7C1B">
              <w:t>Criterios de interferencia y métodos de cálculo para el servicio fijo por satélite</w:t>
            </w:r>
          </w:p>
        </w:tc>
        <w:tc>
          <w:tcPr>
            <w:tcW w:w="1020" w:type="dxa"/>
            <w:vAlign w:val="center"/>
          </w:tcPr>
          <w:p w14:paraId="704A3B30" w14:textId="77777777" w:rsidR="00D92F2A" w:rsidRPr="004A7C1B" w:rsidRDefault="00D92F2A" w:rsidP="00154485">
            <w:pPr>
              <w:pStyle w:val="Tabletext"/>
              <w:jc w:val="center"/>
            </w:pPr>
            <w:r w:rsidRPr="004A7C1B">
              <w:t>NOC</w:t>
            </w:r>
          </w:p>
        </w:tc>
        <w:tc>
          <w:tcPr>
            <w:tcW w:w="1247" w:type="dxa"/>
            <w:vAlign w:val="center"/>
          </w:tcPr>
          <w:p w14:paraId="6ACD8703" w14:textId="77777777" w:rsidR="00D92F2A" w:rsidRPr="004A7C1B" w:rsidRDefault="00D92F2A" w:rsidP="00154485">
            <w:pPr>
              <w:pStyle w:val="Tabletext"/>
              <w:jc w:val="center"/>
            </w:pPr>
            <w:r w:rsidRPr="004A7C1B">
              <w:t>S2</w:t>
            </w:r>
          </w:p>
        </w:tc>
      </w:tr>
      <w:tr w:rsidR="00D92F2A" w:rsidRPr="004A7C1B" w14:paraId="2DF87FD8" w14:textId="77777777" w:rsidTr="00154485">
        <w:trPr>
          <w:cantSplit/>
          <w:jc w:val="center"/>
        </w:trPr>
        <w:tc>
          <w:tcPr>
            <w:tcW w:w="1701" w:type="dxa"/>
          </w:tcPr>
          <w:p w14:paraId="23F0B5F6" w14:textId="77777777" w:rsidR="00D92F2A" w:rsidRPr="00E6712E" w:rsidRDefault="00340324" w:rsidP="00154485">
            <w:pPr>
              <w:pStyle w:val="Tabletext"/>
              <w:jc w:val="center"/>
              <w:rPr>
                <w:rStyle w:val="Hyperlink"/>
                <w:rFonts w:eastAsia="SimSun"/>
                <w:b/>
                <w:bCs/>
              </w:rPr>
            </w:pPr>
            <w:hyperlink r:id="rId76" w:history="1">
              <w:r w:rsidR="00D92F2A" w:rsidRPr="00E6712E">
                <w:rPr>
                  <w:rStyle w:val="Hyperlink"/>
                  <w:rFonts w:eastAsia="SimSun"/>
                  <w:b/>
                  <w:bCs/>
                </w:rPr>
                <w:t xml:space="preserve">245-1/4 </w:t>
              </w:r>
            </w:hyperlink>
          </w:p>
        </w:tc>
        <w:tc>
          <w:tcPr>
            <w:tcW w:w="5669" w:type="dxa"/>
          </w:tcPr>
          <w:p w14:paraId="64816D91" w14:textId="77777777" w:rsidR="00D92F2A" w:rsidRPr="004A7C1B" w:rsidRDefault="00D92F2A" w:rsidP="00154485">
            <w:pPr>
              <w:pStyle w:val="Tabletext"/>
            </w:pPr>
            <w:r w:rsidRPr="004A7C1B">
              <w:t>Límites de las emisiones fuera de banda y no esenciales</w:t>
            </w:r>
          </w:p>
        </w:tc>
        <w:tc>
          <w:tcPr>
            <w:tcW w:w="1020" w:type="dxa"/>
            <w:vAlign w:val="center"/>
          </w:tcPr>
          <w:p w14:paraId="54552D4A" w14:textId="77777777" w:rsidR="00D92F2A" w:rsidRPr="004A7C1B" w:rsidRDefault="00D92F2A" w:rsidP="00154485">
            <w:pPr>
              <w:pStyle w:val="Tabletext"/>
              <w:jc w:val="center"/>
            </w:pPr>
            <w:r w:rsidRPr="004A7C1B">
              <w:t>NOC</w:t>
            </w:r>
          </w:p>
        </w:tc>
        <w:tc>
          <w:tcPr>
            <w:tcW w:w="1247" w:type="dxa"/>
            <w:vAlign w:val="center"/>
          </w:tcPr>
          <w:p w14:paraId="62B75303" w14:textId="77777777" w:rsidR="00D92F2A" w:rsidRPr="004A7C1B" w:rsidRDefault="00D92F2A" w:rsidP="00154485">
            <w:pPr>
              <w:pStyle w:val="Tabletext"/>
              <w:jc w:val="center"/>
            </w:pPr>
            <w:r w:rsidRPr="004A7C1B">
              <w:t>S1</w:t>
            </w:r>
          </w:p>
        </w:tc>
      </w:tr>
      <w:tr w:rsidR="00D92F2A" w:rsidRPr="004A7C1B" w14:paraId="12CC7E57" w14:textId="77777777" w:rsidTr="00154485">
        <w:trPr>
          <w:cantSplit/>
          <w:jc w:val="center"/>
        </w:trPr>
        <w:tc>
          <w:tcPr>
            <w:tcW w:w="1701" w:type="dxa"/>
          </w:tcPr>
          <w:p w14:paraId="314D4E92" w14:textId="77777777" w:rsidR="00D92F2A" w:rsidRPr="00E6712E" w:rsidRDefault="00340324" w:rsidP="00154485">
            <w:pPr>
              <w:pStyle w:val="Tabletext"/>
              <w:jc w:val="center"/>
              <w:rPr>
                <w:rStyle w:val="Hyperlink"/>
                <w:rFonts w:eastAsia="SimSun"/>
                <w:b/>
                <w:bCs/>
              </w:rPr>
            </w:pPr>
            <w:hyperlink r:id="rId77" w:history="1">
              <w:r w:rsidR="00D92F2A" w:rsidRPr="00E6712E">
                <w:rPr>
                  <w:rStyle w:val="Hyperlink"/>
                  <w:rFonts w:eastAsia="SimSun"/>
                  <w:b/>
                  <w:bCs/>
                </w:rPr>
                <w:t xml:space="preserve">248/4 </w:t>
              </w:r>
            </w:hyperlink>
          </w:p>
        </w:tc>
        <w:tc>
          <w:tcPr>
            <w:tcW w:w="5669" w:type="dxa"/>
          </w:tcPr>
          <w:p w14:paraId="7DCC0D5A" w14:textId="77777777" w:rsidR="00D92F2A" w:rsidRPr="004A7C1B" w:rsidRDefault="00D92F2A" w:rsidP="00154485">
            <w:pPr>
              <w:pStyle w:val="Tabletext"/>
            </w:pPr>
            <w:r w:rsidRPr="004A7C1B">
              <w:t>Compartición de frecuencias entre sistemas del servicio fijo por satélite y las redes digitales inalámbricas en torno a 5 GHz</w:t>
            </w:r>
          </w:p>
        </w:tc>
        <w:tc>
          <w:tcPr>
            <w:tcW w:w="1020" w:type="dxa"/>
            <w:vAlign w:val="center"/>
          </w:tcPr>
          <w:p w14:paraId="18293F7E" w14:textId="77777777" w:rsidR="00D92F2A" w:rsidRPr="004A7C1B" w:rsidRDefault="00D92F2A" w:rsidP="00154485">
            <w:pPr>
              <w:pStyle w:val="Tabletext"/>
              <w:jc w:val="center"/>
            </w:pPr>
            <w:r w:rsidRPr="004A7C1B">
              <w:t>NOC</w:t>
            </w:r>
          </w:p>
        </w:tc>
        <w:tc>
          <w:tcPr>
            <w:tcW w:w="1247" w:type="dxa"/>
            <w:vAlign w:val="center"/>
          </w:tcPr>
          <w:p w14:paraId="017579C0" w14:textId="77777777" w:rsidR="00D92F2A" w:rsidRPr="004A7C1B" w:rsidRDefault="00D92F2A" w:rsidP="00154485">
            <w:pPr>
              <w:pStyle w:val="Tabletext"/>
              <w:jc w:val="center"/>
            </w:pPr>
            <w:r w:rsidRPr="004A7C1B">
              <w:t>S3</w:t>
            </w:r>
          </w:p>
        </w:tc>
      </w:tr>
      <w:tr w:rsidR="00D92F2A" w:rsidRPr="004A7C1B" w14:paraId="5BFDC2C4" w14:textId="77777777" w:rsidTr="00154485">
        <w:trPr>
          <w:cantSplit/>
          <w:jc w:val="center"/>
        </w:trPr>
        <w:tc>
          <w:tcPr>
            <w:tcW w:w="1701" w:type="dxa"/>
          </w:tcPr>
          <w:p w14:paraId="4A177CF0" w14:textId="77777777" w:rsidR="00D92F2A" w:rsidRPr="00E6712E" w:rsidRDefault="00340324" w:rsidP="00154485">
            <w:pPr>
              <w:pStyle w:val="Tabletext"/>
              <w:jc w:val="center"/>
              <w:rPr>
                <w:rStyle w:val="Hyperlink"/>
                <w:rFonts w:eastAsia="SimSun"/>
                <w:b/>
                <w:bCs/>
              </w:rPr>
            </w:pPr>
            <w:hyperlink r:id="rId78" w:history="1">
              <w:r w:rsidR="00D92F2A" w:rsidRPr="00E6712E">
                <w:rPr>
                  <w:rStyle w:val="Hyperlink"/>
                  <w:rFonts w:eastAsia="SimSun"/>
                  <w:b/>
                  <w:bCs/>
                </w:rPr>
                <w:t xml:space="preserve">263-1/4 </w:t>
              </w:r>
            </w:hyperlink>
          </w:p>
        </w:tc>
        <w:tc>
          <w:tcPr>
            <w:tcW w:w="5669" w:type="dxa"/>
          </w:tcPr>
          <w:p w14:paraId="0220E469" w14:textId="77777777" w:rsidR="00D92F2A" w:rsidRPr="004A7C1B" w:rsidRDefault="00D92F2A" w:rsidP="00154485">
            <w:pPr>
              <w:pStyle w:val="Tabletext"/>
            </w:pPr>
            <w:r w:rsidRPr="004A7C1B">
              <w:t>Objetivos de calidad de funcionamiento de los enlaces digitales del servicio fijo por satélite para la transmisión de paquetes de protocolo Internet o de capa superior</w:t>
            </w:r>
          </w:p>
        </w:tc>
        <w:tc>
          <w:tcPr>
            <w:tcW w:w="1020" w:type="dxa"/>
            <w:vAlign w:val="center"/>
          </w:tcPr>
          <w:p w14:paraId="42E74A70" w14:textId="77777777" w:rsidR="00D92F2A" w:rsidRPr="004A7C1B" w:rsidRDefault="00D92F2A" w:rsidP="00154485">
            <w:pPr>
              <w:pStyle w:val="Tabletext"/>
              <w:jc w:val="center"/>
            </w:pPr>
            <w:r w:rsidRPr="004A7C1B">
              <w:t>NOC</w:t>
            </w:r>
          </w:p>
        </w:tc>
        <w:tc>
          <w:tcPr>
            <w:tcW w:w="1247" w:type="dxa"/>
            <w:vAlign w:val="center"/>
          </w:tcPr>
          <w:p w14:paraId="3E1F90AB" w14:textId="77777777" w:rsidR="00D92F2A" w:rsidRPr="004A7C1B" w:rsidRDefault="00D92F2A" w:rsidP="00154485">
            <w:pPr>
              <w:pStyle w:val="Tabletext"/>
              <w:jc w:val="center"/>
            </w:pPr>
            <w:r w:rsidRPr="004A7C1B">
              <w:t>S1</w:t>
            </w:r>
          </w:p>
        </w:tc>
      </w:tr>
      <w:tr w:rsidR="00D92F2A" w:rsidRPr="004A7C1B" w14:paraId="7C7B7EBA" w14:textId="77777777" w:rsidTr="00154485">
        <w:trPr>
          <w:cantSplit/>
          <w:jc w:val="center"/>
        </w:trPr>
        <w:tc>
          <w:tcPr>
            <w:tcW w:w="1701" w:type="dxa"/>
          </w:tcPr>
          <w:p w14:paraId="3125C075" w14:textId="77777777" w:rsidR="00D92F2A" w:rsidRPr="00E6712E" w:rsidRDefault="00340324" w:rsidP="00154485">
            <w:pPr>
              <w:pStyle w:val="Tabletext"/>
              <w:jc w:val="center"/>
              <w:rPr>
                <w:rStyle w:val="Hyperlink"/>
                <w:rFonts w:eastAsia="SimSun"/>
                <w:b/>
                <w:bCs/>
              </w:rPr>
            </w:pPr>
            <w:hyperlink r:id="rId79" w:history="1">
              <w:r w:rsidR="00D92F2A" w:rsidRPr="00E6712E">
                <w:rPr>
                  <w:rStyle w:val="Hyperlink"/>
                  <w:rFonts w:eastAsia="SimSun"/>
                  <w:b/>
                  <w:bCs/>
                </w:rPr>
                <w:t xml:space="preserve">264/4 </w:t>
              </w:r>
            </w:hyperlink>
          </w:p>
        </w:tc>
        <w:tc>
          <w:tcPr>
            <w:tcW w:w="5669" w:type="dxa"/>
          </w:tcPr>
          <w:p w14:paraId="10550786" w14:textId="77777777" w:rsidR="00D92F2A" w:rsidRPr="004A7C1B" w:rsidRDefault="00D92F2A" w:rsidP="00154485">
            <w:pPr>
              <w:pStyle w:val="Tabletext"/>
            </w:pPr>
            <w:r w:rsidRPr="004A7C1B">
              <w:t>Características técnicas y operacionales de las redes del servicio fijo por satélite que funcionan por encima de 275 GHz</w:t>
            </w:r>
          </w:p>
        </w:tc>
        <w:tc>
          <w:tcPr>
            <w:tcW w:w="1020" w:type="dxa"/>
            <w:vAlign w:val="center"/>
          </w:tcPr>
          <w:p w14:paraId="290E49F1" w14:textId="77777777" w:rsidR="00D92F2A" w:rsidRPr="004A7C1B" w:rsidRDefault="00D92F2A" w:rsidP="00154485">
            <w:pPr>
              <w:pStyle w:val="Tabletext"/>
              <w:jc w:val="center"/>
            </w:pPr>
            <w:r w:rsidRPr="004A7C1B">
              <w:t>NOC</w:t>
            </w:r>
          </w:p>
        </w:tc>
        <w:tc>
          <w:tcPr>
            <w:tcW w:w="1247" w:type="dxa"/>
            <w:vAlign w:val="center"/>
          </w:tcPr>
          <w:p w14:paraId="2437671D" w14:textId="77777777" w:rsidR="00D92F2A" w:rsidRPr="004A7C1B" w:rsidRDefault="00D92F2A" w:rsidP="00154485">
            <w:pPr>
              <w:pStyle w:val="Tabletext"/>
              <w:jc w:val="center"/>
            </w:pPr>
            <w:r w:rsidRPr="004A7C1B">
              <w:t>S2</w:t>
            </w:r>
          </w:p>
        </w:tc>
      </w:tr>
      <w:tr w:rsidR="00D92F2A" w:rsidRPr="004A7C1B" w14:paraId="128A925A" w14:textId="77777777" w:rsidTr="00154485">
        <w:trPr>
          <w:cantSplit/>
          <w:jc w:val="center"/>
        </w:trPr>
        <w:tc>
          <w:tcPr>
            <w:tcW w:w="1701" w:type="dxa"/>
          </w:tcPr>
          <w:p w14:paraId="28B99271" w14:textId="77777777" w:rsidR="00D92F2A" w:rsidRPr="00E6712E" w:rsidRDefault="00340324" w:rsidP="00154485">
            <w:pPr>
              <w:pStyle w:val="Tabletext"/>
              <w:jc w:val="center"/>
              <w:rPr>
                <w:rStyle w:val="Hyperlink"/>
                <w:rFonts w:eastAsia="SimSun"/>
                <w:b/>
                <w:bCs/>
              </w:rPr>
            </w:pPr>
            <w:hyperlink r:id="rId80" w:history="1">
              <w:r w:rsidR="00D92F2A" w:rsidRPr="00E6712E">
                <w:rPr>
                  <w:rStyle w:val="Hyperlink"/>
                  <w:rFonts w:eastAsia="SimSun"/>
                  <w:b/>
                  <w:bCs/>
                </w:rPr>
                <w:t xml:space="preserve">266/4 </w:t>
              </w:r>
            </w:hyperlink>
          </w:p>
        </w:tc>
        <w:tc>
          <w:tcPr>
            <w:tcW w:w="5669" w:type="dxa"/>
          </w:tcPr>
          <w:p w14:paraId="7233D00A" w14:textId="77777777" w:rsidR="00D92F2A" w:rsidRPr="004A7C1B" w:rsidRDefault="00D92F2A" w:rsidP="00154485">
            <w:pPr>
              <w:pStyle w:val="Tabletext"/>
            </w:pPr>
            <w:r w:rsidRPr="004A7C1B">
              <w:t>Características técnicas de las estaciones terrenas del servicio fijo por satélite de alta densidad que funcionan con redes de satélites geoestacionarios del servicio fijo por satélite en las bandas de 20/30 GHz</w:t>
            </w:r>
          </w:p>
        </w:tc>
        <w:tc>
          <w:tcPr>
            <w:tcW w:w="1020" w:type="dxa"/>
            <w:vAlign w:val="center"/>
          </w:tcPr>
          <w:p w14:paraId="48C10B6A" w14:textId="77777777" w:rsidR="00D92F2A" w:rsidRPr="004A7C1B" w:rsidRDefault="00D92F2A" w:rsidP="00154485">
            <w:pPr>
              <w:pStyle w:val="Tabletext"/>
              <w:jc w:val="center"/>
            </w:pPr>
            <w:r w:rsidRPr="004A7C1B">
              <w:t>NOC</w:t>
            </w:r>
          </w:p>
        </w:tc>
        <w:tc>
          <w:tcPr>
            <w:tcW w:w="1247" w:type="dxa"/>
            <w:vAlign w:val="center"/>
          </w:tcPr>
          <w:p w14:paraId="30DFBE0C" w14:textId="77777777" w:rsidR="00D92F2A" w:rsidRPr="004A7C1B" w:rsidRDefault="00D92F2A" w:rsidP="00154485">
            <w:pPr>
              <w:pStyle w:val="Tabletext"/>
              <w:jc w:val="center"/>
            </w:pPr>
            <w:r w:rsidRPr="004A7C1B">
              <w:t>S2</w:t>
            </w:r>
          </w:p>
        </w:tc>
      </w:tr>
      <w:tr w:rsidR="00D92F2A" w:rsidRPr="004A7C1B" w14:paraId="4A0CA97F" w14:textId="77777777" w:rsidTr="00154485">
        <w:trPr>
          <w:cantSplit/>
          <w:jc w:val="center"/>
        </w:trPr>
        <w:tc>
          <w:tcPr>
            <w:tcW w:w="1701" w:type="dxa"/>
          </w:tcPr>
          <w:p w14:paraId="691D3ED0" w14:textId="77777777" w:rsidR="00D92F2A" w:rsidRPr="00E6712E" w:rsidRDefault="00340324" w:rsidP="00154485">
            <w:pPr>
              <w:pStyle w:val="Tabletext"/>
              <w:jc w:val="center"/>
              <w:rPr>
                <w:rStyle w:val="Hyperlink"/>
                <w:rFonts w:eastAsia="SimSun"/>
                <w:b/>
                <w:bCs/>
              </w:rPr>
            </w:pPr>
            <w:hyperlink r:id="rId81" w:history="1">
              <w:r w:rsidR="00D92F2A" w:rsidRPr="00E6712E">
                <w:rPr>
                  <w:rStyle w:val="Hyperlink"/>
                  <w:rFonts w:eastAsia="SimSun"/>
                  <w:b/>
                  <w:bCs/>
                </w:rPr>
                <w:t xml:space="preserve">267/4 </w:t>
              </w:r>
            </w:hyperlink>
          </w:p>
        </w:tc>
        <w:tc>
          <w:tcPr>
            <w:tcW w:w="5669" w:type="dxa"/>
          </w:tcPr>
          <w:p w14:paraId="21FFB3A4" w14:textId="77777777" w:rsidR="00D92F2A" w:rsidRPr="004A7C1B" w:rsidRDefault="00D92F2A" w:rsidP="00154485">
            <w:pPr>
              <w:pStyle w:val="Tabletext"/>
            </w:pPr>
            <w:r w:rsidRPr="004A7C1B">
              <w:t>Consideraciones técnicas y operacionales en relación con la publicación anticipada, la coordinación y la notificación de redes del servicio fijo por satélite</w:t>
            </w:r>
          </w:p>
        </w:tc>
        <w:tc>
          <w:tcPr>
            <w:tcW w:w="1020" w:type="dxa"/>
            <w:vAlign w:val="center"/>
          </w:tcPr>
          <w:p w14:paraId="699B5AA4" w14:textId="77777777" w:rsidR="00D92F2A" w:rsidRPr="004A7C1B" w:rsidRDefault="00D92F2A" w:rsidP="00154485">
            <w:pPr>
              <w:pStyle w:val="Tabletext"/>
              <w:jc w:val="center"/>
            </w:pPr>
            <w:r w:rsidRPr="004A7C1B">
              <w:t>NOC</w:t>
            </w:r>
          </w:p>
        </w:tc>
        <w:tc>
          <w:tcPr>
            <w:tcW w:w="1247" w:type="dxa"/>
            <w:vAlign w:val="center"/>
          </w:tcPr>
          <w:p w14:paraId="07F12B09" w14:textId="77777777" w:rsidR="00D92F2A" w:rsidRPr="004A7C1B" w:rsidRDefault="00D92F2A" w:rsidP="00154485">
            <w:pPr>
              <w:pStyle w:val="Tabletext"/>
              <w:jc w:val="center"/>
            </w:pPr>
            <w:r w:rsidRPr="004A7C1B">
              <w:t>S2</w:t>
            </w:r>
          </w:p>
        </w:tc>
      </w:tr>
      <w:tr w:rsidR="00D92F2A" w:rsidRPr="004A7C1B" w14:paraId="780D61A2" w14:textId="77777777" w:rsidTr="00154485">
        <w:trPr>
          <w:cantSplit/>
          <w:jc w:val="center"/>
        </w:trPr>
        <w:tc>
          <w:tcPr>
            <w:tcW w:w="1701" w:type="dxa"/>
          </w:tcPr>
          <w:p w14:paraId="62CF53F0" w14:textId="77777777" w:rsidR="00D92F2A" w:rsidRPr="00E6712E" w:rsidRDefault="00340324" w:rsidP="00154485">
            <w:pPr>
              <w:pStyle w:val="Tabletext"/>
              <w:jc w:val="center"/>
              <w:rPr>
                <w:rStyle w:val="Hyperlink"/>
                <w:rFonts w:eastAsia="SimSun"/>
                <w:b/>
                <w:bCs/>
              </w:rPr>
            </w:pPr>
            <w:hyperlink r:id="rId82" w:history="1">
              <w:r w:rsidR="00D92F2A" w:rsidRPr="00E6712E">
                <w:rPr>
                  <w:rStyle w:val="Hyperlink"/>
                  <w:rFonts w:eastAsia="SimSun"/>
                  <w:b/>
                  <w:bCs/>
                </w:rPr>
                <w:t xml:space="preserve">268/4 </w:t>
              </w:r>
            </w:hyperlink>
          </w:p>
        </w:tc>
        <w:tc>
          <w:tcPr>
            <w:tcW w:w="5669" w:type="dxa"/>
          </w:tcPr>
          <w:p w14:paraId="46D4001E" w14:textId="77777777" w:rsidR="00D92F2A" w:rsidRPr="004A7C1B" w:rsidRDefault="00D92F2A" w:rsidP="00154485">
            <w:pPr>
              <w:pStyle w:val="Tabletext"/>
            </w:pPr>
            <w:r w:rsidRPr="004A7C1B">
              <w:t>Elaboración de métodos para la evaluación de los niveles de emisión indeseada de los satélites antes de su lanzamiento</w:t>
            </w:r>
          </w:p>
        </w:tc>
        <w:tc>
          <w:tcPr>
            <w:tcW w:w="1020" w:type="dxa"/>
            <w:vAlign w:val="center"/>
          </w:tcPr>
          <w:p w14:paraId="4E15683F" w14:textId="77777777" w:rsidR="00D92F2A" w:rsidRPr="004A7C1B" w:rsidRDefault="00D92F2A" w:rsidP="00154485">
            <w:pPr>
              <w:pStyle w:val="Tabletext"/>
              <w:jc w:val="center"/>
            </w:pPr>
            <w:r w:rsidRPr="004A7C1B">
              <w:t>NOC</w:t>
            </w:r>
          </w:p>
        </w:tc>
        <w:tc>
          <w:tcPr>
            <w:tcW w:w="1247" w:type="dxa"/>
            <w:vAlign w:val="center"/>
          </w:tcPr>
          <w:p w14:paraId="264D2190" w14:textId="77777777" w:rsidR="00D92F2A" w:rsidRPr="004A7C1B" w:rsidRDefault="00D92F2A" w:rsidP="00154485">
            <w:pPr>
              <w:pStyle w:val="Tabletext"/>
              <w:jc w:val="center"/>
            </w:pPr>
            <w:r w:rsidRPr="004A7C1B">
              <w:t>S3</w:t>
            </w:r>
          </w:p>
        </w:tc>
      </w:tr>
      <w:tr w:rsidR="00D92F2A" w:rsidRPr="004A7C1B" w14:paraId="308BF6B3" w14:textId="77777777" w:rsidTr="00154485">
        <w:trPr>
          <w:cantSplit/>
          <w:jc w:val="center"/>
        </w:trPr>
        <w:tc>
          <w:tcPr>
            <w:tcW w:w="1701" w:type="dxa"/>
          </w:tcPr>
          <w:p w14:paraId="34677944" w14:textId="77777777" w:rsidR="00D92F2A" w:rsidRPr="00E6712E" w:rsidRDefault="00340324" w:rsidP="00154485">
            <w:pPr>
              <w:pStyle w:val="Tabletext"/>
              <w:jc w:val="center"/>
              <w:rPr>
                <w:rStyle w:val="Hyperlink"/>
                <w:rFonts w:eastAsia="SimSun"/>
                <w:b/>
                <w:bCs/>
              </w:rPr>
            </w:pPr>
            <w:hyperlink r:id="rId83" w:history="1">
              <w:r w:rsidR="00D92F2A" w:rsidRPr="00E6712E">
                <w:rPr>
                  <w:rStyle w:val="Hyperlink"/>
                  <w:rFonts w:eastAsia="SimSun"/>
                  <w:b/>
                  <w:bCs/>
                </w:rPr>
                <w:t xml:space="preserve">270-1/4 </w:t>
              </w:r>
            </w:hyperlink>
          </w:p>
        </w:tc>
        <w:tc>
          <w:tcPr>
            <w:tcW w:w="5669" w:type="dxa"/>
          </w:tcPr>
          <w:p w14:paraId="00A3F176" w14:textId="77777777" w:rsidR="00D92F2A" w:rsidRPr="004A7C1B" w:rsidRDefault="00D92F2A" w:rsidP="00154485">
            <w:pPr>
              <w:pStyle w:val="Tabletext"/>
            </w:pPr>
            <w:r w:rsidRPr="004A7C1B">
              <w:t>Sistemas del servicio fijo por satélite que utilizan señales con gran dispersión de la anchura de banda</w:t>
            </w:r>
          </w:p>
        </w:tc>
        <w:tc>
          <w:tcPr>
            <w:tcW w:w="1020" w:type="dxa"/>
            <w:vAlign w:val="center"/>
          </w:tcPr>
          <w:p w14:paraId="2C72E17C" w14:textId="77777777" w:rsidR="00D92F2A" w:rsidRPr="004A7C1B" w:rsidRDefault="00D92F2A" w:rsidP="00154485">
            <w:pPr>
              <w:pStyle w:val="Tabletext"/>
              <w:jc w:val="center"/>
            </w:pPr>
            <w:r w:rsidRPr="004A7C1B">
              <w:t>NOC</w:t>
            </w:r>
          </w:p>
        </w:tc>
        <w:tc>
          <w:tcPr>
            <w:tcW w:w="1247" w:type="dxa"/>
            <w:vAlign w:val="center"/>
          </w:tcPr>
          <w:p w14:paraId="4E410C91" w14:textId="77777777" w:rsidR="00D92F2A" w:rsidRPr="004A7C1B" w:rsidRDefault="00D92F2A" w:rsidP="00154485">
            <w:pPr>
              <w:pStyle w:val="Tabletext"/>
              <w:jc w:val="center"/>
            </w:pPr>
            <w:r w:rsidRPr="004A7C1B">
              <w:t>S2</w:t>
            </w:r>
          </w:p>
        </w:tc>
      </w:tr>
      <w:tr w:rsidR="00D92F2A" w:rsidRPr="004A7C1B" w14:paraId="62E6B34E" w14:textId="77777777" w:rsidTr="00154485">
        <w:trPr>
          <w:cantSplit/>
          <w:jc w:val="center"/>
        </w:trPr>
        <w:tc>
          <w:tcPr>
            <w:tcW w:w="1701" w:type="dxa"/>
          </w:tcPr>
          <w:p w14:paraId="0483EEEC" w14:textId="77777777" w:rsidR="00D92F2A" w:rsidRPr="00E6712E" w:rsidRDefault="00340324" w:rsidP="00CF5AB2">
            <w:pPr>
              <w:pStyle w:val="Tabletext"/>
              <w:keepNext/>
              <w:keepLines/>
              <w:jc w:val="center"/>
              <w:rPr>
                <w:rStyle w:val="Hyperlink"/>
                <w:rFonts w:eastAsia="SimSun"/>
                <w:b/>
                <w:bCs/>
              </w:rPr>
            </w:pPr>
            <w:hyperlink r:id="rId84" w:history="1">
              <w:r w:rsidR="00D92F2A" w:rsidRPr="00E6712E">
                <w:rPr>
                  <w:rStyle w:val="Hyperlink"/>
                  <w:rFonts w:eastAsia="SimSun"/>
                  <w:b/>
                  <w:bCs/>
                </w:rPr>
                <w:t xml:space="preserve">271/4 </w:t>
              </w:r>
            </w:hyperlink>
          </w:p>
        </w:tc>
        <w:tc>
          <w:tcPr>
            <w:tcW w:w="5669" w:type="dxa"/>
          </w:tcPr>
          <w:p w14:paraId="5471888F" w14:textId="77777777" w:rsidR="00D92F2A" w:rsidRPr="004A7C1B" w:rsidRDefault="00D92F2A" w:rsidP="00CF5AB2">
            <w:pPr>
              <w:pStyle w:val="Tabletext"/>
              <w:keepNext/>
              <w:keepLines/>
            </w:pPr>
            <w:r w:rsidRPr="004A7C1B">
              <w:t>Interferencia entre portadoras del servicio de periodismo electrónico por satélite (SNG) a causa de acceso involuntario</w:t>
            </w:r>
          </w:p>
        </w:tc>
        <w:tc>
          <w:tcPr>
            <w:tcW w:w="1020" w:type="dxa"/>
            <w:vAlign w:val="center"/>
          </w:tcPr>
          <w:p w14:paraId="2290B1F7" w14:textId="77777777" w:rsidR="00D92F2A" w:rsidRPr="004A7C1B" w:rsidRDefault="00D92F2A" w:rsidP="00CF5AB2">
            <w:pPr>
              <w:pStyle w:val="Tabletext"/>
              <w:keepNext/>
              <w:keepLines/>
              <w:jc w:val="center"/>
            </w:pPr>
            <w:r w:rsidRPr="004A7C1B">
              <w:t>NOC</w:t>
            </w:r>
          </w:p>
        </w:tc>
        <w:tc>
          <w:tcPr>
            <w:tcW w:w="1247" w:type="dxa"/>
            <w:vAlign w:val="center"/>
          </w:tcPr>
          <w:p w14:paraId="2408064E" w14:textId="77777777" w:rsidR="00D92F2A" w:rsidRPr="004A7C1B" w:rsidRDefault="00D92F2A" w:rsidP="00CF5AB2">
            <w:pPr>
              <w:pStyle w:val="Tabletext"/>
              <w:keepNext/>
              <w:keepLines/>
              <w:jc w:val="center"/>
            </w:pPr>
            <w:r w:rsidRPr="004A7C1B">
              <w:t>S1</w:t>
            </w:r>
          </w:p>
        </w:tc>
      </w:tr>
      <w:tr w:rsidR="00D92F2A" w:rsidRPr="004A7C1B" w14:paraId="15D485C0" w14:textId="77777777" w:rsidTr="00154485">
        <w:trPr>
          <w:cantSplit/>
          <w:jc w:val="center"/>
        </w:trPr>
        <w:tc>
          <w:tcPr>
            <w:tcW w:w="1701" w:type="dxa"/>
          </w:tcPr>
          <w:p w14:paraId="4779906D" w14:textId="77777777" w:rsidR="00D92F2A" w:rsidRPr="00E6712E" w:rsidRDefault="00340324" w:rsidP="00CF5AB2">
            <w:pPr>
              <w:pStyle w:val="Tabletext"/>
              <w:keepNext/>
              <w:keepLines/>
              <w:jc w:val="center"/>
              <w:rPr>
                <w:rStyle w:val="Hyperlink"/>
                <w:rFonts w:eastAsia="SimSun"/>
                <w:b/>
                <w:bCs/>
              </w:rPr>
            </w:pPr>
            <w:hyperlink r:id="rId85" w:history="1">
              <w:r w:rsidR="00D92F2A" w:rsidRPr="00E6712E">
                <w:rPr>
                  <w:rStyle w:val="Hyperlink"/>
                  <w:rFonts w:eastAsia="SimSun"/>
                  <w:b/>
                  <w:bCs/>
                </w:rPr>
                <w:t xml:space="preserve">272/4 </w:t>
              </w:r>
            </w:hyperlink>
          </w:p>
        </w:tc>
        <w:tc>
          <w:tcPr>
            <w:tcW w:w="5669" w:type="dxa"/>
          </w:tcPr>
          <w:p w14:paraId="1DA67E51" w14:textId="77777777" w:rsidR="00D92F2A" w:rsidRPr="004A7C1B" w:rsidRDefault="00D92F2A" w:rsidP="00CF5AB2">
            <w:pPr>
              <w:pStyle w:val="Tabletext"/>
              <w:keepNext/>
              <w:keepLines/>
            </w:pPr>
            <w:r w:rsidRPr="004A7C1B">
              <w:t>Compartición de las bandas de frecuencias 37,5</w:t>
            </w:r>
            <w:r w:rsidRPr="004A7C1B">
              <w:noBreakHyphen/>
              <w:t>38 GHz y 40</w:t>
            </w:r>
            <w:r w:rsidRPr="004A7C1B">
              <w:noBreakHyphen/>
              <w:t>40,5 GHz entre el SFS y el servicio de investigación espacial</w:t>
            </w:r>
          </w:p>
        </w:tc>
        <w:tc>
          <w:tcPr>
            <w:tcW w:w="1020" w:type="dxa"/>
            <w:vAlign w:val="center"/>
          </w:tcPr>
          <w:p w14:paraId="17489F4D" w14:textId="77777777" w:rsidR="00D92F2A" w:rsidRPr="004A7C1B" w:rsidRDefault="00D92F2A" w:rsidP="00CF5AB2">
            <w:pPr>
              <w:pStyle w:val="Tabletext"/>
              <w:keepNext/>
              <w:keepLines/>
              <w:jc w:val="center"/>
            </w:pPr>
            <w:r w:rsidRPr="004A7C1B">
              <w:t>NOC</w:t>
            </w:r>
          </w:p>
        </w:tc>
        <w:tc>
          <w:tcPr>
            <w:tcW w:w="1247" w:type="dxa"/>
            <w:vAlign w:val="center"/>
          </w:tcPr>
          <w:p w14:paraId="58141773" w14:textId="77777777" w:rsidR="00D92F2A" w:rsidRPr="004A7C1B" w:rsidRDefault="00D92F2A" w:rsidP="00CF5AB2">
            <w:pPr>
              <w:pStyle w:val="Tabletext"/>
              <w:keepNext/>
              <w:keepLines/>
              <w:jc w:val="center"/>
            </w:pPr>
            <w:r w:rsidRPr="004A7C1B">
              <w:t>S2</w:t>
            </w:r>
          </w:p>
        </w:tc>
      </w:tr>
      <w:tr w:rsidR="00D92F2A" w:rsidRPr="004A7C1B" w14:paraId="7FC5F2E4" w14:textId="77777777" w:rsidTr="00154485">
        <w:trPr>
          <w:cantSplit/>
          <w:jc w:val="center"/>
        </w:trPr>
        <w:tc>
          <w:tcPr>
            <w:tcW w:w="1701" w:type="dxa"/>
          </w:tcPr>
          <w:p w14:paraId="151BCA9A" w14:textId="77777777" w:rsidR="00D92F2A" w:rsidRPr="00E6712E" w:rsidRDefault="00340324" w:rsidP="00703BBB">
            <w:pPr>
              <w:pStyle w:val="Tabletext"/>
              <w:keepNext/>
              <w:keepLines/>
              <w:jc w:val="center"/>
              <w:rPr>
                <w:rStyle w:val="Hyperlink"/>
                <w:rFonts w:eastAsia="SimSun"/>
                <w:b/>
                <w:bCs/>
              </w:rPr>
            </w:pPr>
            <w:hyperlink r:id="rId86" w:history="1">
              <w:r w:rsidR="00D92F2A" w:rsidRPr="00E6712E">
                <w:rPr>
                  <w:rStyle w:val="Hyperlink"/>
                  <w:rFonts w:eastAsia="SimSun"/>
                  <w:b/>
                  <w:bCs/>
                </w:rPr>
                <w:t>273/4</w:t>
              </w:r>
            </w:hyperlink>
          </w:p>
        </w:tc>
        <w:tc>
          <w:tcPr>
            <w:tcW w:w="5669" w:type="dxa"/>
          </w:tcPr>
          <w:p w14:paraId="66384418" w14:textId="77777777" w:rsidR="00D92F2A" w:rsidRPr="004A7C1B" w:rsidRDefault="00D92F2A" w:rsidP="00703BBB">
            <w:pPr>
              <w:pStyle w:val="Tabletext"/>
              <w:keepNext/>
              <w:keepLines/>
            </w:pPr>
            <w:r w:rsidRPr="004A7C1B">
              <w:t>Soporte de la modernización de los sistemas de telecomunicaciones de la aviación civil y ampliación de los sistemas de telecomunicaciones en regiones distantes y en desarrollo con las redes de satélites actuales y planificadas</w:t>
            </w:r>
          </w:p>
        </w:tc>
        <w:tc>
          <w:tcPr>
            <w:tcW w:w="1020" w:type="dxa"/>
            <w:vAlign w:val="center"/>
          </w:tcPr>
          <w:p w14:paraId="179937DE" w14:textId="77777777" w:rsidR="00D92F2A" w:rsidRPr="004A7C1B" w:rsidRDefault="00D92F2A" w:rsidP="00703BBB">
            <w:pPr>
              <w:pStyle w:val="Tabletext"/>
              <w:keepNext/>
              <w:keepLines/>
              <w:jc w:val="center"/>
            </w:pPr>
            <w:r w:rsidRPr="004A7C1B">
              <w:t>NOC</w:t>
            </w:r>
          </w:p>
        </w:tc>
        <w:tc>
          <w:tcPr>
            <w:tcW w:w="1247" w:type="dxa"/>
            <w:vAlign w:val="center"/>
          </w:tcPr>
          <w:p w14:paraId="6C010FBF" w14:textId="77777777" w:rsidR="00D92F2A" w:rsidRPr="004A7C1B" w:rsidRDefault="00D92F2A" w:rsidP="00703BBB">
            <w:pPr>
              <w:pStyle w:val="Tabletext"/>
              <w:keepNext/>
              <w:keepLines/>
              <w:jc w:val="center"/>
            </w:pPr>
            <w:r w:rsidRPr="004A7C1B">
              <w:t>S1</w:t>
            </w:r>
          </w:p>
        </w:tc>
      </w:tr>
      <w:tr w:rsidR="00D92F2A" w:rsidRPr="004A7C1B" w14:paraId="795D9150" w14:textId="77777777" w:rsidTr="00154485">
        <w:trPr>
          <w:cantSplit/>
          <w:jc w:val="center"/>
        </w:trPr>
        <w:tc>
          <w:tcPr>
            <w:tcW w:w="1701" w:type="dxa"/>
          </w:tcPr>
          <w:p w14:paraId="6804133B" w14:textId="77777777" w:rsidR="00D92F2A" w:rsidRPr="00E6712E" w:rsidRDefault="00340324" w:rsidP="00703BBB">
            <w:pPr>
              <w:pStyle w:val="Tabletext"/>
              <w:keepNext/>
              <w:keepLines/>
              <w:jc w:val="center"/>
              <w:rPr>
                <w:rStyle w:val="Hyperlink"/>
                <w:rFonts w:eastAsia="SimSun"/>
                <w:b/>
                <w:bCs/>
              </w:rPr>
            </w:pPr>
            <w:hyperlink r:id="rId87" w:history="1">
              <w:r w:rsidR="00D92F2A" w:rsidRPr="00E6712E">
                <w:rPr>
                  <w:rStyle w:val="Hyperlink"/>
                  <w:rFonts w:eastAsia="SimSun"/>
                  <w:b/>
                  <w:bCs/>
                </w:rPr>
                <w:t>274/4</w:t>
              </w:r>
            </w:hyperlink>
          </w:p>
        </w:tc>
        <w:tc>
          <w:tcPr>
            <w:tcW w:w="5669" w:type="dxa"/>
          </w:tcPr>
          <w:p w14:paraId="7F62A8C1" w14:textId="77777777" w:rsidR="00D92F2A" w:rsidRPr="004A7C1B" w:rsidRDefault="00D92F2A" w:rsidP="00703BBB">
            <w:pPr>
              <w:pStyle w:val="Tabletext"/>
              <w:keepNext/>
              <w:keepLines/>
            </w:pPr>
            <w:r w:rsidRPr="004A7C1B">
              <w:t>Métodos técnicos para mejorar la utilización del espectro/la órbita</w:t>
            </w:r>
          </w:p>
        </w:tc>
        <w:tc>
          <w:tcPr>
            <w:tcW w:w="1020" w:type="dxa"/>
            <w:vAlign w:val="center"/>
          </w:tcPr>
          <w:p w14:paraId="06F0EAA7" w14:textId="77777777" w:rsidR="00D92F2A" w:rsidRPr="004A7C1B" w:rsidRDefault="00D92F2A" w:rsidP="00703BBB">
            <w:pPr>
              <w:pStyle w:val="Tabletext"/>
              <w:keepNext/>
              <w:keepLines/>
              <w:jc w:val="center"/>
            </w:pPr>
            <w:r w:rsidRPr="004A7C1B">
              <w:t>NOC</w:t>
            </w:r>
          </w:p>
        </w:tc>
        <w:tc>
          <w:tcPr>
            <w:tcW w:w="1247" w:type="dxa"/>
            <w:vAlign w:val="center"/>
          </w:tcPr>
          <w:p w14:paraId="6366C9EE" w14:textId="77777777" w:rsidR="00D92F2A" w:rsidRPr="004A7C1B" w:rsidRDefault="00D92F2A" w:rsidP="00703BBB">
            <w:pPr>
              <w:pStyle w:val="Tabletext"/>
              <w:keepNext/>
              <w:keepLines/>
              <w:jc w:val="center"/>
            </w:pPr>
            <w:r w:rsidRPr="004A7C1B">
              <w:t>S1</w:t>
            </w:r>
          </w:p>
        </w:tc>
      </w:tr>
      <w:tr w:rsidR="00D92F2A" w:rsidRPr="004A7C1B" w14:paraId="0F28E48F" w14:textId="77777777" w:rsidTr="00154485">
        <w:trPr>
          <w:cantSplit/>
          <w:jc w:val="center"/>
        </w:trPr>
        <w:tc>
          <w:tcPr>
            <w:tcW w:w="1701" w:type="dxa"/>
          </w:tcPr>
          <w:p w14:paraId="159CB2CF" w14:textId="77777777" w:rsidR="00D92F2A" w:rsidRPr="00E6712E" w:rsidRDefault="00340324" w:rsidP="00703BBB">
            <w:pPr>
              <w:pStyle w:val="Tabletext"/>
              <w:keepNext/>
              <w:keepLines/>
              <w:jc w:val="center"/>
              <w:rPr>
                <w:rStyle w:val="Hyperlink"/>
                <w:rFonts w:eastAsia="SimSun"/>
                <w:b/>
                <w:bCs/>
              </w:rPr>
            </w:pPr>
            <w:hyperlink r:id="rId88" w:history="1">
              <w:r w:rsidR="00D92F2A" w:rsidRPr="00E6712E">
                <w:rPr>
                  <w:rStyle w:val="Hyperlink"/>
                  <w:rFonts w:eastAsia="SimSun"/>
                  <w:b/>
                  <w:bCs/>
                </w:rPr>
                <w:t>275/4</w:t>
              </w:r>
            </w:hyperlink>
          </w:p>
        </w:tc>
        <w:tc>
          <w:tcPr>
            <w:tcW w:w="5669" w:type="dxa"/>
          </w:tcPr>
          <w:p w14:paraId="378475B5" w14:textId="77777777" w:rsidR="00D92F2A" w:rsidRPr="004A7C1B" w:rsidRDefault="00D92F2A" w:rsidP="00703BBB">
            <w:pPr>
              <w:pStyle w:val="Tabletext"/>
              <w:keepNext/>
              <w:keepLines/>
            </w:pPr>
            <w:r w:rsidRPr="004A7C1B">
              <w:t>Objetivos de calidad de funcionamiento de los enlaces digitales para los servicios fijo por satélite y móvil por satélite que forman los elementos de las redes de próxima generación</w:t>
            </w:r>
          </w:p>
        </w:tc>
        <w:tc>
          <w:tcPr>
            <w:tcW w:w="1020" w:type="dxa"/>
            <w:vAlign w:val="center"/>
          </w:tcPr>
          <w:p w14:paraId="6FA477AB" w14:textId="77777777" w:rsidR="00D92F2A" w:rsidRPr="004A7C1B" w:rsidRDefault="00D92F2A" w:rsidP="00703BBB">
            <w:pPr>
              <w:pStyle w:val="Tabletext"/>
              <w:keepNext/>
              <w:keepLines/>
              <w:jc w:val="center"/>
            </w:pPr>
            <w:r w:rsidRPr="004A7C1B">
              <w:t>NOC</w:t>
            </w:r>
          </w:p>
        </w:tc>
        <w:tc>
          <w:tcPr>
            <w:tcW w:w="1247" w:type="dxa"/>
            <w:vAlign w:val="center"/>
          </w:tcPr>
          <w:p w14:paraId="138FCFF0" w14:textId="77777777" w:rsidR="00D92F2A" w:rsidRPr="004A7C1B" w:rsidRDefault="00D92F2A" w:rsidP="00703BBB">
            <w:pPr>
              <w:pStyle w:val="Tabletext"/>
              <w:keepNext/>
              <w:keepLines/>
              <w:jc w:val="center"/>
            </w:pPr>
            <w:r w:rsidRPr="004A7C1B">
              <w:t>S2</w:t>
            </w:r>
          </w:p>
        </w:tc>
      </w:tr>
      <w:tr w:rsidR="00D92F2A" w:rsidRPr="004A7C1B" w14:paraId="41460EC8" w14:textId="77777777" w:rsidTr="00154485">
        <w:trPr>
          <w:cantSplit/>
          <w:jc w:val="center"/>
        </w:trPr>
        <w:tc>
          <w:tcPr>
            <w:tcW w:w="1701" w:type="dxa"/>
          </w:tcPr>
          <w:p w14:paraId="2ED50888" w14:textId="77777777" w:rsidR="00D92F2A" w:rsidRPr="00E6712E" w:rsidRDefault="00340324" w:rsidP="00154485">
            <w:pPr>
              <w:pStyle w:val="Tabletext"/>
              <w:jc w:val="center"/>
              <w:rPr>
                <w:rStyle w:val="Hyperlink"/>
                <w:rFonts w:eastAsia="SimSun"/>
                <w:b/>
                <w:bCs/>
              </w:rPr>
            </w:pPr>
            <w:hyperlink r:id="rId89" w:history="1">
              <w:r w:rsidR="00D92F2A" w:rsidRPr="00E6712E">
                <w:rPr>
                  <w:rStyle w:val="Hyperlink"/>
                  <w:rFonts w:eastAsia="SimSun"/>
                  <w:b/>
                  <w:bCs/>
                </w:rPr>
                <w:t>276/4</w:t>
              </w:r>
            </w:hyperlink>
          </w:p>
        </w:tc>
        <w:tc>
          <w:tcPr>
            <w:tcW w:w="5669" w:type="dxa"/>
          </w:tcPr>
          <w:p w14:paraId="3DB5274B" w14:textId="77777777" w:rsidR="00D92F2A" w:rsidRPr="004A7C1B" w:rsidRDefault="00D92F2A" w:rsidP="00154485">
            <w:pPr>
              <w:pStyle w:val="Tabletext"/>
            </w:pPr>
            <w:r w:rsidRPr="004A7C1B">
              <w:t xml:space="preserve">Disponibilidad de los trayectos digitales en los servicios móviles por satélite </w:t>
            </w:r>
          </w:p>
        </w:tc>
        <w:tc>
          <w:tcPr>
            <w:tcW w:w="1020" w:type="dxa"/>
            <w:vAlign w:val="center"/>
          </w:tcPr>
          <w:p w14:paraId="69B13293" w14:textId="77777777" w:rsidR="00D92F2A" w:rsidRPr="004A7C1B" w:rsidRDefault="00D92F2A" w:rsidP="00154485">
            <w:pPr>
              <w:pStyle w:val="Tabletext"/>
              <w:jc w:val="center"/>
            </w:pPr>
            <w:r w:rsidRPr="004A7C1B">
              <w:t>NOC</w:t>
            </w:r>
          </w:p>
        </w:tc>
        <w:tc>
          <w:tcPr>
            <w:tcW w:w="1247" w:type="dxa"/>
            <w:vAlign w:val="center"/>
          </w:tcPr>
          <w:p w14:paraId="4DEE126F" w14:textId="77777777" w:rsidR="00D92F2A" w:rsidRPr="004A7C1B" w:rsidRDefault="00D92F2A" w:rsidP="00154485">
            <w:pPr>
              <w:pStyle w:val="Tabletext"/>
              <w:jc w:val="center"/>
            </w:pPr>
            <w:r w:rsidRPr="004A7C1B">
              <w:t>S2</w:t>
            </w:r>
          </w:p>
        </w:tc>
      </w:tr>
      <w:tr w:rsidR="00D92F2A" w:rsidRPr="004A7C1B" w14:paraId="18329022" w14:textId="77777777" w:rsidTr="00154485">
        <w:trPr>
          <w:cantSplit/>
          <w:jc w:val="center"/>
        </w:trPr>
        <w:tc>
          <w:tcPr>
            <w:tcW w:w="1701" w:type="dxa"/>
          </w:tcPr>
          <w:p w14:paraId="37B1DC0F" w14:textId="77777777" w:rsidR="00D92F2A" w:rsidRPr="00E6712E" w:rsidRDefault="00340324" w:rsidP="00154485">
            <w:pPr>
              <w:pStyle w:val="Tabletext"/>
              <w:jc w:val="center"/>
              <w:rPr>
                <w:rStyle w:val="Hyperlink"/>
                <w:rFonts w:eastAsia="SimSun"/>
                <w:b/>
                <w:bCs/>
              </w:rPr>
            </w:pPr>
            <w:hyperlink r:id="rId90" w:history="1">
              <w:r w:rsidR="00D92F2A" w:rsidRPr="00E6712E">
                <w:rPr>
                  <w:rStyle w:val="Hyperlink"/>
                  <w:rFonts w:eastAsia="SimSun"/>
                  <w:b/>
                  <w:bCs/>
                </w:rPr>
                <w:t>277-1/4</w:t>
              </w:r>
            </w:hyperlink>
          </w:p>
        </w:tc>
        <w:tc>
          <w:tcPr>
            <w:tcW w:w="5669" w:type="dxa"/>
          </w:tcPr>
          <w:p w14:paraId="3D53F747" w14:textId="77777777" w:rsidR="00D92F2A" w:rsidRPr="004A7C1B" w:rsidRDefault="00D92F2A" w:rsidP="00154485">
            <w:pPr>
              <w:pStyle w:val="Tabletext"/>
            </w:pPr>
            <w:r w:rsidRPr="004A7C1B">
              <w:t>Objetivos de calidad de funcionamiento para los servicios fijo por satélite y móvil por satélite digitales con trayectos de velocidad binaria variable</w:t>
            </w:r>
          </w:p>
        </w:tc>
        <w:tc>
          <w:tcPr>
            <w:tcW w:w="1020" w:type="dxa"/>
            <w:vAlign w:val="center"/>
          </w:tcPr>
          <w:p w14:paraId="594231BD" w14:textId="77777777" w:rsidR="00D92F2A" w:rsidRPr="004A7C1B" w:rsidRDefault="00D92F2A" w:rsidP="00154485">
            <w:pPr>
              <w:pStyle w:val="Tabletext"/>
              <w:jc w:val="center"/>
            </w:pPr>
            <w:r w:rsidRPr="004A7C1B">
              <w:t>NOC</w:t>
            </w:r>
          </w:p>
        </w:tc>
        <w:tc>
          <w:tcPr>
            <w:tcW w:w="1247" w:type="dxa"/>
            <w:vAlign w:val="center"/>
          </w:tcPr>
          <w:p w14:paraId="5B7AFC6C" w14:textId="77777777" w:rsidR="00D92F2A" w:rsidRPr="004A7C1B" w:rsidRDefault="00D92F2A" w:rsidP="00154485">
            <w:pPr>
              <w:pStyle w:val="Tabletext"/>
              <w:jc w:val="center"/>
            </w:pPr>
            <w:r w:rsidRPr="004A7C1B">
              <w:t>S2</w:t>
            </w:r>
          </w:p>
        </w:tc>
      </w:tr>
      <w:tr w:rsidR="00D92F2A" w:rsidRPr="004A7C1B" w14:paraId="6536ABC4" w14:textId="77777777" w:rsidTr="00154485">
        <w:trPr>
          <w:cantSplit/>
          <w:jc w:val="center"/>
        </w:trPr>
        <w:tc>
          <w:tcPr>
            <w:tcW w:w="1701" w:type="dxa"/>
          </w:tcPr>
          <w:p w14:paraId="66D0141C" w14:textId="77777777" w:rsidR="00D92F2A" w:rsidRPr="00E6712E" w:rsidRDefault="00340324" w:rsidP="00154485">
            <w:pPr>
              <w:pStyle w:val="Tabletext"/>
              <w:jc w:val="center"/>
              <w:rPr>
                <w:rStyle w:val="Hyperlink"/>
                <w:rFonts w:eastAsia="SimSun"/>
                <w:b/>
                <w:bCs/>
              </w:rPr>
            </w:pPr>
            <w:hyperlink r:id="rId91" w:history="1">
              <w:r w:rsidR="00D92F2A" w:rsidRPr="00E6712E">
                <w:rPr>
                  <w:rStyle w:val="Hyperlink"/>
                  <w:rFonts w:eastAsia="SimSun"/>
                  <w:b/>
                  <w:bCs/>
                </w:rPr>
                <w:t>278/4</w:t>
              </w:r>
            </w:hyperlink>
          </w:p>
        </w:tc>
        <w:tc>
          <w:tcPr>
            <w:tcW w:w="5669" w:type="dxa"/>
          </w:tcPr>
          <w:p w14:paraId="57A05302" w14:textId="77777777" w:rsidR="00D92F2A" w:rsidRPr="004A7C1B" w:rsidRDefault="00D92F2A" w:rsidP="00154485">
            <w:pPr>
              <w:pStyle w:val="Tabletext"/>
            </w:pPr>
            <w:r w:rsidRPr="004A7C1B">
              <w:t xml:space="preserve">Utilización de dispositivos de explotación para satisfacer los límites de densidad de flujo de potencia indicados en el Artículo 21 del Reglamento de Radiocomunicaciones </w:t>
            </w:r>
          </w:p>
        </w:tc>
        <w:tc>
          <w:tcPr>
            <w:tcW w:w="1020" w:type="dxa"/>
            <w:vAlign w:val="center"/>
          </w:tcPr>
          <w:p w14:paraId="3C9D4F97" w14:textId="77777777" w:rsidR="00D92F2A" w:rsidRPr="004A7C1B" w:rsidRDefault="00D92F2A" w:rsidP="00154485">
            <w:pPr>
              <w:pStyle w:val="Tabletext"/>
              <w:jc w:val="center"/>
            </w:pPr>
            <w:r w:rsidRPr="004A7C1B">
              <w:t>NOC</w:t>
            </w:r>
          </w:p>
        </w:tc>
        <w:tc>
          <w:tcPr>
            <w:tcW w:w="1247" w:type="dxa"/>
            <w:vAlign w:val="center"/>
          </w:tcPr>
          <w:p w14:paraId="7A0321DA" w14:textId="77777777" w:rsidR="00D92F2A" w:rsidRPr="004A7C1B" w:rsidRDefault="00D92F2A" w:rsidP="00154485">
            <w:pPr>
              <w:pStyle w:val="Tabletext"/>
              <w:jc w:val="center"/>
            </w:pPr>
            <w:r w:rsidRPr="004A7C1B">
              <w:t>S1</w:t>
            </w:r>
          </w:p>
        </w:tc>
      </w:tr>
      <w:tr w:rsidR="00D92F2A" w:rsidRPr="004A7C1B" w14:paraId="267B5A02" w14:textId="77777777" w:rsidTr="00154485">
        <w:trPr>
          <w:cantSplit/>
          <w:jc w:val="center"/>
        </w:trPr>
        <w:tc>
          <w:tcPr>
            <w:tcW w:w="1701" w:type="dxa"/>
          </w:tcPr>
          <w:p w14:paraId="7D687CE7" w14:textId="77777777" w:rsidR="00D92F2A" w:rsidRPr="00E6712E" w:rsidRDefault="00340324" w:rsidP="00154485">
            <w:pPr>
              <w:pStyle w:val="Tabletext"/>
              <w:jc w:val="center"/>
              <w:rPr>
                <w:rStyle w:val="Hyperlink"/>
                <w:rFonts w:eastAsia="SimSun"/>
                <w:b/>
                <w:bCs/>
              </w:rPr>
            </w:pPr>
            <w:hyperlink r:id="rId92" w:history="1">
              <w:r w:rsidR="00D92F2A" w:rsidRPr="00E6712E">
                <w:rPr>
                  <w:rStyle w:val="Hyperlink"/>
                  <w:rFonts w:eastAsia="SimSun"/>
                  <w:b/>
                  <w:bCs/>
                </w:rPr>
                <w:t>279/4</w:t>
              </w:r>
            </w:hyperlink>
          </w:p>
        </w:tc>
        <w:tc>
          <w:tcPr>
            <w:tcW w:w="5669" w:type="dxa"/>
          </w:tcPr>
          <w:p w14:paraId="2C8CB00B" w14:textId="77777777" w:rsidR="00D92F2A" w:rsidRPr="004A7C1B" w:rsidRDefault="00D92F2A" w:rsidP="00154485">
            <w:pPr>
              <w:pStyle w:val="Tabletext"/>
            </w:pPr>
            <w:r w:rsidRPr="004A7C1B">
              <w:t>Radiodifusión por satélite de televisión de alta definición</w:t>
            </w:r>
          </w:p>
        </w:tc>
        <w:tc>
          <w:tcPr>
            <w:tcW w:w="1020" w:type="dxa"/>
            <w:vAlign w:val="center"/>
          </w:tcPr>
          <w:p w14:paraId="2C4A4EDE" w14:textId="77777777" w:rsidR="00D92F2A" w:rsidRPr="004A7C1B" w:rsidRDefault="00D92F2A" w:rsidP="00154485">
            <w:pPr>
              <w:pStyle w:val="Tabletext"/>
              <w:jc w:val="center"/>
            </w:pPr>
            <w:r w:rsidRPr="004A7C1B">
              <w:t>NOC</w:t>
            </w:r>
          </w:p>
        </w:tc>
        <w:tc>
          <w:tcPr>
            <w:tcW w:w="1247" w:type="dxa"/>
            <w:vAlign w:val="center"/>
          </w:tcPr>
          <w:p w14:paraId="39C06F51" w14:textId="77777777" w:rsidR="00D92F2A" w:rsidRPr="004A7C1B" w:rsidRDefault="00D92F2A" w:rsidP="00154485">
            <w:pPr>
              <w:pStyle w:val="Tabletext"/>
              <w:jc w:val="center"/>
            </w:pPr>
            <w:r w:rsidRPr="004A7C1B">
              <w:t>S1</w:t>
            </w:r>
          </w:p>
        </w:tc>
      </w:tr>
      <w:tr w:rsidR="00D92F2A" w:rsidRPr="004A7C1B" w14:paraId="229D2DDF" w14:textId="77777777" w:rsidTr="00154485">
        <w:trPr>
          <w:cantSplit/>
          <w:jc w:val="center"/>
        </w:trPr>
        <w:tc>
          <w:tcPr>
            <w:tcW w:w="1701" w:type="dxa"/>
          </w:tcPr>
          <w:p w14:paraId="6538C190" w14:textId="77777777" w:rsidR="00D92F2A" w:rsidRPr="00E6712E" w:rsidRDefault="00340324" w:rsidP="00154485">
            <w:pPr>
              <w:pStyle w:val="Tabletext"/>
              <w:jc w:val="center"/>
              <w:rPr>
                <w:rStyle w:val="Hyperlink"/>
                <w:rFonts w:eastAsia="SimSun"/>
                <w:b/>
                <w:bCs/>
              </w:rPr>
            </w:pPr>
            <w:hyperlink r:id="rId93" w:history="1">
              <w:r w:rsidR="00D92F2A" w:rsidRPr="00E6712E">
                <w:rPr>
                  <w:rStyle w:val="Hyperlink"/>
                  <w:rFonts w:eastAsia="SimSun"/>
                  <w:b/>
                  <w:bCs/>
                </w:rPr>
                <w:t>280/4</w:t>
              </w:r>
            </w:hyperlink>
          </w:p>
        </w:tc>
        <w:tc>
          <w:tcPr>
            <w:tcW w:w="5669" w:type="dxa"/>
          </w:tcPr>
          <w:p w14:paraId="4D668C0D" w14:textId="77777777" w:rsidR="00D92F2A" w:rsidRPr="004A7C1B" w:rsidRDefault="00D92F2A" w:rsidP="00154485">
            <w:pPr>
              <w:pStyle w:val="Tabletext"/>
            </w:pPr>
            <w:r w:rsidRPr="004A7C1B">
              <w:t>Antenas de recepción de estaciones terrenas para el servicio de radiodifusión por satélite</w:t>
            </w:r>
          </w:p>
        </w:tc>
        <w:tc>
          <w:tcPr>
            <w:tcW w:w="1020" w:type="dxa"/>
            <w:vAlign w:val="center"/>
          </w:tcPr>
          <w:p w14:paraId="7217A749" w14:textId="77777777" w:rsidR="00D92F2A" w:rsidRPr="004A7C1B" w:rsidRDefault="00D92F2A" w:rsidP="00154485">
            <w:pPr>
              <w:pStyle w:val="Tabletext"/>
              <w:jc w:val="center"/>
            </w:pPr>
            <w:r w:rsidRPr="004A7C1B">
              <w:t>NOC</w:t>
            </w:r>
          </w:p>
        </w:tc>
        <w:tc>
          <w:tcPr>
            <w:tcW w:w="1247" w:type="dxa"/>
            <w:vAlign w:val="center"/>
          </w:tcPr>
          <w:p w14:paraId="10799030" w14:textId="77777777" w:rsidR="00D92F2A" w:rsidRPr="004A7C1B" w:rsidRDefault="00D92F2A" w:rsidP="00154485">
            <w:pPr>
              <w:pStyle w:val="Tabletext"/>
              <w:jc w:val="center"/>
            </w:pPr>
            <w:r w:rsidRPr="004A7C1B">
              <w:t>S1</w:t>
            </w:r>
          </w:p>
        </w:tc>
      </w:tr>
      <w:tr w:rsidR="00D92F2A" w:rsidRPr="004A7C1B" w14:paraId="2AB3B0BB" w14:textId="77777777" w:rsidTr="00154485">
        <w:trPr>
          <w:cantSplit/>
          <w:jc w:val="center"/>
        </w:trPr>
        <w:tc>
          <w:tcPr>
            <w:tcW w:w="1701" w:type="dxa"/>
          </w:tcPr>
          <w:p w14:paraId="02F592D7" w14:textId="77777777" w:rsidR="00D92F2A" w:rsidRPr="00E6712E" w:rsidRDefault="00340324" w:rsidP="00154485">
            <w:pPr>
              <w:pStyle w:val="Tabletext"/>
              <w:jc w:val="center"/>
              <w:rPr>
                <w:rStyle w:val="Hyperlink"/>
                <w:rFonts w:eastAsia="SimSun"/>
                <w:b/>
                <w:bCs/>
              </w:rPr>
            </w:pPr>
            <w:hyperlink r:id="rId94" w:history="1">
              <w:r w:rsidR="00D92F2A" w:rsidRPr="00E6712E">
                <w:rPr>
                  <w:rStyle w:val="Hyperlink"/>
                  <w:rFonts w:eastAsia="SimSun"/>
                  <w:b/>
                  <w:bCs/>
                </w:rPr>
                <w:t>281/4</w:t>
              </w:r>
            </w:hyperlink>
          </w:p>
        </w:tc>
        <w:tc>
          <w:tcPr>
            <w:tcW w:w="5669" w:type="dxa"/>
          </w:tcPr>
          <w:p w14:paraId="220EF8E1" w14:textId="77777777" w:rsidR="00D92F2A" w:rsidRPr="004A7C1B" w:rsidRDefault="00D92F2A" w:rsidP="00154485">
            <w:pPr>
              <w:pStyle w:val="Tabletext"/>
            </w:pPr>
            <w:r w:rsidRPr="004A7C1B">
              <w:t>Utilización de técnicas digitales en el servicio de radiodifusión por satélite (sonora y de televisión)</w:t>
            </w:r>
          </w:p>
        </w:tc>
        <w:tc>
          <w:tcPr>
            <w:tcW w:w="1020" w:type="dxa"/>
            <w:vAlign w:val="center"/>
          </w:tcPr>
          <w:p w14:paraId="336EA11D" w14:textId="77777777" w:rsidR="00D92F2A" w:rsidRPr="004A7C1B" w:rsidRDefault="00D92F2A" w:rsidP="00154485">
            <w:pPr>
              <w:pStyle w:val="Tabletext"/>
              <w:jc w:val="center"/>
            </w:pPr>
            <w:r w:rsidRPr="004A7C1B">
              <w:t>NOC</w:t>
            </w:r>
          </w:p>
        </w:tc>
        <w:tc>
          <w:tcPr>
            <w:tcW w:w="1247" w:type="dxa"/>
            <w:vAlign w:val="center"/>
          </w:tcPr>
          <w:p w14:paraId="3627AA0E" w14:textId="77777777" w:rsidR="00D92F2A" w:rsidRPr="004A7C1B" w:rsidRDefault="00D92F2A" w:rsidP="00154485">
            <w:pPr>
              <w:pStyle w:val="Tabletext"/>
              <w:jc w:val="center"/>
            </w:pPr>
            <w:r w:rsidRPr="004A7C1B">
              <w:t>S1</w:t>
            </w:r>
          </w:p>
        </w:tc>
      </w:tr>
      <w:tr w:rsidR="00D92F2A" w:rsidRPr="004A7C1B" w14:paraId="2E4FDDA8" w14:textId="77777777" w:rsidTr="00154485">
        <w:trPr>
          <w:cantSplit/>
          <w:jc w:val="center"/>
        </w:trPr>
        <w:tc>
          <w:tcPr>
            <w:tcW w:w="1701" w:type="dxa"/>
          </w:tcPr>
          <w:p w14:paraId="4A8FC103" w14:textId="77777777" w:rsidR="00D92F2A" w:rsidRPr="00E6712E" w:rsidRDefault="00340324" w:rsidP="00154485">
            <w:pPr>
              <w:pStyle w:val="Tabletext"/>
              <w:jc w:val="center"/>
              <w:rPr>
                <w:rStyle w:val="Hyperlink"/>
                <w:rFonts w:eastAsia="SimSun"/>
                <w:b/>
                <w:bCs/>
              </w:rPr>
            </w:pPr>
            <w:hyperlink r:id="rId95" w:history="1">
              <w:r w:rsidR="00D92F2A" w:rsidRPr="00E6712E">
                <w:rPr>
                  <w:rStyle w:val="Hyperlink"/>
                  <w:rFonts w:eastAsia="SimSun"/>
                  <w:b/>
                  <w:bCs/>
                </w:rPr>
                <w:t>282/4</w:t>
              </w:r>
            </w:hyperlink>
          </w:p>
        </w:tc>
        <w:tc>
          <w:tcPr>
            <w:tcW w:w="5669" w:type="dxa"/>
          </w:tcPr>
          <w:p w14:paraId="07EC6A15" w14:textId="77777777" w:rsidR="00D92F2A" w:rsidRPr="004A7C1B" w:rsidRDefault="00D92F2A" w:rsidP="00154485">
            <w:pPr>
              <w:pStyle w:val="Tabletext"/>
            </w:pPr>
            <w:r w:rsidRPr="004A7C1B">
              <w:t>Aspectos de la compartición de frecuencias relacionados con la introducción del servicio de radiodifusión sonora por satélite en la gama de frecuencias 1-3 GHz</w:t>
            </w:r>
          </w:p>
        </w:tc>
        <w:tc>
          <w:tcPr>
            <w:tcW w:w="1020" w:type="dxa"/>
            <w:vAlign w:val="center"/>
          </w:tcPr>
          <w:p w14:paraId="13AE60E1" w14:textId="77777777" w:rsidR="00D92F2A" w:rsidRPr="004A7C1B" w:rsidRDefault="00D92F2A" w:rsidP="00154485">
            <w:pPr>
              <w:pStyle w:val="Tabletext"/>
              <w:jc w:val="center"/>
            </w:pPr>
            <w:r w:rsidRPr="004A7C1B">
              <w:t>NOC</w:t>
            </w:r>
          </w:p>
        </w:tc>
        <w:tc>
          <w:tcPr>
            <w:tcW w:w="1247" w:type="dxa"/>
            <w:vAlign w:val="center"/>
          </w:tcPr>
          <w:p w14:paraId="23C74286" w14:textId="77777777" w:rsidR="00D92F2A" w:rsidRPr="004A7C1B" w:rsidRDefault="00D92F2A" w:rsidP="00154485">
            <w:pPr>
              <w:pStyle w:val="Tabletext"/>
              <w:jc w:val="center"/>
            </w:pPr>
            <w:r w:rsidRPr="004A7C1B">
              <w:t>S1</w:t>
            </w:r>
          </w:p>
        </w:tc>
      </w:tr>
      <w:tr w:rsidR="00D92F2A" w:rsidRPr="004A7C1B" w14:paraId="3991FEB3" w14:textId="77777777" w:rsidTr="00154485">
        <w:trPr>
          <w:cantSplit/>
          <w:jc w:val="center"/>
        </w:trPr>
        <w:tc>
          <w:tcPr>
            <w:tcW w:w="1701" w:type="dxa"/>
          </w:tcPr>
          <w:p w14:paraId="48F73ABE" w14:textId="77777777" w:rsidR="00D92F2A" w:rsidRPr="00E6712E" w:rsidRDefault="00340324" w:rsidP="00154485">
            <w:pPr>
              <w:pStyle w:val="Tabletext"/>
              <w:jc w:val="center"/>
              <w:rPr>
                <w:rStyle w:val="Hyperlink"/>
                <w:rFonts w:eastAsia="SimSun"/>
                <w:b/>
                <w:bCs/>
              </w:rPr>
            </w:pPr>
            <w:hyperlink r:id="rId96" w:history="1">
              <w:r w:rsidR="00D92F2A" w:rsidRPr="00E6712E">
                <w:rPr>
                  <w:rStyle w:val="Hyperlink"/>
                  <w:rFonts w:eastAsia="SimSun"/>
                  <w:b/>
                  <w:bCs/>
                </w:rPr>
                <w:t>283/4</w:t>
              </w:r>
            </w:hyperlink>
          </w:p>
        </w:tc>
        <w:tc>
          <w:tcPr>
            <w:tcW w:w="5669" w:type="dxa"/>
          </w:tcPr>
          <w:p w14:paraId="4F955427" w14:textId="77777777" w:rsidR="00D92F2A" w:rsidRPr="004A7C1B" w:rsidRDefault="00D92F2A" w:rsidP="00154485">
            <w:pPr>
              <w:pStyle w:val="Tabletext"/>
            </w:pPr>
            <w:r w:rsidRPr="004A7C1B">
              <w:t>Estudios relativos a la compartición entre la televisión de alta definición en el servicio de radiodifusión por satélite y otros servicios</w:t>
            </w:r>
          </w:p>
        </w:tc>
        <w:tc>
          <w:tcPr>
            <w:tcW w:w="1020" w:type="dxa"/>
            <w:vAlign w:val="center"/>
          </w:tcPr>
          <w:p w14:paraId="2ECA40CC" w14:textId="77777777" w:rsidR="00D92F2A" w:rsidRPr="004A7C1B" w:rsidRDefault="00D92F2A" w:rsidP="00154485">
            <w:pPr>
              <w:pStyle w:val="Tabletext"/>
              <w:jc w:val="center"/>
            </w:pPr>
            <w:r w:rsidRPr="004A7C1B">
              <w:t>NOC</w:t>
            </w:r>
          </w:p>
        </w:tc>
        <w:tc>
          <w:tcPr>
            <w:tcW w:w="1247" w:type="dxa"/>
            <w:vAlign w:val="center"/>
          </w:tcPr>
          <w:p w14:paraId="2024A9C7" w14:textId="77777777" w:rsidR="00D92F2A" w:rsidRPr="004A7C1B" w:rsidRDefault="00D92F2A" w:rsidP="00154485">
            <w:pPr>
              <w:pStyle w:val="Tabletext"/>
              <w:jc w:val="center"/>
            </w:pPr>
            <w:r w:rsidRPr="004A7C1B">
              <w:t>S1</w:t>
            </w:r>
          </w:p>
        </w:tc>
      </w:tr>
      <w:tr w:rsidR="00D92F2A" w:rsidRPr="004A7C1B" w14:paraId="23027E80" w14:textId="77777777" w:rsidTr="00154485">
        <w:trPr>
          <w:cantSplit/>
          <w:jc w:val="center"/>
        </w:trPr>
        <w:tc>
          <w:tcPr>
            <w:tcW w:w="1701" w:type="dxa"/>
          </w:tcPr>
          <w:p w14:paraId="30E4F6D7" w14:textId="77777777" w:rsidR="00D92F2A" w:rsidRPr="00E6712E" w:rsidRDefault="00340324" w:rsidP="00154485">
            <w:pPr>
              <w:pStyle w:val="Tabletext"/>
              <w:jc w:val="center"/>
              <w:rPr>
                <w:rStyle w:val="Hyperlink"/>
                <w:rFonts w:eastAsia="SimSun"/>
                <w:b/>
                <w:bCs/>
              </w:rPr>
            </w:pPr>
            <w:hyperlink r:id="rId97" w:history="1">
              <w:r w:rsidR="00D92F2A" w:rsidRPr="00E6712E">
                <w:rPr>
                  <w:rStyle w:val="Hyperlink"/>
                  <w:rFonts w:eastAsia="SimSun"/>
                  <w:b/>
                  <w:bCs/>
                </w:rPr>
                <w:t>284/4</w:t>
              </w:r>
            </w:hyperlink>
          </w:p>
        </w:tc>
        <w:tc>
          <w:tcPr>
            <w:tcW w:w="5669" w:type="dxa"/>
          </w:tcPr>
          <w:p w14:paraId="5ADE5977" w14:textId="77777777" w:rsidR="00D92F2A" w:rsidRPr="004A7C1B" w:rsidRDefault="00D92F2A" w:rsidP="00154485">
            <w:pPr>
              <w:pStyle w:val="Tabletext"/>
            </w:pPr>
            <w:r w:rsidRPr="004A7C1B">
              <w:t>Temas de gestión del espectro relacionados con la introducción del servicio de radiodifusión sonora por satélite en la gama de frecuencias 1</w:t>
            </w:r>
            <w:r w:rsidRPr="004A7C1B">
              <w:noBreakHyphen/>
              <w:t>3 GHz</w:t>
            </w:r>
          </w:p>
        </w:tc>
        <w:tc>
          <w:tcPr>
            <w:tcW w:w="1020" w:type="dxa"/>
            <w:vAlign w:val="center"/>
          </w:tcPr>
          <w:p w14:paraId="1F1B0F63" w14:textId="77777777" w:rsidR="00D92F2A" w:rsidRPr="004A7C1B" w:rsidRDefault="00D92F2A" w:rsidP="00154485">
            <w:pPr>
              <w:pStyle w:val="Tabletext"/>
              <w:jc w:val="center"/>
            </w:pPr>
            <w:r w:rsidRPr="004A7C1B">
              <w:t>NOC</w:t>
            </w:r>
          </w:p>
        </w:tc>
        <w:tc>
          <w:tcPr>
            <w:tcW w:w="1247" w:type="dxa"/>
            <w:vAlign w:val="center"/>
          </w:tcPr>
          <w:p w14:paraId="6C2A04AE" w14:textId="77777777" w:rsidR="00D92F2A" w:rsidRPr="004A7C1B" w:rsidRDefault="00D92F2A" w:rsidP="00154485">
            <w:pPr>
              <w:pStyle w:val="Tabletext"/>
              <w:jc w:val="center"/>
            </w:pPr>
            <w:r w:rsidRPr="004A7C1B">
              <w:t>S1</w:t>
            </w:r>
          </w:p>
        </w:tc>
      </w:tr>
      <w:tr w:rsidR="00D92F2A" w:rsidRPr="004A7C1B" w14:paraId="6EA81045" w14:textId="77777777" w:rsidTr="00154485">
        <w:trPr>
          <w:cantSplit/>
          <w:jc w:val="center"/>
        </w:trPr>
        <w:tc>
          <w:tcPr>
            <w:tcW w:w="1701" w:type="dxa"/>
          </w:tcPr>
          <w:p w14:paraId="31BBAE92" w14:textId="77777777" w:rsidR="00D92F2A" w:rsidRPr="00E6712E" w:rsidRDefault="00340324" w:rsidP="00154485">
            <w:pPr>
              <w:pStyle w:val="Tabletext"/>
              <w:jc w:val="center"/>
              <w:rPr>
                <w:rStyle w:val="Hyperlink"/>
                <w:rFonts w:eastAsia="SimSun"/>
                <w:b/>
                <w:bCs/>
              </w:rPr>
            </w:pPr>
            <w:hyperlink r:id="rId98" w:history="1">
              <w:r w:rsidR="00D92F2A" w:rsidRPr="00E6712E">
                <w:rPr>
                  <w:rStyle w:val="Hyperlink"/>
                  <w:rFonts w:eastAsia="SimSun"/>
                  <w:b/>
                  <w:bCs/>
                </w:rPr>
                <w:t>285/4</w:t>
              </w:r>
            </w:hyperlink>
          </w:p>
        </w:tc>
        <w:tc>
          <w:tcPr>
            <w:tcW w:w="5669" w:type="dxa"/>
          </w:tcPr>
          <w:p w14:paraId="0824E81D" w14:textId="77777777" w:rsidR="00D92F2A" w:rsidRPr="004A7C1B" w:rsidRDefault="00D92F2A" w:rsidP="00154485">
            <w:pPr>
              <w:pStyle w:val="Tabletext"/>
            </w:pPr>
            <w:r w:rsidRPr="004A7C1B">
              <w:t>Radiodifusión digital de múltiple servicios y programas en el servicio de radiodifusión por satélite</w:t>
            </w:r>
          </w:p>
        </w:tc>
        <w:tc>
          <w:tcPr>
            <w:tcW w:w="1020" w:type="dxa"/>
            <w:vAlign w:val="center"/>
          </w:tcPr>
          <w:p w14:paraId="0AE9688B" w14:textId="77777777" w:rsidR="00D92F2A" w:rsidRPr="004A7C1B" w:rsidRDefault="00D92F2A" w:rsidP="00154485">
            <w:pPr>
              <w:pStyle w:val="Tabletext"/>
              <w:jc w:val="center"/>
            </w:pPr>
            <w:r w:rsidRPr="004A7C1B">
              <w:t>NOC</w:t>
            </w:r>
          </w:p>
        </w:tc>
        <w:tc>
          <w:tcPr>
            <w:tcW w:w="1247" w:type="dxa"/>
            <w:vAlign w:val="center"/>
          </w:tcPr>
          <w:p w14:paraId="375C6554" w14:textId="77777777" w:rsidR="00D92F2A" w:rsidRPr="004A7C1B" w:rsidRDefault="00D92F2A" w:rsidP="00154485">
            <w:pPr>
              <w:pStyle w:val="Tabletext"/>
              <w:jc w:val="center"/>
            </w:pPr>
            <w:r w:rsidRPr="004A7C1B">
              <w:t>S1</w:t>
            </w:r>
          </w:p>
        </w:tc>
      </w:tr>
      <w:tr w:rsidR="00D92F2A" w:rsidRPr="004A7C1B" w14:paraId="19E0B3FE" w14:textId="77777777" w:rsidTr="00154485">
        <w:trPr>
          <w:cantSplit/>
          <w:jc w:val="center"/>
        </w:trPr>
        <w:tc>
          <w:tcPr>
            <w:tcW w:w="1701" w:type="dxa"/>
          </w:tcPr>
          <w:p w14:paraId="40850F38" w14:textId="77777777" w:rsidR="00D92F2A" w:rsidRPr="00E6712E" w:rsidRDefault="00340324" w:rsidP="00154485">
            <w:pPr>
              <w:pStyle w:val="Tabletext"/>
              <w:jc w:val="center"/>
              <w:rPr>
                <w:rStyle w:val="Hyperlink"/>
                <w:rFonts w:eastAsia="SimSun"/>
                <w:b/>
                <w:bCs/>
              </w:rPr>
            </w:pPr>
            <w:hyperlink r:id="rId99" w:history="1">
              <w:r w:rsidR="00D92F2A" w:rsidRPr="00E6712E">
                <w:rPr>
                  <w:rStyle w:val="Hyperlink"/>
                  <w:rFonts w:eastAsia="SimSun"/>
                  <w:b/>
                  <w:bCs/>
                </w:rPr>
                <w:t>286/4</w:t>
              </w:r>
            </w:hyperlink>
          </w:p>
        </w:tc>
        <w:tc>
          <w:tcPr>
            <w:tcW w:w="5669" w:type="dxa"/>
          </w:tcPr>
          <w:p w14:paraId="4BA59D67" w14:textId="77777777" w:rsidR="00D92F2A" w:rsidRPr="004A7C1B" w:rsidRDefault="00D92F2A" w:rsidP="00154485">
            <w:pPr>
              <w:pStyle w:val="Tabletext"/>
            </w:pPr>
            <w:r w:rsidRPr="004A7C1B">
              <w:t>Contribución de los servicios móviles y de aficionados y de los servicios correspondientes por satélite a la mejora de las comunicaciones en casos de catástrofe</w:t>
            </w:r>
          </w:p>
        </w:tc>
        <w:tc>
          <w:tcPr>
            <w:tcW w:w="1020" w:type="dxa"/>
            <w:vAlign w:val="center"/>
          </w:tcPr>
          <w:p w14:paraId="2B944BE4" w14:textId="77777777" w:rsidR="00D92F2A" w:rsidRPr="004A7C1B" w:rsidRDefault="00D92F2A" w:rsidP="00154485">
            <w:pPr>
              <w:pStyle w:val="Tabletext"/>
              <w:jc w:val="center"/>
            </w:pPr>
            <w:r w:rsidRPr="004A7C1B">
              <w:t>NOC</w:t>
            </w:r>
          </w:p>
        </w:tc>
        <w:tc>
          <w:tcPr>
            <w:tcW w:w="1247" w:type="dxa"/>
            <w:vAlign w:val="center"/>
          </w:tcPr>
          <w:p w14:paraId="73302AA3" w14:textId="77777777" w:rsidR="00D92F2A" w:rsidRPr="004A7C1B" w:rsidRDefault="00D92F2A" w:rsidP="00154485">
            <w:pPr>
              <w:pStyle w:val="Tabletext"/>
              <w:jc w:val="center"/>
            </w:pPr>
            <w:r w:rsidRPr="004A7C1B">
              <w:t>S2</w:t>
            </w:r>
          </w:p>
        </w:tc>
      </w:tr>
      <w:tr w:rsidR="00D92F2A" w:rsidRPr="004A7C1B" w14:paraId="7948E05A" w14:textId="77777777" w:rsidTr="00154485">
        <w:trPr>
          <w:cantSplit/>
          <w:jc w:val="center"/>
        </w:trPr>
        <w:tc>
          <w:tcPr>
            <w:tcW w:w="1701" w:type="dxa"/>
          </w:tcPr>
          <w:p w14:paraId="5C65C5A7" w14:textId="77777777" w:rsidR="00D92F2A" w:rsidRPr="00E6712E" w:rsidRDefault="00340324" w:rsidP="00154485">
            <w:pPr>
              <w:pStyle w:val="Tabletext"/>
              <w:jc w:val="center"/>
              <w:rPr>
                <w:rStyle w:val="Hyperlink"/>
                <w:rFonts w:eastAsia="SimSun"/>
                <w:b/>
                <w:bCs/>
              </w:rPr>
            </w:pPr>
            <w:hyperlink r:id="rId100" w:history="1">
              <w:r w:rsidR="00D92F2A" w:rsidRPr="00E6712E">
                <w:rPr>
                  <w:rStyle w:val="Hyperlink"/>
                  <w:rFonts w:eastAsia="SimSun"/>
                  <w:b/>
                  <w:bCs/>
                </w:rPr>
                <w:t>287/4</w:t>
              </w:r>
            </w:hyperlink>
          </w:p>
        </w:tc>
        <w:tc>
          <w:tcPr>
            <w:tcW w:w="5669" w:type="dxa"/>
          </w:tcPr>
          <w:p w14:paraId="475C8237" w14:textId="77777777" w:rsidR="00D92F2A" w:rsidRPr="004A7C1B" w:rsidRDefault="00D92F2A" w:rsidP="00154485">
            <w:pPr>
              <w:pStyle w:val="Tabletext"/>
            </w:pPr>
            <w:r w:rsidRPr="004A7C1B">
              <w:t>Características técnicas y de explotación de la transmisión por paquetes en el servicio móvil por satélite</w:t>
            </w:r>
          </w:p>
        </w:tc>
        <w:tc>
          <w:tcPr>
            <w:tcW w:w="1020" w:type="dxa"/>
            <w:vAlign w:val="center"/>
          </w:tcPr>
          <w:p w14:paraId="42FC5D0F" w14:textId="77777777" w:rsidR="00D92F2A" w:rsidRPr="004A7C1B" w:rsidRDefault="00D92F2A" w:rsidP="00154485">
            <w:pPr>
              <w:pStyle w:val="Tabletext"/>
              <w:jc w:val="center"/>
            </w:pPr>
            <w:r w:rsidRPr="004A7C1B">
              <w:t>NOC</w:t>
            </w:r>
          </w:p>
        </w:tc>
        <w:tc>
          <w:tcPr>
            <w:tcW w:w="1247" w:type="dxa"/>
            <w:vAlign w:val="center"/>
          </w:tcPr>
          <w:p w14:paraId="668AE38F" w14:textId="77777777" w:rsidR="00D92F2A" w:rsidRPr="004A7C1B" w:rsidRDefault="00D92F2A" w:rsidP="00154485">
            <w:pPr>
              <w:pStyle w:val="Tabletext"/>
              <w:jc w:val="center"/>
            </w:pPr>
            <w:r w:rsidRPr="004A7C1B">
              <w:t>S1</w:t>
            </w:r>
          </w:p>
        </w:tc>
      </w:tr>
      <w:tr w:rsidR="00D92F2A" w:rsidRPr="004A7C1B" w14:paraId="30F10E65" w14:textId="77777777" w:rsidTr="00154485">
        <w:trPr>
          <w:cantSplit/>
          <w:jc w:val="center"/>
        </w:trPr>
        <w:tc>
          <w:tcPr>
            <w:tcW w:w="1701" w:type="dxa"/>
          </w:tcPr>
          <w:p w14:paraId="7BD3E31D" w14:textId="77777777" w:rsidR="00D92F2A" w:rsidRPr="00E6712E" w:rsidRDefault="00340324" w:rsidP="00154485">
            <w:pPr>
              <w:pStyle w:val="Tabletext"/>
              <w:jc w:val="center"/>
              <w:rPr>
                <w:rStyle w:val="Hyperlink"/>
                <w:rFonts w:eastAsia="SimSun"/>
                <w:b/>
                <w:bCs/>
              </w:rPr>
            </w:pPr>
            <w:hyperlink r:id="rId101" w:history="1">
              <w:r w:rsidR="00D92F2A" w:rsidRPr="00E6712E">
                <w:rPr>
                  <w:rStyle w:val="Hyperlink"/>
                  <w:rFonts w:eastAsia="SimSun"/>
                  <w:b/>
                  <w:bCs/>
                </w:rPr>
                <w:t>288/4</w:t>
              </w:r>
            </w:hyperlink>
          </w:p>
        </w:tc>
        <w:tc>
          <w:tcPr>
            <w:tcW w:w="5669" w:type="dxa"/>
          </w:tcPr>
          <w:p w14:paraId="0ABCCAA5" w14:textId="77777777" w:rsidR="00D92F2A" w:rsidRPr="004A7C1B" w:rsidRDefault="00D92F2A" w:rsidP="00154485">
            <w:pPr>
              <w:pStyle w:val="Tabletext"/>
            </w:pPr>
            <w:r w:rsidRPr="004A7C1B">
              <w:t>Características y requisitos de funcionamiento de los sistemas del servicio de radionavegación por satélite (espacio-Tierra, espacio-espacio, Tierra-espacio)</w:t>
            </w:r>
          </w:p>
        </w:tc>
        <w:tc>
          <w:tcPr>
            <w:tcW w:w="1020" w:type="dxa"/>
            <w:vAlign w:val="center"/>
          </w:tcPr>
          <w:p w14:paraId="07B6E034" w14:textId="77777777" w:rsidR="00D92F2A" w:rsidRPr="004A7C1B" w:rsidRDefault="00D92F2A" w:rsidP="00154485">
            <w:pPr>
              <w:pStyle w:val="Tabletext"/>
              <w:jc w:val="center"/>
            </w:pPr>
            <w:r w:rsidRPr="004A7C1B">
              <w:t>NOC</w:t>
            </w:r>
          </w:p>
        </w:tc>
        <w:tc>
          <w:tcPr>
            <w:tcW w:w="1247" w:type="dxa"/>
            <w:vAlign w:val="center"/>
          </w:tcPr>
          <w:p w14:paraId="0DC3F094" w14:textId="77777777" w:rsidR="00D92F2A" w:rsidRPr="004A7C1B" w:rsidRDefault="00D92F2A" w:rsidP="00154485">
            <w:pPr>
              <w:pStyle w:val="Tabletext"/>
              <w:jc w:val="center"/>
            </w:pPr>
            <w:r w:rsidRPr="004A7C1B">
              <w:t>S2</w:t>
            </w:r>
          </w:p>
        </w:tc>
      </w:tr>
      <w:tr w:rsidR="00D92F2A" w:rsidRPr="004A7C1B" w14:paraId="6C2E44B3" w14:textId="77777777" w:rsidTr="00154485">
        <w:trPr>
          <w:cantSplit/>
          <w:jc w:val="center"/>
        </w:trPr>
        <w:tc>
          <w:tcPr>
            <w:tcW w:w="1701" w:type="dxa"/>
          </w:tcPr>
          <w:p w14:paraId="2AC20E1C" w14:textId="77777777" w:rsidR="00D92F2A" w:rsidRPr="00E6712E" w:rsidDel="00AA5A7F" w:rsidRDefault="00340324" w:rsidP="00CF5AB2">
            <w:pPr>
              <w:pStyle w:val="Tabletext"/>
              <w:keepNext/>
              <w:keepLines/>
              <w:jc w:val="center"/>
              <w:rPr>
                <w:rStyle w:val="Hyperlink"/>
                <w:rFonts w:eastAsia="SimSun"/>
                <w:b/>
                <w:bCs/>
              </w:rPr>
            </w:pPr>
            <w:hyperlink r:id="rId102" w:history="1">
              <w:r w:rsidR="00D92F2A" w:rsidRPr="00E6712E">
                <w:rPr>
                  <w:rStyle w:val="Hyperlink"/>
                  <w:rFonts w:eastAsia="SimSun"/>
                  <w:b/>
                  <w:bCs/>
                </w:rPr>
                <w:t>289/4</w:t>
              </w:r>
            </w:hyperlink>
          </w:p>
        </w:tc>
        <w:tc>
          <w:tcPr>
            <w:tcW w:w="5669" w:type="dxa"/>
          </w:tcPr>
          <w:p w14:paraId="71A424B5" w14:textId="77777777" w:rsidR="00D92F2A" w:rsidRPr="004A7C1B" w:rsidDel="00AA5A7F" w:rsidRDefault="00D92F2A" w:rsidP="00CF5AB2">
            <w:pPr>
              <w:pStyle w:val="Tabletext"/>
              <w:keepNext/>
              <w:keepLines/>
            </w:pPr>
            <w:r w:rsidRPr="004A7C1B">
              <w:t>Sistemas interactivos de radiodifusión por satélite (televisión, sonido y datos)</w:t>
            </w:r>
          </w:p>
        </w:tc>
        <w:tc>
          <w:tcPr>
            <w:tcW w:w="1020" w:type="dxa"/>
            <w:vAlign w:val="center"/>
          </w:tcPr>
          <w:p w14:paraId="41211A1B" w14:textId="77777777" w:rsidR="00D92F2A" w:rsidRPr="004A7C1B" w:rsidDel="00AA5A7F" w:rsidRDefault="00D92F2A" w:rsidP="00CF5AB2">
            <w:pPr>
              <w:pStyle w:val="Tabletext"/>
              <w:keepNext/>
              <w:keepLines/>
              <w:jc w:val="center"/>
            </w:pPr>
            <w:r w:rsidRPr="004A7C1B">
              <w:t>NOC</w:t>
            </w:r>
          </w:p>
        </w:tc>
        <w:tc>
          <w:tcPr>
            <w:tcW w:w="1247" w:type="dxa"/>
            <w:vAlign w:val="center"/>
          </w:tcPr>
          <w:p w14:paraId="2DF35C72" w14:textId="77777777" w:rsidR="00D92F2A" w:rsidRPr="004A7C1B" w:rsidDel="00AA5A7F" w:rsidRDefault="00D92F2A" w:rsidP="00CF5AB2">
            <w:pPr>
              <w:pStyle w:val="Tabletext"/>
              <w:keepNext/>
              <w:keepLines/>
              <w:jc w:val="center"/>
            </w:pPr>
            <w:r w:rsidRPr="004A7C1B">
              <w:t>S1</w:t>
            </w:r>
          </w:p>
        </w:tc>
      </w:tr>
      <w:tr w:rsidR="00D92F2A" w:rsidRPr="004A7C1B" w14:paraId="7987D18B" w14:textId="77777777" w:rsidTr="00154485">
        <w:trPr>
          <w:cantSplit/>
          <w:jc w:val="center"/>
        </w:trPr>
        <w:tc>
          <w:tcPr>
            <w:tcW w:w="1701" w:type="dxa"/>
          </w:tcPr>
          <w:p w14:paraId="460E6536" w14:textId="77777777" w:rsidR="00D92F2A" w:rsidRPr="00E6712E" w:rsidRDefault="00340324" w:rsidP="00CF5AB2">
            <w:pPr>
              <w:pStyle w:val="Tabletext"/>
              <w:keepNext/>
              <w:keepLines/>
              <w:jc w:val="center"/>
              <w:rPr>
                <w:rStyle w:val="Hyperlink"/>
                <w:rFonts w:eastAsia="SimSun"/>
                <w:b/>
                <w:bCs/>
              </w:rPr>
            </w:pPr>
            <w:hyperlink r:id="rId103" w:history="1">
              <w:r w:rsidR="00D92F2A" w:rsidRPr="00E6712E">
                <w:rPr>
                  <w:rStyle w:val="Hyperlink"/>
                  <w:rFonts w:eastAsia="SimSun"/>
                  <w:b/>
                  <w:bCs/>
                </w:rPr>
                <w:t>290/4</w:t>
              </w:r>
            </w:hyperlink>
          </w:p>
        </w:tc>
        <w:tc>
          <w:tcPr>
            <w:tcW w:w="5669" w:type="dxa"/>
          </w:tcPr>
          <w:p w14:paraId="314DAEE5" w14:textId="77777777" w:rsidR="00D92F2A" w:rsidRPr="004A7C1B" w:rsidRDefault="00D92F2A" w:rsidP="00CF5AB2">
            <w:pPr>
              <w:pStyle w:val="Tabletext"/>
              <w:keepNext/>
              <w:keepLines/>
            </w:pPr>
            <w:r w:rsidRPr="004A7C1B">
              <w:t>Medios de radiodifusión por satélite para alerta a la población, reducción de los efectos de las catástrofes y socorro en caso de catástrofe</w:t>
            </w:r>
          </w:p>
        </w:tc>
        <w:tc>
          <w:tcPr>
            <w:tcW w:w="1020" w:type="dxa"/>
            <w:vAlign w:val="center"/>
          </w:tcPr>
          <w:p w14:paraId="0C3B5EB6" w14:textId="77777777" w:rsidR="00D92F2A" w:rsidRPr="004A7C1B" w:rsidRDefault="00D92F2A" w:rsidP="00CF5AB2">
            <w:pPr>
              <w:pStyle w:val="Tabletext"/>
              <w:keepNext/>
              <w:keepLines/>
              <w:jc w:val="center"/>
            </w:pPr>
            <w:r w:rsidRPr="004A7C1B">
              <w:t>NOC</w:t>
            </w:r>
          </w:p>
        </w:tc>
        <w:tc>
          <w:tcPr>
            <w:tcW w:w="1247" w:type="dxa"/>
            <w:vAlign w:val="center"/>
          </w:tcPr>
          <w:p w14:paraId="5CAD2596" w14:textId="77777777" w:rsidR="00D92F2A" w:rsidRPr="004A7C1B" w:rsidRDefault="00D92F2A" w:rsidP="00CF5AB2">
            <w:pPr>
              <w:pStyle w:val="Tabletext"/>
              <w:keepNext/>
              <w:keepLines/>
              <w:jc w:val="center"/>
            </w:pPr>
            <w:r w:rsidRPr="004A7C1B">
              <w:t>S1</w:t>
            </w:r>
          </w:p>
        </w:tc>
      </w:tr>
      <w:tr w:rsidR="00D92F2A" w:rsidRPr="004A7C1B" w14:paraId="6626FAA6" w14:textId="77777777" w:rsidTr="00154485">
        <w:trPr>
          <w:cantSplit/>
          <w:jc w:val="center"/>
        </w:trPr>
        <w:tc>
          <w:tcPr>
            <w:tcW w:w="1701" w:type="dxa"/>
          </w:tcPr>
          <w:p w14:paraId="6A7EAA78" w14:textId="77777777" w:rsidR="00D92F2A" w:rsidRPr="00E6712E" w:rsidRDefault="00340324" w:rsidP="00703BBB">
            <w:pPr>
              <w:pStyle w:val="Tabletext"/>
              <w:keepNext/>
              <w:keepLines/>
              <w:jc w:val="center"/>
              <w:rPr>
                <w:rStyle w:val="Hyperlink"/>
                <w:rFonts w:eastAsia="SimSun"/>
                <w:b/>
                <w:bCs/>
              </w:rPr>
            </w:pPr>
            <w:hyperlink r:id="rId104" w:history="1">
              <w:r w:rsidR="00D92F2A" w:rsidRPr="00E6712E">
                <w:rPr>
                  <w:rStyle w:val="Hyperlink"/>
                  <w:rFonts w:eastAsia="SimSun"/>
                  <w:b/>
                  <w:bCs/>
                </w:rPr>
                <w:t>291/4</w:t>
              </w:r>
            </w:hyperlink>
          </w:p>
        </w:tc>
        <w:tc>
          <w:tcPr>
            <w:tcW w:w="5669" w:type="dxa"/>
          </w:tcPr>
          <w:p w14:paraId="185EA9DE" w14:textId="77777777" w:rsidR="00D92F2A" w:rsidRPr="004A7C1B" w:rsidRDefault="00D92F2A" w:rsidP="00703BBB">
            <w:pPr>
              <w:pStyle w:val="Tabletext"/>
              <w:keepNext/>
              <w:keepLines/>
            </w:pPr>
            <w:r w:rsidRPr="004A7C1B">
              <w:t>Arquitectura de sistema y aspectos de calidad de funcionamiento en los sistemas integrados del SMS</w:t>
            </w:r>
          </w:p>
        </w:tc>
        <w:tc>
          <w:tcPr>
            <w:tcW w:w="1020" w:type="dxa"/>
            <w:vAlign w:val="center"/>
          </w:tcPr>
          <w:p w14:paraId="02A76F30" w14:textId="77777777" w:rsidR="00D92F2A" w:rsidRPr="004A7C1B" w:rsidRDefault="00D92F2A" w:rsidP="00703BBB">
            <w:pPr>
              <w:pStyle w:val="Tabletext"/>
              <w:keepNext/>
              <w:keepLines/>
              <w:jc w:val="center"/>
            </w:pPr>
            <w:r w:rsidRPr="004A7C1B">
              <w:t>NOC</w:t>
            </w:r>
          </w:p>
        </w:tc>
        <w:tc>
          <w:tcPr>
            <w:tcW w:w="1247" w:type="dxa"/>
            <w:vAlign w:val="center"/>
          </w:tcPr>
          <w:p w14:paraId="6C612720" w14:textId="77777777" w:rsidR="00D92F2A" w:rsidRPr="004A7C1B" w:rsidRDefault="00D92F2A" w:rsidP="00703BBB">
            <w:pPr>
              <w:pStyle w:val="Tabletext"/>
              <w:keepNext/>
              <w:keepLines/>
              <w:jc w:val="center"/>
            </w:pPr>
            <w:r w:rsidRPr="004A7C1B">
              <w:t>S2</w:t>
            </w:r>
          </w:p>
        </w:tc>
      </w:tr>
      <w:tr w:rsidR="00D92F2A" w:rsidRPr="004A7C1B" w14:paraId="0C65D557" w14:textId="77777777" w:rsidTr="00154485">
        <w:trPr>
          <w:cantSplit/>
          <w:jc w:val="center"/>
        </w:trPr>
        <w:tc>
          <w:tcPr>
            <w:tcW w:w="1701" w:type="dxa"/>
          </w:tcPr>
          <w:p w14:paraId="006AA52D" w14:textId="77777777" w:rsidR="00D92F2A" w:rsidRPr="00E6712E" w:rsidRDefault="00340324" w:rsidP="00703BBB">
            <w:pPr>
              <w:pStyle w:val="Tabletext"/>
              <w:keepNext/>
              <w:keepLines/>
              <w:jc w:val="center"/>
              <w:rPr>
                <w:rStyle w:val="Hyperlink"/>
                <w:rFonts w:eastAsia="SimSun"/>
                <w:b/>
                <w:bCs/>
              </w:rPr>
            </w:pPr>
            <w:hyperlink r:id="rId105" w:history="1">
              <w:r w:rsidR="00D92F2A" w:rsidRPr="00E6712E">
                <w:rPr>
                  <w:rStyle w:val="Hyperlink"/>
                  <w:rFonts w:eastAsia="SimSun"/>
                  <w:b/>
                  <w:bCs/>
                </w:rPr>
                <w:t>292/4</w:t>
              </w:r>
            </w:hyperlink>
          </w:p>
        </w:tc>
        <w:tc>
          <w:tcPr>
            <w:tcW w:w="5669" w:type="dxa"/>
          </w:tcPr>
          <w:p w14:paraId="164F4DEC" w14:textId="77777777" w:rsidR="00D92F2A" w:rsidRPr="004A7C1B" w:rsidRDefault="00D92F2A" w:rsidP="00703BBB">
            <w:pPr>
              <w:pStyle w:val="Tabletext"/>
              <w:keepNext/>
              <w:keepLines/>
            </w:pPr>
            <w:r w:rsidRPr="004A7C1B">
              <w:t>Sistemas de radiodifusión de TVUAD por satélite</w:t>
            </w:r>
          </w:p>
        </w:tc>
        <w:tc>
          <w:tcPr>
            <w:tcW w:w="1020" w:type="dxa"/>
            <w:vAlign w:val="center"/>
          </w:tcPr>
          <w:p w14:paraId="7B6D0E67" w14:textId="77777777" w:rsidR="00D92F2A" w:rsidRPr="004A7C1B" w:rsidRDefault="00D92F2A" w:rsidP="00703BBB">
            <w:pPr>
              <w:pStyle w:val="Tabletext"/>
              <w:keepNext/>
              <w:keepLines/>
              <w:jc w:val="center"/>
            </w:pPr>
            <w:r w:rsidRPr="004A7C1B">
              <w:t>NOC</w:t>
            </w:r>
          </w:p>
        </w:tc>
        <w:tc>
          <w:tcPr>
            <w:tcW w:w="1247" w:type="dxa"/>
            <w:vAlign w:val="center"/>
          </w:tcPr>
          <w:p w14:paraId="21CE8F8D" w14:textId="77777777" w:rsidR="00D92F2A" w:rsidRPr="004A7C1B" w:rsidRDefault="00D92F2A" w:rsidP="00703BBB">
            <w:pPr>
              <w:pStyle w:val="Tabletext"/>
              <w:keepNext/>
              <w:keepLines/>
              <w:jc w:val="center"/>
            </w:pPr>
            <w:r w:rsidRPr="004A7C1B">
              <w:t>S1</w:t>
            </w:r>
          </w:p>
        </w:tc>
      </w:tr>
      <w:tr w:rsidR="00D92F2A" w:rsidRPr="004A7C1B" w14:paraId="3D9ADAC4" w14:textId="77777777" w:rsidTr="00154485">
        <w:trPr>
          <w:cantSplit/>
          <w:jc w:val="center"/>
        </w:trPr>
        <w:tc>
          <w:tcPr>
            <w:tcW w:w="1701" w:type="dxa"/>
          </w:tcPr>
          <w:p w14:paraId="39B6182A" w14:textId="77777777" w:rsidR="00D92F2A" w:rsidRPr="00E6712E" w:rsidRDefault="00340324" w:rsidP="00703BBB">
            <w:pPr>
              <w:pStyle w:val="Tabletext"/>
              <w:keepNext/>
              <w:keepLines/>
              <w:jc w:val="center"/>
              <w:rPr>
                <w:rStyle w:val="Hyperlink"/>
                <w:rFonts w:eastAsia="SimSun"/>
                <w:b/>
                <w:bCs/>
              </w:rPr>
            </w:pPr>
            <w:hyperlink r:id="rId106" w:history="1">
              <w:r w:rsidR="00D92F2A" w:rsidRPr="00E6712E">
                <w:rPr>
                  <w:rStyle w:val="Hyperlink"/>
                  <w:rFonts w:eastAsia="SimSun"/>
                  <w:b/>
                  <w:bCs/>
                </w:rPr>
                <w:t>293/4</w:t>
              </w:r>
            </w:hyperlink>
          </w:p>
        </w:tc>
        <w:tc>
          <w:tcPr>
            <w:tcW w:w="5669" w:type="dxa"/>
          </w:tcPr>
          <w:p w14:paraId="19C9C785" w14:textId="77777777" w:rsidR="00D92F2A" w:rsidRPr="004A7C1B" w:rsidRDefault="00D92F2A" w:rsidP="00703BBB">
            <w:pPr>
              <w:pStyle w:val="Tabletext"/>
              <w:keepNext/>
              <w:keepLines/>
            </w:pPr>
            <w:r w:rsidRPr="004A7C1B">
              <w:t xml:space="preserve">Diagramas de radiación de pequeñas antenas de estación terrena (D/λ alrededor de 30) utilizadas en sistemas del servicio fijo por satélite y del servicio de radiodifusión por satélite </w:t>
            </w:r>
          </w:p>
        </w:tc>
        <w:tc>
          <w:tcPr>
            <w:tcW w:w="1020" w:type="dxa"/>
            <w:vAlign w:val="center"/>
          </w:tcPr>
          <w:p w14:paraId="6CF7FEFF" w14:textId="77777777" w:rsidR="00D92F2A" w:rsidRPr="004A7C1B" w:rsidRDefault="00D92F2A" w:rsidP="00703BBB">
            <w:pPr>
              <w:pStyle w:val="Tabletext"/>
              <w:keepNext/>
              <w:keepLines/>
              <w:jc w:val="center"/>
            </w:pPr>
            <w:r w:rsidRPr="004A7C1B">
              <w:t>NOC</w:t>
            </w:r>
          </w:p>
        </w:tc>
        <w:tc>
          <w:tcPr>
            <w:tcW w:w="1247" w:type="dxa"/>
            <w:vAlign w:val="center"/>
          </w:tcPr>
          <w:p w14:paraId="00FE79FF" w14:textId="77777777" w:rsidR="00D92F2A" w:rsidRPr="004A7C1B" w:rsidRDefault="00D92F2A" w:rsidP="00703BBB">
            <w:pPr>
              <w:pStyle w:val="Tabletext"/>
              <w:keepNext/>
              <w:keepLines/>
              <w:jc w:val="center"/>
            </w:pPr>
            <w:r w:rsidRPr="004A7C1B">
              <w:t>S2</w:t>
            </w:r>
          </w:p>
        </w:tc>
      </w:tr>
    </w:tbl>
    <w:p w14:paraId="00A87231" w14:textId="77777777" w:rsidR="00703BBB" w:rsidRDefault="00703BBB">
      <w:pPr>
        <w:tabs>
          <w:tab w:val="clear" w:pos="1134"/>
          <w:tab w:val="clear" w:pos="1871"/>
          <w:tab w:val="clear" w:pos="2268"/>
        </w:tabs>
        <w:overflowPunct/>
        <w:autoSpaceDE/>
        <w:autoSpaceDN/>
        <w:adjustRightInd/>
        <w:spacing w:before="0"/>
        <w:textAlignment w:val="auto"/>
        <w:rPr>
          <w:caps/>
          <w:sz w:val="28"/>
        </w:rPr>
      </w:pPr>
      <w:r>
        <w:br w:type="page"/>
      </w:r>
    </w:p>
    <w:p w14:paraId="78C774B5" w14:textId="704ACD07" w:rsidR="00D92F2A" w:rsidRPr="004A7C1B" w:rsidRDefault="00D92F2A" w:rsidP="00D92F2A">
      <w:pPr>
        <w:pStyle w:val="AnnexNo"/>
      </w:pPr>
      <w:r w:rsidRPr="004A7C1B">
        <w:lastRenderedPageBreak/>
        <w:t>ANEXO 4</w:t>
      </w:r>
    </w:p>
    <w:p w14:paraId="16D53174" w14:textId="77777777" w:rsidR="00D92F2A" w:rsidRPr="004A7C1B" w:rsidRDefault="00D92F2A" w:rsidP="00D92F2A">
      <w:pPr>
        <w:pStyle w:val="Annextitle"/>
      </w:pPr>
      <w:r w:rsidRPr="004A7C1B">
        <w:t>Cuestiones asignadas a la Comisión de Estudio 5 de Radiocomunicaciones</w:t>
      </w:r>
    </w:p>
    <w:p w14:paraId="0BD6DF9F" w14:textId="77777777" w:rsidR="00D92F2A" w:rsidRPr="004A7C1B" w:rsidRDefault="00D92F2A" w:rsidP="00D92F2A">
      <w:pPr>
        <w:pStyle w:val="Tabletitle"/>
      </w:pPr>
      <w:r w:rsidRPr="004A7C1B">
        <w:t>Servicios terrenales</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B133DE" w:rsidRPr="004A7C1B" w14:paraId="54C7837F" w14:textId="77777777" w:rsidTr="00B133DE">
        <w:trPr>
          <w:cantSplit/>
          <w:tblHeader/>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4D9E3E" w14:textId="77777777" w:rsidR="00B133DE" w:rsidRPr="004A7C1B" w:rsidRDefault="00B133DE" w:rsidP="00154485">
            <w:pPr>
              <w:pStyle w:val="Tablehead"/>
            </w:pPr>
            <w:r w:rsidRPr="004A7C1B">
              <w:t>Cuestión UIT-R</w:t>
            </w:r>
          </w:p>
        </w:tc>
        <w:tc>
          <w:tcPr>
            <w:tcW w:w="5669" w:type="dxa"/>
            <w:tcBorders>
              <w:top w:val="single" w:sz="4" w:space="0" w:color="auto"/>
              <w:left w:val="single" w:sz="4" w:space="0" w:color="auto"/>
              <w:bottom w:val="single" w:sz="4" w:space="0" w:color="auto"/>
              <w:right w:val="single" w:sz="4" w:space="0" w:color="auto"/>
            </w:tcBorders>
            <w:vAlign w:val="center"/>
            <w:hideMark/>
          </w:tcPr>
          <w:p w14:paraId="35BC954E" w14:textId="77777777" w:rsidR="00B133DE" w:rsidRPr="004A7C1B" w:rsidRDefault="00B133DE" w:rsidP="00154485">
            <w:pPr>
              <w:pStyle w:val="Tablehead"/>
            </w:pPr>
            <w:r w:rsidRPr="004A7C1B">
              <w:t>Título</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EB89094" w14:textId="77777777" w:rsidR="00B133DE" w:rsidRPr="004A7C1B" w:rsidRDefault="00B133DE" w:rsidP="00154485">
            <w:pPr>
              <w:pStyle w:val="Tablehead"/>
            </w:pPr>
            <w:r w:rsidRPr="004A7C1B">
              <w:t>Estado</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98F3CEF" w14:textId="77777777" w:rsidR="00B133DE" w:rsidRPr="004A7C1B" w:rsidRDefault="00B133DE" w:rsidP="00154485">
            <w:pPr>
              <w:pStyle w:val="Tablehead"/>
            </w:pPr>
            <w:r w:rsidRPr="004A7C1B">
              <w:t>Categoría</w:t>
            </w:r>
          </w:p>
        </w:tc>
      </w:tr>
      <w:tr w:rsidR="00B133DE" w:rsidRPr="004A7C1B" w14:paraId="243557C9"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050C8186" w14:textId="77777777" w:rsidR="00B133DE" w:rsidRPr="00E6712E" w:rsidRDefault="00340324" w:rsidP="00154485">
            <w:pPr>
              <w:pStyle w:val="Tabletext"/>
              <w:jc w:val="center"/>
              <w:rPr>
                <w:rStyle w:val="Hyperlink"/>
                <w:rFonts w:eastAsia="SimSun"/>
                <w:b/>
                <w:bCs/>
              </w:rPr>
            </w:pPr>
            <w:hyperlink r:id="rId107" w:history="1">
              <w:r w:rsidR="00B133DE" w:rsidRPr="00E6712E">
                <w:rPr>
                  <w:rStyle w:val="Hyperlink"/>
                  <w:rFonts w:eastAsia="SimSun"/>
                  <w:b/>
                  <w:bCs/>
                </w:rPr>
                <w:t xml:space="preserve">1-6/5 </w:t>
              </w:r>
            </w:hyperlink>
          </w:p>
        </w:tc>
        <w:tc>
          <w:tcPr>
            <w:tcW w:w="5669" w:type="dxa"/>
            <w:tcBorders>
              <w:top w:val="single" w:sz="4" w:space="0" w:color="auto"/>
              <w:left w:val="single" w:sz="4" w:space="0" w:color="auto"/>
              <w:bottom w:val="single" w:sz="4" w:space="0" w:color="auto"/>
              <w:right w:val="single" w:sz="4" w:space="0" w:color="auto"/>
            </w:tcBorders>
            <w:hideMark/>
          </w:tcPr>
          <w:p w14:paraId="4BD191C0" w14:textId="77777777" w:rsidR="00B133DE" w:rsidRPr="004A7C1B" w:rsidRDefault="00B133DE" w:rsidP="00154485">
            <w:pPr>
              <w:pStyle w:val="Tabletext"/>
            </w:pPr>
            <w:r w:rsidRPr="004A7C1B">
              <w:t>Protección contra la interferencia e intensidades mínimas de campo necesarias en sistemas del servicio móvil terrestre</w:t>
            </w:r>
          </w:p>
        </w:tc>
        <w:tc>
          <w:tcPr>
            <w:tcW w:w="1020" w:type="dxa"/>
            <w:tcBorders>
              <w:top w:val="single" w:sz="4" w:space="0" w:color="auto"/>
              <w:left w:val="single" w:sz="4" w:space="0" w:color="auto"/>
              <w:bottom w:val="single" w:sz="4" w:space="0" w:color="auto"/>
              <w:right w:val="single" w:sz="4" w:space="0" w:color="auto"/>
            </w:tcBorders>
            <w:hideMark/>
          </w:tcPr>
          <w:p w14:paraId="41D142B3"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13F89F9A" w14:textId="77777777" w:rsidR="00B133DE" w:rsidRPr="004A7C1B" w:rsidRDefault="00B133DE" w:rsidP="00154485">
            <w:pPr>
              <w:pStyle w:val="Tabletext"/>
              <w:jc w:val="center"/>
            </w:pPr>
            <w:r w:rsidRPr="004A7C1B">
              <w:t>S2</w:t>
            </w:r>
          </w:p>
        </w:tc>
      </w:tr>
      <w:tr w:rsidR="00B133DE" w:rsidRPr="004A7C1B" w14:paraId="7431F3A6"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2D758A45" w14:textId="77777777" w:rsidR="00B133DE" w:rsidRPr="00E6712E" w:rsidRDefault="00340324" w:rsidP="00154485">
            <w:pPr>
              <w:pStyle w:val="Tabletext"/>
              <w:jc w:val="center"/>
              <w:rPr>
                <w:rStyle w:val="Hyperlink"/>
                <w:rFonts w:eastAsia="SimSun"/>
                <w:b/>
                <w:bCs/>
              </w:rPr>
            </w:pPr>
            <w:hyperlink r:id="rId108" w:history="1">
              <w:r w:rsidR="00B133DE" w:rsidRPr="00E6712E">
                <w:rPr>
                  <w:rStyle w:val="Hyperlink"/>
                  <w:rFonts w:eastAsia="SimSun"/>
                  <w:b/>
                  <w:bCs/>
                </w:rPr>
                <w:t xml:space="preserve">7-7/5 </w:t>
              </w:r>
            </w:hyperlink>
          </w:p>
        </w:tc>
        <w:tc>
          <w:tcPr>
            <w:tcW w:w="5669" w:type="dxa"/>
            <w:tcBorders>
              <w:top w:val="single" w:sz="4" w:space="0" w:color="auto"/>
              <w:left w:val="single" w:sz="4" w:space="0" w:color="auto"/>
              <w:bottom w:val="single" w:sz="4" w:space="0" w:color="auto"/>
              <w:right w:val="single" w:sz="4" w:space="0" w:color="auto"/>
            </w:tcBorders>
            <w:hideMark/>
          </w:tcPr>
          <w:p w14:paraId="11464127" w14:textId="77777777" w:rsidR="00B133DE" w:rsidRPr="004A7C1B" w:rsidRDefault="00B133DE" w:rsidP="00154485">
            <w:pPr>
              <w:pStyle w:val="Tabletext"/>
            </w:pPr>
            <w:r w:rsidRPr="004A7C1B">
              <w:t>Características de los equipos del servicio móvil terrestre entre 30 y 6 000 MHz</w:t>
            </w:r>
          </w:p>
        </w:tc>
        <w:tc>
          <w:tcPr>
            <w:tcW w:w="1020" w:type="dxa"/>
            <w:tcBorders>
              <w:top w:val="single" w:sz="4" w:space="0" w:color="auto"/>
              <w:left w:val="single" w:sz="4" w:space="0" w:color="auto"/>
              <w:bottom w:val="single" w:sz="4" w:space="0" w:color="auto"/>
              <w:right w:val="single" w:sz="4" w:space="0" w:color="auto"/>
            </w:tcBorders>
            <w:hideMark/>
          </w:tcPr>
          <w:p w14:paraId="4F3E1E9A"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1D28E4F2" w14:textId="77777777" w:rsidR="00B133DE" w:rsidRPr="004A7C1B" w:rsidRDefault="00B133DE" w:rsidP="00154485">
            <w:pPr>
              <w:pStyle w:val="Tabletext"/>
              <w:jc w:val="center"/>
            </w:pPr>
            <w:r w:rsidRPr="004A7C1B">
              <w:t>S2</w:t>
            </w:r>
          </w:p>
        </w:tc>
      </w:tr>
      <w:tr w:rsidR="00B133DE" w:rsidRPr="004A7C1B" w14:paraId="0104F50F"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3B5D24F6" w14:textId="77777777" w:rsidR="00B133DE" w:rsidRPr="00E6712E" w:rsidRDefault="00340324" w:rsidP="00154485">
            <w:pPr>
              <w:pStyle w:val="Tabletext"/>
              <w:jc w:val="center"/>
              <w:rPr>
                <w:rStyle w:val="Hyperlink"/>
                <w:rFonts w:eastAsia="SimSun"/>
                <w:b/>
                <w:bCs/>
              </w:rPr>
            </w:pPr>
            <w:hyperlink r:id="rId109" w:history="1">
              <w:r w:rsidR="00B133DE" w:rsidRPr="00E6712E">
                <w:rPr>
                  <w:rStyle w:val="Hyperlink"/>
                  <w:rFonts w:eastAsia="SimSun"/>
                  <w:b/>
                  <w:bCs/>
                </w:rPr>
                <w:t xml:space="preserve">37-6/5 </w:t>
              </w:r>
            </w:hyperlink>
          </w:p>
        </w:tc>
        <w:tc>
          <w:tcPr>
            <w:tcW w:w="5669" w:type="dxa"/>
            <w:tcBorders>
              <w:top w:val="single" w:sz="4" w:space="0" w:color="auto"/>
              <w:left w:val="single" w:sz="4" w:space="0" w:color="auto"/>
              <w:bottom w:val="single" w:sz="4" w:space="0" w:color="auto"/>
              <w:right w:val="single" w:sz="4" w:space="0" w:color="auto"/>
            </w:tcBorders>
            <w:hideMark/>
          </w:tcPr>
          <w:p w14:paraId="7F5FBC5E" w14:textId="77777777" w:rsidR="00B133DE" w:rsidRPr="004A7C1B" w:rsidRDefault="00B133DE" w:rsidP="00154485">
            <w:pPr>
              <w:pStyle w:val="Tabletext"/>
            </w:pPr>
            <w:r w:rsidRPr="004A7C1B">
              <w:t xml:space="preserve">Aplicaciones específicas de los Sistemas móviles terrestres </w:t>
            </w:r>
          </w:p>
        </w:tc>
        <w:tc>
          <w:tcPr>
            <w:tcW w:w="1020" w:type="dxa"/>
            <w:tcBorders>
              <w:top w:val="single" w:sz="4" w:space="0" w:color="auto"/>
              <w:left w:val="single" w:sz="4" w:space="0" w:color="auto"/>
              <w:bottom w:val="single" w:sz="4" w:space="0" w:color="auto"/>
              <w:right w:val="single" w:sz="4" w:space="0" w:color="auto"/>
            </w:tcBorders>
            <w:hideMark/>
          </w:tcPr>
          <w:p w14:paraId="16CA5B89"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6C265422" w14:textId="77777777" w:rsidR="00B133DE" w:rsidRPr="004A7C1B" w:rsidRDefault="00B133DE" w:rsidP="00154485">
            <w:pPr>
              <w:pStyle w:val="Tabletext"/>
              <w:jc w:val="center"/>
            </w:pPr>
            <w:r w:rsidRPr="004A7C1B">
              <w:t>S2</w:t>
            </w:r>
          </w:p>
        </w:tc>
      </w:tr>
      <w:tr w:rsidR="00B133DE" w:rsidRPr="004A7C1B" w14:paraId="30578AB1"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363A0157" w14:textId="77777777" w:rsidR="00B133DE" w:rsidRPr="00E6712E" w:rsidRDefault="00340324" w:rsidP="00154485">
            <w:pPr>
              <w:pStyle w:val="Tabletext"/>
              <w:jc w:val="center"/>
              <w:rPr>
                <w:rStyle w:val="Hyperlink"/>
                <w:rFonts w:eastAsia="SimSun"/>
                <w:b/>
                <w:bCs/>
              </w:rPr>
            </w:pPr>
            <w:hyperlink r:id="rId110" w:history="1">
              <w:r w:rsidR="00B133DE" w:rsidRPr="00E6712E">
                <w:rPr>
                  <w:rStyle w:val="Hyperlink"/>
                  <w:rFonts w:eastAsia="SimSun"/>
                  <w:b/>
                  <w:bCs/>
                </w:rPr>
                <w:t xml:space="preserve">48-7/5 </w:t>
              </w:r>
            </w:hyperlink>
          </w:p>
        </w:tc>
        <w:tc>
          <w:tcPr>
            <w:tcW w:w="5669" w:type="dxa"/>
            <w:tcBorders>
              <w:top w:val="single" w:sz="4" w:space="0" w:color="auto"/>
              <w:left w:val="single" w:sz="4" w:space="0" w:color="auto"/>
              <w:bottom w:val="single" w:sz="4" w:space="0" w:color="auto"/>
              <w:right w:val="single" w:sz="4" w:space="0" w:color="auto"/>
            </w:tcBorders>
            <w:hideMark/>
          </w:tcPr>
          <w:p w14:paraId="6A52259E" w14:textId="77777777" w:rsidR="00B133DE" w:rsidRPr="004A7C1B" w:rsidRDefault="00B133DE" w:rsidP="00154485">
            <w:pPr>
              <w:pStyle w:val="Tabletext"/>
            </w:pPr>
            <w:r w:rsidRPr="004A7C1B">
              <w:t>Técnicas y utilización de frecuencias en los servicios de aficionados y aficionados por satélite</w:t>
            </w:r>
          </w:p>
        </w:tc>
        <w:tc>
          <w:tcPr>
            <w:tcW w:w="1020" w:type="dxa"/>
            <w:tcBorders>
              <w:top w:val="single" w:sz="4" w:space="0" w:color="auto"/>
              <w:left w:val="single" w:sz="4" w:space="0" w:color="auto"/>
              <w:bottom w:val="single" w:sz="4" w:space="0" w:color="auto"/>
              <w:right w:val="single" w:sz="4" w:space="0" w:color="auto"/>
            </w:tcBorders>
            <w:hideMark/>
          </w:tcPr>
          <w:p w14:paraId="6C7A20D9"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244B07BD" w14:textId="77777777" w:rsidR="00B133DE" w:rsidRPr="004A7C1B" w:rsidRDefault="00B133DE" w:rsidP="00154485">
            <w:pPr>
              <w:pStyle w:val="Tabletext"/>
              <w:jc w:val="center"/>
            </w:pPr>
            <w:r w:rsidRPr="004A7C1B">
              <w:t>S2</w:t>
            </w:r>
          </w:p>
        </w:tc>
      </w:tr>
      <w:tr w:rsidR="00B133DE" w:rsidRPr="004A7C1B" w14:paraId="7A9731F1"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29707DA5" w14:textId="77777777" w:rsidR="00B133DE" w:rsidRPr="00E6712E" w:rsidRDefault="00340324" w:rsidP="00154485">
            <w:pPr>
              <w:pStyle w:val="Tabletext"/>
              <w:jc w:val="center"/>
              <w:rPr>
                <w:rStyle w:val="Hyperlink"/>
                <w:rFonts w:eastAsia="SimSun"/>
                <w:b/>
                <w:bCs/>
              </w:rPr>
            </w:pPr>
            <w:hyperlink r:id="rId111" w:history="1">
              <w:r w:rsidR="00B133DE" w:rsidRPr="00E6712E">
                <w:rPr>
                  <w:rStyle w:val="Hyperlink"/>
                  <w:rFonts w:eastAsia="SimSun"/>
                  <w:b/>
                  <w:bCs/>
                </w:rPr>
                <w:t xml:space="preserve">62-2/5 </w:t>
              </w:r>
            </w:hyperlink>
          </w:p>
        </w:tc>
        <w:tc>
          <w:tcPr>
            <w:tcW w:w="5669" w:type="dxa"/>
            <w:tcBorders>
              <w:top w:val="single" w:sz="4" w:space="0" w:color="auto"/>
              <w:left w:val="single" w:sz="4" w:space="0" w:color="auto"/>
              <w:bottom w:val="single" w:sz="4" w:space="0" w:color="auto"/>
              <w:right w:val="single" w:sz="4" w:space="0" w:color="auto"/>
            </w:tcBorders>
            <w:hideMark/>
          </w:tcPr>
          <w:p w14:paraId="5B90F882" w14:textId="77777777" w:rsidR="00B133DE" w:rsidRPr="004A7C1B" w:rsidRDefault="00B133DE" w:rsidP="00154485">
            <w:pPr>
              <w:pStyle w:val="Tabletext"/>
            </w:pPr>
            <w:r w:rsidRPr="004A7C1B">
              <w:t>Interferencia a los servicios móvil aeronáutico y de radionavegación aeronáutica</w:t>
            </w:r>
          </w:p>
        </w:tc>
        <w:tc>
          <w:tcPr>
            <w:tcW w:w="1020" w:type="dxa"/>
            <w:tcBorders>
              <w:top w:val="single" w:sz="4" w:space="0" w:color="auto"/>
              <w:left w:val="single" w:sz="4" w:space="0" w:color="auto"/>
              <w:bottom w:val="single" w:sz="4" w:space="0" w:color="auto"/>
              <w:right w:val="single" w:sz="4" w:space="0" w:color="auto"/>
            </w:tcBorders>
            <w:hideMark/>
          </w:tcPr>
          <w:p w14:paraId="639A7DB3"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38D51A23" w14:textId="77777777" w:rsidR="00B133DE" w:rsidRPr="004A7C1B" w:rsidRDefault="00B133DE" w:rsidP="00154485">
            <w:pPr>
              <w:pStyle w:val="Tabletext"/>
              <w:jc w:val="center"/>
            </w:pPr>
            <w:r w:rsidRPr="004A7C1B">
              <w:t>S2</w:t>
            </w:r>
          </w:p>
        </w:tc>
      </w:tr>
      <w:tr w:rsidR="00B133DE" w:rsidRPr="004A7C1B" w14:paraId="65FED709"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1563F47F" w14:textId="73ADF04C" w:rsidR="00B133DE" w:rsidRPr="00E6712E" w:rsidRDefault="00340324" w:rsidP="00154485">
            <w:pPr>
              <w:pStyle w:val="Tabletext"/>
              <w:jc w:val="center"/>
              <w:rPr>
                <w:rStyle w:val="Hyperlink"/>
                <w:rFonts w:eastAsia="SimSun"/>
                <w:b/>
                <w:bCs/>
              </w:rPr>
            </w:pPr>
            <w:hyperlink r:id="rId112" w:history="1">
              <w:r w:rsidR="00B133DE" w:rsidRPr="00E6712E">
                <w:rPr>
                  <w:rStyle w:val="Hyperlink"/>
                  <w:rFonts w:eastAsia="SimSun"/>
                  <w:b/>
                  <w:bCs/>
                </w:rPr>
                <w:t xml:space="preserve">77-8/5 </w:t>
              </w:r>
            </w:hyperlink>
          </w:p>
        </w:tc>
        <w:tc>
          <w:tcPr>
            <w:tcW w:w="5669" w:type="dxa"/>
            <w:tcBorders>
              <w:top w:val="single" w:sz="4" w:space="0" w:color="auto"/>
              <w:left w:val="single" w:sz="4" w:space="0" w:color="auto"/>
              <w:bottom w:val="single" w:sz="4" w:space="0" w:color="auto"/>
              <w:right w:val="single" w:sz="4" w:space="0" w:color="auto"/>
            </w:tcBorders>
            <w:hideMark/>
          </w:tcPr>
          <w:p w14:paraId="36A76F0C" w14:textId="77777777" w:rsidR="00B133DE" w:rsidRPr="004A7C1B" w:rsidRDefault="00B133DE" w:rsidP="00154485">
            <w:pPr>
              <w:pStyle w:val="Tabletext"/>
            </w:pPr>
            <w:r w:rsidRPr="004A7C1B">
              <w:t>Examen de las necesidades de los países en desarrollo en lo relativo a la promoción y aplicación de las IMT</w:t>
            </w:r>
          </w:p>
        </w:tc>
        <w:tc>
          <w:tcPr>
            <w:tcW w:w="1020" w:type="dxa"/>
            <w:tcBorders>
              <w:top w:val="single" w:sz="4" w:space="0" w:color="auto"/>
              <w:left w:val="single" w:sz="4" w:space="0" w:color="auto"/>
              <w:bottom w:val="single" w:sz="4" w:space="0" w:color="auto"/>
              <w:right w:val="single" w:sz="4" w:space="0" w:color="auto"/>
            </w:tcBorders>
            <w:hideMark/>
          </w:tcPr>
          <w:p w14:paraId="505C0111" w14:textId="77777777" w:rsidR="00B133DE" w:rsidRPr="004A7C1B" w:rsidRDefault="00B133DE"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hideMark/>
          </w:tcPr>
          <w:p w14:paraId="74A1BD9E" w14:textId="77777777" w:rsidR="00B133DE" w:rsidRPr="004A7C1B" w:rsidRDefault="00B133DE" w:rsidP="00154485">
            <w:pPr>
              <w:pStyle w:val="Tabletext"/>
              <w:jc w:val="center"/>
            </w:pPr>
            <w:r w:rsidRPr="004A7C1B">
              <w:t>S2</w:t>
            </w:r>
          </w:p>
        </w:tc>
      </w:tr>
      <w:tr w:rsidR="00B133DE" w:rsidRPr="004A7C1B" w14:paraId="77BD8C30"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7C8C5BE4" w14:textId="10EC43DC" w:rsidR="00B133DE" w:rsidRPr="00E6712E" w:rsidRDefault="00340324" w:rsidP="00154485">
            <w:pPr>
              <w:pStyle w:val="Tabletext"/>
              <w:jc w:val="center"/>
              <w:rPr>
                <w:rStyle w:val="Hyperlink"/>
                <w:rFonts w:eastAsia="SimSun"/>
                <w:b/>
                <w:bCs/>
              </w:rPr>
            </w:pPr>
            <w:hyperlink r:id="rId113" w:history="1">
              <w:r w:rsidR="00B133DE" w:rsidRPr="00E6712E">
                <w:rPr>
                  <w:rStyle w:val="Hyperlink"/>
                  <w:rFonts w:eastAsia="SimSun"/>
                  <w:b/>
                  <w:bCs/>
                </w:rPr>
                <w:t xml:space="preserve">101-5/5 </w:t>
              </w:r>
            </w:hyperlink>
          </w:p>
        </w:tc>
        <w:tc>
          <w:tcPr>
            <w:tcW w:w="5669" w:type="dxa"/>
            <w:tcBorders>
              <w:top w:val="single" w:sz="4" w:space="0" w:color="auto"/>
              <w:left w:val="single" w:sz="4" w:space="0" w:color="auto"/>
              <w:bottom w:val="single" w:sz="4" w:space="0" w:color="auto"/>
              <w:right w:val="single" w:sz="4" w:space="0" w:color="auto"/>
            </w:tcBorders>
            <w:hideMark/>
          </w:tcPr>
          <w:p w14:paraId="2FAE420D" w14:textId="77777777" w:rsidR="00B133DE" w:rsidRPr="004A7C1B" w:rsidRDefault="00B133DE" w:rsidP="00154485">
            <w:pPr>
              <w:pStyle w:val="Tabletext"/>
            </w:pPr>
            <w:r w:rsidRPr="004A7C1B">
              <w:t>Requisitos de calidad de servicio en el servicio móvil terrestre</w:t>
            </w:r>
          </w:p>
        </w:tc>
        <w:tc>
          <w:tcPr>
            <w:tcW w:w="1020" w:type="dxa"/>
            <w:tcBorders>
              <w:top w:val="single" w:sz="4" w:space="0" w:color="auto"/>
              <w:left w:val="single" w:sz="4" w:space="0" w:color="auto"/>
              <w:bottom w:val="single" w:sz="4" w:space="0" w:color="auto"/>
              <w:right w:val="single" w:sz="4" w:space="0" w:color="auto"/>
            </w:tcBorders>
            <w:hideMark/>
          </w:tcPr>
          <w:p w14:paraId="4B28A8E4" w14:textId="30E92D36"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71E40732" w14:textId="77777777" w:rsidR="00B133DE" w:rsidRPr="004A7C1B" w:rsidRDefault="00B133DE" w:rsidP="00154485">
            <w:pPr>
              <w:pStyle w:val="Tabletext"/>
              <w:jc w:val="center"/>
            </w:pPr>
            <w:r w:rsidRPr="004A7C1B">
              <w:t>S2</w:t>
            </w:r>
          </w:p>
        </w:tc>
      </w:tr>
      <w:tr w:rsidR="00B133DE" w:rsidRPr="004A7C1B" w14:paraId="1E313CE2" w14:textId="77777777" w:rsidTr="00B133DE">
        <w:trPr>
          <w:cantSplit/>
          <w:jc w:val="center"/>
        </w:trPr>
        <w:tc>
          <w:tcPr>
            <w:tcW w:w="1701" w:type="dxa"/>
          </w:tcPr>
          <w:p w14:paraId="3DB81402" w14:textId="77777777" w:rsidR="00B133DE" w:rsidRPr="00E6712E" w:rsidRDefault="00340324" w:rsidP="00154485">
            <w:pPr>
              <w:pStyle w:val="Tabletext"/>
              <w:jc w:val="center"/>
              <w:rPr>
                <w:rStyle w:val="Hyperlink"/>
                <w:rFonts w:eastAsia="SimSun"/>
                <w:b/>
                <w:bCs/>
              </w:rPr>
            </w:pPr>
            <w:hyperlink r:id="rId114" w:history="1">
              <w:r w:rsidR="00B133DE" w:rsidRPr="00E6712E">
                <w:rPr>
                  <w:rStyle w:val="Hyperlink"/>
                  <w:rFonts w:eastAsia="SimSun"/>
                  <w:b/>
                  <w:bCs/>
                </w:rPr>
                <w:t xml:space="preserve">110-3/5 </w:t>
              </w:r>
            </w:hyperlink>
          </w:p>
        </w:tc>
        <w:tc>
          <w:tcPr>
            <w:tcW w:w="5669" w:type="dxa"/>
          </w:tcPr>
          <w:p w14:paraId="59E47342" w14:textId="77777777" w:rsidR="00B133DE" w:rsidRPr="004A7C1B" w:rsidRDefault="00B133DE" w:rsidP="00154485">
            <w:pPr>
              <w:pStyle w:val="Tabletext"/>
            </w:pPr>
            <w:r w:rsidRPr="004A7C1B">
              <w:t>Diagramas de radiación de referencia de los sistemas inalámbricos de antenas fijas punto a punto para uso en estudios sobre compartición</w:t>
            </w:r>
          </w:p>
        </w:tc>
        <w:tc>
          <w:tcPr>
            <w:tcW w:w="1020" w:type="dxa"/>
          </w:tcPr>
          <w:p w14:paraId="2C267F59" w14:textId="77777777" w:rsidR="00B133DE" w:rsidRPr="004A7C1B" w:rsidRDefault="00B133DE" w:rsidP="00154485">
            <w:pPr>
              <w:pStyle w:val="Tabletext"/>
              <w:jc w:val="center"/>
            </w:pPr>
            <w:r w:rsidRPr="004A7C1B">
              <w:t>NOC</w:t>
            </w:r>
          </w:p>
        </w:tc>
        <w:tc>
          <w:tcPr>
            <w:tcW w:w="1247" w:type="dxa"/>
          </w:tcPr>
          <w:p w14:paraId="5BF04109" w14:textId="77777777" w:rsidR="00B133DE" w:rsidRPr="004A7C1B" w:rsidRDefault="00B133DE" w:rsidP="00154485">
            <w:pPr>
              <w:pStyle w:val="Tabletext"/>
              <w:jc w:val="center"/>
            </w:pPr>
            <w:r w:rsidRPr="004A7C1B">
              <w:t>S2</w:t>
            </w:r>
          </w:p>
        </w:tc>
      </w:tr>
      <w:tr w:rsidR="00B133DE" w:rsidRPr="004A7C1B" w14:paraId="3CD6F806"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61F96A63" w14:textId="0D308A5A" w:rsidR="00B133DE" w:rsidRPr="00E6712E" w:rsidRDefault="00340324">
            <w:pPr>
              <w:pStyle w:val="Tabletext"/>
              <w:jc w:val="center"/>
              <w:rPr>
                <w:rStyle w:val="Hyperlink"/>
                <w:rFonts w:eastAsia="SimSun"/>
                <w:b/>
                <w:bCs/>
                <w:sz w:val="24"/>
              </w:rPr>
            </w:pPr>
            <w:hyperlink r:id="rId115" w:history="1">
              <w:r w:rsidR="00B133DE" w:rsidRPr="00E6712E">
                <w:rPr>
                  <w:rStyle w:val="Hyperlink"/>
                  <w:rFonts w:eastAsia="SimSun"/>
                  <w:b/>
                  <w:bCs/>
                </w:rPr>
                <w:t>205-</w:t>
              </w:r>
              <w:r w:rsidR="006F1E6E" w:rsidRPr="00E6712E">
                <w:rPr>
                  <w:rStyle w:val="Hyperlink"/>
                  <w:rFonts w:eastAsia="SimSun"/>
                  <w:b/>
                  <w:bCs/>
                </w:rPr>
                <w:t>6</w:t>
              </w:r>
              <w:r w:rsidR="00B133DE" w:rsidRPr="00E6712E">
                <w:rPr>
                  <w:rStyle w:val="Hyperlink"/>
                  <w:rFonts w:eastAsia="SimSun"/>
                  <w:b/>
                  <w:bCs/>
                </w:rPr>
                <w:t xml:space="preserve">/5 </w:t>
              </w:r>
            </w:hyperlink>
          </w:p>
        </w:tc>
        <w:tc>
          <w:tcPr>
            <w:tcW w:w="5669" w:type="dxa"/>
            <w:tcBorders>
              <w:top w:val="single" w:sz="4" w:space="0" w:color="auto"/>
              <w:left w:val="single" w:sz="4" w:space="0" w:color="auto"/>
              <w:bottom w:val="single" w:sz="4" w:space="0" w:color="auto"/>
              <w:right w:val="single" w:sz="4" w:space="0" w:color="auto"/>
            </w:tcBorders>
            <w:hideMark/>
          </w:tcPr>
          <w:p w14:paraId="38735253" w14:textId="77777777" w:rsidR="00B133DE" w:rsidRPr="004A7C1B" w:rsidRDefault="00B133DE" w:rsidP="00154485">
            <w:pPr>
              <w:pStyle w:val="Tabletext"/>
            </w:pPr>
            <w:r w:rsidRPr="004A7C1B">
              <w:t>Sistemas de transporte inteligente</w:t>
            </w:r>
          </w:p>
        </w:tc>
        <w:tc>
          <w:tcPr>
            <w:tcW w:w="1020" w:type="dxa"/>
            <w:tcBorders>
              <w:top w:val="single" w:sz="4" w:space="0" w:color="auto"/>
              <w:left w:val="single" w:sz="4" w:space="0" w:color="auto"/>
              <w:bottom w:val="single" w:sz="4" w:space="0" w:color="auto"/>
              <w:right w:val="single" w:sz="4" w:space="0" w:color="auto"/>
            </w:tcBorders>
            <w:hideMark/>
          </w:tcPr>
          <w:p w14:paraId="3B2A0562" w14:textId="77777777" w:rsidR="00B133DE" w:rsidRPr="004A7C1B" w:rsidRDefault="00B133DE"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hideMark/>
          </w:tcPr>
          <w:p w14:paraId="561D422A" w14:textId="77777777" w:rsidR="00B133DE" w:rsidRPr="004A7C1B" w:rsidRDefault="00B133DE" w:rsidP="00154485">
            <w:pPr>
              <w:pStyle w:val="Tabletext"/>
              <w:jc w:val="center"/>
            </w:pPr>
            <w:r w:rsidRPr="004A7C1B">
              <w:t>S2</w:t>
            </w:r>
          </w:p>
        </w:tc>
      </w:tr>
      <w:tr w:rsidR="00B133DE" w:rsidRPr="004A7C1B" w14:paraId="0212FAC8"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1DF5C61D" w14:textId="4BCEDCFA" w:rsidR="00B133DE" w:rsidRPr="00E6712E" w:rsidRDefault="00340324">
            <w:pPr>
              <w:pStyle w:val="Tabletext"/>
              <w:jc w:val="center"/>
              <w:rPr>
                <w:rStyle w:val="Hyperlink"/>
                <w:rFonts w:eastAsia="SimSun"/>
                <w:b/>
                <w:bCs/>
                <w:sz w:val="24"/>
              </w:rPr>
            </w:pPr>
            <w:hyperlink r:id="rId116" w:history="1">
              <w:r w:rsidR="00B133DE" w:rsidRPr="00E6712E">
                <w:rPr>
                  <w:rStyle w:val="Hyperlink"/>
                  <w:rFonts w:eastAsia="SimSun"/>
                  <w:b/>
                  <w:bCs/>
                </w:rPr>
                <w:t>209-</w:t>
              </w:r>
              <w:r w:rsidR="006F1E6E" w:rsidRPr="00E6712E">
                <w:rPr>
                  <w:rStyle w:val="Hyperlink"/>
                  <w:rFonts w:eastAsia="SimSun"/>
                  <w:b/>
                  <w:bCs/>
                </w:rPr>
                <w:t>6</w:t>
              </w:r>
              <w:r w:rsidR="00B133DE" w:rsidRPr="00E6712E">
                <w:rPr>
                  <w:rStyle w:val="Hyperlink"/>
                  <w:rFonts w:eastAsia="SimSun"/>
                  <w:b/>
                  <w:bCs/>
                </w:rPr>
                <w:t xml:space="preserve">/5 </w:t>
              </w:r>
            </w:hyperlink>
          </w:p>
        </w:tc>
        <w:tc>
          <w:tcPr>
            <w:tcW w:w="5669" w:type="dxa"/>
            <w:tcBorders>
              <w:top w:val="single" w:sz="4" w:space="0" w:color="auto"/>
              <w:left w:val="single" w:sz="4" w:space="0" w:color="auto"/>
              <w:bottom w:val="single" w:sz="4" w:space="0" w:color="auto"/>
              <w:right w:val="single" w:sz="4" w:space="0" w:color="auto"/>
            </w:tcBorders>
            <w:hideMark/>
          </w:tcPr>
          <w:p w14:paraId="78BE0865" w14:textId="77777777" w:rsidR="00B133DE" w:rsidRPr="004A7C1B" w:rsidRDefault="00B133DE" w:rsidP="00154485">
            <w:pPr>
              <w:pStyle w:val="Tabletext"/>
            </w:pPr>
            <w:r w:rsidRPr="004A7C1B">
              <w:t>Uso de los servicios móviles, de aficionados y de aficionados por satélite para apoyar las comunicaciones en casos de catástrofe</w:t>
            </w:r>
          </w:p>
        </w:tc>
        <w:tc>
          <w:tcPr>
            <w:tcW w:w="1020" w:type="dxa"/>
            <w:tcBorders>
              <w:top w:val="single" w:sz="4" w:space="0" w:color="auto"/>
              <w:left w:val="single" w:sz="4" w:space="0" w:color="auto"/>
              <w:bottom w:val="single" w:sz="4" w:space="0" w:color="auto"/>
              <w:right w:val="single" w:sz="4" w:space="0" w:color="auto"/>
            </w:tcBorders>
            <w:hideMark/>
          </w:tcPr>
          <w:p w14:paraId="2D54FDEF" w14:textId="77777777" w:rsidR="00B133DE" w:rsidRPr="004A7C1B" w:rsidRDefault="00B133DE"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hideMark/>
          </w:tcPr>
          <w:p w14:paraId="309E7B63" w14:textId="77777777" w:rsidR="00B133DE" w:rsidRPr="004A7C1B" w:rsidRDefault="00B133DE" w:rsidP="00154485">
            <w:pPr>
              <w:pStyle w:val="Tabletext"/>
              <w:jc w:val="center"/>
            </w:pPr>
            <w:r w:rsidRPr="004A7C1B">
              <w:t>S2</w:t>
            </w:r>
          </w:p>
        </w:tc>
      </w:tr>
      <w:tr w:rsidR="00B133DE" w:rsidRPr="004A7C1B" w14:paraId="47AED3FB"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2D2B6C3A" w14:textId="77777777" w:rsidR="00B133DE" w:rsidRPr="00E6712E" w:rsidRDefault="00340324" w:rsidP="00154485">
            <w:pPr>
              <w:pStyle w:val="Tabletext"/>
              <w:jc w:val="center"/>
              <w:rPr>
                <w:rStyle w:val="Hyperlink"/>
                <w:rFonts w:eastAsia="SimSun"/>
                <w:b/>
                <w:bCs/>
              </w:rPr>
            </w:pPr>
            <w:hyperlink r:id="rId117" w:history="1">
              <w:r w:rsidR="00B133DE" w:rsidRPr="00E6712E">
                <w:rPr>
                  <w:rStyle w:val="Hyperlink"/>
                  <w:rFonts w:eastAsia="SimSun"/>
                  <w:b/>
                  <w:bCs/>
                </w:rPr>
                <w:t xml:space="preserve">212-4/5 </w:t>
              </w:r>
            </w:hyperlink>
          </w:p>
        </w:tc>
        <w:tc>
          <w:tcPr>
            <w:tcW w:w="5669" w:type="dxa"/>
            <w:tcBorders>
              <w:top w:val="single" w:sz="4" w:space="0" w:color="auto"/>
              <w:left w:val="single" w:sz="4" w:space="0" w:color="auto"/>
              <w:bottom w:val="single" w:sz="4" w:space="0" w:color="auto"/>
              <w:right w:val="single" w:sz="4" w:space="0" w:color="auto"/>
            </w:tcBorders>
            <w:hideMark/>
          </w:tcPr>
          <w:p w14:paraId="75E3AEEF" w14:textId="77777777" w:rsidR="00B133DE" w:rsidRPr="004A7C1B" w:rsidRDefault="00B133DE" w:rsidP="00154485">
            <w:pPr>
              <w:pStyle w:val="Tabletext"/>
            </w:pPr>
            <w:r w:rsidRPr="004A7C1B">
              <w:t>Sistemas de acceso inalámbrico nómada incluyendo las redes radioeléctricas de área local</w:t>
            </w:r>
          </w:p>
        </w:tc>
        <w:tc>
          <w:tcPr>
            <w:tcW w:w="1020" w:type="dxa"/>
            <w:tcBorders>
              <w:top w:val="single" w:sz="4" w:space="0" w:color="auto"/>
              <w:left w:val="single" w:sz="4" w:space="0" w:color="auto"/>
              <w:bottom w:val="single" w:sz="4" w:space="0" w:color="auto"/>
              <w:right w:val="single" w:sz="4" w:space="0" w:color="auto"/>
            </w:tcBorders>
            <w:hideMark/>
          </w:tcPr>
          <w:p w14:paraId="3ABAEAB4"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2FCADA2D" w14:textId="77777777" w:rsidR="00B133DE" w:rsidRPr="004A7C1B" w:rsidRDefault="00B133DE" w:rsidP="00154485">
            <w:pPr>
              <w:pStyle w:val="Tabletext"/>
              <w:jc w:val="center"/>
            </w:pPr>
            <w:r w:rsidRPr="004A7C1B">
              <w:t>S2</w:t>
            </w:r>
          </w:p>
        </w:tc>
      </w:tr>
      <w:tr w:rsidR="00B133DE" w:rsidRPr="004A7C1B" w14:paraId="2EFAE530"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19072B23" w14:textId="77777777" w:rsidR="00B133DE" w:rsidRPr="00E6712E" w:rsidRDefault="00340324" w:rsidP="00154485">
            <w:pPr>
              <w:pStyle w:val="Tabletext"/>
              <w:jc w:val="center"/>
              <w:rPr>
                <w:rStyle w:val="Hyperlink"/>
                <w:rFonts w:eastAsia="SimSun"/>
                <w:b/>
                <w:bCs/>
              </w:rPr>
            </w:pPr>
            <w:hyperlink r:id="rId118" w:history="1">
              <w:r w:rsidR="00B133DE" w:rsidRPr="00E6712E">
                <w:rPr>
                  <w:rStyle w:val="Hyperlink"/>
                  <w:rFonts w:eastAsia="SimSun"/>
                  <w:b/>
                  <w:bCs/>
                </w:rPr>
                <w:t xml:space="preserve">215-4/5 </w:t>
              </w:r>
            </w:hyperlink>
          </w:p>
        </w:tc>
        <w:tc>
          <w:tcPr>
            <w:tcW w:w="5669" w:type="dxa"/>
            <w:tcBorders>
              <w:top w:val="single" w:sz="4" w:space="0" w:color="auto"/>
              <w:left w:val="single" w:sz="4" w:space="0" w:color="auto"/>
              <w:bottom w:val="single" w:sz="4" w:space="0" w:color="auto"/>
              <w:right w:val="single" w:sz="4" w:space="0" w:color="auto"/>
            </w:tcBorders>
            <w:hideMark/>
          </w:tcPr>
          <w:p w14:paraId="430EA738" w14:textId="77777777" w:rsidR="00B133DE" w:rsidRPr="004A7C1B" w:rsidRDefault="00B133DE" w:rsidP="00154485">
            <w:pPr>
              <w:pStyle w:val="Tabletext"/>
            </w:pPr>
            <w:r w:rsidRPr="004A7C1B">
              <w:t xml:space="preserve">Bandas de frecuencias, características técnicas y requisitos operacionales de los sistemas de acceso inalámbrico fijo en el servicio móvil terrestre </w:t>
            </w:r>
          </w:p>
        </w:tc>
        <w:tc>
          <w:tcPr>
            <w:tcW w:w="1020" w:type="dxa"/>
            <w:tcBorders>
              <w:top w:val="single" w:sz="4" w:space="0" w:color="auto"/>
              <w:left w:val="single" w:sz="4" w:space="0" w:color="auto"/>
              <w:bottom w:val="single" w:sz="4" w:space="0" w:color="auto"/>
              <w:right w:val="single" w:sz="4" w:space="0" w:color="auto"/>
            </w:tcBorders>
            <w:hideMark/>
          </w:tcPr>
          <w:p w14:paraId="2431F074"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2AE25534" w14:textId="77777777" w:rsidR="00B133DE" w:rsidRPr="004A7C1B" w:rsidRDefault="00B133DE" w:rsidP="00154485">
            <w:pPr>
              <w:pStyle w:val="Tabletext"/>
              <w:jc w:val="center"/>
            </w:pPr>
            <w:r w:rsidRPr="004A7C1B">
              <w:t>S2</w:t>
            </w:r>
          </w:p>
        </w:tc>
      </w:tr>
      <w:tr w:rsidR="00B133DE" w:rsidRPr="004A7C1B" w14:paraId="7281729C"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6A3731DC" w14:textId="3E3D28EE" w:rsidR="00B133DE" w:rsidRPr="00E6712E" w:rsidRDefault="00340324" w:rsidP="00154485">
            <w:pPr>
              <w:pStyle w:val="Tabletext"/>
              <w:jc w:val="center"/>
              <w:rPr>
                <w:rStyle w:val="Hyperlink"/>
                <w:rFonts w:eastAsia="SimSun"/>
                <w:b/>
                <w:bCs/>
              </w:rPr>
            </w:pPr>
            <w:hyperlink r:id="rId119" w:history="1">
              <w:r w:rsidR="00B133DE" w:rsidRPr="00E6712E">
                <w:rPr>
                  <w:rStyle w:val="Hyperlink"/>
                  <w:rFonts w:eastAsia="SimSun"/>
                  <w:b/>
                  <w:bCs/>
                </w:rPr>
                <w:t xml:space="preserve">229-5/5 </w:t>
              </w:r>
            </w:hyperlink>
          </w:p>
        </w:tc>
        <w:tc>
          <w:tcPr>
            <w:tcW w:w="5669" w:type="dxa"/>
            <w:tcBorders>
              <w:top w:val="single" w:sz="4" w:space="0" w:color="auto"/>
              <w:left w:val="single" w:sz="4" w:space="0" w:color="auto"/>
              <w:bottom w:val="single" w:sz="4" w:space="0" w:color="auto"/>
              <w:right w:val="single" w:sz="4" w:space="0" w:color="auto"/>
            </w:tcBorders>
            <w:hideMark/>
          </w:tcPr>
          <w:p w14:paraId="6280B370" w14:textId="77777777" w:rsidR="00B133DE" w:rsidRPr="004A7C1B" w:rsidRDefault="00B133DE" w:rsidP="00154485">
            <w:pPr>
              <w:pStyle w:val="Tabletext"/>
            </w:pPr>
            <w:r w:rsidRPr="004A7C1B">
              <w:t>Futuros desarrollos del componente terrenal de las IMT</w:t>
            </w:r>
          </w:p>
        </w:tc>
        <w:tc>
          <w:tcPr>
            <w:tcW w:w="1020" w:type="dxa"/>
            <w:tcBorders>
              <w:top w:val="single" w:sz="4" w:space="0" w:color="auto"/>
              <w:left w:val="single" w:sz="4" w:space="0" w:color="auto"/>
              <w:bottom w:val="single" w:sz="4" w:space="0" w:color="auto"/>
              <w:right w:val="single" w:sz="4" w:space="0" w:color="auto"/>
            </w:tcBorders>
            <w:hideMark/>
          </w:tcPr>
          <w:p w14:paraId="7E70CCD0" w14:textId="77777777" w:rsidR="00B133DE" w:rsidRPr="004A7C1B" w:rsidRDefault="00B133DE"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hideMark/>
          </w:tcPr>
          <w:p w14:paraId="486E54CD" w14:textId="77777777" w:rsidR="00B133DE" w:rsidRPr="004A7C1B" w:rsidRDefault="00B133DE" w:rsidP="00154485">
            <w:pPr>
              <w:pStyle w:val="Tabletext"/>
              <w:jc w:val="center"/>
            </w:pPr>
            <w:r w:rsidRPr="004A7C1B">
              <w:t>S2</w:t>
            </w:r>
          </w:p>
        </w:tc>
      </w:tr>
      <w:tr w:rsidR="00B133DE" w:rsidRPr="004A7C1B" w14:paraId="1B384C02"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6B16AF99" w14:textId="77777777" w:rsidR="00B133DE" w:rsidRPr="00E6712E" w:rsidRDefault="00340324" w:rsidP="00154485">
            <w:pPr>
              <w:pStyle w:val="Tabletext"/>
              <w:jc w:val="center"/>
              <w:rPr>
                <w:rStyle w:val="Hyperlink"/>
                <w:rFonts w:eastAsia="SimSun"/>
                <w:b/>
                <w:bCs/>
              </w:rPr>
            </w:pPr>
            <w:hyperlink r:id="rId120" w:history="1">
              <w:r w:rsidR="00B133DE" w:rsidRPr="00E6712E">
                <w:rPr>
                  <w:rStyle w:val="Hyperlink"/>
                  <w:rFonts w:eastAsia="SimSun"/>
                  <w:b/>
                  <w:bCs/>
                </w:rPr>
                <w:t xml:space="preserve">235/5 </w:t>
              </w:r>
            </w:hyperlink>
          </w:p>
        </w:tc>
        <w:tc>
          <w:tcPr>
            <w:tcW w:w="5669" w:type="dxa"/>
            <w:tcBorders>
              <w:top w:val="single" w:sz="4" w:space="0" w:color="auto"/>
              <w:left w:val="single" w:sz="4" w:space="0" w:color="auto"/>
              <w:bottom w:val="single" w:sz="4" w:space="0" w:color="auto"/>
              <w:right w:val="single" w:sz="4" w:space="0" w:color="auto"/>
            </w:tcBorders>
            <w:hideMark/>
          </w:tcPr>
          <w:p w14:paraId="605B7432" w14:textId="77777777" w:rsidR="00B133DE" w:rsidRPr="004A7C1B" w:rsidRDefault="00B133DE" w:rsidP="00154485">
            <w:pPr>
              <w:pStyle w:val="Tabletext"/>
            </w:pPr>
            <w:r w:rsidRPr="004A7C1B">
              <w:t>Criterios de protección para sistemas aeronáuticos y marítimos</w:t>
            </w:r>
          </w:p>
        </w:tc>
        <w:tc>
          <w:tcPr>
            <w:tcW w:w="1020" w:type="dxa"/>
            <w:tcBorders>
              <w:top w:val="single" w:sz="4" w:space="0" w:color="auto"/>
              <w:left w:val="single" w:sz="4" w:space="0" w:color="auto"/>
              <w:bottom w:val="single" w:sz="4" w:space="0" w:color="auto"/>
              <w:right w:val="single" w:sz="4" w:space="0" w:color="auto"/>
            </w:tcBorders>
            <w:hideMark/>
          </w:tcPr>
          <w:p w14:paraId="2F85867F"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308571EE" w14:textId="77777777" w:rsidR="00B133DE" w:rsidRPr="004A7C1B" w:rsidRDefault="00B133DE" w:rsidP="00154485">
            <w:pPr>
              <w:pStyle w:val="Tabletext"/>
              <w:jc w:val="center"/>
            </w:pPr>
            <w:r w:rsidRPr="004A7C1B">
              <w:t>S2</w:t>
            </w:r>
          </w:p>
        </w:tc>
      </w:tr>
      <w:tr w:rsidR="00B133DE" w:rsidRPr="004A7C1B" w14:paraId="4DEB4BB9"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59C8BA2C" w14:textId="48891D15" w:rsidR="00B133DE" w:rsidRPr="00E6712E" w:rsidRDefault="00340324" w:rsidP="00154485">
            <w:pPr>
              <w:pStyle w:val="Tabletext"/>
              <w:jc w:val="center"/>
              <w:rPr>
                <w:rStyle w:val="Hyperlink"/>
                <w:rFonts w:eastAsia="SimSun"/>
                <w:b/>
                <w:bCs/>
              </w:rPr>
            </w:pPr>
            <w:hyperlink r:id="rId121" w:history="1">
              <w:r w:rsidR="00B133DE" w:rsidRPr="00E6712E">
                <w:rPr>
                  <w:rStyle w:val="Hyperlink"/>
                  <w:rFonts w:eastAsia="SimSun"/>
                  <w:b/>
                  <w:bCs/>
                </w:rPr>
                <w:t xml:space="preserve">238-3/5 </w:t>
              </w:r>
            </w:hyperlink>
          </w:p>
        </w:tc>
        <w:tc>
          <w:tcPr>
            <w:tcW w:w="5669" w:type="dxa"/>
            <w:tcBorders>
              <w:top w:val="single" w:sz="4" w:space="0" w:color="auto"/>
              <w:left w:val="single" w:sz="4" w:space="0" w:color="auto"/>
              <w:bottom w:val="single" w:sz="4" w:space="0" w:color="auto"/>
              <w:right w:val="single" w:sz="4" w:space="0" w:color="auto"/>
            </w:tcBorders>
            <w:hideMark/>
          </w:tcPr>
          <w:p w14:paraId="049B14D6" w14:textId="77777777" w:rsidR="00B133DE" w:rsidRPr="004A7C1B" w:rsidRDefault="00B133DE" w:rsidP="00154485">
            <w:pPr>
              <w:pStyle w:val="Tabletext"/>
            </w:pPr>
            <w:r w:rsidRPr="004A7C1B">
              <w:t>Sistemas móviles de acceso inalámbrico de banda ancha</w:t>
            </w:r>
          </w:p>
        </w:tc>
        <w:tc>
          <w:tcPr>
            <w:tcW w:w="1020" w:type="dxa"/>
            <w:tcBorders>
              <w:top w:val="single" w:sz="4" w:space="0" w:color="auto"/>
              <w:left w:val="single" w:sz="4" w:space="0" w:color="auto"/>
              <w:bottom w:val="single" w:sz="4" w:space="0" w:color="auto"/>
              <w:right w:val="single" w:sz="4" w:space="0" w:color="auto"/>
            </w:tcBorders>
            <w:hideMark/>
          </w:tcPr>
          <w:p w14:paraId="4C7B09F7" w14:textId="6967BF9E"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273A39B9" w14:textId="77777777" w:rsidR="00B133DE" w:rsidRPr="004A7C1B" w:rsidRDefault="00B133DE" w:rsidP="00154485">
            <w:pPr>
              <w:pStyle w:val="Tabletext"/>
              <w:jc w:val="center"/>
            </w:pPr>
            <w:r w:rsidRPr="004A7C1B">
              <w:t>S2</w:t>
            </w:r>
          </w:p>
        </w:tc>
      </w:tr>
      <w:tr w:rsidR="00B133DE" w:rsidRPr="004A7C1B" w14:paraId="52759796"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56C4C741" w14:textId="172A9E7F" w:rsidR="00B133DE" w:rsidRPr="00E6712E" w:rsidRDefault="00340324" w:rsidP="00154485">
            <w:pPr>
              <w:pStyle w:val="Tabletext"/>
              <w:jc w:val="center"/>
              <w:rPr>
                <w:rStyle w:val="Hyperlink"/>
                <w:rFonts w:eastAsia="SimSun"/>
                <w:b/>
                <w:bCs/>
              </w:rPr>
            </w:pPr>
            <w:hyperlink r:id="rId122" w:history="1">
              <w:r w:rsidR="00B133DE" w:rsidRPr="00E6712E">
                <w:rPr>
                  <w:rStyle w:val="Hyperlink"/>
                  <w:rFonts w:eastAsia="SimSun"/>
                  <w:b/>
                  <w:bCs/>
                </w:rPr>
                <w:t xml:space="preserve">241-4/5 </w:t>
              </w:r>
            </w:hyperlink>
          </w:p>
        </w:tc>
        <w:tc>
          <w:tcPr>
            <w:tcW w:w="5669" w:type="dxa"/>
            <w:tcBorders>
              <w:top w:val="single" w:sz="4" w:space="0" w:color="auto"/>
              <w:left w:val="single" w:sz="4" w:space="0" w:color="auto"/>
              <w:bottom w:val="single" w:sz="4" w:space="0" w:color="auto"/>
              <w:right w:val="single" w:sz="4" w:space="0" w:color="auto"/>
            </w:tcBorders>
            <w:hideMark/>
          </w:tcPr>
          <w:p w14:paraId="561CFAA7" w14:textId="77777777" w:rsidR="00B133DE" w:rsidRPr="004A7C1B" w:rsidRDefault="00B133DE" w:rsidP="00154485">
            <w:pPr>
              <w:pStyle w:val="Tabletext"/>
            </w:pPr>
            <w:r w:rsidRPr="004A7C1B">
              <w:t>Sistemas de radiocomunicaciones cognoscitivos en el servicio móvil</w:t>
            </w:r>
          </w:p>
        </w:tc>
        <w:tc>
          <w:tcPr>
            <w:tcW w:w="1020" w:type="dxa"/>
            <w:tcBorders>
              <w:top w:val="single" w:sz="4" w:space="0" w:color="auto"/>
              <w:left w:val="single" w:sz="4" w:space="0" w:color="auto"/>
              <w:bottom w:val="single" w:sz="4" w:space="0" w:color="auto"/>
              <w:right w:val="single" w:sz="4" w:space="0" w:color="auto"/>
            </w:tcBorders>
            <w:hideMark/>
          </w:tcPr>
          <w:p w14:paraId="30C8C40B" w14:textId="0D70AD46"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211598A3" w14:textId="77777777" w:rsidR="00B133DE" w:rsidRPr="004A7C1B" w:rsidRDefault="00B133DE" w:rsidP="00154485">
            <w:pPr>
              <w:pStyle w:val="Tabletext"/>
              <w:jc w:val="center"/>
            </w:pPr>
            <w:r w:rsidRPr="004A7C1B">
              <w:t>S2</w:t>
            </w:r>
          </w:p>
        </w:tc>
      </w:tr>
      <w:tr w:rsidR="00B133DE" w:rsidRPr="004A7C1B" w14:paraId="5E5FFF70"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0445352E" w14:textId="77777777" w:rsidR="00B133DE" w:rsidRPr="00E6712E" w:rsidRDefault="00340324" w:rsidP="00154485">
            <w:pPr>
              <w:pStyle w:val="Tabletext"/>
              <w:jc w:val="center"/>
              <w:rPr>
                <w:rStyle w:val="Hyperlink"/>
                <w:rFonts w:eastAsia="SimSun"/>
                <w:b/>
                <w:bCs/>
              </w:rPr>
            </w:pPr>
            <w:hyperlink r:id="rId123" w:history="1">
              <w:r w:rsidR="00B133DE" w:rsidRPr="00E6712E">
                <w:rPr>
                  <w:rStyle w:val="Hyperlink"/>
                  <w:rFonts w:eastAsia="SimSun"/>
                  <w:b/>
                  <w:bCs/>
                </w:rPr>
                <w:t xml:space="preserve">242-2/5 </w:t>
              </w:r>
            </w:hyperlink>
          </w:p>
        </w:tc>
        <w:tc>
          <w:tcPr>
            <w:tcW w:w="5669" w:type="dxa"/>
            <w:tcBorders>
              <w:top w:val="single" w:sz="4" w:space="0" w:color="auto"/>
              <w:left w:val="single" w:sz="4" w:space="0" w:color="auto"/>
              <w:bottom w:val="single" w:sz="4" w:space="0" w:color="auto"/>
              <w:right w:val="single" w:sz="4" w:space="0" w:color="auto"/>
            </w:tcBorders>
          </w:tcPr>
          <w:p w14:paraId="6E15D776" w14:textId="77777777" w:rsidR="00B133DE" w:rsidRPr="004A7C1B" w:rsidRDefault="00B133DE" w:rsidP="00154485">
            <w:pPr>
              <w:pStyle w:val="Tabletext"/>
            </w:pPr>
            <w:r w:rsidRPr="004A7C1B">
              <w:t>Diagramas de radiación de referencia de antenas omnidireccionales y sectoriales para los servicios fijo y móvil a efecto de su utilización en estudios de compartición</w:t>
            </w:r>
          </w:p>
        </w:tc>
        <w:tc>
          <w:tcPr>
            <w:tcW w:w="1020" w:type="dxa"/>
            <w:tcBorders>
              <w:top w:val="single" w:sz="4" w:space="0" w:color="auto"/>
              <w:left w:val="single" w:sz="4" w:space="0" w:color="auto"/>
              <w:bottom w:val="single" w:sz="4" w:space="0" w:color="auto"/>
              <w:right w:val="single" w:sz="4" w:space="0" w:color="auto"/>
            </w:tcBorders>
          </w:tcPr>
          <w:p w14:paraId="56F7BB15"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78D10026" w14:textId="77777777" w:rsidR="00B133DE" w:rsidRPr="004A7C1B" w:rsidRDefault="00B133DE" w:rsidP="00154485">
            <w:pPr>
              <w:pStyle w:val="Tabletext"/>
              <w:jc w:val="center"/>
            </w:pPr>
            <w:r w:rsidRPr="004A7C1B">
              <w:t>S2</w:t>
            </w:r>
          </w:p>
        </w:tc>
      </w:tr>
      <w:tr w:rsidR="00B133DE" w:rsidRPr="004A7C1B" w14:paraId="0E2E365D"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23D7538A" w14:textId="77777777" w:rsidR="00B133DE" w:rsidRPr="00E6712E" w:rsidRDefault="00340324" w:rsidP="00154485">
            <w:pPr>
              <w:pStyle w:val="Tabletext"/>
              <w:jc w:val="center"/>
              <w:rPr>
                <w:rStyle w:val="Hyperlink"/>
                <w:rFonts w:eastAsia="SimSun"/>
                <w:b/>
                <w:bCs/>
              </w:rPr>
            </w:pPr>
            <w:hyperlink r:id="rId124" w:history="1">
              <w:r w:rsidR="00B133DE" w:rsidRPr="00E6712E">
                <w:rPr>
                  <w:rStyle w:val="Hyperlink"/>
                  <w:rFonts w:eastAsia="SimSun"/>
                  <w:b/>
                  <w:bCs/>
                </w:rPr>
                <w:t xml:space="preserve">246/1/5 </w:t>
              </w:r>
            </w:hyperlink>
          </w:p>
        </w:tc>
        <w:tc>
          <w:tcPr>
            <w:tcW w:w="5669" w:type="dxa"/>
            <w:tcBorders>
              <w:top w:val="single" w:sz="4" w:space="0" w:color="auto"/>
              <w:left w:val="single" w:sz="4" w:space="0" w:color="auto"/>
              <w:bottom w:val="single" w:sz="4" w:space="0" w:color="auto"/>
              <w:right w:val="single" w:sz="4" w:space="0" w:color="auto"/>
            </w:tcBorders>
          </w:tcPr>
          <w:p w14:paraId="16ACA589" w14:textId="77777777" w:rsidR="00B133DE" w:rsidRPr="004A7C1B" w:rsidRDefault="00B133DE" w:rsidP="00154485">
            <w:pPr>
              <w:pStyle w:val="Tabletext"/>
            </w:pPr>
            <w:r w:rsidRPr="004A7C1B">
              <w:t>Características técnicas y requisitos de la disposición de canales para sistemas en ondas decamétricas adaptables</w:t>
            </w:r>
          </w:p>
        </w:tc>
        <w:tc>
          <w:tcPr>
            <w:tcW w:w="1020" w:type="dxa"/>
            <w:tcBorders>
              <w:top w:val="single" w:sz="4" w:space="0" w:color="auto"/>
              <w:left w:val="single" w:sz="4" w:space="0" w:color="auto"/>
              <w:bottom w:val="single" w:sz="4" w:space="0" w:color="auto"/>
              <w:right w:val="single" w:sz="4" w:space="0" w:color="auto"/>
            </w:tcBorders>
          </w:tcPr>
          <w:p w14:paraId="7857286C" w14:textId="2FAD2DB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42B6A528" w14:textId="77777777" w:rsidR="00B133DE" w:rsidRPr="004A7C1B" w:rsidRDefault="00B133DE" w:rsidP="00154485">
            <w:pPr>
              <w:pStyle w:val="Tabletext"/>
              <w:jc w:val="center"/>
            </w:pPr>
            <w:r w:rsidRPr="004A7C1B">
              <w:t>S2</w:t>
            </w:r>
          </w:p>
        </w:tc>
      </w:tr>
      <w:tr w:rsidR="00B133DE" w:rsidRPr="004A7C1B" w14:paraId="754237D1"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1DE8495B" w14:textId="77777777" w:rsidR="00B133DE" w:rsidRPr="00E6712E" w:rsidRDefault="00340324" w:rsidP="00154485">
            <w:pPr>
              <w:pStyle w:val="Tabletext"/>
              <w:jc w:val="center"/>
              <w:rPr>
                <w:rStyle w:val="Hyperlink"/>
                <w:rFonts w:eastAsia="SimSun"/>
                <w:b/>
                <w:bCs/>
              </w:rPr>
            </w:pPr>
            <w:hyperlink r:id="rId125" w:history="1">
              <w:r w:rsidR="00B133DE" w:rsidRPr="00E6712E">
                <w:rPr>
                  <w:rStyle w:val="Hyperlink"/>
                  <w:rFonts w:eastAsia="SimSun"/>
                  <w:b/>
                  <w:bCs/>
                </w:rPr>
                <w:t>247-1/5</w:t>
              </w:r>
            </w:hyperlink>
          </w:p>
        </w:tc>
        <w:tc>
          <w:tcPr>
            <w:tcW w:w="5669" w:type="dxa"/>
            <w:tcBorders>
              <w:top w:val="single" w:sz="4" w:space="0" w:color="auto"/>
              <w:left w:val="single" w:sz="4" w:space="0" w:color="auto"/>
              <w:bottom w:val="single" w:sz="4" w:space="0" w:color="auto"/>
              <w:right w:val="single" w:sz="4" w:space="0" w:color="auto"/>
            </w:tcBorders>
          </w:tcPr>
          <w:p w14:paraId="7352EB0B" w14:textId="77777777" w:rsidR="00B133DE" w:rsidRPr="004A7C1B" w:rsidRDefault="00B133DE" w:rsidP="00154485">
            <w:pPr>
              <w:pStyle w:val="Tabletext"/>
            </w:pPr>
            <w:r w:rsidRPr="004A7C1B">
              <w:t>Configuración de radiofrecuencias para los sistemas fijos inalámbricos</w:t>
            </w:r>
          </w:p>
        </w:tc>
        <w:tc>
          <w:tcPr>
            <w:tcW w:w="1020" w:type="dxa"/>
            <w:tcBorders>
              <w:top w:val="single" w:sz="4" w:space="0" w:color="auto"/>
              <w:left w:val="single" w:sz="4" w:space="0" w:color="auto"/>
              <w:bottom w:val="single" w:sz="4" w:space="0" w:color="auto"/>
              <w:right w:val="single" w:sz="4" w:space="0" w:color="auto"/>
            </w:tcBorders>
          </w:tcPr>
          <w:p w14:paraId="4F0FEDAC"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311DAFE2" w14:textId="77777777" w:rsidR="00B133DE" w:rsidRPr="004A7C1B" w:rsidRDefault="00B133DE" w:rsidP="00154485">
            <w:pPr>
              <w:pStyle w:val="Tabletext"/>
              <w:jc w:val="center"/>
            </w:pPr>
            <w:r w:rsidRPr="004A7C1B">
              <w:t>S2</w:t>
            </w:r>
          </w:p>
        </w:tc>
      </w:tr>
      <w:tr w:rsidR="00B133DE" w:rsidRPr="004A7C1B" w14:paraId="707DEDD5"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086438AD" w14:textId="77777777" w:rsidR="00B133DE" w:rsidRPr="00E6712E" w:rsidRDefault="00340324" w:rsidP="00154485">
            <w:pPr>
              <w:pStyle w:val="Tabletext"/>
              <w:jc w:val="center"/>
              <w:rPr>
                <w:rStyle w:val="Hyperlink"/>
                <w:rFonts w:eastAsia="SimSun"/>
                <w:b/>
                <w:bCs/>
              </w:rPr>
            </w:pPr>
            <w:hyperlink r:id="rId126" w:history="1">
              <w:r w:rsidR="00B133DE" w:rsidRPr="00E6712E">
                <w:rPr>
                  <w:rStyle w:val="Hyperlink"/>
                  <w:rFonts w:eastAsia="SimSun"/>
                  <w:b/>
                  <w:bCs/>
                </w:rPr>
                <w:t>248/5</w:t>
              </w:r>
            </w:hyperlink>
          </w:p>
        </w:tc>
        <w:tc>
          <w:tcPr>
            <w:tcW w:w="5669" w:type="dxa"/>
            <w:tcBorders>
              <w:top w:val="single" w:sz="4" w:space="0" w:color="auto"/>
              <w:left w:val="single" w:sz="4" w:space="0" w:color="auto"/>
              <w:bottom w:val="single" w:sz="4" w:space="0" w:color="auto"/>
              <w:right w:val="single" w:sz="4" w:space="0" w:color="auto"/>
            </w:tcBorders>
          </w:tcPr>
          <w:p w14:paraId="07DF001F" w14:textId="77777777" w:rsidR="00B133DE" w:rsidRPr="004A7C1B" w:rsidRDefault="00B133DE" w:rsidP="00154485">
            <w:pPr>
              <w:pStyle w:val="Tabletext"/>
            </w:pPr>
            <w:r w:rsidRPr="004A7C1B">
              <w:t>Características técnicas y operativas de los sistemas del servicio fijo utilizados para la reducción de los efectos de las catástrofes y las operaciones de socorro</w:t>
            </w:r>
          </w:p>
        </w:tc>
        <w:tc>
          <w:tcPr>
            <w:tcW w:w="1020" w:type="dxa"/>
            <w:tcBorders>
              <w:top w:val="single" w:sz="4" w:space="0" w:color="auto"/>
              <w:left w:val="single" w:sz="4" w:space="0" w:color="auto"/>
              <w:bottom w:val="single" w:sz="4" w:space="0" w:color="auto"/>
              <w:right w:val="single" w:sz="4" w:space="0" w:color="auto"/>
            </w:tcBorders>
          </w:tcPr>
          <w:p w14:paraId="11144C61"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52C2D1AC" w14:textId="77777777" w:rsidR="00B133DE" w:rsidRPr="004A7C1B" w:rsidRDefault="00B133DE" w:rsidP="00154485">
            <w:pPr>
              <w:pStyle w:val="Tabletext"/>
              <w:jc w:val="center"/>
            </w:pPr>
            <w:r w:rsidRPr="004A7C1B">
              <w:t>S2</w:t>
            </w:r>
          </w:p>
        </w:tc>
      </w:tr>
      <w:tr w:rsidR="00B133DE" w:rsidRPr="004A7C1B" w14:paraId="7D33C541"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2A19FC1E" w14:textId="77777777" w:rsidR="00B133DE" w:rsidRPr="00E6712E" w:rsidRDefault="00340324" w:rsidP="00CF5AB2">
            <w:pPr>
              <w:pStyle w:val="Tabletext"/>
              <w:jc w:val="center"/>
              <w:rPr>
                <w:rStyle w:val="Hyperlink"/>
                <w:rFonts w:eastAsia="SimSun"/>
                <w:b/>
                <w:bCs/>
              </w:rPr>
            </w:pPr>
            <w:hyperlink r:id="rId127" w:history="1">
              <w:r w:rsidR="00B133DE" w:rsidRPr="00E6712E">
                <w:rPr>
                  <w:rStyle w:val="Hyperlink"/>
                  <w:rFonts w:eastAsia="SimSun"/>
                  <w:b/>
                  <w:bCs/>
                </w:rPr>
                <w:t>250-1/5</w:t>
              </w:r>
            </w:hyperlink>
          </w:p>
        </w:tc>
        <w:tc>
          <w:tcPr>
            <w:tcW w:w="5669" w:type="dxa"/>
            <w:tcBorders>
              <w:top w:val="single" w:sz="4" w:space="0" w:color="auto"/>
              <w:left w:val="single" w:sz="4" w:space="0" w:color="auto"/>
              <w:bottom w:val="single" w:sz="4" w:space="0" w:color="auto"/>
              <w:right w:val="single" w:sz="4" w:space="0" w:color="auto"/>
            </w:tcBorders>
          </w:tcPr>
          <w:p w14:paraId="41E9C891" w14:textId="77777777" w:rsidR="00B133DE" w:rsidRPr="004A7C1B" w:rsidRDefault="00B133DE" w:rsidP="00CF5AB2">
            <w:pPr>
              <w:pStyle w:val="Tabletext"/>
            </w:pPr>
            <w:r w:rsidRPr="004A7C1B">
              <w:t>Sistemas de acceso inalámbrico móvil que proporcionan telecomunicaciones a un gran número de sensores ubicuos y/o activadores dispersos sobre amplias zonas y a comunicaciones de máquina a máquina en el servicio móvil terrestre</w:t>
            </w:r>
          </w:p>
        </w:tc>
        <w:tc>
          <w:tcPr>
            <w:tcW w:w="1020" w:type="dxa"/>
            <w:tcBorders>
              <w:top w:val="single" w:sz="4" w:space="0" w:color="auto"/>
              <w:left w:val="single" w:sz="4" w:space="0" w:color="auto"/>
              <w:bottom w:val="single" w:sz="4" w:space="0" w:color="auto"/>
              <w:right w:val="single" w:sz="4" w:space="0" w:color="auto"/>
            </w:tcBorders>
          </w:tcPr>
          <w:p w14:paraId="40C028F5" w14:textId="7DD2F062" w:rsidR="00B133DE" w:rsidRPr="004A7C1B" w:rsidRDefault="00B133DE" w:rsidP="00CF5AB2">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26F02762" w14:textId="77777777" w:rsidR="00B133DE" w:rsidRPr="004A7C1B" w:rsidRDefault="00B133DE" w:rsidP="00CF5AB2">
            <w:pPr>
              <w:pStyle w:val="Tabletext"/>
              <w:jc w:val="center"/>
            </w:pPr>
            <w:r w:rsidRPr="004A7C1B">
              <w:t>S2</w:t>
            </w:r>
          </w:p>
        </w:tc>
      </w:tr>
      <w:tr w:rsidR="00B133DE" w:rsidRPr="004A7C1B" w14:paraId="4EC077C9"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46233F28" w14:textId="77777777" w:rsidR="00B133DE" w:rsidRPr="00E6712E" w:rsidRDefault="00340324" w:rsidP="00CF5AB2">
            <w:pPr>
              <w:pStyle w:val="Tabletext"/>
              <w:jc w:val="center"/>
              <w:rPr>
                <w:rStyle w:val="Hyperlink"/>
                <w:rFonts w:eastAsia="SimSun"/>
                <w:b/>
                <w:bCs/>
              </w:rPr>
            </w:pPr>
            <w:hyperlink r:id="rId128" w:history="1">
              <w:r w:rsidR="00B133DE" w:rsidRPr="00E6712E">
                <w:rPr>
                  <w:rStyle w:val="Hyperlink"/>
                  <w:rFonts w:eastAsia="SimSun"/>
                  <w:b/>
                  <w:bCs/>
                </w:rPr>
                <w:t>252/5</w:t>
              </w:r>
            </w:hyperlink>
          </w:p>
        </w:tc>
        <w:tc>
          <w:tcPr>
            <w:tcW w:w="5669" w:type="dxa"/>
            <w:tcBorders>
              <w:top w:val="single" w:sz="4" w:space="0" w:color="auto"/>
              <w:left w:val="single" w:sz="4" w:space="0" w:color="auto"/>
              <w:bottom w:val="single" w:sz="4" w:space="0" w:color="auto"/>
              <w:right w:val="single" w:sz="4" w:space="0" w:color="auto"/>
            </w:tcBorders>
          </w:tcPr>
          <w:p w14:paraId="513AB4C7" w14:textId="77777777" w:rsidR="00B133DE" w:rsidRPr="004A7C1B" w:rsidRDefault="00B133DE" w:rsidP="00CF5AB2">
            <w:pPr>
              <w:pStyle w:val="Tabletext"/>
            </w:pPr>
            <w:r w:rsidRPr="004A7C1B">
              <w:t>Compartición de frecuencias y compatibilidad entre sistemas del servicio fijo y sistemas de otros servicios</w:t>
            </w:r>
          </w:p>
        </w:tc>
        <w:tc>
          <w:tcPr>
            <w:tcW w:w="1020" w:type="dxa"/>
            <w:tcBorders>
              <w:top w:val="single" w:sz="4" w:space="0" w:color="auto"/>
              <w:left w:val="single" w:sz="4" w:space="0" w:color="auto"/>
              <w:bottom w:val="single" w:sz="4" w:space="0" w:color="auto"/>
              <w:right w:val="single" w:sz="4" w:space="0" w:color="auto"/>
            </w:tcBorders>
          </w:tcPr>
          <w:p w14:paraId="54360890" w14:textId="77777777" w:rsidR="00B133DE" w:rsidRPr="004A7C1B" w:rsidRDefault="00B133DE" w:rsidP="00CF5AB2">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37F36716" w14:textId="77777777" w:rsidR="00B133DE" w:rsidRPr="004A7C1B" w:rsidRDefault="00B133DE" w:rsidP="00CF5AB2">
            <w:pPr>
              <w:pStyle w:val="Tabletext"/>
              <w:jc w:val="center"/>
            </w:pPr>
            <w:r w:rsidRPr="004A7C1B">
              <w:t>S2</w:t>
            </w:r>
          </w:p>
        </w:tc>
      </w:tr>
      <w:tr w:rsidR="00B133DE" w:rsidRPr="004A7C1B" w14:paraId="1D56B943"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48C03030" w14:textId="77777777" w:rsidR="00B133DE" w:rsidRPr="00E6712E" w:rsidRDefault="00340324" w:rsidP="00154485">
            <w:pPr>
              <w:pStyle w:val="Tabletext"/>
              <w:jc w:val="center"/>
              <w:rPr>
                <w:rStyle w:val="Hyperlink"/>
                <w:rFonts w:eastAsia="SimSun"/>
                <w:b/>
                <w:bCs/>
              </w:rPr>
            </w:pPr>
            <w:hyperlink r:id="rId129" w:history="1">
              <w:r w:rsidR="00B133DE" w:rsidRPr="00E6712E">
                <w:rPr>
                  <w:rStyle w:val="Hyperlink"/>
                  <w:rFonts w:eastAsia="SimSun"/>
                  <w:b/>
                  <w:bCs/>
                </w:rPr>
                <w:t>253/5</w:t>
              </w:r>
            </w:hyperlink>
          </w:p>
        </w:tc>
        <w:tc>
          <w:tcPr>
            <w:tcW w:w="5669" w:type="dxa"/>
            <w:tcBorders>
              <w:top w:val="single" w:sz="4" w:space="0" w:color="auto"/>
              <w:left w:val="single" w:sz="4" w:space="0" w:color="auto"/>
              <w:bottom w:val="single" w:sz="4" w:space="0" w:color="auto"/>
              <w:right w:val="single" w:sz="4" w:space="0" w:color="auto"/>
            </w:tcBorders>
          </w:tcPr>
          <w:p w14:paraId="100576EF" w14:textId="77777777" w:rsidR="00B133DE" w:rsidRPr="004A7C1B" w:rsidRDefault="00B133DE" w:rsidP="00154485">
            <w:pPr>
              <w:pStyle w:val="Tabletext"/>
            </w:pPr>
            <w:r w:rsidRPr="004A7C1B">
              <w:t>Utilización del servicio fijo y futuras tendencias</w:t>
            </w:r>
          </w:p>
        </w:tc>
        <w:tc>
          <w:tcPr>
            <w:tcW w:w="1020" w:type="dxa"/>
            <w:tcBorders>
              <w:top w:val="single" w:sz="4" w:space="0" w:color="auto"/>
              <w:left w:val="single" w:sz="4" w:space="0" w:color="auto"/>
              <w:bottom w:val="single" w:sz="4" w:space="0" w:color="auto"/>
              <w:right w:val="single" w:sz="4" w:space="0" w:color="auto"/>
            </w:tcBorders>
          </w:tcPr>
          <w:p w14:paraId="3CB06BF7" w14:textId="77777777" w:rsidR="00B133DE" w:rsidRPr="004A7C1B" w:rsidRDefault="00B133DE"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A7C1B">
              <w:rPr>
                <w:sz w:val="20"/>
              </w:rPr>
              <w:t>NOC</w:t>
            </w:r>
          </w:p>
        </w:tc>
        <w:tc>
          <w:tcPr>
            <w:tcW w:w="1247" w:type="dxa"/>
            <w:tcBorders>
              <w:top w:val="single" w:sz="4" w:space="0" w:color="auto"/>
              <w:left w:val="single" w:sz="4" w:space="0" w:color="auto"/>
              <w:bottom w:val="single" w:sz="4" w:space="0" w:color="auto"/>
              <w:right w:val="single" w:sz="4" w:space="0" w:color="auto"/>
            </w:tcBorders>
          </w:tcPr>
          <w:p w14:paraId="572AC4F6" w14:textId="77777777" w:rsidR="00B133DE" w:rsidRPr="004A7C1B" w:rsidRDefault="00B133DE"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A7C1B">
              <w:rPr>
                <w:sz w:val="20"/>
              </w:rPr>
              <w:t>S2</w:t>
            </w:r>
          </w:p>
        </w:tc>
      </w:tr>
      <w:tr w:rsidR="00B133DE" w:rsidRPr="004A7C1B" w14:paraId="10F9E963"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230E112A" w14:textId="77777777" w:rsidR="00B133DE" w:rsidRPr="00E6712E" w:rsidRDefault="00340324" w:rsidP="00154485">
            <w:pPr>
              <w:pStyle w:val="Tabletext"/>
              <w:jc w:val="center"/>
              <w:rPr>
                <w:rStyle w:val="Hyperlink"/>
                <w:rFonts w:eastAsia="SimSun"/>
                <w:b/>
                <w:bCs/>
              </w:rPr>
            </w:pPr>
            <w:hyperlink r:id="rId130" w:history="1">
              <w:r w:rsidR="00B133DE" w:rsidRPr="00E6712E">
                <w:rPr>
                  <w:rStyle w:val="Hyperlink"/>
                  <w:rFonts w:eastAsia="SimSun"/>
                  <w:b/>
                  <w:bCs/>
                </w:rPr>
                <w:t>254/5</w:t>
              </w:r>
            </w:hyperlink>
          </w:p>
        </w:tc>
        <w:tc>
          <w:tcPr>
            <w:tcW w:w="5669" w:type="dxa"/>
            <w:tcBorders>
              <w:top w:val="single" w:sz="4" w:space="0" w:color="auto"/>
              <w:left w:val="single" w:sz="4" w:space="0" w:color="auto"/>
              <w:bottom w:val="single" w:sz="4" w:space="0" w:color="auto"/>
              <w:right w:val="single" w:sz="4" w:space="0" w:color="auto"/>
            </w:tcBorders>
          </w:tcPr>
          <w:p w14:paraId="6DB53938" w14:textId="77777777" w:rsidR="00B133DE" w:rsidRPr="004A7C1B" w:rsidRDefault="00B133DE" w:rsidP="00154485">
            <w:pPr>
              <w:pStyle w:val="Tabletext"/>
            </w:pPr>
            <w:r w:rsidRPr="004A7C1B">
              <w:t>Explotación del sistema de acceso público de radiocomunicaciones de corto alcance que dan soporte a los sistemas de ayuda auditiva</w:t>
            </w:r>
          </w:p>
        </w:tc>
        <w:tc>
          <w:tcPr>
            <w:tcW w:w="1020" w:type="dxa"/>
            <w:tcBorders>
              <w:top w:val="single" w:sz="4" w:space="0" w:color="auto"/>
              <w:left w:val="single" w:sz="4" w:space="0" w:color="auto"/>
              <w:bottom w:val="single" w:sz="4" w:space="0" w:color="auto"/>
              <w:right w:val="single" w:sz="4" w:space="0" w:color="auto"/>
            </w:tcBorders>
          </w:tcPr>
          <w:p w14:paraId="5C6105B0" w14:textId="77777777" w:rsidR="00B133DE" w:rsidRPr="004A7C1B" w:rsidDel="00E33F4A"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112423F5" w14:textId="77777777" w:rsidR="00B133DE" w:rsidRPr="004A7C1B" w:rsidRDefault="00B133DE" w:rsidP="00154485">
            <w:pPr>
              <w:pStyle w:val="Tabletext"/>
              <w:jc w:val="center"/>
            </w:pPr>
            <w:r w:rsidRPr="004A7C1B">
              <w:t>S2</w:t>
            </w:r>
          </w:p>
        </w:tc>
      </w:tr>
      <w:tr w:rsidR="00B133DE" w:rsidRPr="004A7C1B" w14:paraId="79224CED"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5E671F95" w14:textId="77777777" w:rsidR="00B133DE" w:rsidRPr="00E6712E" w:rsidRDefault="00340324" w:rsidP="00154485">
            <w:pPr>
              <w:pStyle w:val="Tabletext"/>
              <w:jc w:val="center"/>
              <w:rPr>
                <w:rStyle w:val="Hyperlink"/>
                <w:rFonts w:eastAsia="SimSun"/>
                <w:b/>
                <w:bCs/>
              </w:rPr>
            </w:pPr>
            <w:hyperlink r:id="rId131" w:history="1">
              <w:r w:rsidR="00B133DE" w:rsidRPr="00E6712E">
                <w:rPr>
                  <w:rStyle w:val="Hyperlink"/>
                  <w:rFonts w:eastAsia="SimSun"/>
                  <w:b/>
                  <w:bCs/>
                </w:rPr>
                <w:t>256-1/5</w:t>
              </w:r>
            </w:hyperlink>
          </w:p>
        </w:tc>
        <w:tc>
          <w:tcPr>
            <w:tcW w:w="5669" w:type="dxa"/>
            <w:tcBorders>
              <w:top w:val="single" w:sz="4" w:space="0" w:color="auto"/>
              <w:left w:val="single" w:sz="4" w:space="0" w:color="auto"/>
              <w:bottom w:val="single" w:sz="4" w:space="0" w:color="auto"/>
              <w:right w:val="single" w:sz="4" w:space="0" w:color="auto"/>
            </w:tcBorders>
          </w:tcPr>
          <w:p w14:paraId="35336DAC" w14:textId="77777777" w:rsidR="00B133DE" w:rsidRPr="004A7C1B" w:rsidRDefault="00B133DE" w:rsidP="00154485">
            <w:pPr>
              <w:pStyle w:val="Tabletext"/>
            </w:pPr>
            <w:r w:rsidRPr="004A7C1B">
              <w:t>Características técnicas y operativas del servicio móvil terrestre en la gama de frecuencias 275</w:t>
            </w:r>
            <w:r w:rsidRPr="004A7C1B">
              <w:noBreakHyphen/>
              <w:t>1 000 GHz</w:t>
            </w:r>
          </w:p>
        </w:tc>
        <w:tc>
          <w:tcPr>
            <w:tcW w:w="1020" w:type="dxa"/>
            <w:tcBorders>
              <w:top w:val="single" w:sz="4" w:space="0" w:color="auto"/>
              <w:left w:val="single" w:sz="4" w:space="0" w:color="auto"/>
              <w:bottom w:val="single" w:sz="4" w:space="0" w:color="auto"/>
              <w:right w:val="single" w:sz="4" w:space="0" w:color="auto"/>
            </w:tcBorders>
          </w:tcPr>
          <w:p w14:paraId="11033176" w14:textId="73BF61F6" w:rsidR="00B133DE" w:rsidRPr="004A7C1B" w:rsidRDefault="00B133DE"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tcPr>
          <w:p w14:paraId="428D2467" w14:textId="77777777" w:rsidR="00B133DE" w:rsidRPr="004A7C1B" w:rsidRDefault="00B133DE" w:rsidP="00154485">
            <w:pPr>
              <w:pStyle w:val="Tabletext"/>
              <w:jc w:val="center"/>
            </w:pPr>
            <w:r w:rsidRPr="004A7C1B">
              <w:t>S2</w:t>
            </w:r>
          </w:p>
        </w:tc>
      </w:tr>
      <w:tr w:rsidR="00B133DE" w:rsidRPr="004A7C1B" w14:paraId="2EA66B06"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33EE2AB7" w14:textId="77777777" w:rsidR="00B133DE" w:rsidRPr="00E6712E" w:rsidRDefault="00340324" w:rsidP="00154485">
            <w:pPr>
              <w:pStyle w:val="Tabletext"/>
              <w:jc w:val="center"/>
              <w:rPr>
                <w:rStyle w:val="Hyperlink"/>
                <w:rFonts w:eastAsia="SimSun"/>
                <w:b/>
                <w:bCs/>
              </w:rPr>
            </w:pPr>
            <w:hyperlink r:id="rId132" w:history="1">
              <w:r w:rsidR="00B133DE" w:rsidRPr="00E6712E">
                <w:rPr>
                  <w:rStyle w:val="Hyperlink"/>
                  <w:rFonts w:eastAsia="SimSun"/>
                  <w:b/>
                  <w:bCs/>
                </w:rPr>
                <w:t>257-1/5</w:t>
              </w:r>
            </w:hyperlink>
          </w:p>
        </w:tc>
        <w:tc>
          <w:tcPr>
            <w:tcW w:w="5669" w:type="dxa"/>
            <w:tcBorders>
              <w:top w:val="single" w:sz="4" w:space="0" w:color="auto"/>
              <w:left w:val="single" w:sz="4" w:space="0" w:color="auto"/>
              <w:bottom w:val="single" w:sz="4" w:space="0" w:color="auto"/>
              <w:right w:val="single" w:sz="4" w:space="0" w:color="auto"/>
            </w:tcBorders>
          </w:tcPr>
          <w:p w14:paraId="52E989D1" w14:textId="77777777" w:rsidR="00B133DE" w:rsidRPr="004A7C1B" w:rsidRDefault="00B133DE" w:rsidP="00154485">
            <w:pPr>
              <w:pStyle w:val="Tabletext"/>
            </w:pPr>
            <w:r w:rsidRPr="004A7C1B">
              <w:t>Características técnicas y operativas de las estaciones del servicio fijo en la gama de frecuencias 275-1 000 GHz</w:t>
            </w:r>
          </w:p>
        </w:tc>
        <w:tc>
          <w:tcPr>
            <w:tcW w:w="1020" w:type="dxa"/>
            <w:tcBorders>
              <w:top w:val="single" w:sz="4" w:space="0" w:color="auto"/>
              <w:left w:val="single" w:sz="4" w:space="0" w:color="auto"/>
              <w:bottom w:val="single" w:sz="4" w:space="0" w:color="auto"/>
              <w:right w:val="single" w:sz="4" w:space="0" w:color="auto"/>
            </w:tcBorders>
          </w:tcPr>
          <w:p w14:paraId="645900DF" w14:textId="69FAB12B" w:rsidR="00B133DE" w:rsidRPr="004A7C1B" w:rsidRDefault="00B133DE"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tcPr>
          <w:p w14:paraId="45836512" w14:textId="77777777" w:rsidR="00B133DE" w:rsidRPr="004A7C1B" w:rsidRDefault="00B133DE" w:rsidP="00154485">
            <w:pPr>
              <w:pStyle w:val="Tabletext"/>
              <w:jc w:val="center"/>
            </w:pPr>
            <w:r w:rsidRPr="004A7C1B">
              <w:t>S2</w:t>
            </w:r>
          </w:p>
        </w:tc>
      </w:tr>
      <w:tr w:rsidR="00B133DE" w:rsidRPr="004A7C1B" w14:paraId="2984FE98"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41649B0C" w14:textId="77777777" w:rsidR="00B133DE" w:rsidRPr="00E6712E" w:rsidRDefault="00340324" w:rsidP="00154485">
            <w:pPr>
              <w:pStyle w:val="Tabletext"/>
              <w:jc w:val="center"/>
              <w:rPr>
                <w:rStyle w:val="Hyperlink"/>
                <w:rFonts w:eastAsia="SimSun"/>
                <w:b/>
                <w:bCs/>
              </w:rPr>
            </w:pPr>
            <w:hyperlink r:id="rId133" w:history="1">
              <w:r w:rsidR="00B133DE" w:rsidRPr="00E6712E">
                <w:rPr>
                  <w:rStyle w:val="Hyperlink"/>
                  <w:rFonts w:eastAsia="SimSun"/>
                  <w:b/>
                  <w:bCs/>
                </w:rPr>
                <w:t>258/5</w:t>
              </w:r>
            </w:hyperlink>
          </w:p>
        </w:tc>
        <w:tc>
          <w:tcPr>
            <w:tcW w:w="5669" w:type="dxa"/>
            <w:tcBorders>
              <w:top w:val="single" w:sz="4" w:space="0" w:color="auto"/>
              <w:left w:val="single" w:sz="4" w:space="0" w:color="auto"/>
              <w:bottom w:val="single" w:sz="4" w:space="0" w:color="auto"/>
              <w:right w:val="single" w:sz="4" w:space="0" w:color="auto"/>
            </w:tcBorders>
          </w:tcPr>
          <w:p w14:paraId="4B9CFB58" w14:textId="77777777" w:rsidR="00B133DE" w:rsidRPr="004A7C1B" w:rsidRDefault="00B133DE" w:rsidP="00154485">
            <w:pPr>
              <w:pStyle w:val="Tabletext"/>
            </w:pPr>
            <w:r w:rsidRPr="004A7C1B">
              <w:t>Principios técnicos y operativos para que las estaciones de comunicación por onda ionosférica en ondas decamétricas mejoren el entorno de ruido artificial de ondas decamétricas</w:t>
            </w:r>
          </w:p>
        </w:tc>
        <w:tc>
          <w:tcPr>
            <w:tcW w:w="1020" w:type="dxa"/>
            <w:tcBorders>
              <w:top w:val="single" w:sz="4" w:space="0" w:color="auto"/>
              <w:left w:val="single" w:sz="4" w:space="0" w:color="auto"/>
              <w:bottom w:val="single" w:sz="4" w:space="0" w:color="auto"/>
              <w:right w:val="single" w:sz="4" w:space="0" w:color="auto"/>
            </w:tcBorders>
          </w:tcPr>
          <w:p w14:paraId="60632C98"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57B2A3F3" w14:textId="77777777" w:rsidR="00B133DE" w:rsidRPr="004A7C1B" w:rsidRDefault="00B133DE" w:rsidP="00154485">
            <w:pPr>
              <w:pStyle w:val="Tabletext"/>
              <w:jc w:val="center"/>
            </w:pPr>
            <w:r w:rsidRPr="004A7C1B">
              <w:t>S2</w:t>
            </w:r>
          </w:p>
        </w:tc>
      </w:tr>
      <w:tr w:rsidR="00B133DE" w:rsidRPr="004A7C1B" w14:paraId="3EE40B2A"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6E27D79F" w14:textId="77777777" w:rsidR="00B133DE" w:rsidRPr="00E6712E" w:rsidRDefault="00340324" w:rsidP="00154485">
            <w:pPr>
              <w:pStyle w:val="Tabletext"/>
              <w:jc w:val="center"/>
              <w:rPr>
                <w:rStyle w:val="Hyperlink"/>
                <w:rFonts w:eastAsia="SimSun"/>
                <w:b/>
                <w:bCs/>
              </w:rPr>
            </w:pPr>
            <w:hyperlink r:id="rId134" w:history="1">
              <w:r w:rsidR="00B133DE" w:rsidRPr="00E6712E">
                <w:rPr>
                  <w:rStyle w:val="Hyperlink"/>
                  <w:rFonts w:eastAsia="SimSun"/>
                  <w:b/>
                  <w:bCs/>
                </w:rPr>
                <w:t>259/5</w:t>
              </w:r>
            </w:hyperlink>
          </w:p>
        </w:tc>
        <w:tc>
          <w:tcPr>
            <w:tcW w:w="5669" w:type="dxa"/>
            <w:tcBorders>
              <w:top w:val="single" w:sz="4" w:space="0" w:color="auto"/>
              <w:left w:val="single" w:sz="4" w:space="0" w:color="auto"/>
              <w:bottom w:val="single" w:sz="4" w:space="0" w:color="auto"/>
              <w:right w:val="single" w:sz="4" w:space="0" w:color="auto"/>
            </w:tcBorders>
          </w:tcPr>
          <w:p w14:paraId="0987D6C4" w14:textId="77777777" w:rsidR="00B133DE" w:rsidRPr="004A7C1B" w:rsidRDefault="00B133DE" w:rsidP="00154485">
            <w:pPr>
              <w:pStyle w:val="Tabletext"/>
            </w:pPr>
            <w:r w:rsidRPr="004A7C1B">
              <w:t>Aspectos operativos y de reglamentación radioeléctrica para aviones que operan en el nivel superior de la atmósfera</w:t>
            </w:r>
          </w:p>
        </w:tc>
        <w:tc>
          <w:tcPr>
            <w:tcW w:w="1020" w:type="dxa"/>
            <w:tcBorders>
              <w:top w:val="single" w:sz="4" w:space="0" w:color="auto"/>
              <w:left w:val="single" w:sz="4" w:space="0" w:color="auto"/>
              <w:bottom w:val="single" w:sz="4" w:space="0" w:color="auto"/>
              <w:right w:val="single" w:sz="4" w:space="0" w:color="auto"/>
            </w:tcBorders>
          </w:tcPr>
          <w:p w14:paraId="3B46D52D" w14:textId="77777777" w:rsidR="00B133DE" w:rsidRPr="004A7C1B" w:rsidRDefault="00B133DE"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276CED20" w14:textId="77777777" w:rsidR="00B133DE" w:rsidRPr="004A7C1B" w:rsidRDefault="00B133DE" w:rsidP="00154485">
            <w:pPr>
              <w:pStyle w:val="Tabletext"/>
              <w:jc w:val="center"/>
            </w:pPr>
            <w:r w:rsidRPr="004A7C1B">
              <w:t>S2</w:t>
            </w:r>
          </w:p>
        </w:tc>
      </w:tr>
      <w:tr w:rsidR="00B133DE" w:rsidRPr="004A7C1B" w14:paraId="4B177629" w14:textId="77777777" w:rsidTr="00B133DE">
        <w:tblPrEx>
          <w:jc w:val="left"/>
          <w:tblLook w:val="04A0" w:firstRow="1" w:lastRow="0" w:firstColumn="1" w:lastColumn="0" w:noHBand="0" w:noVBand="1"/>
        </w:tblPrEx>
        <w:tc>
          <w:tcPr>
            <w:tcW w:w="1701" w:type="dxa"/>
          </w:tcPr>
          <w:p w14:paraId="4D8D28E4" w14:textId="77777777" w:rsidR="00B133DE" w:rsidRPr="00E6712E" w:rsidRDefault="00340324" w:rsidP="00154485">
            <w:pPr>
              <w:pStyle w:val="Tabletext"/>
              <w:jc w:val="center"/>
              <w:rPr>
                <w:rStyle w:val="Hyperlink"/>
                <w:rFonts w:eastAsia="SimSun"/>
                <w:b/>
                <w:bCs/>
              </w:rPr>
            </w:pPr>
            <w:hyperlink r:id="rId135" w:history="1">
              <w:r w:rsidR="00B133DE" w:rsidRPr="00E6712E">
                <w:rPr>
                  <w:rStyle w:val="Hyperlink"/>
                  <w:rFonts w:eastAsia="SimSun"/>
                  <w:b/>
                  <w:bCs/>
                </w:rPr>
                <w:t>260/5</w:t>
              </w:r>
            </w:hyperlink>
          </w:p>
        </w:tc>
        <w:tc>
          <w:tcPr>
            <w:tcW w:w="5669" w:type="dxa"/>
          </w:tcPr>
          <w:p w14:paraId="3B669C7A" w14:textId="77777777" w:rsidR="00B133DE" w:rsidRPr="004A7C1B" w:rsidRDefault="00B133DE" w:rsidP="00154485">
            <w:pPr>
              <w:pStyle w:val="Tabletext"/>
            </w:pPr>
            <w:r w:rsidRPr="004A7C1B">
              <w:t>Análisis de la coexistencia entre los sistemas de detección de objetos extraños en la gama de frecuencias de 92 a 100 GHz y los sensores del servicio de exploración de la Tierra por satélite en la misma banda y en bandas adyacentes</w:t>
            </w:r>
          </w:p>
        </w:tc>
        <w:tc>
          <w:tcPr>
            <w:tcW w:w="1020" w:type="dxa"/>
          </w:tcPr>
          <w:p w14:paraId="6A8DD281" w14:textId="77777777" w:rsidR="00B133DE" w:rsidRPr="004A7C1B" w:rsidRDefault="00B133DE" w:rsidP="00154485">
            <w:pPr>
              <w:pStyle w:val="Tabletext"/>
              <w:jc w:val="center"/>
            </w:pPr>
            <w:r w:rsidRPr="004A7C1B">
              <w:t>NOC</w:t>
            </w:r>
          </w:p>
        </w:tc>
        <w:tc>
          <w:tcPr>
            <w:tcW w:w="1247" w:type="dxa"/>
          </w:tcPr>
          <w:p w14:paraId="5DD18510" w14:textId="77777777" w:rsidR="00B133DE" w:rsidRPr="004A7C1B" w:rsidRDefault="00B133DE" w:rsidP="00154485">
            <w:pPr>
              <w:pStyle w:val="Tabletext"/>
              <w:jc w:val="center"/>
            </w:pPr>
            <w:r w:rsidRPr="004A7C1B">
              <w:t>S2</w:t>
            </w:r>
          </w:p>
        </w:tc>
      </w:tr>
      <w:tr w:rsidR="00B133DE" w:rsidRPr="004A7C1B" w14:paraId="23196A04" w14:textId="77777777" w:rsidTr="00B133DE">
        <w:tblPrEx>
          <w:jc w:val="left"/>
          <w:tblLook w:val="04A0" w:firstRow="1" w:lastRow="0" w:firstColumn="1" w:lastColumn="0" w:noHBand="0" w:noVBand="1"/>
        </w:tblPrEx>
        <w:tc>
          <w:tcPr>
            <w:tcW w:w="1701" w:type="dxa"/>
          </w:tcPr>
          <w:p w14:paraId="5E1CE892" w14:textId="77777777" w:rsidR="00B133DE" w:rsidRPr="00E6712E" w:rsidRDefault="00340324" w:rsidP="00154485">
            <w:pPr>
              <w:pStyle w:val="Tabletext"/>
              <w:jc w:val="center"/>
              <w:rPr>
                <w:rStyle w:val="Hyperlink"/>
                <w:rFonts w:eastAsia="SimSun"/>
                <w:b/>
                <w:bCs/>
              </w:rPr>
            </w:pPr>
            <w:hyperlink r:id="rId136" w:history="1">
              <w:r w:rsidR="00B133DE" w:rsidRPr="00E6712E">
                <w:rPr>
                  <w:rStyle w:val="Hyperlink"/>
                  <w:b/>
                  <w:bCs/>
                </w:rPr>
                <w:t>261/5</w:t>
              </w:r>
            </w:hyperlink>
          </w:p>
        </w:tc>
        <w:tc>
          <w:tcPr>
            <w:tcW w:w="5669" w:type="dxa"/>
          </w:tcPr>
          <w:p w14:paraId="1613158A" w14:textId="3501CF5E" w:rsidR="00B133DE" w:rsidRPr="004A7C1B" w:rsidRDefault="00B133DE" w:rsidP="00154485">
            <w:pPr>
              <w:pStyle w:val="Tabletext"/>
            </w:pPr>
            <w:r w:rsidRPr="004A7C1B">
              <w:t>Requisitos de radiocomunicaciones de los vehículos automáticos conectados (VAC)</w:t>
            </w:r>
          </w:p>
        </w:tc>
        <w:tc>
          <w:tcPr>
            <w:tcW w:w="1020" w:type="dxa"/>
          </w:tcPr>
          <w:p w14:paraId="752E0334" w14:textId="77777777" w:rsidR="00B133DE" w:rsidRPr="004A7C1B" w:rsidRDefault="00B133DE" w:rsidP="00154485">
            <w:pPr>
              <w:pStyle w:val="Tabletext"/>
              <w:jc w:val="center"/>
            </w:pPr>
            <w:r w:rsidRPr="004A7C1B">
              <w:t>UNA</w:t>
            </w:r>
          </w:p>
        </w:tc>
        <w:tc>
          <w:tcPr>
            <w:tcW w:w="1247" w:type="dxa"/>
          </w:tcPr>
          <w:p w14:paraId="013DEB50" w14:textId="77777777" w:rsidR="00B133DE" w:rsidRPr="004A7C1B" w:rsidRDefault="00B133DE" w:rsidP="00154485">
            <w:pPr>
              <w:pStyle w:val="Tabletext"/>
              <w:jc w:val="center"/>
            </w:pPr>
            <w:r w:rsidRPr="004A7C1B">
              <w:t>S2</w:t>
            </w:r>
          </w:p>
        </w:tc>
      </w:tr>
      <w:tr w:rsidR="00B133DE" w:rsidRPr="004A7C1B" w14:paraId="7EF4D50D" w14:textId="77777777" w:rsidTr="00B133DE">
        <w:tblPrEx>
          <w:jc w:val="left"/>
          <w:tblLook w:val="04A0" w:firstRow="1" w:lastRow="0" w:firstColumn="1" w:lastColumn="0" w:noHBand="0" w:noVBand="1"/>
        </w:tblPrEx>
        <w:tc>
          <w:tcPr>
            <w:tcW w:w="1701" w:type="dxa"/>
          </w:tcPr>
          <w:p w14:paraId="2104CE42" w14:textId="77777777" w:rsidR="00B133DE" w:rsidRPr="00E6712E" w:rsidRDefault="00340324" w:rsidP="00154485">
            <w:pPr>
              <w:pStyle w:val="Tabletext"/>
              <w:jc w:val="center"/>
              <w:rPr>
                <w:rStyle w:val="Hyperlink"/>
                <w:rFonts w:eastAsia="SimSun"/>
                <w:b/>
                <w:bCs/>
              </w:rPr>
            </w:pPr>
            <w:hyperlink r:id="rId137" w:history="1">
              <w:r w:rsidR="00B133DE" w:rsidRPr="00E6712E">
                <w:rPr>
                  <w:rStyle w:val="Hyperlink"/>
                  <w:b/>
                  <w:bCs/>
                </w:rPr>
                <w:t>262/5</w:t>
              </w:r>
            </w:hyperlink>
          </w:p>
        </w:tc>
        <w:tc>
          <w:tcPr>
            <w:tcW w:w="5669" w:type="dxa"/>
          </w:tcPr>
          <w:p w14:paraId="5069734C" w14:textId="096EEBE0" w:rsidR="00B133DE" w:rsidRPr="004A7C1B" w:rsidRDefault="00B133DE" w:rsidP="00154485">
            <w:pPr>
              <w:pStyle w:val="Tabletext"/>
            </w:pPr>
            <w:r w:rsidRPr="004A7C1B">
              <w:t>Utilización de la componente terrenal de los sistemas IMT para aplicaciones específicas</w:t>
            </w:r>
          </w:p>
        </w:tc>
        <w:tc>
          <w:tcPr>
            <w:tcW w:w="1020" w:type="dxa"/>
          </w:tcPr>
          <w:p w14:paraId="787902B9" w14:textId="77777777" w:rsidR="00B133DE" w:rsidRPr="004A7C1B" w:rsidRDefault="00B133DE" w:rsidP="00154485">
            <w:pPr>
              <w:pStyle w:val="Tabletext"/>
              <w:jc w:val="center"/>
            </w:pPr>
            <w:r w:rsidRPr="004A7C1B">
              <w:t>UNA</w:t>
            </w:r>
          </w:p>
        </w:tc>
        <w:tc>
          <w:tcPr>
            <w:tcW w:w="1247" w:type="dxa"/>
          </w:tcPr>
          <w:p w14:paraId="556A646C" w14:textId="77777777" w:rsidR="00B133DE" w:rsidRPr="004A7C1B" w:rsidRDefault="00B133DE" w:rsidP="00154485">
            <w:pPr>
              <w:pStyle w:val="Tabletext"/>
              <w:jc w:val="center"/>
            </w:pPr>
            <w:r w:rsidRPr="004A7C1B">
              <w:t>S2</w:t>
            </w:r>
          </w:p>
        </w:tc>
      </w:tr>
      <w:tr w:rsidR="00B133DE" w:rsidRPr="004A7C1B" w14:paraId="045547C9" w14:textId="77777777" w:rsidTr="00B133DE">
        <w:tblPrEx>
          <w:jc w:val="left"/>
          <w:tblLook w:val="04A0" w:firstRow="1" w:lastRow="0" w:firstColumn="1" w:lastColumn="0" w:noHBand="0" w:noVBand="1"/>
        </w:tblPrEx>
        <w:tc>
          <w:tcPr>
            <w:tcW w:w="1701" w:type="dxa"/>
          </w:tcPr>
          <w:p w14:paraId="119E4624" w14:textId="77777777" w:rsidR="00B133DE" w:rsidRPr="00E6712E" w:rsidRDefault="00340324" w:rsidP="00154485">
            <w:pPr>
              <w:pStyle w:val="Tabletext"/>
              <w:jc w:val="center"/>
              <w:rPr>
                <w:b/>
              </w:rPr>
            </w:pPr>
            <w:hyperlink r:id="rId138" w:history="1">
              <w:r w:rsidR="00B133DE" w:rsidRPr="00E6712E">
                <w:rPr>
                  <w:rStyle w:val="Hyperlink"/>
                  <w:b/>
                  <w:bCs/>
                </w:rPr>
                <w:t>263/5</w:t>
              </w:r>
            </w:hyperlink>
          </w:p>
        </w:tc>
        <w:tc>
          <w:tcPr>
            <w:tcW w:w="5669" w:type="dxa"/>
          </w:tcPr>
          <w:p w14:paraId="7FF594A3" w14:textId="77777777" w:rsidR="00B133DE" w:rsidRPr="004A7C1B" w:rsidRDefault="00B133DE" w:rsidP="00154485">
            <w:pPr>
              <w:pStyle w:val="Tabletext"/>
            </w:pPr>
            <w:r w:rsidRPr="004A7C1B">
              <w:rPr>
                <w:rFonts w:asciiTheme="majorBidi" w:hAnsiTheme="majorBidi" w:cstheme="majorBidi"/>
                <w:color w:val="000000"/>
                <w:szCs w:val="14"/>
              </w:rPr>
              <w:t>Estudios relacionados con el futuro desarrollo de los RSTT</w:t>
            </w:r>
          </w:p>
        </w:tc>
        <w:tc>
          <w:tcPr>
            <w:tcW w:w="1020" w:type="dxa"/>
          </w:tcPr>
          <w:p w14:paraId="0B542EF3" w14:textId="77777777" w:rsidR="00B133DE" w:rsidRPr="004A7C1B" w:rsidRDefault="00B133DE" w:rsidP="00154485">
            <w:pPr>
              <w:pStyle w:val="Tabletext"/>
              <w:jc w:val="center"/>
            </w:pPr>
            <w:r w:rsidRPr="004A7C1B">
              <w:rPr>
                <w:rFonts w:eastAsia="SimSun"/>
                <w:lang w:eastAsia="zh-CN"/>
              </w:rPr>
              <w:t>NOC</w:t>
            </w:r>
          </w:p>
        </w:tc>
        <w:tc>
          <w:tcPr>
            <w:tcW w:w="1247" w:type="dxa"/>
          </w:tcPr>
          <w:p w14:paraId="3799CBF6" w14:textId="77777777" w:rsidR="00B133DE" w:rsidRPr="004A7C1B" w:rsidRDefault="00B133DE" w:rsidP="00154485">
            <w:pPr>
              <w:pStyle w:val="Tabletext"/>
              <w:jc w:val="center"/>
            </w:pPr>
            <w:r w:rsidRPr="004A7C1B">
              <w:rPr>
                <w:rFonts w:eastAsia="SimSun"/>
                <w:lang w:eastAsia="zh-CN"/>
              </w:rPr>
              <w:t>S2</w:t>
            </w:r>
          </w:p>
        </w:tc>
      </w:tr>
      <w:tr w:rsidR="00B133DE" w:rsidRPr="004A7C1B" w14:paraId="47CF6DD4" w14:textId="77777777" w:rsidTr="00B133DE">
        <w:tblPrEx>
          <w:jc w:val="left"/>
          <w:tblLook w:val="04A0" w:firstRow="1" w:lastRow="0" w:firstColumn="1" w:lastColumn="0" w:noHBand="0" w:noVBand="1"/>
        </w:tblPrEx>
        <w:tc>
          <w:tcPr>
            <w:tcW w:w="1701" w:type="dxa"/>
          </w:tcPr>
          <w:p w14:paraId="56AF9148" w14:textId="5834860C" w:rsidR="00B133DE" w:rsidRPr="00E6712E" w:rsidRDefault="00B133DE" w:rsidP="00154485">
            <w:pPr>
              <w:pStyle w:val="Tabletext"/>
              <w:jc w:val="center"/>
              <w:rPr>
                <w:b/>
              </w:rPr>
            </w:pPr>
          </w:p>
        </w:tc>
        <w:tc>
          <w:tcPr>
            <w:tcW w:w="5669" w:type="dxa"/>
          </w:tcPr>
          <w:p w14:paraId="286557E4" w14:textId="22F48E80" w:rsidR="00B133DE" w:rsidRPr="004A7C1B" w:rsidRDefault="00C10C5B" w:rsidP="00154485">
            <w:pPr>
              <w:pStyle w:val="Tabletext"/>
            </w:pPr>
            <w:r>
              <w:rPr>
                <w:rFonts w:asciiTheme="majorBidi" w:hAnsiTheme="majorBidi" w:cstheme="majorBidi"/>
                <w:color w:val="000000"/>
                <w:szCs w:val="14"/>
              </w:rPr>
              <w:t>P</w:t>
            </w:r>
            <w:r w:rsidR="00B133DE" w:rsidRPr="004A7C1B">
              <w:rPr>
                <w:rFonts w:asciiTheme="majorBidi" w:hAnsiTheme="majorBidi" w:cstheme="majorBidi"/>
                <w:color w:val="000000"/>
                <w:szCs w:val="14"/>
              </w:rPr>
              <w:t xml:space="preserve">royecto de nueva Cuestión UIT-R [FUTURE-ITS-CAV]/5 – </w:t>
            </w:r>
            <w:r w:rsidR="009C75D5">
              <w:rPr>
                <w:color w:val="000000"/>
              </w:rPr>
              <w:t>Estudios relativos a los sistemas de transporte inteligentes, incluidos los vehículos conectados y automatizados y las aplicaciones futuras</w:t>
            </w:r>
          </w:p>
        </w:tc>
        <w:tc>
          <w:tcPr>
            <w:tcW w:w="1020" w:type="dxa"/>
          </w:tcPr>
          <w:p w14:paraId="52E98C69" w14:textId="77777777" w:rsidR="00B133DE" w:rsidRPr="004A7C1B" w:rsidRDefault="00B133DE" w:rsidP="00154485">
            <w:pPr>
              <w:pStyle w:val="Tabletext"/>
              <w:jc w:val="center"/>
            </w:pPr>
            <w:r w:rsidRPr="004A7C1B">
              <w:rPr>
                <w:rFonts w:eastAsia="SimSun"/>
                <w:lang w:eastAsia="zh-CN"/>
              </w:rPr>
              <w:t>UNA</w:t>
            </w:r>
          </w:p>
        </w:tc>
        <w:tc>
          <w:tcPr>
            <w:tcW w:w="1247" w:type="dxa"/>
          </w:tcPr>
          <w:p w14:paraId="64BC7607" w14:textId="77777777" w:rsidR="00B133DE" w:rsidRPr="004A7C1B" w:rsidRDefault="00B133DE" w:rsidP="00154485">
            <w:pPr>
              <w:pStyle w:val="Tabletext"/>
              <w:jc w:val="center"/>
            </w:pPr>
            <w:r w:rsidRPr="004A7C1B">
              <w:rPr>
                <w:rFonts w:eastAsia="SimSun"/>
                <w:lang w:eastAsia="zh-CN"/>
              </w:rPr>
              <w:t>S2</w:t>
            </w:r>
          </w:p>
        </w:tc>
      </w:tr>
    </w:tbl>
    <w:p w14:paraId="7BB54078" w14:textId="77777777" w:rsidR="00D92F2A" w:rsidRPr="004A7C1B" w:rsidRDefault="00D92F2A" w:rsidP="00D92F2A">
      <w:pPr>
        <w:tabs>
          <w:tab w:val="clear" w:pos="1871"/>
          <w:tab w:val="clear" w:pos="2268"/>
          <w:tab w:val="left" w:pos="1588"/>
          <w:tab w:val="left" w:pos="1985"/>
        </w:tabs>
      </w:pPr>
    </w:p>
    <w:p w14:paraId="73772F5B" w14:textId="77777777" w:rsidR="00D92F2A" w:rsidRPr="004A7C1B" w:rsidRDefault="00D92F2A" w:rsidP="00D92F2A">
      <w:pPr>
        <w:tabs>
          <w:tab w:val="clear" w:pos="1134"/>
          <w:tab w:val="clear" w:pos="1871"/>
          <w:tab w:val="clear" w:pos="2268"/>
        </w:tabs>
        <w:overflowPunct/>
        <w:autoSpaceDE/>
        <w:autoSpaceDN/>
        <w:adjustRightInd/>
        <w:spacing w:before="0"/>
        <w:textAlignment w:val="auto"/>
        <w:rPr>
          <w:caps/>
          <w:sz w:val="28"/>
        </w:rPr>
      </w:pPr>
      <w:r w:rsidRPr="004A7C1B">
        <w:br w:type="page"/>
      </w:r>
    </w:p>
    <w:p w14:paraId="3E60A853" w14:textId="77777777" w:rsidR="00D92F2A" w:rsidRPr="004A7C1B" w:rsidRDefault="00D92F2A" w:rsidP="00D92F2A">
      <w:pPr>
        <w:pStyle w:val="AnnexNo"/>
      </w:pPr>
      <w:r w:rsidRPr="004A7C1B">
        <w:lastRenderedPageBreak/>
        <w:t>ANEXO 5</w:t>
      </w:r>
    </w:p>
    <w:p w14:paraId="1D265225" w14:textId="77777777" w:rsidR="00D92F2A" w:rsidRPr="004A7C1B" w:rsidRDefault="00D92F2A" w:rsidP="00D92F2A">
      <w:pPr>
        <w:pStyle w:val="Annextitle"/>
      </w:pPr>
      <w:r w:rsidRPr="004A7C1B">
        <w:t>Cuestiones asignadas a la Comisión de Estudio 6 de Radiocomunicaciones</w:t>
      </w:r>
      <w:r w:rsidRPr="004A7C1B">
        <w:footnoteReference w:customMarkFollows="1" w:id="2"/>
        <w:t>*</w:t>
      </w:r>
    </w:p>
    <w:p w14:paraId="622A0EAF" w14:textId="77777777" w:rsidR="00D92F2A" w:rsidRPr="004A7C1B" w:rsidRDefault="00D92F2A" w:rsidP="00D92F2A">
      <w:pPr>
        <w:pStyle w:val="Tabletitle"/>
      </w:pPr>
      <w:r w:rsidRPr="004A7C1B">
        <w:t>Servicios de radiodifusión</w:t>
      </w:r>
    </w:p>
    <w:tbl>
      <w:tblPr>
        <w:tblW w:w="9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5669"/>
        <w:gridCol w:w="1020"/>
        <w:gridCol w:w="1247"/>
      </w:tblGrid>
      <w:tr w:rsidR="00B133DE" w:rsidRPr="004A7C1B" w14:paraId="12F57F65" w14:textId="77777777" w:rsidTr="00B133DE">
        <w:trPr>
          <w:cantSplit/>
          <w:tblHeader/>
          <w:jc w:val="center"/>
        </w:trPr>
        <w:tc>
          <w:tcPr>
            <w:tcW w:w="1701" w:type="dxa"/>
            <w:vAlign w:val="center"/>
          </w:tcPr>
          <w:p w14:paraId="02824717" w14:textId="77777777" w:rsidR="00B133DE" w:rsidRPr="004A7C1B" w:rsidRDefault="00B133DE" w:rsidP="00154485">
            <w:pPr>
              <w:pStyle w:val="Tablehead"/>
              <w:tabs>
                <w:tab w:val="left" w:pos="794"/>
                <w:tab w:val="left" w:pos="1191"/>
                <w:tab w:val="left" w:pos="1588"/>
              </w:tabs>
            </w:pPr>
            <w:r w:rsidRPr="004A7C1B">
              <w:t>Cuestión UIT</w:t>
            </w:r>
            <w:r w:rsidRPr="004A7C1B">
              <w:noBreakHyphen/>
              <w:t>R</w:t>
            </w:r>
          </w:p>
        </w:tc>
        <w:tc>
          <w:tcPr>
            <w:tcW w:w="5669" w:type="dxa"/>
            <w:vAlign w:val="center"/>
          </w:tcPr>
          <w:p w14:paraId="5AEDE5F7" w14:textId="77777777" w:rsidR="00B133DE" w:rsidRPr="004A7C1B" w:rsidRDefault="00B133DE" w:rsidP="00154485">
            <w:pPr>
              <w:pStyle w:val="Tablehead"/>
              <w:tabs>
                <w:tab w:val="left" w:pos="794"/>
                <w:tab w:val="left" w:pos="1191"/>
                <w:tab w:val="left" w:pos="1588"/>
              </w:tabs>
            </w:pPr>
            <w:r w:rsidRPr="004A7C1B">
              <w:t>Título</w:t>
            </w:r>
          </w:p>
        </w:tc>
        <w:tc>
          <w:tcPr>
            <w:tcW w:w="1020" w:type="dxa"/>
            <w:vAlign w:val="center"/>
          </w:tcPr>
          <w:p w14:paraId="739C1FCD" w14:textId="77777777" w:rsidR="00B133DE" w:rsidRPr="004A7C1B" w:rsidRDefault="00B133DE" w:rsidP="00154485">
            <w:pPr>
              <w:pStyle w:val="Tablehead"/>
              <w:tabs>
                <w:tab w:val="left" w:pos="794"/>
                <w:tab w:val="left" w:pos="1191"/>
                <w:tab w:val="left" w:pos="1588"/>
              </w:tabs>
            </w:pPr>
            <w:r w:rsidRPr="004A7C1B">
              <w:t>Estado</w:t>
            </w:r>
          </w:p>
        </w:tc>
        <w:tc>
          <w:tcPr>
            <w:tcW w:w="1247" w:type="dxa"/>
            <w:vAlign w:val="center"/>
          </w:tcPr>
          <w:p w14:paraId="477D01F8" w14:textId="77777777" w:rsidR="00B133DE" w:rsidRPr="004A7C1B" w:rsidRDefault="00B133DE" w:rsidP="00154485">
            <w:pPr>
              <w:pStyle w:val="Tablehead"/>
              <w:tabs>
                <w:tab w:val="left" w:pos="794"/>
                <w:tab w:val="left" w:pos="1191"/>
                <w:tab w:val="left" w:pos="1588"/>
              </w:tabs>
            </w:pPr>
            <w:r w:rsidRPr="004A7C1B">
              <w:t>Categoría</w:t>
            </w:r>
          </w:p>
        </w:tc>
      </w:tr>
      <w:tr w:rsidR="00B133DE" w:rsidRPr="004A7C1B" w14:paraId="4290FDE6" w14:textId="77777777" w:rsidTr="00B133DE">
        <w:trPr>
          <w:cantSplit/>
          <w:jc w:val="center"/>
        </w:trPr>
        <w:tc>
          <w:tcPr>
            <w:tcW w:w="1701" w:type="dxa"/>
          </w:tcPr>
          <w:p w14:paraId="6F2508E6"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39" w:history="1">
              <w:r w:rsidR="00B133DE" w:rsidRPr="00E6712E">
                <w:rPr>
                  <w:rStyle w:val="Hyperlink"/>
                  <w:rFonts w:eastAsia="SimSun"/>
                  <w:b/>
                  <w:bCs/>
                </w:rPr>
                <w:t xml:space="preserve">12-3/6 </w:t>
              </w:r>
            </w:hyperlink>
          </w:p>
        </w:tc>
        <w:tc>
          <w:tcPr>
            <w:tcW w:w="5669" w:type="dxa"/>
          </w:tcPr>
          <w:p w14:paraId="7AD35D22" w14:textId="77777777" w:rsidR="00B133DE" w:rsidRPr="004A7C1B" w:rsidRDefault="00B133DE" w:rsidP="00154485">
            <w:pPr>
              <w:pStyle w:val="Tabletext"/>
              <w:tabs>
                <w:tab w:val="left" w:pos="794"/>
                <w:tab w:val="left" w:pos="1191"/>
                <w:tab w:val="left" w:pos="1588"/>
              </w:tabs>
            </w:pPr>
            <w:r w:rsidRPr="004A7C1B">
              <w:t>Codificación genérica con reducción de velocidad binaria de señales digitales de vídeo para producción, para contribución, para distribución primaria y secundaria, para emisión y para aplicaciones conexas</w:t>
            </w:r>
          </w:p>
        </w:tc>
        <w:tc>
          <w:tcPr>
            <w:tcW w:w="1020" w:type="dxa"/>
          </w:tcPr>
          <w:p w14:paraId="19A8CBAD" w14:textId="54931AB8" w:rsidR="00B133DE" w:rsidRPr="004A7C1B" w:rsidRDefault="00B133DE" w:rsidP="00154485">
            <w:pPr>
              <w:pStyle w:val="Tabletext"/>
              <w:tabs>
                <w:tab w:val="left" w:pos="794"/>
                <w:tab w:val="left" w:pos="1191"/>
                <w:tab w:val="left" w:pos="1588"/>
              </w:tabs>
              <w:jc w:val="center"/>
            </w:pPr>
            <w:r w:rsidRPr="004A7C1B">
              <w:t>UNA</w:t>
            </w:r>
          </w:p>
        </w:tc>
        <w:tc>
          <w:tcPr>
            <w:tcW w:w="1247" w:type="dxa"/>
          </w:tcPr>
          <w:p w14:paraId="7B9A7C18"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10B23F0C" w14:textId="77777777" w:rsidTr="00B133DE">
        <w:trPr>
          <w:cantSplit/>
          <w:jc w:val="center"/>
        </w:trPr>
        <w:tc>
          <w:tcPr>
            <w:tcW w:w="1701" w:type="dxa"/>
          </w:tcPr>
          <w:p w14:paraId="4F6947CF"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40" w:history="1">
              <w:r w:rsidR="00B133DE" w:rsidRPr="00E6712E">
                <w:rPr>
                  <w:rStyle w:val="Hyperlink"/>
                  <w:rFonts w:eastAsia="SimSun"/>
                  <w:b/>
                  <w:bCs/>
                </w:rPr>
                <w:t xml:space="preserve">19-1/6 </w:t>
              </w:r>
            </w:hyperlink>
          </w:p>
        </w:tc>
        <w:tc>
          <w:tcPr>
            <w:tcW w:w="5669" w:type="dxa"/>
          </w:tcPr>
          <w:p w14:paraId="14F4A638" w14:textId="77777777" w:rsidR="00B133DE" w:rsidRPr="004A7C1B" w:rsidRDefault="00B133DE" w:rsidP="00154485">
            <w:pPr>
              <w:pStyle w:val="Tabletext"/>
              <w:tabs>
                <w:tab w:val="left" w:pos="794"/>
                <w:tab w:val="left" w:pos="1191"/>
                <w:tab w:val="left" w:pos="1588"/>
              </w:tabs>
            </w:pPr>
            <w:r w:rsidRPr="004A7C1B">
              <w:t>Codificación con reducción de la velocidad binaria de las señales de audio para aplicaciones de radiodifusión</w:t>
            </w:r>
          </w:p>
        </w:tc>
        <w:tc>
          <w:tcPr>
            <w:tcW w:w="1020" w:type="dxa"/>
          </w:tcPr>
          <w:p w14:paraId="089979E7"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02E6584E"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51BEE7D9" w14:textId="77777777" w:rsidTr="00B133DE">
        <w:trPr>
          <w:cantSplit/>
          <w:jc w:val="center"/>
        </w:trPr>
        <w:tc>
          <w:tcPr>
            <w:tcW w:w="1701" w:type="dxa"/>
          </w:tcPr>
          <w:p w14:paraId="21297B0A"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41" w:history="1">
              <w:r w:rsidR="00B133DE" w:rsidRPr="00E6712E">
                <w:rPr>
                  <w:rStyle w:val="Hyperlink"/>
                  <w:rFonts w:eastAsia="SimSun"/>
                  <w:b/>
                  <w:bCs/>
                </w:rPr>
                <w:t xml:space="preserve">30/6 </w:t>
              </w:r>
            </w:hyperlink>
          </w:p>
        </w:tc>
        <w:tc>
          <w:tcPr>
            <w:tcW w:w="5669" w:type="dxa"/>
          </w:tcPr>
          <w:p w14:paraId="4F61F3A4" w14:textId="77777777" w:rsidR="00B133DE" w:rsidRPr="004A7C1B" w:rsidRDefault="00B133DE" w:rsidP="00154485">
            <w:pPr>
              <w:pStyle w:val="Tabletext"/>
              <w:tabs>
                <w:tab w:val="left" w:pos="794"/>
                <w:tab w:val="left" w:pos="1191"/>
                <w:tab w:val="left" w:pos="1588"/>
              </w:tabs>
            </w:pPr>
            <w:r w:rsidRPr="004A7C1B">
              <w:t xml:space="preserve">Antenas transmisoras y receptoras de ondas métricas y </w:t>
            </w:r>
            <w:proofErr w:type="spellStart"/>
            <w:r w:rsidRPr="004A7C1B">
              <w:t>decimétricas</w:t>
            </w:r>
            <w:proofErr w:type="spellEnd"/>
          </w:p>
        </w:tc>
        <w:tc>
          <w:tcPr>
            <w:tcW w:w="1020" w:type="dxa"/>
          </w:tcPr>
          <w:p w14:paraId="7BCCBF94"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78DE8B45"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351D64D6" w14:textId="77777777" w:rsidTr="00B133DE">
        <w:trPr>
          <w:cantSplit/>
          <w:jc w:val="center"/>
        </w:trPr>
        <w:tc>
          <w:tcPr>
            <w:tcW w:w="1701" w:type="dxa"/>
          </w:tcPr>
          <w:p w14:paraId="23D14ACC"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42" w:history="1">
              <w:r w:rsidR="00B133DE" w:rsidRPr="00E6712E">
                <w:rPr>
                  <w:rStyle w:val="Hyperlink"/>
                  <w:rFonts w:eastAsia="SimSun"/>
                  <w:b/>
                  <w:bCs/>
                </w:rPr>
                <w:t xml:space="preserve">32-1/6 </w:t>
              </w:r>
            </w:hyperlink>
          </w:p>
        </w:tc>
        <w:tc>
          <w:tcPr>
            <w:tcW w:w="5669" w:type="dxa"/>
          </w:tcPr>
          <w:p w14:paraId="2F2F3B38" w14:textId="77777777" w:rsidR="00B133DE" w:rsidRPr="004A7C1B" w:rsidRDefault="00B133DE" w:rsidP="00154485">
            <w:pPr>
              <w:pStyle w:val="Tabletext"/>
              <w:tabs>
                <w:tab w:val="left" w:pos="794"/>
                <w:tab w:val="left" w:pos="1191"/>
                <w:tab w:val="left" w:pos="1588"/>
              </w:tabs>
            </w:pPr>
            <w:r w:rsidRPr="004A7C1B">
              <w:t>Requisitos de protección de los sistemas de radiodifusión contra la interferencia causada por la radiación de los sistemas de telecomunicaciones por cable, por las emisiones de los equipos industriales, científicos y médicos y por las emisiones de dispositivos de corto alcance</w:t>
            </w:r>
          </w:p>
        </w:tc>
        <w:tc>
          <w:tcPr>
            <w:tcW w:w="1020" w:type="dxa"/>
          </w:tcPr>
          <w:p w14:paraId="41FF9548"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050EBF01"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532B00F8" w14:textId="77777777" w:rsidTr="00B133DE">
        <w:trPr>
          <w:cantSplit/>
          <w:jc w:val="center"/>
        </w:trPr>
        <w:tc>
          <w:tcPr>
            <w:tcW w:w="1701" w:type="dxa"/>
          </w:tcPr>
          <w:p w14:paraId="43B23C5C"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43" w:history="1">
              <w:r w:rsidR="00B133DE" w:rsidRPr="00E6712E">
                <w:rPr>
                  <w:rStyle w:val="Hyperlink"/>
                  <w:rFonts w:eastAsia="SimSun"/>
                  <w:b/>
                  <w:bCs/>
                </w:rPr>
                <w:t xml:space="preserve">34-3/6 </w:t>
              </w:r>
            </w:hyperlink>
          </w:p>
        </w:tc>
        <w:tc>
          <w:tcPr>
            <w:tcW w:w="5669" w:type="dxa"/>
          </w:tcPr>
          <w:p w14:paraId="27C26E5D" w14:textId="77777777" w:rsidR="00B133DE" w:rsidRPr="004A7C1B" w:rsidRDefault="00B133DE" w:rsidP="00154485">
            <w:pPr>
              <w:pStyle w:val="Tabletext"/>
              <w:tabs>
                <w:tab w:val="left" w:pos="794"/>
                <w:tab w:val="left" w:pos="1191"/>
                <w:tab w:val="left" w:pos="1588"/>
              </w:tabs>
            </w:pPr>
            <w:r w:rsidRPr="004A7C1B">
              <w:t xml:space="preserve">Formatos de fichero y transporte para el intercambio de materiales de audio, vídeo, datos y </w:t>
            </w:r>
            <w:proofErr w:type="gramStart"/>
            <w:r w:rsidRPr="004A7C1B">
              <w:t>meta datos</w:t>
            </w:r>
            <w:proofErr w:type="gramEnd"/>
            <w:r w:rsidRPr="004A7C1B">
              <w:t xml:space="preserve"> en los entornos de radiodifusión profesional </w:t>
            </w:r>
          </w:p>
        </w:tc>
        <w:tc>
          <w:tcPr>
            <w:tcW w:w="1020" w:type="dxa"/>
          </w:tcPr>
          <w:p w14:paraId="6910B090" w14:textId="7F4C8ACB" w:rsidR="00B133DE" w:rsidRPr="004A7C1B" w:rsidRDefault="00B133DE" w:rsidP="00154485">
            <w:pPr>
              <w:pStyle w:val="Tabletext"/>
              <w:tabs>
                <w:tab w:val="left" w:pos="794"/>
                <w:tab w:val="left" w:pos="1191"/>
                <w:tab w:val="left" w:pos="1588"/>
              </w:tabs>
              <w:jc w:val="center"/>
            </w:pPr>
            <w:r w:rsidRPr="004A7C1B">
              <w:t>UNA</w:t>
            </w:r>
          </w:p>
        </w:tc>
        <w:tc>
          <w:tcPr>
            <w:tcW w:w="1247" w:type="dxa"/>
          </w:tcPr>
          <w:p w14:paraId="405268CB"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59623A1D" w14:textId="77777777" w:rsidTr="00B133DE">
        <w:trPr>
          <w:cantSplit/>
          <w:jc w:val="center"/>
        </w:trPr>
        <w:tc>
          <w:tcPr>
            <w:tcW w:w="1701" w:type="dxa"/>
          </w:tcPr>
          <w:p w14:paraId="33D10728"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44" w:history="1">
              <w:r w:rsidR="00B133DE" w:rsidRPr="00E6712E">
                <w:rPr>
                  <w:rStyle w:val="Hyperlink"/>
                  <w:rFonts w:eastAsia="SimSun"/>
                  <w:b/>
                  <w:bCs/>
                </w:rPr>
                <w:t xml:space="preserve">44-4/6 </w:t>
              </w:r>
            </w:hyperlink>
          </w:p>
        </w:tc>
        <w:tc>
          <w:tcPr>
            <w:tcW w:w="5669" w:type="dxa"/>
          </w:tcPr>
          <w:p w14:paraId="750C53EF" w14:textId="77777777" w:rsidR="00B133DE" w:rsidRPr="004A7C1B" w:rsidRDefault="00B133DE" w:rsidP="00154485">
            <w:pPr>
              <w:pStyle w:val="Tabletext"/>
              <w:tabs>
                <w:tab w:val="left" w:pos="794"/>
                <w:tab w:val="left" w:pos="1191"/>
                <w:tab w:val="left" w:pos="1588"/>
              </w:tabs>
            </w:pPr>
            <w:r w:rsidRPr="004A7C1B">
              <w:t xml:space="preserve">Parámetros de calidad objetiva de la imagen y métodos de medición y de supervisión asociados para imágenes de televisión digitales </w:t>
            </w:r>
          </w:p>
        </w:tc>
        <w:tc>
          <w:tcPr>
            <w:tcW w:w="1020" w:type="dxa"/>
          </w:tcPr>
          <w:p w14:paraId="74FCDFD2"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24237FFD" w14:textId="77777777" w:rsidR="00B133DE" w:rsidRPr="004A7C1B" w:rsidRDefault="00B133DE" w:rsidP="00154485">
            <w:pPr>
              <w:pStyle w:val="Tabletext"/>
              <w:tabs>
                <w:tab w:val="left" w:pos="794"/>
                <w:tab w:val="left" w:pos="1191"/>
                <w:tab w:val="left" w:pos="1588"/>
              </w:tabs>
              <w:jc w:val="center"/>
            </w:pPr>
            <w:r w:rsidRPr="004A7C1B">
              <w:t>S3</w:t>
            </w:r>
          </w:p>
        </w:tc>
      </w:tr>
      <w:tr w:rsidR="00B133DE" w:rsidRPr="004A7C1B" w14:paraId="4051FEEA" w14:textId="77777777" w:rsidTr="00B133DE">
        <w:trPr>
          <w:cantSplit/>
          <w:jc w:val="center"/>
        </w:trPr>
        <w:tc>
          <w:tcPr>
            <w:tcW w:w="1701" w:type="dxa"/>
          </w:tcPr>
          <w:p w14:paraId="285C4B1F"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45" w:history="1">
              <w:r w:rsidR="00B133DE" w:rsidRPr="00E6712E">
                <w:rPr>
                  <w:rStyle w:val="Hyperlink"/>
                  <w:rFonts w:eastAsia="SimSun"/>
                  <w:b/>
                  <w:bCs/>
                </w:rPr>
                <w:t xml:space="preserve">45-5/6 </w:t>
              </w:r>
            </w:hyperlink>
          </w:p>
        </w:tc>
        <w:tc>
          <w:tcPr>
            <w:tcW w:w="5669" w:type="dxa"/>
          </w:tcPr>
          <w:p w14:paraId="77BAA85E" w14:textId="77777777" w:rsidR="00B133DE" w:rsidRPr="004A7C1B" w:rsidRDefault="00B133DE" w:rsidP="00154485">
            <w:pPr>
              <w:pStyle w:val="Tabletext"/>
              <w:tabs>
                <w:tab w:val="left" w:pos="794"/>
                <w:tab w:val="left" w:pos="1191"/>
                <w:tab w:val="left" w:pos="1588"/>
              </w:tabs>
            </w:pPr>
            <w:r w:rsidRPr="004A7C1B">
              <w:t xml:space="preserve">Radiodifusión de aplicaciones multimedios y de datos </w:t>
            </w:r>
          </w:p>
        </w:tc>
        <w:tc>
          <w:tcPr>
            <w:tcW w:w="1020" w:type="dxa"/>
          </w:tcPr>
          <w:p w14:paraId="4EDA229F"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216F0CFF"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47F5FDAA" w14:textId="77777777" w:rsidTr="00B133DE">
        <w:trPr>
          <w:cantSplit/>
          <w:jc w:val="center"/>
        </w:trPr>
        <w:tc>
          <w:tcPr>
            <w:tcW w:w="1701" w:type="dxa"/>
          </w:tcPr>
          <w:p w14:paraId="24AD4036"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46" w:history="1">
              <w:r w:rsidR="00B133DE" w:rsidRPr="00E6712E">
                <w:rPr>
                  <w:rStyle w:val="Hyperlink"/>
                  <w:rFonts w:eastAsia="SimSun"/>
                  <w:b/>
                  <w:bCs/>
                </w:rPr>
                <w:t xml:space="preserve">49-1/6 </w:t>
              </w:r>
            </w:hyperlink>
          </w:p>
        </w:tc>
        <w:tc>
          <w:tcPr>
            <w:tcW w:w="5669" w:type="dxa"/>
          </w:tcPr>
          <w:p w14:paraId="25850BFE" w14:textId="77777777" w:rsidR="00B133DE" w:rsidRPr="004A7C1B" w:rsidRDefault="00B133DE" w:rsidP="00154485">
            <w:pPr>
              <w:pStyle w:val="Tabletext"/>
              <w:tabs>
                <w:tab w:val="left" w:pos="794"/>
                <w:tab w:val="left" w:pos="1191"/>
                <w:tab w:val="left" w:pos="1588"/>
              </w:tabs>
            </w:pPr>
            <w:r w:rsidRPr="004A7C1B">
              <w:t>Sistemas de radiodifusión de acceso condicional</w:t>
            </w:r>
          </w:p>
        </w:tc>
        <w:tc>
          <w:tcPr>
            <w:tcW w:w="1020" w:type="dxa"/>
          </w:tcPr>
          <w:p w14:paraId="7C29E7D6"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6EAFF167"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2CEF7BBE" w14:textId="77777777" w:rsidTr="00B133DE">
        <w:trPr>
          <w:cantSplit/>
          <w:jc w:val="center"/>
        </w:trPr>
        <w:tc>
          <w:tcPr>
            <w:tcW w:w="1701" w:type="dxa"/>
          </w:tcPr>
          <w:p w14:paraId="431146F0"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47" w:history="1">
              <w:r w:rsidR="00B133DE" w:rsidRPr="00E6712E">
                <w:rPr>
                  <w:rStyle w:val="Hyperlink"/>
                  <w:rFonts w:eastAsia="SimSun"/>
                  <w:b/>
                  <w:bCs/>
                </w:rPr>
                <w:t xml:space="preserve">56-4/6 </w:t>
              </w:r>
            </w:hyperlink>
          </w:p>
        </w:tc>
        <w:tc>
          <w:tcPr>
            <w:tcW w:w="5669" w:type="dxa"/>
          </w:tcPr>
          <w:p w14:paraId="08DB3969" w14:textId="77777777" w:rsidR="00B133DE" w:rsidRPr="004A7C1B" w:rsidRDefault="00B133DE" w:rsidP="00154485">
            <w:pPr>
              <w:pStyle w:val="Tabletext"/>
              <w:tabs>
                <w:tab w:val="left" w:pos="794"/>
                <w:tab w:val="left" w:pos="1191"/>
                <w:tab w:val="left" w:pos="1588"/>
              </w:tabs>
            </w:pPr>
            <w:r w:rsidRPr="004A7C1B">
              <w:t>Características de los sistemas terrenales de radiodifusión sonora/multimedios digital para la recepción con receptores a bordo de vehículos, portátiles y fijos</w:t>
            </w:r>
          </w:p>
        </w:tc>
        <w:tc>
          <w:tcPr>
            <w:tcW w:w="1020" w:type="dxa"/>
          </w:tcPr>
          <w:p w14:paraId="5D362AEA"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02192E93"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27CE4ED6" w14:textId="77777777" w:rsidTr="00B133DE">
        <w:trPr>
          <w:cantSplit/>
          <w:jc w:val="center"/>
        </w:trPr>
        <w:tc>
          <w:tcPr>
            <w:tcW w:w="1701" w:type="dxa"/>
          </w:tcPr>
          <w:p w14:paraId="64AC088E"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48" w:history="1">
              <w:r w:rsidR="00B133DE" w:rsidRPr="00E6712E">
                <w:rPr>
                  <w:rStyle w:val="Hyperlink"/>
                  <w:rFonts w:eastAsia="SimSun"/>
                  <w:b/>
                  <w:bCs/>
                </w:rPr>
                <w:t xml:space="preserve">69-1/6 </w:t>
              </w:r>
            </w:hyperlink>
          </w:p>
        </w:tc>
        <w:tc>
          <w:tcPr>
            <w:tcW w:w="5669" w:type="dxa"/>
          </w:tcPr>
          <w:p w14:paraId="36D123A7" w14:textId="77777777" w:rsidR="00B133DE" w:rsidRPr="004A7C1B" w:rsidRDefault="00B133DE" w:rsidP="00154485">
            <w:pPr>
              <w:pStyle w:val="Tabletext"/>
              <w:tabs>
                <w:tab w:val="left" w:pos="794"/>
                <w:tab w:val="left" w:pos="1191"/>
                <w:tab w:val="left" w:pos="1588"/>
              </w:tabs>
            </w:pPr>
            <w:r w:rsidRPr="004A7C1B">
              <w:t>Condiciones para un servicio de televisión satisfactorio en presencia de señales reflejadas</w:t>
            </w:r>
          </w:p>
        </w:tc>
        <w:tc>
          <w:tcPr>
            <w:tcW w:w="1020" w:type="dxa"/>
          </w:tcPr>
          <w:p w14:paraId="10517F02" w14:textId="4BDB043E" w:rsidR="00B133DE" w:rsidRPr="004A7C1B" w:rsidRDefault="00B133DE" w:rsidP="00154485">
            <w:pPr>
              <w:pStyle w:val="Tabletext"/>
              <w:tabs>
                <w:tab w:val="left" w:pos="794"/>
                <w:tab w:val="left" w:pos="1191"/>
                <w:tab w:val="left" w:pos="1588"/>
              </w:tabs>
              <w:jc w:val="center"/>
            </w:pPr>
            <w:r w:rsidRPr="004A7C1B">
              <w:t>UNA</w:t>
            </w:r>
          </w:p>
        </w:tc>
        <w:tc>
          <w:tcPr>
            <w:tcW w:w="1247" w:type="dxa"/>
          </w:tcPr>
          <w:p w14:paraId="21823231"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603E4FB1" w14:textId="77777777" w:rsidTr="00B133DE">
        <w:trPr>
          <w:cantSplit/>
          <w:jc w:val="center"/>
        </w:trPr>
        <w:tc>
          <w:tcPr>
            <w:tcW w:w="1701" w:type="dxa"/>
          </w:tcPr>
          <w:p w14:paraId="30B3342C" w14:textId="72F5E6E4" w:rsidR="00B133DE" w:rsidRPr="00E6712E" w:rsidRDefault="00340324" w:rsidP="00154485">
            <w:pPr>
              <w:pStyle w:val="Tabletext"/>
              <w:tabs>
                <w:tab w:val="left" w:pos="794"/>
                <w:tab w:val="left" w:pos="1191"/>
                <w:tab w:val="left" w:pos="1588"/>
              </w:tabs>
              <w:jc w:val="center"/>
              <w:rPr>
                <w:rStyle w:val="Hyperlink"/>
                <w:rFonts w:eastAsia="SimSun"/>
                <w:b/>
                <w:bCs/>
              </w:rPr>
            </w:pPr>
            <w:hyperlink r:id="rId149" w:history="1">
              <w:r w:rsidR="00B133DE" w:rsidRPr="00E6712E">
                <w:rPr>
                  <w:rStyle w:val="Hyperlink"/>
                  <w:rFonts w:eastAsia="SimSun"/>
                  <w:b/>
                  <w:bCs/>
                </w:rPr>
                <w:t xml:space="preserve">102-5/6 </w:t>
              </w:r>
            </w:hyperlink>
          </w:p>
        </w:tc>
        <w:tc>
          <w:tcPr>
            <w:tcW w:w="5669" w:type="dxa"/>
          </w:tcPr>
          <w:p w14:paraId="65E539F3" w14:textId="77777777" w:rsidR="00B133DE" w:rsidRPr="004A7C1B" w:rsidRDefault="00B133DE" w:rsidP="00154485">
            <w:pPr>
              <w:pStyle w:val="Tabletext"/>
              <w:tabs>
                <w:tab w:val="left" w:pos="794"/>
                <w:tab w:val="left" w:pos="1191"/>
                <w:tab w:val="left" w:pos="1588"/>
              </w:tabs>
            </w:pPr>
            <w:r w:rsidRPr="004A7C1B">
              <w:t>Metodologías para la evaluación subjetiva de la calidad del audio y del vídeo</w:t>
            </w:r>
          </w:p>
        </w:tc>
        <w:tc>
          <w:tcPr>
            <w:tcW w:w="1020" w:type="dxa"/>
          </w:tcPr>
          <w:p w14:paraId="25ED016F"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105CD738"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5C6FCA6E" w14:textId="77777777" w:rsidTr="00B133DE">
        <w:trPr>
          <w:cantSplit/>
          <w:jc w:val="center"/>
        </w:trPr>
        <w:tc>
          <w:tcPr>
            <w:tcW w:w="1701" w:type="dxa"/>
          </w:tcPr>
          <w:p w14:paraId="3660977B"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50" w:history="1">
              <w:r w:rsidR="00B133DE" w:rsidRPr="00E6712E">
                <w:rPr>
                  <w:rStyle w:val="Hyperlink"/>
                  <w:rFonts w:eastAsia="SimSun"/>
                  <w:b/>
                  <w:bCs/>
                </w:rPr>
                <w:t xml:space="preserve">109-1/6 </w:t>
              </w:r>
            </w:hyperlink>
          </w:p>
        </w:tc>
        <w:tc>
          <w:tcPr>
            <w:tcW w:w="5669" w:type="dxa"/>
          </w:tcPr>
          <w:p w14:paraId="32A01151" w14:textId="77777777" w:rsidR="00B133DE" w:rsidRPr="004A7C1B" w:rsidRDefault="00B133DE" w:rsidP="00154485">
            <w:pPr>
              <w:pStyle w:val="Tabletext"/>
              <w:tabs>
                <w:tab w:val="left" w:pos="794"/>
                <w:tab w:val="left" w:pos="1191"/>
                <w:tab w:val="left" w:pos="1588"/>
              </w:tabs>
            </w:pPr>
            <w:r w:rsidRPr="004A7C1B">
              <w:t>Comprobación técnica en servicio de la calidad audiovisual percibida para la radiodifusión y las redes de distribución</w:t>
            </w:r>
          </w:p>
        </w:tc>
        <w:tc>
          <w:tcPr>
            <w:tcW w:w="1020" w:type="dxa"/>
          </w:tcPr>
          <w:p w14:paraId="41C51CC7"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41EDDBA7"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4DDC924E" w14:textId="77777777" w:rsidTr="00B133DE">
        <w:trPr>
          <w:cantSplit/>
          <w:jc w:val="center"/>
        </w:trPr>
        <w:tc>
          <w:tcPr>
            <w:tcW w:w="1701" w:type="dxa"/>
          </w:tcPr>
          <w:p w14:paraId="47B5BDCB"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51" w:history="1">
              <w:r w:rsidR="00B133DE" w:rsidRPr="00E6712E">
                <w:rPr>
                  <w:rStyle w:val="Hyperlink"/>
                  <w:rFonts w:eastAsia="SimSun"/>
                  <w:b/>
                  <w:bCs/>
                </w:rPr>
                <w:t xml:space="preserve">111-1/6 </w:t>
              </w:r>
            </w:hyperlink>
          </w:p>
        </w:tc>
        <w:tc>
          <w:tcPr>
            <w:tcW w:w="5669" w:type="dxa"/>
          </w:tcPr>
          <w:p w14:paraId="223EFACD" w14:textId="77777777" w:rsidR="00B133DE" w:rsidRPr="004A7C1B" w:rsidRDefault="00B133DE" w:rsidP="00154485">
            <w:pPr>
              <w:pStyle w:val="Tabletext"/>
              <w:tabs>
                <w:tab w:val="left" w:pos="794"/>
                <w:tab w:val="left" w:pos="1191"/>
                <w:tab w:val="left" w:pos="1588"/>
              </w:tabs>
            </w:pPr>
            <w:r w:rsidRPr="004A7C1B">
              <w:t>Métodos técnicos para la protección de la privacidad de los usuarios finales en los sistemas de radiodifusión interactiva (televisión, sonido y datos)</w:t>
            </w:r>
          </w:p>
        </w:tc>
        <w:tc>
          <w:tcPr>
            <w:tcW w:w="1020" w:type="dxa"/>
          </w:tcPr>
          <w:p w14:paraId="65284D15" w14:textId="58CEF220" w:rsidR="00B133DE" w:rsidRPr="004A7C1B" w:rsidRDefault="00B133DE" w:rsidP="00154485">
            <w:pPr>
              <w:pStyle w:val="Tabletext"/>
              <w:tabs>
                <w:tab w:val="left" w:pos="794"/>
                <w:tab w:val="left" w:pos="1191"/>
                <w:tab w:val="left" w:pos="1588"/>
              </w:tabs>
              <w:jc w:val="center"/>
            </w:pPr>
            <w:r w:rsidRPr="004A7C1B">
              <w:t>UNA</w:t>
            </w:r>
          </w:p>
        </w:tc>
        <w:tc>
          <w:tcPr>
            <w:tcW w:w="1247" w:type="dxa"/>
          </w:tcPr>
          <w:p w14:paraId="56220AD3"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1E25E8D3" w14:textId="77777777" w:rsidTr="00B133DE">
        <w:trPr>
          <w:cantSplit/>
          <w:jc w:val="center"/>
        </w:trPr>
        <w:tc>
          <w:tcPr>
            <w:tcW w:w="1701" w:type="dxa"/>
          </w:tcPr>
          <w:p w14:paraId="72346841"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52" w:history="1">
              <w:r w:rsidR="00B133DE" w:rsidRPr="00E6712E">
                <w:rPr>
                  <w:rStyle w:val="Hyperlink"/>
                  <w:rFonts w:eastAsia="SimSun"/>
                  <w:b/>
                  <w:bCs/>
                </w:rPr>
                <w:t>118-1/6</w:t>
              </w:r>
            </w:hyperlink>
          </w:p>
        </w:tc>
        <w:tc>
          <w:tcPr>
            <w:tcW w:w="5669" w:type="dxa"/>
          </w:tcPr>
          <w:p w14:paraId="5F907BEC" w14:textId="77777777" w:rsidR="00B133DE" w:rsidRPr="004A7C1B" w:rsidRDefault="00B133DE" w:rsidP="00154485">
            <w:pPr>
              <w:pStyle w:val="Tabletext"/>
              <w:tabs>
                <w:tab w:val="left" w:pos="794"/>
                <w:tab w:val="left" w:pos="1191"/>
                <w:tab w:val="left" w:pos="1588"/>
              </w:tabs>
            </w:pPr>
            <w:r w:rsidRPr="004A7C1B">
              <w:t>Medios de radiodifusión para alerta a la población, reducción de los efectos de las catástrofes y socorro en caso de catástrofe</w:t>
            </w:r>
          </w:p>
        </w:tc>
        <w:tc>
          <w:tcPr>
            <w:tcW w:w="1020" w:type="dxa"/>
          </w:tcPr>
          <w:p w14:paraId="44EF05BE"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20BC3147"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0669783A" w14:textId="77777777" w:rsidTr="00B133DE">
        <w:trPr>
          <w:cantSplit/>
          <w:jc w:val="center"/>
        </w:trPr>
        <w:tc>
          <w:tcPr>
            <w:tcW w:w="1701" w:type="dxa"/>
          </w:tcPr>
          <w:p w14:paraId="2F61AB37"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53" w:history="1">
              <w:r w:rsidR="00B133DE" w:rsidRPr="00E6712E">
                <w:rPr>
                  <w:rStyle w:val="Hyperlink"/>
                  <w:rFonts w:eastAsia="SimSun"/>
                  <w:b/>
                  <w:bCs/>
                </w:rPr>
                <w:t xml:space="preserve">120/6 </w:t>
              </w:r>
            </w:hyperlink>
          </w:p>
        </w:tc>
        <w:tc>
          <w:tcPr>
            <w:tcW w:w="5669" w:type="dxa"/>
          </w:tcPr>
          <w:p w14:paraId="50F2182C" w14:textId="77777777" w:rsidR="00B133DE" w:rsidRPr="004A7C1B" w:rsidRDefault="00B133DE" w:rsidP="00154485">
            <w:pPr>
              <w:pStyle w:val="Tabletext"/>
              <w:tabs>
                <w:tab w:val="left" w:pos="794"/>
                <w:tab w:val="left" w:pos="1191"/>
                <w:tab w:val="left" w:pos="1588"/>
              </w:tabs>
            </w:pPr>
            <w:r w:rsidRPr="004A7C1B">
              <w:t>Radiodifusión sonora digital en la Región 2</w:t>
            </w:r>
          </w:p>
        </w:tc>
        <w:tc>
          <w:tcPr>
            <w:tcW w:w="1020" w:type="dxa"/>
          </w:tcPr>
          <w:p w14:paraId="72963CDA" w14:textId="529A3D07" w:rsidR="00B133DE" w:rsidRPr="004A7C1B" w:rsidRDefault="00B133DE" w:rsidP="00154485">
            <w:pPr>
              <w:pStyle w:val="Tabletext"/>
              <w:tabs>
                <w:tab w:val="left" w:pos="794"/>
                <w:tab w:val="left" w:pos="1191"/>
                <w:tab w:val="left" w:pos="1588"/>
              </w:tabs>
              <w:jc w:val="center"/>
            </w:pPr>
            <w:r w:rsidRPr="004A7C1B">
              <w:t>UNA</w:t>
            </w:r>
          </w:p>
        </w:tc>
        <w:tc>
          <w:tcPr>
            <w:tcW w:w="1247" w:type="dxa"/>
          </w:tcPr>
          <w:p w14:paraId="08A9747B"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28648D64" w14:textId="77777777" w:rsidTr="00B133DE">
        <w:trPr>
          <w:cantSplit/>
          <w:jc w:val="center"/>
        </w:trPr>
        <w:tc>
          <w:tcPr>
            <w:tcW w:w="1701" w:type="dxa"/>
          </w:tcPr>
          <w:p w14:paraId="75280AF0" w14:textId="77777777" w:rsidR="00B133DE" w:rsidRPr="00E6712E" w:rsidRDefault="00340324" w:rsidP="00CF5AB2">
            <w:pPr>
              <w:pStyle w:val="Tabletext"/>
              <w:tabs>
                <w:tab w:val="left" w:pos="794"/>
                <w:tab w:val="left" w:pos="1191"/>
                <w:tab w:val="left" w:pos="1588"/>
              </w:tabs>
              <w:jc w:val="center"/>
              <w:rPr>
                <w:rStyle w:val="Hyperlink"/>
                <w:rFonts w:eastAsia="SimSun"/>
                <w:b/>
                <w:bCs/>
              </w:rPr>
            </w:pPr>
            <w:hyperlink r:id="rId154" w:history="1">
              <w:r w:rsidR="00B133DE" w:rsidRPr="00E6712E">
                <w:rPr>
                  <w:rStyle w:val="Hyperlink"/>
                  <w:rFonts w:eastAsia="SimSun"/>
                  <w:b/>
                  <w:bCs/>
                </w:rPr>
                <w:t>126-1/6</w:t>
              </w:r>
            </w:hyperlink>
          </w:p>
        </w:tc>
        <w:tc>
          <w:tcPr>
            <w:tcW w:w="5669" w:type="dxa"/>
          </w:tcPr>
          <w:p w14:paraId="1C38866F" w14:textId="77777777" w:rsidR="00B133DE" w:rsidRPr="004A7C1B" w:rsidRDefault="00B133DE" w:rsidP="00CF5AB2">
            <w:pPr>
              <w:pStyle w:val="Tabletext"/>
              <w:tabs>
                <w:tab w:val="left" w:pos="794"/>
                <w:tab w:val="left" w:pos="1191"/>
                <w:tab w:val="left" w:pos="1588"/>
              </w:tabs>
            </w:pPr>
            <w:r w:rsidRPr="004A7C1B">
              <w:t>Prácticas operativas recomendadas a fin de adaptar el material de los programas de televisión a aplicaciones de radiodifusión para diversos niveles de calidad de imagen, tamaños de pantalla y formatos de imagen</w:t>
            </w:r>
          </w:p>
        </w:tc>
        <w:tc>
          <w:tcPr>
            <w:tcW w:w="1020" w:type="dxa"/>
          </w:tcPr>
          <w:p w14:paraId="3F8A23DF" w14:textId="77777777" w:rsidR="00B133DE" w:rsidRPr="004A7C1B" w:rsidRDefault="00B133DE" w:rsidP="00CF5AB2">
            <w:pPr>
              <w:pStyle w:val="Tabletext"/>
              <w:tabs>
                <w:tab w:val="left" w:pos="794"/>
                <w:tab w:val="left" w:pos="1191"/>
                <w:tab w:val="left" w:pos="1588"/>
              </w:tabs>
              <w:jc w:val="center"/>
            </w:pPr>
            <w:r w:rsidRPr="004A7C1B">
              <w:t>NOC</w:t>
            </w:r>
          </w:p>
        </w:tc>
        <w:tc>
          <w:tcPr>
            <w:tcW w:w="1247" w:type="dxa"/>
          </w:tcPr>
          <w:p w14:paraId="318EE9CB" w14:textId="77777777" w:rsidR="00B133DE" w:rsidRPr="004A7C1B" w:rsidRDefault="00B133DE" w:rsidP="00CF5AB2">
            <w:pPr>
              <w:pStyle w:val="Tabletext"/>
              <w:tabs>
                <w:tab w:val="left" w:pos="794"/>
                <w:tab w:val="left" w:pos="1191"/>
                <w:tab w:val="left" w:pos="1588"/>
              </w:tabs>
              <w:jc w:val="center"/>
            </w:pPr>
            <w:r w:rsidRPr="004A7C1B">
              <w:t>S2</w:t>
            </w:r>
          </w:p>
        </w:tc>
      </w:tr>
      <w:tr w:rsidR="00B133DE" w:rsidRPr="004A7C1B" w14:paraId="42CCC340" w14:textId="77777777" w:rsidTr="00B133DE">
        <w:trPr>
          <w:cantSplit/>
          <w:jc w:val="center"/>
        </w:trPr>
        <w:tc>
          <w:tcPr>
            <w:tcW w:w="1701" w:type="dxa"/>
          </w:tcPr>
          <w:p w14:paraId="3490F5FE" w14:textId="77777777" w:rsidR="00B133DE" w:rsidRPr="00E6712E" w:rsidRDefault="00340324" w:rsidP="00CF5AB2">
            <w:pPr>
              <w:pStyle w:val="Tabletext"/>
              <w:keepNext/>
              <w:keepLines/>
              <w:tabs>
                <w:tab w:val="left" w:pos="794"/>
                <w:tab w:val="left" w:pos="1191"/>
                <w:tab w:val="left" w:pos="1588"/>
              </w:tabs>
              <w:jc w:val="center"/>
              <w:rPr>
                <w:rStyle w:val="Hyperlink"/>
                <w:rFonts w:eastAsia="SimSun"/>
                <w:b/>
                <w:bCs/>
              </w:rPr>
            </w:pPr>
            <w:hyperlink r:id="rId155" w:history="1">
              <w:r w:rsidR="00B133DE" w:rsidRPr="00E6712E">
                <w:rPr>
                  <w:rStyle w:val="Hyperlink"/>
                  <w:rFonts w:eastAsia="SimSun"/>
                  <w:b/>
                  <w:bCs/>
                </w:rPr>
                <w:t>129/6</w:t>
              </w:r>
            </w:hyperlink>
          </w:p>
        </w:tc>
        <w:tc>
          <w:tcPr>
            <w:tcW w:w="5669" w:type="dxa"/>
          </w:tcPr>
          <w:p w14:paraId="3839E1BF" w14:textId="77777777" w:rsidR="00B133DE" w:rsidRPr="004A7C1B" w:rsidRDefault="00B133DE" w:rsidP="00CF5AB2">
            <w:pPr>
              <w:pStyle w:val="Tabletext"/>
              <w:keepNext/>
              <w:keepLines/>
              <w:tabs>
                <w:tab w:val="left" w:pos="794"/>
                <w:tab w:val="left" w:pos="1191"/>
                <w:tab w:val="left" w:pos="1588"/>
              </w:tabs>
            </w:pPr>
            <w:r w:rsidRPr="004A7C1B">
              <w:t>Repercusión de las técnicas de procesamiento y compresión de la señal de audio sobre las emisiones de radiodifusión sonora terrenal con frecuencia modulada en la banda de ondas métricas</w:t>
            </w:r>
          </w:p>
        </w:tc>
        <w:tc>
          <w:tcPr>
            <w:tcW w:w="1020" w:type="dxa"/>
          </w:tcPr>
          <w:p w14:paraId="1F963960" w14:textId="77777777" w:rsidR="00B133DE" w:rsidRPr="004A7C1B" w:rsidDel="00460547" w:rsidRDefault="00B133DE" w:rsidP="00CF5AB2">
            <w:pPr>
              <w:pStyle w:val="Tabletext"/>
              <w:keepNext/>
              <w:keepLines/>
              <w:tabs>
                <w:tab w:val="left" w:pos="794"/>
                <w:tab w:val="left" w:pos="1191"/>
                <w:tab w:val="left" w:pos="1588"/>
              </w:tabs>
              <w:jc w:val="center"/>
            </w:pPr>
            <w:r w:rsidRPr="004A7C1B">
              <w:t>NOC</w:t>
            </w:r>
          </w:p>
        </w:tc>
        <w:tc>
          <w:tcPr>
            <w:tcW w:w="1247" w:type="dxa"/>
          </w:tcPr>
          <w:p w14:paraId="6123DB4F" w14:textId="77777777" w:rsidR="00B133DE" w:rsidRPr="004A7C1B" w:rsidRDefault="00B133DE" w:rsidP="00CF5AB2">
            <w:pPr>
              <w:pStyle w:val="Tabletext"/>
              <w:keepNext/>
              <w:keepLines/>
              <w:tabs>
                <w:tab w:val="left" w:pos="794"/>
                <w:tab w:val="left" w:pos="1191"/>
                <w:tab w:val="left" w:pos="1588"/>
              </w:tabs>
              <w:jc w:val="center"/>
            </w:pPr>
            <w:r w:rsidRPr="004A7C1B">
              <w:t>S2</w:t>
            </w:r>
          </w:p>
        </w:tc>
      </w:tr>
      <w:tr w:rsidR="00B133DE" w:rsidRPr="004A7C1B" w14:paraId="16B6CAF7" w14:textId="77777777" w:rsidTr="00B133DE">
        <w:trPr>
          <w:cantSplit/>
          <w:jc w:val="center"/>
        </w:trPr>
        <w:tc>
          <w:tcPr>
            <w:tcW w:w="1701" w:type="dxa"/>
          </w:tcPr>
          <w:p w14:paraId="446B3F8C" w14:textId="77777777" w:rsidR="00B133DE" w:rsidRPr="00E6712E" w:rsidRDefault="00340324" w:rsidP="00CF5AB2">
            <w:pPr>
              <w:pStyle w:val="Tabletext"/>
              <w:tabs>
                <w:tab w:val="left" w:pos="794"/>
                <w:tab w:val="left" w:pos="1191"/>
                <w:tab w:val="left" w:pos="1588"/>
              </w:tabs>
              <w:jc w:val="center"/>
              <w:rPr>
                <w:rStyle w:val="Hyperlink"/>
                <w:rFonts w:eastAsia="SimSun"/>
                <w:b/>
                <w:bCs/>
              </w:rPr>
            </w:pPr>
            <w:hyperlink r:id="rId156" w:history="1">
              <w:r w:rsidR="00B133DE" w:rsidRPr="00E6712E">
                <w:rPr>
                  <w:rStyle w:val="Hyperlink"/>
                  <w:rFonts w:eastAsia="SimSun"/>
                  <w:b/>
                  <w:bCs/>
                </w:rPr>
                <w:t>130-3/6</w:t>
              </w:r>
            </w:hyperlink>
          </w:p>
        </w:tc>
        <w:tc>
          <w:tcPr>
            <w:tcW w:w="5669" w:type="dxa"/>
          </w:tcPr>
          <w:p w14:paraId="6171BAC5" w14:textId="77777777" w:rsidR="00B133DE" w:rsidRPr="004A7C1B" w:rsidRDefault="00B133DE" w:rsidP="00CF5AB2">
            <w:pPr>
              <w:pStyle w:val="Tabletext"/>
              <w:tabs>
                <w:tab w:val="left" w:pos="794"/>
                <w:tab w:val="left" w:pos="1191"/>
                <w:tab w:val="left" w:pos="1588"/>
              </w:tabs>
            </w:pPr>
            <w:r w:rsidRPr="004A7C1B">
              <w:t>Interfaces digitales para producción, postproducción e intercambio internacional de programas de televisión para radiodifusión</w:t>
            </w:r>
          </w:p>
        </w:tc>
        <w:tc>
          <w:tcPr>
            <w:tcW w:w="1020" w:type="dxa"/>
          </w:tcPr>
          <w:p w14:paraId="6316FA65" w14:textId="6F59B982" w:rsidR="00B133DE" w:rsidRPr="004A7C1B" w:rsidDel="00460547" w:rsidRDefault="00B133DE" w:rsidP="00CF5AB2">
            <w:pPr>
              <w:pStyle w:val="Tabletext"/>
              <w:tabs>
                <w:tab w:val="left" w:pos="794"/>
                <w:tab w:val="left" w:pos="1191"/>
                <w:tab w:val="left" w:pos="1588"/>
              </w:tabs>
              <w:jc w:val="center"/>
            </w:pPr>
            <w:r w:rsidRPr="004A7C1B">
              <w:t>UNA</w:t>
            </w:r>
          </w:p>
        </w:tc>
        <w:tc>
          <w:tcPr>
            <w:tcW w:w="1247" w:type="dxa"/>
          </w:tcPr>
          <w:p w14:paraId="0390E4F0" w14:textId="77777777" w:rsidR="00B133DE" w:rsidRPr="004A7C1B" w:rsidRDefault="00B133DE" w:rsidP="00CF5AB2">
            <w:pPr>
              <w:pStyle w:val="Tabletext"/>
              <w:tabs>
                <w:tab w:val="left" w:pos="794"/>
                <w:tab w:val="left" w:pos="1191"/>
                <w:tab w:val="left" w:pos="1588"/>
              </w:tabs>
              <w:jc w:val="center"/>
            </w:pPr>
            <w:r w:rsidRPr="004A7C1B">
              <w:t>S2</w:t>
            </w:r>
          </w:p>
        </w:tc>
      </w:tr>
      <w:tr w:rsidR="00B133DE" w:rsidRPr="004A7C1B" w14:paraId="1AC62DA8" w14:textId="77777777" w:rsidTr="00B133DE">
        <w:trPr>
          <w:cantSplit/>
          <w:jc w:val="center"/>
        </w:trPr>
        <w:tc>
          <w:tcPr>
            <w:tcW w:w="1701" w:type="dxa"/>
          </w:tcPr>
          <w:p w14:paraId="7D9530E1"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57" w:history="1">
              <w:r w:rsidR="00B133DE" w:rsidRPr="00E6712E">
                <w:rPr>
                  <w:rStyle w:val="Hyperlink"/>
                  <w:rFonts w:eastAsia="SimSun"/>
                  <w:b/>
                  <w:bCs/>
                </w:rPr>
                <w:t>131-1/6</w:t>
              </w:r>
            </w:hyperlink>
          </w:p>
        </w:tc>
        <w:tc>
          <w:tcPr>
            <w:tcW w:w="5669" w:type="dxa"/>
          </w:tcPr>
          <w:p w14:paraId="5F812F0F" w14:textId="77777777" w:rsidR="00B133DE" w:rsidRPr="004A7C1B" w:rsidRDefault="00B133DE" w:rsidP="00154485">
            <w:pPr>
              <w:pStyle w:val="Tabletext"/>
              <w:tabs>
                <w:tab w:val="left" w:pos="794"/>
                <w:tab w:val="left" w:pos="1191"/>
                <w:tab w:val="left" w:pos="1588"/>
              </w:tabs>
            </w:pPr>
            <w:r w:rsidRPr="004A7C1B">
              <w:t>Formato básico común de datos para la difusión de multimedios</w:t>
            </w:r>
          </w:p>
        </w:tc>
        <w:tc>
          <w:tcPr>
            <w:tcW w:w="1020" w:type="dxa"/>
          </w:tcPr>
          <w:p w14:paraId="79F72E15" w14:textId="77777777" w:rsidR="00B133DE" w:rsidRPr="004A7C1B" w:rsidDel="00460547" w:rsidRDefault="00B133DE" w:rsidP="00154485">
            <w:pPr>
              <w:pStyle w:val="Tabletext"/>
              <w:tabs>
                <w:tab w:val="left" w:pos="794"/>
                <w:tab w:val="left" w:pos="1191"/>
                <w:tab w:val="left" w:pos="1588"/>
              </w:tabs>
              <w:jc w:val="center"/>
            </w:pPr>
            <w:r w:rsidRPr="004A7C1B">
              <w:t>NOC</w:t>
            </w:r>
          </w:p>
        </w:tc>
        <w:tc>
          <w:tcPr>
            <w:tcW w:w="1247" w:type="dxa"/>
          </w:tcPr>
          <w:p w14:paraId="1AAFE174"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0BAB513D" w14:textId="77777777" w:rsidTr="00B133DE">
        <w:trPr>
          <w:cantSplit/>
          <w:jc w:val="center"/>
        </w:trPr>
        <w:tc>
          <w:tcPr>
            <w:tcW w:w="1701" w:type="dxa"/>
          </w:tcPr>
          <w:p w14:paraId="3FD241C0" w14:textId="2A44BB0F" w:rsidR="00B133DE" w:rsidRPr="00E6712E" w:rsidRDefault="00340324" w:rsidP="00154485">
            <w:pPr>
              <w:pStyle w:val="Tabletext"/>
              <w:tabs>
                <w:tab w:val="left" w:pos="794"/>
                <w:tab w:val="left" w:pos="1191"/>
                <w:tab w:val="left" w:pos="1588"/>
              </w:tabs>
              <w:jc w:val="center"/>
              <w:rPr>
                <w:rStyle w:val="Hyperlink"/>
                <w:rFonts w:eastAsia="SimSun"/>
                <w:b/>
                <w:bCs/>
              </w:rPr>
            </w:pPr>
            <w:hyperlink r:id="rId158" w:history="1">
              <w:r w:rsidR="00B133DE" w:rsidRPr="00E6712E">
                <w:rPr>
                  <w:rStyle w:val="Hyperlink"/>
                  <w:rFonts w:eastAsia="SimSun"/>
                  <w:b/>
                  <w:bCs/>
                </w:rPr>
                <w:t>132-6/6</w:t>
              </w:r>
            </w:hyperlink>
          </w:p>
        </w:tc>
        <w:tc>
          <w:tcPr>
            <w:tcW w:w="5669" w:type="dxa"/>
          </w:tcPr>
          <w:p w14:paraId="003133AD" w14:textId="092799F9" w:rsidR="00B133DE" w:rsidRPr="004A7C1B" w:rsidRDefault="00B133DE">
            <w:pPr>
              <w:pStyle w:val="Tabletext"/>
              <w:tabs>
                <w:tab w:val="left" w:pos="794"/>
                <w:tab w:val="left" w:pos="1191"/>
                <w:tab w:val="left" w:pos="1588"/>
              </w:tabs>
            </w:pPr>
            <w:r w:rsidRPr="004A7C1B">
              <w:t>Planificación de la radiodifusión terrenal digital</w:t>
            </w:r>
          </w:p>
        </w:tc>
        <w:tc>
          <w:tcPr>
            <w:tcW w:w="1020" w:type="dxa"/>
          </w:tcPr>
          <w:p w14:paraId="7A982DEA" w14:textId="4F4AAD2A" w:rsidR="00B133DE" w:rsidRPr="004A7C1B" w:rsidDel="00460547" w:rsidRDefault="00B133DE" w:rsidP="00154485">
            <w:pPr>
              <w:pStyle w:val="Tabletext"/>
              <w:tabs>
                <w:tab w:val="left" w:pos="794"/>
                <w:tab w:val="left" w:pos="1191"/>
                <w:tab w:val="left" w:pos="1588"/>
              </w:tabs>
              <w:jc w:val="center"/>
            </w:pPr>
            <w:r w:rsidRPr="004A7C1B">
              <w:t>UNA</w:t>
            </w:r>
          </w:p>
        </w:tc>
        <w:tc>
          <w:tcPr>
            <w:tcW w:w="1247" w:type="dxa"/>
          </w:tcPr>
          <w:p w14:paraId="3B266172" w14:textId="77777777" w:rsidR="00B133DE" w:rsidRPr="004A7C1B" w:rsidRDefault="00B133DE" w:rsidP="00154485">
            <w:pPr>
              <w:pStyle w:val="Tabletext"/>
              <w:tabs>
                <w:tab w:val="left" w:pos="794"/>
                <w:tab w:val="left" w:pos="1191"/>
                <w:tab w:val="left" w:pos="1588"/>
              </w:tabs>
              <w:jc w:val="center"/>
            </w:pPr>
            <w:r w:rsidRPr="004A7C1B">
              <w:t>S3</w:t>
            </w:r>
          </w:p>
        </w:tc>
      </w:tr>
      <w:tr w:rsidR="00B133DE" w:rsidRPr="004A7C1B" w14:paraId="2AE3CB5A" w14:textId="77777777" w:rsidTr="00B133DE">
        <w:trPr>
          <w:cantSplit/>
          <w:jc w:val="center"/>
        </w:trPr>
        <w:tc>
          <w:tcPr>
            <w:tcW w:w="1701" w:type="dxa"/>
          </w:tcPr>
          <w:p w14:paraId="465841F0"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59" w:history="1">
              <w:r w:rsidR="00B133DE" w:rsidRPr="00E6712E">
                <w:rPr>
                  <w:rStyle w:val="Hyperlink"/>
                  <w:rFonts w:eastAsia="SimSun"/>
                  <w:b/>
                  <w:bCs/>
                </w:rPr>
                <w:t>133-2/6</w:t>
              </w:r>
            </w:hyperlink>
          </w:p>
        </w:tc>
        <w:tc>
          <w:tcPr>
            <w:tcW w:w="5669" w:type="dxa"/>
          </w:tcPr>
          <w:p w14:paraId="42E6778B" w14:textId="77777777" w:rsidR="00B133DE" w:rsidRPr="004A7C1B" w:rsidRDefault="00B133DE" w:rsidP="00154485">
            <w:pPr>
              <w:pStyle w:val="Tabletext"/>
              <w:tabs>
                <w:tab w:val="left" w:pos="794"/>
                <w:tab w:val="left" w:pos="1191"/>
                <w:tab w:val="left" w:pos="1588"/>
              </w:tabs>
            </w:pPr>
            <w:r w:rsidRPr="004A7C1B">
              <w:t>Mejoras en la radiodifusión de televisión terrenal digital</w:t>
            </w:r>
          </w:p>
        </w:tc>
        <w:tc>
          <w:tcPr>
            <w:tcW w:w="1020" w:type="dxa"/>
          </w:tcPr>
          <w:p w14:paraId="1E84E3CB" w14:textId="77777777" w:rsidR="00B133DE" w:rsidRPr="004A7C1B" w:rsidDel="00460547" w:rsidRDefault="00B133DE" w:rsidP="00154485">
            <w:pPr>
              <w:pStyle w:val="Tabletext"/>
              <w:tabs>
                <w:tab w:val="left" w:pos="794"/>
                <w:tab w:val="left" w:pos="1191"/>
                <w:tab w:val="left" w:pos="1588"/>
              </w:tabs>
              <w:jc w:val="center"/>
            </w:pPr>
            <w:r w:rsidRPr="004A7C1B">
              <w:t>NOC</w:t>
            </w:r>
          </w:p>
        </w:tc>
        <w:tc>
          <w:tcPr>
            <w:tcW w:w="1247" w:type="dxa"/>
          </w:tcPr>
          <w:p w14:paraId="6B23A37B" w14:textId="77777777" w:rsidR="00B133DE" w:rsidRPr="004A7C1B" w:rsidRDefault="00B133DE" w:rsidP="00154485">
            <w:pPr>
              <w:pStyle w:val="Tabletext"/>
              <w:tabs>
                <w:tab w:val="left" w:pos="794"/>
                <w:tab w:val="left" w:pos="1191"/>
                <w:tab w:val="left" w:pos="1588"/>
              </w:tabs>
              <w:jc w:val="center"/>
            </w:pPr>
            <w:r w:rsidRPr="004A7C1B">
              <w:t>S3</w:t>
            </w:r>
          </w:p>
        </w:tc>
      </w:tr>
      <w:tr w:rsidR="00B133DE" w:rsidRPr="004A7C1B" w14:paraId="4D9948D8" w14:textId="77777777" w:rsidTr="00B133DE">
        <w:trPr>
          <w:cantSplit/>
          <w:jc w:val="center"/>
        </w:trPr>
        <w:tc>
          <w:tcPr>
            <w:tcW w:w="1701" w:type="dxa"/>
          </w:tcPr>
          <w:p w14:paraId="7FFD0678"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60" w:history="1">
              <w:r w:rsidR="00B133DE" w:rsidRPr="00E6712E">
                <w:rPr>
                  <w:rStyle w:val="Hyperlink"/>
                  <w:rFonts w:eastAsia="SimSun"/>
                  <w:b/>
                  <w:bCs/>
                </w:rPr>
                <w:t>135-2/6</w:t>
              </w:r>
            </w:hyperlink>
          </w:p>
        </w:tc>
        <w:tc>
          <w:tcPr>
            <w:tcW w:w="5669" w:type="dxa"/>
          </w:tcPr>
          <w:p w14:paraId="28EE3470" w14:textId="77777777" w:rsidR="00B133DE" w:rsidRPr="004A7C1B" w:rsidRDefault="00B133DE" w:rsidP="00154485">
            <w:pPr>
              <w:pStyle w:val="Tabletext"/>
              <w:tabs>
                <w:tab w:val="left" w:pos="794"/>
                <w:tab w:val="left" w:pos="1191"/>
                <w:tab w:val="left" w:pos="1588"/>
              </w:tabs>
            </w:pPr>
            <w:r w:rsidRPr="004A7C1B">
              <w:t>Parámetros para los sistemas de sonido digital y gestión de dichos sistemas con y sin acompañamiento de imagen</w:t>
            </w:r>
          </w:p>
        </w:tc>
        <w:tc>
          <w:tcPr>
            <w:tcW w:w="1020" w:type="dxa"/>
          </w:tcPr>
          <w:p w14:paraId="555E767E" w14:textId="77777777" w:rsidR="00B133DE" w:rsidRPr="004A7C1B" w:rsidDel="00460547" w:rsidRDefault="00B133DE" w:rsidP="00154485">
            <w:pPr>
              <w:pStyle w:val="Tabletext"/>
              <w:tabs>
                <w:tab w:val="left" w:pos="794"/>
                <w:tab w:val="left" w:pos="1191"/>
                <w:tab w:val="left" w:pos="1588"/>
              </w:tabs>
              <w:jc w:val="center"/>
            </w:pPr>
            <w:r w:rsidRPr="004A7C1B">
              <w:t>NOC</w:t>
            </w:r>
          </w:p>
        </w:tc>
        <w:tc>
          <w:tcPr>
            <w:tcW w:w="1247" w:type="dxa"/>
          </w:tcPr>
          <w:p w14:paraId="23F49665"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53B53CF7" w14:textId="77777777" w:rsidTr="00B133DE">
        <w:trPr>
          <w:cantSplit/>
          <w:jc w:val="center"/>
        </w:trPr>
        <w:tc>
          <w:tcPr>
            <w:tcW w:w="1701" w:type="dxa"/>
          </w:tcPr>
          <w:p w14:paraId="0C8C6B1A"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61" w:history="1">
              <w:r w:rsidR="00B133DE" w:rsidRPr="00E6712E">
                <w:rPr>
                  <w:rStyle w:val="Hyperlink"/>
                  <w:rFonts w:eastAsia="SimSun"/>
                  <w:b/>
                  <w:bCs/>
                </w:rPr>
                <w:t>136-2/6</w:t>
              </w:r>
            </w:hyperlink>
          </w:p>
        </w:tc>
        <w:tc>
          <w:tcPr>
            <w:tcW w:w="5669" w:type="dxa"/>
          </w:tcPr>
          <w:p w14:paraId="01F575C1" w14:textId="77777777" w:rsidR="00B133DE" w:rsidRPr="004A7C1B" w:rsidRDefault="00B133DE" w:rsidP="00154485">
            <w:pPr>
              <w:pStyle w:val="Tabletext"/>
              <w:tabs>
                <w:tab w:val="left" w:pos="794"/>
                <w:tab w:val="left" w:pos="1191"/>
                <w:tab w:val="left" w:pos="1588"/>
              </w:tabs>
            </w:pPr>
            <w:r w:rsidRPr="004A7C1B">
              <w:t>Itinerancia mundial de radiodifusión</w:t>
            </w:r>
          </w:p>
        </w:tc>
        <w:tc>
          <w:tcPr>
            <w:tcW w:w="1020" w:type="dxa"/>
          </w:tcPr>
          <w:p w14:paraId="40B30E28" w14:textId="4FE9B29E" w:rsidR="00B133DE" w:rsidRPr="004A7C1B" w:rsidRDefault="00B133DE" w:rsidP="00154485">
            <w:pPr>
              <w:pStyle w:val="Tabletext"/>
              <w:tabs>
                <w:tab w:val="left" w:pos="794"/>
                <w:tab w:val="left" w:pos="1191"/>
                <w:tab w:val="left" w:pos="1588"/>
              </w:tabs>
              <w:jc w:val="center"/>
            </w:pPr>
            <w:r w:rsidRPr="004A7C1B">
              <w:t>UNA</w:t>
            </w:r>
          </w:p>
        </w:tc>
        <w:tc>
          <w:tcPr>
            <w:tcW w:w="1247" w:type="dxa"/>
          </w:tcPr>
          <w:p w14:paraId="3032F258"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2993D8CB" w14:textId="77777777" w:rsidTr="00B133DE">
        <w:trPr>
          <w:cantSplit/>
          <w:jc w:val="center"/>
        </w:trPr>
        <w:tc>
          <w:tcPr>
            <w:tcW w:w="1701" w:type="dxa"/>
          </w:tcPr>
          <w:p w14:paraId="6AF0B2A2"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62" w:history="1">
              <w:r w:rsidR="00B133DE" w:rsidRPr="00E6712E">
                <w:rPr>
                  <w:rStyle w:val="Hyperlink"/>
                  <w:rFonts w:eastAsia="SimSun"/>
                  <w:b/>
                  <w:bCs/>
                </w:rPr>
                <w:t>137-1/6</w:t>
              </w:r>
            </w:hyperlink>
          </w:p>
        </w:tc>
        <w:tc>
          <w:tcPr>
            <w:tcW w:w="5669" w:type="dxa"/>
          </w:tcPr>
          <w:p w14:paraId="2F01E810" w14:textId="77777777" w:rsidR="00B133DE" w:rsidRPr="004A7C1B" w:rsidRDefault="00B133DE" w:rsidP="00154485">
            <w:pPr>
              <w:pStyle w:val="Tabletext"/>
              <w:tabs>
                <w:tab w:val="left" w:pos="794"/>
                <w:tab w:val="left" w:pos="1191"/>
                <w:tab w:val="left" w:pos="1588"/>
              </w:tabs>
            </w:pPr>
            <w:r w:rsidRPr="004A7C1B">
              <w:t>Interfaces del Protocolo Internet (IP) para la producción y el intercambio de programas</w:t>
            </w:r>
          </w:p>
        </w:tc>
        <w:tc>
          <w:tcPr>
            <w:tcW w:w="1020" w:type="dxa"/>
          </w:tcPr>
          <w:p w14:paraId="77308759" w14:textId="74F80532" w:rsidR="00B133DE" w:rsidRPr="004A7C1B" w:rsidDel="009B382C" w:rsidRDefault="00B133DE" w:rsidP="00154485">
            <w:pPr>
              <w:pStyle w:val="Tabletext"/>
              <w:tabs>
                <w:tab w:val="left" w:pos="794"/>
                <w:tab w:val="left" w:pos="1191"/>
                <w:tab w:val="left" w:pos="1588"/>
              </w:tabs>
              <w:jc w:val="center"/>
            </w:pPr>
            <w:r w:rsidRPr="004A7C1B">
              <w:t>UNA</w:t>
            </w:r>
          </w:p>
        </w:tc>
        <w:tc>
          <w:tcPr>
            <w:tcW w:w="1247" w:type="dxa"/>
          </w:tcPr>
          <w:p w14:paraId="1BC563DC" w14:textId="77777777" w:rsidR="00B133DE" w:rsidRPr="004A7C1B" w:rsidRDefault="00B133DE" w:rsidP="00154485">
            <w:pPr>
              <w:pStyle w:val="Tabletext"/>
              <w:tabs>
                <w:tab w:val="left" w:pos="794"/>
                <w:tab w:val="left" w:pos="1191"/>
                <w:tab w:val="left" w:pos="1588"/>
              </w:tabs>
              <w:jc w:val="center"/>
            </w:pPr>
            <w:r w:rsidRPr="004A7C1B">
              <w:t>S3</w:t>
            </w:r>
          </w:p>
        </w:tc>
      </w:tr>
      <w:tr w:rsidR="00B133DE" w:rsidRPr="004A7C1B" w14:paraId="00576D83" w14:textId="77777777" w:rsidTr="00B133DE">
        <w:trPr>
          <w:cantSplit/>
          <w:jc w:val="center"/>
        </w:trPr>
        <w:tc>
          <w:tcPr>
            <w:tcW w:w="1701" w:type="dxa"/>
          </w:tcPr>
          <w:p w14:paraId="468C5B36"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63" w:history="1">
              <w:r w:rsidR="00B133DE" w:rsidRPr="00E6712E">
                <w:rPr>
                  <w:rStyle w:val="Hyperlink"/>
                  <w:rFonts w:eastAsia="SimSun"/>
                  <w:b/>
                  <w:bCs/>
                </w:rPr>
                <w:t>139-2/6</w:t>
              </w:r>
            </w:hyperlink>
          </w:p>
        </w:tc>
        <w:tc>
          <w:tcPr>
            <w:tcW w:w="5669" w:type="dxa"/>
          </w:tcPr>
          <w:p w14:paraId="11941105" w14:textId="77777777" w:rsidR="00B133DE" w:rsidRPr="004A7C1B" w:rsidRDefault="00B133DE" w:rsidP="00154485">
            <w:pPr>
              <w:pStyle w:val="Tabletext"/>
              <w:tabs>
                <w:tab w:val="left" w:pos="794"/>
                <w:tab w:val="left" w:pos="1191"/>
                <w:tab w:val="left" w:pos="1588"/>
              </w:tabs>
            </w:pPr>
            <w:r w:rsidRPr="004A7C1B">
              <w:t>Métodos para la reproducción de formatos audio avanzados</w:t>
            </w:r>
          </w:p>
        </w:tc>
        <w:tc>
          <w:tcPr>
            <w:tcW w:w="1020" w:type="dxa"/>
          </w:tcPr>
          <w:p w14:paraId="785D9D97" w14:textId="77777777" w:rsidR="00B133DE" w:rsidRPr="004A7C1B" w:rsidDel="009B382C" w:rsidRDefault="00B133DE" w:rsidP="00154485">
            <w:pPr>
              <w:pStyle w:val="Tabletext"/>
              <w:tabs>
                <w:tab w:val="left" w:pos="794"/>
                <w:tab w:val="left" w:pos="1191"/>
                <w:tab w:val="left" w:pos="1588"/>
              </w:tabs>
              <w:jc w:val="center"/>
            </w:pPr>
            <w:r w:rsidRPr="004A7C1B">
              <w:t>NOC</w:t>
            </w:r>
          </w:p>
        </w:tc>
        <w:tc>
          <w:tcPr>
            <w:tcW w:w="1247" w:type="dxa"/>
          </w:tcPr>
          <w:p w14:paraId="3A73B393"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5DEDE0F5" w14:textId="77777777" w:rsidTr="00B133DE">
        <w:trPr>
          <w:cantSplit/>
          <w:jc w:val="center"/>
        </w:trPr>
        <w:tc>
          <w:tcPr>
            <w:tcW w:w="1701" w:type="dxa"/>
          </w:tcPr>
          <w:p w14:paraId="3510E36D"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64" w:history="1">
              <w:r w:rsidR="00B133DE" w:rsidRPr="00E6712E">
                <w:rPr>
                  <w:rStyle w:val="Hyperlink"/>
                  <w:rFonts w:eastAsia="SimSun"/>
                  <w:b/>
                  <w:bCs/>
                </w:rPr>
                <w:t>140-1/6</w:t>
              </w:r>
            </w:hyperlink>
          </w:p>
        </w:tc>
        <w:tc>
          <w:tcPr>
            <w:tcW w:w="5669" w:type="dxa"/>
          </w:tcPr>
          <w:p w14:paraId="63F1A636" w14:textId="77777777" w:rsidR="00B133DE" w:rsidRPr="004A7C1B" w:rsidRDefault="00B133DE" w:rsidP="00154485">
            <w:pPr>
              <w:pStyle w:val="Tabletext"/>
              <w:tabs>
                <w:tab w:val="left" w:pos="794"/>
                <w:tab w:val="left" w:pos="1191"/>
                <w:tab w:val="left" w:pos="1588"/>
              </w:tabs>
            </w:pPr>
            <w:r w:rsidRPr="004A7C1B">
              <w:t>Plataforma mundial para el servicio de radiodifusión</w:t>
            </w:r>
          </w:p>
        </w:tc>
        <w:tc>
          <w:tcPr>
            <w:tcW w:w="1020" w:type="dxa"/>
          </w:tcPr>
          <w:p w14:paraId="48825722" w14:textId="77777777" w:rsidR="00B133DE" w:rsidRPr="004A7C1B" w:rsidDel="009B382C" w:rsidRDefault="00B133DE" w:rsidP="00154485">
            <w:pPr>
              <w:pStyle w:val="Tabletext"/>
              <w:tabs>
                <w:tab w:val="left" w:pos="794"/>
                <w:tab w:val="left" w:pos="1191"/>
                <w:tab w:val="left" w:pos="1588"/>
              </w:tabs>
              <w:jc w:val="center"/>
            </w:pPr>
            <w:r w:rsidRPr="004A7C1B">
              <w:t>NOC</w:t>
            </w:r>
          </w:p>
        </w:tc>
        <w:tc>
          <w:tcPr>
            <w:tcW w:w="1247" w:type="dxa"/>
          </w:tcPr>
          <w:p w14:paraId="4B55944F"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0D7C2F0A" w14:textId="77777777" w:rsidTr="00B133DE">
        <w:trPr>
          <w:cantSplit/>
          <w:jc w:val="center"/>
        </w:trPr>
        <w:tc>
          <w:tcPr>
            <w:tcW w:w="1701" w:type="dxa"/>
          </w:tcPr>
          <w:p w14:paraId="09DC08D3"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65" w:history="1">
              <w:r w:rsidR="00B133DE" w:rsidRPr="00E6712E">
                <w:rPr>
                  <w:rStyle w:val="Hyperlink"/>
                  <w:rFonts w:eastAsia="SimSun"/>
                  <w:b/>
                  <w:bCs/>
                </w:rPr>
                <w:t>142-3/6</w:t>
              </w:r>
            </w:hyperlink>
          </w:p>
        </w:tc>
        <w:tc>
          <w:tcPr>
            <w:tcW w:w="5669" w:type="dxa"/>
          </w:tcPr>
          <w:p w14:paraId="594B36C1" w14:textId="77777777" w:rsidR="00B133DE" w:rsidRPr="004A7C1B" w:rsidRDefault="00B133DE" w:rsidP="00154485">
            <w:pPr>
              <w:pStyle w:val="Tabletext"/>
              <w:tabs>
                <w:tab w:val="left" w:pos="794"/>
                <w:tab w:val="left" w:pos="1191"/>
                <w:tab w:val="left" w:pos="1588"/>
              </w:tabs>
            </w:pPr>
            <w:r w:rsidRPr="004A7C1B">
              <w:t>Televisión de elevada gama dinámica para radiodifusión</w:t>
            </w:r>
          </w:p>
        </w:tc>
        <w:tc>
          <w:tcPr>
            <w:tcW w:w="1020" w:type="dxa"/>
          </w:tcPr>
          <w:p w14:paraId="35807B7B"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1D0DF0B5"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1B3CD02C" w14:textId="77777777" w:rsidTr="00B133DE">
        <w:trPr>
          <w:cantSplit/>
          <w:jc w:val="center"/>
        </w:trPr>
        <w:tc>
          <w:tcPr>
            <w:tcW w:w="1701" w:type="dxa"/>
          </w:tcPr>
          <w:p w14:paraId="70253EC3" w14:textId="79B54EE9" w:rsidR="00B133DE" w:rsidRPr="00E6712E" w:rsidRDefault="00340324" w:rsidP="00154485">
            <w:pPr>
              <w:pStyle w:val="Tabletext"/>
              <w:tabs>
                <w:tab w:val="left" w:pos="794"/>
                <w:tab w:val="left" w:pos="1191"/>
                <w:tab w:val="left" w:pos="1588"/>
              </w:tabs>
              <w:jc w:val="center"/>
              <w:rPr>
                <w:rStyle w:val="Hyperlink"/>
                <w:rFonts w:eastAsia="SimSun"/>
                <w:b/>
                <w:bCs/>
              </w:rPr>
            </w:pPr>
            <w:hyperlink r:id="rId166" w:history="1">
              <w:r w:rsidR="00B133DE" w:rsidRPr="00E6712E">
                <w:rPr>
                  <w:rStyle w:val="Hyperlink"/>
                  <w:rFonts w:eastAsia="SimSun"/>
                  <w:b/>
                  <w:bCs/>
                </w:rPr>
                <w:t>143-2/6</w:t>
              </w:r>
            </w:hyperlink>
          </w:p>
        </w:tc>
        <w:tc>
          <w:tcPr>
            <w:tcW w:w="5669" w:type="dxa"/>
          </w:tcPr>
          <w:p w14:paraId="5FE5BE84" w14:textId="7D3851C6" w:rsidR="00B133DE" w:rsidRPr="004A7C1B" w:rsidRDefault="00B133DE">
            <w:pPr>
              <w:pStyle w:val="Tabletext"/>
              <w:tabs>
                <w:tab w:val="left" w:pos="794"/>
                <w:tab w:val="left" w:pos="1191"/>
                <w:tab w:val="left" w:pos="1588"/>
              </w:tabs>
            </w:pPr>
            <w:r w:rsidRPr="004A7C1B">
              <w:t xml:space="preserve">Sistemas </w:t>
            </w:r>
            <w:r w:rsidR="00670FD2">
              <w:t xml:space="preserve">de medios sensoriales </w:t>
            </w:r>
            <w:r w:rsidRPr="004A7C1B">
              <w:t>de inmersión avanzados para la producción</w:t>
            </w:r>
            <w:r w:rsidR="00670FD2">
              <w:t>, el intercambio y la presentación</w:t>
            </w:r>
            <w:r w:rsidRPr="004A7C1B">
              <w:t xml:space="preserve"> de programas para la radiodifusión</w:t>
            </w:r>
          </w:p>
        </w:tc>
        <w:tc>
          <w:tcPr>
            <w:tcW w:w="1020" w:type="dxa"/>
          </w:tcPr>
          <w:p w14:paraId="0BCABB94"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7B8AC646"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7A6B6875" w14:textId="77777777" w:rsidTr="00B133DE">
        <w:trPr>
          <w:cantSplit/>
          <w:jc w:val="center"/>
        </w:trPr>
        <w:tc>
          <w:tcPr>
            <w:tcW w:w="1701" w:type="dxa"/>
          </w:tcPr>
          <w:p w14:paraId="070AF1B8"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67" w:history="1">
              <w:r w:rsidR="00B133DE" w:rsidRPr="00E6712E">
                <w:rPr>
                  <w:rStyle w:val="Hyperlink"/>
                  <w:rFonts w:eastAsia="SimSun"/>
                  <w:b/>
                  <w:bCs/>
                </w:rPr>
                <w:t>144/6</w:t>
              </w:r>
            </w:hyperlink>
          </w:p>
        </w:tc>
        <w:tc>
          <w:tcPr>
            <w:tcW w:w="5669" w:type="dxa"/>
          </w:tcPr>
          <w:p w14:paraId="49E7C921" w14:textId="77777777" w:rsidR="00B133DE" w:rsidRPr="004A7C1B" w:rsidRDefault="00B133DE" w:rsidP="00154485">
            <w:pPr>
              <w:pStyle w:val="Tabletext"/>
              <w:tabs>
                <w:tab w:val="left" w:pos="794"/>
                <w:tab w:val="left" w:pos="1191"/>
                <w:tab w:val="left" w:pos="1588"/>
              </w:tabs>
            </w:pPr>
            <w:r w:rsidRPr="004A7C1B">
              <w:t>Utilización de la inteligencia artificial (IA) en la radiodifusión</w:t>
            </w:r>
          </w:p>
        </w:tc>
        <w:tc>
          <w:tcPr>
            <w:tcW w:w="1020" w:type="dxa"/>
          </w:tcPr>
          <w:p w14:paraId="5C1BD40C"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32A2C121"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67870727" w14:textId="77777777" w:rsidTr="00B133DE">
        <w:trPr>
          <w:cantSplit/>
          <w:jc w:val="center"/>
        </w:trPr>
        <w:tc>
          <w:tcPr>
            <w:tcW w:w="1701" w:type="dxa"/>
          </w:tcPr>
          <w:p w14:paraId="059344A6"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68" w:history="1">
              <w:r w:rsidR="00B133DE" w:rsidRPr="00E6712E">
                <w:rPr>
                  <w:rStyle w:val="Hyperlink"/>
                  <w:rFonts w:eastAsia="SimSun"/>
                  <w:b/>
                  <w:bCs/>
                </w:rPr>
                <w:t>145/6</w:t>
              </w:r>
            </w:hyperlink>
          </w:p>
        </w:tc>
        <w:tc>
          <w:tcPr>
            <w:tcW w:w="5669" w:type="dxa"/>
          </w:tcPr>
          <w:p w14:paraId="7DBD3665" w14:textId="77777777" w:rsidR="00B133DE" w:rsidRPr="004A7C1B" w:rsidRDefault="00B133DE" w:rsidP="00154485">
            <w:pPr>
              <w:pStyle w:val="Tabletext"/>
              <w:tabs>
                <w:tab w:val="left" w:pos="794"/>
                <w:tab w:val="left" w:pos="1191"/>
                <w:tab w:val="left" w:pos="1588"/>
              </w:tabs>
            </w:pPr>
            <w:r w:rsidRPr="004A7C1B">
              <w:t>Sistemas que permiten el acceso de las personas con discapacidad a los medios cooperativos y de radiodifusión</w:t>
            </w:r>
          </w:p>
        </w:tc>
        <w:tc>
          <w:tcPr>
            <w:tcW w:w="1020" w:type="dxa"/>
          </w:tcPr>
          <w:p w14:paraId="5EDCB355" w14:textId="77777777" w:rsidR="00B133DE" w:rsidRPr="004A7C1B" w:rsidRDefault="00B133DE" w:rsidP="00154485">
            <w:pPr>
              <w:pStyle w:val="Tabletext"/>
              <w:tabs>
                <w:tab w:val="left" w:pos="794"/>
                <w:tab w:val="left" w:pos="1191"/>
                <w:tab w:val="left" w:pos="1588"/>
              </w:tabs>
              <w:jc w:val="center"/>
            </w:pPr>
            <w:r w:rsidRPr="004A7C1B">
              <w:t>NOC</w:t>
            </w:r>
          </w:p>
        </w:tc>
        <w:tc>
          <w:tcPr>
            <w:tcW w:w="1247" w:type="dxa"/>
          </w:tcPr>
          <w:p w14:paraId="53D89A6C" w14:textId="77777777" w:rsidR="00B133DE" w:rsidRPr="004A7C1B" w:rsidRDefault="00B133DE" w:rsidP="00154485">
            <w:pPr>
              <w:pStyle w:val="Tabletext"/>
              <w:tabs>
                <w:tab w:val="left" w:pos="794"/>
                <w:tab w:val="left" w:pos="1191"/>
                <w:tab w:val="left" w:pos="1588"/>
              </w:tabs>
              <w:jc w:val="center"/>
            </w:pPr>
            <w:r w:rsidRPr="004A7C1B">
              <w:t>S2</w:t>
            </w:r>
          </w:p>
        </w:tc>
      </w:tr>
      <w:tr w:rsidR="00B133DE" w:rsidRPr="004A7C1B" w14:paraId="37E689D2" w14:textId="77777777" w:rsidTr="00B133DE">
        <w:trPr>
          <w:cantSplit/>
          <w:jc w:val="center"/>
        </w:trPr>
        <w:tc>
          <w:tcPr>
            <w:tcW w:w="1701" w:type="dxa"/>
            <w:tcBorders>
              <w:top w:val="single" w:sz="6" w:space="0" w:color="auto"/>
              <w:left w:val="single" w:sz="6" w:space="0" w:color="auto"/>
              <w:bottom w:val="single" w:sz="6" w:space="0" w:color="auto"/>
              <w:right w:val="single" w:sz="6" w:space="0" w:color="auto"/>
            </w:tcBorders>
          </w:tcPr>
          <w:p w14:paraId="422A4746" w14:textId="77777777" w:rsidR="00B133DE" w:rsidRPr="00E6712E" w:rsidDel="00230F39" w:rsidRDefault="00B133DE" w:rsidP="00154485">
            <w:pPr>
              <w:pStyle w:val="Tabletext"/>
              <w:tabs>
                <w:tab w:val="left" w:pos="794"/>
                <w:tab w:val="left" w:pos="1191"/>
                <w:tab w:val="left" w:pos="1588"/>
              </w:tabs>
              <w:jc w:val="center"/>
              <w:rPr>
                <w:rStyle w:val="Hyperlink"/>
                <w:rFonts w:eastAsia="SimSun"/>
                <w:b/>
                <w:bCs/>
              </w:rPr>
            </w:pPr>
            <w:r w:rsidRPr="00E6712E">
              <w:rPr>
                <w:rStyle w:val="Hyperlink"/>
                <w:rFonts w:eastAsia="SimSun"/>
                <w:b/>
                <w:bCs/>
              </w:rPr>
              <w:t>146/6</w:t>
            </w:r>
          </w:p>
        </w:tc>
        <w:tc>
          <w:tcPr>
            <w:tcW w:w="5669" w:type="dxa"/>
            <w:tcBorders>
              <w:top w:val="single" w:sz="6" w:space="0" w:color="auto"/>
              <w:left w:val="single" w:sz="6" w:space="0" w:color="auto"/>
              <w:bottom w:val="single" w:sz="6" w:space="0" w:color="auto"/>
              <w:right w:val="single" w:sz="6" w:space="0" w:color="auto"/>
            </w:tcBorders>
          </w:tcPr>
          <w:p w14:paraId="6AFD15AE" w14:textId="77777777" w:rsidR="00B133DE" w:rsidRPr="004A7C1B" w:rsidDel="00230F39" w:rsidRDefault="00B133DE" w:rsidP="00154485">
            <w:pPr>
              <w:pStyle w:val="Tabletext"/>
              <w:tabs>
                <w:tab w:val="left" w:pos="794"/>
                <w:tab w:val="left" w:pos="1191"/>
                <w:tab w:val="left" w:pos="1588"/>
              </w:tabs>
            </w:pPr>
            <w:r w:rsidRPr="004A7C1B">
              <w:t>Requisitos de espectro para la radiodifusión terrenal</w:t>
            </w:r>
          </w:p>
        </w:tc>
        <w:tc>
          <w:tcPr>
            <w:tcW w:w="1020" w:type="dxa"/>
            <w:tcBorders>
              <w:top w:val="single" w:sz="6" w:space="0" w:color="auto"/>
              <w:left w:val="single" w:sz="6" w:space="0" w:color="auto"/>
              <w:bottom w:val="single" w:sz="6" w:space="0" w:color="auto"/>
              <w:right w:val="single" w:sz="6" w:space="0" w:color="auto"/>
            </w:tcBorders>
          </w:tcPr>
          <w:p w14:paraId="0A359878" w14:textId="77777777" w:rsidR="00B133DE" w:rsidRPr="004A7C1B" w:rsidDel="00230F39" w:rsidRDefault="00B133DE" w:rsidP="00154485">
            <w:pPr>
              <w:pStyle w:val="Tabletext"/>
              <w:tabs>
                <w:tab w:val="left" w:pos="794"/>
                <w:tab w:val="left" w:pos="1191"/>
                <w:tab w:val="left" w:pos="1588"/>
              </w:tabs>
              <w:jc w:val="center"/>
            </w:pPr>
            <w:r w:rsidRPr="004A7C1B">
              <w:t>NOC</w:t>
            </w:r>
          </w:p>
        </w:tc>
        <w:tc>
          <w:tcPr>
            <w:tcW w:w="1247" w:type="dxa"/>
            <w:tcBorders>
              <w:top w:val="single" w:sz="6" w:space="0" w:color="auto"/>
              <w:left w:val="single" w:sz="6" w:space="0" w:color="auto"/>
              <w:bottom w:val="single" w:sz="6" w:space="0" w:color="auto"/>
              <w:right w:val="single" w:sz="6" w:space="0" w:color="auto"/>
            </w:tcBorders>
          </w:tcPr>
          <w:p w14:paraId="4526E891" w14:textId="77777777" w:rsidR="00B133DE" w:rsidRPr="004A7C1B" w:rsidRDefault="00B133DE" w:rsidP="00154485">
            <w:pPr>
              <w:pStyle w:val="Tabletext"/>
              <w:tabs>
                <w:tab w:val="left" w:pos="794"/>
                <w:tab w:val="left" w:pos="1191"/>
                <w:tab w:val="left" w:pos="1588"/>
              </w:tabs>
              <w:jc w:val="center"/>
            </w:pPr>
            <w:r w:rsidRPr="004A7C1B">
              <w:t>S1</w:t>
            </w:r>
          </w:p>
        </w:tc>
      </w:tr>
      <w:tr w:rsidR="00B133DE" w:rsidRPr="004A7C1B" w14:paraId="1F1DF23C" w14:textId="77777777" w:rsidTr="00B133DE">
        <w:trPr>
          <w:cantSplit/>
          <w:jc w:val="center"/>
        </w:trPr>
        <w:tc>
          <w:tcPr>
            <w:tcW w:w="1701" w:type="dxa"/>
            <w:tcBorders>
              <w:top w:val="single" w:sz="6" w:space="0" w:color="auto"/>
              <w:left w:val="single" w:sz="6" w:space="0" w:color="auto"/>
              <w:bottom w:val="single" w:sz="6" w:space="0" w:color="auto"/>
              <w:right w:val="single" w:sz="6" w:space="0" w:color="auto"/>
            </w:tcBorders>
          </w:tcPr>
          <w:p w14:paraId="22421303" w14:textId="77777777" w:rsidR="00B133DE" w:rsidRPr="00E6712E" w:rsidRDefault="00340324" w:rsidP="00154485">
            <w:pPr>
              <w:pStyle w:val="Tabletext"/>
              <w:tabs>
                <w:tab w:val="left" w:pos="794"/>
                <w:tab w:val="left" w:pos="1191"/>
                <w:tab w:val="left" w:pos="1588"/>
              </w:tabs>
              <w:jc w:val="center"/>
              <w:rPr>
                <w:rStyle w:val="Hyperlink"/>
                <w:rFonts w:eastAsia="SimSun"/>
                <w:b/>
                <w:bCs/>
              </w:rPr>
            </w:pPr>
            <w:hyperlink r:id="rId169" w:history="1">
              <w:r w:rsidR="00B133DE" w:rsidRPr="00E6712E">
                <w:rPr>
                  <w:rStyle w:val="Hyperlink"/>
                  <w:b/>
                  <w:bCs/>
                </w:rPr>
                <w:t>147/6</w:t>
              </w:r>
            </w:hyperlink>
          </w:p>
        </w:tc>
        <w:tc>
          <w:tcPr>
            <w:tcW w:w="5669" w:type="dxa"/>
            <w:tcBorders>
              <w:top w:val="single" w:sz="6" w:space="0" w:color="auto"/>
              <w:left w:val="single" w:sz="6" w:space="0" w:color="auto"/>
              <w:bottom w:val="single" w:sz="6" w:space="0" w:color="auto"/>
              <w:right w:val="single" w:sz="6" w:space="0" w:color="auto"/>
            </w:tcBorders>
          </w:tcPr>
          <w:p w14:paraId="5BE0113C" w14:textId="77777777" w:rsidR="00B133DE" w:rsidRPr="004A7C1B" w:rsidRDefault="00B133DE" w:rsidP="00154485">
            <w:pPr>
              <w:pStyle w:val="Tabletext"/>
              <w:tabs>
                <w:tab w:val="left" w:pos="794"/>
                <w:tab w:val="left" w:pos="1191"/>
                <w:tab w:val="left" w:pos="1588"/>
              </w:tabs>
            </w:pPr>
            <w:r w:rsidRPr="004A7C1B">
              <w:rPr>
                <w:rFonts w:eastAsiaTheme="minorEastAsia"/>
              </w:rPr>
              <w:t>Sistemas de radiodifusión sensibles al consumo energético</w:t>
            </w:r>
          </w:p>
        </w:tc>
        <w:tc>
          <w:tcPr>
            <w:tcW w:w="1020" w:type="dxa"/>
            <w:tcBorders>
              <w:top w:val="single" w:sz="6" w:space="0" w:color="auto"/>
              <w:left w:val="single" w:sz="6" w:space="0" w:color="auto"/>
              <w:bottom w:val="single" w:sz="6" w:space="0" w:color="auto"/>
              <w:right w:val="single" w:sz="6" w:space="0" w:color="auto"/>
            </w:tcBorders>
          </w:tcPr>
          <w:p w14:paraId="3E021F03" w14:textId="77777777" w:rsidR="00B133DE" w:rsidRPr="004A7C1B" w:rsidRDefault="00B133DE" w:rsidP="00154485">
            <w:pPr>
              <w:pStyle w:val="Tabletext"/>
              <w:tabs>
                <w:tab w:val="left" w:pos="794"/>
                <w:tab w:val="left" w:pos="1191"/>
                <w:tab w:val="left" w:pos="1588"/>
              </w:tabs>
              <w:jc w:val="center"/>
            </w:pPr>
            <w:r w:rsidRPr="004A7C1B">
              <w:rPr>
                <w:rFonts w:eastAsia="SimSun"/>
                <w:color w:val="000000"/>
                <w:lang w:eastAsia="zh-CN"/>
              </w:rPr>
              <w:t>NOC</w:t>
            </w:r>
          </w:p>
        </w:tc>
        <w:tc>
          <w:tcPr>
            <w:tcW w:w="1247" w:type="dxa"/>
            <w:tcBorders>
              <w:top w:val="single" w:sz="6" w:space="0" w:color="auto"/>
              <w:left w:val="single" w:sz="6" w:space="0" w:color="auto"/>
              <w:bottom w:val="single" w:sz="6" w:space="0" w:color="auto"/>
              <w:right w:val="single" w:sz="6" w:space="0" w:color="auto"/>
            </w:tcBorders>
          </w:tcPr>
          <w:p w14:paraId="726C855C" w14:textId="77777777" w:rsidR="00B133DE" w:rsidRPr="004A7C1B" w:rsidRDefault="00B133DE" w:rsidP="00154485">
            <w:pPr>
              <w:pStyle w:val="Tabletext"/>
              <w:tabs>
                <w:tab w:val="left" w:pos="794"/>
                <w:tab w:val="left" w:pos="1191"/>
                <w:tab w:val="left" w:pos="1588"/>
              </w:tabs>
              <w:jc w:val="center"/>
            </w:pPr>
            <w:r w:rsidRPr="004A7C1B">
              <w:rPr>
                <w:rFonts w:eastAsia="SimSun"/>
                <w:lang w:eastAsia="zh-CN"/>
              </w:rPr>
              <w:t>S2</w:t>
            </w:r>
          </w:p>
        </w:tc>
      </w:tr>
    </w:tbl>
    <w:p w14:paraId="5AE2AE87" w14:textId="77777777" w:rsidR="00D92F2A" w:rsidRPr="004A7C1B" w:rsidRDefault="00D92F2A" w:rsidP="00D92F2A"/>
    <w:p w14:paraId="454E5CDD" w14:textId="77777777" w:rsidR="00D92F2A" w:rsidRPr="004A7C1B" w:rsidRDefault="00D92F2A" w:rsidP="00D92F2A">
      <w:r w:rsidRPr="004A7C1B">
        <w:br w:type="page"/>
      </w:r>
    </w:p>
    <w:p w14:paraId="6A4D72BC" w14:textId="77777777" w:rsidR="00D92F2A" w:rsidRPr="004A7C1B" w:rsidRDefault="00D92F2A" w:rsidP="00D92F2A">
      <w:pPr>
        <w:pStyle w:val="AnnexNo"/>
      </w:pPr>
      <w:r w:rsidRPr="004A7C1B">
        <w:lastRenderedPageBreak/>
        <w:t>ANEXO 6</w:t>
      </w:r>
    </w:p>
    <w:p w14:paraId="38377814" w14:textId="77777777" w:rsidR="00D92F2A" w:rsidRPr="004A7C1B" w:rsidRDefault="00D92F2A" w:rsidP="00D92F2A">
      <w:pPr>
        <w:pStyle w:val="Annextitle"/>
      </w:pPr>
      <w:r w:rsidRPr="004A7C1B">
        <w:t>Cuestiones asignadas a la Comisión de Estudio 7 de Radiocomunicaciones</w:t>
      </w:r>
    </w:p>
    <w:p w14:paraId="430672AE" w14:textId="77777777" w:rsidR="00D92F2A" w:rsidRPr="004A7C1B" w:rsidRDefault="00D92F2A" w:rsidP="00D92F2A">
      <w:pPr>
        <w:pStyle w:val="Tabletitle"/>
      </w:pPr>
      <w:r w:rsidRPr="004A7C1B">
        <w:t>Servicios científicos</w:t>
      </w:r>
    </w:p>
    <w:tbl>
      <w:tblPr>
        <w:tblStyle w:val="TableGrid1"/>
        <w:tblW w:w="9639" w:type="dxa"/>
        <w:jc w:val="center"/>
        <w:tblLayout w:type="fixed"/>
        <w:tblLook w:val="01E0" w:firstRow="1" w:lastRow="1" w:firstColumn="1" w:lastColumn="1" w:noHBand="0" w:noVBand="0"/>
      </w:tblPr>
      <w:tblGrid>
        <w:gridCol w:w="1702"/>
        <w:gridCol w:w="5671"/>
        <w:gridCol w:w="1019"/>
        <w:gridCol w:w="1247"/>
      </w:tblGrid>
      <w:tr w:rsidR="00513E86" w:rsidRPr="004A7C1B" w14:paraId="5314C720" w14:textId="77777777" w:rsidTr="00703BBB">
        <w:trPr>
          <w:tblHeader/>
          <w:jc w:val="center"/>
        </w:trPr>
        <w:tc>
          <w:tcPr>
            <w:tcW w:w="1701" w:type="dxa"/>
            <w:vAlign w:val="center"/>
          </w:tcPr>
          <w:p w14:paraId="696A47C3" w14:textId="77777777" w:rsidR="00513E86" w:rsidRPr="004A7C1B" w:rsidRDefault="00513E86" w:rsidP="00154485">
            <w:pPr>
              <w:pStyle w:val="Tablehead"/>
            </w:pPr>
            <w:r w:rsidRPr="004A7C1B">
              <w:t>Cuestión UIT-R</w:t>
            </w:r>
          </w:p>
        </w:tc>
        <w:tc>
          <w:tcPr>
            <w:tcW w:w="5669" w:type="dxa"/>
            <w:vAlign w:val="center"/>
          </w:tcPr>
          <w:p w14:paraId="2D4FF9C7" w14:textId="77777777" w:rsidR="00513E86" w:rsidRPr="004A7C1B" w:rsidRDefault="00513E86" w:rsidP="00154485">
            <w:pPr>
              <w:pStyle w:val="Tablehead"/>
            </w:pPr>
            <w:r w:rsidRPr="004A7C1B">
              <w:t>Título</w:t>
            </w:r>
          </w:p>
        </w:tc>
        <w:tc>
          <w:tcPr>
            <w:tcW w:w="1019" w:type="dxa"/>
            <w:tcMar>
              <w:left w:w="57" w:type="dxa"/>
              <w:right w:w="57" w:type="dxa"/>
            </w:tcMar>
            <w:vAlign w:val="center"/>
          </w:tcPr>
          <w:p w14:paraId="702E1D62" w14:textId="77777777" w:rsidR="00513E86" w:rsidRPr="004A7C1B" w:rsidRDefault="00513E86" w:rsidP="00154485">
            <w:pPr>
              <w:pStyle w:val="Tablehead"/>
            </w:pPr>
            <w:r w:rsidRPr="004A7C1B">
              <w:t>Estado</w:t>
            </w:r>
          </w:p>
        </w:tc>
        <w:tc>
          <w:tcPr>
            <w:tcW w:w="1247" w:type="dxa"/>
            <w:tcMar>
              <w:left w:w="57" w:type="dxa"/>
              <w:right w:w="57" w:type="dxa"/>
            </w:tcMar>
            <w:vAlign w:val="center"/>
          </w:tcPr>
          <w:p w14:paraId="342A2D7E" w14:textId="77777777" w:rsidR="00513E86" w:rsidRPr="004A7C1B" w:rsidRDefault="00513E86" w:rsidP="00154485">
            <w:pPr>
              <w:pStyle w:val="Tablehead"/>
            </w:pPr>
            <w:r w:rsidRPr="004A7C1B">
              <w:t>Categoría</w:t>
            </w:r>
          </w:p>
        </w:tc>
      </w:tr>
      <w:tr w:rsidR="00513E86" w:rsidRPr="004A7C1B" w14:paraId="2F58C282" w14:textId="77777777" w:rsidTr="00703BBB">
        <w:trPr>
          <w:jc w:val="center"/>
        </w:trPr>
        <w:tc>
          <w:tcPr>
            <w:tcW w:w="1701" w:type="dxa"/>
          </w:tcPr>
          <w:p w14:paraId="5F27F901" w14:textId="77777777" w:rsidR="00513E86" w:rsidRPr="00E6712E" w:rsidRDefault="00340324" w:rsidP="00154485">
            <w:pPr>
              <w:pStyle w:val="Tabletext"/>
              <w:jc w:val="center"/>
              <w:rPr>
                <w:rStyle w:val="Hyperlink"/>
                <w:rFonts w:eastAsia="SimSun"/>
                <w:b/>
                <w:bCs/>
              </w:rPr>
            </w:pPr>
            <w:hyperlink r:id="rId170" w:history="1">
              <w:r w:rsidR="00513E86" w:rsidRPr="00E6712E">
                <w:rPr>
                  <w:rStyle w:val="Hyperlink"/>
                  <w:rFonts w:eastAsia="SimSun"/>
                  <w:b/>
                  <w:bCs/>
                </w:rPr>
                <w:t xml:space="preserve">110-2/7 </w:t>
              </w:r>
            </w:hyperlink>
          </w:p>
        </w:tc>
        <w:tc>
          <w:tcPr>
            <w:tcW w:w="5669" w:type="dxa"/>
          </w:tcPr>
          <w:p w14:paraId="1B888829" w14:textId="77777777" w:rsidR="00513E86" w:rsidRPr="004A7C1B" w:rsidRDefault="00513E86" w:rsidP="00154485">
            <w:pPr>
              <w:pStyle w:val="Tabletext"/>
            </w:pPr>
            <w:r w:rsidRPr="004A7C1B">
              <w:t>Códigos horarios</w:t>
            </w:r>
          </w:p>
        </w:tc>
        <w:tc>
          <w:tcPr>
            <w:tcW w:w="1019" w:type="dxa"/>
            <w:tcMar>
              <w:left w:w="57" w:type="dxa"/>
              <w:right w:w="57" w:type="dxa"/>
            </w:tcMar>
          </w:tcPr>
          <w:p w14:paraId="5FDC5CD7" w14:textId="77777777" w:rsidR="00513E86" w:rsidRPr="004A7C1B" w:rsidRDefault="00513E86" w:rsidP="00154485">
            <w:pPr>
              <w:pStyle w:val="Tabletext"/>
              <w:jc w:val="center"/>
            </w:pPr>
            <w:r w:rsidRPr="004A7C1B">
              <w:t>NOC</w:t>
            </w:r>
          </w:p>
        </w:tc>
        <w:tc>
          <w:tcPr>
            <w:tcW w:w="1247" w:type="dxa"/>
            <w:tcMar>
              <w:left w:w="57" w:type="dxa"/>
              <w:right w:w="57" w:type="dxa"/>
            </w:tcMar>
          </w:tcPr>
          <w:p w14:paraId="23E29D0B" w14:textId="77777777" w:rsidR="00513E86" w:rsidRPr="004A7C1B" w:rsidRDefault="00513E86" w:rsidP="00154485">
            <w:pPr>
              <w:pStyle w:val="Tabletext"/>
              <w:jc w:val="center"/>
            </w:pPr>
            <w:r w:rsidRPr="004A7C1B">
              <w:t>S2</w:t>
            </w:r>
          </w:p>
        </w:tc>
      </w:tr>
      <w:tr w:rsidR="00513E86" w:rsidRPr="004A7C1B" w14:paraId="36135020" w14:textId="77777777" w:rsidTr="00703BBB">
        <w:trPr>
          <w:jc w:val="center"/>
        </w:trPr>
        <w:tc>
          <w:tcPr>
            <w:tcW w:w="1701" w:type="dxa"/>
          </w:tcPr>
          <w:p w14:paraId="7B2AC579" w14:textId="77777777" w:rsidR="00513E86" w:rsidRPr="00E6712E" w:rsidRDefault="00340324" w:rsidP="00154485">
            <w:pPr>
              <w:pStyle w:val="Tabletext"/>
              <w:jc w:val="center"/>
              <w:rPr>
                <w:rStyle w:val="Hyperlink"/>
                <w:rFonts w:eastAsia="SimSun"/>
                <w:b/>
                <w:bCs/>
              </w:rPr>
            </w:pPr>
            <w:hyperlink r:id="rId171" w:history="1">
              <w:r w:rsidR="00513E86" w:rsidRPr="00E6712E">
                <w:rPr>
                  <w:rStyle w:val="Hyperlink"/>
                  <w:rFonts w:eastAsia="SimSun"/>
                  <w:b/>
                  <w:bCs/>
                </w:rPr>
                <w:t xml:space="preserve">111-1/7 </w:t>
              </w:r>
            </w:hyperlink>
          </w:p>
        </w:tc>
        <w:tc>
          <w:tcPr>
            <w:tcW w:w="5669" w:type="dxa"/>
          </w:tcPr>
          <w:p w14:paraId="32E6A167" w14:textId="77777777" w:rsidR="00513E86" w:rsidRPr="004A7C1B" w:rsidRDefault="00513E86" w:rsidP="00154485">
            <w:pPr>
              <w:pStyle w:val="Tabletext"/>
            </w:pPr>
            <w:r w:rsidRPr="004A7C1B">
              <w:t>Retardos de la señal causados por las antenas y otros circuitos y su calibración en la transferencia de señales horarias de elevada precisión</w:t>
            </w:r>
          </w:p>
        </w:tc>
        <w:tc>
          <w:tcPr>
            <w:tcW w:w="1019" w:type="dxa"/>
            <w:tcMar>
              <w:left w:w="57" w:type="dxa"/>
              <w:right w:w="57" w:type="dxa"/>
            </w:tcMar>
          </w:tcPr>
          <w:p w14:paraId="54CABC5E" w14:textId="77777777" w:rsidR="00513E86" w:rsidRPr="004A7C1B" w:rsidRDefault="00513E86" w:rsidP="00154485">
            <w:pPr>
              <w:pStyle w:val="Tabletext"/>
              <w:jc w:val="center"/>
            </w:pPr>
            <w:r w:rsidRPr="004A7C1B">
              <w:t>NOC</w:t>
            </w:r>
          </w:p>
        </w:tc>
        <w:tc>
          <w:tcPr>
            <w:tcW w:w="1247" w:type="dxa"/>
            <w:tcMar>
              <w:left w:w="57" w:type="dxa"/>
              <w:right w:w="57" w:type="dxa"/>
            </w:tcMar>
          </w:tcPr>
          <w:p w14:paraId="00A934B9" w14:textId="77777777" w:rsidR="00513E86" w:rsidRPr="004A7C1B" w:rsidRDefault="00513E86" w:rsidP="00154485">
            <w:pPr>
              <w:pStyle w:val="Tabletext"/>
              <w:jc w:val="center"/>
            </w:pPr>
            <w:r w:rsidRPr="004A7C1B">
              <w:t>S2</w:t>
            </w:r>
          </w:p>
        </w:tc>
      </w:tr>
      <w:tr w:rsidR="00513E86" w:rsidRPr="004A7C1B" w14:paraId="61A38DA1" w14:textId="77777777" w:rsidTr="00703BBB">
        <w:trPr>
          <w:jc w:val="center"/>
        </w:trPr>
        <w:tc>
          <w:tcPr>
            <w:tcW w:w="1701" w:type="dxa"/>
          </w:tcPr>
          <w:p w14:paraId="1DF5B76A" w14:textId="77777777" w:rsidR="00513E86" w:rsidRPr="00E6712E" w:rsidRDefault="00340324" w:rsidP="00154485">
            <w:pPr>
              <w:pStyle w:val="Tabletext"/>
              <w:jc w:val="center"/>
              <w:rPr>
                <w:rStyle w:val="Hyperlink"/>
                <w:rFonts w:eastAsia="SimSun"/>
                <w:b/>
                <w:bCs/>
              </w:rPr>
            </w:pPr>
            <w:hyperlink r:id="rId172" w:history="1">
              <w:r w:rsidR="00513E86" w:rsidRPr="00E6712E">
                <w:rPr>
                  <w:rStyle w:val="Hyperlink"/>
                  <w:rFonts w:eastAsia="SimSun"/>
                  <w:b/>
                  <w:bCs/>
                </w:rPr>
                <w:t xml:space="preserve">118-2/7 </w:t>
              </w:r>
            </w:hyperlink>
          </w:p>
        </w:tc>
        <w:tc>
          <w:tcPr>
            <w:tcW w:w="5669" w:type="dxa"/>
          </w:tcPr>
          <w:p w14:paraId="768A2489" w14:textId="77777777" w:rsidR="00513E86" w:rsidRPr="004A7C1B" w:rsidRDefault="00513E86" w:rsidP="00154485">
            <w:pPr>
              <w:pStyle w:val="Tabletext"/>
            </w:pPr>
            <w:r w:rsidRPr="004A7C1B">
              <w:t>Factores que influyen en la compartición de frecuencias entre sistemas de satélites de retransmisión de datos y sistemas de otros servicios</w:t>
            </w:r>
          </w:p>
        </w:tc>
        <w:tc>
          <w:tcPr>
            <w:tcW w:w="1019" w:type="dxa"/>
            <w:tcMar>
              <w:left w:w="57" w:type="dxa"/>
              <w:right w:w="57" w:type="dxa"/>
            </w:tcMar>
          </w:tcPr>
          <w:p w14:paraId="2CA8A377" w14:textId="77777777" w:rsidR="00513E86" w:rsidRPr="004A7C1B" w:rsidRDefault="00513E86" w:rsidP="00154485">
            <w:pPr>
              <w:pStyle w:val="Tabletext"/>
              <w:jc w:val="center"/>
            </w:pPr>
            <w:r w:rsidRPr="004A7C1B">
              <w:t>NOC</w:t>
            </w:r>
          </w:p>
        </w:tc>
        <w:tc>
          <w:tcPr>
            <w:tcW w:w="1247" w:type="dxa"/>
            <w:tcMar>
              <w:left w:w="57" w:type="dxa"/>
              <w:right w:w="57" w:type="dxa"/>
            </w:tcMar>
          </w:tcPr>
          <w:p w14:paraId="5C93E445" w14:textId="77777777" w:rsidR="00513E86" w:rsidRPr="004A7C1B" w:rsidRDefault="00513E86" w:rsidP="00154485">
            <w:pPr>
              <w:pStyle w:val="Tabletext"/>
              <w:jc w:val="center"/>
            </w:pPr>
            <w:r w:rsidRPr="004A7C1B">
              <w:t>S2</w:t>
            </w:r>
          </w:p>
        </w:tc>
      </w:tr>
      <w:tr w:rsidR="00513E86" w:rsidRPr="004A7C1B" w14:paraId="52BA1A99" w14:textId="77777777" w:rsidTr="00703BBB">
        <w:trPr>
          <w:jc w:val="center"/>
        </w:trPr>
        <w:tc>
          <w:tcPr>
            <w:tcW w:w="1701" w:type="dxa"/>
          </w:tcPr>
          <w:p w14:paraId="5A7D4516" w14:textId="77777777" w:rsidR="00513E86" w:rsidRPr="00E6712E" w:rsidRDefault="00340324" w:rsidP="00154485">
            <w:pPr>
              <w:pStyle w:val="Tabletext"/>
              <w:jc w:val="center"/>
              <w:rPr>
                <w:rStyle w:val="Hyperlink"/>
                <w:rFonts w:eastAsia="SimSun"/>
                <w:b/>
                <w:bCs/>
              </w:rPr>
            </w:pPr>
            <w:hyperlink r:id="rId173" w:history="1">
              <w:r w:rsidR="00513E86" w:rsidRPr="00E6712E">
                <w:rPr>
                  <w:rStyle w:val="Hyperlink"/>
                  <w:rFonts w:eastAsia="SimSun"/>
                  <w:b/>
                  <w:bCs/>
                </w:rPr>
                <w:t xml:space="preserve">129-3/7 </w:t>
              </w:r>
            </w:hyperlink>
          </w:p>
        </w:tc>
        <w:tc>
          <w:tcPr>
            <w:tcW w:w="5669" w:type="dxa"/>
          </w:tcPr>
          <w:p w14:paraId="12D0308A" w14:textId="77777777" w:rsidR="00513E86" w:rsidRPr="004A7C1B" w:rsidRDefault="00513E86" w:rsidP="00154485">
            <w:pPr>
              <w:pStyle w:val="Tabletext"/>
            </w:pPr>
            <w:r w:rsidRPr="004A7C1B">
              <w:t>Emisiones no deseadas radiadas y recibidas por estaciones de servicios científicos</w:t>
            </w:r>
          </w:p>
        </w:tc>
        <w:tc>
          <w:tcPr>
            <w:tcW w:w="1019" w:type="dxa"/>
            <w:tcMar>
              <w:left w:w="57" w:type="dxa"/>
              <w:right w:w="57" w:type="dxa"/>
            </w:tcMar>
          </w:tcPr>
          <w:p w14:paraId="57E2E5EA" w14:textId="77777777" w:rsidR="00513E86" w:rsidRPr="004A7C1B" w:rsidRDefault="00513E86" w:rsidP="00154485">
            <w:pPr>
              <w:pStyle w:val="Tabletext"/>
              <w:jc w:val="center"/>
            </w:pPr>
            <w:r w:rsidRPr="004A7C1B">
              <w:t>NOC</w:t>
            </w:r>
          </w:p>
        </w:tc>
        <w:tc>
          <w:tcPr>
            <w:tcW w:w="1247" w:type="dxa"/>
            <w:tcMar>
              <w:left w:w="57" w:type="dxa"/>
              <w:right w:w="57" w:type="dxa"/>
            </w:tcMar>
          </w:tcPr>
          <w:p w14:paraId="369B1C4C" w14:textId="77777777" w:rsidR="00513E86" w:rsidRPr="004A7C1B" w:rsidRDefault="00513E86" w:rsidP="00154485">
            <w:pPr>
              <w:pStyle w:val="Tabletext"/>
              <w:jc w:val="center"/>
            </w:pPr>
            <w:r w:rsidRPr="004A7C1B">
              <w:t>S2</w:t>
            </w:r>
          </w:p>
        </w:tc>
      </w:tr>
      <w:tr w:rsidR="00513E86" w:rsidRPr="004A7C1B" w14:paraId="751B0596" w14:textId="77777777" w:rsidTr="00703BBB">
        <w:trPr>
          <w:jc w:val="center"/>
        </w:trPr>
        <w:tc>
          <w:tcPr>
            <w:tcW w:w="1701" w:type="dxa"/>
          </w:tcPr>
          <w:p w14:paraId="489B3021" w14:textId="77777777" w:rsidR="00513E86" w:rsidRPr="00E6712E" w:rsidRDefault="00340324" w:rsidP="00154485">
            <w:pPr>
              <w:pStyle w:val="Tabletext"/>
              <w:jc w:val="center"/>
              <w:rPr>
                <w:rStyle w:val="Hyperlink"/>
                <w:rFonts w:eastAsia="SimSun"/>
                <w:b/>
                <w:bCs/>
              </w:rPr>
            </w:pPr>
            <w:hyperlink r:id="rId174" w:history="1">
              <w:r w:rsidR="00513E86" w:rsidRPr="00E6712E">
                <w:rPr>
                  <w:rStyle w:val="Hyperlink"/>
                  <w:rFonts w:eastAsia="SimSun"/>
                  <w:b/>
                  <w:bCs/>
                </w:rPr>
                <w:t xml:space="preserve">139-4/7 </w:t>
              </w:r>
            </w:hyperlink>
          </w:p>
        </w:tc>
        <w:tc>
          <w:tcPr>
            <w:tcW w:w="5669" w:type="dxa"/>
          </w:tcPr>
          <w:p w14:paraId="049245F2" w14:textId="77777777" w:rsidR="00513E86" w:rsidRPr="004A7C1B" w:rsidRDefault="00513E86" w:rsidP="00154485">
            <w:pPr>
              <w:pStyle w:val="Tabletext"/>
            </w:pPr>
            <w:r w:rsidRPr="004A7C1B">
              <w:t>Transmisión de datos para los sistemas de satélites de exploración de la Tierra</w:t>
            </w:r>
          </w:p>
        </w:tc>
        <w:tc>
          <w:tcPr>
            <w:tcW w:w="1019" w:type="dxa"/>
            <w:tcMar>
              <w:left w:w="57" w:type="dxa"/>
              <w:right w:w="57" w:type="dxa"/>
            </w:tcMar>
          </w:tcPr>
          <w:p w14:paraId="7A92143A" w14:textId="77777777" w:rsidR="00513E86" w:rsidRPr="004A7C1B" w:rsidRDefault="00513E86" w:rsidP="00154485">
            <w:pPr>
              <w:pStyle w:val="Tabletext"/>
              <w:jc w:val="center"/>
            </w:pPr>
            <w:r w:rsidRPr="004A7C1B">
              <w:t>NOC</w:t>
            </w:r>
          </w:p>
        </w:tc>
        <w:tc>
          <w:tcPr>
            <w:tcW w:w="1247" w:type="dxa"/>
            <w:tcMar>
              <w:left w:w="57" w:type="dxa"/>
              <w:right w:w="57" w:type="dxa"/>
            </w:tcMar>
          </w:tcPr>
          <w:p w14:paraId="511EE191" w14:textId="77777777" w:rsidR="00513E86" w:rsidRPr="004A7C1B" w:rsidRDefault="00513E86" w:rsidP="00154485">
            <w:pPr>
              <w:pStyle w:val="Tabletext"/>
              <w:jc w:val="center"/>
            </w:pPr>
            <w:r w:rsidRPr="004A7C1B">
              <w:t>S2</w:t>
            </w:r>
          </w:p>
        </w:tc>
      </w:tr>
      <w:tr w:rsidR="00513E86" w:rsidRPr="004A7C1B" w14:paraId="4FFCD823" w14:textId="77777777" w:rsidTr="00703BBB">
        <w:trPr>
          <w:jc w:val="center"/>
        </w:trPr>
        <w:tc>
          <w:tcPr>
            <w:tcW w:w="1701" w:type="dxa"/>
          </w:tcPr>
          <w:p w14:paraId="28B250A4" w14:textId="77777777" w:rsidR="00513E86" w:rsidRPr="00E6712E" w:rsidRDefault="00340324" w:rsidP="00154485">
            <w:pPr>
              <w:pStyle w:val="Tabletext"/>
              <w:jc w:val="center"/>
              <w:rPr>
                <w:rStyle w:val="Hyperlink"/>
                <w:rFonts w:eastAsia="SimSun"/>
                <w:b/>
                <w:bCs/>
              </w:rPr>
            </w:pPr>
            <w:hyperlink r:id="rId175" w:history="1">
              <w:r w:rsidR="00513E86" w:rsidRPr="00E6712E">
                <w:rPr>
                  <w:rStyle w:val="Hyperlink"/>
                  <w:rFonts w:eastAsia="SimSun"/>
                  <w:b/>
                  <w:bCs/>
                </w:rPr>
                <w:t xml:space="preserve">141-4/7 </w:t>
              </w:r>
            </w:hyperlink>
          </w:p>
        </w:tc>
        <w:tc>
          <w:tcPr>
            <w:tcW w:w="5669" w:type="dxa"/>
          </w:tcPr>
          <w:p w14:paraId="5BCC74E0" w14:textId="77777777" w:rsidR="00513E86" w:rsidRPr="004A7C1B" w:rsidRDefault="00513E86" w:rsidP="00154485">
            <w:pPr>
              <w:pStyle w:val="Tabletext"/>
            </w:pPr>
            <w:r w:rsidRPr="004A7C1B">
              <w:t>Transmisión de datos para los sistemas de meteorología por satélite</w:t>
            </w:r>
          </w:p>
        </w:tc>
        <w:tc>
          <w:tcPr>
            <w:tcW w:w="1019" w:type="dxa"/>
            <w:tcMar>
              <w:left w:w="57" w:type="dxa"/>
              <w:right w:w="57" w:type="dxa"/>
            </w:tcMar>
          </w:tcPr>
          <w:p w14:paraId="4DAC9249" w14:textId="77777777" w:rsidR="00513E86" w:rsidRPr="004A7C1B" w:rsidRDefault="00513E86" w:rsidP="00154485">
            <w:pPr>
              <w:pStyle w:val="Tabletext"/>
              <w:jc w:val="center"/>
            </w:pPr>
            <w:r w:rsidRPr="004A7C1B">
              <w:t>NOC</w:t>
            </w:r>
          </w:p>
        </w:tc>
        <w:tc>
          <w:tcPr>
            <w:tcW w:w="1247" w:type="dxa"/>
            <w:tcMar>
              <w:left w:w="57" w:type="dxa"/>
              <w:right w:w="57" w:type="dxa"/>
            </w:tcMar>
          </w:tcPr>
          <w:p w14:paraId="7074DD59" w14:textId="77777777" w:rsidR="00513E86" w:rsidRPr="004A7C1B" w:rsidRDefault="00513E86" w:rsidP="00154485">
            <w:pPr>
              <w:pStyle w:val="Tabletext"/>
              <w:jc w:val="center"/>
            </w:pPr>
            <w:r w:rsidRPr="004A7C1B">
              <w:t>S2</w:t>
            </w:r>
          </w:p>
        </w:tc>
      </w:tr>
      <w:tr w:rsidR="00513E86" w:rsidRPr="004A7C1B" w14:paraId="14660A48" w14:textId="77777777" w:rsidTr="00703BBB">
        <w:trPr>
          <w:jc w:val="center"/>
        </w:trPr>
        <w:tc>
          <w:tcPr>
            <w:tcW w:w="1701" w:type="dxa"/>
          </w:tcPr>
          <w:p w14:paraId="31FC9979" w14:textId="77777777" w:rsidR="00513E86" w:rsidRPr="00E6712E" w:rsidRDefault="00340324" w:rsidP="00154485">
            <w:pPr>
              <w:pStyle w:val="Tabletext"/>
              <w:jc w:val="center"/>
              <w:rPr>
                <w:rStyle w:val="Hyperlink"/>
                <w:rFonts w:eastAsia="SimSun"/>
                <w:b/>
                <w:bCs/>
              </w:rPr>
            </w:pPr>
            <w:hyperlink r:id="rId176" w:history="1">
              <w:r w:rsidR="00513E86" w:rsidRPr="00E6712E">
                <w:rPr>
                  <w:rStyle w:val="Hyperlink"/>
                  <w:rFonts w:eastAsia="SimSun"/>
                  <w:b/>
                  <w:bCs/>
                </w:rPr>
                <w:t xml:space="preserve">145-3/7 </w:t>
              </w:r>
            </w:hyperlink>
          </w:p>
        </w:tc>
        <w:tc>
          <w:tcPr>
            <w:tcW w:w="5669" w:type="dxa"/>
          </w:tcPr>
          <w:p w14:paraId="429879DE" w14:textId="77777777" w:rsidR="00513E86" w:rsidRPr="004A7C1B" w:rsidRDefault="00513E86" w:rsidP="00154485">
            <w:pPr>
              <w:pStyle w:val="Tabletext"/>
            </w:pPr>
            <w:r w:rsidRPr="004A7C1B">
              <w:t>Factores técnicos que intervienen en la protección de las observaciones radioastronómicas</w:t>
            </w:r>
          </w:p>
        </w:tc>
        <w:tc>
          <w:tcPr>
            <w:tcW w:w="1019" w:type="dxa"/>
            <w:tcMar>
              <w:left w:w="57" w:type="dxa"/>
              <w:right w:w="57" w:type="dxa"/>
            </w:tcMar>
          </w:tcPr>
          <w:p w14:paraId="6E881B5A" w14:textId="77777777" w:rsidR="00513E86" w:rsidRPr="004A7C1B" w:rsidRDefault="00513E86" w:rsidP="00154485">
            <w:pPr>
              <w:pStyle w:val="Tabletext"/>
              <w:jc w:val="center"/>
            </w:pPr>
            <w:r w:rsidRPr="004A7C1B">
              <w:t>NOC</w:t>
            </w:r>
          </w:p>
        </w:tc>
        <w:tc>
          <w:tcPr>
            <w:tcW w:w="1247" w:type="dxa"/>
            <w:tcMar>
              <w:left w:w="57" w:type="dxa"/>
              <w:right w:w="57" w:type="dxa"/>
            </w:tcMar>
          </w:tcPr>
          <w:p w14:paraId="768E4680" w14:textId="77777777" w:rsidR="00513E86" w:rsidRPr="004A7C1B" w:rsidRDefault="00513E86" w:rsidP="00154485">
            <w:pPr>
              <w:pStyle w:val="Tabletext"/>
              <w:jc w:val="center"/>
            </w:pPr>
            <w:r w:rsidRPr="004A7C1B">
              <w:t>S2</w:t>
            </w:r>
          </w:p>
        </w:tc>
      </w:tr>
      <w:tr w:rsidR="00513E86" w:rsidRPr="004A7C1B" w14:paraId="368C5BB5" w14:textId="77777777" w:rsidTr="00703BBB">
        <w:trPr>
          <w:jc w:val="center"/>
        </w:trPr>
        <w:tc>
          <w:tcPr>
            <w:tcW w:w="1701" w:type="dxa"/>
          </w:tcPr>
          <w:p w14:paraId="29A52242" w14:textId="77777777" w:rsidR="00513E86" w:rsidRPr="00E6712E" w:rsidRDefault="00340324" w:rsidP="00154485">
            <w:pPr>
              <w:pStyle w:val="Tabletext"/>
              <w:jc w:val="center"/>
              <w:rPr>
                <w:rStyle w:val="Hyperlink"/>
                <w:rFonts w:eastAsia="SimSun"/>
                <w:b/>
                <w:bCs/>
              </w:rPr>
            </w:pPr>
            <w:hyperlink r:id="rId177" w:history="1">
              <w:r w:rsidR="00513E86" w:rsidRPr="00E6712E">
                <w:rPr>
                  <w:rStyle w:val="Hyperlink"/>
                  <w:rFonts w:eastAsia="SimSun"/>
                  <w:b/>
                  <w:bCs/>
                </w:rPr>
                <w:t xml:space="preserve">146-2/7 </w:t>
              </w:r>
            </w:hyperlink>
          </w:p>
        </w:tc>
        <w:tc>
          <w:tcPr>
            <w:tcW w:w="5669" w:type="dxa"/>
          </w:tcPr>
          <w:p w14:paraId="3F1FF6FF" w14:textId="77777777" w:rsidR="00513E86" w:rsidRPr="004A7C1B" w:rsidRDefault="00513E86" w:rsidP="00154485">
            <w:pPr>
              <w:pStyle w:val="Tabletext"/>
            </w:pPr>
            <w:r w:rsidRPr="004A7C1B">
              <w:t>Criterios para evaluar las interferencias causadas a la radioastronomía</w:t>
            </w:r>
          </w:p>
        </w:tc>
        <w:tc>
          <w:tcPr>
            <w:tcW w:w="1019" w:type="dxa"/>
            <w:tcMar>
              <w:left w:w="57" w:type="dxa"/>
              <w:right w:w="57" w:type="dxa"/>
            </w:tcMar>
          </w:tcPr>
          <w:p w14:paraId="4853773E" w14:textId="77777777" w:rsidR="00513E86" w:rsidRPr="004A7C1B" w:rsidRDefault="00513E86" w:rsidP="00154485">
            <w:pPr>
              <w:pStyle w:val="Tabletext"/>
              <w:jc w:val="center"/>
            </w:pPr>
            <w:r w:rsidRPr="004A7C1B">
              <w:t>NOC</w:t>
            </w:r>
          </w:p>
        </w:tc>
        <w:tc>
          <w:tcPr>
            <w:tcW w:w="1247" w:type="dxa"/>
            <w:tcMar>
              <w:left w:w="57" w:type="dxa"/>
              <w:right w:w="57" w:type="dxa"/>
            </w:tcMar>
          </w:tcPr>
          <w:p w14:paraId="451260DC" w14:textId="77777777" w:rsidR="00513E86" w:rsidRPr="004A7C1B" w:rsidRDefault="00513E86" w:rsidP="00154485">
            <w:pPr>
              <w:pStyle w:val="Tabletext"/>
              <w:jc w:val="center"/>
            </w:pPr>
            <w:r w:rsidRPr="004A7C1B">
              <w:t>S2</w:t>
            </w:r>
          </w:p>
        </w:tc>
      </w:tr>
      <w:tr w:rsidR="00513E86" w:rsidRPr="004A7C1B" w14:paraId="790C6CC6" w14:textId="77777777" w:rsidTr="00703BBB">
        <w:trPr>
          <w:jc w:val="center"/>
        </w:trPr>
        <w:tc>
          <w:tcPr>
            <w:tcW w:w="1701" w:type="dxa"/>
          </w:tcPr>
          <w:p w14:paraId="41A7048C" w14:textId="77777777" w:rsidR="00513E86" w:rsidRPr="00E6712E" w:rsidRDefault="00340324" w:rsidP="00154485">
            <w:pPr>
              <w:pStyle w:val="Tabletext"/>
              <w:jc w:val="center"/>
              <w:rPr>
                <w:rStyle w:val="Hyperlink"/>
                <w:rFonts w:eastAsia="SimSun"/>
                <w:b/>
                <w:bCs/>
              </w:rPr>
            </w:pPr>
            <w:hyperlink r:id="rId178" w:history="1">
              <w:r w:rsidR="00513E86" w:rsidRPr="00E6712E">
                <w:rPr>
                  <w:rStyle w:val="Hyperlink"/>
                  <w:rFonts w:eastAsia="SimSun"/>
                  <w:b/>
                  <w:bCs/>
                </w:rPr>
                <w:t xml:space="preserve">152-2/7 </w:t>
              </w:r>
            </w:hyperlink>
          </w:p>
        </w:tc>
        <w:tc>
          <w:tcPr>
            <w:tcW w:w="5669" w:type="dxa"/>
          </w:tcPr>
          <w:p w14:paraId="3F6647E0" w14:textId="77777777" w:rsidR="00513E86" w:rsidRPr="004A7C1B" w:rsidRDefault="00513E86" w:rsidP="00154485">
            <w:pPr>
              <w:pStyle w:val="Tabletext"/>
            </w:pPr>
            <w:r w:rsidRPr="004A7C1B">
              <w:t>Emisiones de frecuencias patrón y de señales horarias por satélite</w:t>
            </w:r>
          </w:p>
        </w:tc>
        <w:tc>
          <w:tcPr>
            <w:tcW w:w="1019" w:type="dxa"/>
            <w:tcMar>
              <w:left w:w="57" w:type="dxa"/>
              <w:right w:w="57" w:type="dxa"/>
            </w:tcMar>
          </w:tcPr>
          <w:p w14:paraId="51E02E1F" w14:textId="74A607AC" w:rsidR="00513E86" w:rsidRPr="004A7C1B" w:rsidRDefault="00513E86" w:rsidP="00154485">
            <w:pPr>
              <w:pStyle w:val="Tabletext"/>
              <w:jc w:val="center"/>
            </w:pPr>
            <w:r w:rsidRPr="004A7C1B">
              <w:t>UNA</w:t>
            </w:r>
          </w:p>
        </w:tc>
        <w:tc>
          <w:tcPr>
            <w:tcW w:w="1247" w:type="dxa"/>
            <w:tcMar>
              <w:left w:w="57" w:type="dxa"/>
              <w:right w:w="57" w:type="dxa"/>
            </w:tcMar>
          </w:tcPr>
          <w:p w14:paraId="20563B9F" w14:textId="77777777" w:rsidR="00513E86" w:rsidRPr="004A7C1B" w:rsidRDefault="00513E86" w:rsidP="00154485">
            <w:pPr>
              <w:pStyle w:val="Tabletext"/>
              <w:jc w:val="center"/>
            </w:pPr>
            <w:r w:rsidRPr="004A7C1B">
              <w:t>S2</w:t>
            </w:r>
          </w:p>
        </w:tc>
      </w:tr>
      <w:tr w:rsidR="00513E86" w:rsidRPr="004A7C1B" w14:paraId="6E9959D5" w14:textId="77777777" w:rsidTr="00703BBB">
        <w:trPr>
          <w:jc w:val="center"/>
        </w:trPr>
        <w:tc>
          <w:tcPr>
            <w:tcW w:w="1701" w:type="dxa"/>
          </w:tcPr>
          <w:p w14:paraId="6CB5D6BF" w14:textId="77777777" w:rsidR="00513E86" w:rsidRPr="00E6712E" w:rsidRDefault="00340324" w:rsidP="00154485">
            <w:pPr>
              <w:pStyle w:val="Tabletext"/>
              <w:jc w:val="center"/>
              <w:rPr>
                <w:rStyle w:val="Hyperlink"/>
                <w:rFonts w:eastAsia="SimSun"/>
                <w:b/>
                <w:bCs/>
              </w:rPr>
            </w:pPr>
            <w:hyperlink r:id="rId179" w:history="1">
              <w:r w:rsidR="00513E86" w:rsidRPr="00E6712E">
                <w:rPr>
                  <w:rStyle w:val="Hyperlink"/>
                  <w:rFonts w:eastAsia="SimSun"/>
                  <w:b/>
                  <w:bCs/>
                </w:rPr>
                <w:t xml:space="preserve">207-3/7 </w:t>
              </w:r>
            </w:hyperlink>
          </w:p>
        </w:tc>
        <w:tc>
          <w:tcPr>
            <w:tcW w:w="5669" w:type="dxa"/>
          </w:tcPr>
          <w:p w14:paraId="16FC501B" w14:textId="77777777" w:rsidR="00513E86" w:rsidRPr="004A7C1B" w:rsidRDefault="00513E86" w:rsidP="00154485">
            <w:pPr>
              <w:pStyle w:val="Tabletext"/>
            </w:pPr>
            <w:r w:rsidRPr="004A7C1B">
              <w:t>Transferencia de la hora y la frecuencia por medio de enlaces de comunicaciones digitales</w:t>
            </w:r>
          </w:p>
        </w:tc>
        <w:tc>
          <w:tcPr>
            <w:tcW w:w="1019" w:type="dxa"/>
            <w:tcMar>
              <w:left w:w="57" w:type="dxa"/>
              <w:right w:w="57" w:type="dxa"/>
            </w:tcMar>
          </w:tcPr>
          <w:p w14:paraId="6899D2E1" w14:textId="77777777" w:rsidR="00513E86" w:rsidRPr="004A7C1B" w:rsidRDefault="00513E86" w:rsidP="00154485">
            <w:pPr>
              <w:pStyle w:val="Tabletext"/>
              <w:jc w:val="center"/>
            </w:pPr>
            <w:r w:rsidRPr="004A7C1B">
              <w:t>NOC</w:t>
            </w:r>
          </w:p>
        </w:tc>
        <w:tc>
          <w:tcPr>
            <w:tcW w:w="1247" w:type="dxa"/>
            <w:tcMar>
              <w:left w:w="57" w:type="dxa"/>
              <w:right w:w="57" w:type="dxa"/>
            </w:tcMar>
          </w:tcPr>
          <w:p w14:paraId="703BEEFB" w14:textId="77777777" w:rsidR="00513E86" w:rsidRPr="004A7C1B" w:rsidRDefault="00513E86" w:rsidP="00154485">
            <w:pPr>
              <w:pStyle w:val="Tabletext"/>
              <w:jc w:val="center"/>
            </w:pPr>
            <w:r w:rsidRPr="004A7C1B">
              <w:t>S2</w:t>
            </w:r>
          </w:p>
        </w:tc>
      </w:tr>
      <w:tr w:rsidR="00513E86" w:rsidRPr="004A7C1B" w14:paraId="6879FA4B" w14:textId="77777777" w:rsidTr="00703BBB">
        <w:trPr>
          <w:jc w:val="center"/>
        </w:trPr>
        <w:tc>
          <w:tcPr>
            <w:tcW w:w="1701" w:type="dxa"/>
          </w:tcPr>
          <w:p w14:paraId="0C1829E2" w14:textId="77777777" w:rsidR="00513E86" w:rsidRPr="00E6712E" w:rsidRDefault="00340324" w:rsidP="00154485">
            <w:pPr>
              <w:pStyle w:val="Tabletext"/>
              <w:jc w:val="center"/>
              <w:rPr>
                <w:rStyle w:val="Hyperlink"/>
                <w:rFonts w:eastAsia="SimSun"/>
                <w:b/>
                <w:bCs/>
              </w:rPr>
            </w:pPr>
            <w:hyperlink r:id="rId180" w:history="1">
              <w:r w:rsidR="00513E86" w:rsidRPr="00E6712E">
                <w:rPr>
                  <w:rStyle w:val="Hyperlink"/>
                  <w:rFonts w:eastAsia="SimSun"/>
                  <w:b/>
                  <w:bCs/>
                </w:rPr>
                <w:t xml:space="preserve">211/7 </w:t>
              </w:r>
            </w:hyperlink>
          </w:p>
        </w:tc>
        <w:tc>
          <w:tcPr>
            <w:tcW w:w="5669" w:type="dxa"/>
          </w:tcPr>
          <w:p w14:paraId="160B6CFD" w14:textId="77777777" w:rsidR="00513E86" w:rsidRPr="004A7C1B" w:rsidRDefault="00513E86" w:rsidP="00154485">
            <w:pPr>
              <w:pStyle w:val="Tabletext"/>
            </w:pPr>
            <w:r w:rsidRPr="004A7C1B">
              <w:t>Compartición de frecuencias entre el servicio de investigación espacial y otros servicios en las bandas 37-38 GHz y 40-40,5 GHz</w:t>
            </w:r>
          </w:p>
        </w:tc>
        <w:tc>
          <w:tcPr>
            <w:tcW w:w="1019" w:type="dxa"/>
            <w:tcMar>
              <w:left w:w="57" w:type="dxa"/>
              <w:right w:w="57" w:type="dxa"/>
            </w:tcMar>
          </w:tcPr>
          <w:p w14:paraId="4F60EDFE" w14:textId="77777777" w:rsidR="00513E86" w:rsidRPr="004A7C1B" w:rsidRDefault="00513E86" w:rsidP="00154485">
            <w:pPr>
              <w:pStyle w:val="Tabletext"/>
              <w:jc w:val="center"/>
            </w:pPr>
            <w:r w:rsidRPr="004A7C1B">
              <w:t>NOC</w:t>
            </w:r>
          </w:p>
        </w:tc>
        <w:tc>
          <w:tcPr>
            <w:tcW w:w="1247" w:type="dxa"/>
            <w:tcMar>
              <w:left w:w="57" w:type="dxa"/>
              <w:right w:w="57" w:type="dxa"/>
            </w:tcMar>
          </w:tcPr>
          <w:p w14:paraId="5496F912" w14:textId="77777777" w:rsidR="00513E86" w:rsidRPr="004A7C1B" w:rsidRDefault="00513E86" w:rsidP="00154485">
            <w:pPr>
              <w:pStyle w:val="Tabletext"/>
              <w:jc w:val="center"/>
            </w:pPr>
            <w:r w:rsidRPr="004A7C1B">
              <w:t>S2</w:t>
            </w:r>
          </w:p>
        </w:tc>
      </w:tr>
      <w:tr w:rsidR="00513E86" w:rsidRPr="004A7C1B" w14:paraId="6318E8E7" w14:textId="77777777" w:rsidTr="00703BBB">
        <w:trPr>
          <w:jc w:val="center"/>
        </w:trPr>
        <w:tc>
          <w:tcPr>
            <w:tcW w:w="1701" w:type="dxa"/>
          </w:tcPr>
          <w:p w14:paraId="2A83F7FF" w14:textId="77777777" w:rsidR="00513E86" w:rsidRPr="00E6712E" w:rsidRDefault="00340324" w:rsidP="00154485">
            <w:pPr>
              <w:pStyle w:val="Tabletext"/>
              <w:jc w:val="center"/>
              <w:rPr>
                <w:rStyle w:val="Hyperlink"/>
                <w:rFonts w:eastAsia="SimSun"/>
                <w:b/>
                <w:bCs/>
              </w:rPr>
            </w:pPr>
            <w:hyperlink r:id="rId181" w:history="1">
              <w:r w:rsidR="00513E86" w:rsidRPr="00E6712E">
                <w:rPr>
                  <w:rStyle w:val="Hyperlink"/>
                  <w:rFonts w:eastAsia="SimSun"/>
                  <w:b/>
                  <w:bCs/>
                </w:rPr>
                <w:t xml:space="preserve">221/7 </w:t>
              </w:r>
            </w:hyperlink>
          </w:p>
        </w:tc>
        <w:tc>
          <w:tcPr>
            <w:tcW w:w="5669" w:type="dxa"/>
          </w:tcPr>
          <w:p w14:paraId="23CDC8EE" w14:textId="77777777" w:rsidR="00513E86" w:rsidRPr="004A7C1B" w:rsidRDefault="00513E86" w:rsidP="00154485">
            <w:pPr>
              <w:pStyle w:val="Tabletext"/>
            </w:pPr>
            <w:r w:rsidRPr="004A7C1B">
              <w:t>Bandas de frecuencias preferidas y criterios de protección para las observaciones (pasivas) del servicio de investigación espacial</w:t>
            </w:r>
          </w:p>
        </w:tc>
        <w:tc>
          <w:tcPr>
            <w:tcW w:w="1019" w:type="dxa"/>
            <w:tcMar>
              <w:left w:w="57" w:type="dxa"/>
              <w:right w:w="57" w:type="dxa"/>
            </w:tcMar>
          </w:tcPr>
          <w:p w14:paraId="28A21D64" w14:textId="77777777" w:rsidR="00513E86" w:rsidRPr="004A7C1B" w:rsidRDefault="00513E86" w:rsidP="00154485">
            <w:pPr>
              <w:pStyle w:val="Tabletext"/>
              <w:jc w:val="center"/>
            </w:pPr>
            <w:r w:rsidRPr="004A7C1B">
              <w:t>NOC</w:t>
            </w:r>
          </w:p>
        </w:tc>
        <w:tc>
          <w:tcPr>
            <w:tcW w:w="1247" w:type="dxa"/>
            <w:tcMar>
              <w:left w:w="57" w:type="dxa"/>
              <w:right w:w="57" w:type="dxa"/>
            </w:tcMar>
          </w:tcPr>
          <w:p w14:paraId="6E4E5161" w14:textId="77777777" w:rsidR="00513E86" w:rsidRPr="004A7C1B" w:rsidRDefault="00513E86" w:rsidP="00154485">
            <w:pPr>
              <w:pStyle w:val="Tabletext"/>
              <w:jc w:val="center"/>
            </w:pPr>
            <w:r w:rsidRPr="004A7C1B">
              <w:t>S2</w:t>
            </w:r>
          </w:p>
        </w:tc>
      </w:tr>
      <w:tr w:rsidR="00513E86" w:rsidRPr="004A7C1B" w14:paraId="2BF83BFA" w14:textId="77777777" w:rsidTr="00703BBB">
        <w:trPr>
          <w:jc w:val="center"/>
        </w:trPr>
        <w:tc>
          <w:tcPr>
            <w:tcW w:w="1701" w:type="dxa"/>
          </w:tcPr>
          <w:p w14:paraId="4DABC9DF" w14:textId="77777777" w:rsidR="00513E86" w:rsidRPr="00E6712E" w:rsidRDefault="00340324" w:rsidP="00154485">
            <w:pPr>
              <w:pStyle w:val="Tabletext"/>
              <w:jc w:val="center"/>
              <w:rPr>
                <w:rStyle w:val="Hyperlink"/>
                <w:rFonts w:eastAsia="SimSun"/>
                <w:b/>
                <w:bCs/>
              </w:rPr>
            </w:pPr>
            <w:hyperlink r:id="rId182" w:history="1">
              <w:r w:rsidR="00513E86" w:rsidRPr="00E6712E">
                <w:rPr>
                  <w:rStyle w:val="Hyperlink"/>
                  <w:rFonts w:eastAsia="SimSun"/>
                  <w:b/>
                  <w:bCs/>
                </w:rPr>
                <w:t xml:space="preserve">222-2/7 </w:t>
              </w:r>
            </w:hyperlink>
          </w:p>
        </w:tc>
        <w:tc>
          <w:tcPr>
            <w:tcW w:w="5669" w:type="dxa"/>
          </w:tcPr>
          <w:p w14:paraId="526C55B0" w14:textId="77777777" w:rsidR="00513E86" w:rsidRPr="004A7C1B" w:rsidRDefault="00513E86" w:rsidP="00154485">
            <w:pPr>
              <w:pStyle w:val="Tabletext"/>
            </w:pPr>
            <w:r w:rsidRPr="004A7C1B">
              <w:t>Radioenlaces entre estaciones terrenas y misiones lunares y planetarias por medio de satélites de retransmisión de datos lunares y/o planetarios</w:t>
            </w:r>
          </w:p>
        </w:tc>
        <w:tc>
          <w:tcPr>
            <w:tcW w:w="1019" w:type="dxa"/>
            <w:tcMar>
              <w:left w:w="57" w:type="dxa"/>
              <w:right w:w="57" w:type="dxa"/>
            </w:tcMar>
          </w:tcPr>
          <w:p w14:paraId="21202D70" w14:textId="77777777" w:rsidR="00513E86" w:rsidRPr="004A7C1B" w:rsidRDefault="00513E86" w:rsidP="00154485">
            <w:pPr>
              <w:pStyle w:val="Tabletext"/>
              <w:jc w:val="center"/>
            </w:pPr>
            <w:r w:rsidRPr="004A7C1B">
              <w:t>NOC</w:t>
            </w:r>
          </w:p>
        </w:tc>
        <w:tc>
          <w:tcPr>
            <w:tcW w:w="1247" w:type="dxa"/>
            <w:tcMar>
              <w:left w:w="57" w:type="dxa"/>
              <w:right w:w="57" w:type="dxa"/>
            </w:tcMar>
          </w:tcPr>
          <w:p w14:paraId="6A7BD5C3" w14:textId="77777777" w:rsidR="00513E86" w:rsidRPr="004A7C1B" w:rsidRDefault="00513E86" w:rsidP="00154485">
            <w:pPr>
              <w:pStyle w:val="Tabletext"/>
              <w:jc w:val="center"/>
            </w:pPr>
            <w:r w:rsidRPr="004A7C1B">
              <w:t>S2</w:t>
            </w:r>
          </w:p>
        </w:tc>
      </w:tr>
      <w:tr w:rsidR="00513E86" w:rsidRPr="004A7C1B" w14:paraId="5994C26C" w14:textId="77777777" w:rsidTr="00703BBB">
        <w:trPr>
          <w:jc w:val="center"/>
        </w:trPr>
        <w:tc>
          <w:tcPr>
            <w:tcW w:w="1701" w:type="dxa"/>
          </w:tcPr>
          <w:p w14:paraId="6D21B70A" w14:textId="77777777" w:rsidR="00513E86" w:rsidRPr="00E6712E" w:rsidRDefault="00340324" w:rsidP="00154485">
            <w:pPr>
              <w:pStyle w:val="Tabletext"/>
              <w:jc w:val="center"/>
              <w:rPr>
                <w:rStyle w:val="Hyperlink"/>
                <w:rFonts w:eastAsia="SimSun"/>
                <w:b/>
                <w:bCs/>
              </w:rPr>
            </w:pPr>
            <w:hyperlink r:id="rId183" w:history="1">
              <w:r w:rsidR="00513E86" w:rsidRPr="00E6712E">
                <w:rPr>
                  <w:rStyle w:val="Hyperlink"/>
                  <w:rFonts w:eastAsia="SimSun"/>
                  <w:b/>
                  <w:bCs/>
                </w:rPr>
                <w:t xml:space="preserve">226-2/7 </w:t>
              </w:r>
            </w:hyperlink>
          </w:p>
        </w:tc>
        <w:tc>
          <w:tcPr>
            <w:tcW w:w="5669" w:type="dxa"/>
          </w:tcPr>
          <w:p w14:paraId="4177F6F0" w14:textId="77777777" w:rsidR="00513E86" w:rsidRPr="004A7C1B" w:rsidRDefault="00513E86" w:rsidP="00154485">
            <w:pPr>
              <w:pStyle w:val="Tabletext"/>
            </w:pPr>
            <w:r w:rsidRPr="004A7C1B">
              <w:t>Compartición de frecuencias entre el servicio de radioastronomía y otros servicios en las bandas entre 67 y 275 GHz</w:t>
            </w:r>
          </w:p>
        </w:tc>
        <w:tc>
          <w:tcPr>
            <w:tcW w:w="1019" w:type="dxa"/>
            <w:tcMar>
              <w:left w:w="57" w:type="dxa"/>
              <w:right w:w="57" w:type="dxa"/>
            </w:tcMar>
          </w:tcPr>
          <w:p w14:paraId="32493C37" w14:textId="77777777" w:rsidR="00513E86" w:rsidRPr="004A7C1B" w:rsidRDefault="00513E86" w:rsidP="00154485">
            <w:pPr>
              <w:pStyle w:val="Tabletext"/>
              <w:jc w:val="center"/>
            </w:pPr>
            <w:r w:rsidRPr="004A7C1B">
              <w:t>NOC</w:t>
            </w:r>
          </w:p>
        </w:tc>
        <w:tc>
          <w:tcPr>
            <w:tcW w:w="1247" w:type="dxa"/>
            <w:tcMar>
              <w:left w:w="57" w:type="dxa"/>
              <w:right w:w="57" w:type="dxa"/>
            </w:tcMar>
          </w:tcPr>
          <w:p w14:paraId="3E97DA74" w14:textId="77777777" w:rsidR="00513E86" w:rsidRPr="004A7C1B" w:rsidRDefault="00513E86" w:rsidP="00154485">
            <w:pPr>
              <w:pStyle w:val="Tabletext"/>
              <w:jc w:val="center"/>
            </w:pPr>
            <w:r w:rsidRPr="004A7C1B">
              <w:t>S2</w:t>
            </w:r>
          </w:p>
        </w:tc>
      </w:tr>
      <w:tr w:rsidR="00513E86" w:rsidRPr="004A7C1B" w14:paraId="307006C4" w14:textId="77777777" w:rsidTr="00703BBB">
        <w:trPr>
          <w:jc w:val="center"/>
        </w:trPr>
        <w:tc>
          <w:tcPr>
            <w:tcW w:w="1701" w:type="dxa"/>
          </w:tcPr>
          <w:p w14:paraId="3AF3955B" w14:textId="77777777" w:rsidR="00513E86" w:rsidRPr="00E6712E" w:rsidRDefault="00340324" w:rsidP="00154485">
            <w:pPr>
              <w:pStyle w:val="Tabletext"/>
              <w:jc w:val="center"/>
              <w:rPr>
                <w:rStyle w:val="Hyperlink"/>
                <w:rFonts w:eastAsia="SimSun"/>
                <w:b/>
                <w:bCs/>
              </w:rPr>
            </w:pPr>
            <w:hyperlink r:id="rId184" w:history="1">
              <w:r w:rsidR="00513E86" w:rsidRPr="00E6712E">
                <w:rPr>
                  <w:rStyle w:val="Hyperlink"/>
                  <w:rFonts w:eastAsia="SimSun"/>
                  <w:b/>
                  <w:bCs/>
                </w:rPr>
                <w:t xml:space="preserve">230-1/7 </w:t>
              </w:r>
            </w:hyperlink>
          </w:p>
        </w:tc>
        <w:tc>
          <w:tcPr>
            <w:tcW w:w="5669" w:type="dxa"/>
          </w:tcPr>
          <w:p w14:paraId="2DB5A205" w14:textId="77777777" w:rsidR="00513E86" w:rsidRPr="004A7C1B" w:rsidRDefault="00513E86" w:rsidP="00154485">
            <w:pPr>
              <w:pStyle w:val="Tabletext"/>
            </w:pPr>
            <w:r w:rsidRPr="004A7C1B">
              <w:t>Bandas de frecuencias y criterios de protección para las mediciones de radioastronomía en el espacio</w:t>
            </w:r>
          </w:p>
        </w:tc>
        <w:tc>
          <w:tcPr>
            <w:tcW w:w="1019" w:type="dxa"/>
            <w:tcMar>
              <w:left w:w="57" w:type="dxa"/>
              <w:right w:w="57" w:type="dxa"/>
            </w:tcMar>
          </w:tcPr>
          <w:p w14:paraId="2C156B1D" w14:textId="77777777" w:rsidR="00513E86" w:rsidRPr="004A7C1B" w:rsidRDefault="00513E86" w:rsidP="00154485">
            <w:pPr>
              <w:pStyle w:val="Tabletext"/>
              <w:jc w:val="center"/>
            </w:pPr>
            <w:r w:rsidRPr="004A7C1B">
              <w:t>NOC</w:t>
            </w:r>
          </w:p>
        </w:tc>
        <w:tc>
          <w:tcPr>
            <w:tcW w:w="1247" w:type="dxa"/>
            <w:tcMar>
              <w:left w:w="57" w:type="dxa"/>
              <w:right w:w="57" w:type="dxa"/>
            </w:tcMar>
          </w:tcPr>
          <w:p w14:paraId="4CBB1472" w14:textId="77777777" w:rsidR="00513E86" w:rsidRPr="004A7C1B" w:rsidRDefault="00513E86" w:rsidP="00154485">
            <w:pPr>
              <w:pStyle w:val="Tabletext"/>
              <w:jc w:val="center"/>
            </w:pPr>
            <w:r w:rsidRPr="004A7C1B">
              <w:t>S2</w:t>
            </w:r>
          </w:p>
        </w:tc>
      </w:tr>
      <w:tr w:rsidR="00513E86" w:rsidRPr="004A7C1B" w14:paraId="05E0E968" w14:textId="77777777" w:rsidTr="00703BBB">
        <w:trPr>
          <w:jc w:val="center"/>
        </w:trPr>
        <w:tc>
          <w:tcPr>
            <w:tcW w:w="1701" w:type="dxa"/>
          </w:tcPr>
          <w:p w14:paraId="54C06ACA" w14:textId="77777777" w:rsidR="00513E86" w:rsidRPr="00E6712E" w:rsidRDefault="00340324" w:rsidP="00154485">
            <w:pPr>
              <w:pStyle w:val="Tabletext"/>
              <w:jc w:val="center"/>
              <w:rPr>
                <w:rStyle w:val="Hyperlink"/>
                <w:rFonts w:eastAsia="SimSun"/>
                <w:b/>
                <w:bCs/>
              </w:rPr>
            </w:pPr>
            <w:hyperlink r:id="rId185" w:history="1">
              <w:r w:rsidR="00513E86" w:rsidRPr="00E6712E">
                <w:rPr>
                  <w:rStyle w:val="Hyperlink"/>
                  <w:rFonts w:eastAsia="SimSun"/>
                  <w:b/>
                  <w:bCs/>
                </w:rPr>
                <w:t xml:space="preserve">231/7 </w:t>
              </w:r>
            </w:hyperlink>
          </w:p>
        </w:tc>
        <w:tc>
          <w:tcPr>
            <w:tcW w:w="5669" w:type="dxa"/>
          </w:tcPr>
          <w:p w14:paraId="74CD9C33" w14:textId="77777777" w:rsidR="00513E86" w:rsidRPr="004A7C1B" w:rsidRDefault="00513E86" w:rsidP="00154485">
            <w:pPr>
              <w:pStyle w:val="Tabletext"/>
            </w:pPr>
            <w:r w:rsidRPr="004A7C1B">
              <w:t>Sensores del SETS (activo) y del SIE (activo) que funcionan por encima de 100 GHz</w:t>
            </w:r>
          </w:p>
        </w:tc>
        <w:tc>
          <w:tcPr>
            <w:tcW w:w="1019" w:type="dxa"/>
            <w:tcMar>
              <w:left w:w="57" w:type="dxa"/>
              <w:right w:w="57" w:type="dxa"/>
            </w:tcMar>
          </w:tcPr>
          <w:p w14:paraId="0EEE420C" w14:textId="77777777" w:rsidR="00513E86" w:rsidRPr="004A7C1B" w:rsidRDefault="00513E86" w:rsidP="00154485">
            <w:pPr>
              <w:pStyle w:val="Tabletext"/>
              <w:jc w:val="center"/>
            </w:pPr>
            <w:r w:rsidRPr="004A7C1B">
              <w:t>NOC</w:t>
            </w:r>
          </w:p>
        </w:tc>
        <w:tc>
          <w:tcPr>
            <w:tcW w:w="1247" w:type="dxa"/>
            <w:tcMar>
              <w:left w:w="57" w:type="dxa"/>
              <w:right w:w="57" w:type="dxa"/>
            </w:tcMar>
          </w:tcPr>
          <w:p w14:paraId="65688107" w14:textId="77777777" w:rsidR="00513E86" w:rsidRPr="004A7C1B" w:rsidRDefault="00513E86" w:rsidP="00154485">
            <w:pPr>
              <w:pStyle w:val="Tabletext"/>
              <w:jc w:val="center"/>
            </w:pPr>
            <w:r w:rsidRPr="004A7C1B">
              <w:t>S2</w:t>
            </w:r>
          </w:p>
        </w:tc>
      </w:tr>
      <w:tr w:rsidR="00513E86" w:rsidRPr="004A7C1B" w14:paraId="0C2E6396" w14:textId="77777777" w:rsidTr="00703BBB">
        <w:trPr>
          <w:jc w:val="center"/>
        </w:trPr>
        <w:tc>
          <w:tcPr>
            <w:tcW w:w="1701" w:type="dxa"/>
          </w:tcPr>
          <w:p w14:paraId="2066E053" w14:textId="77777777" w:rsidR="00513E86" w:rsidRPr="00E6712E" w:rsidRDefault="00340324" w:rsidP="00154485">
            <w:pPr>
              <w:pStyle w:val="Tabletext"/>
              <w:jc w:val="center"/>
              <w:rPr>
                <w:rStyle w:val="Hyperlink"/>
                <w:rFonts w:eastAsia="SimSun"/>
                <w:b/>
                <w:bCs/>
              </w:rPr>
            </w:pPr>
            <w:hyperlink r:id="rId186" w:history="1">
              <w:r w:rsidR="00513E86" w:rsidRPr="00E6712E">
                <w:rPr>
                  <w:rStyle w:val="Hyperlink"/>
                  <w:rFonts w:eastAsia="SimSun"/>
                  <w:b/>
                  <w:bCs/>
                </w:rPr>
                <w:t xml:space="preserve">234/7 </w:t>
              </w:r>
            </w:hyperlink>
          </w:p>
        </w:tc>
        <w:tc>
          <w:tcPr>
            <w:tcW w:w="5669" w:type="dxa"/>
          </w:tcPr>
          <w:p w14:paraId="25B883B4" w14:textId="77777777" w:rsidR="00513E86" w:rsidRPr="004A7C1B" w:rsidRDefault="00513E86" w:rsidP="00154485">
            <w:pPr>
              <w:pStyle w:val="Tabletext"/>
            </w:pPr>
            <w:r w:rsidRPr="004A7C1B">
              <w:t>Compartición de frecuencias entre los sistemas de sensores activos de exploración de la Tierra por satélite y los sistemas que funcionan en otros servicios en la banda 1 215-1 300 MHz</w:t>
            </w:r>
          </w:p>
        </w:tc>
        <w:tc>
          <w:tcPr>
            <w:tcW w:w="1019" w:type="dxa"/>
            <w:tcMar>
              <w:left w:w="57" w:type="dxa"/>
              <w:right w:w="57" w:type="dxa"/>
            </w:tcMar>
          </w:tcPr>
          <w:p w14:paraId="32A16908" w14:textId="77777777" w:rsidR="00513E86" w:rsidRPr="004A7C1B" w:rsidRDefault="00513E86" w:rsidP="00154485">
            <w:pPr>
              <w:pStyle w:val="Tabletext"/>
              <w:jc w:val="center"/>
            </w:pPr>
            <w:r w:rsidRPr="004A7C1B">
              <w:t>NOC</w:t>
            </w:r>
          </w:p>
        </w:tc>
        <w:tc>
          <w:tcPr>
            <w:tcW w:w="1247" w:type="dxa"/>
            <w:tcMar>
              <w:left w:w="57" w:type="dxa"/>
              <w:right w:w="57" w:type="dxa"/>
            </w:tcMar>
          </w:tcPr>
          <w:p w14:paraId="75472D2C" w14:textId="77777777" w:rsidR="00513E86" w:rsidRPr="004A7C1B" w:rsidRDefault="00513E86" w:rsidP="00154485">
            <w:pPr>
              <w:pStyle w:val="Tabletext"/>
              <w:jc w:val="center"/>
            </w:pPr>
            <w:r w:rsidRPr="004A7C1B">
              <w:t>S2</w:t>
            </w:r>
          </w:p>
        </w:tc>
      </w:tr>
      <w:tr w:rsidR="00513E86" w:rsidRPr="004A7C1B" w14:paraId="5B233408" w14:textId="77777777" w:rsidTr="00703BBB">
        <w:trPr>
          <w:jc w:val="center"/>
        </w:trPr>
        <w:tc>
          <w:tcPr>
            <w:tcW w:w="1701" w:type="dxa"/>
          </w:tcPr>
          <w:p w14:paraId="6AAF2FD5" w14:textId="77777777" w:rsidR="00513E86" w:rsidRPr="00E6712E" w:rsidRDefault="00340324" w:rsidP="00154485">
            <w:pPr>
              <w:pStyle w:val="Tabletext"/>
              <w:jc w:val="center"/>
              <w:rPr>
                <w:rStyle w:val="Hyperlink"/>
                <w:rFonts w:eastAsia="SimSun"/>
                <w:b/>
                <w:bCs/>
              </w:rPr>
            </w:pPr>
            <w:hyperlink r:id="rId187" w:history="1">
              <w:r w:rsidR="00513E86" w:rsidRPr="00E6712E">
                <w:rPr>
                  <w:rStyle w:val="Hyperlink"/>
                  <w:rFonts w:eastAsia="SimSun"/>
                  <w:b/>
                  <w:bCs/>
                </w:rPr>
                <w:t xml:space="preserve">236-2/7 </w:t>
              </w:r>
            </w:hyperlink>
          </w:p>
        </w:tc>
        <w:tc>
          <w:tcPr>
            <w:tcW w:w="5669" w:type="dxa"/>
          </w:tcPr>
          <w:p w14:paraId="5DCADD03" w14:textId="77777777" w:rsidR="00513E86" w:rsidRPr="004A7C1B" w:rsidRDefault="00513E86" w:rsidP="00154485">
            <w:pPr>
              <w:pStyle w:val="Tabletext"/>
            </w:pPr>
            <w:r w:rsidRPr="004A7C1B">
              <w:t>El futuro de la escala de tiempo UTC</w:t>
            </w:r>
          </w:p>
        </w:tc>
        <w:tc>
          <w:tcPr>
            <w:tcW w:w="1019" w:type="dxa"/>
            <w:tcMar>
              <w:left w:w="57" w:type="dxa"/>
              <w:right w:w="57" w:type="dxa"/>
            </w:tcMar>
          </w:tcPr>
          <w:p w14:paraId="4A8DA5BD" w14:textId="1D9D3255" w:rsidR="00513E86" w:rsidRPr="004A7C1B" w:rsidRDefault="00513E86" w:rsidP="00154485">
            <w:pPr>
              <w:pStyle w:val="Tabletext"/>
              <w:jc w:val="center"/>
            </w:pPr>
            <w:r>
              <w:t>UNA</w:t>
            </w:r>
          </w:p>
        </w:tc>
        <w:tc>
          <w:tcPr>
            <w:tcW w:w="1247" w:type="dxa"/>
            <w:tcMar>
              <w:left w:w="57" w:type="dxa"/>
              <w:right w:w="57" w:type="dxa"/>
            </w:tcMar>
          </w:tcPr>
          <w:p w14:paraId="371C21D9" w14:textId="77777777" w:rsidR="00513E86" w:rsidRPr="004A7C1B" w:rsidRDefault="00513E86" w:rsidP="00154485">
            <w:pPr>
              <w:pStyle w:val="Tabletext"/>
              <w:jc w:val="center"/>
            </w:pPr>
            <w:r w:rsidRPr="004A7C1B">
              <w:t>C2</w:t>
            </w:r>
          </w:p>
        </w:tc>
      </w:tr>
      <w:tr w:rsidR="00513E86" w:rsidRPr="004A7C1B" w14:paraId="1975B267" w14:textId="77777777" w:rsidTr="00703BBB">
        <w:trPr>
          <w:jc w:val="center"/>
        </w:trPr>
        <w:tc>
          <w:tcPr>
            <w:tcW w:w="1701" w:type="dxa"/>
          </w:tcPr>
          <w:p w14:paraId="708FFADC" w14:textId="77777777" w:rsidR="00513E86" w:rsidRPr="00E6712E" w:rsidRDefault="00340324" w:rsidP="00154485">
            <w:pPr>
              <w:pStyle w:val="Tabletext"/>
              <w:jc w:val="center"/>
              <w:rPr>
                <w:rStyle w:val="Hyperlink"/>
                <w:rFonts w:eastAsia="SimSun"/>
                <w:b/>
                <w:bCs/>
              </w:rPr>
            </w:pPr>
            <w:hyperlink r:id="rId188" w:history="1">
              <w:r w:rsidR="00513E86" w:rsidRPr="00E6712E">
                <w:rPr>
                  <w:rStyle w:val="Hyperlink"/>
                  <w:rFonts w:eastAsia="SimSun"/>
                  <w:b/>
                  <w:bCs/>
                </w:rPr>
                <w:t xml:space="preserve">237/7 </w:t>
              </w:r>
            </w:hyperlink>
          </w:p>
        </w:tc>
        <w:tc>
          <w:tcPr>
            <w:tcW w:w="5669" w:type="dxa"/>
          </w:tcPr>
          <w:p w14:paraId="5E97AF99" w14:textId="77777777" w:rsidR="00513E86" w:rsidRPr="004A7C1B" w:rsidRDefault="00513E86" w:rsidP="00154485">
            <w:pPr>
              <w:pStyle w:val="Tabletext"/>
            </w:pPr>
            <w:r w:rsidRPr="004A7C1B">
              <w:t>Factores técnicos y de explotación relativos a las prácticas de reducción de la interferencia en las estaciones de radioastronomía</w:t>
            </w:r>
          </w:p>
        </w:tc>
        <w:tc>
          <w:tcPr>
            <w:tcW w:w="1019" w:type="dxa"/>
            <w:tcMar>
              <w:left w:w="57" w:type="dxa"/>
              <w:right w:w="57" w:type="dxa"/>
            </w:tcMar>
          </w:tcPr>
          <w:p w14:paraId="7C386D26" w14:textId="77777777" w:rsidR="00513E86" w:rsidRPr="004A7C1B" w:rsidRDefault="00513E86" w:rsidP="00154485">
            <w:pPr>
              <w:pStyle w:val="Tabletext"/>
              <w:jc w:val="center"/>
            </w:pPr>
            <w:r w:rsidRPr="004A7C1B">
              <w:t>NOC</w:t>
            </w:r>
          </w:p>
        </w:tc>
        <w:tc>
          <w:tcPr>
            <w:tcW w:w="1247" w:type="dxa"/>
            <w:tcMar>
              <w:left w:w="57" w:type="dxa"/>
              <w:right w:w="57" w:type="dxa"/>
            </w:tcMar>
          </w:tcPr>
          <w:p w14:paraId="1BC05294" w14:textId="77777777" w:rsidR="00513E86" w:rsidRPr="004A7C1B" w:rsidRDefault="00513E86" w:rsidP="00154485">
            <w:pPr>
              <w:pStyle w:val="Tabletext"/>
              <w:jc w:val="center"/>
            </w:pPr>
            <w:r w:rsidRPr="004A7C1B">
              <w:t>S2</w:t>
            </w:r>
          </w:p>
        </w:tc>
      </w:tr>
      <w:tr w:rsidR="00513E86" w:rsidRPr="004A7C1B" w14:paraId="0F9C4A44" w14:textId="77777777" w:rsidTr="00703BBB">
        <w:trPr>
          <w:jc w:val="center"/>
        </w:trPr>
        <w:tc>
          <w:tcPr>
            <w:tcW w:w="1701" w:type="dxa"/>
          </w:tcPr>
          <w:p w14:paraId="5349E71E" w14:textId="77777777" w:rsidR="00513E86" w:rsidRPr="00E6712E" w:rsidRDefault="00340324" w:rsidP="00CF5AB2">
            <w:pPr>
              <w:pStyle w:val="Tabletext"/>
              <w:keepNext/>
              <w:keepLines/>
              <w:jc w:val="center"/>
              <w:rPr>
                <w:rStyle w:val="Hyperlink"/>
                <w:rFonts w:eastAsia="SimSun"/>
                <w:b/>
                <w:bCs/>
              </w:rPr>
            </w:pPr>
            <w:hyperlink r:id="rId189" w:history="1">
              <w:r w:rsidR="00513E86" w:rsidRPr="00E6712E">
                <w:rPr>
                  <w:rStyle w:val="Hyperlink"/>
                  <w:rFonts w:eastAsia="SimSun"/>
                  <w:b/>
                  <w:bCs/>
                </w:rPr>
                <w:t xml:space="preserve">238/7 </w:t>
              </w:r>
            </w:hyperlink>
          </w:p>
        </w:tc>
        <w:tc>
          <w:tcPr>
            <w:tcW w:w="5669" w:type="dxa"/>
          </w:tcPr>
          <w:p w14:paraId="55345199" w14:textId="77777777" w:rsidR="00513E86" w:rsidRPr="004A7C1B" w:rsidRDefault="00513E86" w:rsidP="00CF5AB2">
            <w:pPr>
              <w:pStyle w:val="Tabletext"/>
              <w:keepNext/>
              <w:keepLines/>
            </w:pPr>
            <w:r w:rsidRPr="004A7C1B">
              <w:t>Fuente de tiempo fiable para la autoridad de sello temporal</w:t>
            </w:r>
          </w:p>
        </w:tc>
        <w:tc>
          <w:tcPr>
            <w:tcW w:w="1019" w:type="dxa"/>
            <w:tcMar>
              <w:left w:w="57" w:type="dxa"/>
              <w:right w:w="57" w:type="dxa"/>
            </w:tcMar>
          </w:tcPr>
          <w:p w14:paraId="532B4368" w14:textId="38ADF424" w:rsidR="00513E86" w:rsidRPr="004A7C1B" w:rsidRDefault="00513E86" w:rsidP="00CF5AB2">
            <w:pPr>
              <w:pStyle w:val="Tabletext"/>
              <w:keepNext/>
              <w:keepLines/>
              <w:jc w:val="center"/>
            </w:pPr>
            <w:r w:rsidRPr="004A7C1B">
              <w:t>UNA</w:t>
            </w:r>
          </w:p>
        </w:tc>
        <w:tc>
          <w:tcPr>
            <w:tcW w:w="1247" w:type="dxa"/>
            <w:tcMar>
              <w:left w:w="57" w:type="dxa"/>
              <w:right w:w="57" w:type="dxa"/>
            </w:tcMar>
          </w:tcPr>
          <w:p w14:paraId="3DC5CB0B" w14:textId="77777777" w:rsidR="00513E86" w:rsidRPr="004A7C1B" w:rsidRDefault="00513E86" w:rsidP="00CF5AB2">
            <w:pPr>
              <w:pStyle w:val="Tabletext"/>
              <w:keepNext/>
              <w:keepLines/>
              <w:jc w:val="center"/>
            </w:pPr>
            <w:r w:rsidRPr="004A7C1B">
              <w:t>S2</w:t>
            </w:r>
          </w:p>
        </w:tc>
      </w:tr>
      <w:tr w:rsidR="00513E86" w:rsidRPr="004A7C1B" w14:paraId="194B6CE7" w14:textId="77777777" w:rsidTr="00703BBB">
        <w:trPr>
          <w:jc w:val="center"/>
        </w:trPr>
        <w:tc>
          <w:tcPr>
            <w:tcW w:w="1701" w:type="dxa"/>
          </w:tcPr>
          <w:p w14:paraId="79D9D0AA" w14:textId="77777777" w:rsidR="00513E86" w:rsidRPr="00E6712E" w:rsidRDefault="00340324" w:rsidP="00CF5AB2">
            <w:pPr>
              <w:pStyle w:val="Tabletext"/>
              <w:keepNext/>
              <w:keepLines/>
              <w:jc w:val="center"/>
              <w:rPr>
                <w:rStyle w:val="Hyperlink"/>
                <w:rFonts w:eastAsia="SimSun"/>
                <w:b/>
                <w:bCs/>
              </w:rPr>
            </w:pPr>
            <w:hyperlink r:id="rId190" w:history="1">
              <w:r w:rsidR="00513E86" w:rsidRPr="00E6712E">
                <w:rPr>
                  <w:rStyle w:val="Hyperlink"/>
                  <w:rFonts w:eastAsia="SimSun"/>
                  <w:b/>
                  <w:bCs/>
                </w:rPr>
                <w:t xml:space="preserve">239/7 </w:t>
              </w:r>
            </w:hyperlink>
          </w:p>
        </w:tc>
        <w:tc>
          <w:tcPr>
            <w:tcW w:w="5669" w:type="dxa"/>
          </w:tcPr>
          <w:p w14:paraId="34271247" w14:textId="77777777" w:rsidR="00513E86" w:rsidRPr="004A7C1B" w:rsidRDefault="00513E86" w:rsidP="00CF5AB2">
            <w:pPr>
              <w:pStyle w:val="Tabletext"/>
              <w:keepNext/>
              <w:keepLines/>
            </w:pPr>
            <w:r w:rsidRPr="004A7C1B">
              <w:t>Códigos de tiempo de instrumentación</w:t>
            </w:r>
          </w:p>
        </w:tc>
        <w:tc>
          <w:tcPr>
            <w:tcW w:w="1019" w:type="dxa"/>
            <w:tcMar>
              <w:left w:w="57" w:type="dxa"/>
              <w:right w:w="57" w:type="dxa"/>
            </w:tcMar>
          </w:tcPr>
          <w:p w14:paraId="59F505D5" w14:textId="34FC32B4" w:rsidR="00513E86" w:rsidRPr="004A7C1B" w:rsidRDefault="00513E86" w:rsidP="00CF5AB2">
            <w:pPr>
              <w:pStyle w:val="Tabletext"/>
              <w:keepNext/>
              <w:keepLines/>
              <w:jc w:val="center"/>
            </w:pPr>
            <w:r w:rsidRPr="004A7C1B">
              <w:t>UNA</w:t>
            </w:r>
          </w:p>
        </w:tc>
        <w:tc>
          <w:tcPr>
            <w:tcW w:w="1247" w:type="dxa"/>
            <w:tcMar>
              <w:left w:w="57" w:type="dxa"/>
              <w:right w:w="57" w:type="dxa"/>
            </w:tcMar>
          </w:tcPr>
          <w:p w14:paraId="27EDA6A1" w14:textId="77777777" w:rsidR="00513E86" w:rsidRPr="004A7C1B" w:rsidRDefault="00513E86" w:rsidP="00CF5AB2">
            <w:pPr>
              <w:pStyle w:val="Tabletext"/>
              <w:keepNext/>
              <w:keepLines/>
              <w:jc w:val="center"/>
            </w:pPr>
            <w:r w:rsidRPr="004A7C1B">
              <w:t>S2</w:t>
            </w:r>
          </w:p>
        </w:tc>
      </w:tr>
      <w:tr w:rsidR="00513E86" w:rsidRPr="004A7C1B" w14:paraId="60BEB3C5" w14:textId="77777777" w:rsidTr="00703BBB">
        <w:trPr>
          <w:jc w:val="center"/>
        </w:trPr>
        <w:tc>
          <w:tcPr>
            <w:tcW w:w="1701" w:type="dxa"/>
          </w:tcPr>
          <w:p w14:paraId="7D9D8719" w14:textId="77777777" w:rsidR="00513E86" w:rsidRPr="00E6712E" w:rsidRDefault="00340324" w:rsidP="00CF5AB2">
            <w:pPr>
              <w:pStyle w:val="Tabletext"/>
              <w:keepNext/>
              <w:keepLines/>
              <w:jc w:val="center"/>
              <w:rPr>
                <w:rStyle w:val="Hyperlink"/>
                <w:rFonts w:eastAsia="SimSun"/>
                <w:b/>
                <w:bCs/>
              </w:rPr>
            </w:pPr>
            <w:hyperlink r:id="rId191" w:history="1">
              <w:r w:rsidR="00513E86" w:rsidRPr="00E6712E">
                <w:rPr>
                  <w:rStyle w:val="Hyperlink"/>
                  <w:rFonts w:eastAsia="SimSun"/>
                  <w:b/>
                  <w:bCs/>
                </w:rPr>
                <w:t xml:space="preserve">242/7 </w:t>
              </w:r>
            </w:hyperlink>
          </w:p>
        </w:tc>
        <w:tc>
          <w:tcPr>
            <w:tcW w:w="5669" w:type="dxa"/>
          </w:tcPr>
          <w:p w14:paraId="1F54B83B" w14:textId="77777777" w:rsidR="00513E86" w:rsidRPr="004A7C1B" w:rsidRDefault="00513E86" w:rsidP="00CF5AB2">
            <w:pPr>
              <w:pStyle w:val="Tabletext"/>
              <w:keepNext/>
              <w:keepLines/>
            </w:pPr>
            <w:r w:rsidRPr="004A7C1B">
              <w:t>Zonas radioeléctricamente tranquilas</w:t>
            </w:r>
          </w:p>
        </w:tc>
        <w:tc>
          <w:tcPr>
            <w:tcW w:w="1019" w:type="dxa"/>
            <w:tcMar>
              <w:left w:w="57" w:type="dxa"/>
              <w:right w:w="57" w:type="dxa"/>
            </w:tcMar>
          </w:tcPr>
          <w:p w14:paraId="102C6383" w14:textId="77777777" w:rsidR="00513E86" w:rsidRPr="004A7C1B" w:rsidRDefault="00513E86" w:rsidP="00CF5AB2">
            <w:pPr>
              <w:pStyle w:val="Tabletext"/>
              <w:keepNext/>
              <w:keepLines/>
              <w:jc w:val="center"/>
            </w:pPr>
            <w:r w:rsidRPr="004A7C1B">
              <w:t>NOC</w:t>
            </w:r>
          </w:p>
        </w:tc>
        <w:tc>
          <w:tcPr>
            <w:tcW w:w="1247" w:type="dxa"/>
            <w:tcMar>
              <w:left w:w="57" w:type="dxa"/>
              <w:right w:w="57" w:type="dxa"/>
            </w:tcMar>
          </w:tcPr>
          <w:p w14:paraId="11F25549" w14:textId="77777777" w:rsidR="00513E86" w:rsidRPr="004A7C1B" w:rsidRDefault="00513E86" w:rsidP="00CF5AB2">
            <w:pPr>
              <w:pStyle w:val="Tabletext"/>
              <w:keepNext/>
              <w:keepLines/>
              <w:jc w:val="center"/>
            </w:pPr>
            <w:r w:rsidRPr="004A7C1B">
              <w:t>S2</w:t>
            </w:r>
          </w:p>
        </w:tc>
      </w:tr>
      <w:tr w:rsidR="00513E86" w:rsidRPr="004A7C1B" w14:paraId="5D265C52" w14:textId="77777777" w:rsidTr="00703BBB">
        <w:trPr>
          <w:jc w:val="center"/>
        </w:trPr>
        <w:tc>
          <w:tcPr>
            <w:tcW w:w="1701" w:type="dxa"/>
          </w:tcPr>
          <w:p w14:paraId="0F0388E0" w14:textId="77777777" w:rsidR="00513E86" w:rsidRPr="00E6712E" w:rsidRDefault="00340324" w:rsidP="00154485">
            <w:pPr>
              <w:pStyle w:val="Tabletext"/>
              <w:jc w:val="center"/>
              <w:rPr>
                <w:rStyle w:val="Hyperlink"/>
                <w:rFonts w:eastAsia="SimSun"/>
                <w:b/>
                <w:bCs/>
              </w:rPr>
            </w:pPr>
            <w:hyperlink r:id="rId192" w:history="1">
              <w:r w:rsidR="00513E86" w:rsidRPr="00E6712E">
                <w:rPr>
                  <w:rStyle w:val="Hyperlink"/>
                  <w:rFonts w:eastAsia="SimSun"/>
                  <w:b/>
                  <w:bCs/>
                </w:rPr>
                <w:t xml:space="preserve">244/7 </w:t>
              </w:r>
            </w:hyperlink>
          </w:p>
        </w:tc>
        <w:tc>
          <w:tcPr>
            <w:tcW w:w="5669" w:type="dxa"/>
          </w:tcPr>
          <w:p w14:paraId="15A6B9F7" w14:textId="77777777" w:rsidR="00513E86" w:rsidRPr="004A7C1B" w:rsidRDefault="00513E86" w:rsidP="00154485">
            <w:pPr>
              <w:pStyle w:val="Tabletext"/>
            </w:pPr>
            <w:r w:rsidRPr="004A7C1B">
              <w:t>Interferencias entre servicios de frecuencias patrón y señales horarias que funcionan entre 20 y 90 kHz</w:t>
            </w:r>
          </w:p>
        </w:tc>
        <w:tc>
          <w:tcPr>
            <w:tcW w:w="1019" w:type="dxa"/>
            <w:tcMar>
              <w:left w:w="57" w:type="dxa"/>
              <w:right w:w="57" w:type="dxa"/>
            </w:tcMar>
          </w:tcPr>
          <w:p w14:paraId="3839023C" w14:textId="77777777" w:rsidR="00513E86" w:rsidRPr="004A7C1B" w:rsidRDefault="00513E86" w:rsidP="00154485">
            <w:pPr>
              <w:pStyle w:val="Tabletext"/>
              <w:jc w:val="center"/>
            </w:pPr>
            <w:r w:rsidRPr="004A7C1B">
              <w:t>NOC</w:t>
            </w:r>
          </w:p>
        </w:tc>
        <w:tc>
          <w:tcPr>
            <w:tcW w:w="1247" w:type="dxa"/>
            <w:tcMar>
              <w:left w:w="57" w:type="dxa"/>
              <w:right w:w="57" w:type="dxa"/>
            </w:tcMar>
          </w:tcPr>
          <w:p w14:paraId="7E1798E7" w14:textId="77777777" w:rsidR="00513E86" w:rsidRPr="004A7C1B" w:rsidRDefault="00513E86" w:rsidP="00154485">
            <w:pPr>
              <w:pStyle w:val="Tabletext"/>
              <w:jc w:val="center"/>
            </w:pPr>
            <w:r w:rsidRPr="004A7C1B">
              <w:t>S2</w:t>
            </w:r>
          </w:p>
        </w:tc>
      </w:tr>
      <w:tr w:rsidR="00513E86" w:rsidRPr="004A7C1B" w14:paraId="32B1B67B" w14:textId="77777777" w:rsidTr="00703BBB">
        <w:trPr>
          <w:jc w:val="center"/>
        </w:trPr>
        <w:tc>
          <w:tcPr>
            <w:tcW w:w="1701" w:type="dxa"/>
          </w:tcPr>
          <w:p w14:paraId="23B0AF53" w14:textId="77777777" w:rsidR="00513E86" w:rsidRPr="00E6712E" w:rsidRDefault="00340324" w:rsidP="00154485">
            <w:pPr>
              <w:pStyle w:val="Tabletext"/>
              <w:jc w:val="center"/>
              <w:rPr>
                <w:rStyle w:val="Hyperlink"/>
                <w:rFonts w:eastAsia="SimSun"/>
                <w:b/>
                <w:bCs/>
              </w:rPr>
            </w:pPr>
            <w:hyperlink r:id="rId193" w:history="1">
              <w:r w:rsidR="00513E86" w:rsidRPr="00E6712E">
                <w:rPr>
                  <w:rStyle w:val="Hyperlink"/>
                  <w:rFonts w:eastAsia="SimSun"/>
                  <w:b/>
                  <w:bCs/>
                </w:rPr>
                <w:t xml:space="preserve">245/7 </w:t>
              </w:r>
            </w:hyperlink>
          </w:p>
        </w:tc>
        <w:tc>
          <w:tcPr>
            <w:tcW w:w="5669" w:type="dxa"/>
          </w:tcPr>
          <w:p w14:paraId="4C42CE74" w14:textId="77777777" w:rsidR="00513E86" w:rsidRPr="004A7C1B" w:rsidRDefault="00513E86" w:rsidP="00154485">
            <w:pPr>
              <w:pStyle w:val="Tabletext"/>
            </w:pPr>
            <w:r w:rsidRPr="004A7C1B">
              <w:t>Interferencia causada al servicio de frecuencias patrón y señales horarias en la banda de ondas kilométricas por el ruido procedente de fuentes eléctricas</w:t>
            </w:r>
          </w:p>
        </w:tc>
        <w:tc>
          <w:tcPr>
            <w:tcW w:w="1019" w:type="dxa"/>
            <w:tcMar>
              <w:left w:w="57" w:type="dxa"/>
              <w:right w:w="57" w:type="dxa"/>
            </w:tcMar>
          </w:tcPr>
          <w:p w14:paraId="39F72709" w14:textId="77777777" w:rsidR="00513E86" w:rsidRPr="004A7C1B" w:rsidRDefault="00513E86" w:rsidP="00154485">
            <w:pPr>
              <w:pStyle w:val="Tabletext"/>
              <w:jc w:val="center"/>
            </w:pPr>
            <w:r w:rsidRPr="004A7C1B">
              <w:t>NOC</w:t>
            </w:r>
          </w:p>
        </w:tc>
        <w:tc>
          <w:tcPr>
            <w:tcW w:w="1247" w:type="dxa"/>
            <w:tcMar>
              <w:left w:w="57" w:type="dxa"/>
              <w:right w:w="57" w:type="dxa"/>
            </w:tcMar>
          </w:tcPr>
          <w:p w14:paraId="59A15783" w14:textId="77777777" w:rsidR="00513E86" w:rsidRPr="004A7C1B" w:rsidRDefault="00513E86" w:rsidP="00154485">
            <w:pPr>
              <w:pStyle w:val="Tabletext"/>
              <w:jc w:val="center"/>
            </w:pPr>
            <w:r w:rsidRPr="004A7C1B">
              <w:t>S2</w:t>
            </w:r>
          </w:p>
        </w:tc>
      </w:tr>
      <w:tr w:rsidR="00513E86" w:rsidRPr="004A7C1B" w14:paraId="2FBB95D3" w14:textId="77777777" w:rsidTr="00703BBB">
        <w:trPr>
          <w:jc w:val="center"/>
        </w:trPr>
        <w:tc>
          <w:tcPr>
            <w:tcW w:w="1701" w:type="dxa"/>
          </w:tcPr>
          <w:p w14:paraId="66B2604D" w14:textId="77777777" w:rsidR="00513E86" w:rsidRPr="00E6712E" w:rsidRDefault="00340324" w:rsidP="00154485">
            <w:pPr>
              <w:pStyle w:val="Tabletext"/>
              <w:jc w:val="center"/>
              <w:rPr>
                <w:rStyle w:val="Hyperlink"/>
                <w:rFonts w:eastAsia="SimSun"/>
                <w:b/>
                <w:bCs/>
              </w:rPr>
            </w:pPr>
            <w:hyperlink r:id="rId194" w:history="1">
              <w:r w:rsidR="00513E86" w:rsidRPr="00E6712E">
                <w:rPr>
                  <w:rStyle w:val="Hyperlink"/>
                  <w:rFonts w:eastAsia="SimSun"/>
                  <w:b/>
                  <w:bCs/>
                </w:rPr>
                <w:t>246/7</w:t>
              </w:r>
            </w:hyperlink>
          </w:p>
        </w:tc>
        <w:tc>
          <w:tcPr>
            <w:tcW w:w="5669" w:type="dxa"/>
          </w:tcPr>
          <w:p w14:paraId="64255F15" w14:textId="77777777" w:rsidR="00513E86" w:rsidRPr="004A7C1B" w:rsidRDefault="00513E86" w:rsidP="00154485">
            <w:pPr>
              <w:pStyle w:val="Tabletext"/>
            </w:pPr>
            <w:r w:rsidRPr="004A7C1B">
              <w:t>Futuras necesidades de anchura de banda para el servicio de investigación espacial (espacio lejano)</w:t>
            </w:r>
          </w:p>
        </w:tc>
        <w:tc>
          <w:tcPr>
            <w:tcW w:w="1019" w:type="dxa"/>
            <w:tcMar>
              <w:left w:w="57" w:type="dxa"/>
              <w:right w:w="57" w:type="dxa"/>
            </w:tcMar>
          </w:tcPr>
          <w:p w14:paraId="08BDA52A" w14:textId="77777777" w:rsidR="00513E86" w:rsidRPr="004A7C1B" w:rsidRDefault="00513E86" w:rsidP="00154485">
            <w:pPr>
              <w:pStyle w:val="Tabletext"/>
              <w:jc w:val="center"/>
            </w:pPr>
            <w:r w:rsidRPr="004A7C1B">
              <w:t>NOC</w:t>
            </w:r>
          </w:p>
        </w:tc>
        <w:tc>
          <w:tcPr>
            <w:tcW w:w="1247" w:type="dxa"/>
            <w:tcMar>
              <w:left w:w="57" w:type="dxa"/>
              <w:right w:w="57" w:type="dxa"/>
            </w:tcMar>
          </w:tcPr>
          <w:p w14:paraId="6E75EB63" w14:textId="77777777" w:rsidR="00513E86" w:rsidRPr="004A7C1B" w:rsidRDefault="00513E86" w:rsidP="00154485">
            <w:pPr>
              <w:pStyle w:val="Tabletext"/>
              <w:jc w:val="center"/>
            </w:pPr>
            <w:r w:rsidRPr="004A7C1B">
              <w:t>S2</w:t>
            </w:r>
          </w:p>
        </w:tc>
      </w:tr>
      <w:tr w:rsidR="00513E86" w:rsidRPr="004A7C1B" w14:paraId="7FCD3062" w14:textId="77777777" w:rsidTr="00703BBB">
        <w:trPr>
          <w:jc w:val="center"/>
        </w:trPr>
        <w:tc>
          <w:tcPr>
            <w:tcW w:w="1701" w:type="dxa"/>
          </w:tcPr>
          <w:p w14:paraId="4A6F9E83" w14:textId="77777777" w:rsidR="00513E86" w:rsidRPr="00E6712E" w:rsidRDefault="00340324" w:rsidP="00154485">
            <w:pPr>
              <w:pStyle w:val="Tabletext"/>
              <w:jc w:val="center"/>
              <w:rPr>
                <w:rStyle w:val="Hyperlink"/>
                <w:rFonts w:eastAsia="SimSun"/>
                <w:b/>
                <w:bCs/>
              </w:rPr>
            </w:pPr>
            <w:hyperlink r:id="rId195" w:history="1">
              <w:r w:rsidR="00513E86" w:rsidRPr="00E6712E">
                <w:rPr>
                  <w:rStyle w:val="Hyperlink"/>
                  <w:rFonts w:eastAsia="SimSun"/>
                  <w:b/>
                  <w:bCs/>
                </w:rPr>
                <w:t>247/7</w:t>
              </w:r>
            </w:hyperlink>
          </w:p>
        </w:tc>
        <w:tc>
          <w:tcPr>
            <w:tcW w:w="5669" w:type="dxa"/>
          </w:tcPr>
          <w:p w14:paraId="3720DFC8" w14:textId="77777777" w:rsidR="00513E86" w:rsidRPr="004A7C1B" w:rsidRDefault="00513E86" w:rsidP="00154485">
            <w:pPr>
              <w:pStyle w:val="Tabletext"/>
            </w:pPr>
            <w:r w:rsidRPr="004A7C1B">
              <w:t>Radiocomunicaciones de emergencia para vuelos espaciales tripulados</w:t>
            </w:r>
          </w:p>
        </w:tc>
        <w:tc>
          <w:tcPr>
            <w:tcW w:w="1019" w:type="dxa"/>
            <w:tcMar>
              <w:left w:w="57" w:type="dxa"/>
              <w:right w:w="57" w:type="dxa"/>
            </w:tcMar>
          </w:tcPr>
          <w:p w14:paraId="0335CD7B" w14:textId="77777777" w:rsidR="00513E86" w:rsidRPr="004A7C1B" w:rsidRDefault="00513E86" w:rsidP="00154485">
            <w:pPr>
              <w:pStyle w:val="Tabletext"/>
              <w:jc w:val="center"/>
            </w:pPr>
            <w:r w:rsidRPr="004A7C1B">
              <w:t>NOC</w:t>
            </w:r>
          </w:p>
        </w:tc>
        <w:tc>
          <w:tcPr>
            <w:tcW w:w="1247" w:type="dxa"/>
            <w:tcMar>
              <w:left w:w="57" w:type="dxa"/>
              <w:right w:w="57" w:type="dxa"/>
            </w:tcMar>
          </w:tcPr>
          <w:p w14:paraId="4218A8A6" w14:textId="77777777" w:rsidR="00513E86" w:rsidRPr="004A7C1B" w:rsidRDefault="00513E86" w:rsidP="00154485">
            <w:pPr>
              <w:pStyle w:val="Tabletext"/>
              <w:jc w:val="center"/>
            </w:pPr>
            <w:r w:rsidRPr="004A7C1B">
              <w:t>S2</w:t>
            </w:r>
          </w:p>
        </w:tc>
      </w:tr>
      <w:tr w:rsidR="00513E86" w:rsidRPr="004A7C1B" w14:paraId="6FD11BCE" w14:textId="77777777" w:rsidTr="00703BBB">
        <w:trPr>
          <w:jc w:val="center"/>
        </w:trPr>
        <w:tc>
          <w:tcPr>
            <w:tcW w:w="1701" w:type="dxa"/>
          </w:tcPr>
          <w:p w14:paraId="7DC62831" w14:textId="77777777" w:rsidR="00513E86" w:rsidRPr="00E6712E" w:rsidRDefault="00340324" w:rsidP="00154485">
            <w:pPr>
              <w:pStyle w:val="Tabletext"/>
              <w:jc w:val="center"/>
              <w:rPr>
                <w:rStyle w:val="Hyperlink"/>
                <w:rFonts w:eastAsia="SimSun"/>
                <w:b/>
                <w:bCs/>
              </w:rPr>
            </w:pPr>
            <w:hyperlink r:id="rId196" w:history="1">
              <w:r w:rsidR="00513E86" w:rsidRPr="00E6712E">
                <w:rPr>
                  <w:rStyle w:val="Hyperlink"/>
                  <w:rFonts w:eastAsia="SimSun"/>
                  <w:b/>
                  <w:bCs/>
                </w:rPr>
                <w:t>248/7</w:t>
              </w:r>
            </w:hyperlink>
          </w:p>
        </w:tc>
        <w:tc>
          <w:tcPr>
            <w:tcW w:w="5669" w:type="dxa"/>
          </w:tcPr>
          <w:p w14:paraId="3600E519" w14:textId="77777777" w:rsidR="00513E86" w:rsidRPr="004A7C1B" w:rsidRDefault="00513E86" w:rsidP="00154485">
            <w:pPr>
              <w:pStyle w:val="Tabletext"/>
            </w:pPr>
            <w:r w:rsidRPr="004A7C1B">
              <w:t>Información oportuna procedente de los sistemas mundiales de navegación por satélite (GNSS) y las correspondientes ampliaciones</w:t>
            </w:r>
          </w:p>
        </w:tc>
        <w:tc>
          <w:tcPr>
            <w:tcW w:w="1019" w:type="dxa"/>
            <w:tcMar>
              <w:left w:w="57" w:type="dxa"/>
              <w:right w:w="57" w:type="dxa"/>
            </w:tcMar>
          </w:tcPr>
          <w:p w14:paraId="5B61CF51" w14:textId="77777777" w:rsidR="00513E86" w:rsidRPr="004A7C1B" w:rsidRDefault="00513E86" w:rsidP="00154485">
            <w:pPr>
              <w:pStyle w:val="Tabletext"/>
              <w:jc w:val="center"/>
            </w:pPr>
            <w:r w:rsidRPr="004A7C1B">
              <w:t>NOC</w:t>
            </w:r>
          </w:p>
        </w:tc>
        <w:tc>
          <w:tcPr>
            <w:tcW w:w="1247" w:type="dxa"/>
            <w:tcMar>
              <w:left w:w="57" w:type="dxa"/>
              <w:right w:w="57" w:type="dxa"/>
            </w:tcMar>
          </w:tcPr>
          <w:p w14:paraId="525B2B18" w14:textId="77777777" w:rsidR="00513E86" w:rsidRPr="004A7C1B" w:rsidRDefault="00513E86" w:rsidP="00154485">
            <w:pPr>
              <w:pStyle w:val="Tabletext"/>
              <w:jc w:val="center"/>
            </w:pPr>
            <w:r w:rsidRPr="004A7C1B">
              <w:t>S2</w:t>
            </w:r>
          </w:p>
        </w:tc>
      </w:tr>
      <w:tr w:rsidR="00513E86" w:rsidRPr="004A7C1B" w14:paraId="23586683" w14:textId="77777777" w:rsidTr="00703BBB">
        <w:trPr>
          <w:jc w:val="center"/>
        </w:trPr>
        <w:tc>
          <w:tcPr>
            <w:tcW w:w="1701" w:type="dxa"/>
          </w:tcPr>
          <w:p w14:paraId="4424AEF0" w14:textId="77777777" w:rsidR="00513E86" w:rsidRPr="00E6712E" w:rsidRDefault="00340324" w:rsidP="00154485">
            <w:pPr>
              <w:pStyle w:val="Tabletext"/>
              <w:jc w:val="center"/>
              <w:rPr>
                <w:rStyle w:val="Hyperlink"/>
                <w:rFonts w:eastAsia="SimSun"/>
                <w:b/>
                <w:bCs/>
              </w:rPr>
            </w:pPr>
            <w:hyperlink r:id="rId197" w:history="1">
              <w:r w:rsidR="00513E86" w:rsidRPr="00E6712E">
                <w:rPr>
                  <w:rStyle w:val="Hyperlink"/>
                  <w:rFonts w:eastAsia="SimSun"/>
                  <w:b/>
                  <w:bCs/>
                </w:rPr>
                <w:t>249/7</w:t>
              </w:r>
            </w:hyperlink>
          </w:p>
        </w:tc>
        <w:tc>
          <w:tcPr>
            <w:tcW w:w="5669" w:type="dxa"/>
          </w:tcPr>
          <w:p w14:paraId="4E5805D4" w14:textId="77777777" w:rsidR="00513E86" w:rsidRPr="004A7C1B" w:rsidRDefault="00513E86" w:rsidP="00154485">
            <w:pPr>
              <w:pStyle w:val="Tabletext"/>
            </w:pPr>
            <w:r w:rsidRPr="004A7C1B">
              <w:t>Información sobre señales horarias y frecuencias del sistema de ayuda a la navegación de larga distancia (</w:t>
            </w:r>
            <w:proofErr w:type="spellStart"/>
            <w:r w:rsidRPr="004A7C1B">
              <w:t>eLORAN</w:t>
            </w:r>
            <w:proofErr w:type="spellEnd"/>
            <w:r w:rsidRPr="004A7C1B">
              <w:t>)</w:t>
            </w:r>
          </w:p>
        </w:tc>
        <w:tc>
          <w:tcPr>
            <w:tcW w:w="1019" w:type="dxa"/>
            <w:tcMar>
              <w:left w:w="57" w:type="dxa"/>
              <w:right w:w="57" w:type="dxa"/>
            </w:tcMar>
          </w:tcPr>
          <w:p w14:paraId="21E46B49" w14:textId="77777777" w:rsidR="00513E86" w:rsidRPr="004A7C1B" w:rsidRDefault="00513E86" w:rsidP="00154485">
            <w:pPr>
              <w:pStyle w:val="Tabletext"/>
              <w:jc w:val="center"/>
            </w:pPr>
            <w:r w:rsidRPr="004A7C1B">
              <w:t>NOC</w:t>
            </w:r>
          </w:p>
        </w:tc>
        <w:tc>
          <w:tcPr>
            <w:tcW w:w="1247" w:type="dxa"/>
            <w:tcMar>
              <w:left w:w="57" w:type="dxa"/>
              <w:right w:w="57" w:type="dxa"/>
            </w:tcMar>
          </w:tcPr>
          <w:p w14:paraId="52F49E1E" w14:textId="77777777" w:rsidR="00513E86" w:rsidRPr="004A7C1B" w:rsidRDefault="00513E86" w:rsidP="00154485">
            <w:pPr>
              <w:pStyle w:val="Tabletext"/>
              <w:jc w:val="center"/>
            </w:pPr>
            <w:r w:rsidRPr="004A7C1B">
              <w:t>S2</w:t>
            </w:r>
          </w:p>
        </w:tc>
      </w:tr>
      <w:tr w:rsidR="00513E86" w:rsidRPr="004A7C1B" w14:paraId="475C419C" w14:textId="77777777" w:rsidTr="00703BBB">
        <w:trPr>
          <w:jc w:val="center"/>
        </w:trPr>
        <w:tc>
          <w:tcPr>
            <w:tcW w:w="1701" w:type="dxa"/>
          </w:tcPr>
          <w:p w14:paraId="11616BFC" w14:textId="77777777" w:rsidR="00513E86" w:rsidRPr="00E6712E" w:rsidRDefault="00340324" w:rsidP="00154485">
            <w:pPr>
              <w:pStyle w:val="Tabletext"/>
              <w:jc w:val="center"/>
              <w:rPr>
                <w:rStyle w:val="Hyperlink"/>
                <w:rFonts w:eastAsia="SimSun"/>
                <w:b/>
                <w:bCs/>
              </w:rPr>
            </w:pPr>
            <w:hyperlink r:id="rId198" w:history="1">
              <w:r w:rsidR="00513E86" w:rsidRPr="00E6712E">
                <w:rPr>
                  <w:rStyle w:val="Hyperlink"/>
                  <w:rFonts w:eastAsia="SimSun"/>
                  <w:b/>
                  <w:bCs/>
                </w:rPr>
                <w:t>250/7</w:t>
              </w:r>
            </w:hyperlink>
          </w:p>
        </w:tc>
        <w:tc>
          <w:tcPr>
            <w:tcW w:w="5669" w:type="dxa"/>
          </w:tcPr>
          <w:p w14:paraId="61786575" w14:textId="77777777" w:rsidR="00513E86" w:rsidRPr="004A7C1B" w:rsidRDefault="00513E86" w:rsidP="00154485">
            <w:pPr>
              <w:pStyle w:val="Tabletext"/>
            </w:pPr>
            <w:r w:rsidRPr="004A7C1B">
              <w:t>Aplicación y mejoramiento de la transferencia bidireccional por satélite de señales horarias y frecuencias (TWSTFT)</w:t>
            </w:r>
          </w:p>
        </w:tc>
        <w:tc>
          <w:tcPr>
            <w:tcW w:w="1019" w:type="dxa"/>
            <w:tcMar>
              <w:left w:w="57" w:type="dxa"/>
              <w:right w:w="57" w:type="dxa"/>
            </w:tcMar>
          </w:tcPr>
          <w:p w14:paraId="62D91B35" w14:textId="77777777" w:rsidR="00513E86" w:rsidRPr="004A7C1B" w:rsidRDefault="00513E86" w:rsidP="00154485">
            <w:pPr>
              <w:pStyle w:val="Tabletext"/>
              <w:jc w:val="center"/>
            </w:pPr>
            <w:r w:rsidRPr="004A7C1B">
              <w:t>NOC</w:t>
            </w:r>
          </w:p>
        </w:tc>
        <w:tc>
          <w:tcPr>
            <w:tcW w:w="1247" w:type="dxa"/>
            <w:tcMar>
              <w:left w:w="57" w:type="dxa"/>
              <w:right w:w="57" w:type="dxa"/>
            </w:tcMar>
          </w:tcPr>
          <w:p w14:paraId="3DF5BB10" w14:textId="77777777" w:rsidR="00513E86" w:rsidRPr="004A7C1B" w:rsidRDefault="00513E86" w:rsidP="00154485">
            <w:pPr>
              <w:pStyle w:val="Tabletext"/>
              <w:jc w:val="center"/>
            </w:pPr>
            <w:r w:rsidRPr="004A7C1B">
              <w:t>S2</w:t>
            </w:r>
          </w:p>
        </w:tc>
      </w:tr>
      <w:tr w:rsidR="00513E86" w:rsidRPr="004A7C1B" w14:paraId="5614B858" w14:textId="77777777" w:rsidTr="00703BBB">
        <w:trPr>
          <w:jc w:val="center"/>
        </w:trPr>
        <w:tc>
          <w:tcPr>
            <w:tcW w:w="1701" w:type="dxa"/>
          </w:tcPr>
          <w:p w14:paraId="394DD749" w14:textId="77777777" w:rsidR="00513E86" w:rsidRPr="00E6712E" w:rsidRDefault="00340324" w:rsidP="00154485">
            <w:pPr>
              <w:pStyle w:val="Tabletext"/>
              <w:jc w:val="center"/>
              <w:rPr>
                <w:rStyle w:val="Hyperlink"/>
                <w:rFonts w:eastAsia="SimSun"/>
                <w:b/>
                <w:bCs/>
              </w:rPr>
            </w:pPr>
            <w:hyperlink r:id="rId199" w:history="1">
              <w:r w:rsidR="00513E86" w:rsidRPr="00E6712E">
                <w:rPr>
                  <w:rStyle w:val="Hyperlink"/>
                  <w:rFonts w:eastAsia="SimSun"/>
                  <w:b/>
                  <w:bCs/>
                </w:rPr>
                <w:t>251/7</w:t>
              </w:r>
            </w:hyperlink>
          </w:p>
        </w:tc>
        <w:tc>
          <w:tcPr>
            <w:tcW w:w="5669" w:type="dxa"/>
          </w:tcPr>
          <w:p w14:paraId="7A48EEA5" w14:textId="77777777" w:rsidR="00513E86" w:rsidRPr="004A7C1B" w:rsidRDefault="00513E86" w:rsidP="00154485">
            <w:pPr>
              <w:pStyle w:val="Tabletext"/>
            </w:pPr>
            <w:r w:rsidRPr="004A7C1B">
              <w:t>Sensores pasivos en tierra</w:t>
            </w:r>
          </w:p>
        </w:tc>
        <w:tc>
          <w:tcPr>
            <w:tcW w:w="1019" w:type="dxa"/>
            <w:tcMar>
              <w:left w:w="57" w:type="dxa"/>
              <w:right w:w="57" w:type="dxa"/>
            </w:tcMar>
          </w:tcPr>
          <w:p w14:paraId="5AF83C0E" w14:textId="77777777" w:rsidR="00513E86" w:rsidRPr="004A7C1B" w:rsidRDefault="00513E86" w:rsidP="00154485">
            <w:pPr>
              <w:pStyle w:val="Tabletext"/>
              <w:jc w:val="center"/>
            </w:pPr>
            <w:r w:rsidRPr="004A7C1B">
              <w:t>NOC</w:t>
            </w:r>
          </w:p>
        </w:tc>
        <w:tc>
          <w:tcPr>
            <w:tcW w:w="1247" w:type="dxa"/>
            <w:tcMar>
              <w:left w:w="57" w:type="dxa"/>
              <w:right w:w="57" w:type="dxa"/>
            </w:tcMar>
          </w:tcPr>
          <w:p w14:paraId="0024D8B4" w14:textId="77777777" w:rsidR="00513E86" w:rsidRPr="004A7C1B" w:rsidRDefault="00513E86" w:rsidP="00154485">
            <w:pPr>
              <w:pStyle w:val="Tabletext"/>
              <w:jc w:val="center"/>
            </w:pPr>
            <w:r w:rsidRPr="004A7C1B">
              <w:t>S2</w:t>
            </w:r>
          </w:p>
        </w:tc>
      </w:tr>
      <w:tr w:rsidR="00513E86" w:rsidRPr="004A7C1B" w14:paraId="14C06202" w14:textId="77777777" w:rsidTr="00703BBB">
        <w:trPr>
          <w:jc w:val="center"/>
        </w:trPr>
        <w:tc>
          <w:tcPr>
            <w:tcW w:w="1701" w:type="dxa"/>
          </w:tcPr>
          <w:p w14:paraId="73F0F25D" w14:textId="77777777" w:rsidR="00513E86" w:rsidRPr="00E6712E" w:rsidRDefault="00340324" w:rsidP="00154485">
            <w:pPr>
              <w:pStyle w:val="Tabletext"/>
              <w:jc w:val="center"/>
              <w:rPr>
                <w:rStyle w:val="Hyperlink"/>
                <w:rFonts w:eastAsia="SimSun"/>
                <w:b/>
                <w:bCs/>
              </w:rPr>
            </w:pPr>
            <w:hyperlink r:id="rId200" w:history="1">
              <w:r w:rsidR="00513E86" w:rsidRPr="00E6712E">
                <w:rPr>
                  <w:rStyle w:val="Hyperlink"/>
                  <w:rFonts w:eastAsia="SimSun"/>
                  <w:b/>
                  <w:bCs/>
                </w:rPr>
                <w:t>253/7</w:t>
              </w:r>
            </w:hyperlink>
          </w:p>
        </w:tc>
        <w:tc>
          <w:tcPr>
            <w:tcW w:w="5669" w:type="dxa"/>
          </w:tcPr>
          <w:p w14:paraId="7D8ED749" w14:textId="77777777" w:rsidR="00513E86" w:rsidRPr="004A7C1B" w:rsidRDefault="00513E86" w:rsidP="00154485">
            <w:pPr>
              <w:pStyle w:val="Tabletext"/>
            </w:pPr>
            <w:r w:rsidRPr="004A7C1B">
              <w:t>Efectos relativistas en la transferencia de tiempo y frecuencia en las proximidades de la Tierra y en el sistema solar</w:t>
            </w:r>
          </w:p>
        </w:tc>
        <w:tc>
          <w:tcPr>
            <w:tcW w:w="1019" w:type="dxa"/>
            <w:tcMar>
              <w:left w:w="57" w:type="dxa"/>
              <w:right w:w="57" w:type="dxa"/>
            </w:tcMar>
          </w:tcPr>
          <w:p w14:paraId="6BE6154F" w14:textId="780E0471" w:rsidR="00513E86" w:rsidRPr="004A7C1B" w:rsidRDefault="00513E86" w:rsidP="00154485">
            <w:pPr>
              <w:pStyle w:val="Tabletext"/>
              <w:jc w:val="center"/>
            </w:pPr>
            <w:r w:rsidRPr="004A7C1B">
              <w:t>UNA</w:t>
            </w:r>
          </w:p>
        </w:tc>
        <w:tc>
          <w:tcPr>
            <w:tcW w:w="1247" w:type="dxa"/>
            <w:tcMar>
              <w:left w:w="57" w:type="dxa"/>
              <w:right w:w="57" w:type="dxa"/>
            </w:tcMar>
          </w:tcPr>
          <w:p w14:paraId="74CC7966" w14:textId="77777777" w:rsidR="00513E86" w:rsidRPr="004A7C1B" w:rsidRDefault="00513E86" w:rsidP="00154485">
            <w:pPr>
              <w:pStyle w:val="Tabletext"/>
              <w:jc w:val="center"/>
            </w:pPr>
            <w:r w:rsidRPr="004A7C1B">
              <w:t>S2</w:t>
            </w:r>
          </w:p>
        </w:tc>
      </w:tr>
      <w:tr w:rsidR="00513E86" w:rsidRPr="004A7C1B" w14:paraId="3D85559C" w14:textId="77777777" w:rsidTr="00703BBB">
        <w:trPr>
          <w:jc w:val="center"/>
        </w:trPr>
        <w:tc>
          <w:tcPr>
            <w:tcW w:w="1701" w:type="dxa"/>
            <w:vAlign w:val="center"/>
          </w:tcPr>
          <w:p w14:paraId="337C98EE" w14:textId="77777777" w:rsidR="00513E86" w:rsidRPr="00E6712E" w:rsidRDefault="00340324" w:rsidP="00154485">
            <w:pPr>
              <w:pStyle w:val="Tabletext"/>
              <w:jc w:val="center"/>
              <w:rPr>
                <w:rStyle w:val="Hyperlink"/>
                <w:rFonts w:eastAsia="SimSun"/>
                <w:b/>
                <w:bCs/>
              </w:rPr>
            </w:pPr>
            <w:hyperlink r:id="rId201" w:history="1">
              <w:r w:rsidR="00513E86" w:rsidRPr="00E6712E">
                <w:rPr>
                  <w:rStyle w:val="Hyperlink"/>
                  <w:rFonts w:eastAsia="SimSun"/>
                  <w:b/>
                  <w:bCs/>
                </w:rPr>
                <w:t>255/7</w:t>
              </w:r>
            </w:hyperlink>
          </w:p>
        </w:tc>
        <w:tc>
          <w:tcPr>
            <w:tcW w:w="5669" w:type="dxa"/>
            <w:vAlign w:val="center"/>
          </w:tcPr>
          <w:p w14:paraId="4E03B0C3" w14:textId="77777777" w:rsidR="00513E86" w:rsidRPr="004A7C1B" w:rsidRDefault="00513E86" w:rsidP="00154485">
            <w:pPr>
              <w:pStyle w:val="Tabletext"/>
            </w:pPr>
            <w:r w:rsidRPr="004A7C1B">
              <w:t>Detección y resolución de la interferencia de radiofrecuencia en los sensores (pasivos) del servicio de exploración de la Tierra por satélite</w:t>
            </w:r>
          </w:p>
        </w:tc>
        <w:tc>
          <w:tcPr>
            <w:tcW w:w="1019" w:type="dxa"/>
            <w:tcMar>
              <w:left w:w="57" w:type="dxa"/>
              <w:right w:w="57" w:type="dxa"/>
            </w:tcMar>
          </w:tcPr>
          <w:p w14:paraId="7EA0FB8F" w14:textId="77777777" w:rsidR="00513E86" w:rsidRPr="004A7C1B" w:rsidRDefault="00513E86" w:rsidP="00154485">
            <w:pPr>
              <w:pStyle w:val="Tabletext"/>
              <w:jc w:val="center"/>
            </w:pPr>
            <w:r w:rsidRPr="004A7C1B">
              <w:t>NOC</w:t>
            </w:r>
          </w:p>
        </w:tc>
        <w:tc>
          <w:tcPr>
            <w:tcW w:w="1247" w:type="dxa"/>
            <w:tcMar>
              <w:left w:w="57" w:type="dxa"/>
              <w:right w:w="57" w:type="dxa"/>
            </w:tcMar>
          </w:tcPr>
          <w:p w14:paraId="00DF8B2C" w14:textId="77777777" w:rsidR="00513E86" w:rsidRPr="004A7C1B" w:rsidRDefault="00513E86" w:rsidP="00154485">
            <w:pPr>
              <w:pStyle w:val="Tabletext"/>
              <w:jc w:val="center"/>
            </w:pPr>
            <w:r w:rsidRPr="004A7C1B">
              <w:t>S1</w:t>
            </w:r>
          </w:p>
        </w:tc>
      </w:tr>
      <w:tr w:rsidR="00513E86" w:rsidRPr="004A7C1B" w14:paraId="51B4B31C" w14:textId="77777777" w:rsidTr="00703BBB">
        <w:trPr>
          <w:jc w:val="center"/>
        </w:trPr>
        <w:tc>
          <w:tcPr>
            <w:tcW w:w="1701" w:type="dxa"/>
            <w:vAlign w:val="center"/>
          </w:tcPr>
          <w:p w14:paraId="3F320A17" w14:textId="77777777" w:rsidR="00513E86" w:rsidRPr="00E6712E" w:rsidRDefault="00340324" w:rsidP="00154485">
            <w:pPr>
              <w:pStyle w:val="Tabletext"/>
              <w:jc w:val="center"/>
              <w:rPr>
                <w:rStyle w:val="Hyperlink"/>
                <w:rFonts w:eastAsia="SimSun"/>
                <w:b/>
                <w:bCs/>
              </w:rPr>
            </w:pPr>
            <w:hyperlink r:id="rId202" w:history="1">
              <w:r w:rsidR="00513E86" w:rsidRPr="00E6712E">
                <w:rPr>
                  <w:rStyle w:val="Hyperlink"/>
                  <w:rFonts w:eastAsia="SimSun"/>
                  <w:b/>
                  <w:bCs/>
                </w:rPr>
                <w:t>256/7</w:t>
              </w:r>
            </w:hyperlink>
          </w:p>
        </w:tc>
        <w:tc>
          <w:tcPr>
            <w:tcW w:w="5669" w:type="dxa"/>
            <w:vAlign w:val="center"/>
          </w:tcPr>
          <w:p w14:paraId="7DB9F05D" w14:textId="77777777" w:rsidR="00513E86" w:rsidRPr="004A7C1B" w:rsidRDefault="00513E86" w:rsidP="00154485">
            <w:pPr>
              <w:pStyle w:val="Tabletext"/>
            </w:pPr>
            <w:r w:rsidRPr="004A7C1B">
              <w:t>Observaciones de la meteorología espacial</w:t>
            </w:r>
          </w:p>
        </w:tc>
        <w:tc>
          <w:tcPr>
            <w:tcW w:w="1019" w:type="dxa"/>
            <w:tcMar>
              <w:left w:w="57" w:type="dxa"/>
              <w:right w:w="57" w:type="dxa"/>
            </w:tcMar>
          </w:tcPr>
          <w:p w14:paraId="61472215" w14:textId="3BBF5439" w:rsidR="00513E86" w:rsidRPr="004A7C1B" w:rsidRDefault="00513E86" w:rsidP="00154485">
            <w:pPr>
              <w:pStyle w:val="Tabletext"/>
              <w:jc w:val="center"/>
            </w:pPr>
            <w:r w:rsidRPr="004A7C1B">
              <w:t>UNA</w:t>
            </w:r>
          </w:p>
        </w:tc>
        <w:tc>
          <w:tcPr>
            <w:tcW w:w="1247" w:type="dxa"/>
            <w:tcMar>
              <w:left w:w="57" w:type="dxa"/>
              <w:right w:w="57" w:type="dxa"/>
            </w:tcMar>
          </w:tcPr>
          <w:p w14:paraId="00F37B0A" w14:textId="77777777" w:rsidR="00513E86" w:rsidRPr="004A7C1B" w:rsidRDefault="00513E86" w:rsidP="00154485">
            <w:pPr>
              <w:pStyle w:val="Tabletext"/>
              <w:jc w:val="center"/>
            </w:pPr>
            <w:r w:rsidRPr="004A7C1B">
              <w:t>S3</w:t>
            </w:r>
          </w:p>
        </w:tc>
      </w:tr>
      <w:tr w:rsidR="00513E86" w:rsidRPr="004A7C1B" w14:paraId="05DE20DA" w14:textId="77777777" w:rsidTr="00703BBB">
        <w:tblPrEx>
          <w:jc w:val="left"/>
          <w:tblLook w:val="04A0" w:firstRow="1" w:lastRow="0" w:firstColumn="1" w:lastColumn="0" w:noHBand="0" w:noVBand="1"/>
        </w:tblPrEx>
        <w:tc>
          <w:tcPr>
            <w:tcW w:w="1701" w:type="dxa"/>
          </w:tcPr>
          <w:p w14:paraId="1C48214A" w14:textId="77777777" w:rsidR="00513E86" w:rsidRPr="00E6712E" w:rsidRDefault="00513E86" w:rsidP="00154485">
            <w:pPr>
              <w:pStyle w:val="Tabletext"/>
              <w:jc w:val="center"/>
              <w:rPr>
                <w:rStyle w:val="Hyperlink"/>
                <w:rFonts w:eastAsia="SimSun"/>
                <w:b/>
                <w:bCs/>
              </w:rPr>
            </w:pPr>
            <w:r w:rsidRPr="00E6712E">
              <w:rPr>
                <w:rStyle w:val="Hyperlink"/>
                <w:rFonts w:eastAsia="SimSun"/>
                <w:b/>
                <w:bCs/>
              </w:rPr>
              <w:t>257/7</w:t>
            </w:r>
          </w:p>
        </w:tc>
        <w:tc>
          <w:tcPr>
            <w:tcW w:w="5669" w:type="dxa"/>
          </w:tcPr>
          <w:p w14:paraId="1631C317" w14:textId="77777777" w:rsidR="00513E86" w:rsidRPr="004A7C1B" w:rsidRDefault="00513E86" w:rsidP="00154485">
            <w:pPr>
              <w:pStyle w:val="Tabletext"/>
            </w:pPr>
            <w:r w:rsidRPr="004A7C1B">
              <w:t>Características técnicas y operacionales de las aplicaciones de los servicios de radioastronomía que funcionan por encima de 275 GHz</w:t>
            </w:r>
          </w:p>
        </w:tc>
        <w:tc>
          <w:tcPr>
            <w:tcW w:w="1019" w:type="dxa"/>
          </w:tcPr>
          <w:p w14:paraId="0E160D78" w14:textId="77777777" w:rsidR="00513E86" w:rsidRPr="004A7C1B" w:rsidRDefault="00513E86" w:rsidP="00154485">
            <w:pPr>
              <w:pStyle w:val="Tabletext"/>
              <w:jc w:val="center"/>
            </w:pPr>
            <w:r w:rsidRPr="004A7C1B">
              <w:t>NOC</w:t>
            </w:r>
          </w:p>
        </w:tc>
        <w:tc>
          <w:tcPr>
            <w:tcW w:w="1247" w:type="dxa"/>
          </w:tcPr>
          <w:p w14:paraId="7F0F6C56" w14:textId="77777777" w:rsidR="00513E86" w:rsidRPr="004A7C1B" w:rsidRDefault="00513E86" w:rsidP="00154485">
            <w:pPr>
              <w:pStyle w:val="Tabletext"/>
              <w:jc w:val="center"/>
            </w:pPr>
            <w:r w:rsidRPr="004A7C1B">
              <w:t>S2</w:t>
            </w:r>
          </w:p>
        </w:tc>
      </w:tr>
      <w:tr w:rsidR="00513E86" w:rsidRPr="004A7C1B" w14:paraId="1A905287" w14:textId="77777777" w:rsidTr="00703BBB">
        <w:tblPrEx>
          <w:jc w:val="left"/>
          <w:tblLook w:val="04A0" w:firstRow="1" w:lastRow="0" w:firstColumn="1" w:lastColumn="0" w:noHBand="0" w:noVBand="1"/>
        </w:tblPrEx>
        <w:tc>
          <w:tcPr>
            <w:tcW w:w="1701" w:type="dxa"/>
            <w:vAlign w:val="center"/>
          </w:tcPr>
          <w:p w14:paraId="359F0F62" w14:textId="77777777" w:rsidR="00513E86" w:rsidRPr="00E6712E" w:rsidRDefault="00340324" w:rsidP="00154485">
            <w:pPr>
              <w:pStyle w:val="Tabletext"/>
              <w:jc w:val="center"/>
              <w:rPr>
                <w:rStyle w:val="Hyperlink"/>
                <w:rFonts w:eastAsia="SimSun"/>
                <w:b/>
                <w:bCs/>
              </w:rPr>
            </w:pPr>
            <w:hyperlink r:id="rId203" w:history="1">
              <w:r w:rsidR="00513E86" w:rsidRPr="00E6712E">
                <w:rPr>
                  <w:rStyle w:val="Hyperlink"/>
                  <w:b/>
                  <w:bCs/>
                </w:rPr>
                <w:t>258/7</w:t>
              </w:r>
            </w:hyperlink>
          </w:p>
        </w:tc>
        <w:tc>
          <w:tcPr>
            <w:tcW w:w="5669" w:type="dxa"/>
          </w:tcPr>
          <w:p w14:paraId="321DE151" w14:textId="77777777" w:rsidR="00513E86" w:rsidRPr="004A7C1B" w:rsidRDefault="00513E86" w:rsidP="00154485">
            <w:pPr>
              <w:pStyle w:val="Tabletext"/>
            </w:pPr>
            <w:r w:rsidRPr="004A7C1B">
              <w:t>VLBI geodésica</w:t>
            </w:r>
          </w:p>
        </w:tc>
        <w:tc>
          <w:tcPr>
            <w:tcW w:w="1019" w:type="dxa"/>
          </w:tcPr>
          <w:p w14:paraId="3F59BB8A" w14:textId="77777777" w:rsidR="00513E86" w:rsidRPr="004A7C1B" w:rsidRDefault="00513E86" w:rsidP="00154485">
            <w:pPr>
              <w:pStyle w:val="Tabletext"/>
              <w:jc w:val="center"/>
            </w:pPr>
            <w:r w:rsidRPr="004A7C1B">
              <w:rPr>
                <w:rFonts w:eastAsia="SimSun"/>
                <w:color w:val="000000"/>
                <w:lang w:eastAsia="zh-CN"/>
              </w:rPr>
              <w:t>NOC</w:t>
            </w:r>
          </w:p>
        </w:tc>
        <w:tc>
          <w:tcPr>
            <w:tcW w:w="1247" w:type="dxa"/>
          </w:tcPr>
          <w:p w14:paraId="707C722C" w14:textId="77777777" w:rsidR="00513E86" w:rsidRPr="004A7C1B" w:rsidRDefault="00513E86" w:rsidP="00154485">
            <w:pPr>
              <w:pStyle w:val="Tabletext"/>
              <w:jc w:val="center"/>
            </w:pPr>
            <w:r w:rsidRPr="004A7C1B">
              <w:rPr>
                <w:rFonts w:eastAsia="SimSun"/>
                <w:lang w:eastAsia="zh-CN"/>
              </w:rPr>
              <w:t>S2</w:t>
            </w:r>
          </w:p>
        </w:tc>
      </w:tr>
      <w:tr w:rsidR="00513E86" w:rsidRPr="004A7C1B" w14:paraId="49E16911" w14:textId="77777777" w:rsidTr="00703BBB">
        <w:tblPrEx>
          <w:jc w:val="left"/>
          <w:tblLook w:val="04A0" w:firstRow="1" w:lastRow="0" w:firstColumn="1" w:lastColumn="0" w:noHBand="0" w:noVBand="1"/>
        </w:tblPrEx>
        <w:tc>
          <w:tcPr>
            <w:tcW w:w="1701" w:type="dxa"/>
            <w:vAlign w:val="center"/>
          </w:tcPr>
          <w:p w14:paraId="2DBAC94E" w14:textId="77777777" w:rsidR="00513E86" w:rsidRPr="00E6712E" w:rsidRDefault="00340324" w:rsidP="00154485">
            <w:pPr>
              <w:pStyle w:val="Tabletext"/>
              <w:jc w:val="center"/>
              <w:rPr>
                <w:rStyle w:val="Hyperlink"/>
                <w:rFonts w:eastAsia="SimSun"/>
                <w:b/>
                <w:bCs/>
              </w:rPr>
            </w:pPr>
            <w:hyperlink r:id="rId204" w:history="1">
              <w:r w:rsidR="00513E86" w:rsidRPr="00E6712E">
                <w:rPr>
                  <w:rStyle w:val="Hyperlink"/>
                  <w:b/>
                  <w:bCs/>
                </w:rPr>
                <w:t>259/7</w:t>
              </w:r>
            </w:hyperlink>
          </w:p>
        </w:tc>
        <w:tc>
          <w:tcPr>
            <w:tcW w:w="5669" w:type="dxa"/>
          </w:tcPr>
          <w:p w14:paraId="71C97B04" w14:textId="77777777" w:rsidR="00513E86" w:rsidRPr="004A7C1B" w:rsidRDefault="00513E86" w:rsidP="00154485">
            <w:pPr>
              <w:pStyle w:val="Tabletext"/>
            </w:pPr>
            <w:r w:rsidRPr="004A7C1B">
              <w:t>Aplicaciones de cronometría y definición de segundo</w:t>
            </w:r>
          </w:p>
        </w:tc>
        <w:tc>
          <w:tcPr>
            <w:tcW w:w="1019" w:type="dxa"/>
          </w:tcPr>
          <w:p w14:paraId="598145CF" w14:textId="77777777" w:rsidR="00513E86" w:rsidRPr="004A7C1B" w:rsidRDefault="00513E86" w:rsidP="00154485">
            <w:pPr>
              <w:pStyle w:val="Tabletext"/>
              <w:jc w:val="center"/>
            </w:pPr>
            <w:r w:rsidRPr="004A7C1B">
              <w:rPr>
                <w:rFonts w:eastAsia="SimSun"/>
                <w:color w:val="000000"/>
                <w:lang w:eastAsia="zh-CN"/>
              </w:rPr>
              <w:t>NOC</w:t>
            </w:r>
          </w:p>
        </w:tc>
        <w:tc>
          <w:tcPr>
            <w:tcW w:w="1247" w:type="dxa"/>
          </w:tcPr>
          <w:p w14:paraId="4F5FEBB1" w14:textId="77777777" w:rsidR="00513E86" w:rsidRPr="004A7C1B" w:rsidRDefault="00513E86" w:rsidP="00154485">
            <w:pPr>
              <w:pStyle w:val="Tabletext"/>
              <w:jc w:val="center"/>
            </w:pPr>
            <w:r w:rsidRPr="004A7C1B">
              <w:rPr>
                <w:rFonts w:eastAsia="SimSun"/>
                <w:lang w:eastAsia="zh-CN"/>
              </w:rPr>
              <w:t>S2</w:t>
            </w:r>
          </w:p>
        </w:tc>
      </w:tr>
      <w:tr w:rsidR="00513E86" w:rsidRPr="004A7C1B" w14:paraId="70571A70" w14:textId="77777777" w:rsidTr="00703BBB">
        <w:tblPrEx>
          <w:jc w:val="left"/>
          <w:tblLook w:val="04A0" w:firstRow="1" w:lastRow="0" w:firstColumn="1" w:lastColumn="0" w:noHBand="0" w:noVBand="1"/>
        </w:tblPrEx>
        <w:tc>
          <w:tcPr>
            <w:tcW w:w="1701" w:type="dxa"/>
            <w:vAlign w:val="center"/>
          </w:tcPr>
          <w:p w14:paraId="67889008" w14:textId="77777777" w:rsidR="00513E86" w:rsidRPr="00E6712E" w:rsidRDefault="00340324" w:rsidP="00154485">
            <w:pPr>
              <w:pStyle w:val="Tabletext"/>
              <w:jc w:val="center"/>
              <w:rPr>
                <w:rStyle w:val="Hyperlink"/>
                <w:rFonts w:eastAsia="SimSun"/>
                <w:b/>
                <w:bCs/>
              </w:rPr>
            </w:pPr>
            <w:hyperlink r:id="rId205" w:history="1">
              <w:r w:rsidR="00513E86" w:rsidRPr="00E6712E">
                <w:rPr>
                  <w:rStyle w:val="Hyperlink"/>
                  <w:b/>
                  <w:bCs/>
                </w:rPr>
                <w:t>260/7</w:t>
              </w:r>
            </w:hyperlink>
          </w:p>
        </w:tc>
        <w:tc>
          <w:tcPr>
            <w:tcW w:w="5669" w:type="dxa"/>
          </w:tcPr>
          <w:p w14:paraId="7D0A8175" w14:textId="77777777" w:rsidR="00513E86" w:rsidRPr="004A7C1B" w:rsidRDefault="00513E86" w:rsidP="00154485">
            <w:pPr>
              <w:pStyle w:val="Tabletext"/>
            </w:pPr>
            <w:r w:rsidRPr="004A7C1B">
              <w:t>Radioastronomía en la zona oculta de la Luna</w:t>
            </w:r>
          </w:p>
        </w:tc>
        <w:tc>
          <w:tcPr>
            <w:tcW w:w="1019" w:type="dxa"/>
          </w:tcPr>
          <w:p w14:paraId="17155DB1" w14:textId="77777777" w:rsidR="00513E86" w:rsidRPr="004A7C1B" w:rsidRDefault="00513E86" w:rsidP="00154485">
            <w:pPr>
              <w:pStyle w:val="Tabletext"/>
              <w:jc w:val="center"/>
            </w:pPr>
            <w:r w:rsidRPr="004A7C1B">
              <w:rPr>
                <w:rFonts w:eastAsia="SimSun"/>
                <w:color w:val="000000"/>
                <w:lang w:eastAsia="zh-CN"/>
              </w:rPr>
              <w:t>NOC</w:t>
            </w:r>
          </w:p>
        </w:tc>
        <w:tc>
          <w:tcPr>
            <w:tcW w:w="1247" w:type="dxa"/>
          </w:tcPr>
          <w:p w14:paraId="29B81044" w14:textId="77777777" w:rsidR="00513E86" w:rsidRPr="004A7C1B" w:rsidRDefault="00513E86" w:rsidP="00154485">
            <w:pPr>
              <w:pStyle w:val="Tabletext"/>
              <w:jc w:val="center"/>
            </w:pPr>
            <w:r w:rsidRPr="004A7C1B">
              <w:rPr>
                <w:rFonts w:eastAsia="SimSun"/>
                <w:lang w:eastAsia="zh-CN"/>
              </w:rPr>
              <w:t>S2</w:t>
            </w:r>
          </w:p>
        </w:tc>
      </w:tr>
    </w:tbl>
    <w:p w14:paraId="09DA982B" w14:textId="0C80A92A" w:rsidR="00337032" w:rsidRPr="004A7C1B" w:rsidRDefault="00337032" w:rsidP="00CF5AB2"/>
    <w:sectPr w:rsidR="00337032" w:rsidRPr="004A7C1B" w:rsidSect="0022505D">
      <w:headerReference w:type="default" r:id="rId206"/>
      <w:footerReference w:type="even" r:id="rId20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42AC" w14:textId="77777777" w:rsidR="00362568" w:rsidRDefault="00362568">
      <w:r>
        <w:separator/>
      </w:r>
    </w:p>
  </w:endnote>
  <w:endnote w:type="continuationSeparator" w:id="0">
    <w:p w14:paraId="37FB3E57" w14:textId="77777777" w:rsidR="00362568" w:rsidRDefault="0036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8165" w14:textId="1CB03B20" w:rsidR="00020ACE" w:rsidRDefault="00020ACE">
    <w:pPr>
      <w:rPr>
        <w:lang w:val="en-US"/>
      </w:rPr>
    </w:pPr>
    <w:r>
      <w:fldChar w:fldCharType="begin"/>
    </w:r>
    <w:r>
      <w:rPr>
        <w:lang w:val="en-US"/>
      </w:rPr>
      <w:instrText xml:space="preserve"> FILENAME \p  \* MERGEFORMAT </w:instrText>
    </w:r>
    <w:r>
      <w:fldChar w:fldCharType="separate"/>
    </w:r>
    <w:r w:rsidR="00340324">
      <w:rPr>
        <w:noProof/>
        <w:lang w:val="en-US"/>
      </w:rPr>
      <w:t>https://ituint-my.sharepoint.com/personal/yoanni_gomez_itu_int/Documents/Documents/EDITION/RA-2023/Resolutions/FINAL_FINRES/005V2S.docx</w:t>
    </w:r>
    <w:r>
      <w:fldChar w:fldCharType="end"/>
    </w:r>
    <w:r>
      <w:rPr>
        <w:lang w:val="en-US"/>
      </w:rPr>
      <w:tab/>
    </w:r>
    <w:r>
      <w:fldChar w:fldCharType="begin"/>
    </w:r>
    <w:r>
      <w:instrText xml:space="preserve"> SAVEDATE \@ DD.MM.YY </w:instrText>
    </w:r>
    <w:r>
      <w:fldChar w:fldCharType="separate"/>
    </w:r>
    <w:r w:rsidR="00340324">
      <w:rPr>
        <w:noProof/>
      </w:rPr>
      <w:t>22.11.23</w:t>
    </w:r>
    <w:r>
      <w:fldChar w:fldCharType="end"/>
    </w:r>
    <w:r>
      <w:rPr>
        <w:lang w:val="en-US"/>
      </w:rPr>
      <w:tab/>
    </w:r>
    <w:r>
      <w:fldChar w:fldCharType="begin"/>
    </w:r>
    <w:r>
      <w:instrText xml:space="preserve"> PRINTDATE \@ DD.MM.YY </w:instrText>
    </w:r>
    <w:r>
      <w:fldChar w:fldCharType="separate"/>
    </w:r>
    <w:r w:rsidR="00340324">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8750" w14:textId="77777777" w:rsidR="00362568" w:rsidRDefault="00362568">
      <w:r>
        <w:rPr>
          <w:b/>
        </w:rPr>
        <w:t>_______________</w:t>
      </w:r>
    </w:p>
  </w:footnote>
  <w:footnote w:type="continuationSeparator" w:id="0">
    <w:p w14:paraId="38BFF7B6" w14:textId="77777777" w:rsidR="00362568" w:rsidRDefault="00362568">
      <w:r>
        <w:continuationSeparator/>
      </w:r>
    </w:p>
  </w:footnote>
  <w:footnote w:id="1">
    <w:p w14:paraId="70E9B664" w14:textId="10D9A496" w:rsidR="00D92F2A" w:rsidRPr="00007363" w:rsidRDefault="00D92F2A" w:rsidP="00D92F2A">
      <w:pPr>
        <w:pStyle w:val="FootnoteText"/>
        <w:rPr>
          <w:lang w:val="es-ES"/>
        </w:rPr>
      </w:pPr>
      <w:r w:rsidRPr="00007363">
        <w:rPr>
          <w:rStyle w:val="FootnoteReference"/>
          <w:lang w:val="es-ES"/>
        </w:rPr>
        <w:t>*</w:t>
      </w:r>
      <w:r w:rsidRPr="00007363">
        <w:rPr>
          <w:lang w:val="es-ES"/>
        </w:rPr>
        <w:tab/>
        <w:t>Véase la nota para esta Comisión de Estudio en la Resolución UIT</w:t>
      </w:r>
      <w:r w:rsidRPr="00007363">
        <w:rPr>
          <w:lang w:val="es-ES"/>
        </w:rPr>
        <w:noBreakHyphen/>
        <w:t>R 4.</w:t>
      </w:r>
    </w:p>
  </w:footnote>
  <w:footnote w:id="2">
    <w:p w14:paraId="5107197B" w14:textId="77777777" w:rsidR="00D92F2A" w:rsidRPr="00007363" w:rsidRDefault="00D92F2A" w:rsidP="00D92F2A">
      <w:pPr>
        <w:pStyle w:val="FootnoteText"/>
        <w:rPr>
          <w:lang w:val="es-ES"/>
        </w:rPr>
      </w:pPr>
      <w:r w:rsidRPr="00007363">
        <w:rPr>
          <w:rStyle w:val="FootnoteReference"/>
          <w:lang w:val="es-ES"/>
        </w:rPr>
        <w:t>*</w:t>
      </w:r>
      <w:r w:rsidRPr="00007363">
        <w:rPr>
          <w:lang w:val="es-ES"/>
        </w:rPr>
        <w:t xml:space="preserve"> </w:t>
      </w:r>
      <w:r w:rsidRPr="00007363">
        <w:rPr>
          <w:lang w:val="es-ES"/>
        </w:rPr>
        <w:tab/>
        <w:t>Véase la nota para esta Comisión de Estudio en la Resolución UIT</w:t>
      </w:r>
      <w:r w:rsidRPr="00007363">
        <w:rPr>
          <w:lang w:val="es-ES"/>
        </w:rPr>
        <w:noBreakHyphen/>
        <w:t>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B6F0" w14:textId="53A26D41" w:rsidR="0022505D" w:rsidRDefault="0022505D" w:rsidP="00DB5F9E">
    <w:pPr>
      <w:pStyle w:val="Header"/>
    </w:pPr>
    <w:r>
      <w:fldChar w:fldCharType="begin"/>
    </w:r>
    <w:r>
      <w:instrText xml:space="preserve"> PAGE  \* MERGEFORMAT </w:instrText>
    </w:r>
    <w:r>
      <w:fldChar w:fldCharType="separate"/>
    </w:r>
    <w:r w:rsidR="00E6712E">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8648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47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9005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168D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221B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F29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089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E5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8A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80E496C"/>
    <w:multiLevelType w:val="hybridMultilevel"/>
    <w:tmpl w:val="43D0D4D0"/>
    <w:lvl w:ilvl="0" w:tplc="BEF076CE">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num w:numId="1" w16cid:durableId="1270813675">
    <w:abstractNumId w:val="8"/>
  </w:num>
  <w:num w:numId="2" w16cid:durableId="11100788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6403249">
    <w:abstractNumId w:val="11"/>
  </w:num>
  <w:num w:numId="4" w16cid:durableId="1778940839">
    <w:abstractNumId w:val="9"/>
  </w:num>
  <w:num w:numId="5" w16cid:durableId="1840197760">
    <w:abstractNumId w:val="7"/>
  </w:num>
  <w:num w:numId="6" w16cid:durableId="598610886">
    <w:abstractNumId w:val="6"/>
  </w:num>
  <w:num w:numId="7" w16cid:durableId="680935357">
    <w:abstractNumId w:val="5"/>
  </w:num>
  <w:num w:numId="8" w16cid:durableId="1564485507">
    <w:abstractNumId w:val="4"/>
  </w:num>
  <w:num w:numId="9" w16cid:durableId="403601467">
    <w:abstractNumId w:val="3"/>
  </w:num>
  <w:num w:numId="10" w16cid:durableId="1268925034">
    <w:abstractNumId w:val="2"/>
  </w:num>
  <w:num w:numId="11" w16cid:durableId="602490909">
    <w:abstractNumId w:val="1"/>
  </w:num>
  <w:num w:numId="12" w16cid:durableId="105172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mirrorMargins/>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2A"/>
    <w:rsid w:val="00012B52"/>
    <w:rsid w:val="00016A7C"/>
    <w:rsid w:val="00020ACE"/>
    <w:rsid w:val="00062D30"/>
    <w:rsid w:val="00091E37"/>
    <w:rsid w:val="000D502C"/>
    <w:rsid w:val="001721DD"/>
    <w:rsid w:val="001B3276"/>
    <w:rsid w:val="0022505D"/>
    <w:rsid w:val="002334F2"/>
    <w:rsid w:val="002B3AE8"/>
    <w:rsid w:val="002B6243"/>
    <w:rsid w:val="00315985"/>
    <w:rsid w:val="00337032"/>
    <w:rsid w:val="00340324"/>
    <w:rsid w:val="003449CE"/>
    <w:rsid w:val="00362568"/>
    <w:rsid w:val="003B230F"/>
    <w:rsid w:val="00466F3C"/>
    <w:rsid w:val="004A7C1B"/>
    <w:rsid w:val="00513E86"/>
    <w:rsid w:val="005335D1"/>
    <w:rsid w:val="005648DF"/>
    <w:rsid w:val="005C4F7E"/>
    <w:rsid w:val="006050EE"/>
    <w:rsid w:val="00670FD2"/>
    <w:rsid w:val="00690314"/>
    <w:rsid w:val="00693CB4"/>
    <w:rsid w:val="006A5316"/>
    <w:rsid w:val="006F1E6E"/>
    <w:rsid w:val="00703BBB"/>
    <w:rsid w:val="0080090B"/>
    <w:rsid w:val="008246E6"/>
    <w:rsid w:val="00862670"/>
    <w:rsid w:val="008E02B6"/>
    <w:rsid w:val="009630C4"/>
    <w:rsid w:val="009C75D5"/>
    <w:rsid w:val="00AD202F"/>
    <w:rsid w:val="00AF6B0E"/>
    <w:rsid w:val="00AF7660"/>
    <w:rsid w:val="00B133DE"/>
    <w:rsid w:val="00B5074A"/>
    <w:rsid w:val="00B70A47"/>
    <w:rsid w:val="00BA3DBD"/>
    <w:rsid w:val="00BF1023"/>
    <w:rsid w:val="00C10C5B"/>
    <w:rsid w:val="00C278F8"/>
    <w:rsid w:val="00CA2E0B"/>
    <w:rsid w:val="00CF5AB2"/>
    <w:rsid w:val="00D675F1"/>
    <w:rsid w:val="00D92F2A"/>
    <w:rsid w:val="00DB5F9E"/>
    <w:rsid w:val="00DC4168"/>
    <w:rsid w:val="00DD6ED8"/>
    <w:rsid w:val="00DE35E9"/>
    <w:rsid w:val="00E01901"/>
    <w:rsid w:val="00E307F2"/>
    <w:rsid w:val="00E6712E"/>
    <w:rsid w:val="00EB5C7B"/>
    <w:rsid w:val="00ED05AE"/>
    <w:rsid w:val="00F81F39"/>
    <w:rsid w:val="00F90C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769E7"/>
  <w15:docId w15:val="{038B265F-227F-4745-BC82-969C3C25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aliases w:val="pie de página"/>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aliases w:val="encabezado"/>
    <w:basedOn w:val="Normal"/>
    <w:link w:val="HeaderChar"/>
    <w:rsid w:val="009630C4"/>
    <w:pPr>
      <w:spacing w:before="0"/>
      <w:jc w:val="center"/>
    </w:pPr>
    <w:rPr>
      <w:sz w:val="18"/>
    </w:rPr>
  </w:style>
  <w:style w:type="character" w:customStyle="1" w:styleId="HeaderChar">
    <w:name w:val="Header Char"/>
    <w:aliases w:val="encabezado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link w:val="RecNoChar"/>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customStyle="1" w:styleId="Normalsplit">
    <w:name w:val="Normal_split"/>
    <w:basedOn w:val="Normal"/>
    <w:qFormat/>
    <w:rsid w:val="00D92F2A"/>
    <w:rPr>
      <w:lang w:val="en-GB"/>
    </w:rPr>
  </w:style>
  <w:style w:type="paragraph" w:customStyle="1" w:styleId="Tablesplit">
    <w:name w:val="Table_split"/>
    <w:basedOn w:val="Tabletext"/>
    <w:qFormat/>
    <w:rsid w:val="00D92F2A"/>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character" w:customStyle="1" w:styleId="enumlev1Char">
    <w:name w:val="enumlev1 Char"/>
    <w:link w:val="enumlev1"/>
    <w:locked/>
    <w:rsid w:val="00D92F2A"/>
    <w:rPr>
      <w:rFonts w:ascii="Times New Roman" w:hAnsi="Times New Roman"/>
      <w:sz w:val="24"/>
      <w:lang w:val="es-ES_tradnl" w:eastAsia="en-US"/>
    </w:rPr>
  </w:style>
  <w:style w:type="character" w:customStyle="1" w:styleId="CallChar">
    <w:name w:val="Call Char"/>
    <w:link w:val="Call"/>
    <w:locked/>
    <w:rsid w:val="00D92F2A"/>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D92F2A"/>
    <w:rPr>
      <w:rFonts w:ascii="Times New Roman" w:hAnsi="Times New Roman"/>
      <w:sz w:val="24"/>
      <w:lang w:val="es-ES_tradnl" w:eastAsia="en-US"/>
    </w:rPr>
  </w:style>
  <w:style w:type="table" w:styleId="TableGrid">
    <w:name w:val="Table Grid"/>
    <w:basedOn w:val="TableNormal"/>
    <w:rsid w:val="00D92F2A"/>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F2A"/>
    <w:pPr>
      <w:ind w:leftChars="400" w:left="840"/>
    </w:pPr>
    <w:rPr>
      <w:rFonts w:eastAsia="MS Mincho"/>
      <w:lang w:val="en-GB"/>
    </w:rPr>
  </w:style>
  <w:style w:type="character" w:customStyle="1" w:styleId="Heading1Char">
    <w:name w:val="Heading 1 Char"/>
    <w:aliases w:val="título 1 Char"/>
    <w:basedOn w:val="DefaultParagraphFont"/>
    <w:link w:val="Heading1"/>
    <w:rsid w:val="00D92F2A"/>
    <w:rPr>
      <w:rFonts w:ascii="Times New Roman" w:hAnsi="Times New Roman"/>
      <w:b/>
      <w:sz w:val="28"/>
      <w:lang w:val="es-ES_tradnl" w:eastAsia="en-US"/>
    </w:rPr>
  </w:style>
  <w:style w:type="character" w:customStyle="1" w:styleId="Heading2Char">
    <w:name w:val="Heading 2 Char"/>
    <w:basedOn w:val="DefaultParagraphFont"/>
    <w:link w:val="Heading2"/>
    <w:rsid w:val="00D92F2A"/>
    <w:rPr>
      <w:rFonts w:ascii="Times New Roman" w:hAnsi="Times New Roman"/>
      <w:b/>
      <w:sz w:val="24"/>
      <w:lang w:val="es-ES_tradnl" w:eastAsia="en-US"/>
    </w:rPr>
  </w:style>
  <w:style w:type="character" w:customStyle="1" w:styleId="Heading3Char">
    <w:name w:val="Heading 3 Char"/>
    <w:basedOn w:val="DefaultParagraphFont"/>
    <w:link w:val="Heading3"/>
    <w:rsid w:val="00D92F2A"/>
    <w:rPr>
      <w:rFonts w:ascii="Times New Roman" w:hAnsi="Times New Roman"/>
      <w:b/>
      <w:sz w:val="24"/>
      <w:lang w:val="es-ES_tradnl" w:eastAsia="en-US"/>
    </w:rPr>
  </w:style>
  <w:style w:type="character" w:customStyle="1" w:styleId="Heading4Char">
    <w:name w:val="Heading 4 Char"/>
    <w:basedOn w:val="DefaultParagraphFont"/>
    <w:link w:val="Heading4"/>
    <w:rsid w:val="00D92F2A"/>
    <w:rPr>
      <w:rFonts w:ascii="Times New Roman" w:hAnsi="Times New Roman"/>
      <w:b/>
      <w:sz w:val="24"/>
      <w:lang w:val="es-ES_tradnl" w:eastAsia="en-US"/>
    </w:rPr>
  </w:style>
  <w:style w:type="character" w:customStyle="1" w:styleId="Heading5Char">
    <w:name w:val="Heading 5 Char"/>
    <w:basedOn w:val="DefaultParagraphFont"/>
    <w:link w:val="Heading5"/>
    <w:rsid w:val="00D92F2A"/>
    <w:rPr>
      <w:rFonts w:ascii="Times New Roman" w:hAnsi="Times New Roman"/>
      <w:b/>
      <w:sz w:val="24"/>
      <w:lang w:val="es-ES_tradnl" w:eastAsia="en-US"/>
    </w:rPr>
  </w:style>
  <w:style w:type="character" w:customStyle="1" w:styleId="Heading6Char">
    <w:name w:val="Heading 6 Char"/>
    <w:basedOn w:val="DefaultParagraphFont"/>
    <w:link w:val="Heading6"/>
    <w:rsid w:val="00D92F2A"/>
    <w:rPr>
      <w:rFonts w:ascii="Times New Roman" w:hAnsi="Times New Roman"/>
      <w:b/>
      <w:sz w:val="24"/>
      <w:lang w:val="es-ES_tradnl" w:eastAsia="en-US"/>
    </w:rPr>
  </w:style>
  <w:style w:type="character" w:customStyle="1" w:styleId="Heading7Char">
    <w:name w:val="Heading 7 Char"/>
    <w:basedOn w:val="DefaultParagraphFont"/>
    <w:link w:val="Heading7"/>
    <w:rsid w:val="00D92F2A"/>
    <w:rPr>
      <w:rFonts w:ascii="Times New Roman" w:hAnsi="Times New Roman"/>
      <w:b/>
      <w:sz w:val="24"/>
      <w:lang w:val="es-ES_tradnl" w:eastAsia="en-US"/>
    </w:rPr>
  </w:style>
  <w:style w:type="character" w:customStyle="1" w:styleId="Heading8Char">
    <w:name w:val="Heading 8 Char"/>
    <w:basedOn w:val="DefaultParagraphFont"/>
    <w:link w:val="Heading8"/>
    <w:rsid w:val="00D92F2A"/>
    <w:rPr>
      <w:rFonts w:ascii="Times New Roman" w:hAnsi="Times New Roman"/>
      <w:b/>
      <w:sz w:val="24"/>
      <w:lang w:val="es-ES_tradnl" w:eastAsia="en-US"/>
    </w:rPr>
  </w:style>
  <w:style w:type="character" w:customStyle="1" w:styleId="Heading9Char">
    <w:name w:val="Heading 9 Char"/>
    <w:basedOn w:val="DefaultParagraphFont"/>
    <w:link w:val="Heading9"/>
    <w:rsid w:val="00D92F2A"/>
    <w:rPr>
      <w:rFonts w:ascii="Times New Roman" w:hAnsi="Times New Roman"/>
      <w:b/>
      <w:sz w:val="24"/>
      <w:lang w:val="es-ES_tradnl" w:eastAsia="en-US"/>
    </w:rPr>
  </w:style>
  <w:style w:type="paragraph" w:customStyle="1" w:styleId="toctemp">
    <w:name w:val="toctemp"/>
    <w:basedOn w:val="Normal"/>
    <w:next w:val="FootnoteText"/>
    <w:rsid w:val="00D92F2A"/>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character" w:styleId="Strong">
    <w:name w:val="Strong"/>
    <w:basedOn w:val="DefaultParagraphFont"/>
    <w:uiPriority w:val="22"/>
    <w:qFormat/>
    <w:rsid w:val="00D92F2A"/>
    <w:rPr>
      <w:b/>
      <w:bCs/>
    </w:rPr>
  </w:style>
  <w:style w:type="paragraph" w:customStyle="1" w:styleId="Normalaftertitle0">
    <w:name w:val="Normal_after_title"/>
    <w:basedOn w:val="Normal"/>
    <w:next w:val="Normal"/>
    <w:link w:val="NormalaftertitleChar0"/>
    <w:rsid w:val="00D92F2A"/>
    <w:pPr>
      <w:tabs>
        <w:tab w:val="clear" w:pos="1134"/>
        <w:tab w:val="clear" w:pos="1871"/>
        <w:tab w:val="clear" w:pos="2268"/>
        <w:tab w:val="left" w:pos="794"/>
        <w:tab w:val="left" w:pos="1191"/>
        <w:tab w:val="left" w:pos="1588"/>
        <w:tab w:val="left" w:pos="1985"/>
      </w:tabs>
      <w:spacing w:before="360"/>
    </w:pPr>
    <w:rPr>
      <w:lang w:val="en-GB"/>
    </w:rPr>
  </w:style>
  <w:style w:type="paragraph" w:styleId="PlainText">
    <w:name w:val="Plain Text"/>
    <w:basedOn w:val="Normal"/>
    <w:link w:val="PlainTextChar"/>
    <w:rsid w:val="00D92F2A"/>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D92F2A"/>
    <w:rPr>
      <w:rFonts w:ascii="Courier New" w:hAnsi="Courier New" w:cs="Courier New"/>
      <w:lang w:eastAsia="en-US"/>
    </w:rPr>
  </w:style>
  <w:style w:type="character" w:styleId="Hyperlink">
    <w:name w:val="Hyperlink"/>
    <w:aliases w:val="CEO_Hyperlink"/>
    <w:basedOn w:val="DefaultParagraphFont"/>
    <w:unhideWhenUsed/>
    <w:rsid w:val="00D92F2A"/>
    <w:rPr>
      <w:color w:val="0000FF"/>
      <w:u w:val="single"/>
    </w:rPr>
  </w:style>
  <w:style w:type="character" w:styleId="FollowedHyperlink">
    <w:name w:val="FollowedHyperlink"/>
    <w:basedOn w:val="DefaultParagraphFont"/>
    <w:unhideWhenUsed/>
    <w:rsid w:val="00D92F2A"/>
    <w:rPr>
      <w:color w:val="800080" w:themeColor="followedHyperlink"/>
      <w:u w:val="single"/>
    </w:rPr>
  </w:style>
  <w:style w:type="table" w:customStyle="1" w:styleId="TableGrid1">
    <w:name w:val="Table Grid1"/>
    <w:basedOn w:val="TableNormal"/>
    <w:next w:val="TableGrid"/>
    <w:rsid w:val="00D92F2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92F2A"/>
    <w:rPr>
      <w:b/>
      <w:bCs/>
      <w:lang w:val="en-GB"/>
    </w:rPr>
  </w:style>
  <w:style w:type="character" w:customStyle="1" w:styleId="CommentSubjectChar">
    <w:name w:val="Comment Subject Char"/>
    <w:basedOn w:val="CommentTextChar"/>
    <w:link w:val="CommentSubject"/>
    <w:semiHidden/>
    <w:rsid w:val="00D92F2A"/>
    <w:rPr>
      <w:rFonts w:ascii="Times New Roman" w:hAnsi="Times New Roman"/>
      <w:b/>
      <w:bCs/>
      <w:lang w:val="en-GB" w:eastAsia="en-US"/>
    </w:rPr>
  </w:style>
  <w:style w:type="paragraph" w:styleId="Revision">
    <w:name w:val="Revision"/>
    <w:hidden/>
    <w:uiPriority w:val="99"/>
    <w:semiHidden/>
    <w:rsid w:val="00D92F2A"/>
    <w:rPr>
      <w:rFonts w:ascii="Times New Roman" w:hAnsi="Times New Roman"/>
      <w:sz w:val="24"/>
      <w:lang w:val="en-GB" w:eastAsia="en-US"/>
    </w:rPr>
  </w:style>
  <w:style w:type="paragraph" w:styleId="BalloonText">
    <w:name w:val="Balloon Text"/>
    <w:basedOn w:val="Normal"/>
    <w:link w:val="BalloonTextChar"/>
    <w:unhideWhenUsed/>
    <w:rsid w:val="00D92F2A"/>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D92F2A"/>
    <w:rPr>
      <w:rFonts w:ascii="Segoe UI" w:hAnsi="Segoe UI" w:cs="Segoe UI"/>
      <w:sz w:val="18"/>
      <w:szCs w:val="18"/>
      <w:lang w:val="en-GB" w:eastAsia="en-US"/>
    </w:rPr>
  </w:style>
  <w:style w:type="character" w:customStyle="1" w:styleId="TabletextChar">
    <w:name w:val="Table_text Char"/>
    <w:basedOn w:val="DefaultParagraphFont"/>
    <w:link w:val="Tabletext"/>
    <w:locked/>
    <w:rsid w:val="00D92F2A"/>
    <w:rPr>
      <w:rFonts w:ascii="Times New Roman" w:hAnsi="Times New Roman"/>
      <w:lang w:val="es-ES_tradnl" w:eastAsia="en-US"/>
    </w:rPr>
  </w:style>
  <w:style w:type="table" w:customStyle="1" w:styleId="TableGrid2">
    <w:name w:val="Table Grid2"/>
    <w:basedOn w:val="TableNormal"/>
    <w:next w:val="TableGrid"/>
    <w:rsid w:val="00D92F2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92F2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92F2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92F2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92F2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92F2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D92F2A"/>
    <w:rPr>
      <w:lang w:val="en-GB"/>
    </w:rPr>
  </w:style>
  <w:style w:type="paragraph" w:customStyle="1" w:styleId="ResNoBR">
    <w:name w:val="Res_No_BR"/>
    <w:basedOn w:val="Normal"/>
    <w:next w:val="Restitle"/>
    <w:link w:val="ResNoBRChar"/>
    <w:rsid w:val="00D92F2A"/>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Char1CharChar1Char">
    <w:name w:val="Char1 Char Char1 Char"/>
    <w:basedOn w:val="Normal"/>
    <w:rsid w:val="00D92F2A"/>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ResNoBRChar">
    <w:name w:val="Res_No_BR Char"/>
    <w:basedOn w:val="DefaultParagraphFont"/>
    <w:link w:val="ResNoBR"/>
    <w:rsid w:val="00D92F2A"/>
    <w:rPr>
      <w:rFonts w:ascii="Times New Roman" w:hAnsi="Times New Roman"/>
      <w:caps/>
      <w:sz w:val="28"/>
      <w:lang w:val="en-GB" w:eastAsia="en-US"/>
    </w:rPr>
  </w:style>
  <w:style w:type="paragraph" w:customStyle="1" w:styleId="AnnexNotitle">
    <w:name w:val="Annex_No &amp; title"/>
    <w:basedOn w:val="Normal"/>
    <w:next w:val="Normal"/>
    <w:rsid w:val="00D92F2A"/>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TableText0">
    <w:name w:val="Table_Text"/>
    <w:basedOn w:val="Normal"/>
    <w:rsid w:val="00D92F2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jc w:val="both"/>
    </w:pPr>
    <w:rPr>
      <w:lang w:val="en-US"/>
    </w:rPr>
  </w:style>
  <w:style w:type="paragraph" w:customStyle="1" w:styleId="TableHead0">
    <w:name w:val="Table_Head"/>
    <w:basedOn w:val="TableText0"/>
    <w:rsid w:val="00D92F2A"/>
    <w:pPr>
      <w:spacing w:before="113" w:after="113"/>
      <w:jc w:val="center"/>
    </w:pPr>
    <w:rPr>
      <w:b/>
    </w:rPr>
  </w:style>
  <w:style w:type="paragraph" w:customStyle="1" w:styleId="call0">
    <w:name w:val="call"/>
    <w:basedOn w:val="Normal"/>
    <w:next w:val="Normal"/>
    <w:rsid w:val="00D92F2A"/>
    <w:pPr>
      <w:keepNext/>
      <w:keepLines/>
      <w:tabs>
        <w:tab w:val="clear" w:pos="1134"/>
        <w:tab w:val="clear" w:pos="1871"/>
        <w:tab w:val="clear" w:pos="2268"/>
        <w:tab w:val="left" w:pos="794"/>
      </w:tabs>
      <w:spacing w:before="227"/>
      <w:ind w:left="794"/>
      <w:jc w:val="both"/>
    </w:pPr>
    <w:rPr>
      <w:i/>
      <w:sz w:val="20"/>
    </w:rPr>
  </w:style>
  <w:style w:type="paragraph" w:customStyle="1" w:styleId="RepTitleDate">
    <w:name w:val="Rep_Title/Date"/>
    <w:basedOn w:val="Normal"/>
    <w:next w:val="Normal"/>
    <w:rsid w:val="00D92F2A"/>
    <w:pPr>
      <w:keepNext/>
      <w:keepLines/>
      <w:tabs>
        <w:tab w:val="clear" w:pos="1134"/>
        <w:tab w:val="clear" w:pos="1871"/>
        <w:tab w:val="clear" w:pos="2268"/>
        <w:tab w:val="right" w:pos="9696"/>
      </w:tabs>
      <w:spacing w:before="136"/>
      <w:jc w:val="right"/>
    </w:pPr>
    <w:rPr>
      <w:sz w:val="20"/>
    </w:rPr>
  </w:style>
  <w:style w:type="character" w:customStyle="1" w:styleId="RecNoChar">
    <w:name w:val="Rec_No Char"/>
    <w:link w:val="RecNo"/>
    <w:rsid w:val="00D92F2A"/>
    <w:rPr>
      <w:rFonts w:ascii="Times New Roman" w:hAnsi="Times New Roman"/>
      <w:caps/>
      <w:sz w:val="28"/>
      <w:lang w:val="es-ES_tradnl" w:eastAsia="en-US"/>
    </w:rPr>
  </w:style>
  <w:style w:type="character" w:customStyle="1" w:styleId="ResNoChar">
    <w:name w:val="Res_No Char"/>
    <w:basedOn w:val="DefaultParagraphFont"/>
    <w:link w:val="ResNo"/>
    <w:locked/>
    <w:rsid w:val="00D92F2A"/>
    <w:rPr>
      <w:rFonts w:ascii="Times New Roman" w:hAnsi="Times New Roman"/>
      <w:caps/>
      <w:sz w:val="28"/>
      <w:lang w:val="es-ES_tradnl" w:eastAsia="en-US"/>
    </w:rPr>
  </w:style>
  <w:style w:type="character" w:customStyle="1" w:styleId="RestitleChar">
    <w:name w:val="Res_title Char"/>
    <w:basedOn w:val="DefaultParagraphFont"/>
    <w:link w:val="Restitle"/>
    <w:locked/>
    <w:rsid w:val="00D92F2A"/>
    <w:rPr>
      <w:rFonts w:ascii="Times New Roman Bold" w:hAnsi="Times New Roman Bold"/>
      <w:b/>
      <w:sz w:val="28"/>
      <w:lang w:val="es-ES_tradnl" w:eastAsia="en-US"/>
    </w:rPr>
  </w:style>
  <w:style w:type="character" w:customStyle="1" w:styleId="href">
    <w:name w:val="href"/>
    <w:basedOn w:val="DefaultParagraphFont"/>
    <w:rsid w:val="00D92F2A"/>
    <w:rPr>
      <w:color w:val="auto"/>
    </w:rPr>
  </w:style>
  <w:style w:type="character" w:customStyle="1" w:styleId="NormalaftertitleChar0">
    <w:name w:val="Normal_after_title Char"/>
    <w:basedOn w:val="DefaultParagraphFont"/>
    <w:link w:val="Normalaftertitle0"/>
    <w:locked/>
    <w:rsid w:val="00D92F2A"/>
    <w:rPr>
      <w:rFonts w:ascii="Times New Roman" w:hAnsi="Times New Roman"/>
      <w:sz w:val="24"/>
      <w:lang w:val="en-GB" w:eastAsia="en-US"/>
    </w:rPr>
  </w:style>
  <w:style w:type="paragraph" w:styleId="TOCHeading">
    <w:name w:val="TOC Heading"/>
    <w:basedOn w:val="Heading1"/>
    <w:next w:val="Normal"/>
    <w:uiPriority w:val="39"/>
    <w:unhideWhenUsed/>
    <w:qFormat/>
    <w:rsid w:val="00D92F2A"/>
    <w:pPr>
      <w:tabs>
        <w:tab w:val="clear" w:pos="1134"/>
        <w:tab w:val="clear" w:pos="1871"/>
        <w:tab w:val="clear" w:pos="2268"/>
      </w:tabs>
      <w:overflowPunct/>
      <w:autoSpaceDE/>
      <w:autoSpaceDN/>
      <w:adjustRightInd/>
      <w:spacing w:before="240" w:line="259" w:lineRule="auto"/>
      <w:ind w:left="0" w:firstLine="0"/>
      <w:jc w:val="both"/>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spelle">
    <w:name w:val="spelle"/>
    <w:basedOn w:val="DefaultParagraphFont"/>
    <w:rsid w:val="00D92F2A"/>
  </w:style>
  <w:style w:type="character" w:customStyle="1" w:styleId="HeadingbChar">
    <w:name w:val="Heading_b Char"/>
    <w:basedOn w:val="DefaultParagraphFont"/>
    <w:link w:val="Headingb"/>
    <w:locked/>
    <w:rsid w:val="00D92F2A"/>
    <w:rPr>
      <w:b/>
      <w:sz w:val="24"/>
      <w:lang w:val="es-ES_tradnl" w:eastAsia="en-US"/>
    </w:rPr>
  </w:style>
  <w:style w:type="paragraph" w:customStyle="1" w:styleId="H">
    <w:name w:val="H"/>
    <w:basedOn w:val="ResNo"/>
    <w:rsid w:val="00D92F2A"/>
    <w:pPr>
      <w:outlineLvl w:val="0"/>
    </w:pPr>
  </w:style>
  <w:style w:type="character" w:customStyle="1" w:styleId="CommentSubjectChar1">
    <w:name w:val="Comment Subject Char1"/>
    <w:basedOn w:val="CommentTextChar"/>
    <w:semiHidden/>
    <w:rsid w:val="00D92F2A"/>
    <w:rPr>
      <w:rFonts w:ascii="Times New Roman" w:hAnsi="Times New Roman"/>
      <w:b/>
      <w:bCs/>
      <w:lang w:val="es-ES_tradnl" w:eastAsia="en-US"/>
    </w:rPr>
  </w:style>
  <w:style w:type="character" w:customStyle="1" w:styleId="UnresolvedMention1">
    <w:name w:val="Unresolved Mention1"/>
    <w:basedOn w:val="DefaultParagraphFont"/>
    <w:uiPriority w:val="99"/>
    <w:semiHidden/>
    <w:unhideWhenUsed/>
    <w:rsid w:val="00D92F2A"/>
    <w:rPr>
      <w:color w:val="605E5C"/>
      <w:shd w:val="clear" w:color="auto" w:fill="E1DFDD"/>
    </w:rPr>
  </w:style>
  <w:style w:type="numbering" w:customStyle="1" w:styleId="NoList1">
    <w:name w:val="No List1"/>
    <w:next w:val="NoList"/>
    <w:uiPriority w:val="99"/>
    <w:semiHidden/>
    <w:unhideWhenUsed/>
    <w:rsid w:val="00D92F2A"/>
  </w:style>
  <w:style w:type="paragraph" w:customStyle="1" w:styleId="Res">
    <w:name w:val="Res"/>
    <w:basedOn w:val="Resdate"/>
    <w:rsid w:val="00D92F2A"/>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12/es" TargetMode="External"/><Relationship Id="rId21" Type="http://schemas.openxmlformats.org/officeDocument/2006/relationships/hyperlink" Target="http://www.itu.int/pub/R-QUE-SG01.239" TargetMode="External"/><Relationship Id="rId42" Type="http://schemas.openxmlformats.org/officeDocument/2006/relationships/hyperlink" Target="http://www.itu.int/pub/R-QUE-SG03.226/es" TargetMode="External"/><Relationship Id="rId63" Type="http://schemas.openxmlformats.org/officeDocument/2006/relationships/hyperlink" Target="http://www.itu.int/pub/R-QUE-SG04.203/es" TargetMode="External"/><Relationship Id="rId84" Type="http://schemas.openxmlformats.org/officeDocument/2006/relationships/hyperlink" Target="http://www.itu.int/pub/R-QUE-SG04.271/es" TargetMode="External"/><Relationship Id="rId138" Type="http://schemas.openxmlformats.org/officeDocument/2006/relationships/hyperlink" Target="http://www.itu.int/pub/R-QUE-SG05.263" TargetMode="External"/><Relationship Id="rId159" Type="http://schemas.openxmlformats.org/officeDocument/2006/relationships/hyperlink" Target="http://www.itu.int/pub/R-QUE-SG06.133/es" TargetMode="External"/><Relationship Id="rId170" Type="http://schemas.openxmlformats.org/officeDocument/2006/relationships/hyperlink" Target="http://www.itu.int/pub/R-QUE-SG07.110/es" TargetMode="External"/><Relationship Id="rId191" Type="http://schemas.openxmlformats.org/officeDocument/2006/relationships/hyperlink" Target="http://www.itu.int/pub/R-QUE-SG07.242/es" TargetMode="External"/><Relationship Id="rId205" Type="http://schemas.openxmlformats.org/officeDocument/2006/relationships/hyperlink" Target="https://www.itu.int/pub/R-QUE-SG07.260" TargetMode="External"/><Relationship Id="rId107" Type="http://schemas.openxmlformats.org/officeDocument/2006/relationships/hyperlink" Target="http://www.itu.int/pub/R-QUE-SG05.1/es" TargetMode="External"/><Relationship Id="rId11" Type="http://schemas.openxmlformats.org/officeDocument/2006/relationships/hyperlink" Target="http://www.itu.int/pub/R-QUE-SG01.208/es" TargetMode="External"/><Relationship Id="rId32" Type="http://schemas.openxmlformats.org/officeDocument/2006/relationships/hyperlink" Target="http://www.itu.int/pub/R-QUE-SG03.207/es" TargetMode="External"/><Relationship Id="rId53" Type="http://schemas.openxmlformats.org/officeDocument/2006/relationships/hyperlink" Target="http://www.itu.int/pub/R-QUE-SG04.70/es" TargetMode="External"/><Relationship Id="rId74" Type="http://schemas.openxmlformats.org/officeDocument/2006/relationships/hyperlink" Target="http://www.itu.int/pub/R-QUE-SG04.233/es" TargetMode="External"/><Relationship Id="rId128" Type="http://schemas.openxmlformats.org/officeDocument/2006/relationships/hyperlink" Target="http://www.itu.int/pub/R-QUE-SG05.252/es" TargetMode="External"/><Relationship Id="rId149" Type="http://schemas.openxmlformats.org/officeDocument/2006/relationships/hyperlink" Target="http://www.itu.int/pub/R-QUE-SG06.102/es" TargetMode="External"/><Relationship Id="rId5" Type="http://schemas.openxmlformats.org/officeDocument/2006/relationships/styles" Target="styles.xml"/><Relationship Id="rId95" Type="http://schemas.openxmlformats.org/officeDocument/2006/relationships/hyperlink" Target="http://www.itu.int/pub/R-QUE-SG04.282/es" TargetMode="External"/><Relationship Id="rId160" Type="http://schemas.openxmlformats.org/officeDocument/2006/relationships/hyperlink" Target="http://www.itu.int/pub/R-QUE-SG06.135/es" TargetMode="External"/><Relationship Id="rId181" Type="http://schemas.openxmlformats.org/officeDocument/2006/relationships/hyperlink" Target="http://www.itu.int/pub/R-QUE-SG07.221/es" TargetMode="External"/><Relationship Id="rId22" Type="http://schemas.openxmlformats.org/officeDocument/2006/relationships/hyperlink" Target="http://www.itu.int/pub/R-QUE-SG01.240" TargetMode="External"/><Relationship Id="rId43" Type="http://schemas.openxmlformats.org/officeDocument/2006/relationships/hyperlink" Target="http://www.itu.int/pub/R-QUE-SG03.228/es" TargetMode="External"/><Relationship Id="rId64" Type="http://schemas.openxmlformats.org/officeDocument/2006/relationships/hyperlink" Target="http://www.itu.int/pub/R-QUE-SG04.205/es" TargetMode="External"/><Relationship Id="rId118" Type="http://schemas.openxmlformats.org/officeDocument/2006/relationships/hyperlink" Target="http://www.itu.int/pub/R-QUE-SG05.215/es" TargetMode="External"/><Relationship Id="rId139" Type="http://schemas.openxmlformats.org/officeDocument/2006/relationships/hyperlink" Target="http://www.itu.int/pub/R-QUE-SG06.12/es" TargetMode="External"/><Relationship Id="rId85" Type="http://schemas.openxmlformats.org/officeDocument/2006/relationships/hyperlink" Target="http://www.itu.int/pub/R-QUE-SG04.272/es" TargetMode="External"/><Relationship Id="rId150" Type="http://schemas.openxmlformats.org/officeDocument/2006/relationships/hyperlink" Target="http://www.itu.int/pub/R-QUE-SG06.109/es" TargetMode="External"/><Relationship Id="rId171" Type="http://schemas.openxmlformats.org/officeDocument/2006/relationships/hyperlink" Target="http://www.itu.int/pub/R-QUE-SG07.111/es" TargetMode="External"/><Relationship Id="rId192" Type="http://schemas.openxmlformats.org/officeDocument/2006/relationships/hyperlink" Target="http://www.itu.int/pub/R-QUE-SG07.244/es" TargetMode="External"/><Relationship Id="rId206" Type="http://schemas.openxmlformats.org/officeDocument/2006/relationships/header" Target="header1.xml"/><Relationship Id="rId12" Type="http://schemas.openxmlformats.org/officeDocument/2006/relationships/hyperlink" Target="http://www.itu.int/pub/R-QUE-SG01.210/es" TargetMode="External"/><Relationship Id="rId33" Type="http://schemas.openxmlformats.org/officeDocument/2006/relationships/hyperlink" Target="https://www.itu.int/pub/R-QUE-SG03.208/es" TargetMode="External"/><Relationship Id="rId108" Type="http://schemas.openxmlformats.org/officeDocument/2006/relationships/hyperlink" Target="http://www.itu.int/pub/R-QUE-SG05.7/es" TargetMode="External"/><Relationship Id="rId129" Type="http://schemas.openxmlformats.org/officeDocument/2006/relationships/hyperlink" Target="http://www.itu.int/pub/R-QUE-SG05.253/es" TargetMode="External"/><Relationship Id="rId54" Type="http://schemas.openxmlformats.org/officeDocument/2006/relationships/hyperlink" Target="http://www.itu.int/pub/R-QUE-SG04.73/es" TargetMode="External"/><Relationship Id="rId75" Type="http://schemas.openxmlformats.org/officeDocument/2006/relationships/hyperlink" Target="http://www.itu.int/pub/R-QUE-SG04.236/es" TargetMode="External"/><Relationship Id="rId96" Type="http://schemas.openxmlformats.org/officeDocument/2006/relationships/hyperlink" Target="http://www.itu.int/pub/R-QUE-SG04.283/es" TargetMode="External"/><Relationship Id="rId140" Type="http://schemas.openxmlformats.org/officeDocument/2006/relationships/hyperlink" Target="http://www.itu.int/pub/R-QUE-SG06.19/es" TargetMode="External"/><Relationship Id="rId161" Type="http://schemas.openxmlformats.org/officeDocument/2006/relationships/hyperlink" Target="http://www.itu.int/pub/R-QUE-SG06.136/es" TargetMode="External"/><Relationship Id="rId182" Type="http://schemas.openxmlformats.org/officeDocument/2006/relationships/hyperlink" Target="http://www.itu.int/pub/R-QUE-SG07.222/es" TargetMode="External"/><Relationship Id="rId6" Type="http://schemas.openxmlformats.org/officeDocument/2006/relationships/settings" Target="settings.xml"/><Relationship Id="rId23" Type="http://schemas.openxmlformats.org/officeDocument/2006/relationships/hyperlink" Target="https://www.itu.int/pub/R-QUE-SG01/publications.aspx?lang=en&amp;parent=R-QUE-SG01.241" TargetMode="External"/><Relationship Id="rId119" Type="http://schemas.openxmlformats.org/officeDocument/2006/relationships/hyperlink" Target="http://www.itu.int/pub/R-QUE-SG05.229/es" TargetMode="External"/><Relationship Id="rId44" Type="http://schemas.openxmlformats.org/officeDocument/2006/relationships/hyperlink" Target="http://www.itu.int/pub/R-QUE-SG03.229/es" TargetMode="External"/><Relationship Id="rId65" Type="http://schemas.openxmlformats.org/officeDocument/2006/relationships/hyperlink" Target="http://www.itu.int/pub/R-QUE-SG04.208/es" TargetMode="External"/><Relationship Id="rId86" Type="http://schemas.openxmlformats.org/officeDocument/2006/relationships/hyperlink" Target="http://www.itu.int/pub/R-QUE-SG04.273/es" TargetMode="External"/><Relationship Id="rId130" Type="http://schemas.openxmlformats.org/officeDocument/2006/relationships/hyperlink" Target="http://www.itu.int/pub/R-QUE-SG05.254/es" TargetMode="External"/><Relationship Id="rId151" Type="http://schemas.openxmlformats.org/officeDocument/2006/relationships/hyperlink" Target="http://www.itu.int/pub/R-QUE-SG06.111/es" TargetMode="External"/><Relationship Id="rId172" Type="http://schemas.openxmlformats.org/officeDocument/2006/relationships/hyperlink" Target="http://www.itu.int/pub/R-QUE-SG07.118/es" TargetMode="External"/><Relationship Id="rId193" Type="http://schemas.openxmlformats.org/officeDocument/2006/relationships/hyperlink" Target="http://www.itu.int/pub/R-QUE-SG07.245/es" TargetMode="External"/><Relationship Id="rId207" Type="http://schemas.openxmlformats.org/officeDocument/2006/relationships/footer" Target="footer1.xml"/><Relationship Id="rId13" Type="http://schemas.openxmlformats.org/officeDocument/2006/relationships/hyperlink" Target="http://www.itu.int/pub/R-QUE-SG01.216/es" TargetMode="External"/><Relationship Id="rId109" Type="http://schemas.openxmlformats.org/officeDocument/2006/relationships/hyperlink" Target="http://www.itu.int/pub/R-QUE-SG05.37/es" TargetMode="External"/><Relationship Id="rId34" Type="http://schemas.openxmlformats.org/officeDocument/2006/relationships/hyperlink" Target="http://www.itu.int/pub/R-QUE-SG03.209/es" TargetMode="External"/><Relationship Id="rId55" Type="http://schemas.openxmlformats.org/officeDocument/2006/relationships/hyperlink" Target="http://www.itu.int/pub/R-QUE-SG04.83/es" TargetMode="External"/><Relationship Id="rId76" Type="http://schemas.openxmlformats.org/officeDocument/2006/relationships/hyperlink" Target="http://www.itu.int/pub/R-QUE-SG04.245/es" TargetMode="External"/><Relationship Id="rId97" Type="http://schemas.openxmlformats.org/officeDocument/2006/relationships/hyperlink" Target="http://www.itu.int/pub/R-QUE-SG04.284/es" TargetMode="External"/><Relationship Id="rId120" Type="http://schemas.openxmlformats.org/officeDocument/2006/relationships/hyperlink" Target="http://www.itu.int/pub/R-QUE-SG05.235/es" TargetMode="External"/><Relationship Id="rId141" Type="http://schemas.openxmlformats.org/officeDocument/2006/relationships/hyperlink" Target="http://www.itu.int/pub/R-QUE-SG06.30/es" TargetMode="External"/><Relationship Id="rId7" Type="http://schemas.openxmlformats.org/officeDocument/2006/relationships/webSettings" Target="webSettings.xml"/><Relationship Id="rId162" Type="http://schemas.openxmlformats.org/officeDocument/2006/relationships/hyperlink" Target="http://www.itu.int/pub/R-QUE-SG06.137/es" TargetMode="External"/><Relationship Id="rId183" Type="http://schemas.openxmlformats.org/officeDocument/2006/relationships/hyperlink" Target="http://www.itu.int/pub/R-QUE-SG07.226/es" TargetMode="External"/><Relationship Id="rId24" Type="http://schemas.openxmlformats.org/officeDocument/2006/relationships/hyperlink" Target="https://www.itu.int/pub/R-QUE-SG01.242" TargetMode="External"/><Relationship Id="rId45" Type="http://schemas.openxmlformats.org/officeDocument/2006/relationships/hyperlink" Target="http://www.itu.int/pub/R-QUE-SG03.230/es" TargetMode="External"/><Relationship Id="rId66" Type="http://schemas.openxmlformats.org/officeDocument/2006/relationships/hyperlink" Target="http://www.itu.int/pub/R-QUE-SG04.209/es" TargetMode="External"/><Relationship Id="rId87" Type="http://schemas.openxmlformats.org/officeDocument/2006/relationships/hyperlink" Target="http://www.itu.int/pub/R-QUE-SG04.274/es" TargetMode="External"/><Relationship Id="rId110" Type="http://schemas.openxmlformats.org/officeDocument/2006/relationships/hyperlink" Target="http://www.itu.int/pub/R-QUE-SG05.48/es" TargetMode="External"/><Relationship Id="rId131" Type="http://schemas.openxmlformats.org/officeDocument/2006/relationships/hyperlink" Target="http://www.itu.int/pub/R-QUE-SG05.256/es" TargetMode="External"/><Relationship Id="rId61" Type="http://schemas.openxmlformats.org/officeDocument/2006/relationships/hyperlink" Target="http://www.itu.int/pub/R-QUE-SG04.110/es" TargetMode="External"/><Relationship Id="rId82" Type="http://schemas.openxmlformats.org/officeDocument/2006/relationships/hyperlink" Target="http://www.itu.int/pub/R-QUE-SG04.268/es" TargetMode="External"/><Relationship Id="rId152" Type="http://schemas.openxmlformats.org/officeDocument/2006/relationships/hyperlink" Target="http://www.itu.int/pub/R-QUE-SG06.118/es" TargetMode="External"/><Relationship Id="rId173" Type="http://schemas.openxmlformats.org/officeDocument/2006/relationships/hyperlink" Target="http://www.itu.int/pub/R-QUE-SG07.129/es" TargetMode="External"/><Relationship Id="rId194" Type="http://schemas.openxmlformats.org/officeDocument/2006/relationships/hyperlink" Target="http://www.itu.int/pub/R-QUE-SG07.246/es" TargetMode="External"/><Relationship Id="rId199" Type="http://schemas.openxmlformats.org/officeDocument/2006/relationships/hyperlink" Target="http://www.itu.int/pub/R-QUE-SG07.251/es" TargetMode="External"/><Relationship Id="rId203" Type="http://schemas.openxmlformats.org/officeDocument/2006/relationships/hyperlink" Target="https://www.itu.int/pub/R-QUE-SG07.258" TargetMode="External"/><Relationship Id="rId208" Type="http://schemas.openxmlformats.org/officeDocument/2006/relationships/fontTable" Target="fontTable.xml"/><Relationship Id="rId19" Type="http://schemas.openxmlformats.org/officeDocument/2006/relationships/hyperlink" Target="http://www.itu.int/pub/R-QUE-SG01.237/es" TargetMode="External"/><Relationship Id="rId14" Type="http://schemas.openxmlformats.org/officeDocument/2006/relationships/hyperlink" Target="http://www.itu.int/pub/R-QUE-SG01.221/es" TargetMode="External"/><Relationship Id="rId30" Type="http://schemas.openxmlformats.org/officeDocument/2006/relationships/hyperlink" Target="http://www.itu.int/pub/R-QUE-SG03.205/es" TargetMode="External"/><Relationship Id="rId35" Type="http://schemas.openxmlformats.org/officeDocument/2006/relationships/hyperlink" Target="http://www.itu.int/pub/R-QUE-SG03.211/es" TargetMode="External"/><Relationship Id="rId56" Type="http://schemas.openxmlformats.org/officeDocument/2006/relationships/hyperlink" Target="http://www.itu.int/pub/R-QUE-SG04.84/es" TargetMode="External"/><Relationship Id="rId77" Type="http://schemas.openxmlformats.org/officeDocument/2006/relationships/hyperlink" Target="http://www.itu.int/pub/R-QUE-SG04.248/es" TargetMode="External"/><Relationship Id="rId100" Type="http://schemas.openxmlformats.org/officeDocument/2006/relationships/hyperlink" Target="http://www.itu.int/pub/R-QUE-SG04.287/es" TargetMode="External"/><Relationship Id="rId105" Type="http://schemas.openxmlformats.org/officeDocument/2006/relationships/hyperlink" Target="http://www.itu.int/pub/R-QUE-SG04.292/es" TargetMode="External"/><Relationship Id="rId126" Type="http://schemas.openxmlformats.org/officeDocument/2006/relationships/hyperlink" Target="http://www.itu.int/pub/R-QUE-SG05.248/es" TargetMode="External"/><Relationship Id="rId147" Type="http://schemas.openxmlformats.org/officeDocument/2006/relationships/hyperlink" Target="http://www.itu.int/pub/R-QUE-SG06.53/es" TargetMode="External"/><Relationship Id="rId168" Type="http://schemas.openxmlformats.org/officeDocument/2006/relationships/hyperlink" Target="http://www.itu.int/pub/R-QUE-SG06.145" TargetMode="External"/><Relationship Id="rId8" Type="http://schemas.openxmlformats.org/officeDocument/2006/relationships/footnotes" Target="footnotes.xml"/><Relationship Id="rId51" Type="http://schemas.openxmlformats.org/officeDocument/2006/relationships/hyperlink" Target="http://www.itu.int/pub/R-QUE-SG04.42/es" TargetMode="External"/><Relationship Id="rId72" Type="http://schemas.openxmlformats.org/officeDocument/2006/relationships/hyperlink" Target="http://www.itu.int/pub/R-QUE-SG04.227/es" TargetMode="External"/><Relationship Id="rId93" Type="http://schemas.openxmlformats.org/officeDocument/2006/relationships/hyperlink" Target="http://www.itu.int/pub/R-QUE-SG04.280/es" TargetMode="External"/><Relationship Id="rId98" Type="http://schemas.openxmlformats.org/officeDocument/2006/relationships/hyperlink" Target="http://www.itu.int/pub/R-QUE-SG04.285/es" TargetMode="External"/><Relationship Id="rId121" Type="http://schemas.openxmlformats.org/officeDocument/2006/relationships/hyperlink" Target="http://www.itu.int/pub/R-QUE-SG05.238/es" TargetMode="External"/><Relationship Id="rId142" Type="http://schemas.openxmlformats.org/officeDocument/2006/relationships/hyperlink" Target="http://www.itu.int/pub/R-QUE-SG06.32/es" TargetMode="External"/><Relationship Id="rId163" Type="http://schemas.openxmlformats.org/officeDocument/2006/relationships/hyperlink" Target="http://www.itu.int/pub/R-QUE-SG06.139/es" TargetMode="External"/><Relationship Id="rId184" Type="http://schemas.openxmlformats.org/officeDocument/2006/relationships/hyperlink" Target="http://www.itu.int/pub/R-QUE-SG07.230/es" TargetMode="External"/><Relationship Id="rId189" Type="http://schemas.openxmlformats.org/officeDocument/2006/relationships/hyperlink" Target="http://www.itu.int/pub/R-QUE-SG07.238/es" TargetMode="External"/><Relationship Id="rId3" Type="http://schemas.openxmlformats.org/officeDocument/2006/relationships/customXml" Target="../customXml/item3.xml"/><Relationship Id="rId25" Type="http://schemas.openxmlformats.org/officeDocument/2006/relationships/hyperlink" Target="https://www.itu.int/pub/R-QUE-SG01.243" TargetMode="External"/><Relationship Id="rId46" Type="http://schemas.openxmlformats.org/officeDocument/2006/relationships/hyperlink" Target="http://www.itu.int/pub/R-QUE-SG03.231/es" TargetMode="External"/><Relationship Id="rId67" Type="http://schemas.openxmlformats.org/officeDocument/2006/relationships/hyperlink" Target="http://www.itu.int/pub/R-QUE-SG04.210/es" TargetMode="External"/><Relationship Id="rId116" Type="http://schemas.openxmlformats.org/officeDocument/2006/relationships/hyperlink" Target="http://www.itu.int/pub/R-QUE-SG05.209/es" TargetMode="External"/><Relationship Id="rId137" Type="http://schemas.openxmlformats.org/officeDocument/2006/relationships/hyperlink" Target="http://www.itu.int/pub/R-QUE-SG05.262" TargetMode="External"/><Relationship Id="rId158" Type="http://schemas.openxmlformats.org/officeDocument/2006/relationships/hyperlink" Target="http://www.itu.int/pub/R-QUE-SG06.132/es" TargetMode="External"/><Relationship Id="rId20" Type="http://schemas.openxmlformats.org/officeDocument/2006/relationships/hyperlink" Target="http://www.itu.int/pub/R-QUE-SG01.238" TargetMode="External"/><Relationship Id="rId41" Type="http://schemas.openxmlformats.org/officeDocument/2006/relationships/hyperlink" Target="http://www.itu.int/pub/R-QUE-SG03.225/es" TargetMode="External"/><Relationship Id="rId62" Type="http://schemas.openxmlformats.org/officeDocument/2006/relationships/hyperlink" Target="http://www.itu.int/pub/R-QUE-SG04.201/es" TargetMode="External"/><Relationship Id="rId83" Type="http://schemas.openxmlformats.org/officeDocument/2006/relationships/hyperlink" Target="http://www.itu.int/pub/R-QUE-SG04.270/es" TargetMode="External"/><Relationship Id="rId88" Type="http://schemas.openxmlformats.org/officeDocument/2006/relationships/hyperlink" Target="http://www.itu.int/pub/R-QUE-SG04.275/es" TargetMode="External"/><Relationship Id="rId111" Type="http://schemas.openxmlformats.org/officeDocument/2006/relationships/hyperlink" Target="http://www.itu.int/pub/R-QUE-SG05.62/es" TargetMode="External"/><Relationship Id="rId132" Type="http://schemas.openxmlformats.org/officeDocument/2006/relationships/hyperlink" Target="http://www.itu.int/pub/R-QUE-SG05.257/es" TargetMode="External"/><Relationship Id="rId153" Type="http://schemas.openxmlformats.org/officeDocument/2006/relationships/hyperlink" Target="http://www.itu.int/pub/R-QUE-SG06.120/es" TargetMode="External"/><Relationship Id="rId174" Type="http://schemas.openxmlformats.org/officeDocument/2006/relationships/hyperlink" Target="http://www.itu.int/pub/R-QUE-SG07.139/es" TargetMode="External"/><Relationship Id="rId179" Type="http://schemas.openxmlformats.org/officeDocument/2006/relationships/hyperlink" Target="http://www.itu.int/pub/R-QUE-SG07.207/es" TargetMode="External"/><Relationship Id="rId195" Type="http://schemas.openxmlformats.org/officeDocument/2006/relationships/hyperlink" Target="http://www.itu.int/pub/R-QUE-SG07.247/es" TargetMode="External"/><Relationship Id="rId209" Type="http://schemas.openxmlformats.org/officeDocument/2006/relationships/theme" Target="theme/theme1.xml"/><Relationship Id="rId190" Type="http://schemas.openxmlformats.org/officeDocument/2006/relationships/hyperlink" Target="http://www.itu.int/pub/R-QUE-SG07.239/es" TargetMode="External"/><Relationship Id="rId204" Type="http://schemas.openxmlformats.org/officeDocument/2006/relationships/hyperlink" Target="https://www.itu.int/pub/R-QUE-SG07.259" TargetMode="External"/><Relationship Id="rId15" Type="http://schemas.openxmlformats.org/officeDocument/2006/relationships/hyperlink" Target="http://www.itu.int/pub/R-QUE-SG01.222/es" TargetMode="External"/><Relationship Id="rId36" Type="http://schemas.openxmlformats.org/officeDocument/2006/relationships/hyperlink" Target="http://www.itu.int/pub/R-QUE-SG03.212/es" TargetMode="External"/><Relationship Id="rId57" Type="http://schemas.openxmlformats.org/officeDocument/2006/relationships/hyperlink" Target="http://www.itu.int/pub/R-QUE-SG04.87/es" TargetMode="External"/><Relationship Id="rId106" Type="http://schemas.openxmlformats.org/officeDocument/2006/relationships/hyperlink" Target="http://www.itu.int/pub/R-QUE-SG04.293/es" TargetMode="External"/><Relationship Id="rId127" Type="http://schemas.openxmlformats.org/officeDocument/2006/relationships/hyperlink" Target="http://www.itu.int/pub/R-QUE-SG05.250/es" TargetMode="External"/><Relationship Id="rId10" Type="http://schemas.openxmlformats.org/officeDocument/2006/relationships/hyperlink" Target="http://www.itu.int/pub/R-QUE-SG01.205/es" TargetMode="External"/><Relationship Id="rId31" Type="http://schemas.openxmlformats.org/officeDocument/2006/relationships/hyperlink" Target="http://www.itu.int/pub/R-QUE-SG03.206/es" TargetMode="External"/><Relationship Id="rId52" Type="http://schemas.openxmlformats.org/officeDocument/2006/relationships/hyperlink" Target="http://www.itu.int/pub/R-QUE-SG04.46/es" TargetMode="External"/><Relationship Id="rId73" Type="http://schemas.openxmlformats.org/officeDocument/2006/relationships/hyperlink" Target="http://www.itu.int/pub/R-QUE-SG04.231/es" TargetMode="External"/><Relationship Id="rId78" Type="http://schemas.openxmlformats.org/officeDocument/2006/relationships/hyperlink" Target="http://www.itu.int/pub/R-QUE-SG04.263/es" TargetMode="External"/><Relationship Id="rId94" Type="http://schemas.openxmlformats.org/officeDocument/2006/relationships/hyperlink" Target="http://www.itu.int/pub/R-QUE-SG04.281/es" TargetMode="External"/><Relationship Id="rId99" Type="http://schemas.openxmlformats.org/officeDocument/2006/relationships/hyperlink" Target="http://www.itu.int/pub/R-QUE-SG04.286/es" TargetMode="External"/><Relationship Id="rId101" Type="http://schemas.openxmlformats.org/officeDocument/2006/relationships/hyperlink" Target="http://www.itu.int/pub/R-QUE-SG04.288/es" TargetMode="External"/><Relationship Id="rId122" Type="http://schemas.openxmlformats.org/officeDocument/2006/relationships/hyperlink" Target="http://www.itu.int/pub/R-QUE-SG05.241/es" TargetMode="External"/><Relationship Id="rId143" Type="http://schemas.openxmlformats.org/officeDocument/2006/relationships/hyperlink" Target="http://www.itu.int/pub/R-QUE-SG06.34/es" TargetMode="External"/><Relationship Id="rId148" Type="http://schemas.openxmlformats.org/officeDocument/2006/relationships/hyperlink" Target="http://www.itu.int/pub/R-QUE-SG06.69/es" TargetMode="External"/><Relationship Id="rId164" Type="http://schemas.openxmlformats.org/officeDocument/2006/relationships/hyperlink" Target="http://www.itu.int/pub/R-QUE-SG06.140/es" TargetMode="External"/><Relationship Id="rId169" Type="http://schemas.openxmlformats.org/officeDocument/2006/relationships/hyperlink" Target="http://www.itu.int/pub/R-QUE-SG06.147" TargetMode="External"/><Relationship Id="rId185" Type="http://schemas.openxmlformats.org/officeDocument/2006/relationships/hyperlink" Target="http://www.itu.int/pub/R-QUE-SG07.231/es"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pub/R-QUE-SG07.211/es" TargetMode="External"/><Relationship Id="rId26" Type="http://schemas.openxmlformats.org/officeDocument/2006/relationships/hyperlink" Target="http://www.itu.int/pub/R-QUE-SG03.201/es" TargetMode="External"/><Relationship Id="rId47" Type="http://schemas.openxmlformats.org/officeDocument/2006/relationships/hyperlink" Target="http://www.itu.int/pub/R-QUE-SG03.233/es" TargetMode="External"/><Relationship Id="rId68" Type="http://schemas.openxmlformats.org/officeDocument/2006/relationships/hyperlink" Target="http://www.itu.int/pub/R-QUE-SG04.211/es" TargetMode="External"/><Relationship Id="rId89" Type="http://schemas.openxmlformats.org/officeDocument/2006/relationships/hyperlink" Target="http://www.itu.int/pub/R-QUE-SG04.276/es" TargetMode="External"/><Relationship Id="rId112" Type="http://schemas.openxmlformats.org/officeDocument/2006/relationships/hyperlink" Target="http://www.itu.int/pub/R-QUE-SG05.77/es" TargetMode="External"/><Relationship Id="rId133" Type="http://schemas.openxmlformats.org/officeDocument/2006/relationships/hyperlink" Target="http://www.itu.int/pub/R-QUE-SG05.258/es" TargetMode="External"/><Relationship Id="rId154" Type="http://schemas.openxmlformats.org/officeDocument/2006/relationships/hyperlink" Target="http://www.itu.int/pub/R-QUE-SG06.126/es" TargetMode="External"/><Relationship Id="rId175" Type="http://schemas.openxmlformats.org/officeDocument/2006/relationships/hyperlink" Target="http://www.itu.int/pub/R-QUE-SG07.141/es" TargetMode="External"/><Relationship Id="rId196" Type="http://schemas.openxmlformats.org/officeDocument/2006/relationships/hyperlink" Target="http://www.itu.int/pub/R-QUE-SG07.248/es" TargetMode="External"/><Relationship Id="rId200" Type="http://schemas.openxmlformats.org/officeDocument/2006/relationships/hyperlink" Target="http://www.itu.int/pub/R-QUE-SG07.253/es" TargetMode="External"/><Relationship Id="rId16" Type="http://schemas.openxmlformats.org/officeDocument/2006/relationships/hyperlink" Target="http://www.itu.int/pub/R-QUE-SG01.232/es" TargetMode="External"/><Relationship Id="rId37" Type="http://schemas.openxmlformats.org/officeDocument/2006/relationships/hyperlink" Target="http://www.itu.int/pub/R-QUE-SG03.213/es" TargetMode="External"/><Relationship Id="rId58" Type="http://schemas.openxmlformats.org/officeDocument/2006/relationships/hyperlink" Target="http://www.itu.int/pub/R-QUE-SG04.88/es" TargetMode="External"/><Relationship Id="rId79" Type="http://schemas.openxmlformats.org/officeDocument/2006/relationships/hyperlink" Target="http://www.itu.int/pub/R-QUE-SG04.264/es" TargetMode="External"/><Relationship Id="rId102" Type="http://schemas.openxmlformats.org/officeDocument/2006/relationships/hyperlink" Target="http://www.itu.int/pub/R-QUE-SG04.289/es" TargetMode="External"/><Relationship Id="rId123" Type="http://schemas.openxmlformats.org/officeDocument/2006/relationships/hyperlink" Target="http://www.itu.int/pub/R-QUE-SG05.242/es" TargetMode="External"/><Relationship Id="rId144" Type="http://schemas.openxmlformats.org/officeDocument/2006/relationships/hyperlink" Target="http://www.itu.int/pub/R-QUE-SG06.44/es" TargetMode="External"/><Relationship Id="rId90" Type="http://schemas.openxmlformats.org/officeDocument/2006/relationships/hyperlink" Target="http://www.itu.int/pub/R-QUE-SG04.277/es" TargetMode="External"/><Relationship Id="rId165" Type="http://schemas.openxmlformats.org/officeDocument/2006/relationships/hyperlink" Target="http://www.itu.int/pub/R-QUE-SG06.142" TargetMode="External"/><Relationship Id="rId186" Type="http://schemas.openxmlformats.org/officeDocument/2006/relationships/hyperlink" Target="http://www.itu.int/pub/R-QUE-SG07.234/es" TargetMode="External"/><Relationship Id="rId27" Type="http://schemas.openxmlformats.org/officeDocument/2006/relationships/hyperlink" Target="http://www.itu.int/pub/R-QUE-SG03.202/es" TargetMode="External"/><Relationship Id="rId48" Type="http://schemas.openxmlformats.org/officeDocument/2006/relationships/hyperlink" Target="http://www.itu.int/pub/R-QUE-SG03.234" TargetMode="External"/><Relationship Id="rId69" Type="http://schemas.openxmlformats.org/officeDocument/2006/relationships/hyperlink" Target="http://www.itu.int/pub/R-QUE-SG04.214/es" TargetMode="External"/><Relationship Id="rId113" Type="http://schemas.openxmlformats.org/officeDocument/2006/relationships/hyperlink" Target="http://www.itu.int/pub/R-QUE-SG05.101/es" TargetMode="External"/><Relationship Id="rId134" Type="http://schemas.openxmlformats.org/officeDocument/2006/relationships/hyperlink" Target="http://www.itu.int/pub/R-QUE-SG05.259/es" TargetMode="External"/><Relationship Id="rId80" Type="http://schemas.openxmlformats.org/officeDocument/2006/relationships/hyperlink" Target="http://www.itu.int/pub/R-QUE-SG04.266/es" TargetMode="External"/><Relationship Id="rId155" Type="http://schemas.openxmlformats.org/officeDocument/2006/relationships/hyperlink" Target="http://www.itu.int/pub/R-QUE-SG06.129/es" TargetMode="External"/><Relationship Id="rId176" Type="http://schemas.openxmlformats.org/officeDocument/2006/relationships/hyperlink" Target="http://www.itu.int/pub/R-QUE-SG07.145/es" TargetMode="External"/><Relationship Id="rId197" Type="http://schemas.openxmlformats.org/officeDocument/2006/relationships/hyperlink" Target="http://www.itu.int/pub/R-QUE-SG07.249/es" TargetMode="External"/><Relationship Id="rId201" Type="http://schemas.openxmlformats.org/officeDocument/2006/relationships/hyperlink" Target="http://www.itu.int/pub/R-QUE-SG07.255/es" TargetMode="External"/><Relationship Id="rId17" Type="http://schemas.openxmlformats.org/officeDocument/2006/relationships/hyperlink" Target="http://www.itu.int/pub/R-QUE-SG01.235/es" TargetMode="External"/><Relationship Id="rId38" Type="http://schemas.openxmlformats.org/officeDocument/2006/relationships/hyperlink" Target="http://www.itu.int/pub/R-QUE-SG03.214/es" TargetMode="External"/><Relationship Id="rId59" Type="http://schemas.openxmlformats.org/officeDocument/2006/relationships/hyperlink" Target="http://www.itu.int/pub/R-QUE-SG04.91/es" TargetMode="External"/><Relationship Id="rId103" Type="http://schemas.openxmlformats.org/officeDocument/2006/relationships/hyperlink" Target="http://www.itu.int/pub/R-QUE-SG04.290/es" TargetMode="External"/><Relationship Id="rId124" Type="http://schemas.openxmlformats.org/officeDocument/2006/relationships/hyperlink" Target="http://www.itu.int/pub/R-QUE-SG05.246/es" TargetMode="External"/><Relationship Id="rId70" Type="http://schemas.openxmlformats.org/officeDocument/2006/relationships/hyperlink" Target="http://www.itu.int/publ/R-QUE-SG04.217-2-2007/es" TargetMode="External"/><Relationship Id="rId91" Type="http://schemas.openxmlformats.org/officeDocument/2006/relationships/hyperlink" Target="http://www.itu.int/pub/R-QUE-SG04.278/es" TargetMode="External"/><Relationship Id="rId145" Type="http://schemas.openxmlformats.org/officeDocument/2006/relationships/hyperlink" Target="http://www.itu.int/pub/R-QUE-SG06.45/es" TargetMode="External"/><Relationship Id="rId166" Type="http://schemas.openxmlformats.org/officeDocument/2006/relationships/hyperlink" Target="http://www.itu.int/pub/R-QUE-SG06.143" TargetMode="External"/><Relationship Id="rId187" Type="http://schemas.openxmlformats.org/officeDocument/2006/relationships/hyperlink" Target="http://www.itu.int/pub/R-QUE-SG07.236/es" TargetMode="External"/><Relationship Id="rId1" Type="http://schemas.openxmlformats.org/officeDocument/2006/relationships/customXml" Target="../customXml/item1.xml"/><Relationship Id="rId28" Type="http://schemas.openxmlformats.org/officeDocument/2006/relationships/hyperlink" Target="http://www.itu.int/pub/R-QUE-SG03.203/es" TargetMode="External"/><Relationship Id="rId49" Type="http://schemas.openxmlformats.org/officeDocument/2006/relationships/hyperlink" Target="https://www.itu.int/pub/publications.aspx?lang=en&amp;parent=R-QUE-SG03.235" TargetMode="External"/><Relationship Id="rId114" Type="http://schemas.openxmlformats.org/officeDocument/2006/relationships/hyperlink" Target="http://www.itu.int/pub/R-QUE-SG05.110/es" TargetMode="External"/><Relationship Id="rId60" Type="http://schemas.openxmlformats.org/officeDocument/2006/relationships/hyperlink" Target="http://www.itu.int/pub/R-QUE-SG04.109/es" TargetMode="External"/><Relationship Id="rId81" Type="http://schemas.openxmlformats.org/officeDocument/2006/relationships/hyperlink" Target="http://www.itu.int/pub/R-QUE-SG04.267/es" TargetMode="External"/><Relationship Id="rId135" Type="http://schemas.openxmlformats.org/officeDocument/2006/relationships/hyperlink" Target="http://www.itu.int/pub/R-QUE-SG05.260" TargetMode="External"/><Relationship Id="rId156" Type="http://schemas.openxmlformats.org/officeDocument/2006/relationships/hyperlink" Target="http://www.itu.int/pub/R-QUE-SG06.130/es" TargetMode="External"/><Relationship Id="rId177" Type="http://schemas.openxmlformats.org/officeDocument/2006/relationships/hyperlink" Target="http://www.itu.int/pub/R-QUE-SG07.146/es" TargetMode="External"/><Relationship Id="rId198" Type="http://schemas.openxmlformats.org/officeDocument/2006/relationships/hyperlink" Target="http://www.itu.int/pub/R-QUE-SG07.250/es" TargetMode="External"/><Relationship Id="rId202" Type="http://schemas.openxmlformats.org/officeDocument/2006/relationships/hyperlink" Target="http://www.itu.int/pub/R-QUE-SG07.256-2015/es" TargetMode="External"/><Relationship Id="rId18" Type="http://schemas.openxmlformats.org/officeDocument/2006/relationships/hyperlink" Target="http://www.itu.int/pub/R-QUE-SG01.236/es" TargetMode="External"/><Relationship Id="rId39" Type="http://schemas.openxmlformats.org/officeDocument/2006/relationships/hyperlink" Target="http://www.itu.int/pub/R-QUE-SG03.218/es" TargetMode="External"/><Relationship Id="rId50" Type="http://schemas.openxmlformats.org/officeDocument/2006/relationships/hyperlink" Target="http://www.itu.int/pub/R-QUE-SG03.236" TargetMode="External"/><Relationship Id="rId104" Type="http://schemas.openxmlformats.org/officeDocument/2006/relationships/hyperlink" Target="http://www.itu.int/pub/R-QUE-SG04.291/es" TargetMode="External"/><Relationship Id="rId125" Type="http://schemas.openxmlformats.org/officeDocument/2006/relationships/hyperlink" Target="http://www.itu.int/pub/R-QUE-SG05.247/es" TargetMode="External"/><Relationship Id="rId146" Type="http://schemas.openxmlformats.org/officeDocument/2006/relationships/hyperlink" Target="http://www.itu.int/pub/R-QUE-SG06.49/es" TargetMode="External"/><Relationship Id="rId167" Type="http://schemas.openxmlformats.org/officeDocument/2006/relationships/hyperlink" Target="http://www.itu.int/pub/R-QUE-SG06.144" TargetMode="External"/><Relationship Id="rId188" Type="http://schemas.openxmlformats.org/officeDocument/2006/relationships/hyperlink" Target="http://www.itu.int/pub/R-QUE-SG07.237/es" TargetMode="External"/><Relationship Id="rId71" Type="http://schemas.openxmlformats.org/officeDocument/2006/relationships/hyperlink" Target="http://www.itu.int/pub/R-QUE-SG04.218/es" TargetMode="External"/><Relationship Id="rId92" Type="http://schemas.openxmlformats.org/officeDocument/2006/relationships/hyperlink" Target="http://www.itu.int/pub/R-QUE-SG04.279/es" TargetMode="External"/><Relationship Id="rId2" Type="http://schemas.openxmlformats.org/officeDocument/2006/relationships/customXml" Target="../customXml/item2.xml"/><Relationship Id="rId29" Type="http://schemas.openxmlformats.org/officeDocument/2006/relationships/hyperlink" Target="http://www.itu.int/pub/R-QUE-SG03.204/es" TargetMode="External"/><Relationship Id="rId40" Type="http://schemas.openxmlformats.org/officeDocument/2006/relationships/hyperlink" Target="http://www.itu.int/pub/R-QUE-SG03.222/es" TargetMode="External"/><Relationship Id="rId115" Type="http://schemas.openxmlformats.org/officeDocument/2006/relationships/hyperlink" Target="http://www.itu.int/pub/R-QUE-SG05.205/es" TargetMode="External"/><Relationship Id="rId136" Type="http://schemas.openxmlformats.org/officeDocument/2006/relationships/hyperlink" Target="http://www.itu.int/pub/R-QUE-SG05.261" TargetMode="External"/><Relationship Id="rId157" Type="http://schemas.openxmlformats.org/officeDocument/2006/relationships/hyperlink" Target="http://www.itu.int/pub/R-QUE-SG06.131/es" TargetMode="External"/><Relationship Id="rId178" Type="http://schemas.openxmlformats.org/officeDocument/2006/relationships/hyperlink" Target="http://www.itu.int/pub/R-QUE-SG07.152/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7F6C8-56C2-4981-B84F-E1745E824FB5}">
  <ds:schemaRefs>
    <ds:schemaRef ds:uri="http://www.w3.org/XML/1998/namespace"/>
    <ds:schemaRef ds:uri="http://purl.org/dc/elements/1.1/"/>
    <ds:schemaRef ds:uri="182c4cff-5844-4b4c-8c88-96909af4d9b9"/>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07C02BA-5238-46B3-9748-399CD367C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9F2FC-7844-484E-8EA6-3F0410373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PS_RA23.dotx</Template>
  <TotalTime>33</TotalTime>
  <Pages>14</Pages>
  <Words>6171</Words>
  <Characters>35178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Gomez, Yoanni</cp:lastModifiedBy>
  <cp:revision>6</cp:revision>
  <cp:lastPrinted>2023-11-22T05:59:00Z</cp:lastPrinted>
  <dcterms:created xsi:type="dcterms:W3CDTF">2023-11-20T09:17:00Z</dcterms:created>
  <dcterms:modified xsi:type="dcterms:W3CDTF">2023-11-22T05:59:00Z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ies>
</file>