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0031"/>
      </w:tblGrid>
      <w:tr w:rsidR="00943EBD" w:rsidRPr="00877D12">
        <w:trPr>
          <w:cantSplit/>
        </w:trPr>
        <w:tc>
          <w:tcPr>
            <w:tcW w:w="10031" w:type="dxa"/>
          </w:tcPr>
          <w:p w:rsidR="00943EBD" w:rsidRPr="00D5076D" w:rsidRDefault="00DC36C3" w:rsidP="003D3349">
            <w:pPr>
              <w:pStyle w:val="ResNo"/>
              <w:rPr>
                <w:lang w:eastAsia="zh-CN"/>
              </w:rPr>
            </w:pPr>
            <w:bookmarkStart w:id="0" w:name="dtitle2" w:colFirst="0" w:colLast="0"/>
            <w:r w:rsidRPr="00AB20D4">
              <w:rPr>
                <w:rFonts w:hint="eastAsia"/>
                <w:lang w:eastAsia="zh-CN"/>
              </w:rPr>
              <w:t>ITU-R</w:t>
            </w:r>
            <w:r w:rsidRPr="00AB20D4">
              <w:rPr>
                <w:rFonts w:hint="eastAsia"/>
                <w:lang w:eastAsia="zh-CN"/>
              </w:rPr>
              <w:t>第</w:t>
            </w:r>
            <w:r w:rsidRPr="00AB20D4">
              <w:rPr>
                <w:rFonts w:hint="eastAsia"/>
                <w:lang w:eastAsia="zh-CN"/>
              </w:rPr>
              <w:t>40-</w:t>
            </w:r>
            <w:r w:rsidR="003D3349">
              <w:rPr>
                <w:lang w:eastAsia="zh-CN"/>
              </w:rPr>
              <w:t>4</w:t>
            </w:r>
            <w:r w:rsidRPr="00AB20D4">
              <w:rPr>
                <w:rFonts w:hint="eastAsia"/>
                <w:lang w:eastAsia="zh-CN"/>
              </w:rPr>
              <w:t>号决议</w:t>
            </w:r>
            <w:r w:rsidRPr="00F272B8">
              <w:rPr>
                <w:rStyle w:val="FootnoteReference"/>
                <w:lang w:eastAsia="zh-CN"/>
              </w:rPr>
              <w:footnoteReference w:customMarkFollows="1" w:id="1"/>
              <w:t>*</w:t>
            </w:r>
          </w:p>
        </w:tc>
      </w:tr>
      <w:tr w:rsidR="00943EBD" w:rsidRPr="00877D12">
        <w:trPr>
          <w:cantSplit/>
        </w:trPr>
        <w:tc>
          <w:tcPr>
            <w:tcW w:w="10031" w:type="dxa"/>
          </w:tcPr>
          <w:p w:rsidR="00943EBD" w:rsidRPr="00877D12" w:rsidRDefault="00DC36C3" w:rsidP="003C640A">
            <w:pPr>
              <w:pStyle w:val="Restitle"/>
              <w:rPr>
                <w:lang w:eastAsia="zh-CN"/>
              </w:rPr>
            </w:pPr>
            <w:bookmarkStart w:id="1" w:name="dtitle3" w:colFirst="0" w:colLast="0"/>
            <w:bookmarkEnd w:id="0"/>
            <w:r w:rsidRPr="00AB20D4">
              <w:rPr>
                <w:rFonts w:hint="eastAsia"/>
                <w:lang w:eastAsia="zh-CN"/>
              </w:rPr>
              <w:t>有关地形高度和表面特征的全球数据库</w:t>
            </w:r>
          </w:p>
        </w:tc>
      </w:tr>
    </w:tbl>
    <w:bookmarkEnd w:id="1"/>
    <w:p w:rsidR="00D5076D" w:rsidRPr="00CF789E" w:rsidRDefault="006F53FD" w:rsidP="00F4663C">
      <w:pPr>
        <w:pStyle w:val="Resdate"/>
        <w:spacing w:before="360" w:after="120"/>
        <w:rPr>
          <w:lang w:eastAsia="zh-CN"/>
        </w:rPr>
      </w:pPr>
      <w:r>
        <w:rPr>
          <w:rFonts w:hint="eastAsia"/>
          <w:lang w:eastAsia="zh-CN"/>
        </w:rPr>
        <w:t>（</w:t>
      </w:r>
      <w:r w:rsidR="00D5076D" w:rsidRPr="00CF789E">
        <w:rPr>
          <w:lang w:eastAsia="zh-CN"/>
        </w:rPr>
        <w:t>1997-2003-2007-2012</w:t>
      </w:r>
      <w:r w:rsidR="003D3349">
        <w:rPr>
          <w:lang w:eastAsia="zh-CN"/>
        </w:rPr>
        <w:t>-2015</w:t>
      </w:r>
      <w:r w:rsidR="00AB20D4">
        <w:rPr>
          <w:rFonts w:hint="eastAsia"/>
          <w:lang w:eastAsia="zh-CN"/>
        </w:rPr>
        <w:t>年</w:t>
      </w:r>
      <w:r>
        <w:rPr>
          <w:rFonts w:hint="eastAsia"/>
          <w:lang w:eastAsia="zh-CN"/>
        </w:rPr>
        <w:t>）</w:t>
      </w:r>
    </w:p>
    <w:p w:rsidR="00AB20D4" w:rsidRDefault="00AB20D4" w:rsidP="00AB20D4">
      <w:pPr>
        <w:pStyle w:val="Normalaftertitle0"/>
        <w:rPr>
          <w:lang w:eastAsia="zh-CN"/>
        </w:rPr>
      </w:pPr>
      <w:r>
        <w:rPr>
          <w:rFonts w:hint="eastAsia"/>
          <w:lang w:eastAsia="zh-CN"/>
        </w:rPr>
        <w:t>国际电联无线电通信全会，</w:t>
      </w:r>
    </w:p>
    <w:p w:rsidR="00AB20D4" w:rsidRPr="00CF47D0" w:rsidRDefault="00AB20D4" w:rsidP="00AB20D4">
      <w:pPr>
        <w:pStyle w:val="Call"/>
        <w:rPr>
          <w:lang w:eastAsia="zh-CN"/>
        </w:rPr>
      </w:pPr>
      <w:r w:rsidRPr="00CF47D0">
        <w:rPr>
          <w:rFonts w:hint="eastAsia"/>
          <w:lang w:eastAsia="zh-CN"/>
        </w:rPr>
        <w:t>考虑到</w:t>
      </w:r>
    </w:p>
    <w:p w:rsidR="00AB20D4" w:rsidRDefault="00AB20D4" w:rsidP="003D3349">
      <w:pPr>
        <w:rPr>
          <w:lang w:eastAsia="zh-CN"/>
        </w:rPr>
      </w:pPr>
      <w:r w:rsidRPr="00EB0485">
        <w:rPr>
          <w:i/>
          <w:iCs/>
          <w:lang w:eastAsia="zh-CN"/>
        </w:rPr>
        <w:t>a</w:t>
      </w:r>
      <w:r w:rsidR="007F50CE">
        <w:rPr>
          <w:i/>
          <w:iCs/>
          <w:lang w:val="en-US" w:eastAsia="zh-CN"/>
        </w:rPr>
        <w:t>)</w:t>
      </w:r>
      <w:r>
        <w:rPr>
          <w:lang w:eastAsia="zh-CN"/>
        </w:rPr>
        <w:tab/>
      </w:r>
      <w:r>
        <w:rPr>
          <w:rFonts w:hint="eastAsia"/>
          <w:lang w:eastAsia="zh-CN"/>
        </w:rPr>
        <w:t>为进行规划，需要</w:t>
      </w:r>
      <w:r w:rsidR="003D3349">
        <w:rPr>
          <w:rFonts w:hint="eastAsia"/>
          <w:lang w:eastAsia="zh-CN"/>
        </w:rPr>
        <w:t>改进</w:t>
      </w:r>
      <w:r>
        <w:rPr>
          <w:rFonts w:hint="eastAsia"/>
          <w:lang w:eastAsia="zh-CN"/>
        </w:rPr>
        <w:t>顾及地形高度和表面特征</w:t>
      </w:r>
      <w:r w:rsidR="006F53FD">
        <w:rPr>
          <w:rFonts w:hint="eastAsia"/>
          <w:lang w:eastAsia="zh-CN"/>
        </w:rPr>
        <w:t>（</w:t>
      </w:r>
      <w:r>
        <w:rPr>
          <w:rFonts w:hint="eastAsia"/>
          <w:lang w:eastAsia="zh-CN"/>
        </w:rPr>
        <w:t>包括诸如建筑物、植被等地面覆盖物</w:t>
      </w:r>
      <w:r w:rsidR="006F53FD">
        <w:rPr>
          <w:rFonts w:hint="eastAsia"/>
          <w:lang w:eastAsia="zh-CN"/>
        </w:rPr>
        <w:t>）</w:t>
      </w:r>
      <w:r>
        <w:rPr>
          <w:rFonts w:hint="eastAsia"/>
          <w:lang w:eastAsia="zh-CN"/>
        </w:rPr>
        <w:t>的</w:t>
      </w:r>
      <w:r w:rsidR="003D3349">
        <w:rPr>
          <w:rFonts w:hint="eastAsia"/>
          <w:lang w:eastAsia="zh-CN"/>
        </w:rPr>
        <w:t>预测</w:t>
      </w:r>
      <w:r>
        <w:rPr>
          <w:rFonts w:hint="eastAsia"/>
          <w:lang w:eastAsia="zh-CN"/>
        </w:rPr>
        <w:t>场强的全球性方法；</w:t>
      </w:r>
    </w:p>
    <w:p w:rsidR="00AB20D4" w:rsidRDefault="00AB20D4" w:rsidP="007F50CE">
      <w:pPr>
        <w:rPr>
          <w:lang w:eastAsia="zh-CN"/>
        </w:rPr>
      </w:pPr>
      <w:r w:rsidRPr="00EB0485">
        <w:rPr>
          <w:i/>
          <w:iCs/>
          <w:lang w:eastAsia="zh-CN"/>
        </w:rPr>
        <w:t>b</w:t>
      </w:r>
      <w:r w:rsidR="007F50CE">
        <w:rPr>
          <w:i/>
          <w:iCs/>
          <w:lang w:eastAsia="zh-CN"/>
        </w:rPr>
        <w:t>)</w:t>
      </w:r>
      <w:r>
        <w:rPr>
          <w:lang w:eastAsia="zh-CN"/>
        </w:rPr>
        <w:tab/>
      </w:r>
      <w:r>
        <w:rPr>
          <w:rFonts w:hint="eastAsia"/>
          <w:lang w:eastAsia="zh-CN"/>
        </w:rPr>
        <w:t>目前，不同数据格式和分辨率的地形高度数字地图已广泛提供，且经纬度分辨率为</w:t>
      </w:r>
      <w:r>
        <w:rPr>
          <w:rFonts w:hint="eastAsia"/>
          <w:lang w:eastAsia="zh-CN"/>
        </w:rPr>
        <w:t>1</w:t>
      </w:r>
      <w:r>
        <w:rPr>
          <w:rFonts w:hint="eastAsia"/>
          <w:lang w:eastAsia="zh-CN"/>
        </w:rPr>
        <w:t>弧度秒的地图已可在全球</w:t>
      </w:r>
      <w:r w:rsidR="0060458E">
        <w:rPr>
          <w:rFonts w:hint="eastAsia"/>
          <w:lang w:eastAsia="zh-CN"/>
        </w:rPr>
        <w:t>或区域层面</w:t>
      </w:r>
      <w:r>
        <w:rPr>
          <w:rFonts w:hint="eastAsia"/>
          <w:lang w:eastAsia="zh-CN"/>
        </w:rPr>
        <w:t>获得；</w:t>
      </w:r>
    </w:p>
    <w:p w:rsidR="00AB20D4" w:rsidRDefault="00AB20D4" w:rsidP="007F50CE">
      <w:pPr>
        <w:rPr>
          <w:lang w:eastAsia="zh-CN"/>
        </w:rPr>
      </w:pPr>
      <w:r w:rsidRPr="00EB0485">
        <w:rPr>
          <w:i/>
          <w:iCs/>
          <w:lang w:eastAsia="zh-CN"/>
        </w:rPr>
        <w:t>c</w:t>
      </w:r>
      <w:r w:rsidR="007F50CE">
        <w:rPr>
          <w:i/>
          <w:iCs/>
          <w:lang w:eastAsia="zh-CN"/>
        </w:rPr>
        <w:t>)</w:t>
      </w:r>
      <w:r>
        <w:rPr>
          <w:lang w:eastAsia="zh-CN"/>
        </w:rPr>
        <w:tab/>
      </w:r>
      <w:r>
        <w:rPr>
          <w:rFonts w:hint="eastAsia"/>
          <w:lang w:eastAsia="zh-CN"/>
        </w:rPr>
        <w:t>引入有关地形高度和地表特征的更详细信息改进了传播预测，而且正在国家层面提供分辨率更高的适用数字地图；</w:t>
      </w:r>
    </w:p>
    <w:p w:rsidR="00AB20D4" w:rsidRDefault="00AB20D4" w:rsidP="007F50CE">
      <w:pPr>
        <w:rPr>
          <w:lang w:eastAsia="zh-CN"/>
        </w:rPr>
      </w:pPr>
      <w:r w:rsidRPr="00EB0485">
        <w:rPr>
          <w:i/>
          <w:iCs/>
          <w:lang w:eastAsia="zh-CN"/>
        </w:rPr>
        <w:t>d</w:t>
      </w:r>
      <w:r w:rsidR="007F50CE">
        <w:rPr>
          <w:i/>
          <w:iCs/>
          <w:lang w:eastAsia="zh-CN"/>
        </w:rPr>
        <w:t>)</w:t>
      </w:r>
      <w:r>
        <w:rPr>
          <w:lang w:eastAsia="zh-CN"/>
        </w:rPr>
        <w:tab/>
      </w:r>
      <w:r>
        <w:rPr>
          <w:rFonts w:hint="eastAsia"/>
          <w:lang w:eastAsia="zh-CN"/>
        </w:rPr>
        <w:t>地形高度和地表特征数字地图的出现将为发展中国家规划其现有的和新引入的业务带来极大益处；</w:t>
      </w:r>
    </w:p>
    <w:p w:rsidR="00AB20D4" w:rsidRDefault="00AB20D4" w:rsidP="007F50CE">
      <w:pPr>
        <w:rPr>
          <w:lang w:eastAsia="zh-CN"/>
        </w:rPr>
      </w:pPr>
      <w:r w:rsidRPr="00EB0485">
        <w:rPr>
          <w:i/>
          <w:iCs/>
          <w:lang w:eastAsia="zh-CN"/>
        </w:rPr>
        <w:t>e</w:t>
      </w:r>
      <w:r w:rsidR="007F50CE">
        <w:rPr>
          <w:i/>
          <w:iCs/>
          <w:lang w:eastAsia="zh-CN"/>
        </w:rPr>
        <w:t>)</w:t>
      </w:r>
      <w:r>
        <w:rPr>
          <w:lang w:eastAsia="zh-CN"/>
        </w:rPr>
        <w:tab/>
      </w:r>
      <w:r>
        <w:rPr>
          <w:rFonts w:hint="eastAsia"/>
          <w:lang w:eastAsia="zh-CN"/>
        </w:rPr>
        <w:t>使用地形高度数据可以优化技术研究工作并有助于国家频谱管理；</w:t>
      </w:r>
    </w:p>
    <w:p w:rsidR="00AB20D4" w:rsidRDefault="00AB20D4" w:rsidP="007F50CE">
      <w:pPr>
        <w:rPr>
          <w:lang w:eastAsia="zh-CN"/>
        </w:rPr>
      </w:pPr>
      <w:r w:rsidRPr="00EB0485">
        <w:rPr>
          <w:i/>
          <w:iCs/>
          <w:lang w:eastAsia="zh-CN"/>
        </w:rPr>
        <w:t>f</w:t>
      </w:r>
      <w:r w:rsidR="007F50CE">
        <w:rPr>
          <w:i/>
          <w:iCs/>
          <w:lang w:eastAsia="zh-CN"/>
        </w:rPr>
        <w:t>)</w:t>
      </w:r>
      <w:r>
        <w:rPr>
          <w:lang w:eastAsia="zh-CN"/>
        </w:rPr>
        <w:tab/>
      </w:r>
      <w:r>
        <w:rPr>
          <w:rFonts w:hint="eastAsia"/>
          <w:lang w:eastAsia="zh-CN"/>
        </w:rPr>
        <w:t>无线电通信第</w:t>
      </w:r>
      <w:r>
        <w:rPr>
          <w:rFonts w:hint="eastAsia"/>
          <w:lang w:eastAsia="zh-CN"/>
        </w:rPr>
        <w:t>3</w:t>
      </w:r>
      <w:r>
        <w:rPr>
          <w:rFonts w:hint="eastAsia"/>
          <w:lang w:eastAsia="zh-CN"/>
        </w:rPr>
        <w:t>研究组在为开发改进的预测方法方面具有积极的工作计划，</w:t>
      </w:r>
    </w:p>
    <w:p w:rsidR="00AB20D4" w:rsidRPr="00CF47D0" w:rsidRDefault="00AB20D4" w:rsidP="00AB20D4">
      <w:pPr>
        <w:pStyle w:val="Call"/>
        <w:rPr>
          <w:lang w:eastAsia="zh-CN"/>
        </w:rPr>
      </w:pPr>
      <w:r w:rsidRPr="00CF47D0">
        <w:rPr>
          <w:rFonts w:hint="eastAsia"/>
          <w:lang w:eastAsia="zh-CN"/>
        </w:rPr>
        <w:t>做出决议</w:t>
      </w:r>
    </w:p>
    <w:p w:rsidR="00AB20D4" w:rsidRDefault="00AB20D4" w:rsidP="00AB20D4">
      <w:pPr>
        <w:rPr>
          <w:lang w:eastAsia="zh-CN"/>
        </w:rPr>
      </w:pPr>
      <w:r w:rsidRPr="00A04BD3">
        <w:rPr>
          <w:bCs/>
          <w:lang w:eastAsia="zh-CN"/>
        </w:rPr>
        <w:t>1</w:t>
      </w:r>
      <w:r>
        <w:rPr>
          <w:lang w:eastAsia="zh-CN"/>
        </w:rPr>
        <w:tab/>
      </w:r>
      <w:r>
        <w:rPr>
          <w:rFonts w:hint="eastAsia"/>
          <w:lang w:eastAsia="zh-CN"/>
        </w:rPr>
        <w:t>将经纬度水平分辨率为</w:t>
      </w:r>
      <w:r>
        <w:rPr>
          <w:rFonts w:hint="eastAsia"/>
          <w:lang w:eastAsia="zh-CN"/>
        </w:rPr>
        <w:t>1</w:t>
      </w:r>
      <w:r>
        <w:rPr>
          <w:rFonts w:hint="eastAsia"/>
          <w:lang w:eastAsia="zh-CN"/>
        </w:rPr>
        <w:t>弧度秒的地形数据库用于</w:t>
      </w:r>
      <w:r>
        <w:rPr>
          <w:rFonts w:hint="eastAsia"/>
          <w:lang w:eastAsia="zh-CN"/>
        </w:rPr>
        <w:t>30 MHz</w:t>
      </w:r>
      <w:r>
        <w:rPr>
          <w:rFonts w:hint="eastAsia"/>
          <w:lang w:eastAsia="zh-CN"/>
        </w:rPr>
        <w:t>以上频段传播预测的全球方法是合适的；</w:t>
      </w:r>
    </w:p>
    <w:p w:rsidR="00AB20D4" w:rsidRDefault="00AB20D4" w:rsidP="00AB20D4">
      <w:pPr>
        <w:rPr>
          <w:lang w:eastAsia="zh-CN"/>
        </w:rPr>
      </w:pPr>
      <w:r w:rsidRPr="00A04BD3">
        <w:rPr>
          <w:bCs/>
          <w:lang w:eastAsia="zh-CN"/>
        </w:rPr>
        <w:t>2</w:t>
      </w:r>
      <w:r>
        <w:rPr>
          <w:lang w:eastAsia="zh-CN"/>
        </w:rPr>
        <w:tab/>
      </w:r>
      <w:r>
        <w:rPr>
          <w:rFonts w:hint="eastAsia"/>
          <w:lang w:eastAsia="zh-CN"/>
        </w:rPr>
        <w:t>主管部门应审议以此格式提供的地形数据，同时应提供具有更多地表特征信息和酌情定期更新反映发展情况的补充数据，以完成全球数据库；</w:t>
      </w:r>
    </w:p>
    <w:p w:rsidR="00AB20D4" w:rsidRDefault="00AB20D4" w:rsidP="00AB20D4">
      <w:pPr>
        <w:rPr>
          <w:lang w:eastAsia="zh-CN"/>
        </w:rPr>
      </w:pPr>
      <w:r w:rsidRPr="00A04BD3">
        <w:rPr>
          <w:bCs/>
          <w:lang w:eastAsia="zh-CN"/>
        </w:rPr>
        <w:t>3</w:t>
      </w:r>
      <w:r>
        <w:rPr>
          <w:lang w:eastAsia="zh-CN"/>
        </w:rPr>
        <w:tab/>
      </w:r>
      <w:r>
        <w:rPr>
          <w:rFonts w:hint="eastAsia"/>
          <w:lang w:eastAsia="zh-CN"/>
        </w:rPr>
        <w:t>应鼓励主管部门将这些地形数据免费提供给国际电联使用；</w:t>
      </w:r>
    </w:p>
    <w:p w:rsidR="00AB20D4" w:rsidRDefault="00AB20D4" w:rsidP="00AB20D4">
      <w:pPr>
        <w:rPr>
          <w:lang w:eastAsia="zh-CN"/>
        </w:rPr>
      </w:pPr>
      <w:r w:rsidRPr="00A04BD3">
        <w:rPr>
          <w:bCs/>
          <w:lang w:eastAsia="zh-CN"/>
        </w:rPr>
        <w:t>4</w:t>
      </w:r>
      <w:r>
        <w:rPr>
          <w:lang w:eastAsia="zh-CN"/>
        </w:rPr>
        <w:tab/>
      </w:r>
      <w:r>
        <w:rPr>
          <w:rFonts w:hint="eastAsia"/>
          <w:lang w:eastAsia="zh-CN"/>
        </w:rPr>
        <w:t>主管部门应鼓励制作地形图的组织以等于或优于现有分辨率给出地形高度和地表特征数据库；</w:t>
      </w:r>
    </w:p>
    <w:p w:rsidR="00AB20D4" w:rsidRDefault="00AB20D4" w:rsidP="00AB20D4">
      <w:pPr>
        <w:rPr>
          <w:lang w:eastAsia="zh-CN"/>
        </w:rPr>
      </w:pPr>
      <w:r w:rsidRPr="00A04BD3">
        <w:rPr>
          <w:lang w:eastAsia="zh-CN"/>
        </w:rPr>
        <w:t>5</w:t>
      </w:r>
      <w:r>
        <w:rPr>
          <w:lang w:eastAsia="zh-CN"/>
        </w:rPr>
        <w:tab/>
      </w:r>
      <w:r>
        <w:rPr>
          <w:rFonts w:hint="eastAsia"/>
          <w:lang w:eastAsia="zh-CN"/>
        </w:rPr>
        <w:t>鼓励各主管部门在无线电传播预测和各国频谱管理中使用地形高度；</w:t>
      </w:r>
    </w:p>
    <w:p w:rsidR="00AB20D4" w:rsidRDefault="00AB20D4" w:rsidP="00AB20D4">
      <w:pPr>
        <w:rPr>
          <w:lang w:eastAsia="zh-CN"/>
        </w:rPr>
      </w:pPr>
      <w:r w:rsidRPr="00A04BD3">
        <w:rPr>
          <w:lang w:eastAsia="zh-CN"/>
        </w:rPr>
        <w:t>6</w:t>
      </w:r>
      <w:r>
        <w:rPr>
          <w:lang w:eastAsia="zh-CN"/>
        </w:rPr>
        <w:tab/>
      </w:r>
      <w:r>
        <w:rPr>
          <w:rFonts w:hint="eastAsia"/>
          <w:lang w:eastAsia="zh-CN"/>
        </w:rPr>
        <w:t>使用地形高度时应遵循</w:t>
      </w:r>
      <w:r>
        <w:rPr>
          <w:rFonts w:hint="eastAsia"/>
          <w:lang w:eastAsia="zh-CN"/>
        </w:rPr>
        <w:t>ITU-R</w:t>
      </w:r>
      <w:r>
        <w:rPr>
          <w:rFonts w:hint="eastAsia"/>
          <w:lang w:eastAsia="zh-CN"/>
        </w:rPr>
        <w:t>的建议书。</w:t>
      </w:r>
    </w:p>
    <w:p w:rsidR="00D5076D" w:rsidRDefault="00D5076D" w:rsidP="0032202E">
      <w:pPr>
        <w:pStyle w:val="Reasons"/>
        <w:rPr>
          <w:lang w:eastAsia="zh-CN"/>
        </w:rPr>
      </w:pPr>
    </w:p>
    <w:sectPr w:rsidR="00D5076D" w:rsidSect="009447A3">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76D" w:rsidRDefault="00D5076D">
      <w:r>
        <w:separator/>
      </w:r>
    </w:p>
  </w:endnote>
  <w:endnote w:type="continuationSeparator" w:id="0">
    <w:p w:rsidR="00D5076D" w:rsidRDefault="00D5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877D12" w:rsidRDefault="00586689">
    <w:pPr>
      <w:rPr>
        <w:lang w:val="fr-FR"/>
      </w:rPr>
    </w:pPr>
    <w:r>
      <w:fldChar w:fldCharType="begin"/>
    </w:r>
    <w:r w:rsidRPr="00877D12">
      <w:rPr>
        <w:lang w:val="fr-FR"/>
      </w:rPr>
      <w:instrText xml:space="preserve"> FILENAME \p  \* MERGEFORMAT </w:instrText>
    </w:r>
    <w:r>
      <w:fldChar w:fldCharType="separate"/>
    </w:r>
    <w:r w:rsidR="001E6952">
      <w:rPr>
        <w:noProof/>
        <w:lang w:val="fr-FR"/>
      </w:rPr>
      <w:t>P:\CHI\ITU-R\CONF-R\AR15\PLEN\000\078C.docx</w:t>
    </w:r>
    <w:r>
      <w:fldChar w:fldCharType="end"/>
    </w:r>
    <w:r w:rsidRPr="00877D12">
      <w:rPr>
        <w:lang w:val="fr-FR"/>
      </w:rPr>
      <w:tab/>
    </w:r>
    <w:r>
      <w:fldChar w:fldCharType="begin"/>
    </w:r>
    <w:r>
      <w:instrText xml:space="preserve"> SAVEDATE \@ DD.MM.YY </w:instrText>
    </w:r>
    <w:r>
      <w:fldChar w:fldCharType="separate"/>
    </w:r>
    <w:r w:rsidR="00D10AF2">
      <w:rPr>
        <w:noProof/>
      </w:rPr>
      <w:t>30.10.15</w:t>
    </w:r>
    <w:r>
      <w:fldChar w:fldCharType="end"/>
    </w:r>
    <w:r w:rsidRPr="00877D12">
      <w:rPr>
        <w:lang w:val="fr-FR"/>
      </w:rPr>
      <w:tab/>
    </w:r>
    <w:r>
      <w:fldChar w:fldCharType="begin"/>
    </w:r>
    <w:r>
      <w:instrText xml:space="preserve"> PRINTDATE \@ DD.MM.YY </w:instrText>
    </w:r>
    <w:r>
      <w:fldChar w:fldCharType="separate"/>
    </w:r>
    <w:r w:rsidR="001E6952">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212" w:rsidRPr="006462D9" w:rsidRDefault="00346212" w:rsidP="00346212">
    <w:pPr>
      <w:pStyle w:val="Footer"/>
      <w:rPr>
        <w:lang w:val="en-US"/>
      </w:rPr>
    </w:pPr>
    <w:r>
      <w:fldChar w:fldCharType="begin"/>
    </w:r>
    <w:r w:rsidRPr="006462D9">
      <w:rPr>
        <w:lang w:val="en-US"/>
      </w:rPr>
      <w:instrText xml:space="preserve"> FILENAME \p  \* MERGEFORMAT </w:instrText>
    </w:r>
    <w:r>
      <w:fldChar w:fldCharType="separate"/>
    </w:r>
    <w:r w:rsidR="001E6952">
      <w:rPr>
        <w:lang w:val="en-US"/>
      </w:rPr>
      <w:t>P:\CHI\ITU-R\CONF-R\AR15\PLEN\000\078C.docx</w:t>
    </w:r>
    <w:r>
      <w:fldChar w:fldCharType="end"/>
    </w:r>
    <w:r>
      <w:t xml:space="preserve"> </w:t>
    </w:r>
    <w:r>
      <w:rPr>
        <w:rFonts w:hint="eastAsia"/>
        <w:lang w:eastAsia="zh-CN"/>
      </w:rPr>
      <w:t>(</w:t>
    </w:r>
    <w:r>
      <w:rPr>
        <w:lang w:eastAsia="zh-CN"/>
      </w:rPr>
      <w:t>389391</w:t>
    </w:r>
    <w:r>
      <w:rPr>
        <w:rFonts w:hint="eastAsia"/>
        <w:lang w:eastAsia="zh-CN"/>
      </w:rPr>
      <w:t>)</w:t>
    </w:r>
    <w:r w:rsidRPr="006462D9">
      <w:rPr>
        <w:lang w:val="en-US"/>
      </w:rPr>
      <w:tab/>
    </w:r>
    <w:r>
      <w:fldChar w:fldCharType="begin"/>
    </w:r>
    <w:r>
      <w:instrText xml:space="preserve"> SAVEDATE \@ DD.MM.YY </w:instrText>
    </w:r>
    <w:r>
      <w:fldChar w:fldCharType="separate"/>
    </w:r>
    <w:r w:rsidR="00D10AF2">
      <w:t>30.10.15</w:t>
    </w:r>
    <w:r>
      <w:fldChar w:fldCharType="end"/>
    </w:r>
    <w:r w:rsidRPr="006462D9">
      <w:rPr>
        <w:lang w:val="en-US"/>
      </w:rPr>
      <w:tab/>
    </w:r>
    <w:r>
      <w:fldChar w:fldCharType="begin"/>
    </w:r>
    <w:r>
      <w:instrText xml:space="preserve"> PRINTDATE \@ DD.MM.YY </w:instrText>
    </w:r>
    <w:r>
      <w:fldChar w:fldCharType="separate"/>
    </w:r>
    <w:r w:rsidR="001E6952">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3B0" w:rsidRPr="00D10AF2" w:rsidRDefault="000C63B0" w:rsidP="00D10AF2">
    <w:pPr>
      <w:pStyle w:val="Footer"/>
    </w:pPr>
    <w:bookmarkStart w:id="2" w:name="_GoBack"/>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76D" w:rsidRDefault="00D5076D">
      <w:r>
        <w:rPr>
          <w:b/>
        </w:rPr>
        <w:t>_______________</w:t>
      </w:r>
    </w:p>
  </w:footnote>
  <w:footnote w:type="continuationSeparator" w:id="0">
    <w:p w:rsidR="00D5076D" w:rsidRDefault="00D5076D">
      <w:r>
        <w:continuationSeparator/>
      </w:r>
    </w:p>
  </w:footnote>
  <w:footnote w:id="1">
    <w:p w:rsidR="00DC36C3" w:rsidRDefault="00DC36C3" w:rsidP="00DC36C3">
      <w:pPr>
        <w:pStyle w:val="FootnoteText"/>
        <w:rPr>
          <w:lang w:eastAsia="zh-CN"/>
        </w:rPr>
      </w:pPr>
      <w:r>
        <w:rPr>
          <w:rStyle w:val="FootnoteReference"/>
          <w:lang w:eastAsia="zh-CN"/>
        </w:rPr>
        <w:t>*</w:t>
      </w:r>
      <w:r>
        <w:rPr>
          <w:lang w:eastAsia="zh-CN"/>
        </w:rPr>
        <w:tab/>
      </w:r>
      <w:r>
        <w:rPr>
          <w:rFonts w:hint="eastAsia"/>
          <w:lang w:eastAsia="zh-CN"/>
        </w:rPr>
        <w:t>本决议应提请无线电通信第</w:t>
      </w:r>
      <w:r>
        <w:rPr>
          <w:rFonts w:hint="eastAsia"/>
          <w:lang w:eastAsia="zh-CN"/>
        </w:rPr>
        <w:t>1</w:t>
      </w:r>
      <w:r>
        <w:rPr>
          <w:rFonts w:hint="eastAsia"/>
          <w:lang w:eastAsia="zh-CN"/>
        </w:rPr>
        <w:t>研究组注意，以便考虑将地形数据库用于国家频谱管理。</w:t>
      </w:r>
    </w:p>
    <w:p w:rsidR="00DC36C3" w:rsidRDefault="00DC36C3" w:rsidP="00DC36C3">
      <w:pPr>
        <w:pStyle w:val="FootnoteText"/>
        <w:rPr>
          <w:szCs w:val="22"/>
          <w:lang w:eastAsia="zh-CN"/>
        </w:rPr>
      </w:pPr>
      <w:r>
        <w:rPr>
          <w:rFonts w:hint="eastAsia"/>
          <w:lang w:eastAsia="zh-CN"/>
        </w:rPr>
        <w:t>本决议应提请电信发展部门注意。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AF2" w:rsidRDefault="00D10A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Default="00586689"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E20386">
      <w:rPr>
        <w:noProof/>
        <w:lang w:val="en-US"/>
      </w:rPr>
      <w:t>2</w:t>
    </w:r>
    <w:r>
      <w:rPr>
        <w:lang w:val="en-US"/>
      </w:rPr>
      <w:fldChar w:fldCharType="end"/>
    </w:r>
  </w:p>
  <w:p w:rsidR="00586689" w:rsidRPr="009447A3" w:rsidRDefault="000A414A" w:rsidP="00346212">
    <w:pPr>
      <w:pStyle w:val="Header"/>
      <w:rPr>
        <w:lang w:val="en-US"/>
      </w:rPr>
    </w:pPr>
    <w:r>
      <w:t>RA15/PLEN/</w:t>
    </w:r>
    <w:r w:rsidR="00346212">
      <w:t>78</w:t>
    </w:r>
    <w:r w:rsidR="00877D12">
      <w:rPr>
        <w:lang w:val="en-US"/>
      </w:rPr>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AF2" w:rsidRDefault="00D10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6D"/>
    <w:rsid w:val="00056069"/>
    <w:rsid w:val="0007459E"/>
    <w:rsid w:val="000A414A"/>
    <w:rsid w:val="000B425F"/>
    <w:rsid w:val="000C63B0"/>
    <w:rsid w:val="00150205"/>
    <w:rsid w:val="001A41DD"/>
    <w:rsid w:val="001A50F9"/>
    <w:rsid w:val="001B225D"/>
    <w:rsid w:val="001D792D"/>
    <w:rsid w:val="001E6952"/>
    <w:rsid w:val="00213F8F"/>
    <w:rsid w:val="002A3631"/>
    <w:rsid w:val="00311F60"/>
    <w:rsid w:val="00326BCD"/>
    <w:rsid w:val="003322FF"/>
    <w:rsid w:val="00346212"/>
    <w:rsid w:val="00367A05"/>
    <w:rsid w:val="00381EDF"/>
    <w:rsid w:val="00385B22"/>
    <w:rsid w:val="003C640A"/>
    <w:rsid w:val="003D3349"/>
    <w:rsid w:val="003D5CD1"/>
    <w:rsid w:val="003E0BC5"/>
    <w:rsid w:val="003F6769"/>
    <w:rsid w:val="004844C1"/>
    <w:rsid w:val="00541AC7"/>
    <w:rsid w:val="00586689"/>
    <w:rsid w:val="005C5620"/>
    <w:rsid w:val="005D4460"/>
    <w:rsid w:val="0060458E"/>
    <w:rsid w:val="00624933"/>
    <w:rsid w:val="00637543"/>
    <w:rsid w:val="00645B0F"/>
    <w:rsid w:val="006462D9"/>
    <w:rsid w:val="006D4115"/>
    <w:rsid w:val="006F53FD"/>
    <w:rsid w:val="0071246B"/>
    <w:rsid w:val="00756B1C"/>
    <w:rsid w:val="00765B2A"/>
    <w:rsid w:val="007F50CE"/>
    <w:rsid w:val="00845350"/>
    <w:rsid w:val="00877D12"/>
    <w:rsid w:val="008A058F"/>
    <w:rsid w:val="008B1239"/>
    <w:rsid w:val="00943EBD"/>
    <w:rsid w:val="009447A3"/>
    <w:rsid w:val="00963D6E"/>
    <w:rsid w:val="00970B63"/>
    <w:rsid w:val="009C1E4D"/>
    <w:rsid w:val="00A05CE9"/>
    <w:rsid w:val="00A314F0"/>
    <w:rsid w:val="00A45BAE"/>
    <w:rsid w:val="00A60BAC"/>
    <w:rsid w:val="00AB20D4"/>
    <w:rsid w:val="00B16DF9"/>
    <w:rsid w:val="00BD2389"/>
    <w:rsid w:val="00BE5003"/>
    <w:rsid w:val="00C86AFD"/>
    <w:rsid w:val="00CC623F"/>
    <w:rsid w:val="00D10AF2"/>
    <w:rsid w:val="00D471A9"/>
    <w:rsid w:val="00D5076D"/>
    <w:rsid w:val="00DC36C3"/>
    <w:rsid w:val="00E20386"/>
    <w:rsid w:val="00F451F5"/>
    <w:rsid w:val="00F4663C"/>
    <w:rsid w:val="00F537B8"/>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35C2D62-4C20-48CB-8048-60B9BA2D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
    <w:basedOn w:val="DefaultParagraphFont"/>
    <w:rsid w:val="00FF7A70"/>
    <w:rPr>
      <w:position w:val="6"/>
      <w:sz w:val="18"/>
    </w:rPr>
  </w:style>
  <w:style w:type="paragraph" w:styleId="FootnoteText">
    <w:name w:val="footnote text"/>
    <w:basedOn w:val="Normal"/>
    <w:link w:val="FootnoteTextChar"/>
    <w:uiPriority w:val="99"/>
    <w:rsid w:val="00FF7A70"/>
    <w:pPr>
      <w:keepLines/>
      <w:tabs>
        <w:tab w:val="left" w:pos="255"/>
      </w:tabs>
    </w:pPr>
    <w:rPr>
      <w:sz w:val="22"/>
    </w:rPr>
  </w:style>
  <w:style w:type="character" w:customStyle="1" w:styleId="FootnoteTextChar">
    <w:name w:val="Footnote Text Char"/>
    <w:basedOn w:val="DefaultParagraphFont"/>
    <w:link w:val="FootnoteText"/>
    <w:uiPriority w:val="99"/>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styleId="Hyperlink">
    <w:name w:val="Hyperlink"/>
    <w:aliases w:val="CEO_Hyperlink"/>
    <w:basedOn w:val="DefaultParagraphFont"/>
    <w:uiPriority w:val="99"/>
    <w:rsid w:val="00D5076D"/>
    <w:rPr>
      <w:rFonts w:ascii="Verdana" w:hAnsi="Verdana" w:cs="Times New Roman"/>
      <w:color w:val="0000FF"/>
      <w:sz w:val="19"/>
      <w:u w:val="single"/>
      <w:lang w:val="en-GB"/>
    </w:rPr>
  </w:style>
  <w:style w:type="character" w:customStyle="1" w:styleId="CallChar">
    <w:name w:val="Call Char"/>
    <w:basedOn w:val="DefaultParagraphFont"/>
    <w:link w:val="Call"/>
    <w:locked/>
    <w:rsid w:val="00D5076D"/>
    <w:rPr>
      <w:rFonts w:ascii="STKaiti" w:eastAsia="STKaiti" w:hAnsi="STKaiti"/>
      <w:sz w:val="24"/>
      <w:lang w:val="en-GB" w:eastAsia="en-US"/>
    </w:rPr>
  </w:style>
  <w:style w:type="character" w:customStyle="1" w:styleId="enumlev1Char">
    <w:name w:val="enumlev1 Char"/>
    <w:link w:val="enumlev1"/>
    <w:rsid w:val="00D5076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g\AppData\Roaming\Microsoft\Templates\POOL%20C%20-%20ITU\PC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PC_RA15.dotx</Template>
  <TotalTime>4</TotalTime>
  <Pages>1</Pages>
  <Words>538</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cong</dc:creator>
  <cp:keywords/>
  <dc:description>Document /1004-E  For: _x000d_Document date: 30 March 2007_x000d_Saved by PCW43981 at 15:42:54 on 05.04.2007</dc:description>
  <cp:lastModifiedBy>Santa Rita Fernandes, Augusto Cesar</cp:lastModifiedBy>
  <cp:revision>5</cp:revision>
  <cp:lastPrinted>2015-10-28T15:38:00Z</cp:lastPrinted>
  <dcterms:created xsi:type="dcterms:W3CDTF">2015-10-30T13:33:00Z</dcterms:created>
  <dcterms:modified xsi:type="dcterms:W3CDTF">2015-11-02T16:30:00Z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