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D7A" w:rsidRDefault="00E62C65" w:rsidP="00E62C65">
      <w:pPr>
        <w:pStyle w:val="ResolutionNo"/>
        <w:rPr>
          <w:rtl/>
        </w:rPr>
      </w:pPr>
      <w:r w:rsidRPr="00C820A0">
        <w:rPr>
          <w:rFonts w:hint="cs"/>
          <w:rtl/>
        </w:rPr>
        <w:t xml:space="preserve">القـرار </w:t>
      </w:r>
      <w:r w:rsidRPr="00C820A0">
        <w:t>ITU-R 40-</w:t>
      </w:r>
      <w:r>
        <w:t>4</w:t>
      </w:r>
      <w:r w:rsidRPr="00BF5821">
        <w:rPr>
          <w:rStyle w:val="FootnoteReference"/>
          <w:rtl/>
        </w:rPr>
        <w:footnoteReference w:customMarkFollows="1" w:id="1"/>
        <w:t>*</w:t>
      </w:r>
    </w:p>
    <w:p w:rsidR="00E62C65" w:rsidRDefault="00E62C65" w:rsidP="00E62C65">
      <w:pPr>
        <w:pStyle w:val="Resolutiontitle"/>
        <w:rPr>
          <w:rtl/>
        </w:rPr>
      </w:pPr>
      <w:r w:rsidRPr="00C820A0">
        <w:rPr>
          <w:rFonts w:hint="cs"/>
          <w:rtl/>
        </w:rPr>
        <w:t>قواعد بيانات عالمية لارتفاع التضاريس</w:t>
      </w:r>
      <w:r>
        <w:rPr>
          <w:rFonts w:hint="cs"/>
          <w:rtl/>
        </w:rPr>
        <w:t xml:space="preserve"> </w:t>
      </w:r>
      <w:r w:rsidRPr="00C820A0">
        <w:rPr>
          <w:rFonts w:hint="cs"/>
          <w:rtl/>
        </w:rPr>
        <w:t>وخصائص السطح</w:t>
      </w:r>
    </w:p>
    <w:p w:rsidR="00E62C65" w:rsidRDefault="00E62C65" w:rsidP="00E62C65">
      <w:pPr>
        <w:pStyle w:val="Date"/>
        <w:rPr>
          <w:rtl/>
        </w:rPr>
      </w:pPr>
      <w:r w:rsidRPr="00C820A0">
        <w:t>(</w:t>
      </w:r>
      <w:r w:rsidR="00841730">
        <w:t>2015-</w:t>
      </w:r>
      <w:r w:rsidRPr="00C820A0">
        <w:t>2012-2007-2003-1997)</w:t>
      </w:r>
    </w:p>
    <w:p w:rsidR="00E62C65" w:rsidRPr="00C820A0" w:rsidRDefault="00E62C65" w:rsidP="00E62C65">
      <w:pPr>
        <w:pStyle w:val="Normalaftertitle"/>
        <w:rPr>
          <w:rtl/>
        </w:rPr>
      </w:pPr>
      <w:r w:rsidRPr="00C820A0">
        <w:rPr>
          <w:rFonts w:hint="cs"/>
          <w:rtl/>
        </w:rPr>
        <w:t>إن جمعية الاتصالات الراديوية للاتحاد الدولي للاتصالات،</w:t>
      </w:r>
    </w:p>
    <w:p w:rsidR="00E62C65" w:rsidRPr="00C820A0" w:rsidRDefault="00E62C65" w:rsidP="00E62C65">
      <w:pPr>
        <w:pStyle w:val="Call"/>
        <w:rPr>
          <w:rtl/>
        </w:rPr>
      </w:pPr>
      <w:r w:rsidRPr="00C820A0">
        <w:rPr>
          <w:rFonts w:hint="cs"/>
          <w:rtl/>
        </w:rPr>
        <w:t>إذ تضع في اعتبارها</w:t>
      </w:r>
    </w:p>
    <w:p w:rsidR="00E62C65" w:rsidRPr="00C820A0" w:rsidRDefault="00E62C65" w:rsidP="00DB5F85">
      <w:pPr>
        <w:rPr>
          <w:rtl/>
        </w:rPr>
      </w:pPr>
      <w:r w:rsidRPr="00C820A0">
        <w:rPr>
          <w:rFonts w:hint="cs"/>
          <w:i/>
          <w:iCs/>
          <w:rtl/>
        </w:rPr>
        <w:t xml:space="preserve"> أ )</w:t>
      </w:r>
      <w:r w:rsidRPr="00C820A0">
        <w:rPr>
          <w:rFonts w:hint="cs"/>
          <w:rtl/>
        </w:rPr>
        <w:tab/>
        <w:t xml:space="preserve">أن ثمة احتياج لأغراض التخطيط إلى طرائق محسنة على الصعيد العالمي للتنبؤ بشدة المجال تأخذ في حسبانها ارتفاع التضاريس وخصائص السطح (بما في ذلك غطاء سطح </w:t>
      </w:r>
      <w:r>
        <w:rPr>
          <w:rFonts w:hint="cs"/>
          <w:rtl/>
        </w:rPr>
        <w:t>الأرض مثل المباني والنباتات،</w:t>
      </w:r>
      <w:r w:rsidR="00DB5F85">
        <w:rPr>
          <w:rFonts w:hint="eastAsia"/>
          <w:rtl/>
        </w:rPr>
        <w:t> </w:t>
      </w:r>
      <w:r>
        <w:rPr>
          <w:rFonts w:hint="cs"/>
          <w:rtl/>
        </w:rPr>
        <w:t>إلخ.</w:t>
      </w:r>
      <w:r w:rsidRPr="00C820A0">
        <w:rPr>
          <w:rFonts w:hint="cs"/>
          <w:rtl/>
        </w:rPr>
        <w:t>)؛</w:t>
      </w:r>
    </w:p>
    <w:p w:rsidR="00E62C65" w:rsidRPr="00C820A0" w:rsidRDefault="00E62C65" w:rsidP="00E62C65">
      <w:pPr>
        <w:rPr>
          <w:rtl/>
        </w:rPr>
      </w:pPr>
      <w:r w:rsidRPr="00C820A0">
        <w:rPr>
          <w:rFonts w:hint="cs"/>
          <w:i/>
          <w:iCs/>
          <w:rtl/>
        </w:rPr>
        <w:t>ب)</w:t>
      </w:r>
      <w:r w:rsidRPr="00C820A0">
        <w:rPr>
          <w:rFonts w:hint="cs"/>
          <w:rtl/>
        </w:rPr>
        <w:tab/>
        <w:t>أن الخرائط الرقمية لارتفاع التضاريس هي الآن متاحة على نطاق واسع مصحوبة بشتى أنساق البيانات والاستبانات، وأن ثمة خرائط باستبانة قدرها ثانية قوسية واحدة في خطي العرض والطول متاحة على الصعيد العاﻟﻤﻲ أو</w:t>
      </w:r>
      <w:r>
        <w:rPr>
          <w:rFonts w:hint="eastAsia"/>
          <w:rtl/>
        </w:rPr>
        <w:t> </w:t>
      </w:r>
      <w:r w:rsidRPr="00C820A0">
        <w:rPr>
          <w:rFonts w:hint="cs"/>
          <w:rtl/>
        </w:rPr>
        <w:t>الإقليمي؛</w:t>
      </w:r>
    </w:p>
    <w:p w:rsidR="00E62C65" w:rsidRPr="00C820A0" w:rsidRDefault="00E62C65" w:rsidP="00E62C65">
      <w:pPr>
        <w:rPr>
          <w:rtl/>
        </w:rPr>
      </w:pPr>
      <w:r w:rsidRPr="00C820A0">
        <w:rPr>
          <w:rFonts w:hint="cs"/>
          <w:i/>
          <w:iCs/>
          <w:rtl/>
        </w:rPr>
        <w:t>ج)</w:t>
      </w:r>
      <w:r w:rsidRPr="00C820A0">
        <w:rPr>
          <w:rFonts w:hint="cs"/>
          <w:rtl/>
        </w:rPr>
        <w:tab/>
        <w:t>أن عمليات التنبؤ بالانتشار تتحسن من خلال إدراج مزيد من المعلومات التفصيلية عن ارتفاع التضاريس وخصائص السطح، وقد أصبحت الخرائط الرقمية المناسبة متاحة على الصعيد الوطني؛</w:t>
      </w:r>
    </w:p>
    <w:p w:rsidR="00E62C65" w:rsidRPr="00C820A0" w:rsidRDefault="00E62C65" w:rsidP="00E62C65">
      <w:pPr>
        <w:rPr>
          <w:rtl/>
        </w:rPr>
      </w:pPr>
      <w:r w:rsidRPr="00C820A0">
        <w:rPr>
          <w:rFonts w:hint="cs"/>
          <w:i/>
          <w:iCs/>
          <w:rtl/>
        </w:rPr>
        <w:t>د )</w:t>
      </w:r>
      <w:r w:rsidRPr="00C820A0">
        <w:rPr>
          <w:rFonts w:hint="cs"/>
          <w:rtl/>
        </w:rPr>
        <w:tab/>
        <w:t>أن من شأن توافر الخرائط الرقمية لارتفاع التضاريس وخصائص السطح أن تفيد البلدان النامية إلى حد كبير في</w:t>
      </w:r>
      <w:r w:rsidRPr="00C820A0">
        <w:rPr>
          <w:rFonts w:hint="eastAsia"/>
          <w:rtl/>
        </w:rPr>
        <w:t> </w:t>
      </w:r>
      <w:r w:rsidRPr="00C820A0">
        <w:rPr>
          <w:rFonts w:hint="cs"/>
          <w:rtl/>
        </w:rPr>
        <w:t>التخطيط لخدماتها سواء القائمة منها أم المدخلة حديثاً؛</w:t>
      </w:r>
    </w:p>
    <w:p w:rsidR="00E62C65" w:rsidRPr="00C820A0" w:rsidRDefault="00E62C65" w:rsidP="00E62C65">
      <w:pPr>
        <w:rPr>
          <w:rtl/>
        </w:rPr>
      </w:pPr>
      <w:r w:rsidRPr="00C820A0">
        <w:rPr>
          <w:rFonts w:hint="cs"/>
          <w:i/>
          <w:iCs/>
          <w:rtl/>
        </w:rPr>
        <w:t>ﻫ</w:t>
      </w:r>
      <w:r>
        <w:rPr>
          <w:rFonts w:hint="cs"/>
          <w:i/>
          <w:iCs/>
          <w:rtl/>
        </w:rPr>
        <w:t>‍</w:t>
      </w:r>
      <w:r w:rsidRPr="00C820A0">
        <w:rPr>
          <w:rFonts w:hint="cs"/>
          <w:i/>
          <w:iCs/>
          <w:rtl/>
        </w:rPr>
        <w:t xml:space="preserve"> )</w:t>
      </w:r>
      <w:r w:rsidRPr="00C820A0">
        <w:rPr>
          <w:rFonts w:hint="cs"/>
          <w:rtl/>
        </w:rPr>
        <w:tab/>
        <w:t>أن استعمال بيانات ارتفاع التضاريس من شأنه أن يصل بالدراسات التقنية إلى الحد الأمثل ويساعد في إدارة الطيف على الصعيد الوطني؛</w:t>
      </w:r>
    </w:p>
    <w:p w:rsidR="00E62C65" w:rsidRDefault="00E62C65" w:rsidP="00591BD8">
      <w:pPr>
        <w:rPr>
          <w:rtl/>
          <w:lang w:bidi="ar-EG"/>
        </w:rPr>
      </w:pPr>
      <w:r>
        <w:rPr>
          <w:rFonts w:hint="cs"/>
          <w:i/>
          <w:iCs/>
          <w:rtl/>
        </w:rPr>
        <w:t>و</w:t>
      </w:r>
      <w:r w:rsidRPr="00C820A0">
        <w:rPr>
          <w:rFonts w:hint="cs"/>
          <w:i/>
          <w:iCs/>
          <w:rtl/>
        </w:rPr>
        <w:t xml:space="preserve"> )</w:t>
      </w:r>
      <w:r w:rsidRPr="00C820A0">
        <w:rPr>
          <w:rFonts w:hint="cs"/>
          <w:rtl/>
        </w:rPr>
        <w:tab/>
        <w:t xml:space="preserve">أن لدى لجنة الدراسات </w:t>
      </w:r>
      <w:r w:rsidRPr="00C820A0">
        <w:t>3</w:t>
      </w:r>
      <w:r w:rsidRPr="00C820A0">
        <w:rPr>
          <w:rFonts w:hint="cs"/>
          <w:rtl/>
        </w:rPr>
        <w:t xml:space="preserve"> للاتصالات الراديوية برنامج عمل نشطاً بخصوص وضع طرائق محسنة</w:t>
      </w:r>
      <w:r w:rsidR="00DB5F85">
        <w:rPr>
          <w:rFonts w:hint="eastAsia"/>
          <w:rtl/>
        </w:rPr>
        <w:t> </w:t>
      </w:r>
      <w:r w:rsidRPr="00C820A0">
        <w:rPr>
          <w:rFonts w:hint="cs"/>
          <w:rtl/>
        </w:rPr>
        <w:t>للتنبؤ،</w:t>
      </w:r>
    </w:p>
    <w:p w:rsidR="00E62C65" w:rsidRPr="00C820A0" w:rsidRDefault="00E62C65" w:rsidP="00E62C65">
      <w:pPr>
        <w:pStyle w:val="Call"/>
        <w:rPr>
          <w:rtl/>
        </w:rPr>
      </w:pPr>
      <w:r w:rsidRPr="00C820A0">
        <w:rPr>
          <w:rFonts w:hint="cs"/>
          <w:rtl/>
        </w:rPr>
        <w:t>تقـرر</w:t>
      </w:r>
    </w:p>
    <w:p w:rsidR="00E62C65" w:rsidRPr="00C820A0" w:rsidRDefault="00E62C65" w:rsidP="00E62C65">
      <w:pPr>
        <w:rPr>
          <w:rtl/>
        </w:rPr>
      </w:pPr>
      <w:r w:rsidRPr="00C820A0">
        <w:t>1</w:t>
      </w:r>
      <w:r w:rsidRPr="00C820A0">
        <w:rPr>
          <w:rFonts w:hint="cs"/>
          <w:rtl/>
        </w:rPr>
        <w:tab/>
        <w:t>أن قاعدة بيانات للتضاريس لها استبانة أفقية قدرها</w:t>
      </w:r>
      <w:r w:rsidRPr="00C820A0">
        <w:rPr>
          <w:rFonts w:hint="cs"/>
          <w:rtl/>
          <w:lang w:bidi="ar-EG"/>
        </w:rPr>
        <w:t xml:space="preserve"> ثانية قوسية واحدة </w:t>
      </w:r>
      <w:r w:rsidRPr="00C820A0">
        <w:rPr>
          <w:rFonts w:hint="cs"/>
          <w:rtl/>
        </w:rPr>
        <w:t>في خطي العرض والطول مناسبة لطرائق التنبؤ بالانتشار على الصعيد العالمي في مدى الترددات فوق</w:t>
      </w:r>
      <w:r>
        <w:rPr>
          <w:rFonts w:hint="eastAsia"/>
          <w:rtl/>
          <w:lang w:bidi="ar-EG"/>
        </w:rPr>
        <w:t> </w:t>
      </w:r>
      <w:r w:rsidRPr="00C820A0">
        <w:t>MHz 30</w:t>
      </w:r>
      <w:r w:rsidRPr="00C820A0">
        <w:rPr>
          <w:rFonts w:hint="cs"/>
          <w:rtl/>
        </w:rPr>
        <w:t>؛</w:t>
      </w:r>
    </w:p>
    <w:p w:rsidR="00E62C65" w:rsidRPr="00C820A0" w:rsidRDefault="00E62C65" w:rsidP="00E62C65">
      <w:pPr>
        <w:rPr>
          <w:rtl/>
        </w:rPr>
      </w:pPr>
      <w:r w:rsidRPr="00C820A0">
        <w:t>2</w:t>
      </w:r>
      <w:r w:rsidRPr="00C820A0">
        <w:rPr>
          <w:rFonts w:hint="cs"/>
          <w:rtl/>
        </w:rPr>
        <w:tab/>
        <w:t>أنه ينبغي للإدارات أن تستعرض بيانات التضاريس المتاحة في هذا النسق، وينبغي لها أن توفر بيانات إضافية مع مزيد من المعلومات حول خصائص السطح مع إدخال ما يلزم من معلومات مستجدة على أساس منتظم لمواكبة التطور، وذلك لاستكمال قاعدة البيانات على الصعيد</w:t>
      </w:r>
      <w:r>
        <w:rPr>
          <w:rFonts w:hint="eastAsia"/>
          <w:rtl/>
          <w:lang w:bidi="ar-EG"/>
        </w:rPr>
        <w:t> </w:t>
      </w:r>
      <w:r w:rsidRPr="00C820A0">
        <w:rPr>
          <w:rFonts w:hint="cs"/>
          <w:rtl/>
        </w:rPr>
        <w:t>العالمي؛</w:t>
      </w:r>
    </w:p>
    <w:p w:rsidR="00E62C65" w:rsidRPr="00C820A0" w:rsidRDefault="00E62C65" w:rsidP="00E62C65">
      <w:pPr>
        <w:rPr>
          <w:rtl/>
          <w:lang w:bidi="ar-EG"/>
        </w:rPr>
      </w:pPr>
      <w:r w:rsidRPr="00C820A0">
        <w:t>3</w:t>
      </w:r>
      <w:r w:rsidRPr="00C820A0">
        <w:rPr>
          <w:rFonts w:hint="cs"/>
          <w:b/>
          <w:bCs/>
          <w:rtl/>
          <w:lang w:bidi="ar-EG"/>
        </w:rPr>
        <w:tab/>
      </w:r>
      <w:r w:rsidRPr="00C820A0">
        <w:rPr>
          <w:rFonts w:hint="cs"/>
          <w:rtl/>
        </w:rPr>
        <w:t>أنه ينبغي تشجيع الإدارات على إتاحة قواعد بيانات التضاريس هذه مجاناً لأغراض الاتحاد الدولي</w:t>
      </w:r>
      <w:r>
        <w:rPr>
          <w:rFonts w:hint="eastAsia"/>
          <w:rtl/>
          <w:lang w:bidi="ar-EG"/>
        </w:rPr>
        <w:t> </w:t>
      </w:r>
      <w:r w:rsidRPr="00C820A0">
        <w:rPr>
          <w:rFonts w:hint="cs"/>
          <w:rtl/>
        </w:rPr>
        <w:t>للاتصالات؛</w:t>
      </w:r>
    </w:p>
    <w:p w:rsidR="00E62C65" w:rsidRPr="00C820A0" w:rsidRDefault="00E62C65" w:rsidP="00E62C65">
      <w:pPr>
        <w:rPr>
          <w:rtl/>
        </w:rPr>
      </w:pPr>
      <w:r w:rsidRPr="00C820A0">
        <w:t>4</w:t>
      </w:r>
      <w:r w:rsidRPr="00C820A0">
        <w:rPr>
          <w:rFonts w:hint="cs"/>
          <w:rtl/>
        </w:rPr>
        <w:tab/>
        <w:t>أنه ينبغي للإدارات أن تشجع المنظمات المنتجة لخرائط التضاريس على استحداث قواعد بيانات عن ارتفاع التضاريس وخصائص السطح باستبانة تساوي أو تفوق الاستبانة المتاحة</w:t>
      </w:r>
      <w:r>
        <w:rPr>
          <w:rFonts w:hint="eastAsia"/>
          <w:rtl/>
          <w:lang w:bidi="ar-EG"/>
        </w:rPr>
        <w:t> </w:t>
      </w:r>
      <w:r w:rsidRPr="00C820A0">
        <w:rPr>
          <w:rFonts w:hint="cs"/>
          <w:rtl/>
        </w:rPr>
        <w:t>حالياً؛</w:t>
      </w:r>
    </w:p>
    <w:p w:rsidR="00E62C65" w:rsidRPr="00C820A0" w:rsidRDefault="00E62C65" w:rsidP="00E62C65">
      <w:pPr>
        <w:rPr>
          <w:rtl/>
          <w:lang w:bidi="ar-EG"/>
        </w:rPr>
      </w:pPr>
      <w:r w:rsidRPr="00C820A0">
        <w:t>5</w:t>
      </w:r>
      <w:r w:rsidRPr="00C820A0">
        <w:rPr>
          <w:rFonts w:hint="cs"/>
          <w:b/>
          <w:bCs/>
          <w:rtl/>
          <w:lang w:bidi="ar-EG"/>
        </w:rPr>
        <w:tab/>
      </w:r>
      <w:r w:rsidRPr="00C820A0">
        <w:rPr>
          <w:rFonts w:hint="cs"/>
          <w:rtl/>
          <w:lang w:bidi="ar-EG"/>
        </w:rPr>
        <w:t>أن تشجع الإدارات على استعمال ارتفاع التضاريس للتنبؤ بالانتشار الراديوي وإدارة الطيف على الصعيد</w:t>
      </w:r>
      <w:r>
        <w:rPr>
          <w:rFonts w:hint="eastAsia"/>
          <w:rtl/>
          <w:lang w:bidi="ar-EG"/>
        </w:rPr>
        <w:t> </w:t>
      </w:r>
      <w:r w:rsidRPr="00C820A0">
        <w:rPr>
          <w:rFonts w:hint="cs"/>
          <w:rtl/>
          <w:lang w:bidi="ar-EG"/>
        </w:rPr>
        <w:t>الوطني؛</w:t>
      </w:r>
    </w:p>
    <w:p w:rsidR="00E62C65" w:rsidRDefault="00E62C65" w:rsidP="00E62C65">
      <w:pPr>
        <w:rPr>
          <w:rtl/>
          <w:lang w:bidi="ar-EG"/>
        </w:rPr>
      </w:pPr>
      <w:r w:rsidRPr="00C820A0">
        <w:t>6</w:t>
      </w:r>
      <w:r w:rsidRPr="00C820A0">
        <w:rPr>
          <w:rFonts w:hint="cs"/>
          <w:b/>
          <w:bCs/>
          <w:rtl/>
          <w:lang w:bidi="ar-EG"/>
        </w:rPr>
        <w:tab/>
      </w:r>
      <w:r w:rsidRPr="00C820A0">
        <w:rPr>
          <w:rFonts w:hint="cs"/>
          <w:rtl/>
          <w:lang w:bidi="ar-EG"/>
        </w:rPr>
        <w:t>أنه ينبغي استخدام بيانات ارتفاع التضاريس وفقاً لتوصيات قطاع الاتصالات</w:t>
      </w:r>
      <w:r>
        <w:rPr>
          <w:rFonts w:hint="eastAsia"/>
          <w:rtl/>
          <w:lang w:bidi="ar-EG"/>
        </w:rPr>
        <w:t> </w:t>
      </w:r>
      <w:r w:rsidRPr="00C820A0">
        <w:rPr>
          <w:rFonts w:hint="cs"/>
          <w:rtl/>
          <w:lang w:bidi="ar-EG"/>
        </w:rPr>
        <w:t>الراديوية.</w:t>
      </w:r>
    </w:p>
    <w:sectPr w:rsidR="00E62C65" w:rsidSect="006A644C">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BC5" w:rsidRDefault="00B25BC5" w:rsidP="00F9134D">
      <w:pPr>
        <w:spacing w:before="0" w:line="240" w:lineRule="auto"/>
      </w:pPr>
      <w:r>
        <w:separator/>
      </w:r>
    </w:p>
  </w:endnote>
  <w:endnote w:type="continuationSeparator" w:id="0">
    <w:p w:rsidR="00B25BC5" w:rsidRDefault="00B25BC5"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BFB" w:rsidRDefault="00D60B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F9134D" w:rsidRDefault="006A644C" w:rsidP="006A644C">
    <w:pPr>
      <w:pStyle w:val="Footer"/>
      <w:tabs>
        <w:tab w:val="clear" w:pos="4153"/>
        <w:tab w:val="clear" w:pos="8306"/>
        <w:tab w:val="center" w:pos="5103"/>
        <w:tab w:val="right" w:pos="9639"/>
      </w:tabs>
      <w:rPr>
        <w:sz w:val="16"/>
        <w:szCs w:val="16"/>
      </w:rPr>
    </w:pPr>
    <w:r w:rsidRPr="00F9134D">
      <w:rPr>
        <w:sz w:val="16"/>
        <w:szCs w:val="16"/>
      </w:rPr>
      <w:fldChar w:fldCharType="begin"/>
    </w:r>
    <w:r w:rsidRPr="00F9134D">
      <w:rPr>
        <w:sz w:val="16"/>
        <w:szCs w:val="16"/>
      </w:rPr>
      <w:instrText xml:space="preserve"> FILENAME \p \* MERGEFORMAT </w:instrText>
    </w:r>
    <w:r w:rsidRPr="00F9134D">
      <w:rPr>
        <w:sz w:val="16"/>
        <w:szCs w:val="16"/>
      </w:rPr>
      <w:fldChar w:fldCharType="separate"/>
    </w:r>
    <w:r w:rsidR="00B25BC5">
      <w:rPr>
        <w:noProof/>
        <w:sz w:val="16"/>
        <w:szCs w:val="16"/>
      </w:rPr>
      <w:t>Document183</w:t>
    </w:r>
    <w:r w:rsidRPr="00F9134D">
      <w:rPr>
        <w:sz w:val="16"/>
        <w:szCs w:val="16"/>
      </w:rPr>
      <w:fldChar w:fldCharType="end"/>
    </w:r>
    <w:r w:rsidRPr="00F9134D">
      <w:rPr>
        <w:sz w:val="16"/>
        <w:szCs w:val="16"/>
      </w:rPr>
      <w:t xml:space="preserve">   (307812)</w:t>
    </w:r>
    <w:r w:rsidRPr="00F9134D">
      <w:rPr>
        <w:sz w:val="16"/>
        <w:szCs w:val="16"/>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D60BFB">
      <w:rPr>
        <w:noProof/>
        <w:sz w:val="16"/>
        <w:szCs w:val="16"/>
      </w:rPr>
      <w:t>30.10.15</w:t>
    </w:r>
    <w:r w:rsidRPr="00F9134D">
      <w:rPr>
        <w:sz w:val="16"/>
        <w:szCs w:val="16"/>
      </w:rPr>
      <w:fldChar w:fldCharType="end"/>
    </w:r>
    <w:r w:rsidRPr="00F9134D">
      <w:rPr>
        <w:sz w:val="16"/>
        <w:szCs w:val="16"/>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B25BC5">
      <w:rPr>
        <w:noProof/>
        <w:sz w:val="16"/>
        <w:szCs w:val="16"/>
      </w:rPr>
      <w:t>00.00.00</w:t>
    </w:r>
    <w:r w:rsidRPr="00F9134D">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D60BFB" w:rsidRDefault="006A644C" w:rsidP="00D60BFB">
    <w:pPr>
      <w:pStyle w:val="Footer"/>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BC5" w:rsidRDefault="00B25BC5" w:rsidP="00F9134D">
      <w:pPr>
        <w:spacing w:before="0" w:line="240" w:lineRule="auto"/>
      </w:pPr>
      <w:r>
        <w:separator/>
      </w:r>
    </w:p>
  </w:footnote>
  <w:footnote w:type="continuationSeparator" w:id="0">
    <w:p w:rsidR="00B25BC5" w:rsidRDefault="00B25BC5" w:rsidP="00F9134D">
      <w:pPr>
        <w:spacing w:before="0" w:line="240" w:lineRule="auto"/>
      </w:pPr>
      <w:r>
        <w:continuationSeparator/>
      </w:r>
    </w:p>
  </w:footnote>
  <w:footnote w:id="1">
    <w:p w:rsidR="00E62C65" w:rsidRDefault="00E62C65" w:rsidP="00E62C65">
      <w:pPr>
        <w:pStyle w:val="FootnoteText"/>
        <w:tabs>
          <w:tab w:val="clear" w:pos="794"/>
          <w:tab w:val="left" w:pos="425"/>
        </w:tabs>
        <w:rPr>
          <w:rtl/>
        </w:rPr>
      </w:pPr>
      <w:r>
        <w:rPr>
          <w:rStyle w:val="FootnoteReference"/>
          <w:rtl/>
        </w:rPr>
        <w:t>*</w:t>
      </w:r>
      <w:r>
        <w:rPr>
          <w:rtl/>
        </w:rPr>
        <w:tab/>
      </w:r>
      <w:r>
        <w:rPr>
          <w:rFonts w:hint="cs"/>
          <w:rtl/>
        </w:rPr>
        <w:t xml:space="preserve">ينبغي استرعاء نظر لجنة الدراسات </w:t>
      </w:r>
      <w:r>
        <w:t>1</w:t>
      </w:r>
      <w:r>
        <w:rPr>
          <w:rFonts w:hint="cs"/>
          <w:rtl/>
        </w:rPr>
        <w:t xml:space="preserve"> للاتصالات الراديوية إلى هذا القرار للنظر في استخدام قاعدة بيانات للتضاريس في الأغراض المتعلقة بالإدارة الوطنية للطيف.</w:t>
      </w:r>
    </w:p>
    <w:p w:rsidR="00E62C65" w:rsidRDefault="00E62C65" w:rsidP="00E62C65">
      <w:pPr>
        <w:pStyle w:val="FootnoteText"/>
        <w:rPr>
          <w:rtl/>
        </w:rPr>
      </w:pPr>
      <w:r>
        <w:rPr>
          <w:rFonts w:hint="cs"/>
          <w:rtl/>
        </w:rPr>
        <w:t>كما ينبغي استرعاء نظر قطاع تنمية الاتصالات إلى هذا القرار.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BFB" w:rsidRDefault="00D60B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EA5738">
    <w:pPr>
      <w:pStyle w:val="Header"/>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9F695C">
      <w:rPr>
        <w:rFonts w:cs="Times New Roman"/>
        <w:noProof/>
        <w:sz w:val="20"/>
        <w:szCs w:val="20"/>
        <w:rtl/>
      </w:rPr>
      <w:t>2</w:t>
    </w:r>
    <w:r w:rsidRPr="006A644C">
      <w:rPr>
        <w:rFonts w:cs="Times New Roman"/>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BFB" w:rsidRDefault="00D60B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BC5"/>
    <w:rsid w:val="000041EF"/>
    <w:rsid w:val="00090574"/>
    <w:rsid w:val="000A7B06"/>
    <w:rsid w:val="00160530"/>
    <w:rsid w:val="001608E8"/>
    <w:rsid w:val="00173915"/>
    <w:rsid w:val="001952E0"/>
    <w:rsid w:val="001D17A2"/>
    <w:rsid w:val="0023283D"/>
    <w:rsid w:val="002978F4"/>
    <w:rsid w:val="002B028D"/>
    <w:rsid w:val="002C116F"/>
    <w:rsid w:val="002E625E"/>
    <w:rsid w:val="002E6541"/>
    <w:rsid w:val="00357185"/>
    <w:rsid w:val="003F678F"/>
    <w:rsid w:val="0042686F"/>
    <w:rsid w:val="00443869"/>
    <w:rsid w:val="004E7162"/>
    <w:rsid w:val="00501E0E"/>
    <w:rsid w:val="0055516A"/>
    <w:rsid w:val="00583FE7"/>
    <w:rsid w:val="00591BD8"/>
    <w:rsid w:val="0060468A"/>
    <w:rsid w:val="006A644C"/>
    <w:rsid w:val="006B7027"/>
    <w:rsid w:val="006C51D4"/>
    <w:rsid w:val="006F63F7"/>
    <w:rsid w:val="00706D7A"/>
    <w:rsid w:val="007E24ED"/>
    <w:rsid w:val="00803F08"/>
    <w:rsid w:val="008235CD"/>
    <w:rsid w:val="00841730"/>
    <w:rsid w:val="00850B5D"/>
    <w:rsid w:val="008513CB"/>
    <w:rsid w:val="00951C29"/>
    <w:rsid w:val="00952D2C"/>
    <w:rsid w:val="00982B28"/>
    <w:rsid w:val="009B581E"/>
    <w:rsid w:val="009F695C"/>
    <w:rsid w:val="00A8197E"/>
    <w:rsid w:val="00A90068"/>
    <w:rsid w:val="00A97F94"/>
    <w:rsid w:val="00B23259"/>
    <w:rsid w:val="00B25BC5"/>
    <w:rsid w:val="00B507B5"/>
    <w:rsid w:val="00B60766"/>
    <w:rsid w:val="00BF2C38"/>
    <w:rsid w:val="00C51DAD"/>
    <w:rsid w:val="00C674FE"/>
    <w:rsid w:val="00C75633"/>
    <w:rsid w:val="00C95648"/>
    <w:rsid w:val="00CE2EE1"/>
    <w:rsid w:val="00CF3FFD"/>
    <w:rsid w:val="00D01BDF"/>
    <w:rsid w:val="00D60BFB"/>
    <w:rsid w:val="00D77D0F"/>
    <w:rsid w:val="00DA1CF0"/>
    <w:rsid w:val="00DB5F85"/>
    <w:rsid w:val="00DC24B4"/>
    <w:rsid w:val="00DC4055"/>
    <w:rsid w:val="00DE7D8E"/>
    <w:rsid w:val="00DF16DC"/>
    <w:rsid w:val="00E17033"/>
    <w:rsid w:val="00E45211"/>
    <w:rsid w:val="00E62C65"/>
    <w:rsid w:val="00E75B37"/>
    <w:rsid w:val="00EA5738"/>
    <w:rsid w:val="00F401D0"/>
    <w:rsid w:val="00F84366"/>
    <w:rsid w:val="00F85089"/>
    <w:rsid w:val="00F913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8E64ADA-81B0-42C5-8083-6E346A7C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A90068"/>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952D2C"/>
    <w:pPr>
      <w:keepNext/>
      <w:spacing w:before="60" w:after="60" w:line="260" w:lineRule="exact"/>
      <w:jc w:val="center"/>
    </w:pPr>
    <w:rPr>
      <w:b/>
      <w:bCs/>
      <w:sz w:val="20"/>
      <w:szCs w:val="26"/>
    </w:rPr>
  </w:style>
  <w:style w:type="paragraph" w:customStyle="1" w:styleId="Tabletexte">
    <w:name w:val="Table texte"/>
    <w:basedOn w:val="Normal"/>
    <w:qFormat/>
    <w:rsid w:val="00952D2C"/>
    <w:pP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Desktop\FINRES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8E2C6-4C5D-4DF1-B46D-FFAA2FDD9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FINRES_RA15.dotx</Template>
  <TotalTime>4</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Santa Rita Fernandes, Augusto Cesar</cp:lastModifiedBy>
  <cp:revision>8</cp:revision>
  <dcterms:created xsi:type="dcterms:W3CDTF">2015-10-30T12:52:00Z</dcterms:created>
  <dcterms:modified xsi:type="dcterms:W3CDTF">2015-11-02T16:30:00Z</dcterms:modified>
</cp:coreProperties>
</file>