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20FF" w14:textId="35395D40" w:rsidR="00417F52" w:rsidRPr="00513210" w:rsidRDefault="00D13903" w:rsidP="00417F52">
      <w:pPr>
        <w:pStyle w:val="ResNo"/>
        <w:rPr>
          <w:lang w:eastAsia="zh-CN"/>
        </w:rPr>
      </w:pPr>
      <w:r w:rsidRPr="00443A83">
        <w:rPr>
          <w:lang w:eastAsia="zh-CN"/>
        </w:rPr>
        <w:t>ITU-R</w:t>
      </w:r>
      <w:r w:rsidRPr="00443A83">
        <w:rPr>
          <w:lang w:eastAsia="zh-CN"/>
        </w:rPr>
        <w:t>第</w:t>
      </w:r>
      <w:r w:rsidRPr="00443A83">
        <w:rPr>
          <w:lang w:eastAsia="zh-CN"/>
        </w:rPr>
        <w:t>22-</w:t>
      </w:r>
      <w:r w:rsidR="00E62415">
        <w:rPr>
          <w:lang w:eastAsia="zh-CN"/>
        </w:rPr>
        <w:t>6</w:t>
      </w:r>
      <w:r w:rsidRPr="00443A83">
        <w:rPr>
          <w:lang w:eastAsia="zh-CN"/>
        </w:rPr>
        <w:t>号决议</w:t>
      </w:r>
    </w:p>
    <w:p w14:paraId="5CD77FEC" w14:textId="7A10AF40" w:rsidR="00417F52" w:rsidRPr="00513210" w:rsidRDefault="00D13903" w:rsidP="00417F52">
      <w:pPr>
        <w:pStyle w:val="Restitle"/>
        <w:rPr>
          <w:lang w:eastAsia="zh-CN"/>
        </w:rPr>
      </w:pPr>
      <w:r w:rsidRPr="00D74BFC">
        <w:rPr>
          <w:rFonts w:hint="eastAsia"/>
          <w:bCs/>
          <w:lang w:val="fr-FR" w:eastAsia="zh-CN"/>
        </w:rPr>
        <w:t>国家无线电频谱管理实践和技术的改进</w:t>
      </w:r>
    </w:p>
    <w:p w14:paraId="4AD324F7" w14:textId="7257F157" w:rsidR="00D13903" w:rsidRDefault="00D13903" w:rsidP="00D13903">
      <w:pPr>
        <w:pStyle w:val="Resdate"/>
        <w:rPr>
          <w:lang w:eastAsia="zh-CN"/>
        </w:rPr>
      </w:pPr>
      <w:r>
        <w:rPr>
          <w:rFonts w:hint="eastAsia"/>
          <w:lang w:eastAsia="zh-CN"/>
        </w:rPr>
        <w:t>（</w:t>
      </w:r>
      <w:r w:rsidRPr="00EC358C">
        <w:rPr>
          <w:lang w:eastAsia="zh-CN"/>
        </w:rPr>
        <w:t>1990-1997-2007-2012-2015-2019</w:t>
      </w:r>
      <w:r w:rsidR="004C4E68">
        <w:rPr>
          <w:lang w:eastAsia="zh-CN"/>
        </w:rPr>
        <w:t>-2023</w:t>
      </w:r>
      <w:r>
        <w:rPr>
          <w:rFonts w:hint="eastAsia"/>
          <w:lang w:eastAsia="zh-CN"/>
        </w:rPr>
        <w:t>年）</w:t>
      </w:r>
    </w:p>
    <w:p w14:paraId="213DF924" w14:textId="77777777" w:rsidR="00D13903" w:rsidRDefault="00D13903" w:rsidP="00D13903">
      <w:pPr>
        <w:pStyle w:val="Normalaftertitle"/>
        <w:rPr>
          <w:lang w:eastAsia="zh-CN"/>
        </w:rPr>
      </w:pPr>
      <w:r>
        <w:rPr>
          <w:rFonts w:hint="eastAsia"/>
          <w:lang w:eastAsia="zh-CN"/>
        </w:rPr>
        <w:t>国际电联无线电通信全会，</w:t>
      </w:r>
    </w:p>
    <w:p w14:paraId="28D0A76D" w14:textId="7C946DE2" w:rsidR="0028258C" w:rsidRPr="0028258C" w:rsidRDefault="00D13903" w:rsidP="0028258C">
      <w:pPr>
        <w:pStyle w:val="Call"/>
        <w:rPr>
          <w:lang w:eastAsia="zh-CN"/>
        </w:rPr>
      </w:pPr>
      <w:r w:rsidRPr="00C075B6">
        <w:rPr>
          <w:rFonts w:hint="eastAsia"/>
          <w:lang w:eastAsia="zh-CN"/>
        </w:rPr>
        <w:t>考虑到</w:t>
      </w:r>
    </w:p>
    <w:p w14:paraId="4285C977" w14:textId="0A98F3E1" w:rsidR="00D13903" w:rsidRDefault="0028258C" w:rsidP="0028258C">
      <w:pPr>
        <w:rPr>
          <w:lang w:eastAsia="zh-CN"/>
        </w:rPr>
      </w:pPr>
      <w:r w:rsidRPr="00330987">
        <w:rPr>
          <w:i/>
          <w:iCs/>
          <w:lang w:eastAsia="zh-CN"/>
        </w:rPr>
        <w:t>a)</w:t>
      </w:r>
      <w:r w:rsidR="00D13903">
        <w:rPr>
          <w:lang w:eastAsia="zh-CN"/>
        </w:rPr>
        <w:tab/>
      </w:r>
      <w:r w:rsidR="00D13903">
        <w:rPr>
          <w:rFonts w:ascii="SimSun" w:eastAsia="SimSun" w:hAnsi="SimSun" w:cs="SimSun" w:hint="eastAsia"/>
          <w:lang w:eastAsia="zh-CN"/>
        </w:rPr>
        <w:t>很多发展中国家的主管部门有必要加强其国家无线电频谱管理的组织工作，</w:t>
      </w:r>
      <w:proofErr w:type="gramStart"/>
      <w:r w:rsidR="00D13903">
        <w:rPr>
          <w:rFonts w:ascii="SimSun" w:eastAsia="SimSun" w:hAnsi="SimSun" w:cs="SimSun" w:hint="eastAsia"/>
          <w:lang w:eastAsia="zh-CN"/>
        </w:rPr>
        <w:t>以便在国际和国家层面上有效地履行他们的职责；</w:t>
      </w:r>
      <w:proofErr w:type="gramEnd"/>
    </w:p>
    <w:p w14:paraId="218EA7EF" w14:textId="77777777" w:rsidR="00D13903" w:rsidRDefault="00D13903" w:rsidP="00354248">
      <w:pPr>
        <w:rPr>
          <w:lang w:eastAsia="zh-CN"/>
        </w:rPr>
      </w:pPr>
      <w:r>
        <w:rPr>
          <w:i/>
          <w:iCs/>
          <w:lang w:eastAsia="zh-CN"/>
        </w:rPr>
        <w:t>b)</w:t>
      </w:r>
      <w:r>
        <w:rPr>
          <w:lang w:eastAsia="zh-CN"/>
        </w:rPr>
        <w:tab/>
      </w:r>
      <w:r>
        <w:rPr>
          <w:rFonts w:ascii="SimSun" w:eastAsia="SimSun" w:hAnsi="SimSun" w:cs="SimSun" w:hint="eastAsia"/>
          <w:lang w:eastAsia="zh-CN"/>
        </w:rPr>
        <w:t>发展中国家的主管部门顾及在相关的国际电联文件（包括</w:t>
      </w:r>
      <w:r>
        <w:rPr>
          <w:lang w:eastAsia="zh-CN"/>
        </w:rPr>
        <w:t>ITU-R</w:t>
      </w:r>
      <w:r>
        <w:rPr>
          <w:rFonts w:ascii="SimSun" w:eastAsia="SimSun" w:hAnsi="SimSun" w:cs="SimSun" w:hint="eastAsia"/>
          <w:lang w:eastAsia="zh-CN"/>
        </w:rPr>
        <w:t>的《国家频谱管理手册》、《频谱监测手册》和《应用于频谱管理的计算机辅助技术（</w:t>
      </w:r>
      <w:r>
        <w:rPr>
          <w:lang w:eastAsia="zh-CN"/>
        </w:rPr>
        <w:t>CAT</w:t>
      </w:r>
      <w:r>
        <w:rPr>
          <w:rFonts w:ascii="SimSun" w:eastAsia="SimSun" w:hAnsi="SimSun" w:cs="SimSun" w:hint="eastAsia"/>
          <w:lang w:eastAsia="zh-CN"/>
        </w:rPr>
        <w:t>）手册》）</w:t>
      </w:r>
      <w:proofErr w:type="gramStart"/>
      <w:r>
        <w:rPr>
          <w:rFonts w:ascii="SimSun" w:eastAsia="SimSun" w:hAnsi="SimSun" w:cs="SimSun" w:hint="eastAsia"/>
          <w:lang w:eastAsia="zh-CN"/>
        </w:rPr>
        <w:t>中提出的指导原则；</w:t>
      </w:r>
      <w:proofErr w:type="gramEnd"/>
    </w:p>
    <w:p w14:paraId="78CD3D29" w14:textId="77777777" w:rsidR="00D13903" w:rsidRDefault="00D13903" w:rsidP="00511450">
      <w:pPr>
        <w:rPr>
          <w:lang w:eastAsia="zh-CN"/>
        </w:rPr>
      </w:pPr>
      <w:r>
        <w:rPr>
          <w:i/>
          <w:iCs/>
          <w:lang w:eastAsia="zh-CN"/>
        </w:rPr>
        <w:t>c)</w:t>
      </w:r>
      <w:r>
        <w:rPr>
          <w:lang w:eastAsia="zh-CN"/>
        </w:rPr>
        <w:tab/>
      </w:r>
      <w:r>
        <w:rPr>
          <w:rFonts w:ascii="SimSun" w:eastAsia="SimSun" w:hAnsi="SimSun" w:cs="SimSun" w:hint="eastAsia"/>
          <w:lang w:eastAsia="zh-CN"/>
        </w:rPr>
        <w:t>无线电通信第</w:t>
      </w:r>
      <w:r>
        <w:rPr>
          <w:lang w:eastAsia="zh-CN"/>
        </w:rPr>
        <w:t>1</w:t>
      </w:r>
      <w:r>
        <w:rPr>
          <w:rFonts w:ascii="SimSun" w:eastAsia="SimSun" w:hAnsi="SimSun" w:cs="SimSun" w:hint="eastAsia"/>
          <w:lang w:eastAsia="zh-CN"/>
        </w:rPr>
        <w:t>研究组继续努力提供有关国家频率管理的建议书、手册和报告（包括采用计算机辅助频谱管理），</w:t>
      </w:r>
    </w:p>
    <w:p w14:paraId="74B036B7" w14:textId="77777777" w:rsidR="00D13903" w:rsidRPr="00C075B6" w:rsidRDefault="00D13903" w:rsidP="00D13903">
      <w:pPr>
        <w:pStyle w:val="Call"/>
        <w:rPr>
          <w:lang w:eastAsia="zh-CN"/>
        </w:rPr>
      </w:pPr>
      <w:r w:rsidRPr="00C075B6">
        <w:rPr>
          <w:rFonts w:hint="eastAsia"/>
          <w:lang w:eastAsia="zh-CN"/>
        </w:rPr>
        <w:t>做出决议</w:t>
      </w:r>
    </w:p>
    <w:p w14:paraId="27300F2E" w14:textId="676CE075" w:rsidR="00D13903" w:rsidRDefault="00D13903" w:rsidP="00511450">
      <w:pPr>
        <w:rPr>
          <w:lang w:eastAsia="zh-CN"/>
        </w:rPr>
      </w:pPr>
      <w:r>
        <w:rPr>
          <w:lang w:eastAsia="zh-CN"/>
        </w:rPr>
        <w:t>1</w:t>
      </w:r>
      <w:r>
        <w:rPr>
          <w:lang w:eastAsia="zh-CN"/>
        </w:rPr>
        <w:tab/>
      </w:r>
      <w:r>
        <w:rPr>
          <w:rFonts w:ascii="SimSun" w:eastAsia="SimSun" w:hAnsi="SimSun" w:cs="SimSun" w:hint="eastAsia"/>
          <w:lang w:eastAsia="zh-CN"/>
        </w:rPr>
        <w:t>无线电通信第</w:t>
      </w:r>
      <w:r>
        <w:rPr>
          <w:lang w:eastAsia="zh-CN"/>
        </w:rPr>
        <w:t>1</w:t>
      </w:r>
      <w:r>
        <w:rPr>
          <w:rFonts w:ascii="SimSun" w:eastAsia="SimSun" w:hAnsi="SimSun" w:cs="SimSun" w:hint="eastAsia"/>
          <w:lang w:eastAsia="zh-CN"/>
        </w:rPr>
        <w:t>研究组应继续考虑世界电信发展大会第</w:t>
      </w:r>
      <w:r>
        <w:rPr>
          <w:lang w:eastAsia="zh-CN"/>
        </w:rPr>
        <w:t>9</w:t>
      </w:r>
      <w:r>
        <w:rPr>
          <w:rFonts w:ascii="SimSun" w:eastAsia="SimSun" w:hAnsi="SimSun" w:cs="SimSun" w:hint="eastAsia"/>
          <w:lang w:eastAsia="zh-CN"/>
        </w:rPr>
        <w:t>号决议（</w:t>
      </w:r>
      <w:r>
        <w:rPr>
          <w:rFonts w:hint="eastAsia"/>
          <w:lang w:eastAsia="zh-CN"/>
        </w:rPr>
        <w:t>2</w:t>
      </w:r>
      <w:r>
        <w:rPr>
          <w:lang w:eastAsia="zh-CN"/>
        </w:rPr>
        <w:t>022</w:t>
      </w:r>
      <w:r>
        <w:rPr>
          <w:rFonts w:ascii="SimSun" w:eastAsia="SimSun" w:hAnsi="SimSun" w:cs="SimSun" w:hint="eastAsia"/>
          <w:lang w:eastAsia="zh-CN"/>
        </w:rPr>
        <w:t>年，基加利，修订版）和第</w:t>
      </w:r>
      <w:r>
        <w:rPr>
          <w:lang w:eastAsia="zh-CN"/>
        </w:rPr>
        <w:t>10</w:t>
      </w:r>
      <w:r>
        <w:rPr>
          <w:rFonts w:ascii="SimSun" w:eastAsia="SimSun" w:hAnsi="SimSun" w:cs="SimSun" w:hint="eastAsia"/>
          <w:lang w:eastAsia="zh-CN"/>
        </w:rPr>
        <w:t>号决议（</w:t>
      </w:r>
      <w:r>
        <w:rPr>
          <w:lang w:eastAsia="zh-CN"/>
        </w:rPr>
        <w:t>2010</w:t>
      </w:r>
      <w:r>
        <w:rPr>
          <w:rFonts w:ascii="SimSun" w:eastAsia="SimSun" w:hAnsi="SimSun" w:cs="SimSun" w:hint="eastAsia"/>
          <w:lang w:eastAsia="zh-CN"/>
        </w:rPr>
        <w:t>年，海得拉巴，修订版）确定的发展中国家的国家频谱管理组织的特别需求，</w:t>
      </w:r>
      <w:proofErr w:type="gramStart"/>
      <w:r>
        <w:rPr>
          <w:rFonts w:ascii="SimSun" w:eastAsia="SimSun" w:hAnsi="SimSun" w:cs="SimSun" w:hint="eastAsia"/>
          <w:lang w:eastAsia="zh-CN"/>
        </w:rPr>
        <w:t>并在研究组例行会议及其工作组会议上对这些问题予以特别重视；</w:t>
      </w:r>
      <w:proofErr w:type="gramEnd"/>
    </w:p>
    <w:p w14:paraId="79C3258F" w14:textId="77777777" w:rsidR="00D13903" w:rsidRDefault="00D13903" w:rsidP="00511450">
      <w:pPr>
        <w:rPr>
          <w:lang w:eastAsia="zh-CN"/>
        </w:rPr>
      </w:pPr>
      <w:r>
        <w:rPr>
          <w:lang w:eastAsia="zh-CN"/>
        </w:rPr>
        <w:t>2</w:t>
      </w:r>
      <w:r>
        <w:rPr>
          <w:lang w:eastAsia="zh-CN"/>
        </w:rPr>
        <w:tab/>
      </w:r>
      <w:r>
        <w:rPr>
          <w:rFonts w:ascii="SimSun" w:eastAsia="SimSun" w:hAnsi="SimSun" w:cs="SimSun" w:hint="eastAsia"/>
          <w:lang w:eastAsia="zh-CN"/>
        </w:rPr>
        <w:t>此类会议的目的应是开发用以提高频谱管理水平的实践与技术，</w:t>
      </w:r>
      <w:proofErr w:type="gramStart"/>
      <w:r>
        <w:rPr>
          <w:rFonts w:ascii="SimSun" w:eastAsia="SimSun" w:hAnsi="SimSun" w:cs="SimSun" w:hint="eastAsia"/>
          <w:lang w:eastAsia="zh-CN"/>
        </w:rPr>
        <w:t>并讨论有关建立计算机辅助频谱管理系统的事宜；</w:t>
      </w:r>
      <w:proofErr w:type="gramEnd"/>
    </w:p>
    <w:p w14:paraId="335B6087" w14:textId="1A4C0CD4" w:rsidR="001A50F9" w:rsidRPr="00D13903" w:rsidRDefault="00D13903" w:rsidP="0069005C">
      <w:pPr>
        <w:rPr>
          <w:lang w:eastAsia="zh-CN"/>
        </w:rPr>
      </w:pPr>
      <w:r>
        <w:rPr>
          <w:lang w:eastAsia="zh-CN"/>
        </w:rPr>
        <w:t>3</w:t>
      </w:r>
      <w:r>
        <w:rPr>
          <w:lang w:eastAsia="zh-CN"/>
        </w:rPr>
        <w:tab/>
      </w:r>
      <w:r>
        <w:rPr>
          <w:rFonts w:ascii="SimSun" w:eastAsia="SimSun" w:hAnsi="SimSun" w:cs="SimSun" w:hint="eastAsia"/>
          <w:lang w:eastAsia="zh-CN"/>
        </w:rPr>
        <w:t>特别邀请发展中国家和发达国家从事频谱管理的人员及无线电通信局的代表参加第</w:t>
      </w:r>
      <w:r>
        <w:rPr>
          <w:lang w:eastAsia="zh-CN"/>
        </w:rPr>
        <w:t>1</w:t>
      </w:r>
      <w:r>
        <w:rPr>
          <w:rFonts w:ascii="SimSun" w:eastAsia="SimSun" w:hAnsi="SimSun" w:cs="SimSun" w:hint="eastAsia"/>
          <w:lang w:eastAsia="zh-CN"/>
        </w:rPr>
        <w:t>研究组的频谱管理研究工作。</w:t>
      </w:r>
    </w:p>
    <w:sectPr w:rsidR="001A50F9" w:rsidRPr="00D13903" w:rsidSect="009447A3">
      <w:headerReference w:type="default" r:id="rId10"/>
      <w:footerReference w:type="even" r:id="rId11"/>
      <w:footerReference w:type="defaul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47AE" w14:textId="77777777" w:rsidR="00417F52" w:rsidRDefault="00417F52">
      <w:r>
        <w:separator/>
      </w:r>
    </w:p>
  </w:endnote>
  <w:endnote w:type="continuationSeparator" w:id="0">
    <w:p w14:paraId="34ABC9EB" w14:textId="77777777" w:rsidR="00417F52" w:rsidRDefault="0041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5B25" w14:textId="76DC25D7"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417F52">
      <w:rPr>
        <w:noProof/>
        <w:lang w:val="fr-FR"/>
      </w:rPr>
      <w:t>Document1</w:t>
    </w:r>
    <w:r>
      <w:fldChar w:fldCharType="end"/>
    </w:r>
    <w:r w:rsidRPr="00877D12">
      <w:rPr>
        <w:lang w:val="fr-FR"/>
      </w:rPr>
      <w:tab/>
    </w:r>
    <w:r>
      <w:fldChar w:fldCharType="begin"/>
    </w:r>
    <w:r>
      <w:instrText xml:space="preserve"> SAVEDATE \@ DD.MM.YY </w:instrText>
    </w:r>
    <w:r>
      <w:fldChar w:fldCharType="separate"/>
    </w:r>
    <w:r w:rsidR="00354248">
      <w:rPr>
        <w:noProof/>
      </w:rPr>
      <w:t>22.11.23</w:t>
    </w:r>
    <w:r>
      <w:fldChar w:fldCharType="end"/>
    </w:r>
    <w:r w:rsidRPr="00877D12">
      <w:rPr>
        <w:lang w:val="fr-FR"/>
      </w:rPr>
      <w:tab/>
    </w:r>
    <w:r>
      <w:fldChar w:fldCharType="begin"/>
    </w:r>
    <w:r>
      <w:instrText xml:space="preserve"> PRINTDATE \@ DD.MM.YY </w:instrText>
    </w:r>
    <w:r>
      <w:fldChar w:fldCharType="separate"/>
    </w:r>
    <w:r w:rsidR="00417F52">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83C4" w14:textId="77777777"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417F5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7E0F" w14:textId="77777777" w:rsidR="00417F52" w:rsidRDefault="00417F52">
      <w:r>
        <w:rPr>
          <w:b/>
        </w:rPr>
        <w:t>_______________</w:t>
      </w:r>
    </w:p>
  </w:footnote>
  <w:footnote w:type="continuationSeparator" w:id="0">
    <w:p w14:paraId="6A0D5761" w14:textId="77777777" w:rsidR="00417F52" w:rsidRDefault="0041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B47B"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p w14:paraId="07E5AA6E" w14:textId="77777777" w:rsidR="00586689" w:rsidRPr="009447A3" w:rsidRDefault="00877D12" w:rsidP="003100E6">
    <w:pPr>
      <w:pStyle w:val="Header"/>
      <w:rPr>
        <w:lang w:val="en-US"/>
      </w:rPr>
    </w:pPr>
    <w:r>
      <w:rPr>
        <w:lang w:val="en-US"/>
      </w:rPr>
      <w:t>RA</w:t>
    </w:r>
    <w:r w:rsidR="00685565">
      <w:rPr>
        <w:lang w:val="en-US"/>
      </w:rPr>
      <w:t>23</w:t>
    </w:r>
    <w:r>
      <w:rPr>
        <w:lang w:val="en-US"/>
      </w:rPr>
      <w: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52"/>
    <w:rsid w:val="00146F61"/>
    <w:rsid w:val="001A41DD"/>
    <w:rsid w:val="001A50F9"/>
    <w:rsid w:val="001B225D"/>
    <w:rsid w:val="00213F8F"/>
    <w:rsid w:val="0028258C"/>
    <w:rsid w:val="003100E6"/>
    <w:rsid w:val="003322FF"/>
    <w:rsid w:val="00354248"/>
    <w:rsid w:val="00417F52"/>
    <w:rsid w:val="004844C1"/>
    <w:rsid w:val="004C4E68"/>
    <w:rsid w:val="00511450"/>
    <w:rsid w:val="00541AC7"/>
    <w:rsid w:val="00586689"/>
    <w:rsid w:val="005A4291"/>
    <w:rsid w:val="005C5620"/>
    <w:rsid w:val="00637543"/>
    <w:rsid w:val="00645B0F"/>
    <w:rsid w:val="006462D9"/>
    <w:rsid w:val="00685565"/>
    <w:rsid w:val="0069005C"/>
    <w:rsid w:val="0071246B"/>
    <w:rsid w:val="00756B1C"/>
    <w:rsid w:val="00845350"/>
    <w:rsid w:val="00877D12"/>
    <w:rsid w:val="008B1239"/>
    <w:rsid w:val="00943EBD"/>
    <w:rsid w:val="009447A3"/>
    <w:rsid w:val="00970B63"/>
    <w:rsid w:val="009C1E4D"/>
    <w:rsid w:val="00A010EC"/>
    <w:rsid w:val="00A05CE9"/>
    <w:rsid w:val="00A07D93"/>
    <w:rsid w:val="00A314F0"/>
    <w:rsid w:val="00B16DF9"/>
    <w:rsid w:val="00BD2389"/>
    <w:rsid w:val="00BE5003"/>
    <w:rsid w:val="00D13903"/>
    <w:rsid w:val="00D471A9"/>
    <w:rsid w:val="00DB0758"/>
    <w:rsid w:val="00E35B19"/>
    <w:rsid w:val="00E62415"/>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44FD8"/>
  <w15:docId w15:val="{FDD442AD-8A89-493D-9F13-67005F31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F52"/>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rFonts w:eastAsia="SimSun"/>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rFonts w:eastAsia="SimSun"/>
      <w:caps/>
      <w:sz w:val="28"/>
    </w:rPr>
  </w:style>
  <w:style w:type="paragraph" w:customStyle="1" w:styleId="Annexref">
    <w:name w:val="Annex_ref"/>
    <w:basedOn w:val="Normal"/>
    <w:next w:val="Normal"/>
    <w:rsid w:val="00FF7A70"/>
    <w:pPr>
      <w:keepNext/>
      <w:keepLines/>
      <w:spacing w:after="280"/>
      <w:jc w:val="center"/>
    </w:pPr>
    <w:rPr>
      <w:rFonts w:eastAsia="SimSun"/>
    </w:rPr>
  </w:style>
  <w:style w:type="paragraph" w:customStyle="1" w:styleId="Annextitle">
    <w:name w:val="Annex_title"/>
    <w:basedOn w:val="Normal"/>
    <w:next w:val="Normal"/>
    <w:rsid w:val="00FF7A70"/>
    <w:pPr>
      <w:keepNext/>
      <w:keepLines/>
      <w:spacing w:before="240" w:after="280"/>
      <w:jc w:val="center"/>
    </w:pPr>
    <w:rPr>
      <w:rFonts w:ascii="Times New Roman Bold" w:eastAsia="SimSun"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eastAsia="SimSun" w:hAnsi="Times New Roman Bold"/>
      <w:b/>
      <w:sz w:val="28"/>
    </w:rPr>
  </w:style>
  <w:style w:type="paragraph" w:customStyle="1" w:styleId="ArtNo">
    <w:name w:val="Art_No"/>
    <w:basedOn w:val="Normal"/>
    <w:next w:val="Normal"/>
    <w:rsid w:val="00FF7A70"/>
    <w:pPr>
      <w:keepNext/>
      <w:keepLines/>
      <w:spacing w:before="480"/>
      <w:jc w:val="center"/>
    </w:pPr>
    <w:rPr>
      <w:rFonts w:eastAsia="SimSun"/>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rFonts w:eastAsia="SimSun"/>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BalloonText">
    <w:name w:val="Balloon Text"/>
    <w:basedOn w:val="Normal"/>
    <w:link w:val="BalloonTextChar"/>
    <w:rsid w:val="00FF7A70"/>
    <w:rPr>
      <w:rFonts w:ascii="Tahoma" w:eastAsia="SimSun"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SimSun"/>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rPr>
      <w:rFonts w:eastAsia="SimSun"/>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rPr>
      <w:rFonts w:eastAsia="SimSun"/>
    </w:rPr>
  </w:style>
  <w:style w:type="paragraph" w:styleId="NormalIndent">
    <w:name w:val="Normal Indent"/>
    <w:basedOn w:val="Normal"/>
    <w:rsid w:val="00FF7A70"/>
    <w:pPr>
      <w:ind w:left="1134"/>
    </w:pPr>
    <w:rPr>
      <w:rFonts w:eastAsia="SimSun"/>
    </w:r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rPr>
      <w:rFonts w:eastAsia="SimSun"/>
    </w:rPr>
  </w:style>
  <w:style w:type="paragraph" w:customStyle="1" w:styleId="Figurelegend">
    <w:name w:val="Figure_legend"/>
    <w:basedOn w:val="Normal"/>
    <w:rsid w:val="00FF7A70"/>
    <w:pPr>
      <w:keepNext/>
      <w:keepLines/>
      <w:spacing w:before="20" w:after="20"/>
    </w:pPr>
    <w:rPr>
      <w:rFonts w:eastAsia="SimSun"/>
      <w:sz w:val="18"/>
    </w:rPr>
  </w:style>
  <w:style w:type="paragraph" w:customStyle="1" w:styleId="FigureNo">
    <w:name w:val="Figure_No"/>
    <w:basedOn w:val="Normal"/>
    <w:next w:val="Normal"/>
    <w:rsid w:val="00FF7A70"/>
    <w:pPr>
      <w:keepNext/>
      <w:keepLines/>
      <w:spacing w:before="480" w:after="120"/>
      <w:jc w:val="center"/>
    </w:pPr>
    <w:rPr>
      <w:rFonts w:eastAsia="SimSun"/>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eastAsia="SimSun"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rFonts w:eastAsia="SimSun"/>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rFonts w:eastAsia="SimSun"/>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rFonts w:eastAsia="SimSun"/>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rFonts w:eastAsia="SimSun"/>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eastAsia="SimSun"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rPr>
      <w:rFonts w:eastAsia="SimSun"/>
    </w:rPr>
  </w:style>
  <w:style w:type="paragraph" w:styleId="Index2">
    <w:name w:val="index 2"/>
    <w:basedOn w:val="Normal"/>
    <w:next w:val="Normal"/>
    <w:rsid w:val="00FF7A70"/>
    <w:pPr>
      <w:ind w:left="283"/>
    </w:pPr>
    <w:rPr>
      <w:rFonts w:eastAsia="SimSun"/>
    </w:rPr>
  </w:style>
  <w:style w:type="paragraph" w:styleId="Index3">
    <w:name w:val="index 3"/>
    <w:basedOn w:val="Normal"/>
    <w:next w:val="Normal"/>
    <w:rsid w:val="00FF7A70"/>
    <w:pPr>
      <w:ind w:left="566"/>
    </w:pPr>
    <w:rPr>
      <w:rFonts w:eastAsia="SimSun"/>
    </w:rPr>
  </w:style>
  <w:style w:type="paragraph" w:styleId="Index4">
    <w:name w:val="index 4"/>
    <w:basedOn w:val="Normal"/>
    <w:next w:val="Normal"/>
    <w:rsid w:val="00FF7A70"/>
    <w:pPr>
      <w:ind w:left="849"/>
    </w:pPr>
    <w:rPr>
      <w:rFonts w:eastAsia="SimSun"/>
    </w:rPr>
  </w:style>
  <w:style w:type="paragraph" w:styleId="Index5">
    <w:name w:val="index 5"/>
    <w:basedOn w:val="Normal"/>
    <w:next w:val="Normal"/>
    <w:rsid w:val="00FF7A70"/>
    <w:pPr>
      <w:ind w:left="1132"/>
    </w:pPr>
    <w:rPr>
      <w:rFonts w:eastAsia="SimSun"/>
    </w:rPr>
  </w:style>
  <w:style w:type="paragraph" w:styleId="Index6">
    <w:name w:val="index 6"/>
    <w:basedOn w:val="Normal"/>
    <w:next w:val="Normal"/>
    <w:rsid w:val="00FF7A70"/>
    <w:pPr>
      <w:ind w:left="1415"/>
    </w:pPr>
    <w:rPr>
      <w:rFonts w:eastAsia="SimSun"/>
    </w:rPr>
  </w:style>
  <w:style w:type="paragraph" w:styleId="Index7">
    <w:name w:val="index 7"/>
    <w:basedOn w:val="Normal"/>
    <w:next w:val="Normal"/>
    <w:rsid w:val="00FF7A70"/>
    <w:pPr>
      <w:ind w:left="1698"/>
    </w:pPr>
    <w:rPr>
      <w:rFonts w:eastAsia="SimSun"/>
    </w:rPr>
  </w:style>
  <w:style w:type="paragraph" w:styleId="IndexHeading">
    <w:name w:val="index heading"/>
    <w:basedOn w:val="Normal"/>
    <w:next w:val="Index1"/>
    <w:rsid w:val="00FF7A70"/>
    <w:rPr>
      <w:rFonts w:eastAsia="SimSun"/>
    </w:rPr>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rPr>
      <w:rFonts w:eastAsia="SimSun"/>
    </w:rPr>
  </w:style>
  <w:style w:type="paragraph" w:customStyle="1" w:styleId="Normalaftertitle0">
    <w:name w:val="Normal_after_title"/>
    <w:basedOn w:val="Normal"/>
    <w:next w:val="Normal"/>
    <w:rsid w:val="00FF7A70"/>
    <w:pPr>
      <w:spacing w:before="360"/>
    </w:pPr>
    <w:rPr>
      <w:rFonts w:eastAsia="SimSun"/>
    </w:r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eastAsia="SimSun" w:hAnsi="Calibri"/>
      <w:lang w:val="en-US"/>
    </w:rPr>
  </w:style>
  <w:style w:type="paragraph" w:customStyle="1" w:styleId="Note">
    <w:name w:val="Note"/>
    <w:basedOn w:val="Normal"/>
    <w:rsid w:val="00FF7A70"/>
    <w:pPr>
      <w:tabs>
        <w:tab w:val="left" w:pos="284"/>
      </w:tabs>
      <w:spacing w:before="80"/>
    </w:pPr>
    <w:rPr>
      <w:rFonts w:eastAsia="SimSun"/>
    </w:r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eastAsia="SimSun" w:hAnsi="Times New Roman Bold" w:cs="Times New Roman Bold"/>
      <w:b/>
    </w:rPr>
  </w:style>
  <w:style w:type="paragraph" w:customStyle="1" w:styleId="RecNo">
    <w:name w:val="Rec_No"/>
    <w:basedOn w:val="Normal"/>
    <w:next w:val="Normal"/>
    <w:rsid w:val="00FF7A70"/>
    <w:pPr>
      <w:keepNext/>
      <w:keepLines/>
      <w:spacing w:before="480"/>
      <w:jc w:val="center"/>
    </w:pPr>
    <w:rPr>
      <w:rFonts w:eastAsia="SimSun"/>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rPr>
      <w:rFonts w:eastAsia="SimSun"/>
    </w:r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rPr>
      <w:rFonts w:eastAsia="SimSun"/>
    </w:rPr>
  </w:style>
  <w:style w:type="paragraph" w:customStyle="1" w:styleId="Reftitle">
    <w:name w:val="Ref_title"/>
    <w:basedOn w:val="Normal"/>
    <w:next w:val="Reftext"/>
    <w:rsid w:val="00FF7A70"/>
    <w:pPr>
      <w:spacing w:before="480"/>
      <w:jc w:val="center"/>
    </w:pPr>
    <w:rPr>
      <w:rFonts w:eastAsia="SimSun"/>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rFonts w:eastAsia="SimSun"/>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rFonts w:eastAsia="SimSun"/>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rFonts w:eastAsia="SimSun"/>
      <w:caps/>
      <w:sz w:val="20"/>
    </w:rPr>
  </w:style>
  <w:style w:type="paragraph" w:customStyle="1" w:styleId="Tableref">
    <w:name w:val="Table_ref"/>
    <w:basedOn w:val="Normal"/>
    <w:next w:val="Tabletitle"/>
    <w:rsid w:val="00FF7A70"/>
    <w:pPr>
      <w:keepNext/>
      <w:spacing w:before="560"/>
      <w:jc w:val="center"/>
    </w:pPr>
    <w:rPr>
      <w:rFonts w:eastAsia="SimSun"/>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rFonts w:eastAsia="SimSun"/>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rFonts w:eastAsia="SimSun"/>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rPr>
      <w:rFonts w:eastAsia="SimSun"/>
    </w:r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17F52"/>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417F5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F561E-F023-403C-B445-EE151EBD1C22}">
  <ds:schemaRefs>
    <ds:schemaRef ds:uri="http://purl.org/dc/terms/"/>
    <ds:schemaRef ds:uri="http://schemas.microsoft.com/office/2006/documentManagement/types"/>
    <ds:schemaRef ds:uri="http://purl.org/dc/dcmitype/"/>
    <ds:schemaRef ds:uri="182c4cff-5844-4b4c-8c88-96909af4d9b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B4AAA3-9806-4C2F-B64E-7E4E4B7C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534C4-C9A9-46B9-925F-3BE3E3B13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PC_RA23.dotx</Template>
  <TotalTime>30</TotalTime>
  <Pages>1</Pages>
  <Words>447</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4</cp:revision>
  <cp:lastPrinted>2007-04-05T14:30:00Z</cp:lastPrinted>
  <dcterms:created xsi:type="dcterms:W3CDTF">2023-11-22T08:45:00Z</dcterms:created>
  <dcterms:modified xsi:type="dcterms:W3CDTF">2023-11-22T10:37:00Z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