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AA" w:rsidRDefault="00805DAA" w:rsidP="001952DE">
      <w:pPr>
        <w:pStyle w:val="ResNo"/>
      </w:pPr>
      <w:bookmarkStart w:id="0" w:name="dtitle1" w:colFirst="0" w:colLast="0"/>
      <w:bookmarkStart w:id="1" w:name="_GoBack"/>
      <w:bookmarkEnd w:id="1"/>
      <w:r>
        <w:t>resolución uit-r 17-4</w:t>
      </w:r>
    </w:p>
    <w:p w:rsidR="00805DAA" w:rsidRDefault="00805DAA" w:rsidP="008D73CE">
      <w:pPr>
        <w:pStyle w:val="Restitle"/>
        <w:rPr>
          <w:sz w:val="22"/>
        </w:rPr>
      </w:pPr>
      <w:bookmarkStart w:id="2" w:name="_Toc180535213"/>
      <w:bookmarkStart w:id="3" w:name="dtitle2" w:colFirst="0" w:colLast="0"/>
      <w:bookmarkEnd w:id="0"/>
      <w:r w:rsidRPr="009A6BEC">
        <w:t>Integración de las Telecomunicaciones Móviles Internacionales</w:t>
      </w:r>
      <w:r w:rsidRPr="009A6BEC">
        <w:br/>
        <w:t>(IMT-2000 e IMT-Avanzadas) en las redes existentes</w:t>
      </w:r>
      <w:bookmarkEnd w:id="2"/>
    </w:p>
    <w:p w:rsidR="00805DAA" w:rsidRPr="009A6BEC" w:rsidRDefault="00805DAA" w:rsidP="006A169F">
      <w:pPr>
        <w:pStyle w:val="Resdate"/>
      </w:pPr>
      <w:r w:rsidRPr="009A6BEC">
        <w:t>(1993-1997-2000-2007</w:t>
      </w:r>
      <w:r>
        <w:t>-2012</w:t>
      </w:r>
      <w:r w:rsidRPr="009A6BEC">
        <w:t>)</w:t>
      </w:r>
    </w:p>
    <w:bookmarkEnd w:id="3"/>
    <w:p w:rsidR="009A6BEC" w:rsidRPr="009A6BEC" w:rsidRDefault="009A6BEC">
      <w:pPr>
        <w:pStyle w:val="Normalaftertitle"/>
        <w:pPrChange w:id="4" w:author="cuevas" w:date="2011-12-15T10:35:00Z">
          <w:pPr>
            <w:tabs>
              <w:tab w:val="clear" w:pos="1134"/>
              <w:tab w:val="clear" w:pos="1871"/>
              <w:tab w:val="clear" w:pos="2268"/>
              <w:tab w:val="left" w:pos="794"/>
              <w:tab w:val="left" w:pos="1191"/>
              <w:tab w:val="left" w:pos="1588"/>
              <w:tab w:val="left" w:pos="1985"/>
            </w:tabs>
            <w:spacing w:before="320"/>
            <w:jc w:val="both"/>
          </w:pPr>
        </w:pPrChange>
      </w:pPr>
      <w:r w:rsidRPr="009A6BEC">
        <w:t>La Asamblea de Radiocomunicaciones de la UIT,</w:t>
      </w:r>
    </w:p>
    <w:p w:rsidR="009A6BEC" w:rsidRPr="009A6BEC" w:rsidRDefault="009A6BEC" w:rsidP="00B608F7">
      <w:pPr>
        <w:pStyle w:val="Call"/>
      </w:pPr>
      <w:r w:rsidRPr="009A6BEC">
        <w:t>considerando</w:t>
      </w:r>
    </w:p>
    <w:p w:rsidR="009A6BEC" w:rsidRPr="009A6BEC" w:rsidRDefault="009A6BEC" w:rsidP="00E361E8">
      <w:r w:rsidRPr="00B608F7">
        <w:rPr>
          <w:i/>
          <w:iCs/>
          <w:rPrChange w:id="5" w:author="cuevas" w:date="2011-12-15T10:48:00Z">
            <w:rPr/>
          </w:rPrChange>
        </w:rPr>
        <w:t>a)</w:t>
      </w:r>
      <w:r w:rsidRPr="009A6BEC">
        <w:tab/>
        <w:t xml:space="preserve">que la Resolución UIT-R 56 dispone que el término «IMT» sea el nombre raíz que englobe tanto a las </w:t>
      </w:r>
      <w:r w:rsidRPr="009A6BEC">
        <w:rPr>
          <w:lang w:eastAsia="ja-JP"/>
        </w:rPr>
        <w:t>IMT-2000 como a las IMT-Avanzadas de forma colectiva;</w:t>
      </w:r>
    </w:p>
    <w:p w:rsidR="009A6BEC" w:rsidRPr="009A6BEC" w:rsidRDefault="009A6BEC" w:rsidP="00E361E8">
      <w:r w:rsidRPr="00B608F7">
        <w:rPr>
          <w:i/>
          <w:iCs/>
          <w:rPrChange w:id="6" w:author="cuevas" w:date="2011-12-15T10:48:00Z">
            <w:rPr/>
          </w:rPrChange>
        </w:rPr>
        <w:t>b)</w:t>
      </w:r>
      <w:r w:rsidRPr="009A6BEC">
        <w:tab/>
        <w:t>que la evolución del entorno de las radiocomunicaciones exige el mayor fomento de un proceso mundial de armonización tecnológica para garantizar, entre otros, la interconexión e interfuncionamiento a escala mundial;</w:t>
      </w:r>
    </w:p>
    <w:p w:rsidR="009A6BEC" w:rsidRPr="009A6BEC" w:rsidRDefault="009A6BEC" w:rsidP="00E361E8">
      <w:r w:rsidRPr="00B608F7">
        <w:rPr>
          <w:i/>
          <w:iCs/>
          <w:rPrChange w:id="7" w:author="cuevas" w:date="2011-12-15T10:48:00Z">
            <w:rPr/>
          </w:rPrChange>
        </w:rPr>
        <w:t>c)</w:t>
      </w:r>
      <w:r w:rsidRPr="009A6BEC">
        <w:tab/>
        <w:t>que la introducción de nuevas técnicas y servicios reviste gran importancia para la modernización y ampliación de las redes de telecomunicación;</w:t>
      </w:r>
    </w:p>
    <w:p w:rsidR="009A6BEC" w:rsidRPr="009A6BEC" w:rsidRDefault="009A6BEC" w:rsidP="00E361E8">
      <w:r w:rsidRPr="00B608F7">
        <w:rPr>
          <w:i/>
          <w:iCs/>
          <w:rPrChange w:id="8" w:author="cuevas" w:date="2011-12-15T10:48:00Z">
            <w:rPr/>
          </w:rPrChange>
        </w:rPr>
        <w:t>d)</w:t>
      </w:r>
      <w:r w:rsidRPr="009A6BEC">
        <w:tab/>
        <w:t>que las IMT han de constituir un medio favorable para el crecimiento de dichas redes;</w:t>
      </w:r>
    </w:p>
    <w:p w:rsidR="009A6BEC" w:rsidRPr="009A6BEC" w:rsidRDefault="009A6BEC" w:rsidP="00E361E8">
      <w:r w:rsidRPr="00B608F7">
        <w:rPr>
          <w:i/>
          <w:iCs/>
          <w:rPrChange w:id="9" w:author="cuevas" w:date="2011-12-15T10:48:00Z">
            <w:rPr/>
          </w:rPrChange>
        </w:rPr>
        <w:t>e)</w:t>
      </w:r>
      <w:r w:rsidRPr="009A6BEC">
        <w:tab/>
        <w:t xml:space="preserve">que las IMT incluyen a la vez componentes terrenales y </w:t>
      </w:r>
      <w:r>
        <w:t>de satélite</w:t>
      </w:r>
      <w:r w:rsidRPr="009A6BEC">
        <w:t>;</w:t>
      </w:r>
    </w:p>
    <w:p w:rsidR="009A6BEC" w:rsidRPr="009A6BEC" w:rsidRDefault="009A6BEC" w:rsidP="00E361E8">
      <w:r w:rsidRPr="00B608F7">
        <w:rPr>
          <w:i/>
          <w:iCs/>
          <w:rPrChange w:id="10" w:author="cuevas" w:date="2011-12-15T10:48:00Z">
            <w:rPr/>
          </w:rPrChange>
        </w:rPr>
        <w:t>f)</w:t>
      </w:r>
      <w:r w:rsidRPr="009A6BEC">
        <w:tab/>
        <w:t>que los trabajos en relación con las IMT en el marco de la Cuestión UIT</w:t>
      </w:r>
      <w:r w:rsidRPr="009A6BEC">
        <w:noBreakHyphen/>
        <w:t>R 77/</w:t>
      </w:r>
      <w:r w:rsidR="00042859">
        <w:t>5</w:t>
      </w:r>
      <w:r w:rsidRPr="009A6BEC">
        <w:t xml:space="preserve"> han avanzado mucho</w:t>
      </w:r>
      <w:r w:rsidR="00805DAA">
        <w:t xml:space="preserve"> y seguirán avanzando</w:t>
      </w:r>
      <w:r w:rsidRPr="009A6BEC">
        <w:t>;</w:t>
      </w:r>
    </w:p>
    <w:p w:rsidR="009A6BEC" w:rsidRDefault="009A6BEC" w:rsidP="00E361E8">
      <w:r w:rsidRPr="00C225DE">
        <w:rPr>
          <w:i/>
          <w:iCs/>
        </w:rPr>
        <w:t>g)</w:t>
      </w:r>
      <w:r w:rsidRPr="009A6BEC">
        <w:tab/>
        <w:t xml:space="preserve">que hay estudios en curso sobre la futura evolución de las IMT </w:t>
      </w:r>
      <w:r>
        <w:t xml:space="preserve">en </w:t>
      </w:r>
      <w:r w:rsidR="00B1041A">
        <w:t>relación con la Cuestión</w:t>
      </w:r>
      <w:r>
        <w:t xml:space="preserve"> </w:t>
      </w:r>
      <w:r w:rsidRPr="009A6BEC">
        <w:t>UIT-R</w:t>
      </w:r>
      <w:r w:rsidR="00E361E8">
        <w:t xml:space="preserve"> </w:t>
      </w:r>
      <w:r w:rsidRPr="009A6BEC">
        <w:t>229/</w:t>
      </w:r>
      <w:r>
        <w:t>5</w:t>
      </w:r>
      <w:r w:rsidRPr="009A6BEC">
        <w:t>,</w:t>
      </w:r>
    </w:p>
    <w:p w:rsidR="009A6BEC" w:rsidRPr="009A6BEC" w:rsidRDefault="009A6BEC" w:rsidP="00B608F7">
      <w:pPr>
        <w:pStyle w:val="Call"/>
      </w:pPr>
      <w:r w:rsidRPr="009A6BEC">
        <w:t>resuelve pedir al Secretario General</w:t>
      </w:r>
    </w:p>
    <w:p w:rsidR="009A6BEC" w:rsidRPr="009A6BEC" w:rsidRDefault="009A6BEC" w:rsidP="00E361E8">
      <w:r w:rsidRPr="00042859">
        <w:rPr>
          <w:bCs/>
        </w:rPr>
        <w:t>1</w:t>
      </w:r>
      <w:r w:rsidRPr="009A6BEC">
        <w:tab/>
        <w:t>que, en coordinación con los Directores de las Oficinas de Radiocomunicaciones, de Normalización de las Telecomunicaciones y de Desarrollo de las Telecomunicaciones, siga fomentando la adopción de medidas apropiadas con objeto de que todos los países, y en particular los países en desarrollo puedan planificar más adecuadamente la integración ordenada de los sistemas IMT (IMT-2000 e IMT-Avanzadas) en sus actuales redes públicas.</w:t>
      </w:r>
    </w:p>
    <w:sectPr w:rsidR="009A6BEC" w:rsidRPr="009A6BEC">
      <w:headerReference w:type="default" r:id="rId9"/>
      <w:footerReference w:type="even" r:id="rId10"/>
      <w:footerReference w:type="defaul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AA9" w:rsidRDefault="009A1AA9">
      <w:r>
        <w:separator/>
      </w:r>
    </w:p>
  </w:endnote>
  <w:endnote w:type="continuationSeparator" w:id="0">
    <w:p w:rsidR="009A1AA9" w:rsidRDefault="009A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59" w:rsidRPr="00794E65" w:rsidRDefault="00042859">
    <w:pPr>
      <w:rPr>
        <w:lang w:val="en-US"/>
      </w:rPr>
    </w:pPr>
    <w:r>
      <w:fldChar w:fldCharType="begin"/>
    </w:r>
    <w:r w:rsidRPr="00794E65">
      <w:rPr>
        <w:lang w:val="en-US"/>
      </w:rPr>
      <w:instrText xml:space="preserve"> FILENAME \p  \* MERGEFORMAT </w:instrText>
    </w:r>
    <w:r>
      <w:fldChar w:fldCharType="separate"/>
    </w:r>
    <w:r w:rsidR="00551DE1">
      <w:rPr>
        <w:noProof/>
        <w:lang w:val="en-US"/>
      </w:rPr>
      <w:t>C:\Documents and Settings\elfaydy\Desktop\New Folder\017S.DOCX</w:t>
    </w:r>
    <w:r>
      <w:fldChar w:fldCharType="end"/>
    </w:r>
    <w:r w:rsidRPr="00794E6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51DE1">
      <w:rPr>
        <w:noProof/>
      </w:rPr>
      <w:t>23.01.12</w:t>
    </w:r>
    <w:r>
      <w:fldChar w:fldCharType="end"/>
    </w:r>
    <w:r w:rsidRPr="00794E6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51DE1">
      <w:rPr>
        <w:noProof/>
      </w:rPr>
      <w:t>23.01.12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59" w:rsidRPr="00794E65" w:rsidRDefault="00042859" w:rsidP="004A6C1B">
    <w:pPr>
      <w:pStyle w:val="Footer"/>
      <w:rPr>
        <w:lang w:val="en-US"/>
      </w:rPr>
    </w:pPr>
    <w:r>
      <w:fldChar w:fldCharType="begin"/>
    </w:r>
    <w:r w:rsidRPr="00794E65">
      <w:rPr>
        <w:lang w:val="en-US"/>
      </w:rPr>
      <w:instrText xml:space="preserve"> FILENAME \p  \* MERGEFORMAT </w:instrText>
    </w:r>
    <w:r>
      <w:fldChar w:fldCharType="separate"/>
    </w:r>
    <w:r w:rsidR="00551DE1">
      <w:rPr>
        <w:lang w:val="en-US"/>
      </w:rPr>
      <w:t>C:\Documents and Settings\elfaydy\Desktop\New Folder\017S.DOCX</w:t>
    </w:r>
    <w:r>
      <w:fldChar w:fldCharType="end"/>
    </w:r>
    <w:r w:rsidRPr="00794E6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51DE1">
      <w:t>23.01.12</w:t>
    </w:r>
    <w:r>
      <w:fldChar w:fldCharType="end"/>
    </w:r>
    <w:r w:rsidRPr="00794E6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51DE1">
      <w:t>23.01.12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AA9" w:rsidRDefault="009A1AA9">
      <w:r>
        <w:rPr>
          <w:b/>
        </w:rPr>
        <w:t>_______________</w:t>
      </w:r>
    </w:p>
  </w:footnote>
  <w:footnote w:type="continuationSeparator" w:id="0">
    <w:p w:rsidR="009A1AA9" w:rsidRDefault="009A1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59" w:rsidRDefault="00042859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5F263B">
      <w:rPr>
        <w:noProof/>
      </w:rPr>
      <w:t>1</w:t>
    </w:r>
    <w:r>
      <w:fldChar w:fldCharType="end"/>
    </w:r>
    <w:r>
      <w:t xml:space="preserve"> -</w:t>
    </w:r>
  </w:p>
  <w:p w:rsidR="00042859" w:rsidRDefault="00042859" w:rsidP="00DD5762">
    <w:pPr>
      <w:pStyle w:val="Header"/>
    </w:pPr>
    <w:r>
      <w:t>5/1004 (Anexo 2)-S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mirrorMargin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F2"/>
    <w:rsid w:val="00012B52"/>
    <w:rsid w:val="00016A7C"/>
    <w:rsid w:val="00020ACE"/>
    <w:rsid w:val="00042859"/>
    <w:rsid w:val="001721DD"/>
    <w:rsid w:val="001952DE"/>
    <w:rsid w:val="002334F2"/>
    <w:rsid w:val="00294677"/>
    <w:rsid w:val="002B6243"/>
    <w:rsid w:val="0033617C"/>
    <w:rsid w:val="004527C5"/>
    <w:rsid w:val="00466F3C"/>
    <w:rsid w:val="004A6C1B"/>
    <w:rsid w:val="00551DE1"/>
    <w:rsid w:val="005648DF"/>
    <w:rsid w:val="005C4F7E"/>
    <w:rsid w:val="005F263B"/>
    <w:rsid w:val="006050EE"/>
    <w:rsid w:val="00623D8D"/>
    <w:rsid w:val="006356D7"/>
    <w:rsid w:val="006738D2"/>
    <w:rsid w:val="006A169F"/>
    <w:rsid w:val="00794E65"/>
    <w:rsid w:val="007F13DB"/>
    <w:rsid w:val="00805DAA"/>
    <w:rsid w:val="008246E6"/>
    <w:rsid w:val="008447F2"/>
    <w:rsid w:val="008D73CE"/>
    <w:rsid w:val="008E02B6"/>
    <w:rsid w:val="009630C4"/>
    <w:rsid w:val="0096437A"/>
    <w:rsid w:val="00970C90"/>
    <w:rsid w:val="009A1AA9"/>
    <w:rsid w:val="009A6BEC"/>
    <w:rsid w:val="009B35A7"/>
    <w:rsid w:val="009E762E"/>
    <w:rsid w:val="00A325BB"/>
    <w:rsid w:val="00A457FA"/>
    <w:rsid w:val="00AC3827"/>
    <w:rsid w:val="00AF7660"/>
    <w:rsid w:val="00B1041A"/>
    <w:rsid w:val="00B608F7"/>
    <w:rsid w:val="00BF1023"/>
    <w:rsid w:val="00BF7EF4"/>
    <w:rsid w:val="00C225DE"/>
    <w:rsid w:val="00C278F8"/>
    <w:rsid w:val="00D32319"/>
    <w:rsid w:val="00D637B6"/>
    <w:rsid w:val="00DD5762"/>
    <w:rsid w:val="00E01901"/>
    <w:rsid w:val="00E05EAE"/>
    <w:rsid w:val="00E361E8"/>
    <w:rsid w:val="00EB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styleId="BalloonText">
    <w:name w:val="Balloon Text"/>
    <w:basedOn w:val="Normal"/>
    <w:link w:val="BalloonTextChar"/>
    <w:rsid w:val="00AC382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3827"/>
    <w:rPr>
      <w:rFonts w:ascii="Tahoma" w:hAnsi="Tahoma" w:cs="Tahoma"/>
      <w:sz w:val="16"/>
      <w:szCs w:val="16"/>
      <w:lang w:val="es-ES_tradnl" w:eastAsia="en-US"/>
    </w:rPr>
  </w:style>
  <w:style w:type="paragraph" w:customStyle="1" w:styleId="Char1CharChar1Char">
    <w:name w:val="Char1 Char Char1 Char"/>
    <w:basedOn w:val="Normal"/>
    <w:rsid w:val="004A6C1B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ListParagraph">
    <w:name w:val="List Paragraph"/>
    <w:basedOn w:val="Normal"/>
    <w:uiPriority w:val="34"/>
    <w:qFormat/>
    <w:rsid w:val="007F13DB"/>
    <w:pPr>
      <w:ind w:left="720"/>
      <w:contextualSpacing/>
    </w:pPr>
  </w:style>
  <w:style w:type="paragraph" w:customStyle="1" w:styleId="Char1CharChar1Char0">
    <w:name w:val="Char1 Char Char1 Char"/>
    <w:basedOn w:val="Normal"/>
    <w:rsid w:val="009A6BEC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styleId="BalloonText">
    <w:name w:val="Balloon Text"/>
    <w:basedOn w:val="Normal"/>
    <w:link w:val="BalloonTextChar"/>
    <w:rsid w:val="00AC382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3827"/>
    <w:rPr>
      <w:rFonts w:ascii="Tahoma" w:hAnsi="Tahoma" w:cs="Tahoma"/>
      <w:sz w:val="16"/>
      <w:szCs w:val="16"/>
      <w:lang w:val="es-ES_tradnl" w:eastAsia="en-US"/>
    </w:rPr>
  </w:style>
  <w:style w:type="paragraph" w:customStyle="1" w:styleId="Char1CharChar1Char">
    <w:name w:val="Char1 Char Char1 Char"/>
    <w:basedOn w:val="Normal"/>
    <w:rsid w:val="004A6C1B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ListParagraph">
    <w:name w:val="List Paragraph"/>
    <w:basedOn w:val="Normal"/>
    <w:uiPriority w:val="34"/>
    <w:qFormat/>
    <w:rsid w:val="007F13DB"/>
    <w:pPr>
      <w:ind w:left="720"/>
      <w:contextualSpacing/>
    </w:pPr>
  </w:style>
  <w:style w:type="paragraph" w:customStyle="1" w:styleId="Char1CharChar1Char0">
    <w:name w:val="Char1 Char Char1 Char"/>
    <w:basedOn w:val="Normal"/>
    <w:rsid w:val="009A6BEC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guez\Application%20Data\Microsoft\Templates\POOL%20S%20-%20ITU\PS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E3714-5CC3-4A38-8DEE-50FD6162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PS_RA12.dotm</Template>
  <TotalTime>10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1602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Samblea de Radiocomunicaciones - 2012</dc:subject>
  <dc:creator>amiguez</dc:creator>
  <dc:description>PS_RA07.dot  Para: _x000d_Fecha del documento: _x000d_Registrado por MM-43480 a 16:09:38 el 16.10.07</dc:description>
  <cp:lastModifiedBy>elfaydy</cp:lastModifiedBy>
  <cp:revision>13</cp:revision>
  <cp:lastPrinted>2012-01-23T08:52:00Z</cp:lastPrinted>
  <dcterms:created xsi:type="dcterms:W3CDTF">2012-01-19T16:42:00Z</dcterms:created>
  <dcterms:modified xsi:type="dcterms:W3CDTF">2012-01-23T08:52:00Z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