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C8BF" w14:textId="11F5811B" w:rsidR="00646AEC" w:rsidRDefault="00646AEC" w:rsidP="00646AEC">
      <w:pPr>
        <w:pStyle w:val="ResNo"/>
      </w:pPr>
      <w:r w:rsidRPr="005C6E3B">
        <w:t>RESOLUTION ITU</w:t>
      </w:r>
      <w:r w:rsidRPr="005C6E3B">
        <w:noBreakHyphen/>
        <w:t xml:space="preserve">R </w:t>
      </w:r>
      <w:r>
        <w:t>11-</w:t>
      </w:r>
      <w:r w:rsidR="00173A20">
        <w:t>6</w:t>
      </w:r>
    </w:p>
    <w:p w14:paraId="25B833BC" w14:textId="77777777" w:rsidR="00646AEC" w:rsidRDefault="00646AEC" w:rsidP="00646AEC">
      <w:pPr>
        <w:pStyle w:val="Restitle"/>
      </w:pPr>
      <w:bookmarkStart w:id="0" w:name="_Toc180537882"/>
      <w:r w:rsidRPr="0085475C">
        <w:t>Further development of the Spectrum Management</w:t>
      </w:r>
      <w:r>
        <w:t xml:space="preserve"> </w:t>
      </w:r>
      <w:r w:rsidRPr="0085475C">
        <w:t xml:space="preserve">System </w:t>
      </w:r>
      <w:r>
        <w:br/>
      </w:r>
      <w:r w:rsidRPr="0085475C">
        <w:t>for Developing Countries</w:t>
      </w:r>
      <w:bookmarkEnd w:id="0"/>
    </w:p>
    <w:p w14:paraId="26A57FCD" w14:textId="7236027E" w:rsidR="00B84D94" w:rsidRDefault="00B84D94" w:rsidP="00B84D94">
      <w:pPr>
        <w:pStyle w:val="Resdate"/>
      </w:pPr>
      <w:r w:rsidRPr="0085475C">
        <w:t>(1993-1995-1997-2003-2007</w:t>
      </w:r>
      <w:r>
        <w:t>-2015</w:t>
      </w:r>
      <w:r w:rsidR="00173A20">
        <w:t>-2023</w:t>
      </w:r>
      <w:r w:rsidRPr="0085475C">
        <w:t>)</w:t>
      </w:r>
    </w:p>
    <w:p w14:paraId="3624A068" w14:textId="77777777" w:rsidR="00B84D94" w:rsidRDefault="00B84D94" w:rsidP="00B84D94">
      <w:pPr>
        <w:pStyle w:val="Normalaftertitle"/>
      </w:pPr>
      <w:r w:rsidRPr="0085475C">
        <w:t>The ITU Radiocommunication Assembly,</w:t>
      </w:r>
    </w:p>
    <w:p w14:paraId="362A93D1" w14:textId="77777777" w:rsidR="00B84D94" w:rsidRDefault="00B84D94" w:rsidP="00B84D94">
      <w:pPr>
        <w:pStyle w:val="Call"/>
      </w:pPr>
      <w:r w:rsidRPr="0085475C">
        <w:t>considering</w:t>
      </w:r>
    </w:p>
    <w:p w14:paraId="1A759132" w14:textId="77777777" w:rsidR="00B84D94" w:rsidRDefault="00B84D94" w:rsidP="00B84D94">
      <w:r w:rsidRPr="002C721D">
        <w:rPr>
          <w:i/>
          <w:iCs/>
        </w:rPr>
        <w:t>a)</w:t>
      </w:r>
      <w:r w:rsidRPr="0085475C">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85475C">
        <w:t>);</w:t>
      </w:r>
      <w:proofErr w:type="gramEnd"/>
    </w:p>
    <w:p w14:paraId="2B4FDD98" w14:textId="77777777" w:rsidR="00B84D94" w:rsidRDefault="00B84D94" w:rsidP="00B84D94">
      <w:r w:rsidRPr="002C721D">
        <w:rPr>
          <w:i/>
          <w:iCs/>
        </w:rPr>
        <w:t>b)</w:t>
      </w:r>
      <w:r w:rsidRPr="0085475C">
        <w:tab/>
        <w:t xml:space="preserve">that the SMS4DC has been developed </w:t>
      </w:r>
      <w:r>
        <w:t xml:space="preserve">in Unicode </w:t>
      </w:r>
      <w:r w:rsidRPr="0085475C">
        <w:t xml:space="preserve">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 xml:space="preserve">D group of </w:t>
      </w:r>
      <w:proofErr w:type="gramStart"/>
      <w:r w:rsidRPr="0085475C">
        <w:t>experts;</w:t>
      </w:r>
      <w:proofErr w:type="gramEnd"/>
    </w:p>
    <w:p w14:paraId="31F4CD10" w14:textId="77777777" w:rsidR="00B84D94" w:rsidRDefault="00B84D94" w:rsidP="00B84D94">
      <w:r w:rsidRPr="002C721D">
        <w:rPr>
          <w:i/>
          <w:iCs/>
        </w:rPr>
        <w:t>c)</w:t>
      </w:r>
      <w:r w:rsidRPr="0085475C">
        <w:tab/>
        <w:t xml:space="preserve">that data elements used in the SMS4DC were based on relevant </w:t>
      </w:r>
      <w:r>
        <w:t>ITU</w:t>
      </w:r>
      <w:r>
        <w:noBreakHyphen/>
      </w:r>
      <w:r w:rsidRPr="0085475C">
        <w:t xml:space="preserve">R Recommendations on spectrum management, including those for notification and coordination </w:t>
      </w:r>
      <w:proofErr w:type="gramStart"/>
      <w:r w:rsidRPr="0085475C">
        <w:t>purposes;</w:t>
      </w:r>
      <w:proofErr w:type="gramEnd"/>
    </w:p>
    <w:p w14:paraId="176BA52C" w14:textId="77777777" w:rsidR="00B84D94" w:rsidRDefault="00B84D94" w:rsidP="00B84D94">
      <w:r>
        <w:rPr>
          <w:i/>
          <w:iCs/>
        </w:rPr>
        <w:t>d</w:t>
      </w:r>
      <w:r w:rsidRPr="002C721D">
        <w:rPr>
          <w:i/>
          <w:iCs/>
        </w:rPr>
        <w:t>)</w:t>
      </w:r>
      <w:r w:rsidRPr="0085475C">
        <w:tab/>
        <w:t>that many administrations have been successful in implementing automated management systems in the development and maintenance of their national spectrum management data,</w:t>
      </w:r>
    </w:p>
    <w:p w14:paraId="17AC51F8" w14:textId="77777777" w:rsidR="00B84D94" w:rsidRDefault="00B84D94" w:rsidP="00B84D94">
      <w:pPr>
        <w:pStyle w:val="Call"/>
      </w:pPr>
      <w:r w:rsidRPr="0085475C">
        <w:t>noting</w:t>
      </w:r>
    </w:p>
    <w:p w14:paraId="4949C575" w14:textId="4A5569B1" w:rsidR="00173A20" w:rsidRPr="00AC3FB8" w:rsidRDefault="00173A20" w:rsidP="00173A20">
      <w:r w:rsidRPr="00AC3FB8">
        <w:t>that ITU</w:t>
      </w:r>
      <w:r w:rsidRPr="00AC3FB8">
        <w:noBreakHyphen/>
        <w:t xml:space="preserve">R Recommendations on radio-wave propagation, global maps and digital </w:t>
      </w:r>
      <w:r w:rsidRPr="00C3121A">
        <w:t>terrain</w:t>
      </w:r>
      <w:r w:rsidR="00827359" w:rsidRPr="00C3121A">
        <w:t xml:space="preserve"> data</w:t>
      </w:r>
      <w:r w:rsidRPr="00C3121A">
        <w:t xml:space="preserve"> ar</w:t>
      </w:r>
      <w:r w:rsidRPr="00AC3FB8">
        <w:t xml:space="preserve">e being </w:t>
      </w:r>
      <w:proofErr w:type="gramStart"/>
      <w:r w:rsidRPr="00AC3FB8">
        <w:t>taken into account</w:t>
      </w:r>
      <w:proofErr w:type="gramEnd"/>
      <w:r w:rsidRPr="00AC3FB8">
        <w:t xml:space="preserve"> in the development of the System,</w:t>
      </w:r>
    </w:p>
    <w:p w14:paraId="1FADDA25" w14:textId="77777777" w:rsidR="00B84D94" w:rsidRDefault="00B84D94" w:rsidP="00B84D94">
      <w:pPr>
        <w:pStyle w:val="Call"/>
      </w:pPr>
      <w:r w:rsidRPr="0085475C">
        <w:t>resolves</w:t>
      </w:r>
    </w:p>
    <w:p w14:paraId="6C27387C" w14:textId="77777777" w:rsidR="00173A20" w:rsidRPr="00AC3FB8" w:rsidRDefault="00173A20" w:rsidP="00173A20">
      <w:r w:rsidRPr="00AC3FB8">
        <w:t>1</w:t>
      </w:r>
      <w:r w:rsidRPr="00AC3FB8">
        <w:tab/>
        <w:t>that Study Group 1</w:t>
      </w:r>
      <w:r w:rsidRPr="00AC3FB8">
        <w:rPr>
          <w:color w:val="0070C0"/>
        </w:rPr>
        <w:t xml:space="preserve"> </w:t>
      </w:r>
      <w:r w:rsidRPr="00AC3FB8">
        <w:t>and BR experts should continue to assist in the further development of the SMS4DC in accordance with WRC decisions and relevant ITU</w:t>
      </w:r>
      <w:r w:rsidRPr="00AC3FB8">
        <w:noBreakHyphen/>
        <w:t>R Recommendations</w:t>
      </w:r>
      <w:r w:rsidRPr="003E6E05">
        <w:t xml:space="preserve">, including </w:t>
      </w:r>
      <w:r w:rsidRPr="003E6E05">
        <w:rPr>
          <w:lang w:eastAsia="ko-KR"/>
        </w:rPr>
        <w:t>radio-wave propagation prediction methods from P-series Recommendations</w:t>
      </w:r>
      <w:r w:rsidRPr="00AC3FB8">
        <w:t xml:space="preserve">, Handbooks and </w:t>
      </w:r>
      <w:proofErr w:type="gramStart"/>
      <w:r w:rsidRPr="00AC3FB8">
        <w:t>Reports;</w:t>
      </w:r>
      <w:proofErr w:type="gramEnd"/>
    </w:p>
    <w:p w14:paraId="085697F0" w14:textId="77777777" w:rsidR="00B84D94" w:rsidRDefault="00B84D94" w:rsidP="00B84D94">
      <w:r w:rsidRPr="0085475C">
        <w:t>2</w:t>
      </w:r>
      <w:r w:rsidRPr="0085475C">
        <w:tab/>
        <w:t>that BR should continue to assist BDT in implementing the Spectrum Management System in different countries through the participation of Study Group</w:t>
      </w:r>
      <w:r>
        <w:t> </w:t>
      </w:r>
      <w:r w:rsidRPr="0085475C">
        <w:t>1 and BR experts in relevant training projects</w:t>
      </w:r>
      <w:r>
        <w:t>, such as ITU Academy</w:t>
      </w:r>
      <w:r w:rsidRPr="0085475C">
        <w:t>.</w:t>
      </w:r>
    </w:p>
    <w:sectPr w:rsidR="00B84D94" w:rsidSect="009447A3">
      <w:headerReference w:type="default" r:id="rId10"/>
      <w:footerReference w:type="even" r:id="rId11"/>
      <w:footerReference w:type="defaul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0B47" w14:textId="77777777" w:rsidR="00745490" w:rsidRDefault="00745490">
      <w:r>
        <w:separator/>
      </w:r>
    </w:p>
  </w:endnote>
  <w:endnote w:type="continuationSeparator" w:id="0">
    <w:p w14:paraId="3AEAE012" w14:textId="77777777" w:rsidR="00745490" w:rsidRDefault="0074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CAEE" w14:textId="63EB47F3" w:rsidR="009447A3" w:rsidRPr="00173A20" w:rsidRDefault="009447A3">
    <w:r>
      <w:fldChar w:fldCharType="begin"/>
    </w:r>
    <w:r w:rsidRPr="00173A20">
      <w:instrText xml:space="preserve"> FILENAME \p  \* MERGEFORMAT </w:instrText>
    </w:r>
    <w:r>
      <w:fldChar w:fldCharType="separate"/>
    </w:r>
    <w:r w:rsidR="00123510" w:rsidRPr="00173A20">
      <w:rPr>
        <w:noProof/>
      </w:rPr>
      <w:t>X:\BR\BRIAP\EDP\Yoanni\AR Res\011E.DOCX</w:t>
    </w:r>
    <w:r>
      <w:fldChar w:fldCharType="end"/>
    </w:r>
    <w:r w:rsidRPr="00173A20">
      <w:tab/>
    </w:r>
    <w:r>
      <w:fldChar w:fldCharType="begin"/>
    </w:r>
    <w:r>
      <w:instrText xml:space="preserve"> SAVEDATE \@ DD.MM.YY </w:instrText>
    </w:r>
    <w:r>
      <w:fldChar w:fldCharType="separate"/>
    </w:r>
    <w:r w:rsidR="004019DF">
      <w:rPr>
        <w:noProof/>
      </w:rPr>
      <w:t>21.11.23</w:t>
    </w:r>
    <w:r>
      <w:fldChar w:fldCharType="end"/>
    </w:r>
    <w:r w:rsidRPr="00173A20">
      <w:tab/>
    </w:r>
    <w:r>
      <w:fldChar w:fldCharType="begin"/>
    </w:r>
    <w:r>
      <w:instrText xml:space="preserve"> PRINTDATE \@ DD.MM.YY </w:instrText>
    </w:r>
    <w:r>
      <w:fldChar w:fldCharType="separate"/>
    </w:r>
    <w:r w:rsidR="00123510">
      <w:rPr>
        <w:noProof/>
      </w:rPr>
      <w:t>02.11.15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CFAA" w14:textId="441D888C" w:rsidR="00904BC8" w:rsidRPr="009447A3" w:rsidRDefault="00904BC8" w:rsidP="00904BC8">
    <w:pPr>
      <w:pStyle w:val="Footer"/>
      <w:rPr>
        <w:lang w:val="es-ES_tradnl"/>
      </w:rPr>
    </w:pPr>
    <w:r>
      <w:t>(386495)</w:t>
    </w:r>
    <w:r w:rsidRPr="009447A3">
      <w:rPr>
        <w:lang w:val="es-ES_tradnl"/>
      </w:rPr>
      <w:tab/>
    </w:r>
    <w:r>
      <w:fldChar w:fldCharType="begin"/>
    </w:r>
    <w:r>
      <w:instrText xml:space="preserve"> SAVEDATE \@ DD.MM.YY </w:instrText>
    </w:r>
    <w:r>
      <w:fldChar w:fldCharType="separate"/>
    </w:r>
    <w:r w:rsidR="004019DF">
      <w:t>21.11.23</w:t>
    </w:r>
    <w:r>
      <w:fldChar w:fldCharType="end"/>
    </w:r>
    <w:r w:rsidRPr="009447A3">
      <w:rPr>
        <w:lang w:val="es-ES_tradnl"/>
      </w:rPr>
      <w:tab/>
    </w:r>
    <w:r>
      <w:fldChar w:fldCharType="begin"/>
    </w:r>
    <w:r>
      <w:instrText xml:space="preserve"> PRINTDATE \@ DD.MM.YY </w:instrText>
    </w:r>
    <w:r>
      <w:fldChar w:fldCharType="separate"/>
    </w:r>
    <w:r w:rsidR="00123510">
      <w:t>02.11.15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BDE3" w14:textId="77777777" w:rsidR="00745490" w:rsidRDefault="00745490">
      <w:r>
        <w:rPr>
          <w:b/>
        </w:rPr>
        <w:t>_______________</w:t>
      </w:r>
    </w:p>
  </w:footnote>
  <w:footnote w:type="continuationSeparator" w:id="0">
    <w:p w14:paraId="5129A5E5" w14:textId="77777777" w:rsidR="00745490" w:rsidRDefault="0074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57A3" w14:textId="77777777" w:rsidR="00E245C3" w:rsidRDefault="00E245C3">
    <w:pPr>
      <w:pStyle w:val="Header"/>
    </w:pPr>
    <w:r>
      <w:fldChar w:fldCharType="begin"/>
    </w:r>
    <w:r>
      <w:instrText xml:space="preserve"> PAGE  \* MERGEFORMAT </w:instrText>
    </w:r>
    <w:r>
      <w:fldChar w:fldCharType="separate"/>
    </w:r>
    <w:r w:rsidR="00904BC8">
      <w:rPr>
        <w:noProof/>
      </w:rPr>
      <w:t>2</w:t>
    </w:r>
    <w:r>
      <w:fldChar w:fldCharType="end"/>
    </w:r>
  </w:p>
  <w:p w14:paraId="29B3DFF5" w14:textId="77777777" w:rsidR="00E245C3" w:rsidRDefault="00E245C3">
    <w:pPr>
      <w:pStyle w:val="Header"/>
    </w:pPr>
    <w:r>
      <w:t>RA15/-E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67881820">
    <w:abstractNumId w:val="0"/>
  </w:num>
  <w:num w:numId="2" w16cid:durableId="13991298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17"/>
    <w:rsid w:val="0006629D"/>
    <w:rsid w:val="000D1293"/>
    <w:rsid w:val="00123510"/>
    <w:rsid w:val="00124868"/>
    <w:rsid w:val="00173A20"/>
    <w:rsid w:val="001B225D"/>
    <w:rsid w:val="001D3723"/>
    <w:rsid w:val="00206408"/>
    <w:rsid w:val="002E5569"/>
    <w:rsid w:val="0030579C"/>
    <w:rsid w:val="004019DF"/>
    <w:rsid w:val="00425F3D"/>
    <w:rsid w:val="004844C1"/>
    <w:rsid w:val="004D6FFE"/>
    <w:rsid w:val="004E5A8B"/>
    <w:rsid w:val="005E0BE1"/>
    <w:rsid w:val="005E3606"/>
    <w:rsid w:val="005F1974"/>
    <w:rsid w:val="00644EC4"/>
    <w:rsid w:val="00646AEC"/>
    <w:rsid w:val="0071246B"/>
    <w:rsid w:val="00745490"/>
    <w:rsid w:val="00756B1C"/>
    <w:rsid w:val="007C6911"/>
    <w:rsid w:val="008145E1"/>
    <w:rsid w:val="00827359"/>
    <w:rsid w:val="00880578"/>
    <w:rsid w:val="008A7B8E"/>
    <w:rsid w:val="00904BC8"/>
    <w:rsid w:val="009447A3"/>
    <w:rsid w:val="00993768"/>
    <w:rsid w:val="009E375D"/>
    <w:rsid w:val="00A05CE9"/>
    <w:rsid w:val="00A12917"/>
    <w:rsid w:val="00A30EC2"/>
    <w:rsid w:val="00A43E39"/>
    <w:rsid w:val="00B42D20"/>
    <w:rsid w:val="00B633A0"/>
    <w:rsid w:val="00B84D94"/>
    <w:rsid w:val="00BB03AF"/>
    <w:rsid w:val="00BE5003"/>
    <w:rsid w:val="00BF5E61"/>
    <w:rsid w:val="00C3121A"/>
    <w:rsid w:val="00C46060"/>
    <w:rsid w:val="00CB1338"/>
    <w:rsid w:val="00D262CE"/>
    <w:rsid w:val="00D3025F"/>
    <w:rsid w:val="00D471A9"/>
    <w:rsid w:val="00D50D44"/>
    <w:rsid w:val="00DA716F"/>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F6CCF"/>
  <w15:docId w15:val="{AF87A8AE-43B7-4A79-BBDF-CC6226C6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B84D94"/>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4D94"/>
    <w:rPr>
      <w:rFonts w:ascii="Times New Roman" w:hAnsi="Times New Roman"/>
      <w:sz w:val="24"/>
      <w:lang w:val="en-GB" w:eastAsia="en-US"/>
    </w:rPr>
  </w:style>
  <w:style w:type="paragraph" w:styleId="Revision">
    <w:name w:val="Revision"/>
    <w:hidden/>
    <w:uiPriority w:val="99"/>
    <w:semiHidden/>
    <w:rsid w:val="00173A2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7DBE3-01BA-4690-B1DE-75E8FCD33EE1}">
  <ds:schemaRefs>
    <ds:schemaRef ds:uri="http://www.w3.org/XML/1998/namespace"/>
    <ds:schemaRef ds:uri="http://schemas.microsoft.com/office/infopath/2007/PartnerControls"/>
    <ds:schemaRef ds:uri="182c4cff-5844-4b4c-8c88-96909af4d9b9"/>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CD584A-DA6E-464D-A707-D6671A9E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05C58-6994-446F-9C76-6A773B367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PE_RA15.dotx</Template>
  <TotalTime>8</TotalTime>
  <Pages>1</Pages>
  <Words>240</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Green, Adam</cp:lastModifiedBy>
  <cp:revision>4</cp:revision>
  <cp:lastPrinted>2015-11-02T16:09:00Z</cp:lastPrinted>
  <dcterms:created xsi:type="dcterms:W3CDTF">2023-11-21T09:01:00Z</dcterms:created>
  <dcterms:modified xsi:type="dcterms:W3CDTF">2023-11-21T12:42:00Z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6300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