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B20230">
      <w:pPr>
        <w:rPr>
          <w:lang w:eastAsia="zh-CN"/>
        </w:rPr>
      </w:pPr>
    </w:p>
    <w:p w:rsidR="00DF6A03" w:rsidRDefault="00DF6A03" w:rsidP="00B20230"/>
    <w:p w:rsidR="00DF6A03" w:rsidRDefault="00DF6A03" w:rsidP="00B20230"/>
    <w:p w:rsidR="00DF6A03" w:rsidRDefault="00DF6A03" w:rsidP="00B20230"/>
    <w:p w:rsidR="00DF6A03" w:rsidRDefault="00DF6A03" w:rsidP="00B20230"/>
    <w:p w:rsidR="00DF6A03" w:rsidRDefault="00DF6A03" w:rsidP="00B20230"/>
    <w:p w:rsidR="00DF6A03" w:rsidRDefault="00DF6A03" w:rsidP="00B20230"/>
    <w:p w:rsidR="00161829" w:rsidRDefault="00161829" w:rsidP="00B20230"/>
    <w:p w:rsidR="00161829" w:rsidRDefault="00161829" w:rsidP="00B20230"/>
    <w:p w:rsidR="00DF6A03" w:rsidRDefault="00DF6A03" w:rsidP="00B20230"/>
    <w:p w:rsidR="0082193E" w:rsidRDefault="0082193E" w:rsidP="00B20230"/>
    <w:p w:rsidR="00DF6A03" w:rsidRDefault="00DF6A03" w:rsidP="00B20230"/>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F77DF1" w:rsidRDefault="00DF6A03" w:rsidP="00F77DF1">
            <w:pPr>
              <w:spacing w:before="380" w:line="280" w:lineRule="exact"/>
              <w:jc w:val="right"/>
              <w:rPr>
                <w:rFonts w:ascii="Tahoma" w:hAnsi="Tahoma" w:cs="Tahoma"/>
                <w:b/>
                <w:bCs/>
                <w:iCs/>
                <w:color w:val="509141"/>
                <w:sz w:val="36"/>
                <w:szCs w:val="36"/>
                <w:lang w:val="en-US"/>
              </w:rPr>
            </w:pPr>
          </w:p>
          <w:p w:rsidR="00DF6A03" w:rsidRPr="00F77DF1" w:rsidRDefault="00153135" w:rsidP="00F77DF1">
            <w:pPr>
              <w:spacing w:before="380" w:line="280" w:lineRule="exact"/>
              <w:jc w:val="right"/>
              <w:rPr>
                <w:rFonts w:ascii="Tahoma" w:hAnsi="Tahoma" w:cs="Tahoma"/>
                <w:b/>
                <w:bCs/>
                <w:iCs/>
                <w:color w:val="509141"/>
                <w:sz w:val="36"/>
                <w:szCs w:val="36"/>
                <w:lang w:val="en-US"/>
              </w:rPr>
            </w:pPr>
            <w:r w:rsidRPr="00F77DF1">
              <w:rPr>
                <w:rFonts w:ascii="Tahoma" w:hAnsi="Tahoma" w:cs="Tahoma" w:hint="eastAsia"/>
                <w:b/>
                <w:bCs/>
                <w:iCs/>
                <w:color w:val="509141"/>
                <w:sz w:val="36"/>
                <w:szCs w:val="36"/>
                <w:lang w:val="en-US"/>
              </w:rPr>
              <w:t xml:space="preserve">ITU-R  </w:t>
            </w:r>
            <w:r w:rsidR="00670D59" w:rsidRPr="00F77DF1">
              <w:rPr>
                <w:rFonts w:ascii="Tahoma" w:hAnsi="Tahoma" w:cs="Tahoma" w:hint="eastAsia"/>
                <w:b/>
                <w:bCs/>
                <w:iCs/>
                <w:color w:val="509141"/>
                <w:sz w:val="36"/>
                <w:szCs w:val="36"/>
                <w:lang w:val="en-US"/>
              </w:rPr>
              <w:t>SM.</w:t>
            </w:r>
            <w:r w:rsidR="00670D59" w:rsidRPr="00F77DF1">
              <w:rPr>
                <w:rFonts w:ascii="Tahoma" w:hAnsi="Tahoma" w:cs="Tahoma"/>
                <w:b/>
                <w:bCs/>
                <w:iCs/>
                <w:color w:val="509141"/>
                <w:sz w:val="36"/>
                <w:szCs w:val="36"/>
                <w:lang w:val="en-US"/>
              </w:rPr>
              <w:t>2</w:t>
            </w:r>
            <w:r w:rsidR="00D40DE0">
              <w:rPr>
                <w:rFonts w:ascii="Tahoma" w:hAnsi="Tahoma" w:cs="Tahoma" w:hint="eastAsia"/>
                <w:b/>
                <w:bCs/>
                <w:iCs/>
                <w:color w:val="509141"/>
                <w:sz w:val="36"/>
                <w:szCs w:val="36"/>
                <w:lang w:val="en-US" w:eastAsia="zh-CN"/>
              </w:rPr>
              <w:t>422</w:t>
            </w:r>
            <w:r w:rsidR="006B4DAB" w:rsidRPr="00F77DF1">
              <w:rPr>
                <w:rFonts w:ascii="Tahoma" w:hAnsi="Tahoma" w:cs="Tahoma" w:hint="eastAsia"/>
                <w:b/>
                <w:bCs/>
                <w:iCs/>
                <w:color w:val="509141"/>
                <w:sz w:val="36"/>
                <w:szCs w:val="36"/>
                <w:lang w:val="en-US"/>
              </w:rPr>
              <w:t>-</w:t>
            </w:r>
            <w:r w:rsidR="00670D59" w:rsidRPr="00F77DF1">
              <w:rPr>
                <w:rFonts w:ascii="Tahoma" w:hAnsi="Tahoma" w:cs="Tahoma"/>
                <w:b/>
                <w:bCs/>
                <w:iCs/>
                <w:color w:val="509141"/>
                <w:sz w:val="36"/>
                <w:szCs w:val="36"/>
                <w:lang w:val="en-US"/>
              </w:rPr>
              <w:t>0</w:t>
            </w:r>
            <w:r w:rsidR="00D04E23">
              <w:rPr>
                <w:rFonts w:ascii="Tahoma" w:hAnsi="Tahoma" w:cs="Tahoma"/>
                <w:b/>
                <w:bCs/>
                <w:iCs/>
                <w:color w:val="509141"/>
                <w:sz w:val="36"/>
                <w:szCs w:val="36"/>
                <w:lang w:val="en-US"/>
              </w:rPr>
              <w:t xml:space="preserve"> </w:t>
            </w:r>
            <w:r w:rsidR="00D60298" w:rsidRPr="00535A9E">
              <w:rPr>
                <w:rFonts w:ascii="Tahoma" w:eastAsia="SimHei" w:hAnsi="Tahoma" w:cs="Tahoma" w:hint="eastAsia"/>
                <w:b/>
                <w:bCs/>
                <w:iCs/>
                <w:color w:val="509141"/>
                <w:sz w:val="36"/>
                <w:szCs w:val="36"/>
                <w:lang w:val="en-US"/>
              </w:rPr>
              <w:t>报告</w:t>
            </w:r>
          </w:p>
          <w:p w:rsidR="00DF6A03" w:rsidRPr="00535A9E" w:rsidRDefault="00DF6A03" w:rsidP="00F77DF1">
            <w:pPr>
              <w:spacing w:before="80" w:line="280" w:lineRule="exact"/>
              <w:jc w:val="right"/>
              <w:rPr>
                <w:rFonts w:ascii="Tahoma" w:hAnsi="Tahoma" w:cs="Tahoma"/>
                <w:b/>
                <w:bCs/>
                <w:iCs/>
                <w:color w:val="509141"/>
                <w:szCs w:val="24"/>
                <w:lang w:val="en-US"/>
              </w:rPr>
            </w:pPr>
            <w:r w:rsidRPr="00535A9E">
              <w:rPr>
                <w:rFonts w:ascii="Tahoma" w:hAnsi="Tahoma" w:cs="Tahoma"/>
                <w:b/>
                <w:bCs/>
                <w:iCs/>
                <w:color w:val="509141"/>
                <w:szCs w:val="24"/>
                <w:lang w:val="en-US"/>
              </w:rPr>
              <w:t>(</w:t>
            </w:r>
            <w:r w:rsidR="00670D59" w:rsidRPr="00535A9E">
              <w:rPr>
                <w:rFonts w:ascii="Tahoma" w:hAnsi="Tahoma" w:cs="Tahoma"/>
                <w:b/>
                <w:bCs/>
                <w:iCs/>
                <w:color w:val="509141"/>
                <w:szCs w:val="24"/>
                <w:lang w:val="en-US"/>
              </w:rPr>
              <w:t>06</w:t>
            </w:r>
            <w:r w:rsidRPr="00535A9E">
              <w:rPr>
                <w:rFonts w:ascii="Tahoma" w:hAnsi="Tahoma" w:cs="Tahoma"/>
                <w:b/>
                <w:bCs/>
                <w:iCs/>
                <w:color w:val="509141"/>
                <w:szCs w:val="24"/>
                <w:lang w:val="en-US"/>
              </w:rPr>
              <w:t>/201</w:t>
            </w:r>
            <w:r w:rsidR="00D40DE0">
              <w:rPr>
                <w:rFonts w:ascii="Tahoma" w:hAnsi="Tahoma" w:cs="Tahoma" w:hint="eastAsia"/>
                <w:b/>
                <w:bCs/>
                <w:iCs/>
                <w:color w:val="509141"/>
                <w:szCs w:val="24"/>
                <w:lang w:val="en-US" w:eastAsia="zh-CN"/>
              </w:rPr>
              <w:t>8</w:t>
            </w:r>
            <w:r w:rsidRPr="00535A9E">
              <w:rPr>
                <w:rFonts w:ascii="Tahoma" w:hAnsi="Tahoma" w:cs="Tahoma"/>
                <w:b/>
                <w:bCs/>
                <w:iCs/>
                <w:color w:val="509141"/>
                <w:szCs w:val="24"/>
                <w:lang w:val="en-US"/>
              </w:rPr>
              <w:t>)</w:t>
            </w:r>
          </w:p>
        </w:tc>
      </w:tr>
      <w:tr w:rsidR="00DF6A03" w:rsidRPr="00713713" w:rsidTr="00E656C3">
        <w:tc>
          <w:tcPr>
            <w:tcW w:w="10089" w:type="dxa"/>
          </w:tcPr>
          <w:p w:rsidR="00DF6A03" w:rsidRPr="00D40DE0" w:rsidRDefault="00DF6A03" w:rsidP="00B20230">
            <w:pPr>
              <w:spacing w:before="80"/>
              <w:jc w:val="right"/>
              <w:rPr>
                <w:rFonts w:ascii="Tahoma" w:eastAsia="SimHei" w:hAnsi="Tahoma" w:cs="Tahoma"/>
                <w:b/>
                <w:bCs/>
                <w:iCs/>
                <w:color w:val="509141"/>
                <w:sz w:val="44"/>
                <w:szCs w:val="44"/>
                <w:lang w:val="en-US" w:eastAsia="zh-CN"/>
              </w:rPr>
            </w:pPr>
          </w:p>
          <w:p w:rsidR="00153135" w:rsidRPr="00535A9E" w:rsidRDefault="00D40DE0" w:rsidP="005F2E5C">
            <w:pPr>
              <w:spacing w:before="80"/>
              <w:jc w:val="right"/>
              <w:rPr>
                <w:rFonts w:ascii="Tahoma" w:eastAsia="SimHei" w:hAnsi="Tahoma" w:cs="Tahoma"/>
                <w:b/>
                <w:bCs/>
                <w:iCs/>
                <w:color w:val="509141"/>
                <w:sz w:val="44"/>
                <w:szCs w:val="44"/>
                <w:lang w:val="en-US" w:eastAsia="zh-CN"/>
              </w:rPr>
            </w:pPr>
            <w:r w:rsidRPr="00D40DE0">
              <w:rPr>
                <w:rFonts w:ascii="Tahoma" w:eastAsia="SimHei" w:hAnsi="Tahoma" w:cs="Tahoma" w:hint="eastAsia"/>
                <w:b/>
                <w:bCs/>
                <w:iCs/>
                <w:color w:val="509141"/>
                <w:sz w:val="44"/>
                <w:szCs w:val="44"/>
                <w:lang w:val="en-US" w:eastAsia="zh-CN"/>
              </w:rPr>
              <w:t>关于宽带通信的可见光</w:t>
            </w:r>
          </w:p>
          <w:p w:rsidR="00DF6A03" w:rsidRPr="00D40DE0" w:rsidRDefault="00DF6A03" w:rsidP="00B20230">
            <w:pPr>
              <w:spacing w:before="80"/>
              <w:jc w:val="right"/>
              <w:rPr>
                <w:rFonts w:ascii="Tahoma" w:eastAsia="SimHei" w:hAnsi="Tahoma" w:cs="Tahoma"/>
                <w:b/>
                <w:bCs/>
                <w:iCs/>
                <w:color w:val="509141"/>
                <w:sz w:val="44"/>
                <w:szCs w:val="44"/>
                <w:lang w:val="en-US" w:eastAsia="zh-CN"/>
              </w:rPr>
            </w:pPr>
          </w:p>
        </w:tc>
      </w:tr>
      <w:tr w:rsidR="00DF6A03" w:rsidTr="00E656C3">
        <w:tc>
          <w:tcPr>
            <w:tcW w:w="10089" w:type="dxa"/>
          </w:tcPr>
          <w:p w:rsidR="00DF6A03" w:rsidRPr="00F77DF1" w:rsidRDefault="00DF6A03" w:rsidP="00B20230">
            <w:pPr>
              <w:spacing w:before="80"/>
              <w:ind w:right="640"/>
              <w:rPr>
                <w:rFonts w:ascii="Tahoma" w:hAnsi="Tahoma" w:cs="Tahoma"/>
                <w:b/>
                <w:bCs/>
                <w:iCs/>
                <w:color w:val="509141"/>
                <w:sz w:val="36"/>
                <w:szCs w:val="36"/>
                <w:lang w:val="en-US" w:eastAsia="zh-CN"/>
              </w:rPr>
            </w:pPr>
          </w:p>
          <w:p w:rsidR="00DF6A03" w:rsidRPr="00F77DF1" w:rsidRDefault="00DF6A03" w:rsidP="00B20230">
            <w:pPr>
              <w:spacing w:before="80"/>
              <w:ind w:right="640"/>
              <w:rPr>
                <w:rFonts w:ascii="Tahoma" w:hAnsi="Tahoma" w:cs="Tahoma"/>
                <w:b/>
                <w:bCs/>
                <w:iCs/>
                <w:color w:val="509141"/>
                <w:sz w:val="36"/>
                <w:szCs w:val="36"/>
                <w:lang w:val="en-US" w:eastAsia="zh-CN"/>
              </w:rPr>
            </w:pPr>
          </w:p>
          <w:p w:rsidR="00DF6A03" w:rsidRPr="00F77DF1" w:rsidRDefault="00DF6A03" w:rsidP="00B20230">
            <w:pPr>
              <w:spacing w:before="80"/>
              <w:ind w:right="640"/>
              <w:rPr>
                <w:rFonts w:ascii="Tahoma" w:hAnsi="Tahoma" w:cs="Tahoma"/>
                <w:b/>
                <w:bCs/>
                <w:iCs/>
                <w:color w:val="509141"/>
                <w:sz w:val="36"/>
                <w:szCs w:val="36"/>
                <w:lang w:val="en-US" w:eastAsia="zh-CN"/>
              </w:rPr>
            </w:pPr>
          </w:p>
          <w:p w:rsidR="00DF6A03" w:rsidRPr="00535A9E" w:rsidRDefault="006B4DAB" w:rsidP="00B20230">
            <w:pPr>
              <w:spacing w:before="80" w:after="180"/>
              <w:jc w:val="right"/>
              <w:rPr>
                <w:rFonts w:ascii="Tahoma" w:eastAsia="SimHei" w:hAnsi="Tahoma" w:cs="Tahoma"/>
                <w:b/>
                <w:bCs/>
                <w:iCs/>
                <w:color w:val="509141"/>
                <w:sz w:val="36"/>
                <w:szCs w:val="36"/>
                <w:lang w:val="en-US"/>
              </w:rPr>
            </w:pPr>
            <w:r w:rsidRPr="00F77DF1">
              <w:rPr>
                <w:rFonts w:ascii="Tahoma" w:hAnsi="Tahoma" w:cs="Tahoma"/>
                <w:b/>
                <w:bCs/>
                <w:iCs/>
                <w:color w:val="509141"/>
                <w:sz w:val="36"/>
                <w:szCs w:val="36"/>
                <w:lang w:val="en-US"/>
              </w:rPr>
              <w:t xml:space="preserve">SM </w:t>
            </w:r>
            <w:r w:rsidR="00DF6A03" w:rsidRPr="00535A9E">
              <w:rPr>
                <w:rFonts w:ascii="Tahoma" w:eastAsia="SimHei" w:hAnsi="Tahoma" w:cs="Tahoma" w:hint="eastAsia"/>
                <w:b/>
                <w:bCs/>
                <w:iCs/>
                <w:color w:val="509141"/>
                <w:sz w:val="36"/>
                <w:szCs w:val="36"/>
                <w:lang w:val="en-US"/>
              </w:rPr>
              <w:t>系列</w:t>
            </w:r>
          </w:p>
          <w:p w:rsidR="00DF6A03" w:rsidRPr="00F77DF1" w:rsidRDefault="009A37F0" w:rsidP="00B20230">
            <w:pPr>
              <w:spacing w:before="80"/>
              <w:jc w:val="right"/>
              <w:rPr>
                <w:rFonts w:ascii="Tahoma" w:hAnsi="Tahoma" w:cs="Tahoma"/>
                <w:b/>
                <w:bCs/>
                <w:iCs/>
                <w:color w:val="509141"/>
                <w:sz w:val="36"/>
                <w:szCs w:val="36"/>
                <w:lang w:val="en-US"/>
              </w:rPr>
            </w:pPr>
            <w:r w:rsidRPr="00535A9E">
              <w:rPr>
                <w:rFonts w:ascii="Tahoma" w:eastAsia="SimHei" w:hAnsi="Tahoma" w:cs="Tahoma" w:hint="eastAsia"/>
                <w:b/>
                <w:bCs/>
                <w:iCs/>
                <w:color w:val="509141"/>
                <w:sz w:val="36"/>
                <w:szCs w:val="36"/>
                <w:lang w:val="en-US"/>
              </w:rPr>
              <w:t>频谱管理</w:t>
            </w:r>
          </w:p>
          <w:p w:rsidR="00153135" w:rsidRPr="00F77DF1" w:rsidRDefault="00153135" w:rsidP="00B20230">
            <w:pPr>
              <w:spacing w:before="80"/>
              <w:jc w:val="right"/>
              <w:rPr>
                <w:rFonts w:ascii="Tahoma" w:hAnsi="Tahoma" w:cs="Tahoma"/>
                <w:b/>
                <w:bCs/>
                <w:iCs/>
                <w:color w:val="509141"/>
                <w:sz w:val="36"/>
                <w:szCs w:val="36"/>
                <w:lang w:val="en-US"/>
              </w:rPr>
            </w:pPr>
          </w:p>
        </w:tc>
      </w:tr>
    </w:tbl>
    <w:p w:rsidR="00DF6A03" w:rsidRDefault="00DF6A03" w:rsidP="00B20230">
      <w:pPr>
        <w:spacing w:before="80"/>
        <w:rPr>
          <w:i/>
          <w:sz w:val="22"/>
          <w:lang w:val="en-US"/>
        </w:rPr>
      </w:pPr>
    </w:p>
    <w:p w:rsidR="00DF6A03" w:rsidRDefault="00DF6A03" w:rsidP="00B20230">
      <w:pPr>
        <w:spacing w:before="80"/>
        <w:rPr>
          <w:i/>
          <w:sz w:val="22"/>
          <w:lang w:val="en-US"/>
        </w:rPr>
      </w:pPr>
    </w:p>
    <w:p w:rsidR="00DF6A03" w:rsidRDefault="00DF6A03" w:rsidP="00B20230">
      <w:pPr>
        <w:spacing w:before="80"/>
        <w:rPr>
          <w:i/>
          <w:sz w:val="22"/>
          <w:lang w:val="en-US"/>
        </w:rPr>
      </w:pPr>
    </w:p>
    <w:p w:rsidR="00DF6A03" w:rsidRDefault="00DF6A03">
      <w:pPr>
        <w:sectPr w:rsidR="00DF6A03" w:rsidSect="004E5703">
          <w:headerReference w:type="default" r:id="rId8"/>
          <w:headerReference w:type="first" r:id="rId9"/>
          <w:footerReference w:type="first" r:id="rId10"/>
          <w:pgSz w:w="11907" w:h="16840" w:code="9"/>
          <w:pgMar w:top="1089" w:right="1089" w:bottom="284" w:left="1089" w:header="567" w:footer="284" w:gutter="0"/>
          <w:cols w:space="708"/>
          <w:docGrid w:linePitch="360"/>
        </w:sectPr>
      </w:pPr>
    </w:p>
    <w:p w:rsidR="00DF6A03" w:rsidRPr="00200DF9" w:rsidRDefault="00DF6A03" w:rsidP="007530BC">
      <w:pPr>
        <w:pStyle w:val="Tablehead"/>
        <w:spacing w:before="240"/>
        <w:rPr>
          <w:lang w:eastAsia="zh-CN"/>
        </w:rPr>
      </w:pPr>
      <w:bookmarkStart w:id="0" w:name="_Toc433316176"/>
      <w:bookmarkStart w:id="1" w:name="_Toc433807226"/>
      <w:r w:rsidRPr="00200DF9">
        <w:rPr>
          <w:rFonts w:hint="eastAsia"/>
          <w:lang w:eastAsia="zh-CN"/>
        </w:rPr>
        <w:lastRenderedPageBreak/>
        <w:t>前言</w:t>
      </w:r>
      <w:bookmarkEnd w:id="0"/>
      <w:bookmarkEnd w:id="1"/>
    </w:p>
    <w:p w:rsidR="00DF6A03" w:rsidRPr="00355C93" w:rsidRDefault="00DF6A03" w:rsidP="00B2023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B2023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7530BC">
      <w:pPr>
        <w:pStyle w:val="Heading1"/>
        <w:spacing w:before="840"/>
        <w:jc w:val="center"/>
        <w:rPr>
          <w:lang w:val="en-US" w:eastAsia="zh-CN"/>
        </w:rPr>
      </w:pPr>
      <w:bookmarkStart w:id="2" w:name="_Toc433316177"/>
      <w:bookmarkStart w:id="3" w:name="_Toc433807227"/>
      <w:r w:rsidRPr="005558B3">
        <w:rPr>
          <w:rFonts w:hint="eastAsia"/>
          <w:lang w:val="en-US" w:eastAsia="zh-CN"/>
        </w:rPr>
        <w:t>知识产权政策（</w:t>
      </w:r>
      <w:r w:rsidRPr="005558B3">
        <w:rPr>
          <w:lang w:val="en-US" w:eastAsia="zh-CN"/>
        </w:rPr>
        <w:t>IPR</w:t>
      </w:r>
      <w:r w:rsidRPr="005558B3">
        <w:rPr>
          <w:rFonts w:hint="eastAsia"/>
          <w:lang w:val="en-US" w:eastAsia="zh-CN"/>
        </w:rPr>
        <w:t>）</w:t>
      </w:r>
      <w:bookmarkEnd w:id="2"/>
      <w:bookmarkEnd w:id="3"/>
    </w:p>
    <w:p w:rsidR="00DF6A03" w:rsidRPr="00355C93" w:rsidRDefault="00DF6A03" w:rsidP="00B2023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06799E" w:rsidRPr="00D40DE0" w:rsidRDefault="0006799E" w:rsidP="0006799E">
      <w:pPr>
        <w:jc w:val="center"/>
        <w:rPr>
          <w:rFonts w:eastAsia="SimSun"/>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799E" w:rsidRPr="00D04E23" w:rsidTr="00A70A9C">
        <w:trPr>
          <w:jc w:val="center"/>
        </w:trPr>
        <w:tc>
          <w:tcPr>
            <w:tcW w:w="9360" w:type="dxa"/>
            <w:gridSpan w:val="2"/>
            <w:tcBorders>
              <w:top w:val="single" w:sz="12" w:space="0" w:color="000080"/>
              <w:bottom w:val="nil"/>
            </w:tcBorders>
          </w:tcPr>
          <w:p w:rsidR="0006799E" w:rsidRPr="00DE1306" w:rsidRDefault="0006799E" w:rsidP="0006799E">
            <w:pPr>
              <w:keepNext/>
              <w:spacing w:after="40"/>
              <w:jc w:val="center"/>
              <w:rPr>
                <w:rFonts w:eastAsia="SimSun"/>
                <w:b/>
                <w:bCs/>
                <w:lang w:val="en-US" w:eastAsia="zh-CN"/>
              </w:rPr>
            </w:pPr>
            <w:r w:rsidRPr="00DE1306">
              <w:rPr>
                <w:rFonts w:eastAsia="SimSun"/>
                <w:b/>
                <w:bCs/>
                <w:sz w:val="22"/>
                <w:lang w:val="en-US"/>
              </w:rPr>
              <w:t>ITU-R</w:t>
            </w:r>
            <w:r w:rsidRPr="00B479CB">
              <w:rPr>
                <w:rFonts w:eastAsia="SimSun" w:cs="SimSun" w:hint="eastAsia"/>
                <w:b/>
                <w:bCs/>
                <w:sz w:val="22"/>
              </w:rPr>
              <w:t>系列</w:t>
            </w:r>
            <w:r w:rsidRPr="00B479CB">
              <w:rPr>
                <w:rFonts w:eastAsia="SimSun" w:cs="SimSun" w:hint="eastAsia"/>
                <w:b/>
                <w:bCs/>
                <w:sz w:val="22"/>
                <w:lang w:eastAsia="zh-CN"/>
              </w:rPr>
              <w:t>报告</w:t>
            </w:r>
          </w:p>
          <w:p w:rsidR="0006799E" w:rsidRPr="00DE1306" w:rsidRDefault="0006799E" w:rsidP="00A70A9C">
            <w:pPr>
              <w:keepNext/>
              <w:tabs>
                <w:tab w:val="left" w:pos="2268"/>
                <w:tab w:val="left" w:pos="2552"/>
                <w:tab w:val="left" w:pos="2835"/>
                <w:tab w:val="left" w:pos="3119"/>
                <w:tab w:val="left" w:pos="3402"/>
                <w:tab w:val="left" w:pos="3686"/>
                <w:tab w:val="left" w:pos="3969"/>
              </w:tabs>
              <w:spacing w:after="60"/>
              <w:jc w:val="center"/>
              <w:rPr>
                <w:rFonts w:eastAsia="SimSun"/>
                <w:b/>
                <w:sz w:val="18"/>
                <w:szCs w:val="18"/>
                <w:lang w:val="en-US"/>
              </w:rPr>
            </w:pPr>
            <w:r w:rsidRPr="00DE1306">
              <w:rPr>
                <w:rFonts w:eastAsia="SimSun" w:cs="SimSun" w:hint="eastAsia"/>
                <w:sz w:val="18"/>
                <w:szCs w:val="18"/>
                <w:lang w:val="en-US"/>
              </w:rPr>
              <w:t>（</w:t>
            </w:r>
            <w:r w:rsidRPr="00711523">
              <w:rPr>
                <w:rFonts w:eastAsia="SimSun" w:cs="SimSun" w:hint="eastAsia"/>
                <w:sz w:val="18"/>
                <w:szCs w:val="18"/>
              </w:rPr>
              <w:t>也可在以下网址获得</w:t>
            </w:r>
            <w:r w:rsidRPr="00DE1306">
              <w:rPr>
                <w:rFonts w:eastAsia="SimSun" w:cs="SimSun" w:hint="eastAsia"/>
                <w:sz w:val="18"/>
                <w:szCs w:val="18"/>
                <w:lang w:val="en-US"/>
              </w:rPr>
              <w:t>：</w:t>
            </w:r>
            <w:hyperlink r:id="rId12" w:history="1">
              <w:r w:rsidRPr="00DE1306">
                <w:rPr>
                  <w:rFonts w:eastAsia="SimSun"/>
                  <w:color w:val="0000FF"/>
                  <w:sz w:val="18"/>
                  <w:szCs w:val="18"/>
                  <w:u w:val="single"/>
                  <w:lang w:val="en-US"/>
                </w:rPr>
                <w:t>http://www.itu.int/publ/R-REP/en</w:t>
              </w:r>
            </w:hyperlink>
            <w:r w:rsidRPr="00DE1306">
              <w:rPr>
                <w:rFonts w:eastAsia="SimSun" w:cs="SimSun" w:hint="eastAsia"/>
                <w:sz w:val="18"/>
                <w:szCs w:val="18"/>
                <w:lang w:val="en-US"/>
              </w:rPr>
              <w:t>）</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200" w:after="100"/>
              <w:ind w:left="57"/>
              <w:rPr>
                <w:rFonts w:eastAsia="SimSun"/>
                <w:b/>
                <w:bCs/>
                <w:sz w:val="20"/>
              </w:rPr>
            </w:pPr>
            <w:r w:rsidRPr="00711523">
              <w:rPr>
                <w:rFonts w:eastAsia="SimSun" w:cs="SimSun" w:hint="eastAsia"/>
                <w:b/>
                <w:bCs/>
                <w:sz w:val="20"/>
              </w:rPr>
              <w:t>系列</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140" w:after="100"/>
              <w:ind w:hanging="1121"/>
              <w:jc w:val="center"/>
              <w:rPr>
                <w:rFonts w:eastAsia="SimSun"/>
                <w:b/>
                <w:sz w:val="20"/>
              </w:rPr>
            </w:pPr>
            <w:r w:rsidRPr="00711523">
              <w:rPr>
                <w:rFonts w:eastAsia="SimSun" w:cs="SimSun" w:hint="eastAsia"/>
                <w:b/>
                <w:sz w:val="20"/>
              </w:rPr>
              <w:t>标题</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BO</w:t>
            </w:r>
          </w:p>
        </w:tc>
        <w:tc>
          <w:tcPr>
            <w:tcW w:w="8220" w:type="dxa"/>
            <w:tcBorders>
              <w:top w:val="nil"/>
              <w:left w:val="nil"/>
              <w:bottom w:val="nil"/>
            </w:tcBorders>
          </w:tcPr>
          <w:p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r w:rsidRPr="00B479CB">
              <w:rPr>
                <w:rFonts w:eastAsia="SimSun" w:cs="SimSun" w:hint="eastAsia"/>
                <w:sz w:val="20"/>
              </w:rPr>
              <w:t>卫星传输</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BR</w:t>
            </w:r>
          </w:p>
        </w:tc>
        <w:tc>
          <w:tcPr>
            <w:tcW w:w="8220" w:type="dxa"/>
            <w:tcBorders>
              <w:top w:val="nil"/>
              <w:left w:val="nil"/>
              <w:bottom w:val="nil"/>
            </w:tcBorders>
          </w:tcPr>
          <w:p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lang w:eastAsia="zh-CN"/>
              </w:rPr>
            </w:pPr>
            <w:r w:rsidRPr="00B479CB">
              <w:rPr>
                <w:rFonts w:eastAsia="SimSun" w:cs="SimSun" w:hint="eastAsia"/>
                <w:sz w:val="20"/>
                <w:lang w:eastAsia="zh-CN"/>
              </w:rPr>
              <w:t>用于制作、存档和播放的记录：用于电视的胶片</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BS</w:t>
            </w:r>
          </w:p>
        </w:tc>
        <w:tc>
          <w:tcPr>
            <w:tcW w:w="8220" w:type="dxa"/>
            <w:tcBorders>
              <w:top w:val="nil"/>
              <w:left w:val="nil"/>
              <w:bottom w:val="nil"/>
            </w:tcBorders>
          </w:tcPr>
          <w:p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r w:rsidRPr="00B479CB">
              <w:rPr>
                <w:rFonts w:eastAsia="SimSun" w:cs="SimSun" w:hint="eastAsia"/>
                <w:sz w:val="20"/>
              </w:rPr>
              <w:t>广播业务（声音）</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BT</w:t>
            </w:r>
          </w:p>
        </w:tc>
        <w:tc>
          <w:tcPr>
            <w:tcW w:w="8220" w:type="dxa"/>
            <w:tcBorders>
              <w:top w:val="nil"/>
              <w:left w:val="nil"/>
              <w:bottom w:val="nil"/>
            </w:tcBorders>
          </w:tcPr>
          <w:p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r w:rsidRPr="00B479CB">
              <w:rPr>
                <w:rFonts w:eastAsia="SimSun" w:cs="SimSun" w:hint="eastAsia"/>
                <w:sz w:val="20"/>
              </w:rPr>
              <w:t>广播业务（电视）</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F</w:t>
            </w:r>
          </w:p>
        </w:tc>
        <w:tc>
          <w:tcPr>
            <w:tcW w:w="8220" w:type="dxa"/>
            <w:tcBorders>
              <w:top w:val="nil"/>
              <w:left w:val="nil"/>
              <w:bottom w:val="nil"/>
            </w:tcBorders>
          </w:tcPr>
          <w:p w:rsidR="0006799E" w:rsidRPr="00B479CB"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r w:rsidRPr="00B479CB">
              <w:rPr>
                <w:rFonts w:eastAsia="SimSun" w:cs="SimSun" w:hint="eastAsia"/>
                <w:sz w:val="20"/>
              </w:rPr>
              <w:t>固定业务</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M</w:t>
            </w:r>
          </w:p>
        </w:tc>
        <w:tc>
          <w:tcPr>
            <w:tcW w:w="8220" w:type="dxa"/>
            <w:tcBorders>
              <w:top w:val="nil"/>
              <w:left w:val="nil"/>
              <w:bottom w:val="nil"/>
            </w:tcBorders>
          </w:tcPr>
          <w:p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lang w:eastAsia="zh-CN"/>
              </w:rPr>
            </w:pPr>
            <w:r w:rsidRPr="00B479CB">
              <w:rPr>
                <w:rFonts w:eastAsia="SimSun" w:cs="SimSun" w:hint="eastAsia"/>
                <w:sz w:val="20"/>
                <w:lang w:eastAsia="zh-CN"/>
              </w:rPr>
              <w:t>移动、无线电测定、业余无线电以及相关卫星业务</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P</w:t>
            </w:r>
          </w:p>
        </w:tc>
        <w:tc>
          <w:tcPr>
            <w:tcW w:w="8220" w:type="dxa"/>
            <w:tcBorders>
              <w:top w:val="nil"/>
              <w:left w:val="nil"/>
              <w:bottom w:val="nil"/>
            </w:tcBorders>
          </w:tcPr>
          <w:p w:rsidR="0006799E" w:rsidRPr="00B479CB" w:rsidRDefault="0006799E" w:rsidP="00A70A9C">
            <w:pPr>
              <w:spacing w:before="30" w:after="30"/>
              <w:rPr>
                <w:rFonts w:eastAsia="SimSun"/>
                <w:sz w:val="20"/>
              </w:rPr>
            </w:pPr>
            <w:r w:rsidRPr="00B479CB">
              <w:rPr>
                <w:rFonts w:eastAsia="SimSun" w:cs="SimSun" w:hint="eastAsia"/>
                <w:sz w:val="20"/>
              </w:rPr>
              <w:t>无线电波传播</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RA</w:t>
            </w:r>
          </w:p>
        </w:tc>
        <w:tc>
          <w:tcPr>
            <w:tcW w:w="8220" w:type="dxa"/>
            <w:tcBorders>
              <w:top w:val="nil"/>
              <w:left w:val="nil"/>
              <w:bottom w:val="nil"/>
            </w:tcBorders>
          </w:tcPr>
          <w:p w:rsidR="0006799E" w:rsidRPr="00B479CB"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r w:rsidRPr="00B479CB">
              <w:rPr>
                <w:rFonts w:eastAsia="SimSun" w:cs="SimSun" w:hint="eastAsia"/>
                <w:sz w:val="20"/>
              </w:rPr>
              <w:t>射电天文</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RS</w:t>
            </w:r>
          </w:p>
        </w:tc>
        <w:tc>
          <w:tcPr>
            <w:tcW w:w="8220" w:type="dxa"/>
            <w:tcBorders>
              <w:top w:val="nil"/>
              <w:left w:val="nil"/>
              <w:bottom w:val="nil"/>
            </w:tcBorders>
          </w:tcPr>
          <w:p w:rsidR="0006799E" w:rsidRPr="00B479CB"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r w:rsidRPr="00B479CB">
              <w:rPr>
                <w:rFonts w:eastAsia="SimSun" w:cs="SimSun" w:hint="eastAsia"/>
                <w:sz w:val="20"/>
              </w:rPr>
              <w:t>遥感系统</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S</w:t>
            </w:r>
          </w:p>
        </w:tc>
        <w:tc>
          <w:tcPr>
            <w:tcW w:w="8220" w:type="dxa"/>
            <w:tcBorders>
              <w:top w:val="nil"/>
              <w:left w:val="nil"/>
              <w:bottom w:val="nil"/>
            </w:tcBorders>
          </w:tcPr>
          <w:p w:rsidR="0006799E" w:rsidRPr="00B479CB" w:rsidRDefault="0006799E" w:rsidP="00A70A9C">
            <w:pPr>
              <w:spacing w:before="30" w:after="30"/>
              <w:rPr>
                <w:rFonts w:eastAsia="SimSun"/>
                <w:sz w:val="20"/>
              </w:rPr>
            </w:pPr>
            <w:r w:rsidRPr="00B479CB">
              <w:rPr>
                <w:rFonts w:eastAsia="SimSun" w:cs="SimSun" w:hint="eastAsia"/>
                <w:sz w:val="20"/>
              </w:rPr>
              <w:t>卫星固定业务</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SA</w:t>
            </w:r>
          </w:p>
        </w:tc>
        <w:tc>
          <w:tcPr>
            <w:tcW w:w="8220" w:type="dxa"/>
            <w:tcBorders>
              <w:top w:val="nil"/>
              <w:left w:val="nil"/>
              <w:bottom w:val="nil"/>
            </w:tcBorders>
          </w:tcPr>
          <w:p w:rsidR="0006799E" w:rsidRPr="00B479CB" w:rsidRDefault="0006799E" w:rsidP="00A70A9C">
            <w:pPr>
              <w:spacing w:before="30" w:after="30"/>
              <w:rPr>
                <w:rFonts w:eastAsia="SimSun"/>
                <w:sz w:val="20"/>
              </w:rPr>
            </w:pPr>
            <w:r w:rsidRPr="00B479CB">
              <w:rPr>
                <w:rFonts w:eastAsia="SimSun" w:cs="SimSun" w:hint="eastAsia"/>
                <w:sz w:val="20"/>
              </w:rPr>
              <w:t>空间应用和气象</w:t>
            </w:r>
          </w:p>
        </w:tc>
      </w:tr>
      <w:tr w:rsidR="0006799E" w:rsidRPr="00711523" w:rsidTr="00A70A9C">
        <w:trPr>
          <w:jc w:val="center"/>
        </w:trPr>
        <w:tc>
          <w:tcPr>
            <w:tcW w:w="1140" w:type="dxa"/>
            <w:tcBorders>
              <w:top w:val="nil"/>
              <w:bottom w:val="nil"/>
              <w:right w:val="nil"/>
            </w:tcBorders>
          </w:tcPr>
          <w:p w:rsidR="0006799E" w:rsidRPr="00B479CB" w:rsidRDefault="0006799E" w:rsidP="00A70A9C">
            <w:pPr>
              <w:spacing w:before="30" w:after="30"/>
              <w:ind w:left="57"/>
              <w:rPr>
                <w:rFonts w:eastAsia="SimSun"/>
                <w:b/>
                <w:bCs/>
                <w:sz w:val="20"/>
              </w:rPr>
            </w:pPr>
            <w:r w:rsidRPr="00B479CB">
              <w:rPr>
                <w:rFonts w:eastAsia="SimSun"/>
                <w:b/>
                <w:bCs/>
                <w:sz w:val="20"/>
              </w:rPr>
              <w:t>SF</w:t>
            </w:r>
          </w:p>
        </w:tc>
        <w:tc>
          <w:tcPr>
            <w:tcW w:w="8220" w:type="dxa"/>
            <w:tcBorders>
              <w:top w:val="nil"/>
              <w:left w:val="nil"/>
              <w:bottom w:val="nil"/>
            </w:tcBorders>
          </w:tcPr>
          <w:p w:rsidR="0006799E" w:rsidRPr="00B479CB" w:rsidRDefault="0006799E" w:rsidP="00A70A9C">
            <w:pPr>
              <w:spacing w:before="30" w:after="30"/>
              <w:rPr>
                <w:rFonts w:eastAsia="SimSun"/>
                <w:sz w:val="20"/>
                <w:lang w:eastAsia="zh-CN"/>
              </w:rPr>
            </w:pPr>
            <w:r w:rsidRPr="00B479CB">
              <w:rPr>
                <w:rFonts w:eastAsia="SimSun" w:cs="SimSun" w:hint="eastAsia"/>
                <w:sz w:val="20"/>
                <w:lang w:eastAsia="zh-CN"/>
              </w:rPr>
              <w:t>卫星固定和固定业务系统之间频率共用和协调</w:t>
            </w:r>
          </w:p>
        </w:tc>
      </w:tr>
      <w:tr w:rsidR="0006799E" w:rsidRPr="00711523" w:rsidTr="00A70A9C">
        <w:trPr>
          <w:jc w:val="center"/>
        </w:trPr>
        <w:tc>
          <w:tcPr>
            <w:tcW w:w="1140" w:type="dxa"/>
            <w:tcBorders>
              <w:top w:val="nil"/>
              <w:bottom w:val="single" w:sz="12" w:space="0" w:color="000080"/>
              <w:right w:val="nil"/>
            </w:tcBorders>
            <w:shd w:val="clear" w:color="auto" w:fill="F3F3F3"/>
          </w:tcPr>
          <w:p w:rsidR="0006799E" w:rsidRPr="00B479CB" w:rsidRDefault="0006799E" w:rsidP="00A70A9C">
            <w:pPr>
              <w:spacing w:before="30" w:after="30"/>
              <w:ind w:left="57"/>
              <w:rPr>
                <w:rFonts w:eastAsia="SimSun"/>
                <w:b/>
                <w:bCs/>
                <w:color w:val="000080"/>
                <w:sz w:val="20"/>
              </w:rPr>
            </w:pPr>
            <w:r w:rsidRPr="00B479CB">
              <w:rPr>
                <w:rFonts w:eastAsia="SimSun"/>
                <w:b/>
                <w:bCs/>
                <w:color w:val="000080"/>
                <w:sz w:val="20"/>
              </w:rPr>
              <w:t>SM</w:t>
            </w:r>
          </w:p>
        </w:tc>
        <w:tc>
          <w:tcPr>
            <w:tcW w:w="8220" w:type="dxa"/>
            <w:tcBorders>
              <w:top w:val="nil"/>
              <w:left w:val="nil"/>
              <w:bottom w:val="single" w:sz="12" w:space="0" w:color="000080"/>
            </w:tcBorders>
            <w:shd w:val="clear" w:color="auto" w:fill="F3F3F3"/>
          </w:tcPr>
          <w:p w:rsidR="0006799E" w:rsidRPr="00B479CB" w:rsidRDefault="0006799E" w:rsidP="00A70A9C">
            <w:pPr>
              <w:spacing w:before="30" w:after="180"/>
              <w:rPr>
                <w:rFonts w:eastAsia="SimSun"/>
                <w:b/>
                <w:bCs/>
                <w:color w:val="000080"/>
                <w:sz w:val="20"/>
              </w:rPr>
            </w:pPr>
            <w:r w:rsidRPr="00B479CB">
              <w:rPr>
                <w:rFonts w:eastAsia="SimSun" w:cs="SimSun" w:hint="eastAsia"/>
                <w:b/>
                <w:bCs/>
                <w:color w:val="000080"/>
                <w:sz w:val="20"/>
              </w:rPr>
              <w:t>频谱管理</w:t>
            </w:r>
          </w:p>
        </w:tc>
      </w:tr>
    </w:tbl>
    <w:p w:rsidR="0006799E" w:rsidRPr="00711523" w:rsidRDefault="0006799E" w:rsidP="0006799E">
      <w:pPr>
        <w:spacing w:before="30" w:after="30"/>
        <w:jc w:val="center"/>
        <w:rPr>
          <w:rFonts w:eastAsia="SimSun"/>
          <w:sz w:val="20"/>
        </w:rPr>
      </w:pPr>
    </w:p>
    <w:p w:rsidR="0006799E" w:rsidRPr="00711523" w:rsidRDefault="0006799E" w:rsidP="0006799E">
      <w:pPr>
        <w:jc w:val="center"/>
        <w:rPr>
          <w:rFonts w:eastAsia="SimSu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799E" w:rsidRPr="00711523" w:rsidTr="00A70A9C">
        <w:trPr>
          <w:jc w:val="center"/>
        </w:trPr>
        <w:tc>
          <w:tcPr>
            <w:tcW w:w="9360" w:type="dxa"/>
            <w:tcBorders>
              <w:top w:val="single" w:sz="12" w:space="0" w:color="000080"/>
              <w:bottom w:val="single" w:sz="12" w:space="0" w:color="000080"/>
            </w:tcBorders>
          </w:tcPr>
          <w:p w:rsidR="0006799E" w:rsidRPr="00711523" w:rsidRDefault="0006799E" w:rsidP="00A70A9C">
            <w:pPr>
              <w:spacing w:after="120"/>
              <w:rPr>
                <w:rFonts w:ascii="STKaiti" w:eastAsia="STKaiti" w:hAnsi="STKaiti"/>
                <w:b/>
                <w:bCs/>
                <w:sz w:val="20"/>
                <w:lang w:eastAsia="zh-CN"/>
              </w:rPr>
            </w:pPr>
            <w:r w:rsidRPr="00711523">
              <w:rPr>
                <w:rFonts w:ascii="STKaiti" w:eastAsia="STKaiti" w:hAnsi="STKaiti" w:cs="STKaiti" w:hint="eastAsia"/>
                <w:b/>
                <w:bCs/>
                <w:sz w:val="20"/>
                <w:lang w:eastAsia="zh-CN"/>
              </w:rPr>
              <w:t>注：</w:t>
            </w:r>
            <w:r w:rsidRPr="00E76EED">
              <w:rPr>
                <w:rFonts w:eastAsia="STKaiti"/>
                <w:sz w:val="20"/>
                <w:lang w:eastAsia="zh-CN"/>
              </w:rPr>
              <w:t>本</w:t>
            </w:r>
            <w:r w:rsidRPr="00E76EED">
              <w:rPr>
                <w:rFonts w:eastAsia="STKaiti"/>
                <w:sz w:val="20"/>
                <w:lang w:eastAsia="zh-CN"/>
              </w:rPr>
              <w:t>ITU-R</w:t>
            </w:r>
            <w:r w:rsidRPr="00E76EED">
              <w:rPr>
                <w:rFonts w:eastAsia="STKaiti"/>
                <w:sz w:val="20"/>
                <w:lang w:eastAsia="zh-CN"/>
              </w:rPr>
              <w:t>报告英文版已由研究组按</w:t>
            </w:r>
            <w:r w:rsidRPr="00E76EED">
              <w:rPr>
                <w:rFonts w:eastAsia="STKaiti"/>
                <w:sz w:val="20"/>
                <w:lang w:eastAsia="zh-CN"/>
              </w:rPr>
              <w:t>ITU-R</w:t>
            </w:r>
            <w:r w:rsidRPr="00E76EED">
              <w:rPr>
                <w:rFonts w:eastAsia="STKaiti"/>
                <w:sz w:val="20"/>
                <w:lang w:eastAsia="zh-CN"/>
              </w:rPr>
              <w:t>第</w:t>
            </w:r>
            <w:r w:rsidRPr="00E76EED">
              <w:rPr>
                <w:rFonts w:eastAsia="STKaiti"/>
                <w:sz w:val="20"/>
                <w:lang w:eastAsia="zh-CN"/>
              </w:rPr>
              <w:t>1</w:t>
            </w:r>
            <w:r w:rsidRPr="00E76EED">
              <w:rPr>
                <w:rFonts w:eastAsia="STKaiti"/>
                <w:sz w:val="20"/>
                <w:lang w:eastAsia="zh-CN"/>
              </w:rPr>
              <w:t>号决议规定的程序批准</w:t>
            </w:r>
            <w:r w:rsidRPr="00711523">
              <w:rPr>
                <w:rFonts w:ascii="STKaiti" w:eastAsia="STKaiti" w:hAnsi="STKaiti" w:cs="STKaiti" w:hint="eastAsia"/>
                <w:sz w:val="20"/>
                <w:lang w:eastAsia="zh-CN"/>
              </w:rPr>
              <w:t>。</w:t>
            </w:r>
          </w:p>
        </w:tc>
      </w:tr>
    </w:tbl>
    <w:p w:rsidR="0006799E" w:rsidRPr="00711523" w:rsidRDefault="0006799E" w:rsidP="0006799E">
      <w:pPr>
        <w:spacing w:before="0"/>
        <w:jc w:val="center"/>
        <w:rPr>
          <w:rFonts w:eastAsia="SimSun"/>
          <w:lang w:eastAsia="zh-CN"/>
        </w:rPr>
      </w:pPr>
    </w:p>
    <w:p w:rsidR="0006799E" w:rsidRPr="00711523" w:rsidRDefault="0006799E" w:rsidP="0006799E">
      <w:pPr>
        <w:spacing w:before="0"/>
        <w:jc w:val="center"/>
        <w:rPr>
          <w:rFonts w:eastAsia="SimSun"/>
          <w:lang w:eastAsia="zh-CN"/>
        </w:rPr>
      </w:pPr>
    </w:p>
    <w:p w:rsidR="0006799E" w:rsidRPr="00711523" w:rsidRDefault="0006799E" w:rsidP="0006799E">
      <w:pPr>
        <w:spacing w:before="0"/>
        <w:jc w:val="right"/>
        <w:rPr>
          <w:rFonts w:ascii="STKaiti" w:eastAsia="STKaiti" w:hAnsi="STKaiti"/>
          <w:sz w:val="20"/>
          <w:lang w:eastAsia="zh-CN"/>
        </w:rPr>
      </w:pPr>
      <w:r w:rsidRPr="00711523">
        <w:rPr>
          <w:rFonts w:ascii="STKaiti" w:eastAsia="STKaiti" w:hAnsi="STKaiti" w:cs="STKaiti" w:hint="eastAsia"/>
          <w:sz w:val="20"/>
          <w:lang w:eastAsia="zh-CN"/>
        </w:rPr>
        <w:t>电子出版</w:t>
      </w:r>
    </w:p>
    <w:p w:rsidR="0006799E" w:rsidRPr="00711523" w:rsidRDefault="0006799E" w:rsidP="0006799E">
      <w:pPr>
        <w:spacing w:before="0"/>
        <w:jc w:val="right"/>
        <w:rPr>
          <w:rFonts w:eastAsia="SimSun" w:cs="SimSun"/>
          <w:sz w:val="20"/>
          <w:lang w:eastAsia="zh-CN"/>
        </w:rPr>
      </w:pPr>
      <w:r w:rsidRPr="00711523">
        <w:rPr>
          <w:rFonts w:eastAsia="SimSun"/>
          <w:sz w:val="20"/>
          <w:lang w:eastAsia="zh-CN"/>
        </w:rPr>
        <w:t>201</w:t>
      </w:r>
      <w:r w:rsidR="004D20BB">
        <w:rPr>
          <w:rFonts w:eastAsia="SimSun" w:hint="eastAsia"/>
          <w:sz w:val="20"/>
          <w:lang w:eastAsia="zh-CN"/>
        </w:rPr>
        <w:t>8</w:t>
      </w:r>
      <w:r w:rsidRPr="00711523">
        <w:rPr>
          <w:rFonts w:eastAsia="SimSun" w:cs="SimSun" w:hint="eastAsia"/>
          <w:sz w:val="20"/>
          <w:lang w:eastAsia="zh-CN"/>
        </w:rPr>
        <w:t>年，日内瓦</w:t>
      </w:r>
    </w:p>
    <w:p w:rsidR="00DF6A03" w:rsidRPr="00A613D0" w:rsidRDefault="00DF6A03" w:rsidP="00B20230">
      <w:pPr>
        <w:spacing w:before="600"/>
        <w:jc w:val="center"/>
        <w:rPr>
          <w:sz w:val="20"/>
          <w:lang w:val="en-US" w:eastAsia="zh-CN"/>
        </w:rPr>
      </w:pPr>
      <w:r w:rsidRPr="00A613D0">
        <w:rPr>
          <w:sz w:val="20"/>
          <w:lang w:val="en-US"/>
        </w:rPr>
        <w:sym w:font="Symbol" w:char="F0E3"/>
      </w:r>
      <w:bookmarkStart w:id="4" w:name="iiannee"/>
      <w:bookmarkEnd w:id="4"/>
      <w:r>
        <w:rPr>
          <w:rFonts w:hint="eastAsia"/>
          <w:sz w:val="20"/>
          <w:lang w:val="en-US" w:eastAsia="zh-CN"/>
        </w:rPr>
        <w:t>国际电联</w:t>
      </w:r>
      <w:r w:rsidRPr="00A613D0">
        <w:rPr>
          <w:sz w:val="20"/>
          <w:lang w:val="en-US" w:eastAsia="zh-CN"/>
        </w:rPr>
        <w:t>20</w:t>
      </w:r>
      <w:r>
        <w:rPr>
          <w:rFonts w:hint="eastAsia"/>
          <w:sz w:val="20"/>
          <w:lang w:val="en-US" w:eastAsia="zh-CN"/>
        </w:rPr>
        <w:t>1</w:t>
      </w:r>
      <w:r w:rsidR="004D20BB">
        <w:rPr>
          <w:rFonts w:hint="eastAsia"/>
          <w:sz w:val="20"/>
          <w:lang w:val="en-US" w:eastAsia="zh-CN"/>
        </w:rPr>
        <w:t>8</w:t>
      </w:r>
    </w:p>
    <w:p w:rsidR="00DF6A03" w:rsidRDefault="00DF6A03" w:rsidP="00B20230">
      <w:pPr>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rPr>
          <w:lang w:eastAsia="zh-CN"/>
        </w:rPr>
        <w:sectPr w:rsidR="00DF6A03" w:rsidSect="007C537B">
          <w:headerReference w:type="even" r:id="rId13"/>
          <w:headerReference w:type="default" r:id="rId14"/>
          <w:footerReference w:type="default" r:id="rId15"/>
          <w:headerReference w:type="first" r:id="rId16"/>
          <w:pgSz w:w="11907" w:h="16840" w:code="9"/>
          <w:pgMar w:top="1418" w:right="1134" w:bottom="1134" w:left="1134" w:header="720" w:footer="482" w:gutter="0"/>
          <w:pgNumType w:fmt="lowerRoman" w:start="2"/>
          <w:cols w:space="708"/>
          <w:titlePg/>
          <w:docGrid w:linePitch="360"/>
        </w:sectPr>
      </w:pPr>
    </w:p>
    <w:p w:rsidR="0022194F" w:rsidRPr="008D3D8D" w:rsidRDefault="0022194F" w:rsidP="007A6C3F">
      <w:pPr>
        <w:pStyle w:val="RepNo"/>
        <w:spacing w:before="240"/>
        <w:rPr>
          <w:lang w:val="en-US" w:eastAsia="zh-CN"/>
        </w:rPr>
      </w:pPr>
      <w:r w:rsidRPr="008D3D8D">
        <w:rPr>
          <w:rStyle w:val="href"/>
          <w:lang w:val="en-US" w:eastAsia="zh-CN"/>
        </w:rPr>
        <w:lastRenderedPageBreak/>
        <w:t xml:space="preserve">ITU-R  </w:t>
      </w:r>
      <w:r>
        <w:rPr>
          <w:rStyle w:val="href"/>
          <w:lang w:val="en-US" w:eastAsia="zh-CN"/>
        </w:rPr>
        <w:t>SM</w:t>
      </w:r>
      <w:r w:rsidRPr="008D3D8D">
        <w:rPr>
          <w:rStyle w:val="href"/>
          <w:lang w:val="en-US" w:eastAsia="zh-CN"/>
        </w:rPr>
        <w:t>.</w:t>
      </w:r>
      <w:r>
        <w:rPr>
          <w:rStyle w:val="href"/>
          <w:lang w:val="en-US" w:eastAsia="zh-CN"/>
        </w:rPr>
        <w:t>2</w:t>
      </w:r>
      <w:r w:rsidR="004D20BB">
        <w:rPr>
          <w:rStyle w:val="href"/>
          <w:rFonts w:hint="eastAsia"/>
          <w:lang w:val="en-US" w:eastAsia="zh-CN"/>
        </w:rPr>
        <w:t>422</w:t>
      </w:r>
      <w:r>
        <w:rPr>
          <w:rStyle w:val="href"/>
          <w:lang w:val="en-US" w:eastAsia="zh-CN"/>
        </w:rPr>
        <w:t>-0</w:t>
      </w:r>
      <w:r w:rsidR="0072244A">
        <w:rPr>
          <w:rStyle w:val="href"/>
          <w:lang w:val="en-US" w:eastAsia="zh-CN"/>
        </w:rPr>
        <w:t>报告</w:t>
      </w:r>
    </w:p>
    <w:p w:rsidR="0022194F" w:rsidRDefault="004D20BB" w:rsidP="007A6C3F">
      <w:pPr>
        <w:pStyle w:val="Reptitle"/>
        <w:spacing w:before="360"/>
        <w:rPr>
          <w:lang w:val="en-US" w:eastAsia="zh-CN"/>
        </w:rPr>
      </w:pPr>
      <w:r w:rsidRPr="004D20BB">
        <w:rPr>
          <w:rFonts w:hint="eastAsia"/>
          <w:lang w:eastAsia="zh-CN"/>
        </w:rPr>
        <w:t>关于宽带通信的可见光</w:t>
      </w:r>
    </w:p>
    <w:p w:rsidR="0022194F" w:rsidRPr="00B402A5" w:rsidRDefault="0006799E" w:rsidP="0006799E">
      <w:pPr>
        <w:pStyle w:val="Repdate"/>
        <w:rPr>
          <w:lang w:val="en-US" w:eastAsia="zh-CN"/>
        </w:rPr>
      </w:pPr>
      <w:r>
        <w:rPr>
          <w:rFonts w:hint="eastAsia"/>
          <w:lang w:val="en-US" w:eastAsia="zh-CN"/>
        </w:rPr>
        <w:t>（</w:t>
      </w:r>
      <w:r w:rsidR="0022194F">
        <w:rPr>
          <w:lang w:val="en-US" w:eastAsia="zh-CN"/>
        </w:rPr>
        <w:t>201</w:t>
      </w:r>
      <w:r w:rsidR="004D20BB">
        <w:rPr>
          <w:rFonts w:hint="eastAsia"/>
          <w:lang w:val="en-US" w:eastAsia="zh-CN"/>
        </w:rPr>
        <w:t>8</w:t>
      </w:r>
      <w:r>
        <w:rPr>
          <w:rFonts w:hint="eastAsia"/>
          <w:lang w:val="en-US" w:eastAsia="zh-CN"/>
        </w:rPr>
        <w:t>年）</w:t>
      </w:r>
    </w:p>
    <w:p w:rsidR="0019180E" w:rsidRDefault="0019180E" w:rsidP="0019180E">
      <w:pPr>
        <w:pStyle w:val="Heading1"/>
        <w:rPr>
          <w:sz w:val="28"/>
          <w:lang w:val="en-GB" w:eastAsia="zh-CN"/>
        </w:rPr>
      </w:pPr>
      <w:r w:rsidRPr="00DA73B3">
        <w:rPr>
          <w:lang w:val="en-GB" w:eastAsia="zh-CN"/>
        </w:rPr>
        <w:t>1</w:t>
      </w:r>
      <w:r w:rsidRPr="00DA73B3">
        <w:rPr>
          <w:lang w:val="en-GB" w:eastAsia="zh-CN"/>
        </w:rPr>
        <w:tab/>
      </w:r>
      <w:r w:rsidR="00B479CB">
        <w:rPr>
          <w:rFonts w:hint="eastAsia"/>
          <w:lang w:val="en-GB" w:eastAsia="zh-CN"/>
        </w:rPr>
        <w:t>引言</w:t>
      </w:r>
    </w:p>
    <w:p w:rsidR="0019180E" w:rsidRPr="00DA73B3" w:rsidRDefault="0019180E" w:rsidP="007A6C3F">
      <w:pPr>
        <w:spacing w:line="264" w:lineRule="auto"/>
        <w:ind w:firstLineChars="200" w:firstLine="480"/>
        <w:rPr>
          <w:i/>
          <w:iCs/>
          <w:lang w:val="en-GB" w:eastAsia="zh-CN"/>
        </w:rPr>
      </w:pPr>
      <w:r w:rsidRPr="00DA73B3">
        <w:rPr>
          <w:lang w:val="en-GB" w:eastAsia="zh-CN"/>
        </w:rPr>
        <w:t>ITU-R</w:t>
      </w:r>
      <w:r w:rsidR="00B479CB">
        <w:rPr>
          <w:rFonts w:hint="eastAsia"/>
          <w:lang w:val="en-GB" w:eastAsia="zh-CN"/>
        </w:rPr>
        <w:t>关于频谱管理的工作组提出了</w:t>
      </w:r>
      <w:r w:rsidR="00B479CB" w:rsidRPr="00DA73B3">
        <w:rPr>
          <w:lang w:val="en-GB" w:eastAsia="zh-CN"/>
        </w:rPr>
        <w:t>ITU</w:t>
      </w:r>
      <w:r w:rsidR="00B479CB" w:rsidRPr="00DA73B3">
        <w:rPr>
          <w:lang w:val="en-GB" w:eastAsia="zh-CN"/>
        </w:rPr>
        <w:noBreakHyphen/>
        <w:t xml:space="preserve">R </w:t>
      </w:r>
      <w:r w:rsidR="00B479CB" w:rsidRPr="0070548F">
        <w:rPr>
          <w:lang w:val="en-GB" w:eastAsia="zh-CN"/>
        </w:rPr>
        <w:t>238/1</w:t>
      </w:r>
      <w:r w:rsidR="00B479CB">
        <w:rPr>
          <w:rFonts w:hint="eastAsia"/>
          <w:lang w:val="en-GB" w:eastAsia="zh-CN"/>
        </w:rPr>
        <w:t>号课题，该课题在</w:t>
      </w:r>
      <w:r w:rsidR="00B479CB">
        <w:rPr>
          <w:rFonts w:hint="eastAsia"/>
          <w:lang w:val="en-GB" w:eastAsia="zh-CN"/>
        </w:rPr>
        <w:t>2015</w:t>
      </w:r>
      <w:r w:rsidR="00B479CB">
        <w:rPr>
          <w:rFonts w:hint="eastAsia"/>
          <w:lang w:val="en-GB" w:eastAsia="zh-CN"/>
        </w:rPr>
        <w:t>年的无线电通信大会上获得通过。</w:t>
      </w:r>
      <w:r w:rsidR="00282545" w:rsidRPr="00282545">
        <w:rPr>
          <w:rFonts w:hint="eastAsia"/>
          <w:lang w:val="en-GB" w:eastAsia="zh-CN"/>
        </w:rPr>
        <w:t>本报告的目的是了解（近距离）可见光通信（</w:t>
      </w:r>
      <w:r w:rsidR="00282545" w:rsidRPr="00282545">
        <w:rPr>
          <w:rFonts w:hint="eastAsia"/>
          <w:lang w:val="en-GB" w:eastAsia="zh-CN"/>
        </w:rPr>
        <w:t>VLC</w:t>
      </w:r>
      <w:r w:rsidR="00282545" w:rsidRPr="00282545">
        <w:rPr>
          <w:rFonts w:hint="eastAsia"/>
          <w:lang w:val="en-GB" w:eastAsia="zh-CN"/>
        </w:rPr>
        <w:t>）（</w:t>
      </w:r>
      <w:r w:rsidR="00282545">
        <w:rPr>
          <w:rFonts w:hint="eastAsia"/>
          <w:lang w:val="en-GB" w:eastAsia="zh-CN"/>
        </w:rPr>
        <w:t>更广泛采用的术语为：无线光通信</w:t>
      </w:r>
      <w:r w:rsidR="00282545" w:rsidRPr="00282545">
        <w:rPr>
          <w:rFonts w:hint="eastAsia"/>
          <w:lang w:val="en-GB" w:eastAsia="zh-CN"/>
        </w:rPr>
        <w:t>）的使用方式，以及在何种程度上有助于缓解无线电频谱</w:t>
      </w:r>
      <w:r w:rsidR="00282545">
        <w:rPr>
          <w:rFonts w:hint="eastAsia"/>
          <w:lang w:val="en-GB" w:eastAsia="zh-CN"/>
        </w:rPr>
        <w:t>的拥塞</w:t>
      </w:r>
      <w:r w:rsidR="00282545" w:rsidRPr="00282545">
        <w:rPr>
          <w:rFonts w:hint="eastAsia"/>
          <w:lang w:val="en-GB" w:eastAsia="zh-CN"/>
        </w:rPr>
        <w:t>。</w:t>
      </w:r>
      <w:r w:rsidR="00282545">
        <w:rPr>
          <w:rFonts w:hint="eastAsia"/>
          <w:lang w:val="en-GB" w:eastAsia="zh-CN"/>
        </w:rPr>
        <w:t>新技术的发展，结合可见光通信的使用，可以成为无线电频谱有效使用的可能性解决方案。</w:t>
      </w:r>
    </w:p>
    <w:p w:rsidR="0019180E" w:rsidRPr="00DA73B3" w:rsidRDefault="00282545" w:rsidP="007A6C3F">
      <w:pPr>
        <w:spacing w:line="264" w:lineRule="auto"/>
        <w:ind w:firstLineChars="200" w:firstLine="480"/>
        <w:rPr>
          <w:iCs/>
          <w:lang w:val="en-GB" w:eastAsia="zh-CN"/>
        </w:rPr>
      </w:pPr>
      <w:r>
        <w:rPr>
          <w:rFonts w:hint="eastAsia"/>
          <w:iCs/>
          <w:lang w:val="en-GB" w:eastAsia="zh-CN"/>
        </w:rPr>
        <w:t>本报告讨论了下述主题：</w:t>
      </w:r>
    </w:p>
    <w:p w:rsidR="0019180E" w:rsidRPr="00282545"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bookmarkStart w:id="5" w:name="OLE_LINK5"/>
      <w:bookmarkStart w:id="6" w:name="OLE_LINK6"/>
      <w:r w:rsidR="00282545" w:rsidRPr="00282545">
        <w:rPr>
          <w:rFonts w:hint="eastAsia"/>
          <w:lang w:val="en-GB" w:eastAsia="zh-CN"/>
        </w:rPr>
        <w:t>在频谱使用方面，使用（近</w:t>
      </w:r>
      <w:r w:rsidR="00282545">
        <w:rPr>
          <w:rFonts w:eastAsiaTheme="minorEastAsia" w:hint="eastAsia"/>
          <w:lang w:val="en-GB" w:eastAsia="zh-CN"/>
        </w:rPr>
        <w:t>距离</w:t>
      </w:r>
      <w:r w:rsidR="00282545" w:rsidRPr="00282545">
        <w:rPr>
          <w:rFonts w:hint="eastAsia"/>
          <w:lang w:val="en-GB" w:eastAsia="zh-CN"/>
        </w:rPr>
        <w:t>）</w:t>
      </w:r>
      <w:r w:rsidR="00282545">
        <w:rPr>
          <w:rFonts w:eastAsiaTheme="minorEastAsia" w:hint="eastAsia"/>
          <w:lang w:val="en-GB" w:eastAsia="zh-CN"/>
        </w:rPr>
        <w:t>可见光通信</w:t>
      </w:r>
      <w:r w:rsidR="00282545" w:rsidRPr="00282545">
        <w:rPr>
          <w:rFonts w:hint="eastAsia"/>
          <w:lang w:val="en-GB" w:eastAsia="zh-CN"/>
        </w:rPr>
        <w:t>进行宽带通信的独特特性（技术和</w:t>
      </w:r>
      <w:r w:rsidR="007A6C3F">
        <w:rPr>
          <w:lang w:val="en-GB" w:eastAsia="zh-CN"/>
        </w:rPr>
        <w:br/>
      </w:r>
      <w:r w:rsidR="00282545" w:rsidRPr="00282545">
        <w:rPr>
          <w:rFonts w:hint="eastAsia"/>
          <w:lang w:val="en-GB" w:eastAsia="zh-CN"/>
        </w:rPr>
        <w:t>操作）</w:t>
      </w:r>
      <w:bookmarkEnd w:id="5"/>
      <w:bookmarkEnd w:id="6"/>
      <w:r w:rsidR="00282545">
        <w:rPr>
          <w:rFonts w:eastAsiaTheme="minorEastAsia" w:hint="eastAsia"/>
          <w:lang w:val="en-GB" w:eastAsia="zh-CN"/>
        </w:rPr>
        <w:t>；</w:t>
      </w:r>
    </w:p>
    <w:p w:rsidR="0019180E" w:rsidRPr="00282545"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r w:rsidR="00282545">
        <w:rPr>
          <w:rFonts w:eastAsiaTheme="minorEastAsia" w:hint="eastAsia"/>
          <w:lang w:val="en-GB" w:eastAsia="zh-CN"/>
        </w:rPr>
        <w:t>使用（</w:t>
      </w:r>
      <w:r w:rsidR="00282545" w:rsidRPr="00282545">
        <w:rPr>
          <w:rFonts w:hint="eastAsia"/>
          <w:lang w:val="en-GB" w:eastAsia="zh-CN"/>
        </w:rPr>
        <w:t>近</w:t>
      </w:r>
      <w:r w:rsidR="00282545">
        <w:rPr>
          <w:rFonts w:eastAsiaTheme="minorEastAsia" w:hint="eastAsia"/>
          <w:lang w:val="en-GB" w:eastAsia="zh-CN"/>
        </w:rPr>
        <w:t>距离</w:t>
      </w:r>
      <w:r w:rsidR="00282545" w:rsidRPr="00282545">
        <w:rPr>
          <w:rFonts w:hint="eastAsia"/>
          <w:lang w:val="en-GB" w:eastAsia="zh-CN"/>
        </w:rPr>
        <w:t>）</w:t>
      </w:r>
      <w:r w:rsidR="00282545">
        <w:rPr>
          <w:rFonts w:eastAsiaTheme="minorEastAsia" w:hint="eastAsia"/>
          <w:lang w:val="en-GB" w:eastAsia="zh-CN"/>
        </w:rPr>
        <w:t>可见光通信（这可能包括：效率、干扰、健康风险、网络安全）的优缺点；</w:t>
      </w:r>
    </w:p>
    <w:p w:rsidR="0019180E" w:rsidRPr="00DA73B3" w:rsidRDefault="0019180E" w:rsidP="007A6C3F">
      <w:pPr>
        <w:pStyle w:val="enumlev1"/>
        <w:spacing w:line="264" w:lineRule="auto"/>
        <w:rPr>
          <w:lang w:val="en-GB" w:eastAsia="zh-CN"/>
        </w:rPr>
      </w:pPr>
      <w:r w:rsidRPr="00DA73B3">
        <w:rPr>
          <w:lang w:val="en-GB" w:eastAsia="zh-CN"/>
        </w:rPr>
        <w:t>−</w:t>
      </w:r>
      <w:r w:rsidRPr="00DA73B3">
        <w:rPr>
          <w:lang w:val="en-GB" w:eastAsia="zh-CN"/>
        </w:rPr>
        <w:tab/>
      </w:r>
      <w:r w:rsidR="005C0837">
        <w:rPr>
          <w:rFonts w:asciiTheme="minorEastAsia" w:eastAsiaTheme="minorEastAsia" w:hAnsiTheme="minorEastAsia" w:hint="eastAsia"/>
          <w:lang w:val="en-US" w:eastAsia="zh-CN"/>
        </w:rPr>
        <w:t>与宽带通信使用的可见光相关的新应用；</w:t>
      </w:r>
    </w:p>
    <w:p w:rsidR="0019180E" w:rsidRPr="007C6AA6"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r w:rsidR="00282545">
        <w:rPr>
          <w:rFonts w:eastAsiaTheme="minorEastAsia" w:hint="eastAsia"/>
          <w:lang w:val="en-GB" w:eastAsia="zh-CN"/>
        </w:rPr>
        <w:t>为了推动全球范围的（</w:t>
      </w:r>
      <w:r w:rsidR="00282545" w:rsidRPr="00282545">
        <w:rPr>
          <w:rFonts w:hint="eastAsia"/>
          <w:lang w:val="en-GB" w:eastAsia="zh-CN"/>
        </w:rPr>
        <w:t>近</w:t>
      </w:r>
      <w:r w:rsidR="00282545">
        <w:rPr>
          <w:rFonts w:eastAsiaTheme="minorEastAsia" w:hint="eastAsia"/>
          <w:lang w:val="en-GB" w:eastAsia="zh-CN"/>
        </w:rPr>
        <w:t>距离</w:t>
      </w:r>
      <w:r w:rsidR="00282545" w:rsidRPr="00282545">
        <w:rPr>
          <w:rFonts w:hint="eastAsia"/>
          <w:lang w:val="en-GB" w:eastAsia="zh-CN"/>
        </w:rPr>
        <w:t>）</w:t>
      </w:r>
      <w:r w:rsidR="00282545">
        <w:rPr>
          <w:rFonts w:eastAsiaTheme="minorEastAsia" w:hint="eastAsia"/>
          <w:lang w:val="en-GB" w:eastAsia="zh-CN"/>
        </w:rPr>
        <w:t>可见光通信</w:t>
      </w:r>
      <w:r w:rsidR="007C6AA6">
        <w:rPr>
          <w:rFonts w:eastAsiaTheme="minorEastAsia" w:hint="eastAsia"/>
          <w:lang w:val="en-GB" w:eastAsia="zh-CN"/>
        </w:rPr>
        <w:t>的实施而面临的</w:t>
      </w:r>
      <w:r w:rsidR="00282545">
        <w:rPr>
          <w:rFonts w:eastAsiaTheme="minorEastAsia" w:hint="eastAsia"/>
          <w:lang w:val="en-GB" w:eastAsia="zh-CN"/>
        </w:rPr>
        <w:t>宽带通信发展的障碍</w:t>
      </w:r>
      <w:r w:rsidR="007C6AA6">
        <w:rPr>
          <w:rFonts w:eastAsiaTheme="minorEastAsia" w:hint="eastAsia"/>
          <w:lang w:val="en-GB" w:eastAsia="zh-CN"/>
        </w:rPr>
        <w:t>（例如，监管、文化，和</w:t>
      </w:r>
      <w:r w:rsidR="007C6AA6">
        <w:rPr>
          <w:rFonts w:eastAsiaTheme="minorEastAsia" w:hint="eastAsia"/>
          <w:lang w:val="en-GB" w:eastAsia="zh-CN"/>
        </w:rPr>
        <w:t>/</w:t>
      </w:r>
      <w:r w:rsidR="007C6AA6">
        <w:rPr>
          <w:rFonts w:eastAsiaTheme="minorEastAsia" w:hint="eastAsia"/>
          <w:lang w:val="en-GB" w:eastAsia="zh-CN"/>
        </w:rPr>
        <w:t>或经济）；</w:t>
      </w:r>
    </w:p>
    <w:p w:rsidR="0019180E" w:rsidRPr="007C6AA6"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r w:rsidR="007C6AA6">
        <w:rPr>
          <w:rFonts w:eastAsiaTheme="minorEastAsia" w:hint="eastAsia"/>
          <w:lang w:val="en-GB" w:eastAsia="zh-CN"/>
        </w:rPr>
        <w:t>（</w:t>
      </w:r>
      <w:r w:rsidR="007C6AA6" w:rsidRPr="00282545">
        <w:rPr>
          <w:rFonts w:hint="eastAsia"/>
          <w:lang w:val="en-GB" w:eastAsia="zh-CN"/>
        </w:rPr>
        <w:t>近</w:t>
      </w:r>
      <w:r w:rsidR="007C6AA6">
        <w:rPr>
          <w:rFonts w:eastAsiaTheme="minorEastAsia" w:hint="eastAsia"/>
          <w:lang w:val="en-GB" w:eastAsia="zh-CN"/>
        </w:rPr>
        <w:t>距离</w:t>
      </w:r>
      <w:r w:rsidR="007C6AA6" w:rsidRPr="00282545">
        <w:rPr>
          <w:rFonts w:hint="eastAsia"/>
          <w:lang w:val="en-GB" w:eastAsia="zh-CN"/>
        </w:rPr>
        <w:t>）</w:t>
      </w:r>
      <w:r w:rsidR="007C6AA6">
        <w:rPr>
          <w:rFonts w:eastAsiaTheme="minorEastAsia" w:hint="eastAsia"/>
          <w:lang w:val="en-GB" w:eastAsia="zh-CN"/>
        </w:rPr>
        <w:t>可见光通信连接到当前电信系统的方式（固定和移动）。</w:t>
      </w:r>
    </w:p>
    <w:p w:rsidR="0019180E" w:rsidRPr="00DA73B3" w:rsidRDefault="0019180E" w:rsidP="007A6C3F">
      <w:pPr>
        <w:pStyle w:val="Heading1"/>
        <w:spacing w:line="264" w:lineRule="auto"/>
        <w:rPr>
          <w:lang w:val="en-GB" w:eastAsia="zh-CN"/>
        </w:rPr>
      </w:pPr>
      <w:r w:rsidRPr="00DA73B3">
        <w:rPr>
          <w:lang w:val="en-GB" w:eastAsia="zh-CN"/>
        </w:rPr>
        <w:t>2</w:t>
      </w:r>
      <w:r w:rsidRPr="00DA73B3">
        <w:rPr>
          <w:lang w:val="en-GB" w:eastAsia="zh-CN"/>
        </w:rPr>
        <w:tab/>
      </w:r>
      <w:r w:rsidR="001660B4">
        <w:rPr>
          <w:rFonts w:hint="eastAsia"/>
          <w:lang w:val="en-GB" w:eastAsia="zh-CN"/>
        </w:rPr>
        <w:t>可见光</w:t>
      </w:r>
      <w:r w:rsidR="001660B4" w:rsidRPr="005C3705">
        <w:rPr>
          <w:rFonts w:hint="eastAsia"/>
          <w:lang w:val="en-GB" w:eastAsia="ja-JP"/>
        </w:rPr>
        <w:t>通信</w:t>
      </w:r>
      <w:r w:rsidR="005C3705">
        <w:rPr>
          <w:rFonts w:hint="eastAsia"/>
          <w:lang w:val="en-GB" w:eastAsia="zh-CN"/>
        </w:rPr>
        <w:t>的发展历史</w:t>
      </w:r>
    </w:p>
    <w:p w:rsidR="0019180E" w:rsidRPr="00DA73B3" w:rsidRDefault="005C3705" w:rsidP="007A6C3F">
      <w:pPr>
        <w:spacing w:line="264" w:lineRule="auto"/>
        <w:ind w:firstLineChars="200" w:firstLine="480"/>
        <w:rPr>
          <w:lang w:val="en-GB" w:eastAsia="ja-JP"/>
        </w:rPr>
      </w:pPr>
      <w:bookmarkStart w:id="7" w:name="OLE_LINK7"/>
      <w:bookmarkStart w:id="8" w:name="OLE_LINK8"/>
      <w:r w:rsidRPr="005C3705">
        <w:rPr>
          <w:rFonts w:hint="eastAsia"/>
          <w:lang w:val="en-GB" w:eastAsia="ja-JP"/>
        </w:rPr>
        <w:t>从远古时代到</w:t>
      </w:r>
      <w:r w:rsidRPr="005C3705">
        <w:rPr>
          <w:rFonts w:hint="eastAsia"/>
          <w:lang w:val="en-GB" w:eastAsia="ja-JP"/>
        </w:rPr>
        <w:t>19</w:t>
      </w:r>
      <w:r w:rsidRPr="005C3705">
        <w:rPr>
          <w:rFonts w:hint="eastAsia"/>
          <w:lang w:val="en-GB" w:eastAsia="ja-JP"/>
        </w:rPr>
        <w:t>世纪，所有</w:t>
      </w:r>
      <w:r>
        <w:rPr>
          <w:rFonts w:hint="eastAsia"/>
          <w:lang w:val="en-GB" w:eastAsia="zh-CN"/>
        </w:rPr>
        <w:t>可见光</w:t>
      </w:r>
      <w:r w:rsidRPr="005C3705">
        <w:rPr>
          <w:rFonts w:hint="eastAsia"/>
          <w:lang w:val="en-GB" w:eastAsia="ja-JP"/>
        </w:rPr>
        <w:t>通信系统都依赖于人眼作为</w:t>
      </w:r>
      <w:r w:rsidR="00A92A9B">
        <w:rPr>
          <w:rFonts w:hint="eastAsia"/>
          <w:lang w:val="en-GB" w:eastAsia="ja-JP"/>
        </w:rPr>
        <w:t>接收机</w:t>
      </w:r>
      <w:r w:rsidRPr="005C3705">
        <w:rPr>
          <w:rFonts w:hint="eastAsia"/>
          <w:lang w:val="en-GB" w:eastAsia="ja-JP"/>
        </w:rPr>
        <w:t>。</w:t>
      </w:r>
      <w:bookmarkStart w:id="9" w:name="OLE_LINK9"/>
      <w:bookmarkStart w:id="10" w:name="OLE_LINK10"/>
      <w:bookmarkEnd w:id="7"/>
      <w:bookmarkEnd w:id="8"/>
      <w:r w:rsidRPr="00DA73B3">
        <w:rPr>
          <w:lang w:val="en-GB" w:eastAsia="ja-JP"/>
        </w:rPr>
        <w:t>Alexander Graham Bell</w:t>
      </w:r>
      <w:r>
        <w:rPr>
          <w:rFonts w:hint="eastAsia"/>
          <w:lang w:val="en-GB" w:eastAsia="ja-JP"/>
        </w:rPr>
        <w:t>和</w:t>
      </w:r>
      <w:r w:rsidRPr="00DA73B3">
        <w:rPr>
          <w:lang w:val="en-GB" w:eastAsia="ja-JP"/>
        </w:rPr>
        <w:t>Charles Sumner Tainter</w:t>
      </w:r>
      <w:r>
        <w:rPr>
          <w:rFonts w:hint="eastAsia"/>
          <w:lang w:val="en-GB" w:eastAsia="ja-JP"/>
        </w:rPr>
        <w:t>发明的光音机改变了可见光</w:t>
      </w:r>
      <w:r w:rsidRPr="005C3705">
        <w:rPr>
          <w:rFonts w:hint="eastAsia"/>
          <w:lang w:val="en-GB" w:eastAsia="ja-JP"/>
        </w:rPr>
        <w:t>通信</w:t>
      </w:r>
      <w:r>
        <w:rPr>
          <w:rFonts w:hint="eastAsia"/>
          <w:lang w:val="en-GB" w:eastAsia="ja-JP"/>
        </w:rPr>
        <w:t>的</w:t>
      </w:r>
      <w:r>
        <w:rPr>
          <w:rFonts w:hint="eastAsia"/>
          <w:lang w:val="en-GB" w:eastAsia="zh-CN"/>
        </w:rPr>
        <w:t>属性</w:t>
      </w:r>
      <w:r>
        <w:rPr>
          <w:rFonts w:hint="eastAsia"/>
          <w:lang w:val="en-GB" w:eastAsia="ja-JP"/>
        </w:rPr>
        <w:t>。</w:t>
      </w:r>
      <w:bookmarkStart w:id="11" w:name="OLE_LINK11"/>
      <w:bookmarkStart w:id="12" w:name="OLE_LINK12"/>
      <w:bookmarkEnd w:id="9"/>
      <w:bookmarkEnd w:id="10"/>
      <w:r w:rsidRPr="005C3705">
        <w:rPr>
          <w:rFonts w:hint="eastAsia"/>
          <w:lang w:val="en-GB" w:eastAsia="ja-JP"/>
        </w:rPr>
        <w:t>他们</w:t>
      </w:r>
      <w:r>
        <w:rPr>
          <w:rFonts w:hint="eastAsia"/>
          <w:lang w:val="en-GB" w:eastAsia="zh-CN"/>
        </w:rPr>
        <w:t>利用</w:t>
      </w:r>
      <w:r>
        <w:rPr>
          <w:rFonts w:hint="eastAsia"/>
          <w:lang w:val="en-GB" w:eastAsia="ja-JP"/>
        </w:rPr>
        <w:t>了硒电阻随光强度变化的事实，并通过将其连接到电话</w:t>
      </w:r>
      <w:r w:rsidR="00A92A9B">
        <w:rPr>
          <w:rFonts w:hint="eastAsia"/>
          <w:lang w:val="en-GB" w:eastAsia="ja-JP"/>
        </w:rPr>
        <w:t>接收机</w:t>
      </w:r>
      <w:r>
        <w:rPr>
          <w:rFonts w:hint="eastAsia"/>
          <w:lang w:val="en-GB" w:eastAsia="ja-JP"/>
        </w:rPr>
        <w:t>以</w:t>
      </w:r>
      <w:r w:rsidRPr="005C3705">
        <w:rPr>
          <w:rFonts w:hint="eastAsia"/>
          <w:lang w:val="en-GB" w:eastAsia="ja-JP"/>
        </w:rPr>
        <w:t>发送音频信号来使用此属性。</w:t>
      </w:r>
      <w:bookmarkEnd w:id="11"/>
      <w:bookmarkEnd w:id="12"/>
      <w:r>
        <w:rPr>
          <w:rFonts w:hint="eastAsia"/>
          <w:lang w:val="en-GB" w:eastAsia="ja-JP"/>
        </w:rPr>
        <w:t>到</w:t>
      </w:r>
      <w:r>
        <w:rPr>
          <w:rFonts w:hint="eastAsia"/>
          <w:lang w:val="en-GB" w:eastAsia="ja-JP"/>
        </w:rPr>
        <w:t>1950</w:t>
      </w:r>
      <w:r>
        <w:rPr>
          <w:rFonts w:hint="eastAsia"/>
          <w:lang w:val="en-GB" w:eastAsia="ja-JP"/>
        </w:rPr>
        <w:t>年，这些系统获得了进一步改善，然而，用于探测的大多数材料</w:t>
      </w:r>
      <w:r w:rsidRPr="005C3705">
        <w:rPr>
          <w:lang w:val="en-GB" w:eastAsia="ja-JP"/>
        </w:rPr>
        <w:t>对红外线辐射有</w:t>
      </w:r>
      <w:r>
        <w:rPr>
          <w:rFonts w:hint="eastAsia"/>
          <w:lang w:val="en-GB" w:eastAsia="ja-JP"/>
        </w:rPr>
        <w:t>较高</w:t>
      </w:r>
      <w:r w:rsidRPr="005C3705">
        <w:rPr>
          <w:lang w:val="en-GB" w:eastAsia="ja-JP"/>
        </w:rPr>
        <w:t>的敏感度</w:t>
      </w:r>
      <w:r>
        <w:rPr>
          <w:rFonts w:hint="eastAsia"/>
          <w:lang w:val="en-GB" w:eastAsia="ja-JP"/>
        </w:rPr>
        <w:t>，</w:t>
      </w:r>
      <w:r>
        <w:rPr>
          <w:rFonts w:hint="eastAsia"/>
          <w:lang w:val="en-GB" w:eastAsia="zh-CN"/>
        </w:rPr>
        <w:t>因此妨碍了可见光作为传输介质的使用。</w:t>
      </w:r>
      <w:r w:rsidR="0019180E" w:rsidRPr="00DA73B3">
        <w:rPr>
          <w:lang w:val="en-GB" w:eastAsia="ja-JP"/>
        </w:rPr>
        <w:t xml:space="preserve"> </w:t>
      </w:r>
    </w:p>
    <w:p w:rsidR="0019180E" w:rsidRPr="00DA73B3" w:rsidRDefault="008661BE" w:rsidP="007A6C3F">
      <w:pPr>
        <w:spacing w:line="264" w:lineRule="auto"/>
        <w:ind w:firstLineChars="200" w:firstLine="480"/>
        <w:rPr>
          <w:lang w:val="en-GB" w:eastAsia="zh-CN"/>
        </w:rPr>
      </w:pPr>
      <w:r w:rsidRPr="00CA0645">
        <w:rPr>
          <w:lang w:val="en-GB" w:eastAsia="ja-JP"/>
        </w:rPr>
        <w:t>发光二极管（</w:t>
      </w:r>
      <w:r w:rsidR="00CA0645" w:rsidRPr="00DA73B3">
        <w:rPr>
          <w:lang w:val="en-GB" w:eastAsia="ja-JP"/>
        </w:rPr>
        <w:t>LED</w:t>
      </w:r>
      <w:r w:rsidRPr="00CA0645">
        <w:rPr>
          <w:lang w:val="en-GB" w:eastAsia="ja-JP"/>
        </w:rPr>
        <w:t>）</w:t>
      </w:r>
      <w:r w:rsidR="00CA0645" w:rsidRPr="00CA0645">
        <w:rPr>
          <w:rFonts w:hint="eastAsia"/>
          <w:lang w:val="en-GB" w:eastAsia="ja-JP"/>
        </w:rPr>
        <w:t>的使用开发了可见光通信使用方面新的兴趣点。</w:t>
      </w:r>
      <w:r w:rsidR="00CA0645">
        <w:rPr>
          <w:rFonts w:hint="eastAsia"/>
          <w:lang w:val="en-GB" w:eastAsia="ja-JP"/>
        </w:rPr>
        <w:t>具体而言，</w:t>
      </w:r>
      <w:bookmarkStart w:id="13" w:name="OLE_LINK17"/>
      <w:bookmarkStart w:id="14" w:name="OLE_LINK18"/>
      <w:r w:rsidR="00CA0645" w:rsidRPr="00CA0645">
        <w:rPr>
          <w:rFonts w:hint="eastAsia"/>
          <w:lang w:val="en-GB" w:eastAsia="ja-JP"/>
        </w:rPr>
        <w:t>砷化镓（</w:t>
      </w:r>
      <w:r w:rsidR="00CA0645" w:rsidRPr="00CA0645">
        <w:rPr>
          <w:rFonts w:hint="eastAsia"/>
          <w:lang w:val="en-GB" w:eastAsia="ja-JP"/>
        </w:rPr>
        <w:t>GaN</w:t>
      </w:r>
      <w:r w:rsidR="00CA0645" w:rsidRPr="00CA0645">
        <w:rPr>
          <w:rFonts w:hint="eastAsia"/>
          <w:lang w:val="en-GB" w:eastAsia="ja-JP"/>
        </w:rPr>
        <w:t>）发光二极管</w:t>
      </w:r>
      <w:r w:rsidR="00CA0645" w:rsidRPr="00CA0645">
        <w:rPr>
          <w:rFonts w:hint="eastAsia"/>
          <w:lang w:val="en-GB" w:eastAsia="ja-JP"/>
        </w:rPr>
        <w:t>[1]</w:t>
      </w:r>
      <w:r w:rsidR="00CA0645" w:rsidRPr="00CA0645">
        <w:rPr>
          <w:rFonts w:hint="eastAsia"/>
          <w:lang w:val="en-GB" w:eastAsia="ja-JP"/>
        </w:rPr>
        <w:t>和白光发光荧光粉</w:t>
      </w:r>
      <w:r w:rsidR="00CA0645" w:rsidRPr="00CA0645">
        <w:rPr>
          <w:rFonts w:hint="eastAsia"/>
          <w:lang w:val="en-GB" w:eastAsia="ja-JP"/>
        </w:rPr>
        <w:t>[2]</w:t>
      </w:r>
      <w:r w:rsidR="00CA0645" w:rsidRPr="00CA0645">
        <w:rPr>
          <w:rFonts w:hint="eastAsia"/>
          <w:lang w:val="en-GB" w:eastAsia="ja-JP"/>
        </w:rPr>
        <w:t>的引入提供了可见光源，可以在更高的速度下进行调制，</w:t>
      </w:r>
      <w:r w:rsidR="00CA0645">
        <w:rPr>
          <w:rFonts w:hint="eastAsia"/>
          <w:lang w:val="en-GB" w:eastAsia="ja-JP"/>
        </w:rPr>
        <w:t>也</w:t>
      </w:r>
      <w:r w:rsidR="00CA0645" w:rsidRPr="00CA0645">
        <w:rPr>
          <w:rFonts w:hint="eastAsia"/>
          <w:lang w:val="en-GB" w:eastAsia="ja-JP"/>
        </w:rPr>
        <w:t>不会</w:t>
      </w:r>
      <w:r w:rsidR="00CA0645">
        <w:rPr>
          <w:rFonts w:hint="eastAsia"/>
          <w:lang w:val="en-GB" w:eastAsia="zh-CN"/>
        </w:rPr>
        <w:t>丧失</w:t>
      </w:r>
      <w:r w:rsidR="00CA0645" w:rsidRPr="00CA0645">
        <w:rPr>
          <w:rFonts w:hint="eastAsia"/>
          <w:lang w:val="en-GB" w:eastAsia="ja-JP"/>
        </w:rPr>
        <w:t>它们的主要照明作用。</w:t>
      </w:r>
      <w:bookmarkEnd w:id="13"/>
      <w:bookmarkEnd w:id="14"/>
      <w:r w:rsidR="00CA0645">
        <w:rPr>
          <w:rFonts w:hint="eastAsia"/>
          <w:lang w:val="en-GB" w:eastAsia="ja-JP"/>
        </w:rPr>
        <w:t>2004</w:t>
      </w:r>
      <w:r w:rsidR="00CA0645">
        <w:rPr>
          <w:rFonts w:hint="eastAsia"/>
          <w:lang w:val="en-GB" w:eastAsia="ja-JP"/>
        </w:rPr>
        <w:t>年，</w:t>
      </w:r>
      <w:r w:rsidR="00A92A9B">
        <w:rPr>
          <w:rFonts w:hint="eastAsia"/>
          <w:lang w:val="en-GB" w:eastAsia="ja-JP"/>
        </w:rPr>
        <w:t>使用光电二极管的</w:t>
      </w:r>
      <w:r w:rsidR="00A92A9B">
        <w:rPr>
          <w:rFonts w:hint="eastAsia"/>
          <w:lang w:val="en-GB" w:eastAsia="ja-JP"/>
        </w:rPr>
        <w:t>LED</w:t>
      </w:r>
      <w:r w:rsidR="00A92A9B">
        <w:rPr>
          <w:rFonts w:hint="eastAsia"/>
          <w:lang w:val="en-GB" w:eastAsia="ja-JP"/>
        </w:rPr>
        <w:t>高速</w:t>
      </w:r>
      <w:r w:rsidR="00A92A9B">
        <w:rPr>
          <w:rFonts w:hint="eastAsia"/>
          <w:lang w:val="en-GB" w:eastAsia="zh-CN"/>
        </w:rPr>
        <w:t>通信演示首次在日本进行。</w:t>
      </w:r>
      <w:bookmarkStart w:id="15" w:name="OLE_LINK21"/>
      <w:bookmarkStart w:id="16" w:name="OLE_LINK22"/>
      <w:r w:rsidR="00A92A9B" w:rsidRPr="00A92A9B">
        <w:rPr>
          <w:rFonts w:hint="eastAsia"/>
          <w:lang w:val="en-GB" w:eastAsia="zh-CN"/>
        </w:rPr>
        <w:t>带有摄像头的手机的普及使它们成为</w:t>
      </w:r>
      <w:r w:rsidR="00A92A9B">
        <w:rPr>
          <w:rFonts w:hint="eastAsia"/>
          <w:lang w:val="en-GB" w:eastAsia="zh-CN"/>
        </w:rPr>
        <w:t>了</w:t>
      </w:r>
      <w:r w:rsidR="00A92A9B" w:rsidRPr="00A92A9B">
        <w:rPr>
          <w:rFonts w:hint="eastAsia"/>
          <w:lang w:val="en-GB" w:eastAsia="zh-CN"/>
        </w:rPr>
        <w:t>VLC</w:t>
      </w:r>
      <w:r w:rsidR="00A92A9B">
        <w:rPr>
          <w:rFonts w:hint="eastAsia"/>
          <w:lang w:val="en-GB" w:eastAsia="zh-CN"/>
        </w:rPr>
        <w:t>接收机</w:t>
      </w:r>
      <w:r w:rsidR="00A92A9B" w:rsidRPr="00A92A9B">
        <w:rPr>
          <w:rFonts w:hint="eastAsia"/>
          <w:lang w:val="en-GB" w:eastAsia="zh-CN"/>
        </w:rPr>
        <w:t>。</w:t>
      </w:r>
      <w:bookmarkEnd w:id="15"/>
      <w:bookmarkEnd w:id="16"/>
      <w:r w:rsidR="00A92A9B">
        <w:rPr>
          <w:rFonts w:hint="eastAsia"/>
          <w:lang w:val="en-GB" w:eastAsia="zh-CN"/>
        </w:rPr>
        <w:t>研究人员开始使用液晶显示屏（</w:t>
      </w:r>
      <w:r w:rsidR="00A92A9B">
        <w:rPr>
          <w:rFonts w:hint="eastAsia"/>
          <w:lang w:val="en-GB" w:eastAsia="zh-CN"/>
        </w:rPr>
        <w:t>LCD</w:t>
      </w:r>
      <w:r w:rsidR="00A92A9B">
        <w:rPr>
          <w:rFonts w:hint="eastAsia"/>
          <w:lang w:val="en-GB" w:eastAsia="zh-CN"/>
        </w:rPr>
        <w:t>）和其他显示元件作为发射机</w:t>
      </w:r>
      <w:r w:rsidR="0019180E" w:rsidRPr="00DA73B3">
        <w:rPr>
          <w:lang w:val="en-GB" w:eastAsia="ja-JP"/>
        </w:rPr>
        <w:t xml:space="preserve"> </w:t>
      </w:r>
    </w:p>
    <w:p w:rsidR="00A332F4" w:rsidRDefault="00A92A9B" w:rsidP="007A6C3F">
      <w:pPr>
        <w:spacing w:line="264" w:lineRule="auto"/>
        <w:ind w:firstLineChars="200" w:firstLine="480"/>
        <w:rPr>
          <w:lang w:val="en-GB" w:eastAsia="zh-CN"/>
        </w:rPr>
      </w:pPr>
      <w:r>
        <w:rPr>
          <w:rFonts w:hint="eastAsia"/>
          <w:lang w:val="en-GB" w:eastAsia="zh-CN"/>
        </w:rPr>
        <w:t>日本的可见光通信联盟（</w:t>
      </w:r>
      <w:r>
        <w:rPr>
          <w:rFonts w:hint="eastAsia"/>
          <w:lang w:val="en-GB" w:eastAsia="zh-CN"/>
        </w:rPr>
        <w:t>VLCC</w:t>
      </w:r>
      <w:r>
        <w:rPr>
          <w:rFonts w:hint="eastAsia"/>
          <w:lang w:val="en-GB" w:eastAsia="zh-CN"/>
        </w:rPr>
        <w:t>）是研究</w:t>
      </w:r>
      <w:r>
        <w:rPr>
          <w:rFonts w:hint="eastAsia"/>
          <w:lang w:val="en-GB" w:eastAsia="zh-CN"/>
        </w:rPr>
        <w:t>VLC</w:t>
      </w:r>
      <w:r>
        <w:rPr>
          <w:rFonts w:hint="eastAsia"/>
          <w:lang w:val="en-GB" w:eastAsia="zh-CN"/>
        </w:rPr>
        <w:t>标准的第一个标准化组织。</w:t>
      </w:r>
      <w:r w:rsidRPr="00A92A9B">
        <w:rPr>
          <w:rFonts w:hint="eastAsia"/>
          <w:lang w:val="en-GB" w:eastAsia="zh-CN"/>
        </w:rPr>
        <w:t>他们在</w:t>
      </w:r>
      <w:r w:rsidRPr="00A92A9B">
        <w:rPr>
          <w:rFonts w:hint="eastAsia"/>
          <w:lang w:val="en-GB" w:eastAsia="zh-CN"/>
        </w:rPr>
        <w:t>2008</w:t>
      </w:r>
      <w:r>
        <w:rPr>
          <w:rFonts w:hint="eastAsia"/>
          <w:lang w:val="en-GB" w:eastAsia="zh-CN"/>
        </w:rPr>
        <w:t>年扩展了红外线数据协会（</w:t>
      </w:r>
      <w:r w:rsidRPr="00DA73B3">
        <w:rPr>
          <w:lang w:val="en-GB" w:eastAsia="ja-JP"/>
        </w:rPr>
        <w:t>irDA</w:t>
      </w:r>
      <w:r>
        <w:rPr>
          <w:rFonts w:hint="eastAsia"/>
          <w:lang w:val="en-GB" w:eastAsia="zh-CN"/>
        </w:rPr>
        <w:t>）标准</w:t>
      </w:r>
      <w:r w:rsidR="00A332F4">
        <w:rPr>
          <w:rFonts w:hint="eastAsia"/>
          <w:lang w:val="en-GB" w:eastAsia="zh-CN"/>
        </w:rPr>
        <w:t>，</w:t>
      </w:r>
      <w:r>
        <w:rPr>
          <w:rFonts w:hint="eastAsia"/>
          <w:lang w:val="en-GB" w:eastAsia="zh-CN"/>
        </w:rPr>
        <w:t>使可见光频谱</w:t>
      </w:r>
      <w:r w:rsidR="00A332F4">
        <w:rPr>
          <w:rFonts w:hint="eastAsia"/>
          <w:lang w:val="en-GB" w:eastAsia="zh-CN"/>
        </w:rPr>
        <w:t>用于</w:t>
      </w:r>
      <w:r>
        <w:rPr>
          <w:rFonts w:hint="eastAsia"/>
          <w:lang w:val="en-GB" w:eastAsia="zh-CN"/>
        </w:rPr>
        <w:t>红外通信。</w:t>
      </w:r>
    </w:p>
    <w:p w:rsidR="00A332F4" w:rsidRDefault="00A332F4">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19180E" w:rsidRPr="00DA73B3" w:rsidRDefault="0019180E" w:rsidP="0019180E">
      <w:pPr>
        <w:pStyle w:val="Heading1"/>
        <w:rPr>
          <w:lang w:val="en-GB" w:eastAsia="zh-CN"/>
        </w:rPr>
      </w:pPr>
      <w:r w:rsidRPr="00DA73B3">
        <w:rPr>
          <w:lang w:val="en-GB" w:eastAsia="zh-CN"/>
        </w:rPr>
        <w:lastRenderedPageBreak/>
        <w:t>3</w:t>
      </w:r>
      <w:r w:rsidRPr="00DA73B3">
        <w:rPr>
          <w:lang w:val="en-GB" w:eastAsia="zh-CN"/>
        </w:rPr>
        <w:tab/>
      </w:r>
      <w:r w:rsidR="00A92A9B">
        <w:rPr>
          <w:rFonts w:hint="eastAsia"/>
          <w:lang w:val="en-GB" w:eastAsia="zh-CN"/>
        </w:rPr>
        <w:t>可见光和宽带</w:t>
      </w:r>
    </w:p>
    <w:p w:rsidR="0019180E" w:rsidRPr="003E410E" w:rsidRDefault="0019180E" w:rsidP="007A6C3F">
      <w:pPr>
        <w:pStyle w:val="Heading2"/>
        <w:spacing w:before="360"/>
        <w:rPr>
          <w:lang w:eastAsia="zh-CN"/>
        </w:rPr>
      </w:pPr>
      <w:r w:rsidRPr="00DA73B3">
        <w:rPr>
          <w:lang w:val="en-GB" w:eastAsia="zh-CN"/>
        </w:rPr>
        <w:t>3.1</w:t>
      </w:r>
      <w:r w:rsidRPr="00DA73B3">
        <w:rPr>
          <w:lang w:val="en-GB" w:eastAsia="zh-CN"/>
        </w:rPr>
        <w:tab/>
      </w:r>
      <w:r w:rsidR="00FB2384">
        <w:rPr>
          <w:rFonts w:asciiTheme="minorEastAsia" w:eastAsiaTheme="minorEastAsia" w:hAnsiTheme="minorEastAsia" w:hint="eastAsia"/>
          <w:lang w:val="en-US" w:eastAsia="zh-CN"/>
        </w:rPr>
        <w:t>采用</w:t>
      </w:r>
      <w:r w:rsidR="00D31906">
        <w:rPr>
          <w:rFonts w:asciiTheme="minorEastAsia" w:eastAsiaTheme="minorEastAsia" w:hAnsiTheme="minorEastAsia" w:hint="eastAsia"/>
          <w:lang w:val="en-US" w:eastAsia="zh-CN"/>
        </w:rPr>
        <w:t>可见光</w:t>
      </w:r>
      <w:r w:rsidR="00FB2384">
        <w:rPr>
          <w:rFonts w:asciiTheme="minorEastAsia" w:eastAsiaTheme="minorEastAsia" w:hAnsiTheme="minorEastAsia" w:hint="eastAsia"/>
          <w:lang w:val="en-US" w:eastAsia="zh-CN"/>
        </w:rPr>
        <w:t>的</w:t>
      </w:r>
      <w:r w:rsidR="00D31906">
        <w:rPr>
          <w:rFonts w:asciiTheme="minorEastAsia" w:eastAsiaTheme="minorEastAsia" w:hAnsiTheme="minorEastAsia" w:hint="eastAsia"/>
          <w:lang w:val="en-US" w:eastAsia="zh-CN"/>
        </w:rPr>
        <w:t>宽带应用可能性</w:t>
      </w:r>
    </w:p>
    <w:p w:rsidR="0019180E" w:rsidRPr="00DA73B3" w:rsidRDefault="00D31906" w:rsidP="00C80677">
      <w:pPr>
        <w:spacing w:line="264" w:lineRule="auto"/>
        <w:ind w:firstLineChars="200" w:firstLine="480"/>
        <w:rPr>
          <w:lang w:val="en-GB" w:eastAsia="zh-CN"/>
        </w:rPr>
      </w:pPr>
      <w:r w:rsidRPr="00D847BB">
        <w:rPr>
          <w:lang w:val="en-US" w:eastAsia="zh-CN"/>
        </w:rPr>
        <w:t>在标准室内照明水平下，</w:t>
      </w:r>
      <w:r w:rsidR="001660B4">
        <w:rPr>
          <w:rFonts w:hint="eastAsia"/>
          <w:lang w:val="en-US" w:eastAsia="zh-CN"/>
        </w:rPr>
        <w:t>可见</w:t>
      </w:r>
      <w:r w:rsidRPr="00D847BB">
        <w:rPr>
          <w:lang w:val="en-US" w:eastAsia="zh-CN"/>
        </w:rPr>
        <w:t>光无线接入速率</w:t>
      </w:r>
      <w:r w:rsidR="001660B4">
        <w:rPr>
          <w:rFonts w:hint="eastAsia"/>
          <w:lang w:val="en-US" w:eastAsia="zh-CN"/>
        </w:rPr>
        <w:t>从</w:t>
      </w:r>
      <w:r w:rsidR="001660B4">
        <w:rPr>
          <w:rFonts w:hint="eastAsia"/>
          <w:lang w:val="en-GB" w:eastAsia="zh-CN"/>
        </w:rPr>
        <w:t>几</w:t>
      </w:r>
      <w:r w:rsidR="001660B4" w:rsidRPr="00DA73B3">
        <w:rPr>
          <w:lang w:val="en-GB" w:eastAsia="zh-CN"/>
        </w:rPr>
        <w:t>b/s</w:t>
      </w:r>
      <w:r w:rsidR="001660B4">
        <w:rPr>
          <w:rFonts w:hint="eastAsia"/>
          <w:lang w:val="en-GB" w:eastAsia="zh-CN"/>
        </w:rPr>
        <w:t>到</w:t>
      </w:r>
      <w:r w:rsidRPr="00D847BB">
        <w:rPr>
          <w:lang w:val="en-US" w:eastAsia="zh-CN"/>
        </w:rPr>
        <w:t>超过</w:t>
      </w:r>
      <w:r w:rsidR="001660B4" w:rsidRPr="00DA73B3">
        <w:rPr>
          <w:lang w:val="en-GB" w:eastAsia="zh-CN"/>
        </w:rPr>
        <w:t>10 Gbit/s</w:t>
      </w:r>
      <w:r w:rsidRPr="00D847BB">
        <w:rPr>
          <w:lang w:val="en-US" w:eastAsia="zh-CN"/>
        </w:rPr>
        <w:t>。</w:t>
      </w:r>
      <w:r w:rsidR="001660B4">
        <w:rPr>
          <w:rFonts w:hint="eastAsia"/>
          <w:lang w:val="en-GB" w:eastAsia="zh-CN"/>
        </w:rPr>
        <w:t>可见光通信有助于缓解低射频（</w:t>
      </w:r>
      <w:r w:rsidR="001660B4">
        <w:rPr>
          <w:rFonts w:hint="eastAsia"/>
          <w:lang w:val="en-GB" w:eastAsia="zh-CN"/>
        </w:rPr>
        <w:t>RF</w:t>
      </w:r>
      <w:r w:rsidR="001660B4">
        <w:rPr>
          <w:rFonts w:hint="eastAsia"/>
          <w:lang w:val="en-GB" w:eastAsia="zh-CN"/>
        </w:rPr>
        <w:t>）频段的拥塞，因为光谱可作为用于宽带通信的额外的频谱资源。</w:t>
      </w:r>
    </w:p>
    <w:p w:rsidR="0019180E" w:rsidRPr="00D02DBC" w:rsidRDefault="0019180E" w:rsidP="00C80677">
      <w:pPr>
        <w:pStyle w:val="Heading2"/>
        <w:spacing w:before="360" w:line="264" w:lineRule="auto"/>
        <w:rPr>
          <w:bCs/>
          <w:lang w:val="en-GB" w:eastAsia="zh-CN"/>
        </w:rPr>
      </w:pPr>
      <w:r w:rsidRPr="00DA73B3">
        <w:rPr>
          <w:lang w:val="en-GB" w:eastAsia="zh-CN"/>
        </w:rPr>
        <w:t>3.2</w:t>
      </w:r>
      <w:r w:rsidRPr="00DA73B3">
        <w:rPr>
          <w:lang w:val="en-GB" w:eastAsia="zh-CN"/>
        </w:rPr>
        <w:tab/>
      </w:r>
      <w:r w:rsidR="00FB2384">
        <w:rPr>
          <w:rFonts w:asciiTheme="minorEastAsia" w:eastAsiaTheme="minorEastAsia" w:hAnsiTheme="minorEastAsia" w:hint="eastAsia"/>
          <w:lang w:val="en-GB" w:eastAsia="zh-CN"/>
        </w:rPr>
        <w:t>采用</w:t>
      </w:r>
      <w:r w:rsidR="00D31906" w:rsidRPr="00775EE8">
        <w:rPr>
          <w:rFonts w:asciiTheme="minorEastAsia" w:eastAsiaTheme="minorEastAsia" w:hAnsiTheme="minorEastAsia" w:hint="eastAsia"/>
          <w:lang w:val="en-US" w:eastAsia="zh-CN"/>
        </w:rPr>
        <w:t>可见光</w:t>
      </w:r>
      <w:r w:rsidR="00FB2384">
        <w:rPr>
          <w:rFonts w:asciiTheme="minorEastAsia" w:eastAsiaTheme="minorEastAsia" w:hAnsiTheme="minorEastAsia" w:hint="eastAsia"/>
          <w:lang w:val="en-US" w:eastAsia="zh-CN"/>
        </w:rPr>
        <w:t>的</w:t>
      </w:r>
      <w:r w:rsidR="00D31906" w:rsidRPr="00775EE8">
        <w:rPr>
          <w:rFonts w:asciiTheme="minorEastAsia" w:eastAsiaTheme="minorEastAsia" w:hAnsiTheme="minorEastAsia" w:hint="eastAsia"/>
          <w:lang w:val="en-US" w:eastAsia="zh-CN"/>
        </w:rPr>
        <w:t>宽带通信</w:t>
      </w:r>
      <w:r w:rsidR="001660B4">
        <w:rPr>
          <w:rFonts w:asciiTheme="minorEastAsia" w:eastAsiaTheme="minorEastAsia" w:hAnsiTheme="minorEastAsia" w:hint="eastAsia"/>
          <w:lang w:val="en-US" w:eastAsia="zh-CN"/>
        </w:rPr>
        <w:t>的效率增益</w:t>
      </w:r>
    </w:p>
    <w:p w:rsidR="0019180E" w:rsidRPr="00DA73B3" w:rsidRDefault="001660B4" w:rsidP="00C80677">
      <w:pPr>
        <w:spacing w:line="264" w:lineRule="auto"/>
        <w:ind w:firstLineChars="200" w:firstLine="480"/>
        <w:rPr>
          <w:lang w:val="en-GB" w:eastAsia="zh-CN"/>
        </w:rPr>
      </w:pPr>
      <w:r>
        <w:rPr>
          <w:rFonts w:hint="eastAsia"/>
          <w:lang w:val="en-GB" w:eastAsia="zh-CN"/>
        </w:rPr>
        <w:t>可见光通信建立了</w:t>
      </w:r>
      <w:r w:rsidRPr="001660B4">
        <w:rPr>
          <w:lang w:val="en-GB" w:eastAsia="zh-CN"/>
        </w:rPr>
        <w:t>定向光无线连接</w:t>
      </w:r>
      <w:r>
        <w:rPr>
          <w:rFonts w:hint="eastAsia"/>
          <w:lang w:val="en-GB" w:eastAsia="zh-CN"/>
        </w:rPr>
        <w:t>。例如，单个光</w:t>
      </w:r>
      <w:r w:rsidRPr="001660B4">
        <w:rPr>
          <w:rFonts w:hint="eastAsia"/>
          <w:lang w:val="en-GB" w:eastAsia="zh-CN"/>
        </w:rPr>
        <w:t>链路可以源自天花板上直接指向</w:t>
      </w:r>
      <w:r>
        <w:rPr>
          <w:rFonts w:hint="eastAsia"/>
          <w:lang w:val="en-GB" w:eastAsia="zh-CN"/>
        </w:rPr>
        <w:t>地面</w:t>
      </w:r>
      <w:r w:rsidRPr="001660B4">
        <w:rPr>
          <w:rFonts w:hint="eastAsia"/>
          <w:lang w:val="en-GB" w:eastAsia="zh-CN"/>
        </w:rPr>
        <w:t>的灯。</w:t>
      </w:r>
      <w:r>
        <w:rPr>
          <w:rFonts w:hint="eastAsia"/>
          <w:lang w:val="en-GB" w:eastAsia="zh-CN"/>
        </w:rPr>
        <w:t>其允许多用户共享相同链路。</w:t>
      </w:r>
      <w:r w:rsidRPr="001660B4">
        <w:rPr>
          <w:rFonts w:hint="eastAsia"/>
          <w:lang w:val="en-GB" w:eastAsia="zh-CN"/>
        </w:rPr>
        <w:t>通过空间可重用性，许多</w:t>
      </w:r>
      <w:r w:rsidRPr="001660B4">
        <w:rPr>
          <w:rFonts w:hint="eastAsia"/>
          <w:lang w:val="en-GB" w:eastAsia="zh-CN"/>
        </w:rPr>
        <w:t>VLC</w:t>
      </w:r>
      <w:r w:rsidRPr="001660B4">
        <w:rPr>
          <w:rFonts w:hint="eastAsia"/>
          <w:lang w:val="en-GB" w:eastAsia="zh-CN"/>
        </w:rPr>
        <w:t>设备</w:t>
      </w:r>
      <w:r>
        <w:rPr>
          <w:rFonts w:hint="eastAsia"/>
          <w:lang w:val="en-GB" w:eastAsia="zh-CN"/>
        </w:rPr>
        <w:t>可同时容纳</w:t>
      </w:r>
      <w:r w:rsidRPr="001660B4">
        <w:rPr>
          <w:rFonts w:hint="eastAsia"/>
          <w:lang w:val="en-GB" w:eastAsia="zh-CN"/>
        </w:rPr>
        <w:t>而不受</w:t>
      </w:r>
      <w:r w:rsidR="007A6C3F">
        <w:rPr>
          <w:lang w:val="en-GB" w:eastAsia="zh-CN"/>
        </w:rPr>
        <w:br/>
      </w:r>
      <w:r w:rsidRPr="001660B4">
        <w:rPr>
          <w:rFonts w:hint="eastAsia"/>
          <w:lang w:val="en-GB" w:eastAsia="zh-CN"/>
        </w:rPr>
        <w:t>干扰。</w:t>
      </w:r>
    </w:p>
    <w:p w:rsidR="0019180E" w:rsidRPr="001660B4" w:rsidRDefault="0019180E" w:rsidP="00C80677">
      <w:pPr>
        <w:pStyle w:val="Heading2"/>
        <w:spacing w:before="360" w:line="264" w:lineRule="auto"/>
        <w:rPr>
          <w:rFonts w:eastAsiaTheme="minorEastAsia"/>
          <w:lang w:val="en-GB" w:eastAsia="zh-CN"/>
        </w:rPr>
      </w:pPr>
      <w:r w:rsidRPr="00DA73B3">
        <w:rPr>
          <w:lang w:val="en-GB" w:eastAsia="zh-CN"/>
        </w:rPr>
        <w:t>3.3</w:t>
      </w:r>
      <w:r w:rsidRPr="00DA73B3">
        <w:rPr>
          <w:lang w:val="en-GB" w:eastAsia="zh-CN"/>
        </w:rPr>
        <w:tab/>
      </w:r>
      <w:r w:rsidR="001660B4">
        <w:rPr>
          <w:rFonts w:eastAsiaTheme="minorEastAsia" w:hint="eastAsia"/>
          <w:lang w:val="en-GB" w:eastAsia="zh-CN"/>
        </w:rPr>
        <w:t>频谱使用</w:t>
      </w:r>
    </w:p>
    <w:p w:rsidR="0019180E" w:rsidRPr="00DA73B3" w:rsidRDefault="001660B4" w:rsidP="00C80677">
      <w:pPr>
        <w:spacing w:line="264" w:lineRule="auto"/>
        <w:ind w:firstLineChars="200" w:firstLine="480"/>
        <w:rPr>
          <w:lang w:val="en-GB" w:eastAsia="zh-CN"/>
        </w:rPr>
      </w:pPr>
      <w:bookmarkStart w:id="17" w:name="OLE_LINK23"/>
      <w:bookmarkStart w:id="18" w:name="OLE_LINK24"/>
      <w:r>
        <w:rPr>
          <w:rFonts w:hint="eastAsia"/>
          <w:lang w:val="en-GB" w:eastAsia="zh-CN"/>
        </w:rPr>
        <w:t>可见光通信</w:t>
      </w:r>
      <w:r w:rsidRPr="001660B4">
        <w:rPr>
          <w:rFonts w:hint="eastAsia"/>
          <w:lang w:val="en-GB" w:eastAsia="zh-CN"/>
        </w:rPr>
        <w:t>使用可见光谱（波长在</w:t>
      </w:r>
      <w:r w:rsidRPr="001660B4">
        <w:rPr>
          <w:rFonts w:hint="eastAsia"/>
          <w:lang w:val="en-GB" w:eastAsia="zh-CN"/>
        </w:rPr>
        <w:t>390</w:t>
      </w:r>
      <w:r w:rsidRPr="001660B4">
        <w:rPr>
          <w:rFonts w:hint="eastAsia"/>
          <w:lang w:val="en-GB" w:eastAsia="zh-CN"/>
        </w:rPr>
        <w:t>和</w:t>
      </w:r>
      <w:r w:rsidRPr="001660B4">
        <w:rPr>
          <w:rFonts w:hint="eastAsia"/>
          <w:lang w:val="en-GB" w:eastAsia="zh-CN"/>
        </w:rPr>
        <w:t>750</w:t>
      </w:r>
      <w:r>
        <w:rPr>
          <w:rFonts w:hint="eastAsia"/>
          <w:lang w:val="en-GB" w:eastAsia="zh-CN"/>
        </w:rPr>
        <w:t xml:space="preserve"> </w:t>
      </w:r>
      <w:r w:rsidRPr="001660B4">
        <w:rPr>
          <w:rFonts w:hint="eastAsia"/>
          <w:lang w:val="en-GB" w:eastAsia="zh-CN"/>
        </w:rPr>
        <w:t>nm</w:t>
      </w:r>
      <w:r w:rsidRPr="001660B4">
        <w:rPr>
          <w:rFonts w:hint="eastAsia"/>
          <w:lang w:val="en-GB" w:eastAsia="zh-CN"/>
        </w:rPr>
        <w:t>之间）</w:t>
      </w:r>
      <w:r>
        <w:rPr>
          <w:rFonts w:hint="eastAsia"/>
          <w:lang w:val="en-GB" w:eastAsia="zh-CN"/>
        </w:rPr>
        <w:t>，</w:t>
      </w:r>
      <w:r w:rsidRPr="001660B4">
        <w:rPr>
          <w:rFonts w:hint="eastAsia"/>
          <w:lang w:val="en-GB" w:eastAsia="zh-CN"/>
        </w:rPr>
        <w:t>并且可以使用照明和显示元件提供无线通信。</w:t>
      </w:r>
    </w:p>
    <w:bookmarkEnd w:id="17"/>
    <w:bookmarkEnd w:id="18"/>
    <w:p w:rsidR="0019180E" w:rsidRPr="00DA73B3" w:rsidRDefault="001660B4" w:rsidP="00C80677">
      <w:pPr>
        <w:spacing w:line="264" w:lineRule="auto"/>
        <w:ind w:firstLineChars="200" w:firstLine="480"/>
        <w:rPr>
          <w:lang w:val="en-GB" w:eastAsia="zh-CN"/>
        </w:rPr>
      </w:pPr>
      <w:r>
        <w:rPr>
          <w:rFonts w:hint="eastAsia"/>
          <w:lang w:val="en-GB" w:eastAsia="zh-CN"/>
        </w:rPr>
        <w:t>无线光通信（</w:t>
      </w:r>
      <w:r>
        <w:rPr>
          <w:rFonts w:hint="eastAsia"/>
          <w:lang w:val="en-GB" w:eastAsia="zh-CN"/>
        </w:rPr>
        <w:t>OWC</w:t>
      </w:r>
      <w:r>
        <w:rPr>
          <w:rFonts w:hint="eastAsia"/>
          <w:lang w:val="en-GB" w:eastAsia="zh-CN"/>
        </w:rPr>
        <w:t>）可帮助缓解较低射频（</w:t>
      </w:r>
      <w:r>
        <w:rPr>
          <w:rFonts w:hint="eastAsia"/>
          <w:lang w:val="en-GB" w:eastAsia="zh-CN"/>
        </w:rPr>
        <w:t>RF</w:t>
      </w:r>
      <w:r>
        <w:rPr>
          <w:rFonts w:hint="eastAsia"/>
          <w:lang w:val="en-GB" w:eastAsia="zh-CN"/>
        </w:rPr>
        <w:t>）频段的拥塞，因为光可作为用于宽带通信的额外的频谱资源。</w:t>
      </w:r>
    </w:p>
    <w:p w:rsidR="0019180E" w:rsidRPr="00FC1AA3" w:rsidRDefault="0019180E" w:rsidP="00C80677">
      <w:pPr>
        <w:pStyle w:val="Heading2"/>
        <w:keepNext w:val="0"/>
        <w:keepLines w:val="0"/>
        <w:spacing w:before="360" w:line="264" w:lineRule="auto"/>
        <w:rPr>
          <w:rFonts w:eastAsiaTheme="minorEastAsia"/>
          <w:lang w:val="en-GB" w:eastAsia="zh-CN"/>
        </w:rPr>
      </w:pPr>
      <w:r w:rsidRPr="00DA73B3">
        <w:rPr>
          <w:lang w:val="en-GB" w:eastAsia="zh-CN"/>
        </w:rPr>
        <w:t>3.4</w:t>
      </w:r>
      <w:r w:rsidRPr="00DA73B3">
        <w:rPr>
          <w:lang w:val="en-GB" w:eastAsia="zh-CN"/>
        </w:rPr>
        <w:tab/>
      </w:r>
      <w:r w:rsidR="00FC1AA3">
        <w:rPr>
          <w:rFonts w:eastAsiaTheme="minorEastAsia" w:hint="eastAsia"/>
          <w:lang w:val="en-GB" w:eastAsia="zh-CN"/>
        </w:rPr>
        <w:t>受益于可见光通信的可行</w:t>
      </w:r>
      <w:r w:rsidR="008C06CA">
        <w:rPr>
          <w:rFonts w:eastAsiaTheme="minorEastAsia" w:hint="eastAsia"/>
          <w:lang w:val="en-GB" w:eastAsia="zh-CN"/>
        </w:rPr>
        <w:t>的</w:t>
      </w:r>
      <w:r w:rsidR="00FC1AA3">
        <w:rPr>
          <w:rFonts w:eastAsiaTheme="minorEastAsia" w:hint="eastAsia"/>
          <w:lang w:val="en-GB" w:eastAsia="zh-CN"/>
        </w:rPr>
        <w:t>应用</w:t>
      </w:r>
      <w:r w:rsidR="00FC1AA3">
        <w:rPr>
          <w:rFonts w:eastAsiaTheme="minorEastAsia" w:hint="eastAsia"/>
          <w:lang w:val="en-GB" w:eastAsia="zh-CN"/>
        </w:rPr>
        <w:t>/</w:t>
      </w:r>
      <w:r w:rsidR="00FC1AA3">
        <w:rPr>
          <w:rFonts w:eastAsiaTheme="minorEastAsia" w:hint="eastAsia"/>
          <w:lang w:val="en-GB" w:eastAsia="zh-CN"/>
        </w:rPr>
        <w:t>服务</w:t>
      </w:r>
    </w:p>
    <w:p w:rsidR="0019180E" w:rsidRPr="00DA73B3" w:rsidRDefault="008C06CA" w:rsidP="00C80677">
      <w:pPr>
        <w:spacing w:line="264" w:lineRule="auto"/>
        <w:ind w:firstLineChars="200" w:firstLine="480"/>
        <w:rPr>
          <w:rFonts w:eastAsia="MS Mincho"/>
          <w:lang w:val="en-GB" w:eastAsia="ja-JP"/>
        </w:rPr>
      </w:pPr>
      <w:r>
        <w:rPr>
          <w:rFonts w:hint="eastAsia"/>
          <w:lang w:val="en-GB" w:eastAsia="zh-CN"/>
        </w:rPr>
        <w:t>可行的</w:t>
      </w:r>
      <w:r w:rsidR="00FC1AA3">
        <w:rPr>
          <w:rFonts w:hint="eastAsia"/>
          <w:lang w:val="en-GB" w:eastAsia="zh-CN"/>
        </w:rPr>
        <w:t>可见光通信应用可被归纳为以下三类：</w:t>
      </w:r>
    </w:p>
    <w:p w:rsidR="0019180E" w:rsidRPr="00FC1AA3"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bookmarkStart w:id="19" w:name="OLE_LINK25"/>
      <w:bookmarkStart w:id="20" w:name="OLE_LINK26"/>
      <w:r w:rsidR="00FC1AA3">
        <w:rPr>
          <w:rFonts w:eastAsiaTheme="minorEastAsia" w:hint="eastAsia"/>
          <w:lang w:val="en-GB" w:eastAsia="zh-CN"/>
        </w:rPr>
        <w:t>图像传感器通信（</w:t>
      </w:r>
      <w:r w:rsidR="00FC1AA3" w:rsidRPr="00DA73B3">
        <w:rPr>
          <w:rFonts w:eastAsia="MS Mincho"/>
          <w:lang w:val="en-GB" w:eastAsia="ja-JP"/>
        </w:rPr>
        <w:t>ISC</w:t>
      </w:r>
      <w:r w:rsidR="00FC1AA3">
        <w:rPr>
          <w:rFonts w:eastAsiaTheme="minorEastAsia" w:hint="eastAsia"/>
          <w:lang w:val="en-GB" w:eastAsia="zh-CN"/>
        </w:rPr>
        <w:t>）</w:t>
      </w:r>
      <w:bookmarkEnd w:id="19"/>
      <w:bookmarkEnd w:id="20"/>
      <w:r w:rsidR="00FC1AA3">
        <w:rPr>
          <w:rFonts w:eastAsiaTheme="minorEastAsia" w:hint="eastAsia"/>
          <w:lang w:val="en-GB" w:eastAsia="zh-CN"/>
        </w:rPr>
        <w:t>。</w:t>
      </w:r>
    </w:p>
    <w:p w:rsidR="0019180E" w:rsidRPr="00FC1AA3"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FC1AA3" w:rsidRPr="00FC1AA3">
        <w:rPr>
          <w:rFonts w:eastAsiaTheme="minorEastAsia" w:hint="eastAsia"/>
          <w:lang w:val="en-GB" w:eastAsia="zh-CN"/>
        </w:rPr>
        <w:t>低速率光</w:t>
      </w:r>
      <w:r w:rsidR="00FC1AA3">
        <w:rPr>
          <w:rFonts w:eastAsiaTheme="minorEastAsia" w:hint="eastAsia"/>
          <w:lang w:val="en-GB" w:eastAsia="zh-CN"/>
        </w:rPr>
        <w:t>电二极管接收机</w:t>
      </w:r>
      <w:r w:rsidR="00FC1AA3" w:rsidRPr="00FC1AA3">
        <w:rPr>
          <w:rFonts w:eastAsiaTheme="minorEastAsia" w:hint="eastAsia"/>
          <w:lang w:val="en-GB" w:eastAsia="zh-CN"/>
        </w:rPr>
        <w:t>通信</w:t>
      </w:r>
      <w:r w:rsidR="00FC1AA3">
        <w:rPr>
          <w:rFonts w:eastAsiaTheme="minorEastAsia" w:hint="eastAsia"/>
          <w:lang w:val="en-GB" w:eastAsia="zh-CN"/>
        </w:rPr>
        <w:t>（</w:t>
      </w:r>
      <w:r w:rsidR="00FC1AA3" w:rsidRPr="00DA73B3">
        <w:rPr>
          <w:rFonts w:eastAsia="MS Mincho"/>
          <w:lang w:val="en-GB" w:eastAsia="ja-JP"/>
        </w:rPr>
        <w:t>LR-PC</w:t>
      </w:r>
      <w:r w:rsidR="00FC1AA3">
        <w:rPr>
          <w:rFonts w:eastAsiaTheme="minorEastAsia" w:hint="eastAsia"/>
          <w:lang w:val="en-GB" w:eastAsia="zh-CN"/>
        </w:rPr>
        <w:t>）。</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高</w:t>
      </w:r>
      <w:r w:rsidR="00FC1AA3" w:rsidRPr="00FC1AA3">
        <w:rPr>
          <w:rFonts w:eastAsiaTheme="minorEastAsia" w:hint="eastAsia"/>
          <w:lang w:val="en-GB" w:eastAsia="zh-CN"/>
        </w:rPr>
        <w:t>速率光</w:t>
      </w:r>
      <w:r w:rsidR="00FC1AA3">
        <w:rPr>
          <w:rFonts w:eastAsiaTheme="minorEastAsia" w:hint="eastAsia"/>
          <w:lang w:val="en-GB" w:eastAsia="zh-CN"/>
        </w:rPr>
        <w:t>电二极管接收机</w:t>
      </w:r>
      <w:r w:rsidR="00FC1AA3" w:rsidRPr="00FC1AA3">
        <w:rPr>
          <w:rFonts w:eastAsiaTheme="minorEastAsia" w:hint="eastAsia"/>
          <w:lang w:val="en-GB" w:eastAsia="zh-CN"/>
        </w:rPr>
        <w:t>通信</w:t>
      </w:r>
      <w:r w:rsidR="00FC1AA3">
        <w:rPr>
          <w:rFonts w:eastAsiaTheme="minorEastAsia" w:hint="eastAsia"/>
          <w:lang w:val="en-GB" w:eastAsia="zh-CN"/>
        </w:rPr>
        <w:t>（</w:t>
      </w:r>
      <w:r w:rsidR="00FC1AA3">
        <w:rPr>
          <w:rFonts w:eastAsiaTheme="minorEastAsia" w:hint="eastAsia"/>
          <w:lang w:val="en-GB" w:eastAsia="zh-CN"/>
        </w:rPr>
        <w:t>H</w:t>
      </w:r>
      <w:r w:rsidR="00FC1AA3" w:rsidRPr="00DA73B3">
        <w:rPr>
          <w:rFonts w:eastAsia="MS Mincho"/>
          <w:lang w:val="en-GB" w:eastAsia="ja-JP"/>
        </w:rPr>
        <w:t>R-PC</w:t>
      </w:r>
      <w:r w:rsidR="00FC1AA3">
        <w:rPr>
          <w:rFonts w:eastAsiaTheme="minorEastAsia" w:hint="eastAsia"/>
          <w:lang w:val="en-GB" w:eastAsia="zh-CN"/>
        </w:rPr>
        <w:t>）。</w:t>
      </w:r>
    </w:p>
    <w:p w:rsidR="0019180E" w:rsidRPr="00FC1AA3" w:rsidRDefault="00FC1AA3" w:rsidP="00C80677">
      <w:pPr>
        <w:spacing w:line="264" w:lineRule="auto"/>
        <w:ind w:firstLineChars="200" w:firstLine="480"/>
        <w:rPr>
          <w:lang w:val="en-GB" w:eastAsia="zh-CN"/>
        </w:rPr>
      </w:pPr>
      <w:r>
        <w:rPr>
          <w:rFonts w:hint="eastAsia"/>
          <w:lang w:val="en-GB" w:eastAsia="zh-CN"/>
        </w:rPr>
        <w:t>关于低速率和高速率的定义，吞吐量阈值数据速率是在接收机</w:t>
      </w:r>
      <w:r w:rsidRPr="00FC1AA3">
        <w:rPr>
          <w:rFonts w:hint="eastAsia"/>
          <w:lang w:val="en-GB" w:eastAsia="zh-CN"/>
        </w:rPr>
        <w:t>的物理层输出端测量</w:t>
      </w:r>
      <w:r w:rsidR="007A6C3F">
        <w:rPr>
          <w:lang w:val="en-GB" w:eastAsia="zh-CN"/>
        </w:rPr>
        <w:br/>
      </w:r>
      <w:r w:rsidRPr="00FC1AA3">
        <w:rPr>
          <w:rFonts w:hint="eastAsia"/>
          <w:lang w:val="en-GB" w:eastAsia="zh-CN"/>
        </w:rPr>
        <w:t>的</w:t>
      </w:r>
      <w:r>
        <w:rPr>
          <w:rFonts w:hint="eastAsia"/>
          <w:lang w:val="en-GB" w:eastAsia="zh-CN"/>
        </w:rPr>
        <w:t>1 Mbit/</w:t>
      </w:r>
      <w:r w:rsidRPr="00FC1AA3">
        <w:rPr>
          <w:rFonts w:hint="eastAsia"/>
          <w:lang w:val="en-GB" w:eastAsia="zh-CN"/>
        </w:rPr>
        <w:t>s</w:t>
      </w:r>
      <w:r w:rsidRPr="00FC1AA3">
        <w:rPr>
          <w:rFonts w:hint="eastAsia"/>
          <w:lang w:val="en-GB" w:eastAsia="zh-CN"/>
        </w:rPr>
        <w:t>。</w:t>
      </w:r>
      <w:r>
        <w:rPr>
          <w:rFonts w:hint="eastAsia"/>
          <w:lang w:val="en-GB" w:eastAsia="zh-CN"/>
        </w:rPr>
        <w:t>低于</w:t>
      </w:r>
      <w:r w:rsidRPr="00DA73B3">
        <w:rPr>
          <w:rFonts w:eastAsia="MS Mincho"/>
          <w:lang w:val="en-GB" w:eastAsia="ja-JP"/>
        </w:rPr>
        <w:t>1 Mbit/s</w:t>
      </w:r>
      <w:r>
        <w:rPr>
          <w:rFonts w:hint="eastAsia"/>
          <w:lang w:val="en-GB" w:eastAsia="zh-CN"/>
        </w:rPr>
        <w:t>速率的吞吐量是低速率，高于</w:t>
      </w:r>
      <w:r w:rsidRPr="00DA73B3">
        <w:rPr>
          <w:rFonts w:eastAsia="MS Mincho"/>
          <w:lang w:val="en-GB" w:eastAsia="ja-JP"/>
        </w:rPr>
        <w:t>1 Mbit/s</w:t>
      </w:r>
      <w:r>
        <w:rPr>
          <w:rFonts w:hint="eastAsia"/>
          <w:lang w:val="en-GB" w:eastAsia="zh-CN"/>
        </w:rPr>
        <w:t>速率的吞吐量是高速率。</w:t>
      </w:r>
    </w:p>
    <w:p w:rsidR="0019180E" w:rsidRPr="00DA73B3" w:rsidRDefault="00FC1AA3" w:rsidP="00C80677">
      <w:pPr>
        <w:pStyle w:val="Headingb"/>
        <w:spacing w:before="240" w:line="264" w:lineRule="auto"/>
        <w:rPr>
          <w:lang w:val="en-GB" w:eastAsia="zh-CN"/>
        </w:rPr>
      </w:pPr>
      <w:r>
        <w:rPr>
          <w:rFonts w:eastAsiaTheme="minorEastAsia" w:hint="eastAsia"/>
          <w:lang w:val="en-GB" w:eastAsia="zh-CN"/>
        </w:rPr>
        <w:t>图像传感器通信</w:t>
      </w:r>
    </w:p>
    <w:p w:rsidR="0019180E" w:rsidRPr="00DA73B3" w:rsidRDefault="0019180E" w:rsidP="00C80677">
      <w:pPr>
        <w:spacing w:line="264" w:lineRule="auto"/>
        <w:ind w:firstLineChars="200" w:firstLine="480"/>
        <w:rPr>
          <w:rFonts w:eastAsia="MS Mincho"/>
          <w:lang w:val="en-GB" w:eastAsia="ja-JP"/>
        </w:rPr>
      </w:pPr>
      <w:r w:rsidRPr="00DA73B3">
        <w:rPr>
          <w:rFonts w:eastAsia="MS Mincho"/>
          <w:lang w:val="en-GB" w:eastAsia="ja-JP"/>
        </w:rPr>
        <w:t>ISC</w:t>
      </w:r>
      <w:r w:rsidR="00FC1AA3">
        <w:rPr>
          <w:rFonts w:hint="eastAsia"/>
          <w:lang w:val="en-GB" w:eastAsia="zh-CN"/>
        </w:rPr>
        <w:t>使得</w:t>
      </w:r>
      <w:r w:rsidR="00FC1AA3">
        <w:rPr>
          <w:rFonts w:eastAsia="MS Mincho"/>
          <w:lang w:val="en-GB" w:eastAsia="ja-JP"/>
        </w:rPr>
        <w:t>OWC</w:t>
      </w:r>
      <w:r w:rsidR="00FC1AA3">
        <w:rPr>
          <w:rFonts w:hint="eastAsia"/>
          <w:lang w:val="en-GB" w:eastAsia="zh-CN"/>
        </w:rPr>
        <w:t>将照明光源作为发射机，而将图像传感器作为接收机使用。可行性应用</w:t>
      </w:r>
      <w:r w:rsidR="00851B9E">
        <w:rPr>
          <w:lang w:val="en-GB" w:eastAsia="zh-CN"/>
        </w:rPr>
        <w:br/>
      </w:r>
      <w:r w:rsidR="00FC1AA3">
        <w:rPr>
          <w:rFonts w:hint="eastAsia"/>
          <w:lang w:val="en-GB" w:eastAsia="zh-CN"/>
        </w:rPr>
        <w:t>包括：</w:t>
      </w:r>
    </w:p>
    <w:p w:rsidR="0019180E" w:rsidRPr="00FC1AA3"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FC1AA3">
        <w:rPr>
          <w:rFonts w:eastAsiaTheme="minorEastAsia" w:hint="eastAsia"/>
          <w:lang w:val="en-GB" w:eastAsia="zh-CN"/>
        </w:rPr>
        <w:t>定位服务</w:t>
      </w:r>
      <w:r w:rsidRPr="00DA73B3">
        <w:rPr>
          <w:rFonts w:eastAsia="MS Mincho"/>
          <w:lang w:val="en-GB" w:eastAsia="ja-JP"/>
        </w:rPr>
        <w:t>/</w:t>
      </w:r>
      <w:r w:rsidR="00FC1AA3" w:rsidRPr="00FC1AA3">
        <w:rPr>
          <w:rFonts w:eastAsiaTheme="minorEastAsia"/>
          <w:lang w:val="en-GB" w:eastAsia="zh-CN"/>
        </w:rPr>
        <w:t>室内定位和导航</w:t>
      </w:r>
      <w:r w:rsidR="00AD6B12">
        <w:rPr>
          <w:rFonts w:eastAsiaTheme="minorEastAsia" w:hint="eastAsia"/>
          <w:lang w:val="en-GB" w:eastAsia="zh-CN"/>
        </w:rPr>
        <w:t>；</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FC1AA3">
        <w:rPr>
          <w:rFonts w:eastAsiaTheme="minorEastAsia" w:hint="eastAsia"/>
          <w:lang w:val="en-GB" w:eastAsia="zh-CN"/>
        </w:rPr>
        <w:t>室内办公室</w:t>
      </w:r>
      <w:r w:rsidRPr="00DA73B3">
        <w:rPr>
          <w:rFonts w:eastAsia="MS Mincho"/>
          <w:lang w:val="en-GB" w:eastAsia="ja-JP"/>
        </w:rPr>
        <w:t>/</w:t>
      </w:r>
      <w:r w:rsidR="00FC1AA3">
        <w:rPr>
          <w:rFonts w:eastAsiaTheme="minorEastAsia" w:hint="eastAsia"/>
          <w:lang w:val="en-GB" w:eastAsia="zh-CN"/>
        </w:rPr>
        <w:t>家庭应用（会议室、购物中心、博物馆、展览馆等）</w:t>
      </w:r>
      <w:r w:rsidR="00AD6B12">
        <w:rPr>
          <w:rFonts w:eastAsiaTheme="minorEastAsia" w:hint="eastAsia"/>
          <w:lang w:val="en-GB" w:eastAsia="zh-CN"/>
        </w:rPr>
        <w:t>；</w:t>
      </w:r>
    </w:p>
    <w:p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FC1AA3">
        <w:rPr>
          <w:rFonts w:eastAsiaTheme="minorEastAsia" w:hint="eastAsia"/>
          <w:lang w:val="en-GB" w:eastAsia="zh-CN"/>
        </w:rPr>
        <w:t>车载通信</w:t>
      </w:r>
      <w:r w:rsidR="00AD6B12">
        <w:rPr>
          <w:rFonts w:eastAsiaTheme="minorEastAsia" w:hint="eastAsia"/>
          <w:lang w:val="en-GB" w:eastAsia="zh-CN"/>
        </w:rPr>
        <w:t>；</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AD6B12" w:rsidRPr="00AD6B12">
        <w:rPr>
          <w:rFonts w:eastAsiaTheme="minorEastAsia" w:hint="eastAsia"/>
          <w:lang w:val="en-GB" w:eastAsia="zh-CN"/>
        </w:rPr>
        <w:t>基于</w:t>
      </w:r>
      <w:r w:rsidR="00AD6B12" w:rsidRPr="00AD6B12">
        <w:rPr>
          <w:rFonts w:eastAsiaTheme="minorEastAsia" w:hint="eastAsia"/>
          <w:lang w:val="en-GB" w:eastAsia="zh-CN"/>
        </w:rPr>
        <w:t>LED</w:t>
      </w:r>
      <w:r w:rsidR="00AD6B12" w:rsidRPr="00AD6B12">
        <w:rPr>
          <w:rFonts w:eastAsiaTheme="minorEastAsia" w:hint="eastAsia"/>
          <w:lang w:val="en-GB" w:eastAsia="zh-CN"/>
        </w:rPr>
        <w:t>的标签应用</w:t>
      </w:r>
      <w:r w:rsidR="00AD6B12">
        <w:rPr>
          <w:rFonts w:eastAsiaTheme="minorEastAsia" w:hint="eastAsia"/>
          <w:lang w:val="en-GB" w:eastAsia="zh-CN"/>
        </w:rPr>
        <w:t>；</w:t>
      </w:r>
    </w:p>
    <w:p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点对（多）点</w:t>
      </w:r>
      <w:r w:rsidR="00AD6B12">
        <w:rPr>
          <w:rFonts w:eastAsiaTheme="minorEastAsia" w:hint="eastAsia"/>
          <w:lang w:val="en-GB" w:eastAsia="zh-CN"/>
        </w:rPr>
        <w:t>/</w:t>
      </w:r>
      <w:r w:rsidR="00AD6B12">
        <w:rPr>
          <w:rFonts w:eastAsiaTheme="minorEastAsia" w:hint="eastAsia"/>
          <w:lang w:val="en-GB" w:eastAsia="zh-CN"/>
        </w:rPr>
        <w:t>中继</w:t>
      </w:r>
      <w:r w:rsidRPr="00DA73B3">
        <w:rPr>
          <w:rFonts w:eastAsia="MS Mincho"/>
          <w:lang w:val="en-GB" w:eastAsia="ja-JP"/>
        </w:rPr>
        <w:t>/</w:t>
      </w:r>
      <w:r w:rsidR="00AD6B12">
        <w:rPr>
          <w:rFonts w:eastAsiaTheme="minorEastAsia" w:hint="eastAsia"/>
          <w:lang w:val="en-GB" w:eastAsia="zh-CN"/>
        </w:rPr>
        <w:t>通信；</w:t>
      </w:r>
    </w:p>
    <w:p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医疗保健；</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AD6B12" w:rsidRPr="00AD6B12">
        <w:rPr>
          <w:rFonts w:eastAsiaTheme="minorEastAsia"/>
          <w:lang w:val="en-GB" w:eastAsia="zh-CN"/>
        </w:rPr>
        <w:t>数字标识和基于位置的内容交付</w:t>
      </w:r>
      <w:r w:rsidR="00AD6B12">
        <w:rPr>
          <w:rFonts w:eastAsiaTheme="minorEastAsia" w:hint="eastAsia"/>
          <w:lang w:val="en-GB" w:eastAsia="zh-CN"/>
        </w:rPr>
        <w:t>；</w:t>
      </w:r>
    </w:p>
    <w:p w:rsidR="0019180E" w:rsidRPr="00DA73B3" w:rsidRDefault="0019180E" w:rsidP="00C80677">
      <w:pPr>
        <w:pStyle w:val="enumlev1"/>
        <w:spacing w:line="264" w:lineRule="auto"/>
        <w:ind w:left="0" w:firstLine="0"/>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车载数据服务（飞机、火车、船只、公共汽车等）；</w:t>
      </w:r>
    </w:p>
    <w:p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lastRenderedPageBreak/>
        <w:t>–</w:t>
      </w:r>
      <w:r w:rsidRPr="00DA73B3">
        <w:rPr>
          <w:rFonts w:eastAsia="MS Mincho"/>
          <w:lang w:val="en-GB" w:eastAsia="ja-JP"/>
        </w:rPr>
        <w:tab/>
      </w:r>
      <w:r w:rsidR="00AD6B12" w:rsidRPr="00AD6B12">
        <w:rPr>
          <w:rFonts w:eastAsiaTheme="minorEastAsia" w:hint="eastAsia"/>
          <w:lang w:val="en-GB" w:eastAsia="zh-CN"/>
        </w:rPr>
        <w:t>联网汽车和自动驾驶汽车</w:t>
      </w:r>
      <w:r w:rsidR="00AD6B12">
        <w:rPr>
          <w:rFonts w:eastAsiaTheme="minorEastAsia" w:hint="eastAsia"/>
          <w:lang w:val="en-GB" w:eastAsia="zh-CN"/>
        </w:rPr>
        <w:t>；</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水下</w:t>
      </w:r>
      <w:r w:rsidR="00AD6B12">
        <w:rPr>
          <w:rFonts w:eastAsiaTheme="minorEastAsia" w:hint="eastAsia"/>
          <w:lang w:val="en-GB" w:eastAsia="zh-CN"/>
        </w:rPr>
        <w:t>/</w:t>
      </w:r>
      <w:r w:rsidR="00AD6B12">
        <w:rPr>
          <w:rFonts w:eastAsiaTheme="minorEastAsia" w:hint="eastAsia"/>
          <w:lang w:val="en-GB" w:eastAsia="zh-CN"/>
        </w:rPr>
        <w:t>海边通信；</w:t>
      </w:r>
    </w:p>
    <w:p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物联网（</w:t>
      </w:r>
      <w:r w:rsidR="00AD6B12" w:rsidRPr="00DA73B3">
        <w:rPr>
          <w:rFonts w:eastAsia="MS Mincho"/>
          <w:lang w:val="en-GB" w:eastAsia="ja-JP"/>
        </w:rPr>
        <w:t>IoT</w:t>
      </w:r>
      <w:r w:rsidR="00AD6B12">
        <w:rPr>
          <w:rFonts w:eastAsiaTheme="minorEastAsia" w:hint="eastAsia"/>
          <w:lang w:val="en-GB" w:eastAsia="zh-CN"/>
        </w:rPr>
        <w:t>）。</w:t>
      </w:r>
    </w:p>
    <w:p w:rsidR="0019180E" w:rsidRPr="00777D59" w:rsidRDefault="008C06CA" w:rsidP="00C80677">
      <w:pPr>
        <w:spacing w:line="264" w:lineRule="auto"/>
        <w:ind w:firstLineChars="200" w:firstLine="480"/>
        <w:rPr>
          <w:lang w:val="en-GB" w:eastAsia="zh-CN"/>
        </w:rPr>
      </w:pPr>
      <w:r>
        <w:rPr>
          <w:rFonts w:hint="eastAsia"/>
          <w:lang w:val="en-GB" w:eastAsia="zh-CN"/>
        </w:rPr>
        <w:t>通过</w:t>
      </w:r>
      <w:r w:rsidR="00777D59" w:rsidRPr="00DA73B3">
        <w:rPr>
          <w:rFonts w:eastAsia="MS Mincho"/>
          <w:lang w:val="en-GB" w:eastAsia="ja-JP"/>
        </w:rPr>
        <w:t>ISC</w:t>
      </w:r>
      <w:r>
        <w:rPr>
          <w:rFonts w:hint="eastAsia"/>
          <w:lang w:val="en-GB" w:eastAsia="zh-CN"/>
        </w:rPr>
        <w:t>进行</w:t>
      </w:r>
      <w:bookmarkStart w:id="21" w:name="_GoBack"/>
      <w:bookmarkEnd w:id="21"/>
      <w:r>
        <w:rPr>
          <w:rFonts w:hint="eastAsia"/>
          <w:lang w:val="en-GB" w:eastAsia="zh-CN"/>
        </w:rPr>
        <w:t>观测的要</w:t>
      </w:r>
      <w:r w:rsidR="00777D59">
        <w:rPr>
          <w:rFonts w:hint="eastAsia"/>
          <w:lang w:val="en-GB" w:eastAsia="zh-CN"/>
        </w:rPr>
        <w:t>求为：调光控制、电量控制、</w:t>
      </w:r>
      <w:bookmarkStart w:id="22" w:name="OLE_LINK41"/>
      <w:bookmarkStart w:id="23" w:name="OLE_LINK42"/>
      <w:r w:rsidR="00777D59">
        <w:rPr>
          <w:rFonts w:hint="eastAsia"/>
          <w:lang w:val="en-GB" w:eastAsia="zh-CN"/>
        </w:rPr>
        <w:t>与环境光共存、</w:t>
      </w:r>
      <w:bookmarkEnd w:id="22"/>
      <w:bookmarkEnd w:id="23"/>
      <w:r w:rsidR="00777D59">
        <w:rPr>
          <w:rFonts w:hint="eastAsia"/>
          <w:lang w:val="en-GB" w:eastAsia="zh-CN"/>
        </w:rPr>
        <w:t>与其他照明系统共存、</w:t>
      </w:r>
      <w:bookmarkStart w:id="24" w:name="OLE_LINK43"/>
      <w:bookmarkStart w:id="25" w:name="OLE_LINK44"/>
      <w:r w:rsidR="00777D59">
        <w:rPr>
          <w:rFonts w:hint="eastAsia"/>
          <w:lang w:val="en-GB" w:eastAsia="zh-CN"/>
        </w:rPr>
        <w:t>与多个发射机和多个接收机</w:t>
      </w:r>
      <w:r w:rsidR="0057078A">
        <w:rPr>
          <w:rFonts w:hint="eastAsia"/>
          <w:lang w:val="en-GB" w:eastAsia="zh-CN"/>
        </w:rPr>
        <w:t>（</w:t>
      </w:r>
      <w:r w:rsidR="0057078A">
        <w:rPr>
          <w:rFonts w:hint="eastAsia"/>
          <w:lang w:val="en-GB" w:eastAsia="zh-CN"/>
        </w:rPr>
        <w:t>MIMO</w:t>
      </w:r>
      <w:r w:rsidR="0057078A">
        <w:rPr>
          <w:rFonts w:hint="eastAsia"/>
          <w:lang w:val="en-GB" w:eastAsia="zh-CN"/>
        </w:rPr>
        <w:t>）</w:t>
      </w:r>
      <w:r w:rsidR="00777D59" w:rsidRPr="00777D59">
        <w:rPr>
          <w:rFonts w:hint="eastAsia"/>
          <w:lang w:val="en-GB" w:eastAsia="zh-CN"/>
        </w:rPr>
        <w:t>同时通信</w:t>
      </w:r>
      <w:bookmarkEnd w:id="24"/>
      <w:bookmarkEnd w:id="25"/>
      <w:r w:rsidR="00777D59">
        <w:rPr>
          <w:rFonts w:hint="eastAsia"/>
          <w:lang w:val="en-GB" w:eastAsia="zh-CN"/>
        </w:rPr>
        <w:t>、近点图像数据源、调制光源识别、</w:t>
      </w:r>
      <w:bookmarkStart w:id="26" w:name="OLE_LINK45"/>
      <w:bookmarkStart w:id="27" w:name="OLE_LINK46"/>
      <w:r w:rsidR="00777D59" w:rsidRPr="00777D59">
        <w:rPr>
          <w:rFonts w:hint="eastAsia"/>
          <w:lang w:val="en-GB" w:eastAsia="zh-CN"/>
        </w:rPr>
        <w:t>低开销重复传输</w:t>
      </w:r>
      <w:r w:rsidR="00777D59">
        <w:rPr>
          <w:rFonts w:hint="eastAsia"/>
          <w:lang w:val="en-GB" w:eastAsia="zh-CN"/>
        </w:rPr>
        <w:t>、图像传感器兼容性和定位。</w:t>
      </w:r>
      <w:bookmarkEnd w:id="26"/>
      <w:bookmarkEnd w:id="27"/>
    </w:p>
    <w:p w:rsidR="0019180E" w:rsidRPr="0057078A" w:rsidRDefault="0019180E" w:rsidP="00C80677">
      <w:pPr>
        <w:spacing w:line="264" w:lineRule="auto"/>
        <w:ind w:firstLineChars="200" w:firstLine="480"/>
        <w:rPr>
          <w:lang w:val="en-GB" w:eastAsia="zh-CN"/>
        </w:rPr>
      </w:pPr>
      <w:r w:rsidRPr="00DA73B3">
        <w:rPr>
          <w:rFonts w:eastAsia="MS Mincho"/>
          <w:lang w:val="en-GB" w:eastAsia="ja-JP"/>
        </w:rPr>
        <w:t>MIMO</w:t>
      </w:r>
      <w:r w:rsidR="0057078A">
        <w:rPr>
          <w:rFonts w:hint="eastAsia"/>
          <w:lang w:val="en-GB" w:eastAsia="zh-CN"/>
        </w:rPr>
        <w:t>通信可能包括</w:t>
      </w:r>
      <w:r w:rsidR="0057078A" w:rsidRPr="00DA73B3">
        <w:rPr>
          <w:rFonts w:eastAsia="MS Mincho"/>
          <w:lang w:val="en-GB" w:eastAsia="ja-JP"/>
        </w:rPr>
        <w:t>MAC</w:t>
      </w:r>
      <w:r w:rsidR="0057078A">
        <w:rPr>
          <w:rFonts w:hint="eastAsia"/>
          <w:lang w:val="en-GB" w:eastAsia="zh-CN"/>
        </w:rPr>
        <w:t>协议，因此</w:t>
      </w:r>
      <w:r w:rsidR="0057078A" w:rsidRPr="0057078A">
        <w:rPr>
          <w:rFonts w:hint="eastAsia"/>
          <w:lang w:val="en-GB" w:eastAsia="zh-CN"/>
        </w:rPr>
        <w:t>启用相机的接收设备知道如何处理接收到的数据。</w:t>
      </w:r>
      <w:r w:rsidR="0057078A">
        <w:rPr>
          <w:rFonts w:hint="eastAsia"/>
          <w:lang w:val="en-GB" w:eastAsia="zh-CN"/>
        </w:rPr>
        <w:t>I</w:t>
      </w:r>
      <w:r w:rsidRPr="00DA73B3">
        <w:rPr>
          <w:rFonts w:eastAsia="MS Mincho"/>
          <w:lang w:val="en-GB" w:eastAsia="ja-JP"/>
        </w:rPr>
        <w:t>SC</w:t>
      </w:r>
      <w:r w:rsidR="0057078A">
        <w:rPr>
          <w:rFonts w:ascii="SimSun" w:eastAsia="SimSun" w:hAnsi="SimSun" w:cs="SimSun" w:hint="eastAsia"/>
          <w:lang w:val="en-GB" w:eastAsia="zh-CN"/>
        </w:rPr>
        <w:t>应支持光源作为近点光源时的通信，即，</w:t>
      </w:r>
      <w:r w:rsidR="0057078A" w:rsidRPr="0057078A">
        <w:rPr>
          <w:rFonts w:ascii="SimSun" w:eastAsia="SimSun" w:hAnsi="SimSun" w:cs="SimSun" w:hint="eastAsia"/>
          <w:lang w:val="en-GB" w:eastAsia="zh-CN"/>
        </w:rPr>
        <w:t>光源仅照亮少量图像像素</w:t>
      </w:r>
      <w:r w:rsidR="0057078A">
        <w:rPr>
          <w:rFonts w:hint="eastAsia"/>
          <w:lang w:val="en-GB" w:eastAsia="zh-CN"/>
        </w:rPr>
        <w:t>。</w:t>
      </w:r>
    </w:p>
    <w:p w:rsidR="0019180E" w:rsidRPr="00DA73B3" w:rsidRDefault="007B420F" w:rsidP="00C80677">
      <w:pPr>
        <w:spacing w:line="264" w:lineRule="auto"/>
        <w:ind w:firstLineChars="200" w:firstLine="480"/>
        <w:rPr>
          <w:lang w:val="en-GB" w:eastAsia="zh-CN"/>
        </w:rPr>
      </w:pPr>
      <w:bookmarkStart w:id="28" w:name="OLE_LINK51"/>
      <w:bookmarkStart w:id="29" w:name="OLE_LINK52"/>
      <w:r w:rsidRPr="007B420F">
        <w:rPr>
          <w:rFonts w:hint="eastAsia"/>
          <w:lang w:val="en-GB" w:eastAsia="zh-CN"/>
        </w:rPr>
        <w:t>ISC</w:t>
      </w:r>
      <w:r w:rsidRPr="007B420F">
        <w:rPr>
          <w:rFonts w:hint="eastAsia"/>
          <w:lang w:val="en-GB" w:eastAsia="zh-CN"/>
        </w:rPr>
        <w:t>能够支持多个协调</w:t>
      </w:r>
      <w:r w:rsidRPr="007B420F">
        <w:rPr>
          <w:rFonts w:hint="eastAsia"/>
          <w:lang w:val="en-GB" w:eastAsia="zh-CN"/>
        </w:rPr>
        <w:t>/</w:t>
      </w:r>
      <w:r w:rsidRPr="007B420F">
        <w:rPr>
          <w:rFonts w:hint="eastAsia"/>
          <w:lang w:val="en-GB" w:eastAsia="zh-CN"/>
        </w:rPr>
        <w:t>非协调发射机和多个协调</w:t>
      </w:r>
      <w:r w:rsidRPr="007B420F">
        <w:rPr>
          <w:rFonts w:hint="eastAsia"/>
          <w:lang w:val="en-GB" w:eastAsia="zh-CN"/>
        </w:rPr>
        <w:t>/</w:t>
      </w:r>
      <w:r w:rsidRPr="007B420F">
        <w:rPr>
          <w:rFonts w:hint="eastAsia"/>
          <w:lang w:val="en-GB" w:eastAsia="zh-CN"/>
        </w:rPr>
        <w:t>非协调接收机之间的多个通信通道。</w:t>
      </w:r>
      <w:bookmarkEnd w:id="28"/>
      <w:bookmarkEnd w:id="29"/>
    </w:p>
    <w:p w:rsidR="0019180E" w:rsidRPr="00DA73B3" w:rsidRDefault="00CF596F" w:rsidP="00C80677">
      <w:pPr>
        <w:spacing w:line="264" w:lineRule="auto"/>
        <w:ind w:firstLineChars="200" w:firstLine="480"/>
        <w:rPr>
          <w:lang w:val="en-GB" w:eastAsia="zh-CN"/>
        </w:rPr>
      </w:pPr>
      <w:bookmarkStart w:id="30" w:name="OLE_LINK53"/>
      <w:bookmarkStart w:id="31" w:name="OLE_LINK54"/>
      <w:r w:rsidRPr="00CF596F">
        <w:rPr>
          <w:rFonts w:hint="eastAsia"/>
          <w:lang w:val="en-GB" w:eastAsia="zh-CN"/>
        </w:rPr>
        <w:t>ISC</w:t>
      </w:r>
      <w:r w:rsidRPr="00CF596F">
        <w:rPr>
          <w:rFonts w:hint="eastAsia"/>
          <w:lang w:val="en-GB" w:eastAsia="zh-CN"/>
        </w:rPr>
        <w:t>应支持与各种摄像机的兼容通信，</w:t>
      </w:r>
      <w:r>
        <w:rPr>
          <w:rFonts w:hint="eastAsia"/>
          <w:lang w:val="en-GB" w:eastAsia="zh-CN"/>
        </w:rPr>
        <w:t>这些相机</w:t>
      </w:r>
      <w:r w:rsidRPr="00CF596F">
        <w:rPr>
          <w:rFonts w:hint="eastAsia"/>
          <w:lang w:val="en-GB" w:eastAsia="zh-CN"/>
        </w:rPr>
        <w:t>具有不同的图像感应采样率（读出时间）</w:t>
      </w:r>
      <w:r>
        <w:rPr>
          <w:rFonts w:hint="eastAsia"/>
          <w:lang w:val="en-GB" w:eastAsia="zh-CN"/>
        </w:rPr>
        <w:t>、</w:t>
      </w:r>
      <w:r w:rsidRPr="00CF596F">
        <w:rPr>
          <w:rFonts w:hint="eastAsia"/>
          <w:lang w:val="en-GB" w:eastAsia="zh-CN"/>
        </w:rPr>
        <w:t>分辨率和帧速率。</w:t>
      </w:r>
      <w:bookmarkEnd w:id="30"/>
      <w:bookmarkEnd w:id="31"/>
      <w:r>
        <w:rPr>
          <w:rFonts w:hint="eastAsia"/>
          <w:lang w:val="en-GB" w:eastAsia="zh-CN"/>
        </w:rPr>
        <w:t>具体而言，其支持恒定帧速率或可变帧速率；支持恒定分辨率或可变分辨率。</w:t>
      </w:r>
    </w:p>
    <w:p w:rsidR="0019180E" w:rsidRPr="00DA73B3" w:rsidRDefault="00CF596F" w:rsidP="00C80677">
      <w:pPr>
        <w:pStyle w:val="Headingb"/>
        <w:spacing w:before="240" w:line="264" w:lineRule="auto"/>
        <w:rPr>
          <w:lang w:val="en-GB" w:eastAsia="zh-CN"/>
        </w:rPr>
      </w:pPr>
      <w:r w:rsidRPr="00FC1AA3">
        <w:rPr>
          <w:rFonts w:eastAsiaTheme="minorEastAsia" w:hint="eastAsia"/>
          <w:lang w:val="en-GB" w:eastAsia="zh-CN"/>
        </w:rPr>
        <w:t>低速率光</w:t>
      </w:r>
      <w:r>
        <w:rPr>
          <w:rFonts w:eastAsiaTheme="minorEastAsia" w:hint="eastAsia"/>
          <w:lang w:val="en-GB" w:eastAsia="zh-CN"/>
        </w:rPr>
        <w:t>电二极管接收机</w:t>
      </w:r>
      <w:r w:rsidRPr="00FC1AA3">
        <w:rPr>
          <w:rFonts w:eastAsiaTheme="minorEastAsia" w:hint="eastAsia"/>
          <w:lang w:val="en-GB" w:eastAsia="zh-CN"/>
        </w:rPr>
        <w:t>通信</w:t>
      </w:r>
    </w:p>
    <w:p w:rsidR="0019180E" w:rsidRPr="00DA73B3" w:rsidRDefault="00CF596F" w:rsidP="00C80677">
      <w:pPr>
        <w:spacing w:line="264" w:lineRule="auto"/>
        <w:ind w:firstLineChars="200" w:firstLine="480"/>
        <w:rPr>
          <w:rFonts w:eastAsia="MS Mincho"/>
          <w:lang w:val="en-GB" w:eastAsia="ja-JP"/>
        </w:rPr>
      </w:pPr>
      <w:r w:rsidRPr="00FC1AA3">
        <w:rPr>
          <w:rFonts w:hint="eastAsia"/>
          <w:lang w:val="en-GB" w:eastAsia="zh-CN"/>
        </w:rPr>
        <w:t>低速率光</w:t>
      </w:r>
      <w:r>
        <w:rPr>
          <w:rFonts w:hint="eastAsia"/>
          <w:lang w:val="en-GB" w:eastAsia="zh-CN"/>
        </w:rPr>
        <w:t>电二极管接收机</w:t>
      </w:r>
      <w:r w:rsidRPr="00FC1AA3">
        <w:rPr>
          <w:rFonts w:hint="eastAsia"/>
          <w:lang w:val="en-GB" w:eastAsia="zh-CN"/>
        </w:rPr>
        <w:t>通信</w:t>
      </w:r>
      <w:r>
        <w:rPr>
          <w:rFonts w:hint="eastAsia"/>
          <w:lang w:val="en-GB" w:eastAsia="zh-CN"/>
        </w:rPr>
        <w:t>要求光源作为发射机、低速</w:t>
      </w:r>
      <w:r w:rsidRPr="00FC1AA3">
        <w:rPr>
          <w:rFonts w:hint="eastAsia"/>
          <w:lang w:val="en-GB" w:eastAsia="zh-CN"/>
        </w:rPr>
        <w:t>光</w:t>
      </w:r>
      <w:r>
        <w:rPr>
          <w:rFonts w:hint="eastAsia"/>
          <w:lang w:val="en-GB" w:eastAsia="zh-CN"/>
        </w:rPr>
        <w:t>电二极管作为接收机。主要的应用与图像传感器应用类似。</w:t>
      </w:r>
    </w:p>
    <w:p w:rsidR="0019180E" w:rsidRPr="00093CDC" w:rsidRDefault="00093CDC" w:rsidP="00C80677">
      <w:pPr>
        <w:spacing w:line="264" w:lineRule="auto"/>
        <w:ind w:firstLineChars="200" w:firstLine="480"/>
        <w:rPr>
          <w:lang w:val="en-GB" w:eastAsia="zh-CN"/>
        </w:rPr>
      </w:pPr>
      <w:r>
        <w:rPr>
          <w:rFonts w:eastAsia="MS Mincho"/>
          <w:lang w:val="en-GB" w:eastAsia="ja-JP"/>
        </w:rPr>
        <w:t>LR-PC</w:t>
      </w:r>
      <w:r>
        <w:rPr>
          <w:rFonts w:hint="eastAsia"/>
          <w:lang w:val="en-GB" w:eastAsia="zh-CN"/>
        </w:rPr>
        <w:t>主要用于光标签源（诸如</w:t>
      </w:r>
      <w:r w:rsidRPr="00DA73B3">
        <w:rPr>
          <w:rFonts w:eastAsia="MS Mincho"/>
          <w:lang w:val="en-GB" w:eastAsia="ja-JP"/>
        </w:rPr>
        <w:t>LED</w:t>
      </w:r>
      <w:r>
        <w:rPr>
          <w:rFonts w:hint="eastAsia"/>
          <w:lang w:val="en-GB" w:eastAsia="zh-CN"/>
        </w:rPr>
        <w:t>标签和智能手机闪光灯等）作为发射机的应用。其可提供支持光源间切换的机制，允许用户获得持续的网络连接。</w:t>
      </w:r>
    </w:p>
    <w:p w:rsidR="0019180E" w:rsidRPr="00DA73B3" w:rsidRDefault="0019180E" w:rsidP="00C80677">
      <w:pPr>
        <w:spacing w:line="264" w:lineRule="auto"/>
        <w:ind w:firstLineChars="200" w:firstLine="480"/>
        <w:rPr>
          <w:rFonts w:eastAsia="MS Mincho"/>
          <w:lang w:val="en-GB" w:eastAsia="ja-JP"/>
        </w:rPr>
      </w:pPr>
      <w:r w:rsidRPr="00DA73B3">
        <w:rPr>
          <w:rFonts w:eastAsia="MS Mincho"/>
          <w:lang w:val="en-GB" w:eastAsia="ja-JP"/>
        </w:rPr>
        <w:t>LR-PC</w:t>
      </w:r>
      <w:r w:rsidR="00AC32C2">
        <w:rPr>
          <w:rFonts w:hint="eastAsia"/>
          <w:lang w:val="en-GB" w:eastAsia="zh-CN"/>
        </w:rPr>
        <w:t>可提供用于较高层开</w:t>
      </w:r>
      <w:r w:rsidR="001D12F1">
        <w:rPr>
          <w:rFonts w:hint="eastAsia"/>
          <w:lang w:val="en-GB" w:eastAsia="zh-CN"/>
        </w:rPr>
        <w:t>发和传输干扰协调技术的机制，并可支持链路修复机制以在不可靠信道</w:t>
      </w:r>
      <w:r w:rsidR="00AC32C2">
        <w:rPr>
          <w:rFonts w:hint="eastAsia"/>
          <w:lang w:val="en-GB" w:eastAsia="zh-CN"/>
        </w:rPr>
        <w:t>保持连接</w:t>
      </w:r>
      <w:r w:rsidR="001D12F1">
        <w:rPr>
          <w:rFonts w:hint="eastAsia"/>
          <w:lang w:val="en-GB" w:eastAsia="zh-CN"/>
        </w:rPr>
        <w:t>并可降低连接延迟。</w:t>
      </w:r>
    </w:p>
    <w:p w:rsidR="0019180E" w:rsidRPr="00DA73B3" w:rsidRDefault="008120C5" w:rsidP="00C80677">
      <w:pPr>
        <w:pStyle w:val="Headingb"/>
        <w:spacing w:before="240" w:line="264" w:lineRule="auto"/>
        <w:rPr>
          <w:lang w:val="en-GB" w:eastAsia="zh-CN"/>
        </w:rPr>
      </w:pPr>
      <w:r>
        <w:rPr>
          <w:rFonts w:eastAsiaTheme="minorEastAsia" w:hint="eastAsia"/>
          <w:lang w:val="en-GB" w:eastAsia="zh-CN"/>
        </w:rPr>
        <w:t>高</w:t>
      </w:r>
      <w:r w:rsidRPr="00FC1AA3">
        <w:rPr>
          <w:rFonts w:eastAsiaTheme="minorEastAsia" w:hint="eastAsia"/>
          <w:lang w:val="en-GB" w:eastAsia="zh-CN"/>
        </w:rPr>
        <w:t>速率光</w:t>
      </w:r>
      <w:r>
        <w:rPr>
          <w:rFonts w:eastAsiaTheme="minorEastAsia" w:hint="eastAsia"/>
          <w:lang w:val="en-GB" w:eastAsia="zh-CN"/>
        </w:rPr>
        <w:t>电二极管接收机</w:t>
      </w:r>
      <w:r w:rsidRPr="00FC1AA3">
        <w:rPr>
          <w:rFonts w:eastAsiaTheme="minorEastAsia" w:hint="eastAsia"/>
          <w:lang w:val="en-GB" w:eastAsia="zh-CN"/>
        </w:rPr>
        <w:t>通信</w:t>
      </w:r>
    </w:p>
    <w:p w:rsidR="0019180E" w:rsidRPr="00DA73B3" w:rsidRDefault="008120C5" w:rsidP="00C80677">
      <w:pPr>
        <w:spacing w:line="264" w:lineRule="auto"/>
        <w:ind w:firstLineChars="200" w:firstLine="480"/>
        <w:rPr>
          <w:rFonts w:eastAsia="MS Mincho"/>
          <w:lang w:val="en-GB" w:eastAsia="ja-JP"/>
        </w:rPr>
      </w:pPr>
      <w:r>
        <w:rPr>
          <w:rFonts w:hint="eastAsia"/>
          <w:lang w:val="en-GB" w:eastAsia="zh-CN"/>
        </w:rPr>
        <w:t>使用高</w:t>
      </w:r>
      <w:r w:rsidRPr="00FC1AA3">
        <w:rPr>
          <w:rFonts w:hint="eastAsia"/>
          <w:lang w:val="en-GB" w:eastAsia="zh-CN"/>
        </w:rPr>
        <w:t>速率光</w:t>
      </w:r>
      <w:r>
        <w:rPr>
          <w:rFonts w:hint="eastAsia"/>
          <w:lang w:val="en-GB" w:eastAsia="zh-CN"/>
        </w:rPr>
        <w:t>电二极管接收机将实现高速、双向、网络化和移动无线通信。</w:t>
      </w:r>
      <w:bookmarkStart w:id="32" w:name="OLE_LINK57"/>
      <w:bookmarkStart w:id="33" w:name="OLE_LINK58"/>
      <w:r>
        <w:rPr>
          <w:rFonts w:hint="eastAsia"/>
          <w:lang w:val="en-GB" w:eastAsia="zh-CN"/>
        </w:rPr>
        <w:t>该模式的主要应用如下：</w:t>
      </w:r>
      <w:bookmarkEnd w:id="32"/>
      <w:bookmarkEnd w:id="33"/>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室内办公室</w:t>
      </w:r>
      <w:r w:rsidR="008120C5" w:rsidRPr="00DA73B3">
        <w:rPr>
          <w:rFonts w:eastAsia="MS Mincho"/>
          <w:lang w:val="en-GB" w:eastAsia="ja-JP"/>
        </w:rPr>
        <w:t>/</w:t>
      </w:r>
      <w:r w:rsidR="008120C5">
        <w:rPr>
          <w:rFonts w:eastAsiaTheme="minorEastAsia" w:hint="eastAsia"/>
          <w:lang w:val="en-GB" w:eastAsia="zh-CN"/>
        </w:rPr>
        <w:t>家庭应用（会议室、购物中心、博物馆、展览馆等）；</w:t>
      </w:r>
    </w:p>
    <w:p w:rsidR="0019180E" w:rsidRPr="008120C5"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数据中心</w:t>
      </w:r>
      <w:r w:rsidR="008120C5">
        <w:rPr>
          <w:rFonts w:eastAsiaTheme="minorEastAsia" w:hint="eastAsia"/>
          <w:lang w:val="en-GB" w:eastAsia="zh-CN"/>
        </w:rPr>
        <w:t>/</w:t>
      </w:r>
      <w:r w:rsidR="008120C5">
        <w:rPr>
          <w:rFonts w:eastAsiaTheme="minorEastAsia" w:hint="eastAsia"/>
          <w:lang w:val="en-GB" w:eastAsia="zh-CN"/>
        </w:rPr>
        <w:t>工业企业、安全无线（制造间、工厂等）；</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车载通信；</w:t>
      </w:r>
    </w:p>
    <w:p w:rsidR="0019180E" w:rsidRPr="008120C5"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无线回传（小单元回传、监视回传、局域网桥接）；</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医疗保健；</w:t>
      </w:r>
    </w:p>
    <w:p w:rsidR="0019180E" w:rsidRPr="00D02DBC" w:rsidRDefault="0019180E" w:rsidP="00C80677">
      <w:pPr>
        <w:pStyle w:val="enumlev1"/>
        <w:spacing w:line="264" w:lineRule="auto"/>
        <w:rPr>
          <w:rFonts w:eastAsia="MS Mincho"/>
          <w:highlight w:val="lightGray"/>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车载数据服务（飞机、火车、船只、公共汽车等）；</w:t>
      </w:r>
    </w:p>
    <w:p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sidRPr="00AD6B12">
        <w:rPr>
          <w:rFonts w:eastAsiaTheme="minorEastAsia" w:hint="eastAsia"/>
          <w:lang w:val="en-GB" w:eastAsia="zh-CN"/>
        </w:rPr>
        <w:t>联网汽车和自动驾驶汽车</w:t>
      </w:r>
      <w:r w:rsidR="008120C5">
        <w:rPr>
          <w:rFonts w:eastAsiaTheme="minorEastAsia" w:hint="eastAsia"/>
          <w:lang w:val="en-GB" w:eastAsia="zh-CN"/>
        </w:rPr>
        <w:t>；</w:t>
      </w:r>
    </w:p>
    <w:p w:rsidR="008120C5"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水下</w:t>
      </w:r>
      <w:r w:rsidR="008120C5">
        <w:rPr>
          <w:rFonts w:eastAsiaTheme="minorEastAsia" w:hint="eastAsia"/>
          <w:lang w:val="en-GB" w:eastAsia="zh-CN"/>
        </w:rPr>
        <w:t>/</w:t>
      </w:r>
      <w:r w:rsidR="008120C5">
        <w:rPr>
          <w:rFonts w:eastAsiaTheme="minorEastAsia" w:hint="eastAsia"/>
          <w:lang w:val="en-GB" w:eastAsia="zh-CN"/>
        </w:rPr>
        <w:t>海边通信；</w:t>
      </w:r>
    </w:p>
    <w:p w:rsidR="008120C5" w:rsidRPr="00AD6B12" w:rsidRDefault="008120C5"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Pr>
          <w:rFonts w:eastAsiaTheme="minorEastAsia" w:hint="eastAsia"/>
          <w:lang w:val="en-GB" w:eastAsia="zh-CN"/>
        </w:rPr>
        <w:t>物联网（</w:t>
      </w:r>
      <w:r w:rsidRPr="00DA73B3">
        <w:rPr>
          <w:rFonts w:eastAsia="MS Mincho"/>
          <w:lang w:val="en-GB" w:eastAsia="ja-JP"/>
        </w:rPr>
        <w:t>IoT</w:t>
      </w:r>
      <w:r>
        <w:rPr>
          <w:rFonts w:eastAsiaTheme="minorEastAsia" w:hint="eastAsia"/>
          <w:lang w:val="en-GB" w:eastAsia="zh-CN"/>
        </w:rPr>
        <w:t>）。</w:t>
      </w:r>
    </w:p>
    <w:p w:rsidR="008120C5" w:rsidRPr="00C80677" w:rsidRDefault="008120C5" w:rsidP="00C80677">
      <w:pPr>
        <w:spacing w:line="264" w:lineRule="auto"/>
        <w:ind w:firstLineChars="200" w:firstLine="480"/>
        <w:rPr>
          <w:lang w:val="en-GB" w:eastAsia="zh-CN"/>
        </w:rPr>
      </w:pPr>
      <w:r>
        <w:rPr>
          <w:rFonts w:hint="eastAsia"/>
          <w:lang w:val="en-GB" w:eastAsia="zh-CN"/>
        </w:rPr>
        <w:t>在</w:t>
      </w:r>
      <w:r>
        <w:rPr>
          <w:rFonts w:eastAsia="MS Mincho"/>
          <w:lang w:val="en-GB" w:eastAsia="ja-JP"/>
        </w:rPr>
        <w:t>HR-PC</w:t>
      </w:r>
      <w:r>
        <w:rPr>
          <w:rFonts w:hint="eastAsia"/>
          <w:lang w:val="en-GB" w:eastAsia="zh-CN"/>
        </w:rPr>
        <w:t>中，</w:t>
      </w:r>
      <w:r w:rsidRPr="008120C5">
        <w:rPr>
          <w:rFonts w:hint="eastAsia"/>
          <w:lang w:val="en-GB" w:eastAsia="zh-CN"/>
        </w:rPr>
        <w:t>所有应用程序的连续数据流都应支持双向功能以及需要低延迟的短数据</w:t>
      </w:r>
      <w:r w:rsidR="007A6C3F">
        <w:rPr>
          <w:lang w:val="en-GB" w:eastAsia="zh-CN"/>
        </w:rPr>
        <w:br/>
      </w:r>
      <w:r w:rsidRPr="008120C5">
        <w:rPr>
          <w:rFonts w:hint="eastAsia"/>
          <w:lang w:val="en-GB" w:eastAsia="zh-CN"/>
        </w:rPr>
        <w:t>包传输。</w:t>
      </w:r>
      <w:r>
        <w:rPr>
          <w:rFonts w:hint="eastAsia"/>
          <w:lang w:val="en-GB" w:eastAsia="zh-CN"/>
        </w:rPr>
        <w:t>应包括支持</w:t>
      </w:r>
      <w:r w:rsidR="005032FC">
        <w:rPr>
          <w:rFonts w:hint="eastAsia"/>
          <w:lang w:val="en-GB" w:eastAsia="zh-CN"/>
        </w:rPr>
        <w:t>自适应</w:t>
      </w:r>
      <w:r>
        <w:rPr>
          <w:rFonts w:hint="eastAsia"/>
          <w:lang w:val="en-GB" w:eastAsia="zh-CN"/>
        </w:rPr>
        <w:t>传输和具有来自相同光源（多接入）不同数据流的多用户通信的机制。</w:t>
      </w:r>
    </w:p>
    <w:p w:rsidR="0019180E" w:rsidRPr="00D02DBC" w:rsidRDefault="0019180E" w:rsidP="00C80677">
      <w:pPr>
        <w:pStyle w:val="Heading1"/>
        <w:spacing w:line="264" w:lineRule="auto"/>
        <w:rPr>
          <w:i/>
          <w:highlight w:val="cyan"/>
          <w:lang w:val="en-GB" w:eastAsia="zh-CN"/>
        </w:rPr>
      </w:pPr>
      <w:r w:rsidRPr="00DA73B3">
        <w:rPr>
          <w:lang w:val="en-GB" w:eastAsia="zh-CN"/>
        </w:rPr>
        <w:lastRenderedPageBreak/>
        <w:t>4</w:t>
      </w:r>
      <w:r w:rsidRPr="00DA73B3">
        <w:rPr>
          <w:lang w:val="en-GB" w:eastAsia="zh-CN"/>
        </w:rPr>
        <w:tab/>
      </w:r>
      <w:r w:rsidR="00D31906">
        <w:rPr>
          <w:lang w:val="en-US" w:eastAsia="zh-CN"/>
        </w:rPr>
        <w:t>与</w:t>
      </w:r>
      <w:r w:rsidR="00D31906">
        <w:rPr>
          <w:rFonts w:hint="eastAsia"/>
          <w:lang w:val="en-US" w:eastAsia="zh-CN"/>
        </w:rPr>
        <w:t>可</w:t>
      </w:r>
      <w:r w:rsidR="00D31906">
        <w:rPr>
          <w:lang w:val="en-US" w:eastAsia="zh-CN"/>
        </w:rPr>
        <w:t>见光相关的频谱管理问题</w:t>
      </w:r>
    </w:p>
    <w:p w:rsidR="0019180E" w:rsidRPr="00DA73B3" w:rsidRDefault="0027576D" w:rsidP="00C80677">
      <w:pPr>
        <w:spacing w:line="264" w:lineRule="auto"/>
        <w:ind w:firstLineChars="200" w:firstLine="480"/>
        <w:rPr>
          <w:lang w:val="en-GB" w:eastAsia="zh-CN"/>
        </w:rPr>
      </w:pPr>
      <w:bookmarkStart w:id="34" w:name="OLE_LINK67"/>
      <w:bookmarkStart w:id="35" w:name="OLE_LINK68"/>
      <w:r w:rsidRPr="0027576D">
        <w:rPr>
          <w:rFonts w:hint="eastAsia"/>
          <w:lang w:val="en-GB" w:eastAsia="zh-CN"/>
        </w:rPr>
        <w:t>相对于射频频谱中的频率，</w:t>
      </w:r>
      <w:r w:rsidRPr="0027576D">
        <w:rPr>
          <w:rFonts w:hint="eastAsia"/>
          <w:lang w:val="en-GB" w:eastAsia="zh-CN"/>
        </w:rPr>
        <w:t>VLC</w:t>
      </w:r>
      <w:r w:rsidRPr="0027576D">
        <w:rPr>
          <w:rFonts w:hint="eastAsia"/>
          <w:lang w:val="en-GB" w:eastAsia="zh-CN"/>
        </w:rPr>
        <w:t>具有</w:t>
      </w:r>
      <w:r w:rsidR="00653CE9">
        <w:rPr>
          <w:rFonts w:hint="eastAsia"/>
          <w:lang w:val="en-GB" w:eastAsia="zh-CN"/>
        </w:rPr>
        <w:t>显著</w:t>
      </w:r>
      <w:r w:rsidRPr="0027576D">
        <w:rPr>
          <w:rFonts w:hint="eastAsia"/>
          <w:lang w:val="en-GB" w:eastAsia="zh-CN"/>
        </w:rPr>
        <w:t>不同的传播特性。</w:t>
      </w:r>
      <w:bookmarkEnd w:id="34"/>
      <w:bookmarkEnd w:id="35"/>
      <w:r>
        <w:rPr>
          <w:rFonts w:hint="eastAsia"/>
          <w:lang w:val="en-GB" w:eastAsia="zh-CN"/>
        </w:rPr>
        <w:t>因此，干扰出现的概率很低，光通信也无需受到频谱监管机构的管理。</w:t>
      </w:r>
    </w:p>
    <w:p w:rsidR="0019180E" w:rsidRPr="00DA73B3" w:rsidRDefault="0027576D" w:rsidP="00C80677">
      <w:pPr>
        <w:spacing w:line="264" w:lineRule="auto"/>
        <w:ind w:firstLineChars="200" w:firstLine="480"/>
        <w:rPr>
          <w:lang w:val="en-GB" w:eastAsia="zh-CN"/>
        </w:rPr>
      </w:pPr>
      <w:r w:rsidRPr="0027576D">
        <w:rPr>
          <w:rFonts w:hint="eastAsia"/>
          <w:lang w:val="en-GB" w:eastAsia="zh-CN"/>
        </w:rPr>
        <w:t>IEEE 802</w:t>
      </w:r>
      <w:r w:rsidRPr="0027576D">
        <w:rPr>
          <w:rFonts w:hint="eastAsia"/>
          <w:lang w:val="en-GB" w:eastAsia="zh-CN"/>
        </w:rPr>
        <w:t>认为光通信操作应该被归类为免许可证</w:t>
      </w:r>
      <w:r>
        <w:rPr>
          <w:rFonts w:hint="eastAsia"/>
          <w:lang w:val="en-GB" w:eastAsia="zh-CN"/>
        </w:rPr>
        <w:t>操作</w:t>
      </w:r>
      <w:r w:rsidRPr="0027576D">
        <w:rPr>
          <w:rFonts w:hint="eastAsia"/>
          <w:lang w:val="en-GB" w:eastAsia="zh-CN"/>
        </w:rPr>
        <w:t>，并且不受排他性许可的限制。</w:t>
      </w:r>
      <w:r>
        <w:rPr>
          <w:rFonts w:hint="eastAsia"/>
          <w:lang w:val="en-GB" w:eastAsia="zh-CN"/>
        </w:rPr>
        <w:t>该观点在由荷兰无线电通信局</w:t>
      </w:r>
      <w:r w:rsidRPr="00DA73B3">
        <w:rPr>
          <w:lang w:val="en-GB" w:eastAsia="zh-CN"/>
        </w:rPr>
        <w:t>[18]</w:t>
      </w:r>
      <w:r>
        <w:rPr>
          <w:rFonts w:hint="eastAsia"/>
          <w:lang w:val="en-GB" w:eastAsia="zh-CN"/>
        </w:rPr>
        <w:t>委托进行的一项研究中得到了证实。该研究的一项结论是：“在商用部署前仍有困难需要克服。我们建议更多关注国际电联或</w:t>
      </w:r>
      <w:r w:rsidRPr="00DA73B3">
        <w:rPr>
          <w:lang w:val="en-GB" w:eastAsia="zh-CN"/>
        </w:rPr>
        <w:t>IEEE</w:t>
      </w:r>
      <w:r>
        <w:rPr>
          <w:rFonts w:hint="eastAsia"/>
          <w:lang w:val="en-GB" w:eastAsia="zh-CN"/>
        </w:rPr>
        <w:t>的标准化工作，而不是</w:t>
      </w:r>
      <w:bookmarkStart w:id="36" w:name="OLE_LINK77"/>
      <w:bookmarkStart w:id="37" w:name="OLE_LINK78"/>
      <w:r>
        <w:rPr>
          <w:rFonts w:hint="eastAsia"/>
          <w:lang w:val="en-GB" w:eastAsia="zh-CN"/>
        </w:rPr>
        <w:t>政府规章，并将政府监管主要限制于对健康危害、碳排放量和商业竞争的管控。</w:t>
      </w:r>
      <w:bookmarkEnd w:id="36"/>
      <w:bookmarkEnd w:id="37"/>
      <w:r>
        <w:rPr>
          <w:rFonts w:hint="eastAsia"/>
          <w:lang w:val="en-GB" w:eastAsia="zh-CN"/>
        </w:rPr>
        <w:t>标准化工作将不仅提高工业产品间的兼容性，也将提高已部署的技术间的兼容性。”遵守相关的关于人眼安全和灵敏度的当地健康和安全法规非常有必要。</w:t>
      </w:r>
      <w:r w:rsidRPr="0027576D">
        <w:rPr>
          <w:rFonts w:hint="eastAsia"/>
          <w:lang w:val="en-GB" w:eastAsia="zh-CN"/>
        </w:rPr>
        <w:t>使用</w:t>
      </w:r>
      <w:r w:rsidRPr="0027576D">
        <w:rPr>
          <w:rFonts w:hint="eastAsia"/>
          <w:lang w:val="en-GB" w:eastAsia="zh-CN"/>
        </w:rPr>
        <w:t>VLC</w:t>
      </w:r>
      <w:r w:rsidRPr="0027576D">
        <w:rPr>
          <w:rFonts w:hint="eastAsia"/>
          <w:lang w:val="en-GB" w:eastAsia="zh-CN"/>
        </w:rPr>
        <w:t>或</w:t>
      </w:r>
      <w:r w:rsidRPr="0027576D">
        <w:rPr>
          <w:rFonts w:hint="eastAsia"/>
          <w:lang w:val="en-GB" w:eastAsia="zh-CN"/>
        </w:rPr>
        <w:t>OWC</w:t>
      </w:r>
      <w:r w:rsidRPr="0027576D">
        <w:rPr>
          <w:rFonts w:hint="eastAsia"/>
          <w:lang w:val="en-GB" w:eastAsia="zh-CN"/>
        </w:rPr>
        <w:t>的设备应遵守任何有关</w:t>
      </w:r>
      <w:bookmarkStart w:id="38" w:name="OLE_LINK81"/>
      <w:bookmarkStart w:id="39" w:name="OLE_LINK82"/>
      <w:bookmarkStart w:id="40" w:name="OLE_LINK83"/>
      <w:r w:rsidRPr="0027576D">
        <w:rPr>
          <w:rFonts w:hint="eastAsia"/>
          <w:lang w:val="en-GB" w:eastAsia="zh-CN"/>
        </w:rPr>
        <w:t>杂散</w:t>
      </w:r>
      <w:r w:rsidRPr="0027576D">
        <w:rPr>
          <w:rFonts w:hint="eastAsia"/>
          <w:lang w:val="en-GB" w:eastAsia="zh-CN"/>
        </w:rPr>
        <w:t>RF</w:t>
      </w:r>
      <w:r>
        <w:rPr>
          <w:rFonts w:hint="eastAsia"/>
          <w:lang w:val="en-GB" w:eastAsia="zh-CN"/>
        </w:rPr>
        <w:t>发射的</w:t>
      </w:r>
      <w:r w:rsidRPr="0027576D">
        <w:rPr>
          <w:rFonts w:hint="eastAsia"/>
          <w:lang w:val="en-GB" w:eastAsia="zh-CN"/>
        </w:rPr>
        <w:t>当地法规，并应避免对</w:t>
      </w:r>
      <w:r w:rsidRPr="0027576D">
        <w:rPr>
          <w:rFonts w:hint="eastAsia"/>
          <w:lang w:val="en-GB" w:eastAsia="zh-CN"/>
        </w:rPr>
        <w:t>RF</w:t>
      </w:r>
      <w:r>
        <w:rPr>
          <w:rFonts w:hint="eastAsia"/>
          <w:lang w:val="en-GB" w:eastAsia="zh-CN"/>
        </w:rPr>
        <w:t>频段</w:t>
      </w:r>
      <w:r w:rsidRPr="0027576D">
        <w:rPr>
          <w:rFonts w:hint="eastAsia"/>
          <w:lang w:val="en-GB" w:eastAsia="zh-CN"/>
        </w:rPr>
        <w:t>造成干扰。</w:t>
      </w:r>
      <w:bookmarkEnd w:id="38"/>
      <w:bookmarkEnd w:id="39"/>
      <w:bookmarkEnd w:id="40"/>
    </w:p>
    <w:p w:rsidR="0019180E" w:rsidRPr="00DA73B3" w:rsidRDefault="0027576D" w:rsidP="00C80677">
      <w:pPr>
        <w:spacing w:line="264" w:lineRule="auto"/>
        <w:ind w:firstLineChars="200" w:firstLine="480"/>
        <w:rPr>
          <w:lang w:val="en-GB" w:eastAsia="zh-CN"/>
        </w:rPr>
      </w:pPr>
      <w:r>
        <w:rPr>
          <w:rFonts w:hint="eastAsia"/>
          <w:lang w:val="en-GB" w:eastAsia="zh-CN"/>
        </w:rPr>
        <w:t>用于光通信的频率通常以其波长表示。由于</w:t>
      </w:r>
      <w:r w:rsidRPr="0027576D">
        <w:rPr>
          <w:rFonts w:hint="eastAsia"/>
          <w:lang w:val="en-GB" w:eastAsia="zh-CN"/>
        </w:rPr>
        <w:t>玻璃的吸收和散射特性</w:t>
      </w:r>
      <w:r>
        <w:rPr>
          <w:rFonts w:hint="eastAsia"/>
          <w:lang w:val="en-GB" w:eastAsia="zh-CN"/>
        </w:rPr>
        <w:t>，最广泛用于光纤</w:t>
      </w:r>
      <w:r w:rsidR="003E410E">
        <w:rPr>
          <w:lang w:val="en-GB" w:eastAsia="zh-CN"/>
        </w:rPr>
        <w:br/>
      </w:r>
      <w:r>
        <w:rPr>
          <w:rFonts w:hint="eastAsia"/>
          <w:lang w:val="en-GB" w:eastAsia="zh-CN"/>
        </w:rPr>
        <w:t>通信的波长为</w:t>
      </w:r>
      <w:r w:rsidR="0019180E" w:rsidRPr="00DA73B3">
        <w:rPr>
          <w:lang w:val="en-GB" w:eastAsia="zh-CN"/>
        </w:rPr>
        <w:t>1550 nm</w:t>
      </w:r>
      <w:r>
        <w:rPr>
          <w:rFonts w:hint="eastAsia"/>
          <w:lang w:val="en-GB" w:eastAsia="zh-CN"/>
        </w:rPr>
        <w:t>，该限制不适用于正常空气条件下的</w:t>
      </w:r>
      <w:r>
        <w:rPr>
          <w:rFonts w:hint="eastAsia"/>
          <w:lang w:val="en-GB" w:eastAsia="zh-CN"/>
        </w:rPr>
        <w:t>VLC</w:t>
      </w:r>
      <w:r>
        <w:rPr>
          <w:rFonts w:hint="eastAsia"/>
          <w:lang w:val="en-GB" w:eastAsia="zh-CN"/>
        </w:rPr>
        <w:t>。因此，可用的频率范围为</w:t>
      </w:r>
      <w:r w:rsidR="003E410E">
        <w:rPr>
          <w:lang w:val="en-GB" w:eastAsia="zh-CN"/>
        </w:rPr>
        <w:br/>
      </w:r>
      <w:r w:rsidR="0019180E" w:rsidRPr="00DA73B3">
        <w:rPr>
          <w:lang w:val="en-GB" w:eastAsia="zh-CN"/>
        </w:rPr>
        <w:t>1.4-2.5 THz</w:t>
      </w:r>
      <w:r>
        <w:rPr>
          <w:rFonts w:hint="eastAsia"/>
          <w:lang w:val="en-GB" w:eastAsia="zh-CN"/>
        </w:rPr>
        <w:t>或</w:t>
      </w:r>
      <w:r w:rsidR="0019180E" w:rsidRPr="00DA73B3">
        <w:rPr>
          <w:lang w:val="en-GB" w:eastAsia="zh-CN"/>
        </w:rPr>
        <w:t>400-700 nm</w:t>
      </w:r>
      <w:r>
        <w:rPr>
          <w:rFonts w:hint="eastAsia"/>
          <w:lang w:val="en-GB" w:eastAsia="zh-CN"/>
        </w:rPr>
        <w:t>。</w:t>
      </w:r>
    </w:p>
    <w:p w:rsidR="0019180E" w:rsidRPr="00DA73B3" w:rsidRDefault="0019180E" w:rsidP="00C80677">
      <w:pPr>
        <w:pStyle w:val="Heading2"/>
        <w:spacing w:line="264" w:lineRule="auto"/>
        <w:rPr>
          <w:lang w:val="en-GB" w:eastAsia="zh-CN"/>
        </w:rPr>
      </w:pPr>
      <w:r w:rsidRPr="00DA73B3">
        <w:rPr>
          <w:lang w:val="en-GB" w:eastAsia="zh-CN"/>
        </w:rPr>
        <w:t>4.1</w:t>
      </w:r>
      <w:r w:rsidRPr="00DA73B3">
        <w:rPr>
          <w:lang w:val="en-GB" w:eastAsia="zh-CN"/>
        </w:rPr>
        <w:tab/>
      </w:r>
      <w:r w:rsidR="00BA4FE5">
        <w:rPr>
          <w:rFonts w:eastAsiaTheme="minorEastAsia" w:hint="eastAsia"/>
          <w:lang w:val="en-GB" w:eastAsia="zh-CN"/>
        </w:rPr>
        <w:t>问题</w:t>
      </w:r>
      <w:r w:rsidR="00BA4FE5">
        <w:rPr>
          <w:rFonts w:eastAsiaTheme="minorEastAsia" w:hint="eastAsia"/>
          <w:lang w:val="en-GB" w:eastAsia="zh-CN"/>
        </w:rPr>
        <w:t>1</w:t>
      </w:r>
      <w:r w:rsidR="00BA4FE5">
        <w:rPr>
          <w:rFonts w:eastAsiaTheme="minorEastAsia" w:hint="eastAsia"/>
          <w:lang w:val="en-GB" w:eastAsia="zh-CN"/>
        </w:rPr>
        <w:t>：频率机会和频谱划分</w:t>
      </w:r>
    </w:p>
    <w:p w:rsidR="0019180E" w:rsidRPr="00A968E9" w:rsidRDefault="00BA4FE5" w:rsidP="00C80677">
      <w:pPr>
        <w:spacing w:line="264" w:lineRule="auto"/>
        <w:ind w:firstLineChars="200" w:firstLine="480"/>
        <w:rPr>
          <w:lang w:val="en-GB" w:eastAsia="zh-CN"/>
        </w:rPr>
      </w:pPr>
      <w:bookmarkStart w:id="41" w:name="OLE_LINK92"/>
      <w:bookmarkStart w:id="42" w:name="OLE_LINK93"/>
      <w:r w:rsidRPr="00BA4FE5">
        <w:rPr>
          <w:rFonts w:hint="eastAsia"/>
          <w:lang w:val="en-GB" w:eastAsia="zh-CN"/>
        </w:rPr>
        <w:t>频谱机会</w:t>
      </w:r>
      <w:r>
        <w:rPr>
          <w:rFonts w:hint="eastAsia"/>
          <w:lang w:val="en-GB" w:eastAsia="zh-CN"/>
        </w:rPr>
        <w:t>可</w:t>
      </w:r>
      <w:r w:rsidRPr="00BA4FE5">
        <w:rPr>
          <w:rFonts w:hint="eastAsia"/>
          <w:lang w:val="en-GB" w:eastAsia="zh-CN"/>
        </w:rPr>
        <w:t>通过无线电（如</w:t>
      </w:r>
      <w:r w:rsidRPr="00DA73B3">
        <w:rPr>
          <w:lang w:val="en-GB" w:eastAsia="zh-CN"/>
        </w:rPr>
        <w:t>2.4/5/60 GHz</w:t>
      </w:r>
      <w:r w:rsidRPr="00BA4FE5">
        <w:rPr>
          <w:rFonts w:hint="eastAsia"/>
          <w:lang w:val="en-GB" w:eastAsia="zh-CN"/>
        </w:rPr>
        <w:t>）与无线光（室内和室外）</w:t>
      </w:r>
      <w:r>
        <w:rPr>
          <w:rFonts w:hint="eastAsia"/>
          <w:lang w:val="en-GB" w:eastAsia="zh-CN"/>
        </w:rPr>
        <w:t>的</w:t>
      </w:r>
      <w:r w:rsidRPr="00BA4FE5">
        <w:rPr>
          <w:rFonts w:hint="eastAsia"/>
          <w:lang w:val="en-GB" w:eastAsia="zh-CN"/>
        </w:rPr>
        <w:t>结合</w:t>
      </w:r>
      <w:r>
        <w:rPr>
          <w:rFonts w:hint="eastAsia"/>
          <w:lang w:val="en-GB" w:eastAsia="zh-CN"/>
        </w:rPr>
        <w:t>而</w:t>
      </w:r>
      <w:r w:rsidRPr="00BA4FE5">
        <w:rPr>
          <w:rFonts w:hint="eastAsia"/>
          <w:lang w:val="en-GB" w:eastAsia="zh-CN"/>
        </w:rPr>
        <w:t>增加：</w:t>
      </w:r>
      <w:bookmarkEnd w:id="41"/>
      <w:bookmarkEnd w:id="42"/>
      <w:r w:rsidRPr="00BA4FE5">
        <w:rPr>
          <w:rFonts w:hint="eastAsia"/>
          <w:lang w:val="en-GB" w:eastAsia="zh-CN"/>
        </w:rPr>
        <w:t>利用</w:t>
      </w:r>
      <w:r w:rsidRPr="00BA4FE5">
        <w:rPr>
          <w:rFonts w:hint="eastAsia"/>
          <w:lang w:val="en-GB" w:eastAsia="zh-CN"/>
        </w:rPr>
        <w:t>Wi-Fi</w:t>
      </w:r>
      <w:r w:rsidRPr="00BA4FE5">
        <w:rPr>
          <w:rFonts w:hint="eastAsia"/>
          <w:lang w:val="en-GB" w:eastAsia="zh-CN"/>
        </w:rPr>
        <w:t>和</w:t>
      </w:r>
      <w:r w:rsidRPr="00BA4FE5">
        <w:rPr>
          <w:rFonts w:hint="eastAsia"/>
          <w:lang w:val="en-GB" w:eastAsia="zh-CN"/>
        </w:rPr>
        <w:t>Li-Fi</w:t>
      </w:r>
      <w:r w:rsidRPr="00BA4FE5">
        <w:rPr>
          <w:rFonts w:hint="eastAsia"/>
          <w:lang w:val="en-GB" w:eastAsia="zh-CN"/>
        </w:rPr>
        <w:t>之间可能的协同作用，在室外场景中注意雾和阳光的缓解</w:t>
      </w:r>
      <w:r>
        <w:rPr>
          <w:rFonts w:hint="eastAsia"/>
          <w:lang w:val="en-GB" w:eastAsia="zh-CN"/>
        </w:rPr>
        <w:t>作用</w:t>
      </w:r>
      <w:r w:rsidRPr="00BA4FE5">
        <w:rPr>
          <w:rFonts w:hint="eastAsia"/>
          <w:lang w:val="en-GB" w:eastAsia="zh-CN"/>
        </w:rPr>
        <w:t>，见</w:t>
      </w:r>
      <w:r w:rsidRPr="00BA4FE5">
        <w:rPr>
          <w:rFonts w:hint="eastAsia"/>
          <w:lang w:val="en-GB" w:eastAsia="zh-CN"/>
        </w:rPr>
        <w:t>[9]</w:t>
      </w:r>
      <w:r w:rsidRPr="00BA4FE5">
        <w:rPr>
          <w:rFonts w:hint="eastAsia"/>
          <w:lang w:val="en-GB" w:eastAsia="zh-CN"/>
        </w:rPr>
        <w:t>和</w:t>
      </w:r>
      <w:r w:rsidRPr="00BA4FE5">
        <w:rPr>
          <w:rFonts w:hint="eastAsia"/>
          <w:lang w:val="en-GB" w:eastAsia="zh-CN"/>
        </w:rPr>
        <w:t>[10]</w:t>
      </w:r>
      <w:r w:rsidRPr="00BA4FE5">
        <w:rPr>
          <w:rFonts w:hint="eastAsia"/>
          <w:lang w:val="en-GB" w:eastAsia="zh-CN"/>
        </w:rPr>
        <w:t>。</w:t>
      </w:r>
      <w:bookmarkStart w:id="43" w:name="OLE_LINK96"/>
      <w:bookmarkStart w:id="44" w:name="OLE_LINK97"/>
      <w:r w:rsidR="00594C2C">
        <w:rPr>
          <w:rFonts w:hint="eastAsia"/>
          <w:lang w:val="en-GB" w:eastAsia="zh-CN"/>
        </w:rPr>
        <w:t>可从</w:t>
      </w:r>
      <w:r w:rsidR="00594C2C" w:rsidRPr="00594C2C">
        <w:rPr>
          <w:rFonts w:hint="eastAsia"/>
          <w:lang w:val="en-GB" w:eastAsia="zh-CN"/>
        </w:rPr>
        <w:t>[18]</w:t>
      </w:r>
      <w:r w:rsidR="00594C2C" w:rsidRPr="00594C2C">
        <w:rPr>
          <w:rFonts w:hint="eastAsia"/>
          <w:lang w:val="en-GB" w:eastAsia="zh-CN"/>
        </w:rPr>
        <w:t>中</w:t>
      </w:r>
      <w:r w:rsidR="00594C2C">
        <w:rPr>
          <w:rFonts w:hint="eastAsia"/>
          <w:lang w:val="en-GB" w:eastAsia="zh-CN"/>
        </w:rPr>
        <w:t>了解到</w:t>
      </w:r>
      <w:r w:rsidR="00A968E9">
        <w:rPr>
          <w:rFonts w:hint="eastAsia"/>
          <w:lang w:val="en-GB" w:eastAsia="zh-CN"/>
        </w:rPr>
        <w:t>，</w:t>
      </w:r>
      <w:r w:rsidR="00594C2C" w:rsidRPr="00594C2C">
        <w:rPr>
          <w:rFonts w:hint="eastAsia"/>
          <w:lang w:val="en-GB" w:eastAsia="zh-CN"/>
        </w:rPr>
        <w:t>“无线</w:t>
      </w:r>
      <w:r w:rsidR="00594C2C">
        <w:rPr>
          <w:rFonts w:hint="eastAsia"/>
          <w:lang w:val="en-GB" w:eastAsia="zh-CN"/>
        </w:rPr>
        <w:t>光</w:t>
      </w:r>
      <w:r w:rsidR="00594C2C" w:rsidRPr="00594C2C">
        <w:rPr>
          <w:rFonts w:hint="eastAsia"/>
          <w:lang w:val="en-GB" w:eastAsia="zh-CN"/>
        </w:rPr>
        <w:t>通信</w:t>
      </w:r>
      <w:r w:rsidR="00A968E9">
        <w:rPr>
          <w:rFonts w:hint="eastAsia"/>
          <w:lang w:val="en-GB" w:eastAsia="zh-CN"/>
        </w:rPr>
        <w:t>在以下场景中的部署格外令人关注：许多具有高带宽需求的用户接入密闭空间中的网络的场景或无法应用传统无线电技术或不能提供必要的服务水平的场景。</w:t>
      </w:r>
      <w:bookmarkEnd w:id="43"/>
      <w:bookmarkEnd w:id="44"/>
      <w:r w:rsidR="00A968E9">
        <w:rPr>
          <w:rFonts w:hint="eastAsia"/>
          <w:lang w:val="en-GB" w:eastAsia="zh-CN"/>
        </w:rPr>
        <w:t>将从潜在用户群、建筑行业、通信行业、设备制造商和解决方案供应商中选出的代表聚集到一起将有助于进一步推动标准和未来发展所需使用案例及要求的发展，也将有助于</w:t>
      </w:r>
      <w:r w:rsidR="00A968E9" w:rsidRPr="00A968E9">
        <w:rPr>
          <w:rFonts w:hint="eastAsia"/>
          <w:lang w:val="en-GB" w:eastAsia="zh-CN"/>
        </w:rPr>
        <w:t>确定引入</w:t>
      </w:r>
      <w:r w:rsidR="00A968E9" w:rsidRPr="00A968E9">
        <w:rPr>
          <w:rFonts w:hint="eastAsia"/>
          <w:lang w:val="en-GB" w:eastAsia="zh-CN"/>
        </w:rPr>
        <w:t>OWC</w:t>
      </w:r>
      <w:r w:rsidR="00A968E9" w:rsidRPr="00A968E9">
        <w:rPr>
          <w:rFonts w:hint="eastAsia"/>
          <w:lang w:val="en-GB" w:eastAsia="zh-CN"/>
        </w:rPr>
        <w:t>最有利的利基市场。</w:t>
      </w:r>
      <w:r w:rsidR="00A968E9">
        <w:rPr>
          <w:rFonts w:hint="eastAsia"/>
          <w:bCs/>
          <w:iCs/>
          <w:lang w:val="en-GB" w:eastAsia="zh-CN"/>
        </w:rPr>
        <w:t>”</w:t>
      </w:r>
    </w:p>
    <w:p w:rsidR="0019180E" w:rsidRPr="0070548F" w:rsidRDefault="0019180E" w:rsidP="00C80677">
      <w:pPr>
        <w:pStyle w:val="Heading2"/>
        <w:spacing w:line="264" w:lineRule="auto"/>
        <w:rPr>
          <w:lang w:val="en-GB" w:eastAsia="zh-CN"/>
        </w:rPr>
      </w:pPr>
      <w:r w:rsidRPr="0070548F">
        <w:rPr>
          <w:lang w:val="en-GB" w:eastAsia="zh-CN"/>
        </w:rPr>
        <w:t>4.2</w:t>
      </w:r>
      <w:r w:rsidRPr="0070548F">
        <w:rPr>
          <w:lang w:val="en-GB" w:eastAsia="zh-CN"/>
        </w:rPr>
        <w:tab/>
      </w:r>
      <w:r w:rsidR="00D31906">
        <w:rPr>
          <w:lang w:val="en-US" w:eastAsia="zh-CN"/>
        </w:rPr>
        <w:t>问题</w:t>
      </w:r>
      <w:r w:rsidR="00D31906">
        <w:rPr>
          <w:lang w:val="en-US" w:eastAsia="zh-CN"/>
        </w:rPr>
        <w:t>2</w:t>
      </w:r>
      <w:r w:rsidR="00D31906">
        <w:rPr>
          <w:rFonts w:hint="eastAsia"/>
          <w:lang w:val="en-US" w:eastAsia="zh-CN"/>
        </w:rPr>
        <w:t>：</w:t>
      </w:r>
      <w:r w:rsidR="00D31906">
        <w:rPr>
          <w:lang w:val="en-US" w:eastAsia="zh-CN"/>
        </w:rPr>
        <w:t>频谱规划原则</w:t>
      </w:r>
    </w:p>
    <w:p w:rsidR="007A6C3F" w:rsidRDefault="0019180E" w:rsidP="00C80677">
      <w:pPr>
        <w:spacing w:line="264" w:lineRule="auto"/>
        <w:ind w:firstLineChars="200" w:firstLine="480"/>
        <w:rPr>
          <w:lang w:val="en-GB" w:eastAsia="zh-CN"/>
        </w:rPr>
      </w:pPr>
      <w:r w:rsidRPr="0070548F">
        <w:rPr>
          <w:lang w:val="en-GB" w:eastAsia="zh-CN"/>
        </w:rPr>
        <w:t>VLC</w:t>
      </w:r>
      <w:r w:rsidR="00A968E9">
        <w:rPr>
          <w:rFonts w:hint="eastAsia"/>
          <w:lang w:val="en-GB" w:eastAsia="zh-CN"/>
        </w:rPr>
        <w:t>系统通常采用（现有的）</w:t>
      </w:r>
      <w:r w:rsidR="00A968E9">
        <w:rPr>
          <w:rFonts w:hint="eastAsia"/>
          <w:lang w:val="en-GB" w:eastAsia="zh-CN"/>
        </w:rPr>
        <w:t>LED</w:t>
      </w:r>
      <w:r w:rsidR="00A968E9">
        <w:rPr>
          <w:rFonts w:hint="eastAsia"/>
          <w:lang w:val="en-GB" w:eastAsia="zh-CN"/>
        </w:rPr>
        <w:t>照明系统部署，其中，</w:t>
      </w:r>
      <w:r w:rsidR="00A968E9">
        <w:rPr>
          <w:rFonts w:hint="eastAsia"/>
          <w:lang w:val="en-GB" w:eastAsia="zh-CN"/>
        </w:rPr>
        <w:t>LED</w:t>
      </w:r>
      <w:r w:rsidR="00A968E9">
        <w:rPr>
          <w:rFonts w:hint="eastAsia"/>
          <w:lang w:val="en-GB" w:eastAsia="zh-CN"/>
        </w:rPr>
        <w:t>的可见光的强度经过调制以将无线数据信息传输到设备。这样的照明系统通常涉及用于覆盖较大的区域，因此通常可为该区域的多设备提供数据连接。因此，这些设备需要一种协议</w:t>
      </w:r>
      <w:bookmarkStart w:id="45" w:name="OLE_LINK108"/>
      <w:bookmarkStart w:id="46" w:name="OLE_LINK109"/>
      <w:r w:rsidR="00A968E9">
        <w:rPr>
          <w:rFonts w:hint="eastAsia"/>
          <w:lang w:val="en-GB" w:eastAsia="zh-CN"/>
        </w:rPr>
        <w:t>以共享</w:t>
      </w:r>
      <w:r w:rsidR="00A968E9">
        <w:rPr>
          <w:rFonts w:hint="eastAsia"/>
          <w:lang w:val="en-GB" w:eastAsia="zh-CN"/>
        </w:rPr>
        <w:t>LED</w:t>
      </w:r>
      <w:r w:rsidR="00A968E9">
        <w:rPr>
          <w:rFonts w:hint="eastAsia"/>
          <w:lang w:val="en-GB" w:eastAsia="zh-CN"/>
        </w:rPr>
        <w:t>系统的容量</w:t>
      </w:r>
      <w:bookmarkEnd w:id="45"/>
      <w:bookmarkEnd w:id="46"/>
      <w:r w:rsidR="00A968E9">
        <w:rPr>
          <w:rFonts w:hint="eastAsia"/>
          <w:lang w:val="en-GB" w:eastAsia="zh-CN"/>
        </w:rPr>
        <w:t>，即一种媒介访问控制协议。</w:t>
      </w:r>
      <w:bookmarkStart w:id="47" w:name="OLE_LINK112"/>
      <w:bookmarkStart w:id="48" w:name="OLE_LINK113"/>
      <w:r w:rsidR="00A968E9" w:rsidRPr="00A968E9">
        <w:rPr>
          <w:rFonts w:hint="eastAsia"/>
          <w:lang w:val="en-GB" w:eastAsia="zh-CN"/>
        </w:rPr>
        <w:t>这样的</w:t>
      </w:r>
      <w:r w:rsidR="00A968E9" w:rsidRPr="00A968E9">
        <w:rPr>
          <w:rFonts w:hint="eastAsia"/>
          <w:lang w:val="en-GB" w:eastAsia="zh-CN"/>
        </w:rPr>
        <w:t>MAC</w:t>
      </w:r>
      <w:r w:rsidR="00A968E9" w:rsidRPr="00A968E9">
        <w:rPr>
          <w:rFonts w:hint="eastAsia"/>
          <w:lang w:val="en-GB" w:eastAsia="zh-CN"/>
        </w:rPr>
        <w:t>协议通常以较小的部分划分</w:t>
      </w:r>
      <w:r w:rsidR="00A968E9" w:rsidRPr="00A968E9">
        <w:rPr>
          <w:rFonts w:hint="eastAsia"/>
          <w:lang w:val="en-GB" w:eastAsia="zh-CN"/>
        </w:rPr>
        <w:t>LED</w:t>
      </w:r>
      <w:r w:rsidR="00A968E9" w:rsidRPr="00A968E9">
        <w:rPr>
          <w:rFonts w:hint="eastAsia"/>
          <w:lang w:val="en-GB" w:eastAsia="zh-CN"/>
        </w:rPr>
        <w:t>系统的总通信容量</w:t>
      </w:r>
      <w:bookmarkEnd w:id="47"/>
      <w:bookmarkEnd w:id="48"/>
      <w:r w:rsidR="00A968E9">
        <w:rPr>
          <w:rFonts w:hint="eastAsia"/>
          <w:lang w:val="en-GB" w:eastAsia="zh-CN"/>
        </w:rPr>
        <w:t>，其中每个有效设备获得一部分以与其他设备竞争，这揭示出：当一个设备需要更多容量时，另外一个设备获得的容量将减少。</w:t>
      </w:r>
      <w:bookmarkStart w:id="49" w:name="OLE_LINK116"/>
      <w:bookmarkStart w:id="50" w:name="OLE_LINK117"/>
      <w:r w:rsidR="00A968E9" w:rsidRPr="00A968E9">
        <w:rPr>
          <w:rFonts w:hint="eastAsia"/>
          <w:lang w:val="en-GB" w:eastAsia="zh-CN"/>
        </w:rPr>
        <w:t>使用</w:t>
      </w:r>
      <w:r w:rsidR="00A968E9" w:rsidRPr="00A968E9">
        <w:rPr>
          <w:rFonts w:hint="eastAsia"/>
          <w:lang w:val="en-GB" w:eastAsia="zh-CN"/>
        </w:rPr>
        <w:t>MAC</w:t>
      </w:r>
      <w:r w:rsidR="00A968E9">
        <w:rPr>
          <w:rFonts w:hint="eastAsia"/>
          <w:lang w:val="en-GB" w:eastAsia="zh-CN"/>
        </w:rPr>
        <w:t>协议</w:t>
      </w:r>
      <w:r w:rsidR="00A968E9" w:rsidRPr="00A968E9">
        <w:rPr>
          <w:rFonts w:hint="eastAsia"/>
          <w:lang w:val="en-GB" w:eastAsia="zh-CN"/>
        </w:rPr>
        <w:t>共享资源意味着难以为设备提供有保证的容量。</w:t>
      </w:r>
      <w:bookmarkEnd w:id="49"/>
      <w:bookmarkEnd w:id="50"/>
      <w:r w:rsidR="00A968E9">
        <w:rPr>
          <w:rFonts w:hint="eastAsia"/>
          <w:lang w:val="en-GB" w:eastAsia="zh-CN"/>
        </w:rPr>
        <w:t>通过</w:t>
      </w:r>
      <w:r w:rsidR="00A968E9">
        <w:rPr>
          <w:rFonts w:hint="eastAsia"/>
          <w:lang w:val="en-GB" w:eastAsia="zh-CN"/>
        </w:rPr>
        <w:t>MAC</w:t>
      </w:r>
      <w:r w:rsidR="00A968E9">
        <w:rPr>
          <w:rFonts w:hint="eastAsia"/>
          <w:lang w:val="en-GB" w:eastAsia="zh-CN"/>
        </w:rPr>
        <w:t>协议建立到设备的链路意味着连接的建立需要经过与其他设备的协商。该协商过程需要花费时间，且结果不能保证。该协商时间还降低了用于数据传输的净可用时间，因此会降低网络数据吞吐量。此外，</w:t>
      </w:r>
      <w:r w:rsidR="00A968E9">
        <w:rPr>
          <w:rFonts w:hint="eastAsia"/>
          <w:lang w:val="en-GB" w:eastAsia="zh-CN"/>
        </w:rPr>
        <w:t>LED</w:t>
      </w:r>
      <w:r w:rsidR="00A968E9">
        <w:rPr>
          <w:rFonts w:hint="eastAsia"/>
          <w:lang w:val="en-GB" w:eastAsia="zh-CN"/>
        </w:rPr>
        <w:t>照明系统需要接通以支持数据传输。</w:t>
      </w:r>
      <w:bookmarkStart w:id="51" w:name="OLE_LINK120"/>
      <w:bookmarkStart w:id="52" w:name="OLE_LINK121"/>
      <w:r w:rsidR="00A968E9">
        <w:rPr>
          <w:rFonts w:hint="eastAsia"/>
          <w:lang w:val="en-GB" w:eastAsia="zh-CN"/>
        </w:rPr>
        <w:t>但这种照明状态并不总是需要的，例如，当房间已有足够亮的日光或用户更喜欢没有光或只有暗淡的光的环境时。</w:t>
      </w:r>
      <w:bookmarkEnd w:id="51"/>
      <w:bookmarkEnd w:id="52"/>
      <w:r w:rsidR="00A968E9">
        <w:rPr>
          <w:rFonts w:hint="eastAsia"/>
          <w:lang w:val="en-GB" w:eastAsia="zh-CN"/>
        </w:rPr>
        <w:t>因此，</w:t>
      </w:r>
      <w:r w:rsidR="00CA25B8">
        <w:rPr>
          <w:rFonts w:hint="eastAsia"/>
          <w:lang w:val="en-GB" w:eastAsia="zh-CN"/>
        </w:rPr>
        <w:t>当仅需要通信</w:t>
      </w:r>
      <w:r w:rsidR="00A968E9" w:rsidRPr="00A968E9">
        <w:rPr>
          <w:rFonts w:hint="eastAsia"/>
          <w:lang w:val="en-GB" w:eastAsia="zh-CN"/>
        </w:rPr>
        <w:t>且没有照明时，</w:t>
      </w:r>
      <w:r w:rsidR="00A968E9" w:rsidRPr="00A968E9">
        <w:rPr>
          <w:rFonts w:hint="eastAsia"/>
          <w:lang w:val="en-GB" w:eastAsia="zh-CN"/>
        </w:rPr>
        <w:t>VLC</w:t>
      </w:r>
      <w:r w:rsidR="00A968E9">
        <w:rPr>
          <w:rFonts w:hint="eastAsia"/>
          <w:lang w:val="en-GB" w:eastAsia="zh-CN"/>
        </w:rPr>
        <w:t>系统可能会带来不需要</w:t>
      </w:r>
      <w:r w:rsidR="00CA25B8">
        <w:rPr>
          <w:rFonts w:hint="eastAsia"/>
          <w:lang w:val="en-GB" w:eastAsia="zh-CN"/>
        </w:rPr>
        <w:t>的额外能</w:t>
      </w:r>
      <w:r w:rsidR="007A6C3F">
        <w:rPr>
          <w:rFonts w:hint="eastAsia"/>
          <w:lang w:val="en-GB" w:eastAsia="zh-CN"/>
        </w:rPr>
        <w:t>耗。</w:t>
      </w:r>
    </w:p>
    <w:p w:rsidR="00D8180C" w:rsidRDefault="00D8180C">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19180E" w:rsidRPr="007A6C3F" w:rsidRDefault="00B63189" w:rsidP="00C80677">
      <w:pPr>
        <w:spacing w:line="264" w:lineRule="auto"/>
        <w:ind w:firstLineChars="200" w:firstLine="480"/>
        <w:rPr>
          <w:lang w:val="en-GB" w:eastAsia="zh-CN"/>
        </w:rPr>
      </w:pPr>
      <w:r>
        <w:rPr>
          <w:rFonts w:hint="eastAsia"/>
          <w:lang w:val="en-GB" w:eastAsia="zh-CN"/>
        </w:rPr>
        <w:lastRenderedPageBreak/>
        <w:t>另一种方法是使用多个受限光束来传输数据信息（示例见</w:t>
      </w:r>
      <w:r w:rsidRPr="0070548F">
        <w:rPr>
          <w:lang w:val="en-GB" w:eastAsia="zh-CN"/>
        </w:rPr>
        <w:t>[4]</w:t>
      </w:r>
      <w:r>
        <w:rPr>
          <w:rFonts w:hint="eastAsia"/>
          <w:lang w:val="en-GB" w:eastAsia="zh-CN"/>
        </w:rPr>
        <w:t>）。每个光束作为单个设备且需要足够的精度去控制。这样，该光束的全部容量只用于一个设备，因此，不再需要</w:t>
      </w:r>
      <w:r>
        <w:rPr>
          <w:rFonts w:hint="eastAsia"/>
          <w:lang w:val="en-GB" w:eastAsia="zh-CN"/>
        </w:rPr>
        <w:t>MAC</w:t>
      </w:r>
      <w:r>
        <w:rPr>
          <w:rFonts w:hint="eastAsia"/>
          <w:lang w:val="en-GB" w:eastAsia="zh-CN"/>
        </w:rPr>
        <w:t>协议，该设备也无需与其他设备共享容量。因此，提供给一个设备的容量可以得到保证，且</w:t>
      </w:r>
      <w:r>
        <w:rPr>
          <w:rFonts w:hint="eastAsia"/>
          <w:lang w:val="en-GB" w:eastAsia="zh-CN"/>
        </w:rPr>
        <w:t>MAC</w:t>
      </w:r>
      <w:r>
        <w:rPr>
          <w:rFonts w:hint="eastAsia"/>
          <w:lang w:val="en-GB" w:eastAsia="zh-CN"/>
        </w:rPr>
        <w:t>过程不会耗费时间，网络的净吞吐量也得到了改善。此外，光束只提供给那些有需求的设备，且只限于那些地方；因此，光束能量的使用得到了优化，而数据通信的能耗也实现了最小化。</w:t>
      </w:r>
      <w:bookmarkStart w:id="53" w:name="OLE_LINK144"/>
      <w:bookmarkStart w:id="54" w:name="OLE_LINK145"/>
      <w:r w:rsidRPr="00B63189">
        <w:rPr>
          <w:rFonts w:hint="eastAsia"/>
          <w:lang w:val="en-GB" w:eastAsia="zh-CN"/>
        </w:rPr>
        <w:t>光束</w:t>
      </w:r>
      <w:r>
        <w:rPr>
          <w:rFonts w:hint="eastAsia"/>
          <w:lang w:val="en-GB" w:eastAsia="zh-CN"/>
        </w:rPr>
        <w:t>优先</w:t>
      </w:r>
      <w:r w:rsidRPr="00B63189">
        <w:rPr>
          <w:rFonts w:hint="eastAsia"/>
          <w:lang w:val="en-GB" w:eastAsia="zh-CN"/>
        </w:rPr>
        <w:t>使用波长大于</w:t>
      </w:r>
      <w:r w:rsidRPr="0070548F">
        <w:rPr>
          <w:lang w:val="en-GB" w:eastAsia="zh-CN"/>
        </w:rPr>
        <w:t xml:space="preserve">1.4 </w:t>
      </w:r>
      <w:r>
        <w:sym w:font="Symbol" w:char="F06D"/>
      </w:r>
      <w:r w:rsidRPr="0070548F">
        <w:rPr>
          <w:lang w:val="en-GB" w:eastAsia="zh-CN"/>
        </w:rPr>
        <w:t>m</w:t>
      </w:r>
      <w:r>
        <w:rPr>
          <w:rFonts w:hint="eastAsia"/>
          <w:lang w:val="en-GB" w:eastAsia="zh-CN"/>
        </w:rPr>
        <w:t>的光，因为这使</w:t>
      </w:r>
      <w:r w:rsidRPr="00B63189">
        <w:rPr>
          <w:rFonts w:hint="eastAsia"/>
          <w:lang w:val="en-GB" w:eastAsia="zh-CN"/>
        </w:rPr>
        <w:t>使用高达</w:t>
      </w:r>
      <w:r w:rsidRPr="0070548F">
        <w:rPr>
          <w:lang w:val="en-GB" w:eastAsia="zh-CN"/>
        </w:rPr>
        <w:t>10 mW</w:t>
      </w:r>
      <w:r w:rsidRPr="00B63189">
        <w:rPr>
          <w:rFonts w:hint="eastAsia"/>
          <w:lang w:val="en-GB" w:eastAsia="zh-CN"/>
        </w:rPr>
        <w:t>的光束功率</w:t>
      </w:r>
      <w:r>
        <w:rPr>
          <w:rFonts w:hint="eastAsia"/>
          <w:lang w:val="en-GB" w:eastAsia="zh-CN"/>
        </w:rPr>
        <w:t>成为可能</w:t>
      </w:r>
      <w:r w:rsidRPr="00B63189">
        <w:rPr>
          <w:rFonts w:hint="eastAsia"/>
          <w:lang w:val="en-GB" w:eastAsia="zh-CN"/>
        </w:rPr>
        <w:t>，</w:t>
      </w:r>
      <w:r>
        <w:rPr>
          <w:rFonts w:hint="eastAsia"/>
          <w:lang w:val="en-GB" w:eastAsia="zh-CN"/>
        </w:rPr>
        <w:t>且不会损害</w:t>
      </w:r>
      <w:r w:rsidRPr="00B63189">
        <w:rPr>
          <w:rFonts w:hint="eastAsia"/>
          <w:lang w:val="en-GB" w:eastAsia="zh-CN"/>
        </w:rPr>
        <w:t>眼睛。</w:t>
      </w:r>
      <w:bookmarkStart w:id="55" w:name="OLE_LINK146"/>
      <w:bookmarkStart w:id="56" w:name="OLE_LINK147"/>
      <w:bookmarkStart w:id="57" w:name="OLE_LINK148"/>
      <w:bookmarkStart w:id="58" w:name="OLE_LINK149"/>
      <w:bookmarkEnd w:id="53"/>
      <w:bookmarkEnd w:id="54"/>
      <w:r>
        <w:rPr>
          <w:rFonts w:hint="eastAsia"/>
          <w:lang w:val="en-GB" w:eastAsia="zh-CN"/>
        </w:rPr>
        <w:t>红外</w:t>
      </w:r>
      <w:r w:rsidRPr="00B63189">
        <w:rPr>
          <w:rFonts w:hint="eastAsia"/>
          <w:lang w:val="en-GB" w:eastAsia="zh-CN"/>
        </w:rPr>
        <w:t>光束</w:t>
      </w:r>
      <w:r>
        <w:rPr>
          <w:rFonts w:hint="eastAsia"/>
          <w:lang w:val="en-GB" w:eastAsia="zh-CN"/>
        </w:rPr>
        <w:t>的</w:t>
      </w:r>
      <w:r w:rsidRPr="00B63189">
        <w:rPr>
          <w:rFonts w:hint="eastAsia"/>
          <w:lang w:val="en-GB" w:eastAsia="zh-CN"/>
        </w:rPr>
        <w:t>控制需要控制过程，首先注册设备是否请求服务，随后定位设备，并且利用该定位信息将</w:t>
      </w:r>
      <w:r>
        <w:rPr>
          <w:rFonts w:hint="eastAsia"/>
          <w:lang w:val="en-GB" w:eastAsia="zh-CN"/>
        </w:rPr>
        <w:t>光束</w:t>
      </w:r>
      <w:r w:rsidRPr="00B63189">
        <w:rPr>
          <w:rFonts w:hint="eastAsia"/>
          <w:lang w:val="en-GB" w:eastAsia="zh-CN"/>
        </w:rPr>
        <w:t>控制到正确的方向，从而建立通信链路。</w:t>
      </w:r>
      <w:bookmarkEnd w:id="55"/>
      <w:bookmarkEnd w:id="56"/>
      <w:bookmarkEnd w:id="57"/>
      <w:bookmarkEnd w:id="58"/>
      <w:r>
        <w:rPr>
          <w:rFonts w:hint="eastAsia"/>
          <w:lang w:val="en-GB" w:eastAsia="zh-CN"/>
        </w:rPr>
        <w:t>红外</w:t>
      </w:r>
      <w:r w:rsidRPr="00B63189">
        <w:rPr>
          <w:rFonts w:hint="eastAsia"/>
          <w:lang w:val="en-GB" w:eastAsia="zh-CN"/>
        </w:rPr>
        <w:t>光束</w:t>
      </w:r>
      <w:r>
        <w:rPr>
          <w:rFonts w:hint="eastAsia"/>
          <w:lang w:val="en-GB" w:eastAsia="zh-CN"/>
        </w:rPr>
        <w:t>控制系统</w:t>
      </w:r>
      <w:bookmarkStart w:id="59" w:name="OLE_LINK150"/>
      <w:bookmarkStart w:id="60" w:name="OLE_LINK151"/>
      <w:r w:rsidRPr="00B63189">
        <w:rPr>
          <w:rFonts w:hint="eastAsia"/>
          <w:lang w:val="en-GB" w:eastAsia="zh-CN"/>
        </w:rPr>
        <w:t>在需要的地方和时间提供通信</w:t>
      </w:r>
      <w:r>
        <w:rPr>
          <w:rFonts w:hint="eastAsia"/>
          <w:lang w:val="en-GB" w:eastAsia="zh-CN"/>
        </w:rPr>
        <w:t>容量</w:t>
      </w:r>
      <w:r w:rsidRPr="00B63189">
        <w:rPr>
          <w:rFonts w:hint="eastAsia"/>
          <w:lang w:val="en-GB" w:eastAsia="zh-CN"/>
        </w:rPr>
        <w:t>，因此以最节能的方式</w:t>
      </w:r>
      <w:r>
        <w:rPr>
          <w:rFonts w:hint="eastAsia"/>
          <w:lang w:val="en-GB" w:eastAsia="zh-CN"/>
        </w:rPr>
        <w:t>运转</w:t>
      </w:r>
      <w:r w:rsidRPr="00B63189">
        <w:rPr>
          <w:rFonts w:hint="eastAsia"/>
          <w:lang w:val="en-GB" w:eastAsia="zh-CN"/>
        </w:rPr>
        <w:t>。</w:t>
      </w:r>
      <w:bookmarkEnd w:id="59"/>
      <w:bookmarkEnd w:id="60"/>
    </w:p>
    <w:p w:rsidR="0019180E" w:rsidRPr="0070548F" w:rsidRDefault="00B63189" w:rsidP="00C80677">
      <w:pPr>
        <w:spacing w:line="264" w:lineRule="auto"/>
        <w:ind w:firstLineChars="200" w:firstLine="480"/>
        <w:rPr>
          <w:lang w:val="en-GB" w:eastAsia="zh-CN"/>
        </w:rPr>
      </w:pPr>
      <w:r>
        <w:rPr>
          <w:rFonts w:hint="eastAsia"/>
          <w:lang w:val="en-GB" w:eastAsia="zh-CN"/>
        </w:rPr>
        <w:t>信道模型是对可用光谱进行“系统内”管理的常见方法，可</w:t>
      </w:r>
      <w:r w:rsidR="0020088B">
        <w:rPr>
          <w:rFonts w:hint="eastAsia"/>
          <w:lang w:val="en-GB" w:eastAsia="zh-CN"/>
        </w:rPr>
        <w:t>通过</w:t>
      </w:r>
      <w:r>
        <w:rPr>
          <w:rFonts w:hint="eastAsia"/>
          <w:lang w:val="en-GB" w:eastAsia="zh-CN"/>
        </w:rPr>
        <w:t>具体应用的不同技术标准来进行管理。可多信息请见</w:t>
      </w:r>
      <w:r w:rsidRPr="0070548F">
        <w:rPr>
          <w:lang w:val="en-GB" w:eastAsia="zh-CN"/>
        </w:rPr>
        <w:t>[17]</w:t>
      </w:r>
      <w:r>
        <w:rPr>
          <w:rFonts w:hint="eastAsia"/>
          <w:lang w:val="en-GB" w:eastAsia="zh-CN"/>
        </w:rPr>
        <w:t>。</w:t>
      </w:r>
    </w:p>
    <w:p w:rsidR="0019180E" w:rsidRPr="003E410E" w:rsidRDefault="0019180E" w:rsidP="00C80677">
      <w:pPr>
        <w:pStyle w:val="Heading2"/>
        <w:spacing w:line="264" w:lineRule="auto"/>
        <w:rPr>
          <w:lang w:eastAsia="zh-CN"/>
        </w:rPr>
      </w:pPr>
      <w:r w:rsidRPr="0070548F">
        <w:rPr>
          <w:lang w:val="en-GB" w:eastAsia="zh-CN"/>
        </w:rPr>
        <w:t>4.3</w:t>
      </w:r>
      <w:r w:rsidRPr="0070548F">
        <w:rPr>
          <w:lang w:val="en-GB" w:eastAsia="zh-CN"/>
        </w:rPr>
        <w:tab/>
      </w:r>
      <w:r w:rsidR="00231147">
        <w:rPr>
          <w:rFonts w:hint="eastAsia"/>
          <w:lang w:val="en-GB" w:eastAsia="zh-CN"/>
        </w:rPr>
        <w:t>问题</w:t>
      </w:r>
      <w:r w:rsidRPr="0070548F">
        <w:rPr>
          <w:lang w:val="en-GB" w:eastAsia="zh-CN"/>
        </w:rPr>
        <w:t>3</w:t>
      </w:r>
      <w:r w:rsidR="00231147">
        <w:rPr>
          <w:rFonts w:hint="eastAsia"/>
          <w:lang w:val="en-GB" w:eastAsia="zh-CN"/>
        </w:rPr>
        <w:t>：</w:t>
      </w:r>
      <w:r w:rsidR="00231147">
        <w:rPr>
          <w:lang w:val="en-US" w:eastAsia="zh-CN"/>
        </w:rPr>
        <w:t>国际和地区统一</w:t>
      </w:r>
    </w:p>
    <w:p w:rsidR="0019180E" w:rsidRPr="0070548F" w:rsidRDefault="0020088B" w:rsidP="00C80677">
      <w:pPr>
        <w:tabs>
          <w:tab w:val="left" w:pos="2977"/>
        </w:tabs>
        <w:spacing w:line="264" w:lineRule="auto"/>
        <w:ind w:firstLineChars="200" w:firstLine="480"/>
        <w:rPr>
          <w:lang w:val="en-GB" w:eastAsia="zh-CN"/>
        </w:rPr>
      </w:pPr>
      <w:r>
        <w:rPr>
          <w:rFonts w:hint="eastAsia"/>
          <w:lang w:val="en-GB" w:eastAsia="zh-CN"/>
        </w:rPr>
        <w:t>可见光谱</w:t>
      </w:r>
      <w:bookmarkStart w:id="61" w:name="OLE_LINK154"/>
      <w:bookmarkStart w:id="62" w:name="OLE_LINK155"/>
      <w:r w:rsidRPr="0020088B">
        <w:rPr>
          <w:rFonts w:hint="eastAsia"/>
          <w:lang w:val="en-GB" w:eastAsia="zh-CN"/>
        </w:rPr>
        <w:t>最好符合或</w:t>
      </w:r>
      <w:r>
        <w:rPr>
          <w:rFonts w:hint="eastAsia"/>
          <w:lang w:val="en-GB" w:eastAsia="zh-CN"/>
        </w:rPr>
        <w:t>遵循</w:t>
      </w:r>
      <w:r w:rsidRPr="0020088B">
        <w:rPr>
          <w:rFonts w:hint="eastAsia"/>
          <w:lang w:val="en-GB" w:eastAsia="zh-CN"/>
        </w:rPr>
        <w:t>国际标准（即欧洲</w:t>
      </w:r>
      <w:r w:rsidRPr="0020088B">
        <w:rPr>
          <w:rFonts w:hint="eastAsia"/>
          <w:lang w:val="en-GB" w:eastAsia="zh-CN"/>
        </w:rPr>
        <w:t>ETSI</w:t>
      </w:r>
      <w:r w:rsidRPr="0020088B">
        <w:rPr>
          <w:rFonts w:hint="eastAsia"/>
          <w:lang w:val="en-GB" w:eastAsia="zh-CN"/>
        </w:rPr>
        <w:t>）</w:t>
      </w:r>
      <w:r>
        <w:rPr>
          <w:rFonts w:hint="eastAsia"/>
          <w:lang w:val="en-GB" w:eastAsia="zh-CN"/>
        </w:rPr>
        <w:t>，</w:t>
      </w:r>
      <w:r w:rsidRPr="0020088B">
        <w:rPr>
          <w:rFonts w:hint="eastAsia"/>
          <w:lang w:val="en-GB" w:eastAsia="zh-CN"/>
        </w:rPr>
        <w:t>任何系统和设备</w:t>
      </w:r>
      <w:r>
        <w:rPr>
          <w:rFonts w:hint="eastAsia"/>
          <w:lang w:val="en-GB" w:eastAsia="zh-CN"/>
        </w:rPr>
        <w:t>也应遵循</w:t>
      </w:r>
      <w:r w:rsidRPr="0020088B">
        <w:rPr>
          <w:rFonts w:hint="eastAsia"/>
          <w:lang w:val="en-GB" w:eastAsia="zh-CN"/>
        </w:rPr>
        <w:t>各国的法律和法规。</w:t>
      </w:r>
      <w:bookmarkEnd w:id="61"/>
      <w:bookmarkEnd w:id="62"/>
      <w:r>
        <w:rPr>
          <w:rFonts w:hint="eastAsia"/>
          <w:lang w:val="en-GB" w:eastAsia="zh-CN"/>
        </w:rPr>
        <w:t>然而，重要的是可见光通信不会造成任何健康危害。其应以正确且安全的方式安装，因此不会造成任何有害电磁干扰（</w:t>
      </w:r>
      <w:r>
        <w:rPr>
          <w:rFonts w:hint="eastAsia"/>
          <w:lang w:val="en-GB" w:eastAsia="zh-CN"/>
        </w:rPr>
        <w:t>EMI</w:t>
      </w:r>
      <w:r>
        <w:rPr>
          <w:rFonts w:hint="eastAsia"/>
          <w:lang w:val="en-GB" w:eastAsia="zh-CN"/>
        </w:rPr>
        <w:t>）。</w:t>
      </w:r>
    </w:p>
    <w:p w:rsidR="0019180E" w:rsidRPr="0070548F" w:rsidRDefault="0019180E" w:rsidP="00C80677">
      <w:pPr>
        <w:pStyle w:val="Heading1"/>
        <w:spacing w:line="264" w:lineRule="auto"/>
        <w:rPr>
          <w:lang w:val="en-GB" w:eastAsia="zh-CN"/>
        </w:rPr>
      </w:pPr>
      <w:r w:rsidRPr="0070548F">
        <w:rPr>
          <w:lang w:val="en-GB" w:eastAsia="zh-CN"/>
        </w:rPr>
        <w:t>5</w:t>
      </w:r>
      <w:r w:rsidRPr="0070548F">
        <w:rPr>
          <w:lang w:val="en-GB" w:eastAsia="zh-CN"/>
        </w:rPr>
        <w:tab/>
      </w:r>
      <w:r w:rsidR="007936E0" w:rsidRPr="007936E0">
        <w:rPr>
          <w:rFonts w:hint="eastAsia"/>
          <w:lang w:val="en-GB" w:eastAsia="zh-CN"/>
        </w:rPr>
        <w:t>通过可见光进行短距离宽带通信的技术和操作特性</w:t>
      </w:r>
    </w:p>
    <w:p w:rsidR="0019180E" w:rsidRPr="0070548F" w:rsidRDefault="007936E0" w:rsidP="00C80677">
      <w:pPr>
        <w:spacing w:line="264" w:lineRule="auto"/>
        <w:ind w:firstLineChars="200" w:firstLine="480"/>
        <w:rPr>
          <w:b/>
          <w:lang w:val="en-GB" w:eastAsia="zh-CN"/>
        </w:rPr>
      </w:pPr>
      <w:r>
        <w:rPr>
          <w:rFonts w:hint="eastAsia"/>
          <w:lang w:val="en-GB" w:eastAsia="zh-CN"/>
        </w:rPr>
        <w:t>本节包括取自</w:t>
      </w:r>
      <w:r w:rsidRPr="0070548F">
        <w:rPr>
          <w:lang w:val="en-GB" w:eastAsia="zh-CN"/>
        </w:rPr>
        <w:t>[16]</w:t>
      </w:r>
      <w:r>
        <w:rPr>
          <w:rFonts w:hint="eastAsia"/>
          <w:lang w:val="en-GB" w:eastAsia="zh-CN"/>
        </w:rPr>
        <w:t>的产品和原型内容。</w:t>
      </w:r>
      <w:r w:rsidRPr="007936E0">
        <w:rPr>
          <w:rFonts w:hint="eastAsia"/>
          <w:lang w:val="en-GB" w:eastAsia="zh-CN"/>
        </w:rPr>
        <w:t>这些不一定是宽带应用，但包括在内以展示可用的技术</w:t>
      </w:r>
      <w:r>
        <w:rPr>
          <w:rFonts w:hint="eastAsia"/>
          <w:b/>
          <w:lang w:val="en-GB" w:eastAsia="zh-CN"/>
        </w:rPr>
        <w:t>。</w:t>
      </w:r>
    </w:p>
    <w:p w:rsidR="0019180E" w:rsidRPr="0070548F" w:rsidRDefault="0019180E" w:rsidP="00C80677">
      <w:pPr>
        <w:pStyle w:val="Heading2"/>
        <w:spacing w:line="264" w:lineRule="auto"/>
        <w:rPr>
          <w:lang w:val="en-GB" w:eastAsia="zh-CN"/>
        </w:rPr>
      </w:pPr>
      <w:r w:rsidRPr="0070548F">
        <w:rPr>
          <w:lang w:val="en-GB" w:eastAsia="zh-CN"/>
        </w:rPr>
        <w:t>5.1</w:t>
      </w:r>
      <w:r w:rsidRPr="0070548F">
        <w:rPr>
          <w:lang w:val="en-GB" w:eastAsia="zh-CN"/>
        </w:rPr>
        <w:tab/>
      </w:r>
      <w:r w:rsidR="007936E0">
        <w:rPr>
          <w:rFonts w:eastAsiaTheme="minorEastAsia" w:hint="eastAsia"/>
          <w:lang w:val="en-GB" w:eastAsia="zh-CN"/>
        </w:rPr>
        <w:t>可见光通信发射机</w:t>
      </w:r>
    </w:p>
    <w:p w:rsidR="0019180E" w:rsidRPr="0070548F" w:rsidRDefault="007936E0" w:rsidP="00C80677">
      <w:pPr>
        <w:pStyle w:val="enumlev1"/>
        <w:spacing w:line="264" w:lineRule="auto"/>
        <w:rPr>
          <w:lang w:val="en-GB" w:eastAsia="zh-CN"/>
        </w:rPr>
      </w:pPr>
      <w:r>
        <w:rPr>
          <w:rFonts w:hint="eastAsia"/>
          <w:b/>
          <w:lang w:val="en-GB" w:eastAsia="zh-CN"/>
        </w:rPr>
        <w:t>载波频率：</w:t>
      </w:r>
      <w:r w:rsidRPr="007936E0">
        <w:rPr>
          <w:rFonts w:hint="eastAsia"/>
          <w:lang w:val="en-GB" w:eastAsia="zh-CN"/>
        </w:rPr>
        <w:t>载波频率将限制于可见光频段。</w:t>
      </w:r>
    </w:p>
    <w:p w:rsidR="0019180E" w:rsidRPr="0070548F" w:rsidRDefault="007936E0" w:rsidP="00C80677">
      <w:pPr>
        <w:spacing w:line="264" w:lineRule="auto"/>
        <w:rPr>
          <w:lang w:val="en-GB" w:eastAsia="zh-CN"/>
        </w:rPr>
      </w:pPr>
      <w:r>
        <w:rPr>
          <w:rFonts w:hint="eastAsia"/>
          <w:b/>
          <w:lang w:val="en-GB" w:eastAsia="zh-CN"/>
        </w:rPr>
        <w:t>传输方式：</w:t>
      </w:r>
      <w:r w:rsidR="00653CE9" w:rsidRPr="0070548F">
        <w:rPr>
          <w:lang w:val="en-GB" w:eastAsia="zh-CN"/>
        </w:rPr>
        <w:t>ITU-R</w:t>
      </w:r>
      <w:r w:rsidRPr="007936E0">
        <w:rPr>
          <w:rFonts w:hint="eastAsia"/>
          <w:lang w:val="en-GB" w:eastAsia="zh-CN"/>
        </w:rPr>
        <w:t>将为低数据速率和高数据速率通信提供多种物理可见光设备操作模式</w:t>
      </w:r>
      <w:r>
        <w:rPr>
          <w:rFonts w:hint="eastAsia"/>
          <w:lang w:val="en-GB" w:eastAsia="zh-CN"/>
        </w:rPr>
        <w:t>，以此在给定光源上优化可用光带宽的使用</w:t>
      </w:r>
      <w:bookmarkStart w:id="63" w:name="OLE_LINK163"/>
      <w:bookmarkStart w:id="64" w:name="OLE_LINK164"/>
      <w:r>
        <w:rPr>
          <w:rFonts w:hint="eastAsia"/>
          <w:lang w:val="en-GB" w:eastAsia="zh-CN"/>
        </w:rPr>
        <w:t>，以支持图像传感器通信、</w:t>
      </w:r>
      <w:r w:rsidRPr="00FC1AA3">
        <w:rPr>
          <w:rFonts w:hint="eastAsia"/>
          <w:lang w:val="en-GB" w:eastAsia="zh-CN"/>
        </w:rPr>
        <w:t>低速率光</w:t>
      </w:r>
      <w:r>
        <w:rPr>
          <w:rFonts w:hint="eastAsia"/>
          <w:lang w:val="en-GB" w:eastAsia="zh-CN"/>
        </w:rPr>
        <w:t>电二极管</w:t>
      </w:r>
      <w:r w:rsidRPr="00FC1AA3">
        <w:rPr>
          <w:rFonts w:hint="eastAsia"/>
          <w:lang w:val="en-GB" w:eastAsia="zh-CN"/>
        </w:rPr>
        <w:t>通信</w:t>
      </w:r>
      <w:bookmarkEnd w:id="63"/>
      <w:bookmarkEnd w:id="64"/>
      <w:r>
        <w:rPr>
          <w:rFonts w:hint="eastAsia"/>
          <w:lang w:val="en-GB" w:eastAsia="zh-CN"/>
        </w:rPr>
        <w:t>和高</w:t>
      </w:r>
      <w:r w:rsidRPr="00FC1AA3">
        <w:rPr>
          <w:rFonts w:hint="eastAsia"/>
          <w:lang w:val="en-GB" w:eastAsia="zh-CN"/>
        </w:rPr>
        <w:t>速率光</w:t>
      </w:r>
      <w:r>
        <w:rPr>
          <w:rFonts w:hint="eastAsia"/>
          <w:lang w:val="en-GB" w:eastAsia="zh-CN"/>
        </w:rPr>
        <w:t>电二极管</w:t>
      </w:r>
      <w:r w:rsidRPr="00FC1AA3">
        <w:rPr>
          <w:rFonts w:hint="eastAsia"/>
          <w:lang w:val="en-GB" w:eastAsia="zh-CN"/>
        </w:rPr>
        <w:t>通信</w:t>
      </w:r>
      <w:r>
        <w:rPr>
          <w:rFonts w:hint="eastAsia"/>
          <w:lang w:val="en-GB" w:eastAsia="zh-CN"/>
        </w:rPr>
        <w:t>。</w:t>
      </w:r>
    </w:p>
    <w:p w:rsidR="0019180E" w:rsidRPr="0070548F" w:rsidRDefault="00653CE9" w:rsidP="00C80677">
      <w:pPr>
        <w:spacing w:line="264" w:lineRule="auto"/>
        <w:rPr>
          <w:lang w:val="en-GB" w:eastAsia="zh-CN"/>
        </w:rPr>
      </w:pPr>
      <w:bookmarkStart w:id="65" w:name="OLE_LINK167"/>
      <w:bookmarkStart w:id="66" w:name="OLE_LINK168"/>
      <w:r>
        <w:rPr>
          <w:rFonts w:hint="eastAsia"/>
          <w:b/>
          <w:lang w:val="en-GB" w:eastAsia="zh-CN"/>
        </w:rPr>
        <w:t>眼睛</w:t>
      </w:r>
      <w:r w:rsidR="00C369F7">
        <w:rPr>
          <w:rFonts w:hint="eastAsia"/>
          <w:b/>
          <w:lang w:val="en-GB" w:eastAsia="zh-CN"/>
        </w:rPr>
        <w:t>安全与闪烁：</w:t>
      </w:r>
      <w:r w:rsidR="00C369F7" w:rsidRPr="00C369F7">
        <w:rPr>
          <w:rFonts w:hint="eastAsia"/>
          <w:lang w:val="en-GB" w:eastAsia="zh-CN"/>
        </w:rPr>
        <w:t>调制光在光的频率和强度方面对人眼是安全的</w:t>
      </w:r>
      <w:bookmarkEnd w:id="65"/>
      <w:bookmarkEnd w:id="66"/>
      <w:r w:rsidR="00C369F7" w:rsidRPr="00C369F7">
        <w:rPr>
          <w:rFonts w:hint="eastAsia"/>
          <w:lang w:val="en-GB" w:eastAsia="zh-CN"/>
        </w:rPr>
        <w:t>。此外，调制光</w:t>
      </w:r>
      <w:r w:rsidR="00932495">
        <w:rPr>
          <w:rFonts w:hint="eastAsia"/>
          <w:lang w:val="en-GB" w:eastAsia="zh-CN"/>
        </w:rPr>
        <w:t>不应刺激</w:t>
      </w:r>
      <w:r w:rsidR="00C369F7" w:rsidRPr="00C369F7">
        <w:rPr>
          <w:rFonts w:hint="eastAsia"/>
          <w:lang w:val="en-GB" w:eastAsia="zh-CN"/>
        </w:rPr>
        <w:t>光敏性癫痫等疾病</w:t>
      </w:r>
      <w:r w:rsidR="00C369F7">
        <w:rPr>
          <w:rFonts w:hint="eastAsia"/>
          <w:lang w:val="en-GB" w:eastAsia="zh-CN"/>
        </w:rPr>
        <w:t>。</w:t>
      </w:r>
    </w:p>
    <w:p w:rsidR="0019180E" w:rsidRPr="00C316CD" w:rsidRDefault="00C316CD" w:rsidP="00C80677">
      <w:pPr>
        <w:spacing w:line="264" w:lineRule="auto"/>
        <w:rPr>
          <w:lang w:val="en-GB" w:eastAsia="zh-CN"/>
        </w:rPr>
      </w:pPr>
      <w:r>
        <w:rPr>
          <w:rFonts w:hint="eastAsia"/>
          <w:b/>
          <w:lang w:val="en-GB" w:eastAsia="zh-CN"/>
        </w:rPr>
        <w:t>调光控制：</w:t>
      </w:r>
      <w:r w:rsidRPr="00C316CD">
        <w:rPr>
          <w:rFonts w:hint="eastAsia"/>
          <w:lang w:val="en-GB" w:eastAsia="zh-CN"/>
        </w:rPr>
        <w:t>该标准将支持所有应用的调光控制。</w:t>
      </w:r>
    </w:p>
    <w:p w:rsidR="0020088B" w:rsidRPr="007A6C3F" w:rsidRDefault="00C316CD" w:rsidP="00C80677">
      <w:pPr>
        <w:spacing w:line="264" w:lineRule="auto"/>
        <w:rPr>
          <w:lang w:val="en-GB" w:eastAsia="zh-CN"/>
        </w:rPr>
      </w:pPr>
      <w:r>
        <w:rPr>
          <w:rFonts w:hint="eastAsia"/>
          <w:b/>
          <w:lang w:val="en-GB" w:eastAsia="zh-CN"/>
        </w:rPr>
        <w:t>通信范围：</w:t>
      </w:r>
      <w:r w:rsidRPr="00C316CD">
        <w:rPr>
          <w:rFonts w:hint="eastAsia"/>
          <w:lang w:val="en-GB" w:eastAsia="zh-CN"/>
        </w:rPr>
        <w:t>通信范围取决于多种外部因素（信号放大、信号准直、源功率等）</w:t>
      </w:r>
      <w:r>
        <w:rPr>
          <w:rFonts w:hint="eastAsia"/>
          <w:lang w:val="en-GB" w:eastAsia="zh-CN"/>
        </w:rPr>
        <w:t>。</w:t>
      </w:r>
      <w:bookmarkStart w:id="67" w:name="OLE_LINK177"/>
      <w:bookmarkStart w:id="68" w:name="OLE_LINK178"/>
      <w:r w:rsidR="000F7315" w:rsidRPr="000F7315">
        <w:rPr>
          <w:rFonts w:hint="eastAsia"/>
          <w:lang w:val="en-GB" w:eastAsia="zh-CN"/>
        </w:rPr>
        <w:t>这些是实施方面，仅作为指南提供。</w:t>
      </w:r>
      <w:bookmarkStart w:id="69" w:name="OLE_LINK179"/>
      <w:bookmarkStart w:id="70" w:name="OLE_LINK180"/>
      <w:bookmarkEnd w:id="67"/>
      <w:bookmarkEnd w:id="68"/>
      <w:r w:rsidR="000F7315" w:rsidRPr="000F7315">
        <w:rPr>
          <w:rFonts w:hint="eastAsia"/>
          <w:lang w:val="en-GB" w:eastAsia="zh-CN"/>
        </w:rPr>
        <w:t>委员会将同意使用相同的</w:t>
      </w:r>
      <w:r w:rsidR="000F7315">
        <w:rPr>
          <w:rFonts w:hint="eastAsia"/>
          <w:lang w:val="en-GB" w:eastAsia="zh-CN"/>
        </w:rPr>
        <w:t>信道</w:t>
      </w:r>
      <w:r w:rsidR="000F7315" w:rsidRPr="000F7315">
        <w:rPr>
          <w:rFonts w:hint="eastAsia"/>
          <w:lang w:val="en-GB" w:eastAsia="zh-CN"/>
        </w:rPr>
        <w:t>模型来评估</w:t>
      </w:r>
      <w:r w:rsidR="000F7315">
        <w:rPr>
          <w:rFonts w:hint="eastAsia"/>
          <w:lang w:val="en-GB" w:eastAsia="zh-CN"/>
        </w:rPr>
        <w:t>提议</w:t>
      </w:r>
      <w:r w:rsidR="000F7315" w:rsidRPr="000F7315">
        <w:rPr>
          <w:rFonts w:hint="eastAsia"/>
          <w:lang w:val="en-GB" w:eastAsia="zh-CN"/>
        </w:rPr>
        <w:t>方案的</w:t>
      </w:r>
      <w:r w:rsidR="000F7315">
        <w:rPr>
          <w:rFonts w:hint="eastAsia"/>
          <w:lang w:val="en-GB" w:eastAsia="zh-CN"/>
        </w:rPr>
        <w:t>性能功能</w:t>
      </w:r>
      <w:r w:rsidR="000F7315" w:rsidRPr="000F7315">
        <w:rPr>
          <w:rFonts w:hint="eastAsia"/>
          <w:lang w:val="en-GB" w:eastAsia="zh-CN"/>
        </w:rPr>
        <w:t>。</w:t>
      </w:r>
      <w:bookmarkEnd w:id="69"/>
      <w:bookmarkEnd w:id="70"/>
    </w:p>
    <w:p w:rsidR="00D8180C" w:rsidRDefault="00D8180C">
      <w:pPr>
        <w:tabs>
          <w:tab w:val="clear" w:pos="794"/>
          <w:tab w:val="clear" w:pos="1191"/>
          <w:tab w:val="clear" w:pos="1588"/>
          <w:tab w:val="clear" w:pos="1985"/>
        </w:tabs>
        <w:overflowPunct/>
        <w:autoSpaceDE/>
        <w:autoSpaceDN/>
        <w:adjustRightInd/>
        <w:spacing w:before="0" w:after="160" w:line="259" w:lineRule="auto"/>
        <w:jc w:val="left"/>
        <w:textAlignment w:val="auto"/>
        <w:rPr>
          <w:b/>
          <w:lang w:val="en-GB" w:eastAsia="zh-CN"/>
        </w:rPr>
      </w:pPr>
      <w:r>
        <w:rPr>
          <w:b/>
          <w:lang w:val="en-GB" w:eastAsia="zh-CN"/>
        </w:rPr>
        <w:br w:type="page"/>
      </w:r>
    </w:p>
    <w:p w:rsidR="0019180E" w:rsidRPr="0070548F" w:rsidRDefault="0043466F" w:rsidP="00C80677">
      <w:pPr>
        <w:spacing w:line="264" w:lineRule="auto"/>
        <w:rPr>
          <w:lang w:val="en-GB" w:eastAsia="zh-CN"/>
        </w:rPr>
      </w:pPr>
      <w:r>
        <w:rPr>
          <w:rFonts w:hint="eastAsia"/>
          <w:b/>
          <w:lang w:val="en-GB" w:eastAsia="zh-CN"/>
        </w:rPr>
        <w:lastRenderedPageBreak/>
        <w:t>与环境光共存：</w:t>
      </w:r>
      <w:r w:rsidR="006015AC" w:rsidRPr="006015AC">
        <w:rPr>
          <w:rFonts w:hint="eastAsia"/>
          <w:lang w:val="en-GB" w:eastAsia="zh-CN"/>
        </w:rPr>
        <w:t>该标准将与环境光共存，环境光可以在发射</w:t>
      </w:r>
      <w:r w:rsidR="006015AC">
        <w:rPr>
          <w:rFonts w:hint="eastAsia"/>
          <w:lang w:val="en-GB" w:eastAsia="zh-CN"/>
        </w:rPr>
        <w:t>机的表面上反射并且具有三种类型的</w:t>
      </w:r>
      <w:r w:rsidR="006015AC" w:rsidRPr="006015AC">
        <w:rPr>
          <w:rFonts w:hint="eastAsia"/>
          <w:lang w:val="en-GB" w:eastAsia="zh-CN"/>
        </w:rPr>
        <w:t>可见光通信服务组</w:t>
      </w:r>
      <w:r w:rsidR="006015AC">
        <w:rPr>
          <w:rFonts w:hint="eastAsia"/>
          <w:lang w:val="en-GB" w:eastAsia="zh-CN"/>
        </w:rPr>
        <w:t>。</w:t>
      </w:r>
    </w:p>
    <w:p w:rsidR="0019180E" w:rsidRPr="0070548F" w:rsidRDefault="0043466F" w:rsidP="00C80677">
      <w:pPr>
        <w:spacing w:line="264" w:lineRule="auto"/>
        <w:rPr>
          <w:lang w:val="en-GB" w:eastAsia="zh-CN"/>
        </w:rPr>
      </w:pPr>
      <w:r>
        <w:rPr>
          <w:rFonts w:hint="eastAsia"/>
          <w:b/>
          <w:lang w:val="en-GB" w:eastAsia="zh-CN"/>
        </w:rPr>
        <w:t>与其他照明系统共存：</w:t>
      </w:r>
      <w:r w:rsidR="006015AC" w:rsidRPr="006015AC">
        <w:rPr>
          <w:rFonts w:hint="eastAsia"/>
          <w:lang w:val="en-GB" w:eastAsia="zh-CN"/>
        </w:rPr>
        <w:t>该标准将与</w:t>
      </w:r>
      <w:r w:rsidR="006015AC">
        <w:rPr>
          <w:rFonts w:hint="eastAsia"/>
          <w:lang w:val="en-GB" w:eastAsia="zh-CN"/>
        </w:rPr>
        <w:t>其他照明系统</w:t>
      </w:r>
      <w:r w:rsidR="006015AC" w:rsidRPr="006015AC">
        <w:rPr>
          <w:rFonts w:hint="eastAsia"/>
          <w:lang w:val="en-GB" w:eastAsia="zh-CN"/>
        </w:rPr>
        <w:t>共存</w:t>
      </w:r>
      <w:r w:rsidR="006015AC">
        <w:rPr>
          <w:rFonts w:hint="eastAsia"/>
          <w:lang w:val="en-GB" w:eastAsia="zh-CN"/>
        </w:rPr>
        <w:t>。</w:t>
      </w:r>
    </w:p>
    <w:p w:rsidR="0019180E" w:rsidRPr="0070548F" w:rsidRDefault="0043466F" w:rsidP="00C80677">
      <w:pPr>
        <w:spacing w:line="264" w:lineRule="auto"/>
        <w:rPr>
          <w:lang w:val="en-GB" w:eastAsia="zh-CN"/>
        </w:rPr>
      </w:pPr>
      <w:r>
        <w:rPr>
          <w:rFonts w:hint="eastAsia"/>
          <w:b/>
          <w:lang w:val="en-GB" w:eastAsia="zh-CN"/>
        </w:rPr>
        <w:t>发射机识别：</w:t>
      </w:r>
      <w:bookmarkStart w:id="71" w:name="OLE_LINK184"/>
      <w:bookmarkStart w:id="72" w:name="OLE_LINK185"/>
      <w:r w:rsidR="006015AC" w:rsidRPr="006015AC">
        <w:rPr>
          <w:rFonts w:hint="eastAsia"/>
          <w:lang w:val="en-GB" w:eastAsia="zh-CN"/>
        </w:rPr>
        <w:t>当接收</w:t>
      </w:r>
      <w:r w:rsidR="006015AC">
        <w:rPr>
          <w:rFonts w:hint="eastAsia"/>
          <w:lang w:val="en-GB" w:eastAsia="zh-CN"/>
        </w:rPr>
        <w:t>机或发射机</w:t>
      </w:r>
      <w:r w:rsidR="006015AC" w:rsidRPr="006015AC">
        <w:rPr>
          <w:rFonts w:hint="eastAsia"/>
          <w:lang w:val="en-GB" w:eastAsia="zh-CN"/>
        </w:rPr>
        <w:t>移动到另一个位置时，该标准将支持识别发射</w:t>
      </w:r>
      <w:r w:rsidR="006015AC">
        <w:rPr>
          <w:rFonts w:hint="eastAsia"/>
          <w:lang w:val="en-GB" w:eastAsia="zh-CN"/>
        </w:rPr>
        <w:t>机</w:t>
      </w:r>
      <w:r w:rsidR="006015AC" w:rsidRPr="006015AC">
        <w:rPr>
          <w:rFonts w:hint="eastAsia"/>
          <w:lang w:val="en-GB" w:eastAsia="zh-CN"/>
        </w:rPr>
        <w:t>的方案。</w:t>
      </w:r>
      <w:bookmarkEnd w:id="71"/>
      <w:bookmarkEnd w:id="72"/>
      <w:r w:rsidR="006015AC">
        <w:rPr>
          <w:rFonts w:hint="eastAsia"/>
          <w:lang w:val="en-GB" w:eastAsia="zh-CN"/>
        </w:rPr>
        <w:t>接收可追踪发射设备的发射机识别。</w:t>
      </w:r>
    </w:p>
    <w:p w:rsidR="0019180E" w:rsidRPr="006015AC" w:rsidRDefault="0019180E" w:rsidP="00C80677">
      <w:pPr>
        <w:pStyle w:val="Heading2"/>
        <w:spacing w:line="264" w:lineRule="auto"/>
        <w:rPr>
          <w:rFonts w:eastAsiaTheme="minorEastAsia"/>
          <w:lang w:val="en-GB" w:eastAsia="zh-CN"/>
        </w:rPr>
      </w:pPr>
      <w:r w:rsidRPr="0070548F">
        <w:rPr>
          <w:lang w:val="en-GB" w:eastAsia="zh-CN"/>
        </w:rPr>
        <w:t>5.2</w:t>
      </w:r>
      <w:r w:rsidRPr="0070548F">
        <w:rPr>
          <w:lang w:val="en-GB" w:eastAsia="zh-CN"/>
        </w:rPr>
        <w:tab/>
      </w:r>
      <w:r w:rsidR="006015AC">
        <w:rPr>
          <w:rFonts w:eastAsiaTheme="minorEastAsia" w:hint="eastAsia"/>
          <w:lang w:val="en-GB" w:eastAsia="zh-CN"/>
        </w:rPr>
        <w:t>可见光通信接收机</w:t>
      </w:r>
    </w:p>
    <w:p w:rsidR="0019180E" w:rsidRPr="0070548F" w:rsidRDefault="003B71CB" w:rsidP="00C80677">
      <w:pPr>
        <w:spacing w:line="264" w:lineRule="auto"/>
        <w:ind w:firstLineChars="200" w:firstLine="480"/>
        <w:rPr>
          <w:lang w:val="en-GB" w:eastAsia="zh-CN"/>
        </w:rPr>
      </w:pPr>
      <w:r>
        <w:rPr>
          <w:rFonts w:hint="eastAsia"/>
          <w:lang w:val="en-GB" w:eastAsia="zh-CN"/>
        </w:rPr>
        <w:t>如果</w:t>
      </w:r>
      <w:r>
        <w:rPr>
          <w:lang w:val="en-GB" w:eastAsia="zh-CN"/>
        </w:rPr>
        <w:t>应用程序</w:t>
      </w:r>
      <w:r w:rsidRPr="003B71CB">
        <w:rPr>
          <w:lang w:val="en-GB" w:eastAsia="zh-CN"/>
        </w:rPr>
        <w:t>使用需要</w:t>
      </w:r>
      <w:r>
        <w:rPr>
          <w:rFonts w:hint="eastAsia"/>
          <w:lang w:val="en-GB" w:eastAsia="zh-CN"/>
        </w:rPr>
        <w:t>，</w:t>
      </w:r>
      <w:r w:rsidRPr="0070548F">
        <w:rPr>
          <w:lang w:val="en-GB" w:eastAsia="zh-CN"/>
        </w:rPr>
        <w:t>VLC</w:t>
      </w:r>
      <w:r>
        <w:rPr>
          <w:rFonts w:hint="eastAsia"/>
          <w:lang w:val="en-GB" w:eastAsia="zh-CN"/>
        </w:rPr>
        <w:t>接收机测量可见光强度并解码传输的信息。</w:t>
      </w:r>
    </w:p>
    <w:p w:rsidR="0019180E" w:rsidRPr="0070548F" w:rsidRDefault="003B71CB" w:rsidP="00C80677">
      <w:pPr>
        <w:spacing w:line="264" w:lineRule="auto"/>
        <w:ind w:firstLineChars="200" w:firstLine="480"/>
        <w:rPr>
          <w:lang w:val="en-GB" w:eastAsia="zh-CN"/>
        </w:rPr>
      </w:pPr>
      <w:r>
        <w:rPr>
          <w:rFonts w:hint="eastAsia"/>
          <w:lang w:val="en-GB" w:eastAsia="zh-CN"/>
        </w:rPr>
        <w:t>作为用户设备的一部分，</w:t>
      </w:r>
      <w:r w:rsidRPr="003B71CB">
        <w:rPr>
          <w:rFonts w:hint="eastAsia"/>
          <w:lang w:val="en-GB" w:eastAsia="zh-CN"/>
        </w:rPr>
        <w:t>一个</w:t>
      </w:r>
      <w:r w:rsidRPr="003B71CB">
        <w:rPr>
          <w:rFonts w:hint="eastAsia"/>
          <w:lang w:val="en-GB" w:eastAsia="zh-CN"/>
        </w:rPr>
        <w:t>OWC</w:t>
      </w:r>
      <w:r w:rsidRPr="003B71CB">
        <w:rPr>
          <w:rFonts w:hint="eastAsia"/>
          <w:lang w:val="en-GB" w:eastAsia="zh-CN"/>
        </w:rPr>
        <w:t>接收机应该是</w:t>
      </w:r>
      <w:r>
        <w:rPr>
          <w:rFonts w:hint="eastAsia"/>
          <w:lang w:val="en-GB" w:eastAsia="zh-CN"/>
        </w:rPr>
        <w:t>简化的和低成本的，且不需要繁琐的对齐，并能捕捉足够的光功率以实现</w:t>
      </w:r>
      <w:r w:rsidRPr="003B71CB">
        <w:rPr>
          <w:rFonts w:hint="eastAsia"/>
          <w:lang w:val="en-GB" w:eastAsia="zh-CN"/>
        </w:rPr>
        <w:t>高下</w:t>
      </w:r>
      <w:r>
        <w:rPr>
          <w:rFonts w:hint="eastAsia"/>
          <w:lang w:val="en-GB" w:eastAsia="zh-CN"/>
        </w:rPr>
        <w:t>行</w:t>
      </w:r>
      <w:r w:rsidRPr="003B71CB">
        <w:rPr>
          <w:rFonts w:hint="eastAsia"/>
          <w:lang w:val="en-GB" w:eastAsia="zh-CN"/>
        </w:rPr>
        <w:t>数据容量</w:t>
      </w:r>
      <w:r>
        <w:rPr>
          <w:rFonts w:hint="eastAsia"/>
          <w:lang w:val="en-GB" w:eastAsia="zh-CN"/>
        </w:rPr>
        <w:t>。因此，其应具有大视角和大光圈。然而，增加光电探测器的有效面积通常伴随着</w:t>
      </w:r>
      <w:r w:rsidRPr="003B71CB">
        <w:rPr>
          <w:rFonts w:hint="eastAsia"/>
          <w:lang w:val="en-GB" w:eastAsia="zh-CN"/>
        </w:rPr>
        <w:t>带宽的减少</w:t>
      </w:r>
      <w:r>
        <w:rPr>
          <w:rFonts w:hint="eastAsia"/>
          <w:lang w:val="en-GB" w:eastAsia="zh-CN"/>
        </w:rPr>
        <w:t>，正如</w:t>
      </w:r>
      <w:r w:rsidRPr="003B71CB">
        <w:rPr>
          <w:rFonts w:hint="eastAsia"/>
          <w:lang w:val="en-GB" w:eastAsia="zh-CN"/>
        </w:rPr>
        <w:t>“</w:t>
      </w:r>
      <w:bookmarkStart w:id="73" w:name="OLE_LINK206"/>
      <w:bookmarkStart w:id="74" w:name="OLE_LINK207"/>
      <w:r w:rsidRPr="003B71CB">
        <w:rPr>
          <w:rFonts w:hint="eastAsia"/>
          <w:lang w:val="en-GB" w:eastAsia="zh-CN"/>
        </w:rPr>
        <w:t>光学扩展量</w:t>
      </w:r>
      <w:bookmarkEnd w:id="73"/>
      <w:bookmarkEnd w:id="74"/>
      <w:r w:rsidRPr="003B71CB">
        <w:rPr>
          <w:rFonts w:hint="eastAsia"/>
          <w:lang w:val="en-GB" w:eastAsia="zh-CN"/>
        </w:rPr>
        <w:t>”原理</w:t>
      </w:r>
      <w:r>
        <w:rPr>
          <w:rFonts w:hint="eastAsia"/>
          <w:lang w:val="en-GB" w:eastAsia="zh-CN"/>
        </w:rPr>
        <w:t>（其描述了</w:t>
      </w:r>
      <w:r w:rsidRPr="003B71CB">
        <w:rPr>
          <w:rFonts w:hint="eastAsia"/>
          <w:lang w:val="en-GB" w:eastAsia="zh-CN"/>
        </w:rPr>
        <w:t>如何在角度和面积方面“</w:t>
      </w:r>
      <w:r>
        <w:rPr>
          <w:rFonts w:hint="eastAsia"/>
          <w:lang w:val="en-GB" w:eastAsia="zh-CN"/>
        </w:rPr>
        <w:t>扩展</w:t>
      </w:r>
      <w:r w:rsidRPr="003B71CB">
        <w:rPr>
          <w:rFonts w:hint="eastAsia"/>
          <w:lang w:val="en-GB" w:eastAsia="zh-CN"/>
        </w:rPr>
        <w:t>”</w:t>
      </w:r>
      <w:r>
        <w:rPr>
          <w:rFonts w:hint="eastAsia"/>
          <w:lang w:val="en-GB" w:eastAsia="zh-CN"/>
        </w:rPr>
        <w:t>光）揭示的那样，</w:t>
      </w:r>
      <w:r w:rsidRPr="003B71CB">
        <w:rPr>
          <w:rFonts w:hint="eastAsia"/>
          <w:lang w:val="en-GB" w:eastAsia="zh-CN"/>
        </w:rPr>
        <w:t>光圈乘以立体角</w:t>
      </w:r>
      <w:r>
        <w:rPr>
          <w:rFonts w:hint="eastAsia"/>
          <w:lang w:val="en-GB" w:eastAsia="zh-CN"/>
        </w:rPr>
        <w:t>不会</w:t>
      </w:r>
      <w:r w:rsidRPr="003B71CB">
        <w:rPr>
          <w:rFonts w:hint="eastAsia"/>
          <w:lang w:val="en-GB" w:eastAsia="zh-CN"/>
        </w:rPr>
        <w:t>减小。</w:t>
      </w:r>
      <w:r w:rsidR="00384D66">
        <w:rPr>
          <w:rFonts w:hint="eastAsia"/>
          <w:lang w:val="en-GB" w:eastAsia="zh-CN"/>
        </w:rPr>
        <w:t>可用于扩大接收机</w:t>
      </w:r>
      <w:r w:rsidR="00384D66" w:rsidRPr="003B71CB">
        <w:rPr>
          <w:rFonts w:hint="eastAsia"/>
          <w:lang w:val="en-GB" w:eastAsia="zh-CN"/>
        </w:rPr>
        <w:t>孔径</w:t>
      </w:r>
      <w:r w:rsidR="00384D66">
        <w:rPr>
          <w:rFonts w:hint="eastAsia"/>
          <w:lang w:val="en-GB" w:eastAsia="zh-CN"/>
        </w:rPr>
        <w:t>的</w:t>
      </w:r>
      <w:r>
        <w:rPr>
          <w:rFonts w:hint="eastAsia"/>
          <w:lang w:val="en-GB" w:eastAsia="zh-CN"/>
        </w:rPr>
        <w:t>鱼眼镜头</w:t>
      </w:r>
      <w:r w:rsidRPr="003B71CB">
        <w:rPr>
          <w:rFonts w:hint="eastAsia"/>
          <w:lang w:val="en-GB" w:eastAsia="zh-CN"/>
        </w:rPr>
        <w:t>，或</w:t>
      </w:r>
      <w:r>
        <w:rPr>
          <w:rFonts w:hint="eastAsia"/>
          <w:lang w:val="en-GB" w:eastAsia="zh-CN"/>
        </w:rPr>
        <w:t>诸如</w:t>
      </w:r>
      <w:r w:rsidR="00384D66" w:rsidRPr="00384D66">
        <w:rPr>
          <w:rFonts w:hint="eastAsia"/>
          <w:lang w:val="en-GB" w:eastAsia="zh-CN"/>
        </w:rPr>
        <w:t>复合抛物面聚光器反射镜</w:t>
      </w:r>
      <w:r w:rsidR="00384D66">
        <w:rPr>
          <w:rFonts w:hint="eastAsia"/>
          <w:lang w:val="en-GB" w:eastAsia="zh-CN"/>
        </w:rPr>
        <w:t>的非成像光学器件通常用于太阳能聚集。二维快速光电探测器阵列</w:t>
      </w:r>
      <w:r w:rsidR="00384D66" w:rsidRPr="00384D66">
        <w:rPr>
          <w:rFonts w:hint="eastAsia"/>
          <w:lang w:val="en-GB" w:eastAsia="zh-CN"/>
        </w:rPr>
        <w:t>与各个电子前置放大器和求和级共同集成，可以保持较大的带宽</w:t>
      </w:r>
      <w:r w:rsidR="00384D66" w:rsidRPr="00384D66">
        <w:rPr>
          <w:rFonts w:hint="eastAsia"/>
          <w:lang w:val="en-GB" w:eastAsia="zh-CN"/>
        </w:rPr>
        <w:t>[11]</w:t>
      </w:r>
      <w:r w:rsidR="00384D66" w:rsidRPr="00384D66">
        <w:rPr>
          <w:rFonts w:hint="eastAsia"/>
          <w:lang w:val="en-GB" w:eastAsia="zh-CN"/>
        </w:rPr>
        <w:t>。</w:t>
      </w:r>
      <w:bookmarkStart w:id="75" w:name="OLE_LINK216"/>
      <w:bookmarkStart w:id="76" w:name="OLE_LINK217"/>
      <w:r w:rsidR="00384D66" w:rsidRPr="00384D66">
        <w:rPr>
          <w:rFonts w:hint="eastAsia"/>
          <w:lang w:val="en-GB" w:eastAsia="zh-CN"/>
        </w:rPr>
        <w:t>或者，</w:t>
      </w:r>
      <w:r w:rsidR="00384D66">
        <w:rPr>
          <w:rFonts w:hint="eastAsia"/>
          <w:lang w:val="en-GB" w:eastAsia="zh-CN"/>
        </w:rPr>
        <w:t>可通过将光收集功能</w:t>
      </w:r>
      <w:r w:rsidR="00384D66" w:rsidRPr="00384D66">
        <w:rPr>
          <w:rFonts w:hint="eastAsia"/>
          <w:lang w:val="en-GB" w:eastAsia="zh-CN"/>
        </w:rPr>
        <w:t>与光检测功能分离，</w:t>
      </w:r>
      <w:r w:rsidR="00384D66">
        <w:rPr>
          <w:rFonts w:hint="eastAsia"/>
          <w:lang w:val="en-GB" w:eastAsia="zh-CN"/>
        </w:rPr>
        <w:t>来</w:t>
      </w:r>
      <w:r w:rsidR="00384D66" w:rsidRPr="00384D66">
        <w:rPr>
          <w:rFonts w:hint="eastAsia"/>
          <w:lang w:val="en-GB" w:eastAsia="zh-CN"/>
        </w:rPr>
        <w:t>分别优化这些功能。</w:t>
      </w:r>
      <w:bookmarkEnd w:id="75"/>
      <w:bookmarkEnd w:id="76"/>
    </w:p>
    <w:p w:rsidR="0019180E" w:rsidRPr="0070548F" w:rsidRDefault="00AC1E36" w:rsidP="00C80677">
      <w:pPr>
        <w:spacing w:line="264" w:lineRule="auto"/>
        <w:ind w:firstLineChars="200" w:firstLine="480"/>
        <w:rPr>
          <w:lang w:val="en-GB" w:eastAsia="zh-CN"/>
        </w:rPr>
      </w:pPr>
      <w:bookmarkStart w:id="77" w:name="OLE_LINK218"/>
      <w:bookmarkStart w:id="78" w:name="OLE_LINK219"/>
      <w:r w:rsidRPr="00AC1E36">
        <w:rPr>
          <w:rFonts w:hint="eastAsia"/>
          <w:lang w:val="en-GB" w:eastAsia="zh-CN"/>
        </w:rPr>
        <w:t>宽表面光栅耦合器（</w:t>
      </w:r>
      <w:r w:rsidRPr="00AC1E36">
        <w:rPr>
          <w:rFonts w:hint="eastAsia"/>
          <w:lang w:val="en-GB" w:eastAsia="zh-CN"/>
        </w:rPr>
        <w:t>SGC</w:t>
      </w:r>
      <w:r>
        <w:rPr>
          <w:rFonts w:hint="eastAsia"/>
          <w:lang w:val="en-GB" w:eastAsia="zh-CN"/>
        </w:rPr>
        <w:t>）可以将与波导集成的入射光收集到快速光电二极管，</w:t>
      </w:r>
      <w:r w:rsidRPr="00AC1E36">
        <w:rPr>
          <w:rFonts w:hint="eastAsia"/>
          <w:lang w:val="en-GB" w:eastAsia="zh-CN"/>
        </w:rPr>
        <w:t>以支持多</w:t>
      </w:r>
      <w:r w:rsidRPr="0070548F">
        <w:rPr>
          <w:lang w:val="en-GB" w:eastAsia="zh-CN"/>
        </w:rPr>
        <w:t>Gbit/s</w:t>
      </w:r>
      <w:r w:rsidRPr="00AC1E36">
        <w:rPr>
          <w:rFonts w:hint="eastAsia"/>
          <w:lang w:val="en-GB" w:eastAsia="zh-CN"/>
        </w:rPr>
        <w:t xml:space="preserve"> OOK</w:t>
      </w:r>
      <w:r w:rsidRPr="00AC1E36">
        <w:rPr>
          <w:rFonts w:hint="eastAsia"/>
          <w:lang w:val="en-GB" w:eastAsia="zh-CN"/>
        </w:rPr>
        <w:t>接收</w:t>
      </w:r>
      <w:r w:rsidRPr="00AC1E36">
        <w:rPr>
          <w:rFonts w:hint="eastAsia"/>
          <w:lang w:val="en-GB" w:eastAsia="zh-CN"/>
        </w:rPr>
        <w:t>[12]</w:t>
      </w:r>
      <w:r w:rsidRPr="00AC1E36">
        <w:rPr>
          <w:rFonts w:hint="eastAsia"/>
          <w:lang w:val="en-GB" w:eastAsia="zh-CN"/>
        </w:rPr>
        <w:t>。</w:t>
      </w:r>
      <w:bookmarkStart w:id="79" w:name="OLE_LINK220"/>
      <w:bookmarkStart w:id="80" w:name="OLE_LINK221"/>
      <w:bookmarkEnd w:id="77"/>
      <w:bookmarkEnd w:id="78"/>
      <w:r w:rsidR="0059178D" w:rsidRPr="0059178D">
        <w:rPr>
          <w:rFonts w:hint="eastAsia"/>
          <w:lang w:val="en-GB" w:eastAsia="zh-CN"/>
        </w:rPr>
        <w:t>通过</w:t>
      </w:r>
      <w:r w:rsidR="0059178D">
        <w:rPr>
          <w:rFonts w:hint="eastAsia"/>
          <w:lang w:val="en-GB" w:eastAsia="zh-CN"/>
        </w:rPr>
        <w:t>一系列</w:t>
      </w:r>
      <w:r w:rsidR="0059178D" w:rsidRPr="0059178D">
        <w:rPr>
          <w:rFonts w:hint="eastAsia"/>
          <w:lang w:val="en-GB" w:eastAsia="zh-CN"/>
        </w:rPr>
        <w:t>SGC</w:t>
      </w:r>
      <w:r w:rsidR="0059178D">
        <w:rPr>
          <w:rFonts w:hint="eastAsia"/>
          <w:lang w:val="en-GB" w:eastAsia="zh-CN"/>
        </w:rPr>
        <w:t>加之</w:t>
      </w:r>
      <w:r w:rsidR="0059178D" w:rsidRPr="0059178D">
        <w:rPr>
          <w:rFonts w:hint="eastAsia"/>
          <w:lang w:val="en-GB" w:eastAsia="zh-CN"/>
        </w:rPr>
        <w:t>一个片上</w:t>
      </w:r>
      <w:r w:rsidR="0059178D">
        <w:rPr>
          <w:rFonts w:hint="eastAsia"/>
          <w:lang w:val="en-GB" w:eastAsia="zh-CN"/>
        </w:rPr>
        <w:t>合路</w:t>
      </w:r>
      <w:r w:rsidR="0059178D" w:rsidRPr="0059178D">
        <w:rPr>
          <w:rFonts w:hint="eastAsia"/>
          <w:lang w:val="en-GB" w:eastAsia="zh-CN"/>
        </w:rPr>
        <w:t>器，可以进一步扩展光圈而不会影响带宽。</w:t>
      </w:r>
      <w:bookmarkStart w:id="81" w:name="OLE_LINK225"/>
      <w:bookmarkStart w:id="82" w:name="OLE_LINK226"/>
      <w:bookmarkEnd w:id="79"/>
      <w:bookmarkEnd w:id="80"/>
      <w:r w:rsidR="0059178D" w:rsidRPr="0059178D">
        <w:rPr>
          <w:rFonts w:hint="eastAsia"/>
          <w:lang w:val="en-GB" w:eastAsia="zh-CN"/>
        </w:rPr>
        <w:t>“光学扩展量约束”可以通过</w:t>
      </w:r>
      <w:r w:rsidR="0059178D">
        <w:rPr>
          <w:rFonts w:ascii="Verdana" w:hAnsi="Verdana"/>
          <w:snapToGrid w:val="0"/>
          <w:sz w:val="18"/>
          <w:lang w:eastAsia="nl-NL"/>
        </w:rPr>
        <w:sym w:font="Symbol" w:char="F06C"/>
      </w:r>
      <w:r w:rsidR="0059178D" w:rsidRPr="0059178D">
        <w:rPr>
          <w:rFonts w:hint="eastAsia"/>
          <w:lang w:val="en-GB" w:eastAsia="zh-CN"/>
        </w:rPr>
        <w:t>转换接收光并将其限制在荧光团掺杂的平板波导中来消除</w:t>
      </w:r>
      <w:bookmarkEnd w:id="81"/>
      <w:bookmarkEnd w:id="82"/>
      <w:r w:rsidR="0019180E" w:rsidRPr="0070548F">
        <w:rPr>
          <w:lang w:val="en-GB" w:eastAsia="zh-CN"/>
        </w:rPr>
        <w:t>[</w:t>
      </w:r>
      <w:r w:rsidR="0059178D">
        <w:rPr>
          <w:lang w:val="en-GB" w:eastAsia="zh-CN"/>
        </w:rPr>
        <w:t>13]</w:t>
      </w:r>
      <w:r w:rsidR="0059178D">
        <w:rPr>
          <w:rFonts w:hint="eastAsia"/>
          <w:lang w:val="en-GB" w:eastAsia="zh-CN"/>
        </w:rPr>
        <w:t>。</w:t>
      </w:r>
    </w:p>
    <w:p w:rsidR="0019180E" w:rsidRPr="0070548F" w:rsidRDefault="007542C8" w:rsidP="00C80677">
      <w:pPr>
        <w:spacing w:line="264" w:lineRule="auto"/>
        <w:ind w:firstLineChars="200" w:firstLine="480"/>
        <w:rPr>
          <w:snapToGrid w:val="0"/>
          <w:lang w:val="en-GB" w:eastAsia="zh-CN"/>
        </w:rPr>
      </w:pPr>
      <w:bookmarkStart w:id="83" w:name="OLE_LINK229"/>
      <w:bookmarkStart w:id="84" w:name="OLE_LINK230"/>
      <w:r>
        <w:rPr>
          <w:rFonts w:hint="eastAsia"/>
          <w:snapToGrid w:val="0"/>
          <w:lang w:val="en-GB" w:eastAsia="zh-CN"/>
        </w:rPr>
        <w:t>特别是对于光</w:t>
      </w:r>
      <w:r w:rsidRPr="007542C8">
        <w:rPr>
          <w:rFonts w:hint="eastAsia"/>
          <w:snapToGrid w:val="0"/>
          <w:lang w:val="en-GB" w:eastAsia="zh-CN"/>
        </w:rPr>
        <w:t>束控制的</w:t>
      </w:r>
      <w:r w:rsidRPr="007542C8">
        <w:rPr>
          <w:rFonts w:hint="eastAsia"/>
          <w:snapToGrid w:val="0"/>
          <w:lang w:val="en-GB" w:eastAsia="zh-CN"/>
        </w:rPr>
        <w:t>OWC</w:t>
      </w:r>
      <w:r w:rsidRPr="007542C8">
        <w:rPr>
          <w:rFonts w:hint="eastAsia"/>
          <w:snapToGrid w:val="0"/>
          <w:lang w:val="en-GB" w:eastAsia="zh-CN"/>
        </w:rPr>
        <w:t>，需要定位和</w:t>
      </w:r>
      <w:r>
        <w:rPr>
          <w:rFonts w:hint="eastAsia"/>
          <w:snapToGrid w:val="0"/>
          <w:lang w:val="en-GB" w:eastAsia="zh-CN"/>
        </w:rPr>
        <w:t>追踪</w:t>
      </w:r>
      <w:r w:rsidRPr="007542C8">
        <w:rPr>
          <w:rFonts w:hint="eastAsia"/>
          <w:snapToGrid w:val="0"/>
          <w:lang w:val="en-GB" w:eastAsia="zh-CN"/>
        </w:rPr>
        <w:t>用户设备。</w:t>
      </w:r>
      <w:bookmarkEnd w:id="83"/>
      <w:bookmarkEnd w:id="84"/>
      <w:r>
        <w:rPr>
          <w:rFonts w:hint="eastAsia"/>
          <w:snapToGrid w:val="0"/>
          <w:lang w:val="en-GB" w:eastAsia="zh-CN"/>
        </w:rPr>
        <w:t>例如，可使用</w:t>
      </w:r>
      <w:r w:rsidRPr="0070548F">
        <w:rPr>
          <w:snapToGrid w:val="0"/>
          <w:lang w:val="en-GB" w:eastAsia="zh-CN"/>
        </w:rPr>
        <w:t>Wi-Fi</w:t>
      </w:r>
      <w:r>
        <w:rPr>
          <w:rFonts w:hint="eastAsia"/>
          <w:snapToGrid w:val="0"/>
          <w:lang w:val="en-GB" w:eastAsia="zh-CN"/>
        </w:rPr>
        <w:t>技术、</w:t>
      </w:r>
      <w:r w:rsidRPr="0070548F">
        <w:rPr>
          <w:snapToGrid w:val="0"/>
          <w:lang w:val="en-GB" w:eastAsia="zh-CN"/>
        </w:rPr>
        <w:t>60 GHz</w:t>
      </w:r>
      <w:r>
        <w:rPr>
          <w:rFonts w:hint="eastAsia"/>
          <w:snapToGrid w:val="0"/>
          <w:lang w:val="en-GB" w:eastAsia="zh-CN"/>
        </w:rPr>
        <w:t>天线方向图归零</w:t>
      </w:r>
      <w:r w:rsidRPr="0070548F">
        <w:rPr>
          <w:snapToGrid w:val="0"/>
          <w:lang w:val="en-GB" w:eastAsia="zh-CN"/>
        </w:rPr>
        <w:t>[14]</w:t>
      </w:r>
      <w:r>
        <w:rPr>
          <w:rFonts w:hint="eastAsia"/>
          <w:snapToGrid w:val="0"/>
          <w:lang w:val="en-GB" w:eastAsia="zh-CN"/>
        </w:rPr>
        <w:t>或</w:t>
      </w:r>
      <w:r w:rsidRPr="007542C8">
        <w:rPr>
          <w:rFonts w:hint="eastAsia"/>
          <w:snapToGrid w:val="0"/>
          <w:lang w:val="en-GB" w:eastAsia="zh-CN"/>
        </w:rPr>
        <w:t>由廉价相机监控的用户设备上的红外</w:t>
      </w:r>
      <w:r w:rsidRPr="007542C8">
        <w:rPr>
          <w:rFonts w:hint="eastAsia"/>
          <w:snapToGrid w:val="0"/>
          <w:lang w:val="en-GB" w:eastAsia="zh-CN"/>
        </w:rPr>
        <w:t>LED</w:t>
      </w:r>
      <w:r w:rsidRPr="007542C8">
        <w:rPr>
          <w:rFonts w:hint="eastAsia"/>
          <w:snapToGrid w:val="0"/>
          <w:lang w:val="en-GB" w:eastAsia="zh-CN"/>
        </w:rPr>
        <w:t>标签</w:t>
      </w:r>
      <w:r>
        <w:rPr>
          <w:rFonts w:hint="eastAsia"/>
          <w:snapToGrid w:val="0"/>
          <w:lang w:val="en-GB" w:eastAsia="zh-CN"/>
        </w:rPr>
        <w:t>等方法来实现定位和追踪。</w:t>
      </w:r>
    </w:p>
    <w:p w:rsidR="0019180E" w:rsidRPr="0070548F" w:rsidRDefault="00B2213D" w:rsidP="00C80677">
      <w:pPr>
        <w:spacing w:line="264" w:lineRule="auto"/>
        <w:ind w:firstLineChars="200" w:firstLine="480"/>
        <w:rPr>
          <w:lang w:val="en-GB" w:eastAsia="zh-CN"/>
        </w:rPr>
      </w:pPr>
      <w:r w:rsidRPr="00B2213D">
        <w:rPr>
          <w:rFonts w:hint="eastAsia"/>
          <w:lang w:val="en-GB" w:eastAsia="zh-CN"/>
        </w:rPr>
        <w:t>无线光通信尤其适用于由于多种因素的组合而</w:t>
      </w:r>
      <w:r>
        <w:rPr>
          <w:rFonts w:hint="eastAsia"/>
          <w:lang w:val="en-GB" w:eastAsia="zh-CN"/>
        </w:rPr>
        <w:t>使</w:t>
      </w:r>
      <w:r w:rsidRPr="00B2213D">
        <w:rPr>
          <w:rFonts w:hint="eastAsia"/>
          <w:lang w:val="en-GB" w:eastAsia="zh-CN"/>
        </w:rPr>
        <w:t>无线电（或将要）不</w:t>
      </w:r>
      <w:r>
        <w:rPr>
          <w:rFonts w:hint="eastAsia"/>
          <w:lang w:val="en-GB" w:eastAsia="zh-CN"/>
        </w:rPr>
        <w:t>可用</w:t>
      </w:r>
      <w:r w:rsidRPr="00B2213D">
        <w:rPr>
          <w:rFonts w:hint="eastAsia"/>
          <w:lang w:val="en-GB" w:eastAsia="zh-CN"/>
        </w:rPr>
        <w:t>的环境</w:t>
      </w:r>
      <w:r>
        <w:rPr>
          <w:rFonts w:hint="eastAsia"/>
          <w:lang w:val="en-GB" w:eastAsia="zh-CN"/>
        </w:rPr>
        <w:t>：</w:t>
      </w:r>
    </w:p>
    <w:p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Pr>
          <w:rFonts w:eastAsiaTheme="minorEastAsia" w:hint="eastAsia"/>
          <w:lang w:val="en-GB" w:eastAsia="zh-CN"/>
        </w:rPr>
        <w:t>频谱稀缺；</w:t>
      </w:r>
    </w:p>
    <w:p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Pr>
          <w:rFonts w:eastAsiaTheme="minorEastAsia" w:hint="eastAsia"/>
          <w:lang w:val="en-GB" w:eastAsia="zh-CN"/>
        </w:rPr>
        <w:t>需要非常高的容量；</w:t>
      </w:r>
    </w:p>
    <w:p w:rsidR="0019180E" w:rsidRPr="00B2213D" w:rsidRDefault="0019180E" w:rsidP="00C80677">
      <w:pPr>
        <w:pStyle w:val="enumlev1"/>
        <w:spacing w:line="264" w:lineRule="auto"/>
        <w:rPr>
          <w:rFonts w:eastAsiaTheme="minorEastAsia"/>
          <w:lang w:val="en-GB" w:eastAsia="zh-CN"/>
        </w:rPr>
      </w:pPr>
      <w:r w:rsidRPr="00B2213D">
        <w:rPr>
          <w:rFonts w:eastAsiaTheme="minorEastAsia"/>
          <w:lang w:val="en-GB" w:eastAsia="zh-CN"/>
        </w:rPr>
        <w:t>–</w:t>
      </w:r>
      <w:r w:rsidRPr="00B2213D">
        <w:rPr>
          <w:rFonts w:eastAsiaTheme="minorEastAsia"/>
          <w:lang w:val="en-GB" w:eastAsia="zh-CN"/>
        </w:rPr>
        <w:tab/>
      </w:r>
      <w:r w:rsidR="00B2213D" w:rsidRPr="00B2213D">
        <w:rPr>
          <w:rFonts w:eastAsiaTheme="minorEastAsia" w:hint="eastAsia"/>
          <w:lang w:val="en-GB" w:eastAsia="zh-CN"/>
        </w:rPr>
        <w:t>不愿意使用无线电技术</w:t>
      </w:r>
      <w:r w:rsidR="00B2213D">
        <w:rPr>
          <w:rFonts w:eastAsiaTheme="minorEastAsia" w:hint="eastAsia"/>
          <w:lang w:val="en-GB" w:eastAsia="zh-CN"/>
        </w:rPr>
        <w:t>；</w:t>
      </w:r>
    </w:p>
    <w:p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Pr>
          <w:rFonts w:eastAsiaTheme="minorEastAsia" w:hint="eastAsia"/>
          <w:lang w:val="en-GB" w:eastAsia="zh-CN"/>
        </w:rPr>
        <w:t>立法；</w:t>
      </w:r>
    </w:p>
    <w:p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sidRPr="00B2213D">
        <w:rPr>
          <w:rFonts w:eastAsiaTheme="minorEastAsia"/>
          <w:lang w:val="en-GB" w:eastAsia="zh-CN"/>
        </w:rPr>
        <w:t>需要在建筑物内进行无线传输。</w:t>
      </w:r>
    </w:p>
    <w:p w:rsidR="0019180E" w:rsidRPr="0070548F" w:rsidRDefault="00B2213D" w:rsidP="00C80677">
      <w:pPr>
        <w:spacing w:line="264" w:lineRule="auto"/>
        <w:ind w:firstLineChars="200" w:firstLine="480"/>
        <w:rPr>
          <w:lang w:val="en-GB" w:eastAsia="zh-CN"/>
        </w:rPr>
      </w:pPr>
      <w:r>
        <w:rPr>
          <w:rFonts w:hint="eastAsia"/>
          <w:lang w:val="en-GB" w:eastAsia="zh-CN"/>
        </w:rPr>
        <w:t>光通信适用于不同的系统。其在这些系统中的实施取决于要求的传输范围。基于这些范围，</w:t>
      </w:r>
      <w:r>
        <w:rPr>
          <w:rFonts w:hint="eastAsia"/>
          <w:lang w:val="en-GB" w:eastAsia="zh-CN"/>
        </w:rPr>
        <w:t>OWC</w:t>
      </w:r>
      <w:r>
        <w:rPr>
          <w:rFonts w:hint="eastAsia"/>
          <w:lang w:val="en-GB" w:eastAsia="zh-CN"/>
        </w:rPr>
        <w:t>应用可被分为五类，分别为：</w:t>
      </w:r>
    </w:p>
    <w:p w:rsidR="00384D66" w:rsidRDefault="0019180E" w:rsidP="00C80677">
      <w:pPr>
        <w:pStyle w:val="enumlev1"/>
        <w:spacing w:line="264" w:lineRule="auto"/>
        <w:rPr>
          <w:lang w:val="en-GB" w:eastAsia="zh-CN"/>
        </w:rPr>
      </w:pPr>
      <w:r w:rsidRPr="0070548F">
        <w:rPr>
          <w:lang w:val="en-GB" w:eastAsia="zh-CN"/>
        </w:rPr>
        <w:t>–</w:t>
      </w:r>
      <w:r w:rsidRPr="0070548F">
        <w:rPr>
          <w:lang w:val="en-GB" w:eastAsia="zh-CN"/>
        </w:rPr>
        <w:tab/>
      </w:r>
      <w:bookmarkStart w:id="85" w:name="OLE_LINK239"/>
      <w:bookmarkStart w:id="86" w:name="OLE_LINK240"/>
      <w:r w:rsidR="00A82C4E" w:rsidRPr="00A82C4E">
        <w:rPr>
          <w:rFonts w:hint="eastAsia"/>
          <w:lang w:val="en-GB" w:eastAsia="zh-CN"/>
        </w:rPr>
        <w:t>超短</w:t>
      </w:r>
      <w:r w:rsidR="00A82C4E">
        <w:rPr>
          <w:rFonts w:eastAsiaTheme="minorEastAsia" w:hint="eastAsia"/>
          <w:lang w:val="en-GB" w:eastAsia="zh-CN"/>
        </w:rPr>
        <w:t>距离</w:t>
      </w:r>
      <w:r w:rsidR="00A82C4E" w:rsidRPr="00A82C4E">
        <w:rPr>
          <w:rFonts w:hint="eastAsia"/>
          <w:lang w:val="en-GB" w:eastAsia="zh-CN"/>
        </w:rPr>
        <w:t>无线通信是应用于芯片到芯片通信的范围，其中</w:t>
      </w:r>
      <w:r w:rsidR="00A82C4E" w:rsidRPr="00A82C4E">
        <w:rPr>
          <w:rFonts w:hint="eastAsia"/>
          <w:lang w:val="en-GB" w:eastAsia="zh-CN"/>
        </w:rPr>
        <w:t>OWC</w:t>
      </w:r>
      <w:r w:rsidR="00A82C4E" w:rsidRPr="00A82C4E">
        <w:rPr>
          <w:rFonts w:hint="eastAsia"/>
          <w:lang w:val="en-GB" w:eastAsia="zh-CN"/>
        </w:rPr>
        <w:t>可以通过</w:t>
      </w:r>
      <w:r w:rsidR="00A82C4E">
        <w:rPr>
          <w:rFonts w:eastAsiaTheme="minorEastAsia" w:hint="eastAsia"/>
          <w:lang w:val="en-GB" w:eastAsia="zh-CN"/>
        </w:rPr>
        <w:t>一种</w:t>
      </w:r>
      <w:r w:rsidR="00A82C4E" w:rsidRPr="00A82C4E">
        <w:rPr>
          <w:rFonts w:hint="eastAsia"/>
          <w:lang w:val="en-GB" w:eastAsia="zh-CN"/>
        </w:rPr>
        <w:t>称</w:t>
      </w:r>
      <w:r w:rsidR="003E410E">
        <w:rPr>
          <w:lang w:val="en-GB" w:eastAsia="zh-CN"/>
        </w:rPr>
        <w:br/>
      </w:r>
      <w:r w:rsidR="00A82C4E" w:rsidRPr="00A82C4E">
        <w:rPr>
          <w:rFonts w:hint="eastAsia"/>
          <w:lang w:val="en-GB" w:eastAsia="zh-CN"/>
        </w:rPr>
        <w:t>为</w:t>
      </w:r>
      <w:r w:rsidR="00A82C4E">
        <w:rPr>
          <w:rFonts w:eastAsiaTheme="minorEastAsia" w:hint="eastAsia"/>
          <w:lang w:val="en-GB" w:eastAsia="zh-CN"/>
        </w:rPr>
        <w:t>“</w:t>
      </w:r>
      <w:r w:rsidR="00A82C4E" w:rsidRPr="00A82C4E">
        <w:rPr>
          <w:rFonts w:hint="eastAsia"/>
          <w:lang w:val="en-GB" w:eastAsia="zh-CN"/>
        </w:rPr>
        <w:t>自由空间光互连（</w:t>
      </w:r>
      <w:r w:rsidR="00A82C4E" w:rsidRPr="00A82C4E">
        <w:rPr>
          <w:rFonts w:hint="eastAsia"/>
          <w:lang w:val="en-GB" w:eastAsia="zh-CN"/>
        </w:rPr>
        <w:t>FSOI</w:t>
      </w:r>
      <w:r w:rsidR="00A82C4E" w:rsidRPr="00A82C4E">
        <w:rPr>
          <w:rFonts w:hint="eastAsia"/>
          <w:lang w:val="en-GB" w:eastAsia="zh-CN"/>
        </w:rPr>
        <w:t>）</w:t>
      </w:r>
      <w:r w:rsidR="00A82C4E">
        <w:rPr>
          <w:rFonts w:eastAsiaTheme="minorEastAsia" w:hint="eastAsia"/>
          <w:lang w:val="en-GB" w:eastAsia="zh-CN"/>
        </w:rPr>
        <w:t>”</w:t>
      </w:r>
      <w:r w:rsidR="00A82C4E" w:rsidRPr="00A82C4E">
        <w:rPr>
          <w:rFonts w:hint="eastAsia"/>
          <w:lang w:val="en-GB" w:eastAsia="zh-CN"/>
        </w:rPr>
        <w:t>的方式应用。</w:t>
      </w:r>
      <w:bookmarkEnd w:id="85"/>
      <w:bookmarkEnd w:id="86"/>
      <w:r w:rsidR="00A82C4E" w:rsidRPr="00A82C4E">
        <w:rPr>
          <w:rFonts w:eastAsiaTheme="minorEastAsia" w:hint="eastAsia"/>
          <w:lang w:val="en-GB" w:eastAsia="zh-CN"/>
        </w:rPr>
        <w:t>它允许芯片之间通过光束直接互连。</w:t>
      </w:r>
      <w:bookmarkStart w:id="87" w:name="OLE_LINK247"/>
      <w:bookmarkStart w:id="88" w:name="OLE_LINK248"/>
      <w:r w:rsidR="00A82C4E" w:rsidRPr="00A82C4E">
        <w:rPr>
          <w:rFonts w:eastAsiaTheme="minorEastAsia" w:hint="eastAsia"/>
          <w:lang w:val="en-GB" w:eastAsia="zh-CN"/>
        </w:rPr>
        <w:t>该应用可以解决当前基于铜的电互连具有的一些问题，</w:t>
      </w:r>
      <w:r w:rsidR="00A82C4E">
        <w:rPr>
          <w:rFonts w:eastAsiaTheme="minorEastAsia" w:hint="eastAsia"/>
          <w:lang w:val="en-GB" w:eastAsia="zh-CN"/>
        </w:rPr>
        <w:t>如</w:t>
      </w:r>
      <w:r w:rsidR="00A82C4E" w:rsidRPr="00A82C4E">
        <w:rPr>
          <w:rFonts w:eastAsiaTheme="minorEastAsia" w:hint="eastAsia"/>
          <w:lang w:val="en-GB" w:eastAsia="zh-CN"/>
        </w:rPr>
        <w:t>数据速率</w:t>
      </w:r>
      <w:r w:rsidR="00A82C4E">
        <w:rPr>
          <w:rFonts w:eastAsiaTheme="minorEastAsia" w:hint="eastAsia"/>
          <w:lang w:val="en-GB" w:eastAsia="zh-CN"/>
        </w:rPr>
        <w:t>、</w:t>
      </w:r>
      <w:r w:rsidR="00A82C4E" w:rsidRPr="00A82C4E">
        <w:rPr>
          <w:rFonts w:eastAsiaTheme="minorEastAsia" w:hint="eastAsia"/>
          <w:lang w:val="en-GB" w:eastAsia="zh-CN"/>
        </w:rPr>
        <w:t>电磁干扰和</w:t>
      </w:r>
      <w:r w:rsidR="003E410E">
        <w:rPr>
          <w:rFonts w:eastAsiaTheme="minorEastAsia"/>
          <w:lang w:val="en-GB" w:eastAsia="zh-CN"/>
        </w:rPr>
        <w:br/>
      </w:r>
      <w:r w:rsidR="00A82C4E">
        <w:rPr>
          <w:rFonts w:eastAsiaTheme="minorEastAsia" w:hint="eastAsia"/>
          <w:lang w:val="en-GB" w:eastAsia="zh-CN"/>
        </w:rPr>
        <w:t>能耗</w:t>
      </w:r>
      <w:r w:rsidR="00A82C4E" w:rsidRPr="00A82C4E">
        <w:rPr>
          <w:rFonts w:eastAsiaTheme="minorEastAsia" w:hint="eastAsia"/>
          <w:lang w:val="en-GB" w:eastAsia="zh-CN"/>
        </w:rPr>
        <w:t>。</w:t>
      </w:r>
      <w:bookmarkEnd w:id="87"/>
      <w:bookmarkEnd w:id="88"/>
    </w:p>
    <w:p w:rsidR="0019180E" w:rsidRPr="009651DB" w:rsidRDefault="0019180E" w:rsidP="00C80677">
      <w:pPr>
        <w:pStyle w:val="enumlev1"/>
        <w:spacing w:line="264" w:lineRule="auto"/>
        <w:rPr>
          <w:rFonts w:eastAsiaTheme="minorEastAsia"/>
          <w:lang w:val="en-GB" w:eastAsia="zh-CN"/>
        </w:rPr>
      </w:pPr>
      <w:r w:rsidRPr="0070548F">
        <w:rPr>
          <w:lang w:val="en-GB" w:eastAsia="zh-CN"/>
        </w:rPr>
        <w:t>–</w:t>
      </w:r>
      <w:r w:rsidRPr="0070548F">
        <w:rPr>
          <w:lang w:val="en-GB" w:eastAsia="zh-CN"/>
        </w:rPr>
        <w:tab/>
      </w:r>
      <w:r w:rsidR="005E6644">
        <w:rPr>
          <w:rFonts w:eastAsiaTheme="minorEastAsia" w:hint="eastAsia"/>
          <w:lang w:val="en-GB" w:eastAsia="zh-CN"/>
        </w:rPr>
        <w:t>短距离无线通信通常适用于无线体域网（</w:t>
      </w:r>
      <w:r w:rsidR="005E6644">
        <w:rPr>
          <w:rFonts w:eastAsiaTheme="minorEastAsia" w:hint="eastAsia"/>
          <w:lang w:val="en-GB" w:eastAsia="zh-CN"/>
        </w:rPr>
        <w:t>WBAN</w:t>
      </w:r>
      <w:r w:rsidR="005E6644">
        <w:rPr>
          <w:rFonts w:eastAsiaTheme="minorEastAsia" w:hint="eastAsia"/>
          <w:lang w:val="en-GB" w:eastAsia="zh-CN"/>
        </w:rPr>
        <w:t>）和无线局域网（</w:t>
      </w:r>
      <w:r w:rsidR="005E6644">
        <w:rPr>
          <w:rFonts w:eastAsiaTheme="minorEastAsia" w:hint="eastAsia"/>
          <w:lang w:val="en-GB" w:eastAsia="zh-CN"/>
        </w:rPr>
        <w:t>WPAN</w:t>
      </w:r>
      <w:r w:rsidR="005E6644">
        <w:rPr>
          <w:rFonts w:eastAsiaTheme="minorEastAsia" w:hint="eastAsia"/>
          <w:lang w:val="en-GB" w:eastAsia="zh-CN"/>
        </w:rPr>
        <w:t>）应用。</w:t>
      </w:r>
      <w:r w:rsidR="00F106DA" w:rsidRPr="00F106DA">
        <w:rPr>
          <w:rFonts w:hint="eastAsia"/>
          <w:lang w:val="en-GB" w:eastAsia="zh-CN"/>
        </w:rPr>
        <w:t>它旨在收集和传输个人附近的数据。</w:t>
      </w:r>
      <w:r w:rsidR="00F106DA">
        <w:rPr>
          <w:rFonts w:eastAsiaTheme="minorEastAsia" w:hint="eastAsia"/>
          <w:lang w:val="en-GB" w:eastAsia="zh-CN"/>
        </w:rPr>
        <w:t>正在医疗保健领域部署使用</w:t>
      </w:r>
      <w:r w:rsidR="00F106DA">
        <w:rPr>
          <w:rFonts w:eastAsiaTheme="minorEastAsia" w:hint="eastAsia"/>
          <w:lang w:val="en-GB" w:eastAsia="zh-CN"/>
        </w:rPr>
        <w:t>OWC</w:t>
      </w:r>
      <w:r w:rsidR="00F106DA">
        <w:rPr>
          <w:rFonts w:eastAsiaTheme="minorEastAsia" w:hint="eastAsia"/>
          <w:lang w:val="en-GB" w:eastAsia="zh-CN"/>
        </w:rPr>
        <w:t>的新系统，它</w:t>
      </w:r>
      <w:r w:rsidR="008F5B3A">
        <w:rPr>
          <w:rFonts w:eastAsiaTheme="minorEastAsia" w:hint="eastAsia"/>
          <w:lang w:val="en-GB" w:eastAsia="zh-CN"/>
        </w:rPr>
        <w:lastRenderedPageBreak/>
        <w:t>称作</w:t>
      </w:r>
      <w:r w:rsidR="00F106DA">
        <w:rPr>
          <w:rFonts w:eastAsiaTheme="minorEastAsia" w:hint="eastAsia"/>
          <w:lang w:val="en-GB" w:eastAsia="zh-CN"/>
        </w:rPr>
        <w:t>光</w:t>
      </w:r>
      <w:r w:rsidR="00F106DA">
        <w:rPr>
          <w:rFonts w:eastAsiaTheme="minorEastAsia" w:hint="eastAsia"/>
          <w:lang w:val="en-GB" w:eastAsia="zh-CN"/>
        </w:rPr>
        <w:t>WBAN</w:t>
      </w:r>
      <w:r w:rsidR="00F106DA">
        <w:rPr>
          <w:rFonts w:eastAsiaTheme="minorEastAsia" w:hint="eastAsia"/>
          <w:lang w:val="en-GB" w:eastAsia="zh-CN"/>
        </w:rPr>
        <w:t>（</w:t>
      </w:r>
      <w:r w:rsidR="00F106DA" w:rsidRPr="0070548F">
        <w:rPr>
          <w:lang w:val="en-GB" w:eastAsia="zh-CN"/>
        </w:rPr>
        <w:t>OWBAN</w:t>
      </w:r>
      <w:r w:rsidR="00F106DA">
        <w:rPr>
          <w:rFonts w:eastAsiaTheme="minorEastAsia" w:hint="eastAsia"/>
          <w:lang w:val="en-GB" w:eastAsia="zh-CN"/>
        </w:rPr>
        <w:t>），因为</w:t>
      </w:r>
      <w:r w:rsidR="009651DB" w:rsidRPr="009651DB">
        <w:rPr>
          <w:rFonts w:hint="eastAsia"/>
          <w:lang w:val="en-GB" w:eastAsia="zh-CN"/>
        </w:rPr>
        <w:t>它可以为基于</w:t>
      </w:r>
      <w:r w:rsidR="009651DB" w:rsidRPr="009651DB">
        <w:rPr>
          <w:rFonts w:hint="eastAsia"/>
          <w:lang w:val="en-GB" w:eastAsia="zh-CN"/>
        </w:rPr>
        <w:t>RF</w:t>
      </w:r>
      <w:r w:rsidR="009651DB" w:rsidRPr="009651DB">
        <w:rPr>
          <w:rFonts w:hint="eastAsia"/>
          <w:lang w:val="en-GB" w:eastAsia="zh-CN"/>
        </w:rPr>
        <w:t>的</w:t>
      </w:r>
      <w:r w:rsidR="009651DB" w:rsidRPr="009651DB">
        <w:rPr>
          <w:rFonts w:hint="eastAsia"/>
          <w:lang w:val="en-GB" w:eastAsia="zh-CN"/>
        </w:rPr>
        <w:t>WBAN</w:t>
      </w:r>
      <w:r w:rsidR="009651DB" w:rsidRPr="009651DB">
        <w:rPr>
          <w:rFonts w:hint="eastAsia"/>
          <w:lang w:val="en-GB" w:eastAsia="zh-CN"/>
        </w:rPr>
        <w:t>提供安全且无干扰的替代方案</w:t>
      </w:r>
      <w:r w:rsidR="009651DB">
        <w:rPr>
          <w:rFonts w:eastAsiaTheme="minorEastAsia" w:hint="eastAsia"/>
          <w:lang w:val="en-GB" w:eastAsia="zh-CN"/>
        </w:rPr>
        <w:t>。</w:t>
      </w:r>
    </w:p>
    <w:p w:rsidR="0019180E" w:rsidRPr="0070548F" w:rsidRDefault="00D43D21" w:rsidP="00C80677">
      <w:pPr>
        <w:spacing w:line="264" w:lineRule="auto"/>
        <w:ind w:firstLineChars="200" w:firstLine="480"/>
        <w:rPr>
          <w:snapToGrid w:val="0"/>
          <w:lang w:val="en-GB" w:eastAsia="zh-CN"/>
        </w:rPr>
      </w:pPr>
      <w:r>
        <w:rPr>
          <w:rFonts w:hint="eastAsia"/>
          <w:lang w:val="en-GB" w:eastAsia="zh-CN"/>
        </w:rPr>
        <w:t>中等距离无线通信是应用于无线局域网（</w:t>
      </w:r>
      <w:r w:rsidRPr="0070548F">
        <w:rPr>
          <w:lang w:val="en-GB" w:eastAsia="zh-CN"/>
        </w:rPr>
        <w:t>WLAN</w:t>
      </w:r>
      <w:r>
        <w:rPr>
          <w:rFonts w:hint="eastAsia"/>
          <w:lang w:val="en-GB" w:eastAsia="zh-CN"/>
        </w:rPr>
        <w:t>）的范围。目前，此范围类别内的</w:t>
      </w:r>
      <w:r>
        <w:rPr>
          <w:rFonts w:hint="eastAsia"/>
          <w:lang w:val="en-GB" w:eastAsia="zh-CN"/>
        </w:rPr>
        <w:t>OWC</w:t>
      </w:r>
      <w:r>
        <w:rPr>
          <w:rFonts w:hint="eastAsia"/>
          <w:lang w:val="en-GB" w:eastAsia="zh-CN"/>
        </w:rPr>
        <w:t>系统可分为</w:t>
      </w:r>
      <w:r>
        <w:rPr>
          <w:rFonts w:hint="eastAsia"/>
          <w:lang w:val="en-GB" w:eastAsia="zh-CN"/>
        </w:rPr>
        <w:t>VLC</w:t>
      </w:r>
      <w:r>
        <w:rPr>
          <w:rFonts w:hint="eastAsia"/>
          <w:lang w:val="en-GB" w:eastAsia="zh-CN"/>
        </w:rPr>
        <w:t>和</w:t>
      </w:r>
      <w:r w:rsidRPr="00D43D21">
        <w:rPr>
          <w:rFonts w:hint="eastAsia"/>
          <w:lang w:val="en-GB" w:eastAsia="zh-CN"/>
        </w:rPr>
        <w:t>光束控制红外光通信</w:t>
      </w:r>
      <w:r>
        <w:rPr>
          <w:rFonts w:hint="eastAsia"/>
          <w:lang w:val="en-GB" w:eastAsia="zh-CN"/>
        </w:rPr>
        <w:t>。</w:t>
      </w:r>
      <w:r w:rsidR="0019180E" w:rsidRPr="0070548F">
        <w:rPr>
          <w:snapToGrid w:val="0"/>
          <w:lang w:val="en-GB" w:eastAsia="zh-CN"/>
        </w:rPr>
        <w:t>VLC</w:t>
      </w:r>
      <w:r>
        <w:rPr>
          <w:rFonts w:hint="eastAsia"/>
          <w:snapToGrid w:val="0"/>
          <w:lang w:val="en-GB" w:eastAsia="zh-CN"/>
        </w:rPr>
        <w:t>通常构建于现有的</w:t>
      </w:r>
      <w:r>
        <w:rPr>
          <w:rFonts w:hint="eastAsia"/>
          <w:snapToGrid w:val="0"/>
          <w:lang w:val="en-GB" w:eastAsia="zh-CN"/>
        </w:rPr>
        <w:t>LED</w:t>
      </w:r>
      <w:r>
        <w:rPr>
          <w:rFonts w:hint="eastAsia"/>
          <w:snapToGrid w:val="0"/>
          <w:lang w:val="en-GB" w:eastAsia="zh-CN"/>
        </w:rPr>
        <w:t>环境照明系统，并将</w:t>
      </w:r>
      <w:r>
        <w:rPr>
          <w:rFonts w:hint="eastAsia"/>
          <w:snapToGrid w:val="0"/>
          <w:lang w:val="en-GB" w:eastAsia="zh-CN"/>
        </w:rPr>
        <w:t>LED</w:t>
      </w:r>
      <w:r>
        <w:rPr>
          <w:rFonts w:hint="eastAsia"/>
          <w:snapToGrid w:val="0"/>
          <w:lang w:val="en-GB" w:eastAsia="zh-CN"/>
        </w:rPr>
        <w:t>重用于数据调制。</w:t>
      </w:r>
      <w:r>
        <w:rPr>
          <w:snapToGrid w:val="0"/>
          <w:lang w:val="en-GB" w:eastAsia="zh-CN"/>
        </w:rPr>
        <w:t>VLC</w:t>
      </w:r>
      <w:r>
        <w:rPr>
          <w:rFonts w:hint="eastAsia"/>
          <w:snapToGrid w:val="0"/>
          <w:lang w:val="en-GB" w:eastAsia="zh-CN"/>
        </w:rPr>
        <w:t>系统因此覆盖较广的范围，在此范围内多用户终端需在合适的</w:t>
      </w:r>
      <w:r>
        <w:rPr>
          <w:rFonts w:hint="eastAsia"/>
          <w:snapToGrid w:val="0"/>
          <w:lang w:val="en-GB" w:eastAsia="zh-CN"/>
        </w:rPr>
        <w:t>MAC</w:t>
      </w:r>
      <w:r>
        <w:rPr>
          <w:rFonts w:hint="eastAsia"/>
          <w:snapToGrid w:val="0"/>
          <w:lang w:val="en-GB" w:eastAsia="zh-CN"/>
        </w:rPr>
        <w:t>协议下共享容量。</w:t>
      </w:r>
      <w:r w:rsidRPr="00D43D21">
        <w:rPr>
          <w:rFonts w:hint="eastAsia"/>
          <w:lang w:val="en-GB" w:eastAsia="zh-CN"/>
        </w:rPr>
        <w:t>光束控制红外光通信</w:t>
      </w:r>
      <w:r>
        <w:rPr>
          <w:rFonts w:hint="eastAsia"/>
          <w:lang w:val="en-GB" w:eastAsia="zh-CN"/>
        </w:rPr>
        <w:t>只提供设备间的直接连接。多光束可单独为房间内的用户终端服务，因此每个终端能得到有保证的容量，而不会与其他终端发生冲突。</w:t>
      </w:r>
      <w:r>
        <w:rPr>
          <w:rFonts w:hint="eastAsia"/>
          <w:snapToGrid w:val="0"/>
          <w:lang w:val="en-GB" w:eastAsia="zh-CN"/>
        </w:rPr>
        <w:t>这些系统可替代或为当前系统（例如</w:t>
      </w:r>
      <w:r w:rsidRPr="0070548F">
        <w:rPr>
          <w:snapToGrid w:val="0"/>
          <w:lang w:val="en-GB" w:eastAsia="zh-CN"/>
        </w:rPr>
        <w:t>Wi-Fi</w:t>
      </w:r>
      <w:r>
        <w:rPr>
          <w:rFonts w:hint="eastAsia"/>
          <w:snapToGrid w:val="0"/>
          <w:lang w:val="en-GB" w:eastAsia="zh-CN"/>
        </w:rPr>
        <w:t>）分流，因为与基于</w:t>
      </w:r>
      <w:r>
        <w:rPr>
          <w:rFonts w:hint="eastAsia"/>
          <w:snapToGrid w:val="0"/>
          <w:lang w:val="en-GB" w:eastAsia="zh-CN"/>
        </w:rPr>
        <w:t>RF</w:t>
      </w:r>
      <w:r>
        <w:rPr>
          <w:rFonts w:hint="eastAsia"/>
          <w:snapToGrid w:val="0"/>
          <w:lang w:val="en-GB" w:eastAsia="zh-CN"/>
        </w:rPr>
        <w:t>的</w:t>
      </w:r>
      <w:r>
        <w:rPr>
          <w:rFonts w:hint="eastAsia"/>
          <w:snapToGrid w:val="0"/>
          <w:lang w:val="en-GB" w:eastAsia="zh-CN"/>
        </w:rPr>
        <w:t>WLAN</w:t>
      </w:r>
      <w:r>
        <w:rPr>
          <w:rFonts w:hint="eastAsia"/>
          <w:snapToGrid w:val="0"/>
          <w:lang w:val="en-GB" w:eastAsia="zh-CN"/>
        </w:rPr>
        <w:t>相比，其工作在较高的频谱范围。</w:t>
      </w:r>
      <w:r>
        <w:rPr>
          <w:rFonts w:hint="eastAsia"/>
          <w:lang w:val="en-GB" w:eastAsia="zh-CN"/>
        </w:rPr>
        <w:t>中等距离无线通信的其他应用包括</w:t>
      </w:r>
      <w:r w:rsidRPr="00D43D21">
        <w:rPr>
          <w:rFonts w:hint="eastAsia"/>
          <w:snapToGrid w:val="0"/>
          <w:lang w:val="en-GB" w:eastAsia="zh-CN"/>
        </w:rPr>
        <w:t>车辆间和车辆到基础设施的通信</w:t>
      </w:r>
    </w:p>
    <w:p w:rsidR="0019180E" w:rsidRPr="0070548F" w:rsidRDefault="00E20905" w:rsidP="00C80677">
      <w:pPr>
        <w:spacing w:line="264" w:lineRule="auto"/>
        <w:ind w:firstLineChars="200" w:firstLine="480"/>
        <w:rPr>
          <w:snapToGrid w:val="0"/>
          <w:lang w:val="en-GB" w:eastAsia="zh-CN"/>
        </w:rPr>
      </w:pPr>
      <w:r>
        <w:rPr>
          <w:rFonts w:hint="eastAsia"/>
          <w:snapToGrid w:val="0"/>
          <w:lang w:val="en-GB" w:eastAsia="zh-CN"/>
        </w:rPr>
        <w:t>长距离无线通信作用的范围为</w:t>
      </w:r>
      <w:r w:rsidRPr="0070548F">
        <w:rPr>
          <w:snapToGrid w:val="0"/>
          <w:lang w:val="en-GB" w:eastAsia="zh-CN"/>
        </w:rPr>
        <w:t xml:space="preserve">300 </w:t>
      </w:r>
      <w:r>
        <w:rPr>
          <w:rFonts w:hint="eastAsia"/>
          <w:snapToGrid w:val="0"/>
          <w:lang w:val="en-GB" w:eastAsia="zh-CN"/>
        </w:rPr>
        <w:t>m</w:t>
      </w:r>
      <w:r>
        <w:rPr>
          <w:rFonts w:hint="eastAsia"/>
          <w:snapToGrid w:val="0"/>
          <w:lang w:val="en-GB" w:eastAsia="zh-CN"/>
        </w:rPr>
        <w:t>到大约</w:t>
      </w:r>
      <w:r w:rsidRPr="0070548F">
        <w:rPr>
          <w:snapToGrid w:val="0"/>
          <w:lang w:val="en-GB" w:eastAsia="zh-CN"/>
        </w:rPr>
        <w:t>10</w:t>
      </w:r>
      <w:r>
        <w:rPr>
          <w:snapToGrid w:val="0"/>
          <w:lang w:val="en-GB" w:eastAsia="zh-CN"/>
        </w:rPr>
        <w:t> </w:t>
      </w:r>
      <w:r w:rsidRPr="0070548F">
        <w:rPr>
          <w:snapToGrid w:val="0"/>
          <w:lang w:val="en-GB" w:eastAsia="zh-CN"/>
        </w:rPr>
        <w:t>k</w:t>
      </w:r>
      <w:r>
        <w:rPr>
          <w:rFonts w:hint="eastAsia"/>
          <w:snapToGrid w:val="0"/>
          <w:lang w:val="en-GB" w:eastAsia="zh-CN"/>
        </w:rPr>
        <w:t>m</w:t>
      </w:r>
      <w:r>
        <w:rPr>
          <w:rFonts w:hint="eastAsia"/>
          <w:snapToGrid w:val="0"/>
          <w:lang w:val="en-GB" w:eastAsia="zh-CN"/>
        </w:rPr>
        <w:t>。其因此适用于例如</w:t>
      </w:r>
      <w:r w:rsidRPr="00E20905">
        <w:rPr>
          <w:rFonts w:hint="eastAsia"/>
          <w:snapToGrid w:val="0"/>
          <w:lang w:val="en-GB" w:eastAsia="zh-CN"/>
        </w:rPr>
        <w:t>企业和城市市场的建筑物到</w:t>
      </w:r>
      <w:r>
        <w:rPr>
          <w:rFonts w:hint="eastAsia"/>
          <w:snapToGrid w:val="0"/>
          <w:lang w:val="en-GB" w:eastAsia="zh-CN"/>
        </w:rPr>
        <w:t>建筑物</w:t>
      </w:r>
      <w:r w:rsidRPr="00E20905">
        <w:rPr>
          <w:rFonts w:hint="eastAsia"/>
          <w:snapToGrid w:val="0"/>
          <w:lang w:val="en-GB" w:eastAsia="zh-CN"/>
        </w:rPr>
        <w:t>的连接和无线城域网</w:t>
      </w:r>
      <w:r>
        <w:rPr>
          <w:rFonts w:hint="eastAsia"/>
          <w:snapToGrid w:val="0"/>
          <w:lang w:val="en-GB" w:eastAsia="zh-CN"/>
        </w:rPr>
        <w:t>等场景</w:t>
      </w:r>
      <w:r w:rsidRPr="00E20905">
        <w:rPr>
          <w:rFonts w:hint="eastAsia"/>
          <w:snapToGrid w:val="0"/>
          <w:lang w:val="en-GB" w:eastAsia="zh-CN"/>
        </w:rPr>
        <w:t>。</w:t>
      </w:r>
      <w:r w:rsidR="0019180E" w:rsidRPr="0070548F">
        <w:rPr>
          <w:snapToGrid w:val="0"/>
          <w:lang w:val="en-GB" w:eastAsia="zh-CN"/>
        </w:rPr>
        <w:t>OWC</w:t>
      </w:r>
      <w:r>
        <w:rPr>
          <w:rFonts w:hint="eastAsia"/>
          <w:snapToGrid w:val="0"/>
          <w:lang w:val="en-GB" w:eastAsia="zh-CN"/>
        </w:rPr>
        <w:t>采用</w:t>
      </w:r>
      <w:r>
        <w:rPr>
          <w:rFonts w:hint="eastAsia"/>
          <w:lang w:val="en-GB" w:eastAsia="zh-CN"/>
        </w:rPr>
        <w:t>一种</w:t>
      </w:r>
      <w:r w:rsidRPr="00A82C4E">
        <w:rPr>
          <w:rFonts w:hint="eastAsia"/>
          <w:lang w:val="en-GB" w:eastAsia="zh-CN"/>
        </w:rPr>
        <w:t>称为</w:t>
      </w:r>
      <w:r>
        <w:rPr>
          <w:rFonts w:hint="eastAsia"/>
          <w:lang w:val="en-GB" w:eastAsia="zh-CN"/>
        </w:rPr>
        <w:t>“</w:t>
      </w:r>
      <w:r w:rsidRPr="00A82C4E">
        <w:rPr>
          <w:rFonts w:hint="eastAsia"/>
          <w:lang w:val="en-GB" w:eastAsia="zh-CN"/>
        </w:rPr>
        <w:t>自由空间光</w:t>
      </w:r>
      <w:r>
        <w:rPr>
          <w:rFonts w:hint="eastAsia"/>
          <w:lang w:val="en-GB" w:eastAsia="zh-CN"/>
        </w:rPr>
        <w:t>通信</w:t>
      </w:r>
      <w:r w:rsidRPr="00A82C4E">
        <w:rPr>
          <w:rFonts w:hint="eastAsia"/>
          <w:lang w:val="en-GB" w:eastAsia="zh-CN"/>
        </w:rPr>
        <w:t>（</w:t>
      </w:r>
      <w:r w:rsidRPr="00A82C4E">
        <w:rPr>
          <w:rFonts w:hint="eastAsia"/>
          <w:lang w:val="en-GB" w:eastAsia="zh-CN"/>
        </w:rPr>
        <w:t>FSO</w:t>
      </w:r>
      <w:r w:rsidRPr="00A82C4E">
        <w:rPr>
          <w:rFonts w:hint="eastAsia"/>
          <w:lang w:val="en-GB" w:eastAsia="zh-CN"/>
        </w:rPr>
        <w:t>）</w:t>
      </w:r>
      <w:r>
        <w:rPr>
          <w:rFonts w:hint="eastAsia"/>
          <w:lang w:val="en-GB" w:eastAsia="zh-CN"/>
        </w:rPr>
        <w:t>”</w:t>
      </w:r>
      <w:r>
        <w:rPr>
          <w:rFonts w:hint="eastAsia"/>
          <w:snapToGrid w:val="0"/>
          <w:lang w:val="en-GB" w:eastAsia="zh-CN"/>
        </w:rPr>
        <w:t>的系统，它是发射机和接收机之间的直接光束连接。</w:t>
      </w:r>
    </w:p>
    <w:p w:rsidR="0019180E" w:rsidRPr="0070548F" w:rsidRDefault="007B5CCC" w:rsidP="00C80677">
      <w:pPr>
        <w:spacing w:line="264" w:lineRule="auto"/>
        <w:ind w:firstLineChars="200" w:firstLine="480"/>
        <w:rPr>
          <w:lang w:val="en-GB" w:eastAsia="zh-CN"/>
        </w:rPr>
      </w:pPr>
      <w:r>
        <w:rPr>
          <w:rFonts w:hint="eastAsia"/>
          <w:snapToGrid w:val="0"/>
          <w:lang w:val="en-GB" w:eastAsia="zh-CN"/>
        </w:rPr>
        <w:t>超长距离无线通信作用的范围达到约</w:t>
      </w:r>
      <w:r w:rsidRPr="0070548F">
        <w:rPr>
          <w:snapToGrid w:val="0"/>
          <w:lang w:val="en-GB" w:eastAsia="zh-CN"/>
        </w:rPr>
        <w:t>84.000</w:t>
      </w:r>
      <w:r>
        <w:rPr>
          <w:rFonts w:hint="eastAsia"/>
          <w:snapToGrid w:val="0"/>
          <w:lang w:val="en-GB" w:eastAsia="zh-CN"/>
        </w:rPr>
        <w:t xml:space="preserve"> km</w:t>
      </w:r>
      <w:r>
        <w:rPr>
          <w:rFonts w:hint="eastAsia"/>
          <w:snapToGrid w:val="0"/>
          <w:lang w:val="en-GB" w:eastAsia="zh-CN"/>
        </w:rPr>
        <w:t>，因此最适用于航空和航天通信。超长距离无线通信采用类似</w:t>
      </w:r>
      <w:r w:rsidRPr="007B5CCC">
        <w:rPr>
          <w:rFonts w:hint="eastAsia"/>
          <w:snapToGrid w:val="0"/>
          <w:lang w:val="en-GB" w:eastAsia="zh-CN"/>
        </w:rPr>
        <w:t>FSO</w:t>
      </w:r>
      <w:r>
        <w:rPr>
          <w:rFonts w:hint="eastAsia"/>
          <w:snapToGrid w:val="0"/>
          <w:lang w:val="en-GB" w:eastAsia="zh-CN"/>
        </w:rPr>
        <w:t>的系统，但系统仅</w:t>
      </w:r>
      <w:r w:rsidRPr="007B5CCC">
        <w:rPr>
          <w:rFonts w:hint="eastAsia"/>
          <w:snapToGrid w:val="0"/>
          <w:lang w:val="en-GB" w:eastAsia="zh-CN"/>
        </w:rPr>
        <w:t>使用非常窄的光束和真空</w:t>
      </w:r>
      <w:r>
        <w:rPr>
          <w:rFonts w:hint="eastAsia"/>
          <w:snapToGrid w:val="0"/>
          <w:lang w:val="en-GB" w:eastAsia="zh-CN"/>
        </w:rPr>
        <w:t>信道</w:t>
      </w:r>
      <w:r w:rsidRPr="007B5CCC">
        <w:rPr>
          <w:rFonts w:hint="eastAsia"/>
          <w:snapToGrid w:val="0"/>
          <w:lang w:val="en-GB" w:eastAsia="zh-CN"/>
        </w:rPr>
        <w:t>来</w:t>
      </w:r>
      <w:r>
        <w:rPr>
          <w:rFonts w:hint="eastAsia"/>
          <w:snapToGrid w:val="0"/>
          <w:lang w:val="en-GB" w:eastAsia="zh-CN"/>
        </w:rPr>
        <w:t>传输</w:t>
      </w:r>
      <w:r w:rsidRPr="007B5CCC">
        <w:rPr>
          <w:rFonts w:hint="eastAsia"/>
          <w:snapToGrid w:val="0"/>
          <w:lang w:val="en-GB" w:eastAsia="zh-CN"/>
        </w:rPr>
        <w:t>和接收信息</w:t>
      </w:r>
      <w:r>
        <w:rPr>
          <w:rFonts w:hint="eastAsia"/>
          <w:snapToGrid w:val="0"/>
          <w:lang w:val="en-GB" w:eastAsia="zh-CN"/>
        </w:rPr>
        <w:t>，该系统称作</w:t>
      </w:r>
      <w:r w:rsidRPr="007B5CCC">
        <w:rPr>
          <w:rFonts w:hint="eastAsia"/>
          <w:snapToGrid w:val="0"/>
          <w:lang w:val="en-GB" w:eastAsia="zh-CN"/>
        </w:rPr>
        <w:t>光无线卫星网络</w:t>
      </w:r>
      <w:r w:rsidRPr="007B5CCC">
        <w:rPr>
          <w:rFonts w:hint="eastAsia"/>
          <w:snapToGrid w:val="0"/>
          <w:lang w:val="en-GB" w:eastAsia="zh-CN"/>
        </w:rPr>
        <w:t>FSO</w:t>
      </w:r>
      <w:r>
        <w:rPr>
          <w:rFonts w:hint="eastAsia"/>
          <w:snapToGrid w:val="0"/>
          <w:lang w:val="en-GB" w:eastAsia="zh-CN"/>
        </w:rPr>
        <w:t>（</w:t>
      </w:r>
      <w:r w:rsidRPr="0070548F">
        <w:rPr>
          <w:snapToGrid w:val="0"/>
          <w:lang w:val="en-GB" w:eastAsia="zh-CN"/>
        </w:rPr>
        <w:t>OWSN FSO</w:t>
      </w:r>
      <w:r>
        <w:rPr>
          <w:rFonts w:hint="eastAsia"/>
          <w:snapToGrid w:val="0"/>
          <w:lang w:val="en-GB" w:eastAsia="zh-CN"/>
        </w:rPr>
        <w:t>）。</w:t>
      </w:r>
    </w:p>
    <w:p w:rsidR="0019180E" w:rsidRPr="0070548F" w:rsidRDefault="007B5CCC" w:rsidP="00C80677">
      <w:pPr>
        <w:spacing w:line="264" w:lineRule="auto"/>
        <w:ind w:firstLineChars="200" w:firstLine="480"/>
        <w:rPr>
          <w:lang w:val="en-GB" w:eastAsia="zh-CN"/>
        </w:rPr>
      </w:pPr>
      <w:r>
        <w:rPr>
          <w:rFonts w:hint="eastAsia"/>
          <w:lang w:val="en-GB" w:eastAsia="zh-CN"/>
        </w:rPr>
        <w:t>在预测用于接入技术的具体应用方面已经做出了很多努力。但实际上，几年后什么是最重要的应用和设备很难预测。让我们想想“互联网”“智能手机”“平板电脑”和“导航系统”，</w:t>
      </w:r>
      <w:r w:rsidR="005D04BA">
        <w:rPr>
          <w:rFonts w:hint="eastAsia"/>
          <w:lang w:val="en-GB" w:eastAsia="zh-CN"/>
        </w:rPr>
        <w:t>这些应用的成功只有在投入使用后才能被预测。</w:t>
      </w:r>
    </w:p>
    <w:p w:rsidR="0019180E" w:rsidRPr="0070548F" w:rsidRDefault="005D04BA" w:rsidP="00C80677">
      <w:pPr>
        <w:spacing w:line="264" w:lineRule="auto"/>
        <w:ind w:firstLineChars="200" w:firstLine="480"/>
        <w:rPr>
          <w:lang w:val="en-GB" w:eastAsia="zh-CN"/>
        </w:rPr>
      </w:pPr>
      <w:bookmarkStart w:id="89" w:name="OLE_LINK280"/>
      <w:bookmarkStart w:id="90" w:name="OLE_LINK281"/>
      <w:r>
        <w:rPr>
          <w:rFonts w:hint="eastAsia"/>
          <w:lang w:val="en-GB" w:eastAsia="zh-CN"/>
        </w:rPr>
        <w:t>应用</w:t>
      </w:r>
      <w:r w:rsidRPr="005D04BA">
        <w:rPr>
          <w:rFonts w:hint="eastAsia"/>
          <w:lang w:val="en-GB" w:eastAsia="zh-CN"/>
        </w:rPr>
        <w:t>的成功取决于全球设备</w:t>
      </w:r>
      <w:r w:rsidRPr="005D04BA">
        <w:rPr>
          <w:rFonts w:hint="eastAsia"/>
          <w:lang w:val="en-GB" w:eastAsia="zh-CN"/>
        </w:rPr>
        <w:t>/</w:t>
      </w:r>
      <w:r w:rsidRPr="005D04BA">
        <w:rPr>
          <w:rFonts w:hint="eastAsia"/>
          <w:lang w:val="en-GB" w:eastAsia="zh-CN"/>
        </w:rPr>
        <w:t>操作系统</w:t>
      </w:r>
      <w:r w:rsidRPr="005D04BA">
        <w:rPr>
          <w:rFonts w:hint="eastAsia"/>
          <w:lang w:val="en-GB" w:eastAsia="zh-CN"/>
        </w:rPr>
        <w:t>/</w:t>
      </w:r>
      <w:r w:rsidRPr="005D04BA">
        <w:rPr>
          <w:rFonts w:hint="eastAsia"/>
          <w:lang w:val="en-GB" w:eastAsia="zh-CN"/>
        </w:rPr>
        <w:t>固定和移动基础设施</w:t>
      </w:r>
      <w:r w:rsidRPr="005D04BA">
        <w:rPr>
          <w:rFonts w:hint="eastAsia"/>
          <w:lang w:val="en-GB" w:eastAsia="zh-CN"/>
        </w:rPr>
        <w:t>/</w:t>
      </w:r>
      <w:r w:rsidRPr="005D04BA">
        <w:rPr>
          <w:rFonts w:hint="eastAsia"/>
          <w:lang w:val="en-GB" w:eastAsia="zh-CN"/>
        </w:rPr>
        <w:t>现有应用生态系统组合的</w:t>
      </w:r>
      <w:r w:rsidR="00C80677">
        <w:rPr>
          <w:lang w:val="en-GB" w:eastAsia="zh-CN"/>
        </w:rPr>
        <w:br/>
      </w:r>
      <w:r w:rsidRPr="005D04BA">
        <w:rPr>
          <w:rFonts w:hint="eastAsia"/>
          <w:lang w:val="en-GB" w:eastAsia="zh-CN"/>
        </w:rPr>
        <w:t>成功。</w:t>
      </w:r>
      <w:bookmarkEnd w:id="89"/>
      <w:bookmarkEnd w:id="90"/>
    </w:p>
    <w:p w:rsidR="0019180E" w:rsidRPr="005E6644" w:rsidRDefault="0019180E" w:rsidP="00C80677">
      <w:pPr>
        <w:pStyle w:val="Heading2"/>
        <w:spacing w:line="264" w:lineRule="auto"/>
        <w:rPr>
          <w:rFonts w:eastAsiaTheme="minorEastAsia"/>
          <w:lang w:val="en-GB" w:eastAsia="zh-CN"/>
        </w:rPr>
      </w:pPr>
      <w:r w:rsidRPr="0070548F">
        <w:rPr>
          <w:lang w:val="en-GB" w:eastAsia="zh-CN"/>
        </w:rPr>
        <w:t>5.3</w:t>
      </w:r>
      <w:r w:rsidRPr="0070548F">
        <w:rPr>
          <w:lang w:val="en-GB" w:eastAsia="zh-CN"/>
        </w:rPr>
        <w:tab/>
      </w:r>
      <w:r w:rsidR="005E6644">
        <w:rPr>
          <w:rFonts w:eastAsiaTheme="minorEastAsia" w:hint="eastAsia"/>
          <w:lang w:val="en-GB" w:eastAsia="zh-CN"/>
        </w:rPr>
        <w:t>当前的标准化活动</w:t>
      </w:r>
    </w:p>
    <w:p w:rsidR="0019180E" w:rsidRPr="0070548F" w:rsidRDefault="0019180E" w:rsidP="00C80677">
      <w:pPr>
        <w:spacing w:line="264" w:lineRule="auto"/>
        <w:ind w:firstLineChars="200" w:firstLine="480"/>
        <w:rPr>
          <w:color w:val="000000"/>
          <w:lang w:val="en-GB" w:eastAsia="zh-CN"/>
        </w:rPr>
      </w:pPr>
      <w:r w:rsidRPr="0070548F">
        <w:rPr>
          <w:color w:val="000000"/>
          <w:lang w:val="en-GB" w:eastAsia="zh-CN"/>
        </w:rPr>
        <w:t>IEEE 802.15</w:t>
      </w:r>
      <w:r w:rsidR="009E5E2C">
        <w:rPr>
          <w:rFonts w:hint="eastAsia"/>
          <w:color w:val="000000"/>
          <w:lang w:val="en-GB" w:eastAsia="zh-CN"/>
        </w:rPr>
        <w:t>工作组在</w:t>
      </w:r>
      <w:r w:rsidR="009E5E2C">
        <w:rPr>
          <w:rFonts w:hint="eastAsia"/>
          <w:color w:val="000000"/>
          <w:lang w:val="en-GB" w:eastAsia="zh-CN"/>
        </w:rPr>
        <w:t>2011</w:t>
      </w:r>
      <w:r w:rsidR="009E5E2C">
        <w:rPr>
          <w:rFonts w:hint="eastAsia"/>
          <w:color w:val="000000"/>
          <w:lang w:val="en-GB" w:eastAsia="zh-CN"/>
        </w:rPr>
        <w:t>年完成了关于“使用可见光的短距离无线光通信”的</w:t>
      </w:r>
      <w:r w:rsidRPr="0070548F">
        <w:rPr>
          <w:color w:val="000000"/>
          <w:lang w:val="en-GB" w:eastAsia="zh-CN"/>
        </w:rPr>
        <w:t>IEEE</w:t>
      </w:r>
      <w:r w:rsidR="009E5E2C">
        <w:rPr>
          <w:rFonts w:hint="eastAsia"/>
          <w:color w:val="000000"/>
          <w:lang w:val="en-GB" w:eastAsia="zh-CN"/>
        </w:rPr>
        <w:t>标准</w:t>
      </w:r>
      <w:r w:rsidRPr="0070548F">
        <w:rPr>
          <w:color w:val="000000"/>
          <w:lang w:val="en-GB" w:eastAsia="zh-CN"/>
        </w:rPr>
        <w:t>802.15.7-2011[3]</w:t>
      </w:r>
      <w:r w:rsidR="009E5E2C">
        <w:rPr>
          <w:rFonts w:hint="eastAsia"/>
          <w:color w:val="000000"/>
          <w:lang w:val="en-GB" w:eastAsia="zh-CN"/>
        </w:rPr>
        <w:t>。修订</w:t>
      </w:r>
      <w:r w:rsidR="009E5E2C" w:rsidRPr="0070548F">
        <w:rPr>
          <w:color w:val="000000"/>
          <w:lang w:val="en-GB" w:eastAsia="zh-CN"/>
        </w:rPr>
        <w:t>IEEE Std 802.15.7</w:t>
      </w:r>
      <w:r w:rsidR="009E5E2C" w:rsidRPr="0070548F">
        <w:rPr>
          <w:color w:val="000000"/>
          <w:lang w:val="en-GB" w:eastAsia="zh-CN"/>
        </w:rPr>
        <w:noBreakHyphen/>
        <w:t>2011</w:t>
      </w:r>
      <w:r w:rsidR="009E5E2C">
        <w:rPr>
          <w:rFonts w:hint="eastAsia"/>
          <w:color w:val="000000"/>
          <w:lang w:val="en-GB" w:eastAsia="zh-CN"/>
        </w:rPr>
        <w:t>的项目于</w:t>
      </w:r>
      <w:r w:rsidR="009E5E2C">
        <w:rPr>
          <w:rFonts w:hint="eastAsia"/>
          <w:color w:val="000000"/>
          <w:lang w:val="en-GB" w:eastAsia="zh-CN"/>
        </w:rPr>
        <w:t>2014</w:t>
      </w:r>
      <w:r w:rsidR="009E5E2C">
        <w:rPr>
          <w:rFonts w:hint="eastAsia"/>
          <w:color w:val="000000"/>
          <w:lang w:val="en-GB" w:eastAsia="zh-CN"/>
        </w:rPr>
        <w:t>年</w:t>
      </w:r>
      <w:r w:rsidR="009E5E2C">
        <w:rPr>
          <w:rFonts w:hint="eastAsia"/>
          <w:color w:val="000000"/>
          <w:lang w:val="en-GB" w:eastAsia="zh-CN"/>
        </w:rPr>
        <w:t>12</w:t>
      </w:r>
      <w:r w:rsidR="009E5E2C">
        <w:rPr>
          <w:rFonts w:hint="eastAsia"/>
          <w:color w:val="000000"/>
          <w:lang w:val="en-GB" w:eastAsia="zh-CN"/>
        </w:rPr>
        <w:t>月</w:t>
      </w:r>
      <w:r w:rsidR="006333F7">
        <w:rPr>
          <w:rFonts w:hint="eastAsia"/>
          <w:color w:val="000000"/>
          <w:lang w:val="en-GB" w:eastAsia="zh-CN"/>
        </w:rPr>
        <w:t>获得授权，项目名称为无线光通信（</w:t>
      </w:r>
      <w:r w:rsidR="006333F7" w:rsidRPr="0070548F">
        <w:rPr>
          <w:color w:val="000000"/>
          <w:lang w:val="en-GB" w:eastAsia="zh-CN"/>
        </w:rPr>
        <w:t>O</w:t>
      </w:r>
      <w:r w:rsidR="006333F7">
        <w:rPr>
          <w:rFonts w:hint="eastAsia"/>
          <w:color w:val="000000"/>
          <w:lang w:val="en-GB" w:eastAsia="zh-CN"/>
        </w:rPr>
        <w:t>W</w:t>
      </w:r>
      <w:r w:rsidR="006333F7" w:rsidRPr="0070548F">
        <w:rPr>
          <w:color w:val="000000"/>
          <w:lang w:val="en-GB" w:eastAsia="zh-CN"/>
        </w:rPr>
        <w:t>C</w:t>
      </w:r>
      <w:r w:rsidR="006333F7">
        <w:rPr>
          <w:rFonts w:hint="eastAsia"/>
          <w:color w:val="000000"/>
          <w:lang w:val="en-GB" w:eastAsia="zh-CN"/>
        </w:rPr>
        <w:t>），其包括</w:t>
      </w:r>
      <w:bookmarkStart w:id="91" w:name="OLE_LINK282"/>
      <w:bookmarkStart w:id="92" w:name="OLE_LINK283"/>
      <w:r w:rsidRPr="0070548F">
        <w:rPr>
          <w:color w:val="000000"/>
          <w:lang w:val="en-GB" w:eastAsia="zh-CN"/>
        </w:rPr>
        <w:t>LED-ID</w:t>
      </w:r>
      <w:r w:rsidR="006333F7">
        <w:rPr>
          <w:rFonts w:hint="eastAsia"/>
          <w:color w:val="000000"/>
          <w:lang w:val="en-GB" w:eastAsia="zh-CN"/>
        </w:rPr>
        <w:t>、</w:t>
      </w:r>
      <w:bookmarkStart w:id="93" w:name="OLE_LINK284"/>
      <w:bookmarkStart w:id="94" w:name="OLE_LINK285"/>
      <w:r w:rsidR="006333F7">
        <w:rPr>
          <w:rFonts w:hint="eastAsia"/>
          <w:color w:val="000000"/>
          <w:lang w:val="en-GB" w:eastAsia="zh-CN"/>
        </w:rPr>
        <w:t>光摄相机通信（</w:t>
      </w:r>
      <w:r w:rsidR="006333F7">
        <w:rPr>
          <w:rFonts w:hint="eastAsia"/>
          <w:color w:val="000000"/>
          <w:lang w:val="en-GB" w:eastAsia="zh-CN"/>
        </w:rPr>
        <w:t>OCC</w:t>
      </w:r>
      <w:r w:rsidR="006333F7">
        <w:rPr>
          <w:rFonts w:hint="eastAsia"/>
          <w:color w:val="000000"/>
          <w:lang w:val="en-GB" w:eastAsia="zh-CN"/>
        </w:rPr>
        <w:t>）和</w:t>
      </w:r>
      <w:bookmarkEnd w:id="93"/>
      <w:bookmarkEnd w:id="94"/>
      <w:r w:rsidRPr="0070548F">
        <w:rPr>
          <w:color w:val="000000"/>
          <w:lang w:val="en-GB" w:eastAsia="zh-CN"/>
        </w:rPr>
        <w:t>LiFi</w:t>
      </w:r>
      <w:r w:rsidR="006333F7">
        <w:rPr>
          <w:rFonts w:hint="eastAsia"/>
          <w:color w:val="000000"/>
          <w:lang w:val="en-GB" w:eastAsia="zh-CN"/>
        </w:rPr>
        <w:t>，该项目现在仍有效</w:t>
      </w:r>
      <w:r w:rsidR="006333F7" w:rsidRPr="0070548F">
        <w:rPr>
          <w:color w:val="000000"/>
          <w:lang w:val="en-GB" w:eastAsia="zh-CN"/>
        </w:rPr>
        <w:t>[6]</w:t>
      </w:r>
      <w:r w:rsidR="006333F7">
        <w:rPr>
          <w:rFonts w:hint="eastAsia"/>
          <w:color w:val="000000"/>
          <w:lang w:val="en-GB" w:eastAsia="zh-CN"/>
        </w:rPr>
        <w:t>。</w:t>
      </w:r>
      <w:bookmarkStart w:id="95" w:name="OLE_LINK286"/>
      <w:bookmarkStart w:id="96" w:name="OLE_LINK287"/>
      <w:bookmarkEnd w:id="91"/>
      <w:bookmarkEnd w:id="92"/>
      <w:r w:rsidR="006333F7" w:rsidRPr="006333F7">
        <w:rPr>
          <w:rFonts w:hint="eastAsia"/>
          <w:color w:val="000000"/>
          <w:lang w:val="en-GB" w:eastAsia="zh-CN"/>
        </w:rPr>
        <w:t>它打算使用</w:t>
      </w:r>
      <w:r w:rsidR="006333F7" w:rsidRPr="0070548F">
        <w:rPr>
          <w:color w:val="000000"/>
          <w:lang w:val="en-GB" w:eastAsia="zh-CN"/>
        </w:rPr>
        <w:t>10,000 nm</w:t>
      </w:r>
      <w:r w:rsidR="006333F7">
        <w:rPr>
          <w:rFonts w:hint="eastAsia"/>
          <w:color w:val="000000"/>
          <w:lang w:val="en-GB" w:eastAsia="zh-CN"/>
        </w:rPr>
        <w:t>至</w:t>
      </w:r>
      <w:r w:rsidR="006333F7" w:rsidRPr="0070548F">
        <w:rPr>
          <w:color w:val="000000"/>
          <w:lang w:val="en-GB" w:eastAsia="zh-CN"/>
        </w:rPr>
        <w:t>190 nm</w:t>
      </w:r>
      <w:r w:rsidR="006333F7" w:rsidRPr="006333F7">
        <w:rPr>
          <w:rFonts w:hint="eastAsia"/>
          <w:color w:val="000000"/>
          <w:lang w:val="en-GB" w:eastAsia="zh-CN"/>
        </w:rPr>
        <w:t>的光波长开发</w:t>
      </w:r>
      <w:r w:rsidR="006333F7">
        <w:rPr>
          <w:rFonts w:hint="eastAsia"/>
          <w:color w:val="000000"/>
          <w:lang w:val="en-GB" w:eastAsia="zh-CN"/>
        </w:rPr>
        <w:t>用于光</w:t>
      </w:r>
      <w:r w:rsidR="006333F7" w:rsidRPr="006333F7">
        <w:rPr>
          <w:rFonts w:hint="eastAsia"/>
          <w:color w:val="000000"/>
          <w:lang w:val="en-GB" w:eastAsia="zh-CN"/>
        </w:rPr>
        <w:t>透明介质的标准。</w:t>
      </w:r>
      <w:bookmarkEnd w:id="95"/>
      <w:bookmarkEnd w:id="96"/>
      <w:r w:rsidR="006333F7">
        <w:rPr>
          <w:rFonts w:hint="eastAsia"/>
          <w:color w:val="000000"/>
          <w:lang w:val="en-GB" w:eastAsia="zh-CN"/>
        </w:rPr>
        <w:t>2017</w:t>
      </w:r>
      <w:r w:rsidR="006333F7">
        <w:rPr>
          <w:rFonts w:hint="eastAsia"/>
          <w:color w:val="000000"/>
          <w:lang w:val="en-GB" w:eastAsia="zh-CN"/>
        </w:rPr>
        <w:t>年</w:t>
      </w:r>
      <w:r w:rsidR="006333F7">
        <w:rPr>
          <w:rFonts w:hint="eastAsia"/>
          <w:color w:val="000000"/>
          <w:lang w:val="en-GB" w:eastAsia="zh-CN"/>
        </w:rPr>
        <w:t>3</w:t>
      </w:r>
      <w:r w:rsidR="006333F7">
        <w:rPr>
          <w:rFonts w:hint="eastAsia"/>
          <w:color w:val="000000"/>
          <w:lang w:val="en-GB" w:eastAsia="zh-CN"/>
        </w:rPr>
        <w:t>月，工作组被重新划分。</w:t>
      </w:r>
      <w:r w:rsidRPr="0070548F">
        <w:rPr>
          <w:color w:val="000000"/>
          <w:lang w:val="en-GB" w:eastAsia="zh-CN"/>
        </w:rPr>
        <w:t>802.15.7m</w:t>
      </w:r>
      <w:r w:rsidR="006333F7">
        <w:rPr>
          <w:rFonts w:hint="eastAsia"/>
          <w:color w:val="000000"/>
          <w:lang w:val="en-GB" w:eastAsia="zh-CN"/>
        </w:rPr>
        <w:t>将继续研究光摄像机通信，而</w:t>
      </w:r>
      <w:r w:rsidRPr="0070548F">
        <w:rPr>
          <w:color w:val="000000"/>
          <w:lang w:val="en-GB" w:eastAsia="zh-CN"/>
        </w:rPr>
        <w:t>IEEE 802.15.13</w:t>
      </w:r>
      <w:r w:rsidR="006333F7">
        <w:rPr>
          <w:rFonts w:hint="eastAsia"/>
          <w:color w:val="000000"/>
          <w:lang w:val="en-GB" w:eastAsia="zh-CN"/>
        </w:rPr>
        <w:t>任务组成立了使用</w:t>
      </w:r>
      <w:r w:rsidR="006333F7" w:rsidRPr="006333F7">
        <w:rPr>
          <w:rFonts w:hint="eastAsia"/>
          <w:color w:val="000000"/>
          <w:lang w:val="en-GB" w:eastAsia="zh-CN"/>
        </w:rPr>
        <w:t>高速光电二极管</w:t>
      </w:r>
      <w:r w:rsidR="006333F7" w:rsidRPr="0070548F">
        <w:rPr>
          <w:color w:val="000000"/>
          <w:lang w:val="en-GB" w:eastAsia="zh-CN"/>
        </w:rPr>
        <w:t>[7]</w:t>
      </w:r>
      <w:r w:rsidR="006333F7">
        <w:rPr>
          <w:rFonts w:hint="eastAsia"/>
          <w:color w:val="000000"/>
          <w:lang w:val="en-GB" w:eastAsia="zh-CN"/>
        </w:rPr>
        <w:t>的“</w:t>
      </w:r>
      <w:r w:rsidR="006333F7" w:rsidRPr="006333F7">
        <w:rPr>
          <w:rFonts w:hint="eastAsia"/>
          <w:color w:val="000000"/>
          <w:lang w:val="en-GB" w:eastAsia="zh-CN"/>
        </w:rPr>
        <w:t>多兆比特</w:t>
      </w:r>
      <w:r w:rsidR="006333F7" w:rsidRPr="006333F7">
        <w:rPr>
          <w:rFonts w:hint="eastAsia"/>
          <w:color w:val="000000"/>
          <w:lang w:val="en-GB" w:eastAsia="zh-CN"/>
        </w:rPr>
        <w:t>/</w:t>
      </w:r>
      <w:r w:rsidR="006333F7" w:rsidRPr="006333F7">
        <w:rPr>
          <w:rFonts w:hint="eastAsia"/>
          <w:color w:val="000000"/>
          <w:lang w:val="en-GB" w:eastAsia="zh-CN"/>
        </w:rPr>
        <w:t>秒无线光通信</w:t>
      </w:r>
      <w:r w:rsidR="006333F7">
        <w:rPr>
          <w:rFonts w:hint="eastAsia"/>
          <w:color w:val="000000"/>
          <w:lang w:val="en-GB" w:eastAsia="zh-CN"/>
        </w:rPr>
        <w:t>（</w:t>
      </w:r>
      <w:r w:rsidR="006333F7" w:rsidRPr="0070548F">
        <w:rPr>
          <w:lang w:val="en-GB" w:eastAsia="zh-CN"/>
        </w:rPr>
        <w:t>OWC</w:t>
      </w:r>
      <w:r w:rsidR="006333F7">
        <w:rPr>
          <w:rFonts w:hint="eastAsia"/>
          <w:color w:val="000000"/>
          <w:lang w:val="en-GB" w:eastAsia="zh-CN"/>
        </w:rPr>
        <w:t>）”项目。此外，</w:t>
      </w:r>
      <w:r w:rsidRPr="0070548F">
        <w:rPr>
          <w:color w:val="000000"/>
          <w:lang w:val="en-GB" w:eastAsia="zh-CN"/>
        </w:rPr>
        <w:t>IEEE 802.15</w:t>
      </w:r>
      <w:r w:rsidR="006333F7" w:rsidRPr="006333F7">
        <w:rPr>
          <w:rFonts w:hint="eastAsia"/>
          <w:color w:val="000000"/>
          <w:lang w:val="en-GB" w:eastAsia="zh-CN"/>
        </w:rPr>
        <w:t>车辆辅助技术（</w:t>
      </w:r>
      <w:r w:rsidR="006333F7" w:rsidRPr="006333F7">
        <w:rPr>
          <w:rFonts w:hint="eastAsia"/>
          <w:color w:val="000000"/>
          <w:lang w:val="en-GB" w:eastAsia="zh-CN"/>
        </w:rPr>
        <w:t>VAT</w:t>
      </w:r>
      <w:r w:rsidR="006333F7" w:rsidRPr="006333F7">
        <w:rPr>
          <w:rFonts w:hint="eastAsia"/>
          <w:color w:val="000000"/>
          <w:lang w:val="en-GB" w:eastAsia="zh-CN"/>
        </w:rPr>
        <w:t>）利益集团正在考虑</w:t>
      </w:r>
      <w:r w:rsidR="006333F7">
        <w:rPr>
          <w:rFonts w:hint="eastAsia"/>
          <w:color w:val="000000"/>
          <w:lang w:val="en-GB" w:eastAsia="zh-CN"/>
        </w:rPr>
        <w:t>将</w:t>
      </w:r>
      <w:r w:rsidR="006333F7" w:rsidRPr="006333F7">
        <w:rPr>
          <w:rFonts w:hint="eastAsia"/>
          <w:color w:val="000000"/>
          <w:lang w:val="en-GB" w:eastAsia="zh-CN"/>
        </w:rPr>
        <w:t>VLC</w:t>
      </w:r>
      <w:r w:rsidR="006333F7" w:rsidRPr="006333F7">
        <w:rPr>
          <w:rFonts w:hint="eastAsia"/>
          <w:color w:val="000000"/>
          <w:lang w:val="en-GB" w:eastAsia="zh-CN"/>
        </w:rPr>
        <w:t>作为通信选项</w:t>
      </w:r>
      <w:r w:rsidR="006333F7">
        <w:rPr>
          <w:rFonts w:hint="eastAsia"/>
          <w:color w:val="000000"/>
          <w:lang w:val="en-GB" w:eastAsia="zh-CN"/>
        </w:rPr>
        <w:t>。</w:t>
      </w:r>
    </w:p>
    <w:p w:rsidR="007A6C3F" w:rsidRDefault="0019180E" w:rsidP="00C80677">
      <w:pPr>
        <w:spacing w:line="264" w:lineRule="auto"/>
        <w:ind w:firstLineChars="200" w:firstLine="480"/>
        <w:rPr>
          <w:lang w:val="en-GB" w:eastAsia="zh-CN"/>
        </w:rPr>
      </w:pPr>
      <w:r w:rsidRPr="0070548F">
        <w:rPr>
          <w:lang w:val="en-GB" w:eastAsia="zh-CN"/>
        </w:rPr>
        <w:t>IEEE 802.11</w:t>
      </w:r>
      <w:r w:rsidR="006333F7">
        <w:rPr>
          <w:rFonts w:hint="eastAsia"/>
          <w:lang w:val="en-GB" w:eastAsia="zh-CN"/>
        </w:rPr>
        <w:t>工作组在</w:t>
      </w:r>
      <w:r w:rsidR="006333F7">
        <w:rPr>
          <w:rFonts w:hint="eastAsia"/>
          <w:lang w:val="en-GB" w:eastAsia="zh-CN"/>
        </w:rPr>
        <w:t>2016</w:t>
      </w:r>
      <w:r w:rsidR="006333F7">
        <w:rPr>
          <w:rFonts w:hint="eastAsia"/>
          <w:lang w:val="en-GB" w:eastAsia="zh-CN"/>
        </w:rPr>
        <w:t>年年底</w:t>
      </w:r>
      <w:r w:rsidR="008F5B3A">
        <w:rPr>
          <w:rFonts w:hint="eastAsia"/>
          <w:lang w:val="en-GB" w:eastAsia="zh-CN"/>
        </w:rPr>
        <w:t>成立</w:t>
      </w:r>
      <w:r w:rsidR="006333F7">
        <w:rPr>
          <w:rFonts w:hint="eastAsia"/>
          <w:lang w:val="en-GB" w:eastAsia="zh-CN"/>
        </w:rPr>
        <w:t>了关于光通信</w:t>
      </w:r>
      <w:r w:rsidR="006333F7" w:rsidRPr="0070548F">
        <w:rPr>
          <w:lang w:val="en-GB" w:eastAsia="zh-CN"/>
        </w:rPr>
        <w:t>[8]</w:t>
      </w:r>
      <w:r w:rsidR="006333F7">
        <w:rPr>
          <w:rFonts w:hint="eastAsia"/>
          <w:lang w:val="en-GB" w:eastAsia="zh-CN"/>
        </w:rPr>
        <w:t>的主题兴趣组（</w:t>
      </w:r>
      <w:r w:rsidR="006333F7">
        <w:rPr>
          <w:rFonts w:hint="eastAsia"/>
          <w:lang w:val="en-GB" w:eastAsia="zh-CN"/>
        </w:rPr>
        <w:t>TIG</w:t>
      </w:r>
      <w:r w:rsidR="006333F7">
        <w:rPr>
          <w:rFonts w:hint="eastAsia"/>
          <w:lang w:val="en-GB" w:eastAsia="zh-CN"/>
        </w:rPr>
        <w:t>），旨在确定使用</w:t>
      </w:r>
      <w:r w:rsidR="006333F7" w:rsidRPr="006333F7">
        <w:rPr>
          <w:rFonts w:hint="eastAsia"/>
          <w:lang w:val="en-GB" w:eastAsia="zh-CN"/>
        </w:rPr>
        <w:t>光介质进行无线通信所带来的技术和经济</w:t>
      </w:r>
      <w:r w:rsidR="006333F7">
        <w:rPr>
          <w:rFonts w:hint="eastAsia"/>
          <w:lang w:val="en-GB" w:eastAsia="zh-CN"/>
        </w:rPr>
        <w:t>机遇</w:t>
      </w:r>
      <w:bookmarkStart w:id="97" w:name="OLE_LINK300"/>
      <w:bookmarkStart w:id="98" w:name="OLE_LINK301"/>
      <w:r w:rsidR="006333F7">
        <w:rPr>
          <w:rFonts w:hint="eastAsia"/>
          <w:lang w:val="en-GB" w:eastAsia="zh-CN"/>
        </w:rPr>
        <w:t>。</w:t>
      </w:r>
      <w:bookmarkEnd w:id="97"/>
      <w:bookmarkEnd w:id="98"/>
      <w:r w:rsidRPr="0070548F">
        <w:rPr>
          <w:lang w:val="en-GB" w:eastAsia="zh-CN"/>
        </w:rPr>
        <w:t>2018</w:t>
      </w:r>
      <w:r w:rsidR="006333F7">
        <w:rPr>
          <w:rFonts w:hint="eastAsia"/>
          <w:lang w:val="en-GB" w:eastAsia="zh-CN"/>
        </w:rPr>
        <w:t>年，小组的项目授权申请获得了批准。</w:t>
      </w:r>
      <w:r w:rsidRPr="0070548F">
        <w:rPr>
          <w:lang w:val="en-GB" w:eastAsia="zh-CN"/>
        </w:rPr>
        <w:t>802.11</w:t>
      </w:r>
      <w:r w:rsidR="006333F7">
        <w:rPr>
          <w:rFonts w:hint="eastAsia"/>
          <w:lang w:val="en-GB" w:eastAsia="zh-CN"/>
        </w:rPr>
        <w:t>任务组</w:t>
      </w:r>
      <w:r w:rsidRPr="0070548F">
        <w:rPr>
          <w:lang w:val="en-GB" w:eastAsia="zh-CN"/>
        </w:rPr>
        <w:t>bb</w:t>
      </w:r>
      <w:r w:rsidR="006333F7">
        <w:rPr>
          <w:rFonts w:hint="eastAsia"/>
          <w:lang w:val="en-GB" w:eastAsia="zh-CN"/>
        </w:rPr>
        <w:t>负责标准文件的制订。</w:t>
      </w:r>
    </w:p>
    <w:p w:rsidR="0019180E" w:rsidRPr="007A6C3F" w:rsidRDefault="00231147" w:rsidP="00C80677">
      <w:pPr>
        <w:spacing w:line="264" w:lineRule="auto"/>
        <w:ind w:firstLineChars="200" w:firstLine="480"/>
        <w:rPr>
          <w:lang w:val="en-GB" w:eastAsia="zh-CN"/>
        </w:rPr>
      </w:pPr>
      <w:r w:rsidRPr="00A0765B">
        <w:rPr>
          <w:lang w:eastAsia="zh-CN"/>
        </w:rPr>
        <w:t>ITU-T</w:t>
      </w:r>
      <w:r w:rsidRPr="00A0765B">
        <w:rPr>
          <w:rFonts w:hint="eastAsia"/>
          <w:lang w:eastAsia="zh-CN"/>
        </w:rPr>
        <w:t>第</w:t>
      </w:r>
      <w:r w:rsidRPr="00A0765B">
        <w:rPr>
          <w:lang w:eastAsia="zh-CN"/>
        </w:rPr>
        <w:t>15</w:t>
      </w:r>
      <w:r w:rsidR="005C741C">
        <w:rPr>
          <w:rFonts w:hint="eastAsia"/>
          <w:lang w:eastAsia="zh-CN"/>
        </w:rPr>
        <w:t>研究组负责制订光传输网、接入网</w:t>
      </w:r>
      <w:r w:rsidRPr="00A0765B">
        <w:rPr>
          <w:rFonts w:hint="eastAsia"/>
          <w:lang w:eastAsia="zh-CN"/>
        </w:rPr>
        <w:t>、家庭网络、电力设施网络基础设施、系统、设备、光纤和光缆</w:t>
      </w:r>
      <w:r w:rsidR="005C741C">
        <w:rPr>
          <w:rFonts w:hint="eastAsia"/>
          <w:lang w:eastAsia="zh-CN"/>
        </w:rPr>
        <w:t>相关的标准</w:t>
      </w:r>
      <w:r w:rsidRPr="00A0765B">
        <w:rPr>
          <w:rFonts w:hint="eastAsia"/>
          <w:lang w:eastAsia="zh-CN"/>
        </w:rPr>
        <w:t>。这包括相关的安装、维护、管理、测试、仪器仪表</w:t>
      </w:r>
      <w:r w:rsidR="005C741C">
        <w:rPr>
          <w:rFonts w:hint="eastAsia"/>
          <w:lang w:eastAsia="zh-CN"/>
        </w:rPr>
        <w:t>和</w:t>
      </w:r>
      <w:r w:rsidRPr="00A0765B">
        <w:rPr>
          <w:rFonts w:hint="eastAsia"/>
          <w:lang w:eastAsia="zh-CN"/>
        </w:rPr>
        <w:t>测量技术</w:t>
      </w:r>
      <w:r w:rsidR="005C741C">
        <w:rPr>
          <w:rFonts w:hint="eastAsia"/>
          <w:lang w:eastAsia="zh-CN"/>
        </w:rPr>
        <w:t>以及</w:t>
      </w:r>
      <w:r w:rsidRPr="00A0765B">
        <w:rPr>
          <w:rFonts w:hint="eastAsia"/>
          <w:lang w:eastAsia="zh-CN"/>
        </w:rPr>
        <w:t>控制面板技术</w:t>
      </w:r>
      <w:r w:rsidR="005C741C">
        <w:rPr>
          <w:rFonts w:hint="eastAsia"/>
          <w:lang w:eastAsia="zh-CN"/>
        </w:rPr>
        <w:t>标准</w:t>
      </w:r>
      <w:r w:rsidRPr="00A0765B">
        <w:rPr>
          <w:rFonts w:hint="eastAsia"/>
          <w:lang w:eastAsia="zh-CN"/>
        </w:rPr>
        <w:t>，以推动向智能传输网络</w:t>
      </w:r>
      <w:r w:rsidR="005C741C">
        <w:rPr>
          <w:rFonts w:hint="eastAsia"/>
          <w:lang w:eastAsia="zh-CN"/>
        </w:rPr>
        <w:t>的演进</w:t>
      </w:r>
      <w:r w:rsidRPr="00A0765B">
        <w:rPr>
          <w:rFonts w:hint="eastAsia"/>
          <w:lang w:eastAsia="zh-CN"/>
        </w:rPr>
        <w:t>，包括为智能电网应用提供支持。</w:t>
      </w:r>
      <w:r w:rsidR="005C741C">
        <w:rPr>
          <w:rFonts w:hint="eastAsia"/>
          <w:lang w:eastAsia="zh-CN"/>
        </w:rPr>
        <w:t>该研究组负责</w:t>
      </w:r>
      <w:bookmarkStart w:id="99" w:name="OLE_LINK304"/>
      <w:bookmarkStart w:id="100" w:name="OLE_LINK305"/>
      <w:r w:rsidR="0019180E" w:rsidRPr="0070548F">
        <w:rPr>
          <w:spacing w:val="-2"/>
          <w:lang w:val="en-GB" w:eastAsia="zh-CN"/>
        </w:rPr>
        <w:t>G.vlc</w:t>
      </w:r>
      <w:r w:rsidR="005C741C">
        <w:rPr>
          <w:rFonts w:hint="eastAsia"/>
          <w:spacing w:val="-2"/>
          <w:lang w:val="en-GB" w:eastAsia="zh-CN"/>
        </w:rPr>
        <w:t>标准，名称为“高速室内可见光通信收发器</w:t>
      </w:r>
      <w:r w:rsidR="005C741C">
        <w:rPr>
          <w:rFonts w:hint="eastAsia"/>
          <w:spacing w:val="-2"/>
          <w:lang w:val="en-GB" w:eastAsia="zh-CN"/>
        </w:rPr>
        <w:t xml:space="preserve"> </w:t>
      </w:r>
      <w:r w:rsidR="00B06D0B" w:rsidRPr="00B06D0B">
        <w:rPr>
          <w:spacing w:val="-2"/>
          <w:lang w:val="en-GB" w:eastAsia="zh-CN"/>
        </w:rPr>
        <w:t>–</w:t>
      </w:r>
      <w:r w:rsidR="005C741C">
        <w:rPr>
          <w:rFonts w:hint="eastAsia"/>
          <w:spacing w:val="-2"/>
          <w:lang w:val="en-GB" w:eastAsia="zh-CN"/>
        </w:rPr>
        <w:t xml:space="preserve"> </w:t>
      </w:r>
      <w:r w:rsidR="005C741C">
        <w:rPr>
          <w:rFonts w:hint="eastAsia"/>
          <w:spacing w:val="-2"/>
          <w:lang w:val="en-GB" w:eastAsia="zh-CN"/>
        </w:rPr>
        <w:t>系统架构、物理层和数据链路层规范”</w:t>
      </w:r>
      <w:bookmarkEnd w:id="99"/>
      <w:bookmarkEnd w:id="100"/>
      <w:r w:rsidR="005C741C">
        <w:rPr>
          <w:rFonts w:hint="eastAsia"/>
          <w:spacing w:val="-2"/>
          <w:lang w:val="en-GB" w:eastAsia="zh-CN"/>
        </w:rPr>
        <w:t>。</w:t>
      </w:r>
    </w:p>
    <w:p w:rsidR="0019180E" w:rsidRPr="0070548F" w:rsidRDefault="0019180E" w:rsidP="00C80677">
      <w:pPr>
        <w:pStyle w:val="Heading2"/>
        <w:tabs>
          <w:tab w:val="clear" w:pos="1191"/>
        </w:tabs>
        <w:spacing w:line="264" w:lineRule="auto"/>
        <w:ind w:left="0" w:firstLine="0"/>
        <w:rPr>
          <w:lang w:val="en-GB" w:eastAsia="zh-CN"/>
        </w:rPr>
      </w:pPr>
      <w:r w:rsidRPr="0070548F">
        <w:rPr>
          <w:lang w:val="en-GB" w:eastAsia="zh-CN"/>
        </w:rPr>
        <w:lastRenderedPageBreak/>
        <w:t>5.4</w:t>
      </w:r>
      <w:r w:rsidRPr="0070548F">
        <w:rPr>
          <w:lang w:val="en-GB" w:eastAsia="zh-CN"/>
        </w:rPr>
        <w:tab/>
      </w:r>
      <w:r w:rsidR="00D31D62">
        <w:rPr>
          <w:rFonts w:eastAsiaTheme="minorEastAsia" w:hint="eastAsia"/>
          <w:lang w:val="en-GB" w:eastAsia="zh-CN"/>
        </w:rPr>
        <w:t>各国与</w:t>
      </w:r>
      <w:r w:rsidR="00D31D62">
        <w:rPr>
          <w:rFonts w:eastAsiaTheme="minorEastAsia" w:hint="eastAsia"/>
          <w:lang w:val="en-GB" w:eastAsia="zh-CN"/>
        </w:rPr>
        <w:t>VLC</w:t>
      </w:r>
      <w:r w:rsidR="00D31D62">
        <w:rPr>
          <w:rFonts w:eastAsiaTheme="minorEastAsia" w:hint="eastAsia"/>
          <w:lang w:val="en-GB" w:eastAsia="zh-CN"/>
        </w:rPr>
        <w:t>相关的活动</w:t>
      </w:r>
    </w:p>
    <w:p w:rsidR="0019180E" w:rsidRPr="00D31D62" w:rsidRDefault="0019180E" w:rsidP="00C80677">
      <w:pPr>
        <w:pStyle w:val="Heading3"/>
        <w:spacing w:line="264" w:lineRule="auto"/>
        <w:rPr>
          <w:rFonts w:eastAsiaTheme="minorEastAsia"/>
          <w:lang w:val="en-GB" w:eastAsia="zh-CN"/>
        </w:rPr>
      </w:pPr>
      <w:r w:rsidRPr="0070548F">
        <w:rPr>
          <w:lang w:val="en-GB" w:eastAsia="zh-CN"/>
        </w:rPr>
        <w:t>5.4.1</w:t>
      </w:r>
      <w:r w:rsidRPr="0070548F">
        <w:rPr>
          <w:lang w:val="en-GB" w:eastAsia="zh-CN"/>
        </w:rPr>
        <w:tab/>
      </w:r>
      <w:r w:rsidR="00D31D62">
        <w:rPr>
          <w:rFonts w:eastAsiaTheme="minorEastAsia" w:hint="eastAsia"/>
          <w:lang w:val="en-GB" w:eastAsia="zh-CN"/>
        </w:rPr>
        <w:t>中国的</w:t>
      </w:r>
      <w:r w:rsidRPr="0070548F">
        <w:rPr>
          <w:lang w:val="en-GB" w:eastAsia="zh-CN"/>
        </w:rPr>
        <w:t>VLC</w:t>
      </w:r>
      <w:r w:rsidR="00D31D62">
        <w:rPr>
          <w:rFonts w:eastAsiaTheme="minorEastAsia" w:hint="eastAsia"/>
          <w:lang w:val="en-GB" w:eastAsia="zh-CN"/>
        </w:rPr>
        <w:t>研究</w:t>
      </w:r>
    </w:p>
    <w:p w:rsidR="0019180E" w:rsidRPr="0070548F" w:rsidRDefault="00D31D62" w:rsidP="00C80677">
      <w:pPr>
        <w:spacing w:line="264" w:lineRule="auto"/>
        <w:ind w:firstLineChars="200" w:firstLine="480"/>
        <w:rPr>
          <w:lang w:val="en-GB" w:eastAsia="zh-CN"/>
        </w:rPr>
      </w:pPr>
      <w:r>
        <w:rPr>
          <w:rFonts w:hint="eastAsia"/>
          <w:lang w:val="en-GB" w:eastAsia="zh-CN"/>
        </w:rPr>
        <w:t>华为、中国电信、三安光电、深圳艾比森、洲明科技和雪莱特是中国的几家</w:t>
      </w:r>
      <w:r w:rsidRPr="00D31D62">
        <w:rPr>
          <w:rFonts w:hint="eastAsia"/>
          <w:lang w:val="en-GB" w:eastAsia="zh-CN"/>
        </w:rPr>
        <w:t>专注于开发基于</w:t>
      </w:r>
      <w:r w:rsidRPr="00D31D62">
        <w:rPr>
          <w:rFonts w:hint="eastAsia"/>
          <w:lang w:val="en-GB" w:eastAsia="zh-CN"/>
        </w:rPr>
        <w:t>VLC</w:t>
      </w:r>
      <w:r w:rsidRPr="00D31D62">
        <w:rPr>
          <w:rFonts w:hint="eastAsia"/>
          <w:lang w:val="en-GB" w:eastAsia="zh-CN"/>
        </w:rPr>
        <w:t>的产品</w:t>
      </w:r>
      <w:r>
        <w:rPr>
          <w:rFonts w:hint="eastAsia"/>
          <w:lang w:val="en-GB" w:eastAsia="zh-CN"/>
        </w:rPr>
        <w:t>的</w:t>
      </w:r>
      <w:r w:rsidRPr="00D31D62">
        <w:rPr>
          <w:rFonts w:hint="eastAsia"/>
          <w:lang w:val="en-GB" w:eastAsia="zh-CN"/>
        </w:rPr>
        <w:t>公司</w:t>
      </w:r>
      <w:r>
        <w:rPr>
          <w:rFonts w:hint="eastAsia"/>
          <w:lang w:val="en-GB" w:eastAsia="zh-CN"/>
        </w:rPr>
        <w:t>。</w:t>
      </w:r>
    </w:p>
    <w:p w:rsidR="0019180E" w:rsidRPr="0070548F" w:rsidRDefault="0019180E" w:rsidP="00C80677">
      <w:pPr>
        <w:pStyle w:val="Heading3"/>
        <w:spacing w:line="264" w:lineRule="auto"/>
        <w:rPr>
          <w:lang w:val="en-GB" w:eastAsia="zh-CN"/>
        </w:rPr>
      </w:pPr>
      <w:r w:rsidRPr="0070548F">
        <w:rPr>
          <w:lang w:val="en-GB" w:eastAsia="zh-CN"/>
        </w:rPr>
        <w:t>5.4.2</w:t>
      </w:r>
      <w:r w:rsidRPr="0070548F">
        <w:rPr>
          <w:lang w:val="en-GB" w:eastAsia="zh-CN"/>
        </w:rPr>
        <w:tab/>
      </w:r>
      <w:r w:rsidR="00D31D62">
        <w:rPr>
          <w:rFonts w:eastAsiaTheme="minorEastAsia" w:hint="eastAsia"/>
          <w:lang w:val="en-GB" w:eastAsia="zh-CN"/>
        </w:rPr>
        <w:t>日本的</w:t>
      </w:r>
      <w:r w:rsidR="00D31D62" w:rsidRPr="0070548F">
        <w:rPr>
          <w:lang w:val="en-GB" w:eastAsia="zh-CN"/>
        </w:rPr>
        <w:t>VLC</w:t>
      </w:r>
      <w:r w:rsidR="00D31D62">
        <w:rPr>
          <w:rFonts w:eastAsiaTheme="minorEastAsia" w:hint="eastAsia"/>
          <w:lang w:val="en-GB" w:eastAsia="zh-CN"/>
        </w:rPr>
        <w:t>研究</w:t>
      </w:r>
    </w:p>
    <w:p w:rsidR="00C80677" w:rsidRPr="00C80677" w:rsidRDefault="00D31D62" w:rsidP="00C80677">
      <w:pPr>
        <w:spacing w:line="264" w:lineRule="auto"/>
        <w:ind w:firstLineChars="200" w:firstLine="480"/>
        <w:rPr>
          <w:lang w:val="en-GB" w:eastAsia="zh-CN"/>
        </w:rPr>
      </w:pPr>
      <w:r w:rsidRPr="00A04532">
        <w:rPr>
          <w:rFonts w:hint="eastAsia"/>
          <w:lang w:eastAsia="zh-CN"/>
        </w:rPr>
        <w:t>庆应义塾大学</w:t>
      </w:r>
      <w:r>
        <w:rPr>
          <w:rFonts w:hint="eastAsia"/>
          <w:lang w:eastAsia="zh-CN"/>
        </w:rPr>
        <w:t>的</w:t>
      </w:r>
      <w:bookmarkStart w:id="101" w:name="OLE_LINK319"/>
      <w:bookmarkStart w:id="102" w:name="OLE_LINK320"/>
      <w:bookmarkStart w:id="103" w:name="OLE_LINK321"/>
      <w:r w:rsidR="0019180E" w:rsidRPr="0070548F">
        <w:rPr>
          <w:lang w:val="en-GB" w:eastAsia="zh-CN"/>
        </w:rPr>
        <w:t>Nakagawa</w:t>
      </w:r>
      <w:r>
        <w:rPr>
          <w:rFonts w:hint="eastAsia"/>
          <w:lang w:val="en-GB" w:eastAsia="zh-CN"/>
        </w:rPr>
        <w:t>实验室、松下电器、卡西欧、日本电器公司（</w:t>
      </w:r>
      <w:r>
        <w:rPr>
          <w:rFonts w:hint="eastAsia"/>
          <w:lang w:val="en-GB" w:eastAsia="zh-CN"/>
        </w:rPr>
        <w:t>NEC</w:t>
      </w:r>
      <w:r>
        <w:rPr>
          <w:rFonts w:hint="eastAsia"/>
          <w:lang w:val="en-GB" w:eastAsia="zh-CN"/>
        </w:rPr>
        <w:t>）和</w:t>
      </w:r>
      <w:r w:rsidRPr="00D31D62">
        <w:rPr>
          <w:lang w:val="en-GB" w:eastAsia="zh-CN"/>
        </w:rPr>
        <w:t>富士电机株式会社</w:t>
      </w:r>
      <w:r>
        <w:rPr>
          <w:rFonts w:hint="eastAsia"/>
          <w:lang w:val="en-GB" w:eastAsia="zh-CN"/>
        </w:rPr>
        <w:t>是日本的几家进行</w:t>
      </w:r>
      <w:r>
        <w:rPr>
          <w:rFonts w:hint="eastAsia"/>
          <w:lang w:val="en-GB" w:eastAsia="zh-CN"/>
        </w:rPr>
        <w:t>VLC</w:t>
      </w:r>
      <w:r>
        <w:rPr>
          <w:rFonts w:hint="eastAsia"/>
          <w:lang w:val="en-GB" w:eastAsia="zh-CN"/>
        </w:rPr>
        <w:t>研究与开发相关产品的机构</w:t>
      </w:r>
      <w:r>
        <w:rPr>
          <w:rFonts w:hint="eastAsia"/>
          <w:lang w:val="en-GB" w:eastAsia="zh-CN"/>
        </w:rPr>
        <w:t>/</w:t>
      </w:r>
      <w:r>
        <w:rPr>
          <w:rFonts w:hint="eastAsia"/>
          <w:lang w:val="en-GB" w:eastAsia="zh-CN"/>
        </w:rPr>
        <w:t>公司。</w:t>
      </w:r>
      <w:bookmarkEnd w:id="101"/>
      <w:bookmarkEnd w:id="102"/>
      <w:bookmarkEnd w:id="103"/>
    </w:p>
    <w:p w:rsidR="0019180E" w:rsidRPr="00D31D62" w:rsidRDefault="00C80677" w:rsidP="00C80677">
      <w:pPr>
        <w:pStyle w:val="Heading3"/>
        <w:spacing w:line="264" w:lineRule="auto"/>
        <w:ind w:left="0" w:firstLine="0"/>
        <w:rPr>
          <w:rFonts w:eastAsiaTheme="minorEastAsia"/>
          <w:lang w:val="en-GB" w:eastAsia="zh-CN"/>
        </w:rPr>
      </w:pPr>
      <w:r>
        <w:rPr>
          <w:rFonts w:eastAsiaTheme="minorEastAsia" w:hint="eastAsia"/>
          <w:lang w:val="en-GB" w:eastAsia="zh-CN"/>
        </w:rPr>
        <w:t>5.4.3</w:t>
      </w:r>
      <w:r>
        <w:rPr>
          <w:rFonts w:eastAsiaTheme="minorEastAsia" w:hint="eastAsia"/>
          <w:lang w:val="en-GB" w:eastAsia="zh-CN"/>
        </w:rPr>
        <w:tab/>
      </w:r>
      <w:r w:rsidR="00D31D62">
        <w:rPr>
          <w:rFonts w:eastAsiaTheme="minorEastAsia" w:hint="eastAsia"/>
          <w:lang w:val="en-GB" w:eastAsia="zh-CN"/>
        </w:rPr>
        <w:t>韩国的</w:t>
      </w:r>
      <w:r w:rsidR="0019180E" w:rsidRPr="0070548F">
        <w:rPr>
          <w:lang w:val="en-GB"/>
        </w:rPr>
        <w:t>VLC</w:t>
      </w:r>
      <w:r w:rsidR="00D31D62">
        <w:rPr>
          <w:rFonts w:eastAsiaTheme="minorEastAsia" w:hint="eastAsia"/>
          <w:lang w:val="en-GB" w:eastAsia="zh-CN"/>
        </w:rPr>
        <w:t>研究</w:t>
      </w:r>
    </w:p>
    <w:p w:rsidR="0019180E" w:rsidRPr="00002F44" w:rsidRDefault="00D31D62" w:rsidP="00C80677">
      <w:pPr>
        <w:shd w:val="clear" w:color="auto" w:fill="FFFFFF"/>
        <w:tabs>
          <w:tab w:val="clear" w:pos="794"/>
          <w:tab w:val="clear" w:pos="1191"/>
          <w:tab w:val="clear" w:pos="1588"/>
          <w:tab w:val="clear" w:pos="1985"/>
        </w:tabs>
        <w:overflowPunct/>
        <w:autoSpaceDE/>
        <w:autoSpaceDN/>
        <w:adjustRightInd/>
        <w:spacing w:line="264" w:lineRule="auto"/>
        <w:ind w:firstLineChars="200" w:firstLine="480"/>
        <w:jc w:val="left"/>
        <w:textAlignment w:val="auto"/>
        <w:rPr>
          <w:lang w:val="en-GB" w:eastAsia="zh-CN"/>
        </w:rPr>
      </w:pPr>
      <w:r>
        <w:rPr>
          <w:rFonts w:hint="eastAsia"/>
          <w:lang w:val="en-GB" w:eastAsia="zh-CN"/>
        </w:rPr>
        <w:t>汉城国立科技大学、韩国国民大学、</w:t>
      </w:r>
      <w:r w:rsidR="00002F44">
        <w:rPr>
          <w:rFonts w:hint="eastAsia"/>
          <w:lang w:val="en-GB" w:eastAsia="zh-CN"/>
        </w:rPr>
        <w:t>公州国立大学、南首尔大学、三星、</w:t>
      </w:r>
      <w:r w:rsidR="0019180E" w:rsidRPr="0070548F">
        <w:rPr>
          <w:lang w:val="en-GB" w:eastAsia="zh-CN"/>
        </w:rPr>
        <w:t>LG</w:t>
      </w:r>
      <w:r w:rsidR="00002F44">
        <w:rPr>
          <w:rFonts w:hint="eastAsia"/>
          <w:lang w:val="en-GB" w:eastAsia="zh-CN"/>
        </w:rPr>
        <w:t>和</w:t>
      </w:r>
      <w:r w:rsidR="00002F44" w:rsidRPr="00002F44">
        <w:rPr>
          <w:lang w:val="en-GB" w:eastAsia="zh-CN"/>
        </w:rPr>
        <w:t>韩国电子通信研究院</w:t>
      </w:r>
      <w:r w:rsidR="00002F44">
        <w:rPr>
          <w:rFonts w:hint="eastAsia"/>
          <w:lang w:val="en-GB" w:eastAsia="zh-CN"/>
        </w:rPr>
        <w:t>（</w:t>
      </w:r>
      <w:r w:rsidR="00002F44">
        <w:rPr>
          <w:rFonts w:hint="eastAsia"/>
          <w:lang w:val="en-GB" w:eastAsia="zh-CN"/>
        </w:rPr>
        <w:t>ETRI</w:t>
      </w:r>
      <w:r w:rsidR="00002F44">
        <w:rPr>
          <w:rFonts w:hint="eastAsia"/>
          <w:lang w:val="en-GB" w:eastAsia="zh-CN"/>
        </w:rPr>
        <w:t>）是韩国的几家进行</w:t>
      </w:r>
      <w:r w:rsidR="00002F44">
        <w:rPr>
          <w:rFonts w:hint="eastAsia"/>
          <w:lang w:val="en-GB" w:eastAsia="zh-CN"/>
        </w:rPr>
        <w:t>VLC</w:t>
      </w:r>
      <w:r w:rsidR="00002F44">
        <w:rPr>
          <w:rFonts w:hint="eastAsia"/>
          <w:lang w:val="en-GB" w:eastAsia="zh-CN"/>
        </w:rPr>
        <w:t>研究与开发相关产品的机构</w:t>
      </w:r>
      <w:r w:rsidR="00002F44">
        <w:rPr>
          <w:rFonts w:hint="eastAsia"/>
          <w:lang w:val="en-GB" w:eastAsia="zh-CN"/>
        </w:rPr>
        <w:t>/</w:t>
      </w:r>
      <w:r w:rsidR="00002F44">
        <w:rPr>
          <w:rFonts w:hint="eastAsia"/>
          <w:lang w:val="en-GB" w:eastAsia="zh-CN"/>
        </w:rPr>
        <w:t>公司。</w:t>
      </w:r>
    </w:p>
    <w:p w:rsidR="0019180E" w:rsidRPr="00002F44" w:rsidRDefault="0019180E" w:rsidP="00C80677">
      <w:pPr>
        <w:pStyle w:val="Heading3"/>
        <w:spacing w:line="264" w:lineRule="auto"/>
        <w:rPr>
          <w:rFonts w:eastAsiaTheme="minorEastAsia"/>
          <w:lang w:val="en-GB" w:eastAsia="zh-CN"/>
        </w:rPr>
      </w:pPr>
      <w:r w:rsidRPr="0070548F">
        <w:rPr>
          <w:lang w:val="en-GB" w:eastAsia="zh-CN"/>
        </w:rPr>
        <w:t>5.4.4</w:t>
      </w:r>
      <w:r w:rsidRPr="0070548F">
        <w:rPr>
          <w:lang w:val="en-GB" w:eastAsia="zh-CN"/>
        </w:rPr>
        <w:tab/>
      </w:r>
      <w:r w:rsidR="00002F44">
        <w:rPr>
          <w:rFonts w:eastAsiaTheme="minorEastAsia" w:hint="eastAsia"/>
          <w:lang w:val="en-GB" w:eastAsia="zh-CN"/>
        </w:rPr>
        <w:t>荷兰的</w:t>
      </w:r>
      <w:r w:rsidRPr="0070548F">
        <w:rPr>
          <w:lang w:val="en-GB" w:eastAsia="zh-CN"/>
        </w:rPr>
        <w:t>VLC</w:t>
      </w:r>
      <w:r w:rsidR="00002F44">
        <w:rPr>
          <w:rFonts w:eastAsiaTheme="minorEastAsia" w:hint="eastAsia"/>
          <w:lang w:val="en-GB" w:eastAsia="zh-CN"/>
        </w:rPr>
        <w:t>研究</w:t>
      </w:r>
    </w:p>
    <w:p w:rsidR="0019180E" w:rsidRPr="0070548F" w:rsidRDefault="004B4901" w:rsidP="00C80677">
      <w:pPr>
        <w:spacing w:line="264" w:lineRule="auto"/>
        <w:ind w:firstLineChars="200" w:firstLine="480"/>
        <w:rPr>
          <w:b/>
          <w:lang w:val="en-GB" w:eastAsia="zh-CN"/>
        </w:rPr>
      </w:pPr>
      <w:r w:rsidRPr="004B4901">
        <w:rPr>
          <w:rFonts w:hint="eastAsia"/>
          <w:lang w:eastAsia="zh-CN"/>
        </w:rPr>
        <w:t>埃因霍温科技大学</w:t>
      </w:r>
      <w:r w:rsidR="008021D9" w:rsidRPr="008021D9">
        <w:rPr>
          <w:rFonts w:hint="eastAsia"/>
          <w:lang w:eastAsia="zh-CN"/>
        </w:rPr>
        <w:t>电信技术与电磁学系</w:t>
      </w:r>
      <w:r w:rsidR="008021D9">
        <w:rPr>
          <w:rFonts w:hint="eastAsia"/>
          <w:lang w:eastAsia="zh-CN"/>
        </w:rPr>
        <w:t>、</w:t>
      </w:r>
      <w:bookmarkStart w:id="104" w:name="OLE_LINK325"/>
      <w:bookmarkStart w:id="105" w:name="OLE_LINK326"/>
      <w:r w:rsidR="008021D9" w:rsidRPr="008021D9">
        <w:rPr>
          <w:rFonts w:hint="eastAsia"/>
          <w:lang w:eastAsia="zh-CN"/>
        </w:rPr>
        <w:t>电光通信集团</w:t>
      </w:r>
      <w:r w:rsidR="008021D9">
        <w:rPr>
          <w:rFonts w:hint="eastAsia"/>
          <w:lang w:eastAsia="zh-CN"/>
        </w:rPr>
        <w:t>、</w:t>
      </w:r>
      <w:r w:rsidR="008021D9" w:rsidRPr="008021D9">
        <w:rPr>
          <w:lang w:eastAsia="zh-CN"/>
        </w:rPr>
        <w:t>昕诺飞</w:t>
      </w:r>
      <w:r w:rsidR="008021D9" w:rsidRPr="008021D9">
        <w:rPr>
          <w:rFonts w:hint="eastAsia"/>
          <w:lang w:eastAsia="zh-CN"/>
        </w:rPr>
        <w:t>（</w:t>
      </w:r>
      <w:r w:rsidR="008021D9" w:rsidRPr="008021D9">
        <w:rPr>
          <w:rFonts w:hint="eastAsia"/>
          <w:lang w:eastAsia="zh-CN"/>
        </w:rPr>
        <w:t>Signify</w:t>
      </w:r>
      <w:r w:rsidR="008021D9" w:rsidRPr="008021D9">
        <w:rPr>
          <w:rFonts w:hint="eastAsia"/>
          <w:lang w:eastAsia="zh-CN"/>
        </w:rPr>
        <w:t>）（最近称为飞利浦照明），</w:t>
      </w:r>
      <w:r w:rsidR="008021D9">
        <w:rPr>
          <w:rFonts w:hint="eastAsia"/>
          <w:lang w:eastAsia="zh-CN"/>
        </w:rPr>
        <w:t>荷兰皇家电信（</w:t>
      </w:r>
      <w:r w:rsidR="008021D9" w:rsidRPr="008021D9">
        <w:rPr>
          <w:rFonts w:hint="eastAsia"/>
          <w:lang w:eastAsia="zh-CN"/>
        </w:rPr>
        <w:t>KPN</w:t>
      </w:r>
      <w:r w:rsidR="008021D9">
        <w:rPr>
          <w:rFonts w:hint="eastAsia"/>
          <w:lang w:eastAsia="zh-CN"/>
        </w:rPr>
        <w:t>）</w:t>
      </w:r>
      <w:r w:rsidR="008021D9" w:rsidRPr="008021D9">
        <w:rPr>
          <w:rFonts w:hint="eastAsia"/>
          <w:lang w:eastAsia="zh-CN"/>
        </w:rPr>
        <w:t>和</w:t>
      </w:r>
      <w:r w:rsidR="008021D9" w:rsidRPr="008021D9">
        <w:rPr>
          <w:rFonts w:hint="eastAsia"/>
          <w:lang w:eastAsia="zh-CN"/>
        </w:rPr>
        <w:t>KIEN</w:t>
      </w:r>
      <w:r w:rsidR="008021D9" w:rsidRPr="008021D9">
        <w:rPr>
          <w:rFonts w:hint="eastAsia"/>
          <w:lang w:eastAsia="zh-CN"/>
        </w:rPr>
        <w:t>也是</w:t>
      </w:r>
      <w:r w:rsidR="008021D9" w:rsidRPr="008021D9">
        <w:rPr>
          <w:rFonts w:hint="eastAsia"/>
          <w:lang w:eastAsia="zh-CN"/>
        </w:rPr>
        <w:t>VLC</w:t>
      </w:r>
      <w:r w:rsidR="008021D9" w:rsidRPr="008021D9">
        <w:rPr>
          <w:rFonts w:hint="eastAsia"/>
          <w:lang w:eastAsia="zh-CN"/>
        </w:rPr>
        <w:t>相关项目的合作伙伴。</w:t>
      </w:r>
      <w:bookmarkEnd w:id="104"/>
      <w:bookmarkEnd w:id="105"/>
    </w:p>
    <w:p w:rsidR="0019180E" w:rsidRPr="008021D9" w:rsidRDefault="0019180E" w:rsidP="00C80677">
      <w:pPr>
        <w:pStyle w:val="Heading3"/>
        <w:spacing w:line="264" w:lineRule="auto"/>
        <w:rPr>
          <w:rFonts w:eastAsiaTheme="minorEastAsia"/>
          <w:lang w:val="en-GB" w:eastAsia="zh-CN"/>
        </w:rPr>
      </w:pPr>
      <w:r w:rsidRPr="0070548F">
        <w:rPr>
          <w:lang w:val="en-GB"/>
        </w:rPr>
        <w:t>5.4.5</w:t>
      </w:r>
      <w:r w:rsidRPr="0070548F">
        <w:rPr>
          <w:lang w:val="en-GB"/>
        </w:rPr>
        <w:tab/>
      </w:r>
      <w:r w:rsidR="008021D9">
        <w:rPr>
          <w:rFonts w:eastAsiaTheme="minorEastAsia" w:hint="eastAsia"/>
          <w:lang w:val="en-GB" w:eastAsia="zh-CN"/>
        </w:rPr>
        <w:t>土耳其的</w:t>
      </w:r>
      <w:r w:rsidRPr="0070548F">
        <w:rPr>
          <w:lang w:val="en-GB"/>
        </w:rPr>
        <w:t>VLC</w:t>
      </w:r>
      <w:r w:rsidR="008021D9">
        <w:rPr>
          <w:rFonts w:eastAsiaTheme="minorEastAsia" w:hint="eastAsia"/>
          <w:lang w:val="en-GB" w:eastAsia="zh-CN"/>
        </w:rPr>
        <w:t>研究</w:t>
      </w:r>
    </w:p>
    <w:p w:rsidR="0019180E" w:rsidRPr="0070548F" w:rsidRDefault="008021D9" w:rsidP="00C80677">
      <w:pPr>
        <w:spacing w:line="264" w:lineRule="auto"/>
        <w:ind w:firstLineChars="200" w:firstLine="480"/>
        <w:rPr>
          <w:lang w:val="en-GB" w:eastAsia="zh-CN"/>
        </w:rPr>
      </w:pPr>
      <w:r>
        <w:rPr>
          <w:rFonts w:hint="eastAsia"/>
          <w:lang w:val="en-GB" w:eastAsia="zh-CN"/>
        </w:rPr>
        <w:t>研究</w:t>
      </w:r>
      <w:r>
        <w:rPr>
          <w:rFonts w:hint="eastAsia"/>
          <w:lang w:val="en-GB" w:eastAsia="zh-CN"/>
        </w:rPr>
        <w:t>VLC</w:t>
      </w:r>
      <w:r>
        <w:rPr>
          <w:rFonts w:hint="eastAsia"/>
          <w:lang w:val="en-GB" w:eastAsia="zh-CN"/>
        </w:rPr>
        <w:t>的主要研究机构有：</w:t>
      </w:r>
      <w:bookmarkStart w:id="106" w:name="OLE_LINK333"/>
      <w:bookmarkStart w:id="107" w:name="OLE_LINK334"/>
      <w:bookmarkStart w:id="108" w:name="OLE_LINK335"/>
      <w:r w:rsidR="0019180E" w:rsidRPr="0070548F">
        <w:rPr>
          <w:lang w:val="en-GB"/>
        </w:rPr>
        <w:t>Tubitak Bilgem</w:t>
      </w:r>
      <w:bookmarkEnd w:id="106"/>
      <w:bookmarkEnd w:id="107"/>
      <w:bookmarkEnd w:id="108"/>
      <w:r>
        <w:rPr>
          <w:rFonts w:hint="eastAsia"/>
          <w:lang w:val="en-GB" w:eastAsia="zh-CN"/>
        </w:rPr>
        <w:t>、</w:t>
      </w:r>
      <w:bookmarkStart w:id="109" w:name="OLE_LINK336"/>
      <w:bookmarkStart w:id="110" w:name="OLE_LINK337"/>
      <w:r w:rsidR="0019180E" w:rsidRPr="0070548F">
        <w:rPr>
          <w:lang w:val="en-GB"/>
        </w:rPr>
        <w:t>Okatem</w:t>
      </w:r>
      <w:bookmarkEnd w:id="109"/>
      <w:bookmarkEnd w:id="110"/>
      <w:r>
        <w:rPr>
          <w:rFonts w:hint="eastAsia"/>
          <w:lang w:val="en-GB" w:eastAsia="zh-CN"/>
        </w:rPr>
        <w:t>、</w:t>
      </w:r>
      <w:r w:rsidR="0019180E" w:rsidRPr="0070548F">
        <w:rPr>
          <w:lang w:val="en-GB"/>
        </w:rPr>
        <w:t>Ozyegin</w:t>
      </w:r>
      <w:r>
        <w:rPr>
          <w:rFonts w:hint="eastAsia"/>
          <w:lang w:val="en-GB" w:eastAsia="zh-CN"/>
        </w:rPr>
        <w:t>大学和伊斯坦布尔</w:t>
      </w:r>
      <w:r w:rsidR="0019180E" w:rsidRPr="0070548F">
        <w:rPr>
          <w:lang w:val="en-GB"/>
        </w:rPr>
        <w:t>Medipol</w:t>
      </w:r>
      <w:r>
        <w:rPr>
          <w:rFonts w:hint="eastAsia"/>
          <w:lang w:val="en-GB" w:eastAsia="zh-CN"/>
        </w:rPr>
        <w:t>大学</w:t>
      </w:r>
      <w:bookmarkStart w:id="111" w:name="OLE_LINK338"/>
      <w:bookmarkStart w:id="112" w:name="OLE_LINK339"/>
      <w:r>
        <w:rPr>
          <w:rFonts w:hint="eastAsia"/>
          <w:lang w:val="en-GB" w:eastAsia="zh-CN"/>
        </w:rPr>
        <w:t>。</w:t>
      </w:r>
      <w:r w:rsidR="0019180E" w:rsidRPr="0070548F">
        <w:rPr>
          <w:lang w:val="en-GB" w:eastAsia="zh-CN"/>
        </w:rPr>
        <w:t>Ford Otosan</w:t>
      </w:r>
      <w:bookmarkEnd w:id="111"/>
      <w:bookmarkEnd w:id="112"/>
      <w:r>
        <w:rPr>
          <w:rFonts w:hint="eastAsia"/>
          <w:lang w:val="en-GB" w:eastAsia="zh-CN"/>
        </w:rPr>
        <w:t>、</w:t>
      </w:r>
      <w:r w:rsidR="0019180E" w:rsidRPr="0070548F">
        <w:rPr>
          <w:lang w:val="en-GB" w:eastAsia="zh-CN"/>
        </w:rPr>
        <w:t>Farba</w:t>
      </w:r>
      <w:r>
        <w:rPr>
          <w:rFonts w:hint="eastAsia"/>
          <w:lang w:val="en-GB" w:eastAsia="zh-CN"/>
        </w:rPr>
        <w:t>、</w:t>
      </w:r>
      <w:r w:rsidR="0019180E" w:rsidRPr="0070548F">
        <w:rPr>
          <w:lang w:val="en-GB" w:eastAsia="zh-CN"/>
        </w:rPr>
        <w:t>Aselsan</w:t>
      </w:r>
      <w:r>
        <w:rPr>
          <w:rFonts w:hint="eastAsia"/>
          <w:lang w:val="en-GB" w:eastAsia="zh-CN"/>
        </w:rPr>
        <w:t>和土耳其电信是</w:t>
      </w:r>
      <w:r w:rsidRPr="00D04E23">
        <w:rPr>
          <w:rFonts w:hint="eastAsia"/>
          <w:lang w:val="en-GB" w:eastAsia="zh-CN"/>
        </w:rPr>
        <w:t>VLC</w:t>
      </w:r>
      <w:r w:rsidRPr="008021D9">
        <w:rPr>
          <w:rFonts w:hint="eastAsia"/>
          <w:lang w:eastAsia="zh-CN"/>
        </w:rPr>
        <w:t>相关项目的合作伙伴。</w:t>
      </w:r>
    </w:p>
    <w:p w:rsidR="0019180E" w:rsidRPr="0070548F" w:rsidRDefault="0019180E" w:rsidP="00C80677">
      <w:pPr>
        <w:pStyle w:val="Heading2"/>
        <w:spacing w:line="264" w:lineRule="auto"/>
        <w:ind w:left="0" w:firstLine="0"/>
        <w:rPr>
          <w:lang w:val="en-GB" w:eastAsia="zh-CN"/>
        </w:rPr>
      </w:pPr>
      <w:r w:rsidRPr="0070548F">
        <w:rPr>
          <w:lang w:val="en-GB" w:eastAsia="zh-CN"/>
        </w:rPr>
        <w:t>5.5</w:t>
      </w:r>
      <w:r w:rsidRPr="0070548F">
        <w:rPr>
          <w:lang w:val="en-GB" w:eastAsia="zh-CN"/>
        </w:rPr>
        <w:tab/>
      </w:r>
      <w:r w:rsidR="008021D9">
        <w:rPr>
          <w:rFonts w:eastAsiaTheme="minorEastAsia" w:hint="eastAsia"/>
          <w:lang w:val="en-GB" w:eastAsia="zh-CN"/>
        </w:rPr>
        <w:t>学术界、产业界和研究机构与</w:t>
      </w:r>
      <w:r w:rsidR="008021D9">
        <w:rPr>
          <w:rFonts w:eastAsiaTheme="minorEastAsia" w:hint="eastAsia"/>
          <w:lang w:val="en-GB" w:eastAsia="zh-CN"/>
        </w:rPr>
        <w:t>VLC</w:t>
      </w:r>
      <w:r w:rsidR="008021D9">
        <w:rPr>
          <w:rFonts w:eastAsiaTheme="minorEastAsia" w:hint="eastAsia"/>
          <w:lang w:val="en-GB" w:eastAsia="zh-CN"/>
        </w:rPr>
        <w:t>相关的活动</w:t>
      </w:r>
    </w:p>
    <w:p w:rsidR="0019180E" w:rsidRPr="0070548F" w:rsidRDefault="0019180E" w:rsidP="00C80677">
      <w:pPr>
        <w:pStyle w:val="Heading3"/>
        <w:spacing w:line="264" w:lineRule="auto"/>
        <w:rPr>
          <w:lang w:val="en-GB" w:eastAsia="zh-CN"/>
        </w:rPr>
      </w:pPr>
      <w:r w:rsidRPr="0070548F">
        <w:rPr>
          <w:lang w:val="en-GB" w:eastAsia="zh-CN"/>
        </w:rPr>
        <w:t>5.5.1</w:t>
      </w:r>
      <w:r w:rsidRPr="0070548F">
        <w:rPr>
          <w:lang w:val="en-GB" w:eastAsia="zh-CN"/>
        </w:rPr>
        <w:tab/>
      </w:r>
      <w:bookmarkStart w:id="113" w:name="OLE_LINK340"/>
      <w:bookmarkStart w:id="114" w:name="OLE_LINK341"/>
      <w:bookmarkStart w:id="115" w:name="OLE_LINK342"/>
      <w:r w:rsidRPr="0070548F">
        <w:rPr>
          <w:lang w:val="en-GB" w:eastAsia="zh-CN"/>
        </w:rPr>
        <w:t>Basic6</w:t>
      </w:r>
      <w:bookmarkEnd w:id="113"/>
      <w:bookmarkEnd w:id="114"/>
      <w:bookmarkEnd w:id="115"/>
    </w:p>
    <w:p w:rsidR="0019180E" w:rsidRPr="0070548F" w:rsidRDefault="0019180E" w:rsidP="00C80677">
      <w:pPr>
        <w:spacing w:line="264" w:lineRule="auto"/>
        <w:ind w:firstLineChars="200" w:firstLine="480"/>
        <w:rPr>
          <w:lang w:val="en-GB" w:eastAsia="zh-CN"/>
        </w:rPr>
      </w:pPr>
      <w:r w:rsidRPr="0070548F">
        <w:rPr>
          <w:lang w:val="en-GB" w:eastAsia="zh-CN"/>
        </w:rPr>
        <w:t>Basic6</w:t>
      </w:r>
      <w:r w:rsidR="008021D9">
        <w:rPr>
          <w:rFonts w:hint="eastAsia"/>
          <w:lang w:val="en-GB" w:eastAsia="zh-CN"/>
        </w:rPr>
        <w:t>是美国的一家初创公司，开发室内定位系统</w:t>
      </w:r>
      <w:r w:rsidRPr="0070548F">
        <w:rPr>
          <w:lang w:val="en-GB" w:eastAsia="zh-CN"/>
        </w:rPr>
        <w:t>GeoLiFi</w:t>
      </w:r>
      <w:r w:rsidR="008021D9">
        <w:rPr>
          <w:rFonts w:hint="eastAsia"/>
          <w:lang w:val="en-GB" w:eastAsia="zh-CN"/>
        </w:rPr>
        <w:t>，该系统使用</w:t>
      </w:r>
      <w:r w:rsidR="008021D9" w:rsidRPr="008021D9">
        <w:rPr>
          <w:rFonts w:hint="eastAsia"/>
          <w:lang w:val="en-GB" w:eastAsia="zh-CN"/>
        </w:rPr>
        <w:t>商店的照明基础设施匿名向客户和员工提供</w:t>
      </w:r>
      <w:r w:rsidR="008021D9">
        <w:rPr>
          <w:rFonts w:hint="eastAsia"/>
          <w:lang w:val="en-GB" w:eastAsia="zh-CN"/>
        </w:rPr>
        <w:t>邻近</w:t>
      </w:r>
      <w:r w:rsidR="008021D9" w:rsidRPr="008021D9">
        <w:rPr>
          <w:rFonts w:hint="eastAsia"/>
          <w:lang w:val="en-GB" w:eastAsia="zh-CN"/>
        </w:rPr>
        <w:t>消息</w:t>
      </w:r>
      <w:r w:rsidR="008021D9">
        <w:rPr>
          <w:rFonts w:hint="eastAsia"/>
          <w:lang w:val="en-GB" w:eastAsia="zh-CN"/>
        </w:rPr>
        <w:t>、</w:t>
      </w:r>
      <w:r w:rsidR="008021D9" w:rsidRPr="008021D9">
        <w:rPr>
          <w:rFonts w:hint="eastAsia"/>
          <w:lang w:val="en-GB" w:eastAsia="zh-CN"/>
        </w:rPr>
        <w:t>产品信息</w:t>
      </w:r>
      <w:r w:rsidR="008021D9">
        <w:rPr>
          <w:rFonts w:hint="eastAsia"/>
          <w:lang w:val="en-GB" w:eastAsia="zh-CN"/>
        </w:rPr>
        <w:t>、相关促销和可视化</w:t>
      </w:r>
      <w:r w:rsidR="008021D9" w:rsidRPr="008021D9">
        <w:rPr>
          <w:rFonts w:hint="eastAsia"/>
          <w:lang w:val="en-GB" w:eastAsia="zh-CN"/>
        </w:rPr>
        <w:t>购物清单。</w:t>
      </w:r>
      <w:r w:rsidR="008021D9">
        <w:rPr>
          <w:rFonts w:hint="eastAsia"/>
          <w:lang w:val="en-GB" w:eastAsia="zh-CN"/>
        </w:rPr>
        <w:t>同时，该解决方案还为零售商提供了</w:t>
      </w:r>
      <w:r w:rsidR="008021D9" w:rsidRPr="008021D9">
        <w:rPr>
          <w:rFonts w:hint="eastAsia"/>
          <w:lang w:val="en-GB" w:eastAsia="zh-CN"/>
        </w:rPr>
        <w:t>诸如客户和员工</w:t>
      </w:r>
      <w:r w:rsidR="008021D9">
        <w:rPr>
          <w:rFonts w:hint="eastAsia"/>
          <w:lang w:val="en-GB" w:eastAsia="zh-CN"/>
        </w:rPr>
        <w:t>参与度</w:t>
      </w:r>
      <w:r w:rsidR="008021D9" w:rsidRPr="008021D9">
        <w:rPr>
          <w:rFonts w:hint="eastAsia"/>
          <w:lang w:val="en-GB" w:eastAsia="zh-CN"/>
        </w:rPr>
        <w:t>以及商店和部门停留时间等指标的详细分析。</w:t>
      </w:r>
      <w:bookmarkStart w:id="116" w:name="OLE_LINK351"/>
      <w:bookmarkStart w:id="117" w:name="OLE_LINK352"/>
      <w:r w:rsidR="008021D9" w:rsidRPr="008021D9">
        <w:rPr>
          <w:rFonts w:hint="eastAsia"/>
          <w:lang w:val="en-GB" w:eastAsia="zh-CN"/>
        </w:rPr>
        <w:t>该公司致力于</w:t>
      </w:r>
      <w:r w:rsidR="008021D9">
        <w:rPr>
          <w:rFonts w:hint="eastAsia"/>
          <w:lang w:val="en-GB" w:eastAsia="zh-CN"/>
        </w:rPr>
        <w:t>开发</w:t>
      </w:r>
      <w:r w:rsidR="008021D9" w:rsidRPr="008021D9">
        <w:rPr>
          <w:rFonts w:hint="eastAsia"/>
          <w:lang w:val="en-GB" w:eastAsia="zh-CN"/>
        </w:rPr>
        <w:t>软件，并积极与其他为</w:t>
      </w:r>
      <w:r w:rsidR="008021D9" w:rsidRPr="008021D9">
        <w:rPr>
          <w:rFonts w:hint="eastAsia"/>
          <w:lang w:val="en-GB" w:eastAsia="zh-CN"/>
        </w:rPr>
        <w:t>LiFi</w:t>
      </w:r>
      <w:r w:rsidR="008021D9">
        <w:rPr>
          <w:rFonts w:hint="eastAsia"/>
          <w:lang w:val="en-GB" w:eastAsia="zh-CN"/>
        </w:rPr>
        <w:t>（例如</w:t>
      </w:r>
      <w:r w:rsidR="008021D9" w:rsidRPr="0070548F">
        <w:rPr>
          <w:lang w:val="en-GB" w:eastAsia="zh-CN"/>
        </w:rPr>
        <w:t>OLEDCOMM [28]</w:t>
      </w:r>
      <w:r w:rsidR="008021D9">
        <w:rPr>
          <w:rFonts w:hint="eastAsia"/>
          <w:lang w:val="en-GB" w:eastAsia="zh-CN"/>
        </w:rPr>
        <w:t>，法国</w:t>
      </w:r>
      <w:r w:rsidR="00A546A1">
        <w:rPr>
          <w:rFonts w:hint="eastAsia"/>
          <w:lang w:val="en-GB" w:eastAsia="zh-CN"/>
        </w:rPr>
        <w:t>凡尔赛</w:t>
      </w:r>
      <w:r w:rsidR="00A546A1" w:rsidRPr="0070548F">
        <w:rPr>
          <w:lang w:val="en-GB" w:eastAsia="zh-CN"/>
        </w:rPr>
        <w:t>Saint-Quentin-en-Yvelines</w:t>
      </w:r>
      <w:r w:rsidR="00A546A1">
        <w:rPr>
          <w:rFonts w:hint="eastAsia"/>
          <w:lang w:val="en-GB" w:eastAsia="zh-CN"/>
        </w:rPr>
        <w:t>大学</w:t>
      </w:r>
      <w:r w:rsidR="008021D9">
        <w:rPr>
          <w:rFonts w:hint="eastAsia"/>
          <w:lang w:val="en-GB" w:eastAsia="zh-CN"/>
        </w:rPr>
        <w:t>的</w:t>
      </w:r>
      <w:r w:rsidR="00A546A1">
        <w:rPr>
          <w:rFonts w:hint="eastAsia"/>
          <w:lang w:val="en-GB" w:eastAsia="zh-CN"/>
        </w:rPr>
        <w:t>一家</w:t>
      </w:r>
      <w:r w:rsidR="008021D9">
        <w:rPr>
          <w:rFonts w:hint="eastAsia"/>
          <w:lang w:val="en-GB" w:eastAsia="zh-CN"/>
        </w:rPr>
        <w:t>初创公司）</w:t>
      </w:r>
      <w:r w:rsidR="008021D9" w:rsidRPr="008021D9">
        <w:rPr>
          <w:rFonts w:hint="eastAsia"/>
          <w:lang w:val="en-GB" w:eastAsia="zh-CN"/>
        </w:rPr>
        <w:t>提供硬件的照明公司合作</w:t>
      </w:r>
      <w:bookmarkEnd w:id="116"/>
      <w:bookmarkEnd w:id="117"/>
      <w:r w:rsidR="00A546A1">
        <w:rPr>
          <w:rFonts w:hint="eastAsia"/>
          <w:lang w:val="en-GB" w:eastAsia="zh-CN"/>
        </w:rPr>
        <w:t>。</w:t>
      </w:r>
    </w:p>
    <w:p w:rsidR="0019180E" w:rsidRPr="0070548F" w:rsidRDefault="0019180E" w:rsidP="00C80677">
      <w:pPr>
        <w:pStyle w:val="Heading3"/>
        <w:spacing w:line="264" w:lineRule="auto"/>
        <w:rPr>
          <w:lang w:val="de-CH" w:eastAsia="zh-CN"/>
        </w:rPr>
      </w:pPr>
      <w:r w:rsidRPr="0070548F">
        <w:rPr>
          <w:lang w:val="de-CH" w:eastAsia="zh-CN"/>
        </w:rPr>
        <w:t>5.5.2</w:t>
      </w:r>
      <w:r w:rsidRPr="0070548F">
        <w:rPr>
          <w:lang w:val="de-CH" w:eastAsia="zh-CN"/>
        </w:rPr>
        <w:tab/>
      </w:r>
      <w:r w:rsidR="004B4901">
        <w:rPr>
          <w:rFonts w:hint="eastAsia"/>
          <w:szCs w:val="24"/>
          <w:lang w:eastAsia="zh-CN"/>
        </w:rPr>
        <w:t>弗朗霍夫</w:t>
      </w:r>
      <w:r w:rsidR="004B4901">
        <w:rPr>
          <w:szCs w:val="24"/>
          <w:lang w:eastAsia="zh-CN"/>
        </w:rPr>
        <w:t>海因里希</w:t>
      </w:r>
      <w:r w:rsidR="004B4901">
        <w:rPr>
          <w:rFonts w:hint="eastAsia"/>
          <w:szCs w:val="24"/>
          <w:lang w:eastAsia="zh-CN"/>
        </w:rPr>
        <w:t>赫兹</w:t>
      </w:r>
      <w:r w:rsidR="004B4901">
        <w:rPr>
          <w:szCs w:val="24"/>
          <w:lang w:eastAsia="zh-CN"/>
        </w:rPr>
        <w:t>研究所</w:t>
      </w:r>
      <w:r w:rsidR="00DF41C4">
        <w:rPr>
          <w:rFonts w:eastAsiaTheme="minorEastAsia" w:hint="eastAsia"/>
          <w:szCs w:val="24"/>
          <w:lang w:eastAsia="zh-CN"/>
        </w:rPr>
        <w:t>（</w:t>
      </w:r>
      <w:r w:rsidR="00DF41C4" w:rsidRPr="0070548F">
        <w:rPr>
          <w:lang w:val="de-CH" w:eastAsia="zh-CN"/>
        </w:rPr>
        <w:t>HHI</w:t>
      </w:r>
      <w:r w:rsidR="00DF41C4">
        <w:rPr>
          <w:rFonts w:eastAsiaTheme="minorEastAsia" w:hint="eastAsia"/>
          <w:szCs w:val="24"/>
          <w:lang w:eastAsia="zh-CN"/>
        </w:rPr>
        <w:t>）</w:t>
      </w:r>
      <w:r w:rsidR="00DF41C4">
        <w:rPr>
          <w:rFonts w:eastAsiaTheme="minorEastAsia" w:hint="eastAsia"/>
          <w:lang w:val="de-CH" w:eastAsia="zh-CN"/>
        </w:rPr>
        <w:t>的</w:t>
      </w:r>
      <w:r w:rsidRPr="0070548F">
        <w:rPr>
          <w:lang w:val="de-CH" w:eastAsia="zh-CN"/>
        </w:rPr>
        <w:t>LiFi</w:t>
      </w:r>
      <w:r w:rsidR="00DF41C4">
        <w:rPr>
          <w:rFonts w:eastAsiaTheme="minorEastAsia" w:hint="eastAsia"/>
          <w:lang w:val="de-CH" w:eastAsia="zh-CN"/>
        </w:rPr>
        <w:t>热点</w:t>
      </w:r>
    </w:p>
    <w:p w:rsidR="00C80677" w:rsidRDefault="00DF41C4" w:rsidP="00C80677">
      <w:pPr>
        <w:spacing w:line="264" w:lineRule="auto"/>
        <w:ind w:firstLineChars="200" w:firstLine="480"/>
        <w:rPr>
          <w:lang w:val="en-GB" w:eastAsia="zh-CN"/>
        </w:rPr>
      </w:pPr>
      <w:r>
        <w:rPr>
          <w:rFonts w:hint="eastAsia"/>
          <w:szCs w:val="24"/>
          <w:lang w:eastAsia="zh-CN"/>
        </w:rPr>
        <w:t>弗朗霍夫</w:t>
      </w:r>
      <w:r>
        <w:rPr>
          <w:szCs w:val="24"/>
          <w:lang w:eastAsia="zh-CN"/>
        </w:rPr>
        <w:t>海因里希</w:t>
      </w:r>
      <w:r>
        <w:rPr>
          <w:rFonts w:hint="eastAsia"/>
          <w:szCs w:val="24"/>
          <w:lang w:eastAsia="zh-CN"/>
        </w:rPr>
        <w:t>赫兹</w:t>
      </w:r>
      <w:r>
        <w:rPr>
          <w:szCs w:val="24"/>
          <w:lang w:eastAsia="zh-CN"/>
        </w:rPr>
        <w:t>研究所</w:t>
      </w:r>
      <w:r>
        <w:rPr>
          <w:rFonts w:hint="eastAsia"/>
          <w:szCs w:val="24"/>
          <w:lang w:eastAsia="zh-CN"/>
        </w:rPr>
        <w:t>开发的</w:t>
      </w:r>
      <w:r w:rsidR="0019180E" w:rsidRPr="00DF41C4">
        <w:rPr>
          <w:lang w:val="de-CH" w:eastAsia="zh-CN"/>
        </w:rPr>
        <w:t>LiFi</w:t>
      </w:r>
      <w:r>
        <w:rPr>
          <w:rFonts w:hint="eastAsia"/>
          <w:lang w:val="de-CH" w:eastAsia="zh-CN"/>
        </w:rPr>
        <w:t>热点</w:t>
      </w:r>
      <w:r w:rsidRPr="00DF41C4">
        <w:rPr>
          <w:rFonts w:hint="eastAsia"/>
          <w:lang w:val="de-CH" w:eastAsia="zh-CN"/>
        </w:rPr>
        <w:t>允许安装专用的高速网络而无需</w:t>
      </w:r>
      <w:r>
        <w:rPr>
          <w:rFonts w:hint="eastAsia"/>
          <w:lang w:val="de-CH" w:eastAsia="zh-CN"/>
        </w:rPr>
        <w:t>安装</w:t>
      </w:r>
      <w:r w:rsidRPr="00DF41C4">
        <w:rPr>
          <w:rFonts w:hint="eastAsia"/>
          <w:lang w:val="de-CH" w:eastAsia="zh-CN"/>
        </w:rPr>
        <w:t>电缆。</w:t>
      </w:r>
      <w:bookmarkStart w:id="118" w:name="OLE_LINK359"/>
      <w:bookmarkStart w:id="119" w:name="OLE_LINK360"/>
      <w:r w:rsidRPr="00DF41C4">
        <w:rPr>
          <w:rFonts w:hint="eastAsia"/>
          <w:lang w:val="de-CH" w:eastAsia="zh-CN"/>
        </w:rPr>
        <w:t>该系统可在高达</w:t>
      </w:r>
      <w:r w:rsidRPr="00DF41C4">
        <w:rPr>
          <w:rFonts w:hint="eastAsia"/>
          <w:lang w:val="de-CH" w:eastAsia="zh-CN"/>
        </w:rPr>
        <w:t>30</w:t>
      </w:r>
      <w:r>
        <w:rPr>
          <w:rFonts w:hint="eastAsia"/>
          <w:lang w:val="de-CH" w:eastAsia="zh-CN"/>
        </w:rPr>
        <w:t xml:space="preserve"> m</w:t>
      </w:r>
      <w:r w:rsidRPr="00DF41C4">
        <w:rPr>
          <w:rFonts w:hint="eastAsia"/>
          <w:lang w:val="de-CH" w:eastAsia="zh-CN"/>
        </w:rPr>
        <w:t>的距离内提供高达</w:t>
      </w:r>
      <w:r w:rsidRPr="00DF41C4">
        <w:rPr>
          <w:rFonts w:hint="eastAsia"/>
          <w:lang w:val="de-CH" w:eastAsia="zh-CN"/>
        </w:rPr>
        <w:t>1 Gb</w:t>
      </w:r>
      <w:r>
        <w:rPr>
          <w:rFonts w:hint="eastAsia"/>
          <w:lang w:val="de-CH" w:eastAsia="zh-CN"/>
        </w:rPr>
        <w:t>it/s</w:t>
      </w:r>
      <w:r w:rsidRPr="00DF41C4">
        <w:rPr>
          <w:rFonts w:hint="eastAsia"/>
          <w:lang w:val="de-CH" w:eastAsia="zh-CN"/>
        </w:rPr>
        <w:t>的高数据速率，且其尺寸</w:t>
      </w:r>
      <w:r>
        <w:rPr>
          <w:rFonts w:hint="eastAsia"/>
          <w:lang w:val="de-CH" w:eastAsia="zh-CN"/>
        </w:rPr>
        <w:t>很小</w:t>
      </w:r>
      <w:r w:rsidRPr="00DF41C4">
        <w:rPr>
          <w:rFonts w:hint="eastAsia"/>
          <w:lang w:val="de-CH" w:eastAsia="zh-CN"/>
        </w:rPr>
        <w:t>易于对齐</w:t>
      </w:r>
      <w:r>
        <w:rPr>
          <w:rFonts w:hint="eastAsia"/>
          <w:lang w:val="de-CH" w:eastAsia="zh-CN"/>
        </w:rPr>
        <w:t>同时</w:t>
      </w:r>
      <w:r w:rsidRPr="00DF41C4">
        <w:rPr>
          <w:rFonts w:hint="eastAsia"/>
          <w:lang w:val="de-CH" w:eastAsia="zh-CN"/>
        </w:rPr>
        <w:t>安装成本低廉。</w:t>
      </w:r>
      <w:bookmarkStart w:id="120" w:name="OLE_LINK361"/>
      <w:bookmarkStart w:id="121" w:name="OLE_LINK362"/>
      <w:bookmarkEnd w:id="118"/>
      <w:bookmarkEnd w:id="119"/>
      <w:r w:rsidRPr="00DF41C4">
        <w:rPr>
          <w:rFonts w:hint="eastAsia"/>
          <w:lang w:val="de-CH" w:eastAsia="zh-CN"/>
        </w:rPr>
        <w:t>原型已安装在德国迈瑙岛（</w:t>
      </w:r>
      <w:r w:rsidRPr="00DF41C4">
        <w:rPr>
          <w:lang w:val="de-CH" w:eastAsia="zh-CN"/>
        </w:rPr>
        <w:t>康斯坦茨</w:t>
      </w:r>
      <w:r>
        <w:rPr>
          <w:rFonts w:hint="eastAsia"/>
          <w:lang w:val="de-CH" w:eastAsia="zh-CN"/>
        </w:rPr>
        <w:t>湖</w:t>
      </w:r>
      <w:r w:rsidRPr="00DF41C4">
        <w:rPr>
          <w:rFonts w:hint="eastAsia"/>
          <w:lang w:val="de-CH" w:eastAsia="zh-CN"/>
        </w:rPr>
        <w:t>）的</w:t>
      </w:r>
      <w:r>
        <w:rPr>
          <w:rFonts w:hint="eastAsia"/>
          <w:lang w:val="de-CH" w:eastAsia="zh-CN"/>
        </w:rPr>
        <w:t>一间</w:t>
      </w:r>
      <w:r w:rsidRPr="00DF41C4">
        <w:rPr>
          <w:rFonts w:hint="eastAsia"/>
          <w:lang w:val="de-CH" w:eastAsia="zh-CN"/>
        </w:rPr>
        <w:t>会议室。</w:t>
      </w:r>
      <w:bookmarkStart w:id="122" w:name="OLE_LINK365"/>
      <w:bookmarkStart w:id="123" w:name="OLE_LINK366"/>
      <w:bookmarkEnd w:id="120"/>
      <w:bookmarkEnd w:id="121"/>
      <w:r w:rsidRPr="00DF41C4">
        <w:rPr>
          <w:rFonts w:hint="eastAsia"/>
          <w:lang w:val="de-CH" w:eastAsia="zh-CN"/>
        </w:rPr>
        <w:t>HHI</w:t>
      </w:r>
      <w:r w:rsidRPr="00DF41C4">
        <w:rPr>
          <w:rFonts w:hint="eastAsia"/>
          <w:lang w:val="de-CH" w:eastAsia="zh-CN"/>
        </w:rPr>
        <w:t>还提供可见光通信组件，使用三种浅色（</w:t>
      </w:r>
      <w:r w:rsidRPr="00DF41C4">
        <w:rPr>
          <w:rFonts w:hint="eastAsia"/>
          <w:lang w:val="de-CH" w:eastAsia="zh-CN"/>
        </w:rPr>
        <w:t>RGB</w:t>
      </w:r>
      <w:r w:rsidRPr="00DF41C4">
        <w:rPr>
          <w:rFonts w:hint="eastAsia"/>
          <w:lang w:val="de-CH" w:eastAsia="zh-CN"/>
        </w:rPr>
        <w:t>）的自发白光</w:t>
      </w:r>
      <w:r w:rsidRPr="00DF41C4">
        <w:rPr>
          <w:rFonts w:hint="eastAsia"/>
          <w:lang w:val="de-CH" w:eastAsia="zh-CN"/>
        </w:rPr>
        <w:t>LED</w:t>
      </w:r>
      <w:r w:rsidRPr="00DF41C4">
        <w:rPr>
          <w:rFonts w:hint="eastAsia"/>
          <w:lang w:val="de-CH" w:eastAsia="zh-CN"/>
        </w:rPr>
        <w:t>，速度高达</w:t>
      </w:r>
      <w:r w:rsidRPr="0070548F">
        <w:rPr>
          <w:lang w:val="en-GB" w:eastAsia="zh-CN"/>
        </w:rPr>
        <w:t>3 Gbits/s</w:t>
      </w:r>
      <w:r w:rsidRPr="00DF41C4">
        <w:rPr>
          <w:rFonts w:hint="eastAsia"/>
          <w:lang w:val="de-CH" w:eastAsia="zh-CN"/>
        </w:rPr>
        <w:t>。</w:t>
      </w:r>
      <w:bookmarkStart w:id="124" w:name="OLE_LINK1"/>
      <w:bookmarkStart w:id="125" w:name="OLE_LINK2"/>
      <w:bookmarkEnd w:id="122"/>
      <w:bookmarkEnd w:id="123"/>
    </w:p>
    <w:p w:rsidR="00D8180C" w:rsidRDefault="00D8180C">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rsidR="0019180E" w:rsidRPr="0070548F" w:rsidRDefault="00034F86" w:rsidP="00C80677">
      <w:pPr>
        <w:spacing w:line="264" w:lineRule="auto"/>
        <w:ind w:firstLineChars="200" w:firstLine="480"/>
        <w:rPr>
          <w:lang w:val="en-GB" w:eastAsia="zh-CN"/>
        </w:rPr>
      </w:pPr>
      <w:r w:rsidRPr="00034F86">
        <w:rPr>
          <w:rFonts w:hint="eastAsia"/>
          <w:lang w:val="en-GB" w:eastAsia="zh-CN"/>
        </w:rPr>
        <w:lastRenderedPageBreak/>
        <w:t>除了向一个方向发送数据的</w:t>
      </w:r>
      <w:r w:rsidRPr="00034F86">
        <w:rPr>
          <w:rFonts w:hint="eastAsia"/>
          <w:lang w:val="en-GB" w:eastAsia="zh-CN"/>
        </w:rPr>
        <w:t>LiFi</w:t>
      </w:r>
      <w:r w:rsidRPr="00034F86">
        <w:rPr>
          <w:rFonts w:hint="eastAsia"/>
          <w:lang w:val="en-GB" w:eastAsia="zh-CN"/>
        </w:rPr>
        <w:t>广播模块之外，</w:t>
      </w:r>
      <w:r>
        <w:rPr>
          <w:rFonts w:hint="eastAsia"/>
          <w:szCs w:val="24"/>
          <w:lang w:eastAsia="zh-CN"/>
        </w:rPr>
        <w:t>弗朗霍夫</w:t>
      </w:r>
      <w:r w:rsidRPr="00034F86">
        <w:rPr>
          <w:rFonts w:hint="eastAsia"/>
          <w:lang w:val="en-GB" w:eastAsia="zh-CN"/>
        </w:rPr>
        <w:t>IPMS</w:t>
      </w:r>
      <w:r w:rsidRPr="00034F86">
        <w:rPr>
          <w:rFonts w:hint="eastAsia"/>
          <w:lang w:val="en-GB" w:eastAsia="zh-CN"/>
        </w:rPr>
        <w:t>开发的技术还提供了实时和双向“全双工”通信的可能性。</w:t>
      </w:r>
      <w:bookmarkEnd w:id="124"/>
      <w:bookmarkEnd w:id="125"/>
    </w:p>
    <w:p w:rsidR="0019180E" w:rsidRPr="00034F86" w:rsidRDefault="0019180E" w:rsidP="00C80677">
      <w:pPr>
        <w:pStyle w:val="Heading3"/>
        <w:spacing w:line="264" w:lineRule="auto"/>
        <w:rPr>
          <w:rFonts w:eastAsiaTheme="minorEastAsia"/>
          <w:lang w:val="en-GB" w:eastAsia="zh-CN"/>
        </w:rPr>
      </w:pPr>
      <w:r w:rsidRPr="0070548F">
        <w:rPr>
          <w:lang w:val="en-GB" w:eastAsia="zh-CN"/>
        </w:rPr>
        <w:t>5.5.3</w:t>
      </w:r>
      <w:r w:rsidRPr="0070548F">
        <w:rPr>
          <w:lang w:val="en-GB" w:eastAsia="zh-CN"/>
        </w:rPr>
        <w:tab/>
      </w:r>
      <w:bookmarkStart w:id="126" w:name="OLE_LINK3"/>
      <w:bookmarkStart w:id="127" w:name="OLE_LINK4"/>
      <w:r w:rsidRPr="0070548F">
        <w:rPr>
          <w:lang w:val="en-GB" w:eastAsia="zh-CN"/>
        </w:rPr>
        <w:t>Hyperion</w:t>
      </w:r>
      <w:bookmarkEnd w:id="126"/>
      <w:bookmarkEnd w:id="127"/>
      <w:r w:rsidR="00034F86">
        <w:rPr>
          <w:rFonts w:eastAsiaTheme="minorEastAsia" w:hint="eastAsia"/>
          <w:lang w:val="en-GB" w:eastAsia="zh-CN"/>
        </w:rPr>
        <w:t>科技</w:t>
      </w:r>
    </w:p>
    <w:p w:rsidR="0019180E" w:rsidRPr="0070548F" w:rsidRDefault="0019180E" w:rsidP="00C80677">
      <w:pPr>
        <w:spacing w:line="264" w:lineRule="auto"/>
        <w:ind w:firstLineChars="200" w:firstLine="476"/>
        <w:rPr>
          <w:spacing w:val="-2"/>
          <w:lang w:val="en-GB" w:eastAsia="zh-CN"/>
        </w:rPr>
      </w:pPr>
      <w:r w:rsidRPr="0070548F">
        <w:rPr>
          <w:spacing w:val="-2"/>
          <w:lang w:val="en-GB" w:eastAsia="zh-CN"/>
        </w:rPr>
        <w:t>Hyperion</w:t>
      </w:r>
      <w:r w:rsidR="00034F86">
        <w:rPr>
          <w:rFonts w:hint="eastAsia"/>
          <w:spacing w:val="-2"/>
          <w:lang w:val="en-GB" w:eastAsia="zh-CN"/>
        </w:rPr>
        <w:t>科技是一家土耳其初创公司，</w:t>
      </w:r>
      <w:r w:rsidR="00034F86" w:rsidRPr="00034F86">
        <w:rPr>
          <w:rFonts w:hint="eastAsia"/>
          <w:spacing w:val="-2"/>
          <w:lang w:val="en-GB" w:eastAsia="zh-CN"/>
        </w:rPr>
        <w:t>开发先进的基于无线</w:t>
      </w:r>
      <w:r w:rsidR="00034F86">
        <w:rPr>
          <w:rFonts w:hint="eastAsia"/>
          <w:spacing w:val="-2"/>
          <w:lang w:val="en-GB" w:eastAsia="zh-CN"/>
        </w:rPr>
        <w:t>光通信的解决方案，为接入和回传</w:t>
      </w:r>
      <w:r w:rsidR="00034F86" w:rsidRPr="00034F86">
        <w:rPr>
          <w:rFonts w:hint="eastAsia"/>
          <w:spacing w:val="-2"/>
          <w:lang w:val="en-GB" w:eastAsia="zh-CN"/>
        </w:rPr>
        <w:t>级别的下一代无线网络提供支持。</w:t>
      </w:r>
      <w:r w:rsidR="00034F86">
        <w:rPr>
          <w:rFonts w:hint="eastAsia"/>
          <w:spacing w:val="-2"/>
          <w:lang w:val="en-GB" w:eastAsia="zh-CN"/>
        </w:rPr>
        <w:t>该公司参与了</w:t>
      </w:r>
      <w:r w:rsidRPr="0070548F">
        <w:rPr>
          <w:spacing w:val="-2"/>
          <w:lang w:val="en-GB" w:eastAsia="zh-CN"/>
        </w:rPr>
        <w:t>802.15.7r1</w:t>
      </w:r>
      <w:r w:rsidR="00034F86">
        <w:rPr>
          <w:rFonts w:hint="eastAsia"/>
          <w:spacing w:val="-2"/>
          <w:lang w:val="en-GB" w:eastAsia="zh-CN"/>
        </w:rPr>
        <w:t>标准化项目并陆续加入了</w:t>
      </w:r>
      <w:r w:rsidRPr="0070548F">
        <w:rPr>
          <w:spacing w:val="-2"/>
          <w:lang w:val="en-GB" w:eastAsia="zh-CN"/>
        </w:rPr>
        <w:t>802.11</w:t>
      </w:r>
      <w:r w:rsidR="00034F86">
        <w:rPr>
          <w:rFonts w:hint="eastAsia"/>
          <w:spacing w:val="-2"/>
          <w:lang w:val="en-GB" w:eastAsia="zh-CN"/>
        </w:rPr>
        <w:t>光通信和</w:t>
      </w:r>
      <w:r w:rsidRPr="0070548F">
        <w:rPr>
          <w:spacing w:val="-2"/>
          <w:lang w:val="en-GB" w:eastAsia="zh-CN"/>
        </w:rPr>
        <w:t>802.15.13</w:t>
      </w:r>
      <w:r w:rsidR="00034F86">
        <w:rPr>
          <w:rFonts w:hint="eastAsia"/>
          <w:spacing w:val="-2"/>
          <w:lang w:val="en-GB" w:eastAsia="zh-CN"/>
        </w:rPr>
        <w:t>无线光通信标准化组。</w:t>
      </w:r>
      <w:r w:rsidRPr="0070548F">
        <w:rPr>
          <w:spacing w:val="-2"/>
          <w:lang w:val="en-GB" w:eastAsia="zh-CN"/>
        </w:rPr>
        <w:t xml:space="preserve"> </w:t>
      </w:r>
    </w:p>
    <w:p w:rsidR="0019180E" w:rsidRPr="0070548F" w:rsidRDefault="0019180E" w:rsidP="00C80677">
      <w:pPr>
        <w:pStyle w:val="Heading3"/>
        <w:spacing w:line="264" w:lineRule="auto"/>
        <w:rPr>
          <w:lang w:val="en-GB" w:eastAsia="zh-CN"/>
        </w:rPr>
      </w:pPr>
      <w:r w:rsidRPr="0070548F">
        <w:rPr>
          <w:lang w:val="en-GB" w:eastAsia="zh-CN"/>
        </w:rPr>
        <w:t>5.5.4</w:t>
      </w:r>
      <w:r w:rsidRPr="0070548F">
        <w:rPr>
          <w:lang w:val="en-GB" w:eastAsia="zh-CN"/>
        </w:rPr>
        <w:tab/>
      </w:r>
      <w:bookmarkStart w:id="128" w:name="OLE_LINK15"/>
      <w:bookmarkStart w:id="129" w:name="OLE_LINK16"/>
      <w:r w:rsidRPr="0070548F">
        <w:rPr>
          <w:lang w:val="en-GB" w:eastAsia="zh-CN"/>
        </w:rPr>
        <w:t>Lucibel</w:t>
      </w:r>
      <w:bookmarkEnd w:id="128"/>
      <w:bookmarkEnd w:id="129"/>
    </w:p>
    <w:p w:rsidR="0019180E" w:rsidRPr="0070548F" w:rsidRDefault="0019180E" w:rsidP="00C80677">
      <w:pPr>
        <w:spacing w:line="264" w:lineRule="auto"/>
        <w:ind w:firstLineChars="200" w:firstLine="476"/>
        <w:rPr>
          <w:spacing w:val="-2"/>
          <w:lang w:val="en-GB" w:eastAsia="zh-CN"/>
        </w:rPr>
      </w:pPr>
      <w:r w:rsidRPr="0070548F">
        <w:rPr>
          <w:spacing w:val="-2"/>
          <w:lang w:val="en-GB" w:eastAsia="zh-CN"/>
        </w:rPr>
        <w:t>Lucibel</w:t>
      </w:r>
      <w:r w:rsidR="00034F86">
        <w:rPr>
          <w:rFonts w:hint="eastAsia"/>
          <w:spacing w:val="-2"/>
          <w:lang w:val="en-GB" w:eastAsia="zh-CN"/>
        </w:rPr>
        <w:t>是一家法国公司，专注于设计新一代基于</w:t>
      </w:r>
      <w:r w:rsidR="00034F86">
        <w:rPr>
          <w:rFonts w:hint="eastAsia"/>
          <w:spacing w:val="-2"/>
          <w:lang w:val="en-GB" w:eastAsia="zh-CN"/>
        </w:rPr>
        <w:t>LED</w:t>
      </w:r>
      <w:r w:rsidR="00034F86">
        <w:rPr>
          <w:rFonts w:hint="eastAsia"/>
          <w:spacing w:val="-2"/>
          <w:lang w:val="en-GB" w:eastAsia="zh-CN"/>
        </w:rPr>
        <w:t>技术的照明解决方案，</w:t>
      </w:r>
      <w:bookmarkStart w:id="130" w:name="OLE_LINK19"/>
      <w:bookmarkStart w:id="131" w:name="OLE_LINK20"/>
      <w:r w:rsidR="00034F86" w:rsidRPr="00034F86">
        <w:rPr>
          <w:rFonts w:hint="eastAsia"/>
          <w:spacing w:val="-2"/>
          <w:lang w:val="en-GB" w:eastAsia="zh-CN"/>
        </w:rPr>
        <w:t>已经开发并正在推广欧洲第一个完全工业化的</w:t>
      </w:r>
      <w:r w:rsidR="00034F86" w:rsidRPr="00034F86">
        <w:rPr>
          <w:rFonts w:hint="eastAsia"/>
          <w:spacing w:val="-2"/>
          <w:lang w:val="en-GB" w:eastAsia="zh-CN"/>
        </w:rPr>
        <w:t>LiFi</w:t>
      </w:r>
      <w:r w:rsidR="002D48C3">
        <w:rPr>
          <w:rFonts w:hint="eastAsia"/>
          <w:spacing w:val="-2"/>
          <w:lang w:val="en-GB" w:eastAsia="zh-CN"/>
        </w:rPr>
        <w:t>灯</w:t>
      </w:r>
      <w:r w:rsidR="00034F86" w:rsidRPr="00034F86">
        <w:rPr>
          <w:rFonts w:hint="eastAsia"/>
          <w:spacing w:val="-2"/>
          <w:lang w:val="en-GB" w:eastAsia="zh-CN"/>
        </w:rPr>
        <w:t>：</w:t>
      </w:r>
      <w:r w:rsidR="00034F86">
        <w:rPr>
          <w:rFonts w:hint="eastAsia"/>
          <w:spacing w:val="-2"/>
          <w:lang w:val="en-GB" w:eastAsia="zh-CN"/>
        </w:rPr>
        <w:t>Ores LiFi</w:t>
      </w:r>
      <w:r w:rsidR="00034F86" w:rsidRPr="00034F86">
        <w:rPr>
          <w:rFonts w:hint="eastAsia"/>
          <w:spacing w:val="-2"/>
          <w:lang w:val="en-GB" w:eastAsia="zh-CN"/>
        </w:rPr>
        <w:t>[5]</w:t>
      </w:r>
      <w:r w:rsidR="00034F86" w:rsidRPr="00034F86">
        <w:rPr>
          <w:rFonts w:hint="eastAsia"/>
          <w:spacing w:val="-2"/>
          <w:lang w:val="en-GB" w:eastAsia="zh-CN"/>
        </w:rPr>
        <w:t>。</w:t>
      </w:r>
      <w:bookmarkEnd w:id="130"/>
      <w:bookmarkEnd w:id="131"/>
      <w:r w:rsidRPr="0070548F">
        <w:rPr>
          <w:spacing w:val="-2"/>
          <w:lang w:val="en-GB" w:eastAsia="zh-CN"/>
        </w:rPr>
        <w:t>Lucibel LiFi</w:t>
      </w:r>
      <w:r w:rsidR="00034F86">
        <w:rPr>
          <w:rFonts w:hint="eastAsia"/>
          <w:spacing w:val="-2"/>
          <w:lang w:val="en-GB" w:eastAsia="zh-CN"/>
        </w:rPr>
        <w:t>解决方案通过</w:t>
      </w:r>
      <w:r w:rsidR="00034F86" w:rsidRPr="00034F86">
        <w:rPr>
          <w:spacing w:val="-2"/>
          <w:lang w:val="en-GB" w:eastAsia="zh-CN"/>
        </w:rPr>
        <w:t>高达</w:t>
      </w:r>
      <w:r w:rsidR="00C80677">
        <w:rPr>
          <w:spacing w:val="-2"/>
          <w:lang w:val="en-GB" w:eastAsia="zh-CN"/>
        </w:rPr>
        <w:br/>
      </w:r>
      <w:r w:rsidR="00034F86" w:rsidRPr="0070548F">
        <w:rPr>
          <w:spacing w:val="-2"/>
          <w:lang w:val="en-GB" w:eastAsia="zh-CN"/>
        </w:rPr>
        <w:t>42 Mbit/s</w:t>
      </w:r>
      <w:r w:rsidR="00034F86" w:rsidRPr="00034F86">
        <w:rPr>
          <w:rFonts w:hint="eastAsia"/>
          <w:spacing w:val="-2"/>
          <w:lang w:val="en-GB" w:eastAsia="zh-CN"/>
        </w:rPr>
        <w:t>的</w:t>
      </w:r>
      <w:r w:rsidR="00034F86" w:rsidRPr="00034F86">
        <w:rPr>
          <w:spacing w:val="-2"/>
          <w:lang w:val="en-GB" w:eastAsia="zh-CN"/>
        </w:rPr>
        <w:t>双向线路</w:t>
      </w:r>
      <w:r w:rsidR="00034F86">
        <w:rPr>
          <w:rFonts w:hint="eastAsia"/>
          <w:spacing w:val="-2"/>
          <w:lang w:val="en-GB" w:eastAsia="zh-CN"/>
        </w:rPr>
        <w:t>速</w:t>
      </w:r>
      <w:r w:rsidR="00034F86" w:rsidRPr="00034F86">
        <w:rPr>
          <w:spacing w:val="-2"/>
          <w:lang w:val="en-GB" w:eastAsia="zh-CN"/>
        </w:rPr>
        <w:t>率</w:t>
      </w:r>
      <w:r w:rsidR="00034F86">
        <w:rPr>
          <w:rFonts w:hint="eastAsia"/>
          <w:spacing w:val="-2"/>
          <w:lang w:val="en-GB" w:eastAsia="zh-CN"/>
        </w:rPr>
        <w:t>部署了全无线网络。</w:t>
      </w:r>
      <w:r w:rsidRPr="0070548F">
        <w:rPr>
          <w:spacing w:val="-2"/>
          <w:lang w:val="en-GB" w:eastAsia="zh-CN"/>
        </w:rPr>
        <w:t>Lucibel LiFi</w:t>
      </w:r>
      <w:r w:rsidR="00034F86">
        <w:rPr>
          <w:rFonts w:hint="eastAsia"/>
          <w:spacing w:val="-2"/>
          <w:lang w:val="en-GB" w:eastAsia="zh-CN"/>
        </w:rPr>
        <w:t>系统在网络内提供高速移动连接，同时支持多路接入和“切换”。</w:t>
      </w:r>
      <w:r w:rsidR="00034F86" w:rsidRPr="00034F86">
        <w:rPr>
          <w:rFonts w:hint="eastAsia"/>
          <w:spacing w:val="-2"/>
          <w:lang w:val="en-GB" w:eastAsia="zh-CN"/>
        </w:rPr>
        <w:t>每个</w:t>
      </w:r>
      <w:r w:rsidR="00034F86" w:rsidRPr="00034F86">
        <w:rPr>
          <w:rFonts w:hint="eastAsia"/>
          <w:spacing w:val="-2"/>
          <w:lang w:val="en-GB" w:eastAsia="zh-CN"/>
        </w:rPr>
        <w:t>LiFi</w:t>
      </w:r>
      <w:r w:rsidR="002D48C3">
        <w:rPr>
          <w:rFonts w:hint="eastAsia"/>
          <w:spacing w:val="-2"/>
          <w:lang w:val="en-GB" w:eastAsia="zh-CN"/>
        </w:rPr>
        <w:t>灯</w:t>
      </w:r>
      <w:r w:rsidR="00034F86" w:rsidRPr="00034F86">
        <w:rPr>
          <w:rFonts w:hint="eastAsia"/>
          <w:spacing w:val="-2"/>
          <w:lang w:val="en-GB" w:eastAsia="zh-CN"/>
        </w:rPr>
        <w:t>可同时为多个（最多八个）</w:t>
      </w:r>
      <w:r w:rsidR="00034F86" w:rsidRPr="002D48C3">
        <w:rPr>
          <w:rFonts w:hint="eastAsia"/>
          <w:spacing w:val="-2"/>
          <w:lang w:val="en-GB" w:eastAsia="zh-CN"/>
        </w:rPr>
        <w:t>LiFi</w:t>
      </w:r>
      <w:r w:rsidR="002D48C3" w:rsidRPr="002D48C3">
        <w:rPr>
          <w:rFonts w:hint="eastAsia"/>
          <w:spacing w:val="-2"/>
          <w:lang w:val="en-GB" w:eastAsia="zh-CN"/>
        </w:rPr>
        <w:t>站</w:t>
      </w:r>
      <w:r w:rsidR="00034F86" w:rsidRPr="00034F86">
        <w:rPr>
          <w:rFonts w:hint="eastAsia"/>
          <w:spacing w:val="-2"/>
          <w:lang w:val="en-GB" w:eastAsia="zh-CN"/>
        </w:rPr>
        <w:t>提供服务。</w:t>
      </w:r>
      <w:bookmarkStart w:id="132" w:name="OLE_LINK27"/>
      <w:bookmarkStart w:id="133" w:name="OLE_LINK28"/>
      <w:r w:rsidR="00034F86">
        <w:rPr>
          <w:rFonts w:hint="eastAsia"/>
          <w:spacing w:val="-2"/>
          <w:lang w:val="en-GB" w:eastAsia="zh-CN"/>
        </w:rPr>
        <w:t>系统可</w:t>
      </w:r>
      <w:r w:rsidR="00034F86" w:rsidRPr="00034F86">
        <w:rPr>
          <w:rFonts w:hint="eastAsia"/>
          <w:spacing w:val="-2"/>
          <w:lang w:val="en-GB" w:eastAsia="zh-CN"/>
        </w:rPr>
        <w:t>实现的切换功能允许用户自动保持从一个</w:t>
      </w:r>
      <w:r w:rsidR="002D48C3">
        <w:rPr>
          <w:rFonts w:hint="eastAsia"/>
          <w:spacing w:val="-2"/>
          <w:lang w:val="en-GB" w:eastAsia="zh-CN"/>
        </w:rPr>
        <w:t>灯</w:t>
      </w:r>
      <w:r w:rsidR="00034F86" w:rsidRPr="00034F86">
        <w:rPr>
          <w:rFonts w:hint="eastAsia"/>
          <w:spacing w:val="-2"/>
          <w:lang w:val="en-GB" w:eastAsia="zh-CN"/>
        </w:rPr>
        <w:t>到另一个</w:t>
      </w:r>
      <w:r w:rsidR="002D48C3">
        <w:rPr>
          <w:rFonts w:hint="eastAsia"/>
          <w:spacing w:val="-2"/>
          <w:lang w:val="en-GB" w:eastAsia="zh-CN"/>
        </w:rPr>
        <w:t>灯</w:t>
      </w:r>
      <w:r w:rsidR="00034F86" w:rsidRPr="00034F86">
        <w:rPr>
          <w:rFonts w:hint="eastAsia"/>
          <w:spacing w:val="-2"/>
          <w:lang w:val="en-GB" w:eastAsia="zh-CN"/>
        </w:rPr>
        <w:t>的稳定连接。</w:t>
      </w:r>
      <w:bookmarkStart w:id="134" w:name="OLE_LINK29"/>
      <w:bookmarkStart w:id="135" w:name="OLE_LINK30"/>
      <w:bookmarkEnd w:id="132"/>
      <w:bookmarkEnd w:id="133"/>
      <w:r w:rsidR="00034F86" w:rsidRPr="00034F86">
        <w:rPr>
          <w:rFonts w:hint="eastAsia"/>
          <w:spacing w:val="-2"/>
          <w:lang w:val="en-GB" w:eastAsia="zh-CN"/>
        </w:rPr>
        <w:t>Sogeprom</w:t>
      </w:r>
      <w:r w:rsidR="00034F86" w:rsidRPr="00034F86">
        <w:rPr>
          <w:rFonts w:hint="eastAsia"/>
          <w:spacing w:val="-2"/>
          <w:lang w:val="en-GB" w:eastAsia="zh-CN"/>
        </w:rPr>
        <w:t>，</w:t>
      </w:r>
      <w:r w:rsidR="00034F86" w:rsidRPr="0070548F">
        <w:rPr>
          <w:spacing w:val="-2"/>
          <w:lang w:val="en-GB" w:eastAsia="zh-CN"/>
        </w:rPr>
        <w:t>Société Générale</w:t>
      </w:r>
      <w:r w:rsidR="00034F86" w:rsidRPr="00034F86">
        <w:rPr>
          <w:rFonts w:hint="eastAsia"/>
          <w:spacing w:val="-2"/>
          <w:lang w:val="en-GB" w:eastAsia="zh-CN"/>
        </w:rPr>
        <w:t>集团的主要房地产开发子公司</w:t>
      </w:r>
      <w:bookmarkEnd w:id="134"/>
      <w:bookmarkEnd w:id="135"/>
      <w:r w:rsidR="00034F86">
        <w:rPr>
          <w:rFonts w:hint="eastAsia"/>
          <w:spacing w:val="-2"/>
          <w:lang w:val="en-GB" w:eastAsia="zh-CN"/>
        </w:rPr>
        <w:t>，通过安装</w:t>
      </w:r>
      <w:r w:rsidR="00034F86" w:rsidRPr="0070548F">
        <w:rPr>
          <w:spacing w:val="-2"/>
          <w:lang w:val="en-GB" w:eastAsia="zh-CN"/>
        </w:rPr>
        <w:t>Lucibel</w:t>
      </w:r>
      <w:r w:rsidR="00034F86">
        <w:rPr>
          <w:rFonts w:hint="eastAsia"/>
          <w:spacing w:val="-2"/>
          <w:lang w:val="en-GB" w:eastAsia="zh-CN"/>
        </w:rPr>
        <w:t>原型，在其巴黎总部第一次试验了</w:t>
      </w:r>
      <w:r w:rsidR="00034F86" w:rsidRPr="0070548F">
        <w:rPr>
          <w:spacing w:val="-2"/>
          <w:lang w:val="en-GB" w:eastAsia="zh-CN"/>
        </w:rPr>
        <w:t>LiFi</w:t>
      </w:r>
      <w:r w:rsidR="00034F86">
        <w:rPr>
          <w:rFonts w:hint="eastAsia"/>
          <w:spacing w:val="-2"/>
          <w:lang w:val="en-GB" w:eastAsia="zh-CN"/>
        </w:rPr>
        <w:t>高带宽。微软也在其</w:t>
      </w:r>
      <w:r w:rsidR="00034F86" w:rsidRPr="00034F86">
        <w:rPr>
          <w:rFonts w:hint="eastAsia"/>
          <w:spacing w:val="-2"/>
          <w:lang w:val="en-GB" w:eastAsia="zh-CN"/>
        </w:rPr>
        <w:t>伊西莱穆利诺</w:t>
      </w:r>
      <w:r w:rsidR="00034F86">
        <w:rPr>
          <w:rFonts w:hint="eastAsia"/>
          <w:spacing w:val="-2"/>
          <w:lang w:val="en-GB" w:eastAsia="zh-CN"/>
        </w:rPr>
        <w:t>创新中心实施</w:t>
      </w:r>
      <w:r w:rsidRPr="0070548F">
        <w:rPr>
          <w:spacing w:val="-2"/>
          <w:lang w:val="en-GB" w:eastAsia="zh-CN"/>
        </w:rPr>
        <w:t>LiFi</w:t>
      </w:r>
      <w:r w:rsidR="00034F86">
        <w:rPr>
          <w:rFonts w:hint="eastAsia"/>
          <w:spacing w:val="-2"/>
          <w:lang w:val="en-GB" w:eastAsia="zh-CN"/>
        </w:rPr>
        <w:t>解决方案，以为其客户提供下一代无线连接。</w:t>
      </w:r>
    </w:p>
    <w:p w:rsidR="0019180E" w:rsidRPr="0070548F" w:rsidRDefault="0019180E" w:rsidP="00C80677">
      <w:pPr>
        <w:pStyle w:val="Heading3"/>
        <w:spacing w:line="264" w:lineRule="auto"/>
        <w:rPr>
          <w:lang w:val="en-GB" w:eastAsia="zh-CN"/>
        </w:rPr>
      </w:pPr>
      <w:r w:rsidRPr="0070548F">
        <w:rPr>
          <w:lang w:val="en-GB" w:eastAsia="zh-CN"/>
        </w:rPr>
        <w:t>5.5.5</w:t>
      </w:r>
      <w:r w:rsidRPr="0070548F">
        <w:rPr>
          <w:lang w:val="en-GB" w:eastAsia="zh-CN"/>
        </w:rPr>
        <w:tab/>
      </w:r>
      <w:bookmarkStart w:id="136" w:name="OLE_LINK35"/>
      <w:bookmarkStart w:id="137" w:name="OLE_LINK36"/>
      <w:r w:rsidRPr="0070548F">
        <w:rPr>
          <w:lang w:val="en-GB" w:eastAsia="zh-CN"/>
        </w:rPr>
        <w:t>Luciom</w:t>
      </w:r>
      <w:bookmarkEnd w:id="136"/>
      <w:bookmarkEnd w:id="137"/>
    </w:p>
    <w:p w:rsidR="0019180E" w:rsidRPr="0070548F" w:rsidRDefault="0019180E" w:rsidP="00C80677">
      <w:pPr>
        <w:spacing w:line="264" w:lineRule="auto"/>
        <w:ind w:firstLineChars="200" w:firstLine="480"/>
        <w:rPr>
          <w:lang w:val="en-GB" w:eastAsia="zh-CN"/>
        </w:rPr>
      </w:pPr>
      <w:r w:rsidRPr="0070548F">
        <w:rPr>
          <w:lang w:val="en-GB" w:eastAsia="zh-CN"/>
        </w:rPr>
        <w:t>LUCIOM</w:t>
      </w:r>
      <w:r w:rsidR="00034F86">
        <w:rPr>
          <w:rFonts w:hint="eastAsia"/>
          <w:lang w:val="en-GB" w:eastAsia="zh-CN"/>
        </w:rPr>
        <w:t>是一家成立于</w:t>
      </w:r>
      <w:r w:rsidR="00034F86">
        <w:rPr>
          <w:rFonts w:hint="eastAsia"/>
          <w:lang w:val="en-GB" w:eastAsia="zh-CN"/>
        </w:rPr>
        <w:t>2012</w:t>
      </w:r>
      <w:r w:rsidR="00034F86">
        <w:rPr>
          <w:rFonts w:hint="eastAsia"/>
          <w:lang w:val="en-GB" w:eastAsia="zh-CN"/>
        </w:rPr>
        <w:t>年</w:t>
      </w:r>
      <w:r w:rsidR="00034F86">
        <w:rPr>
          <w:rFonts w:hint="eastAsia"/>
          <w:lang w:val="en-GB" w:eastAsia="zh-CN"/>
        </w:rPr>
        <w:t>10</w:t>
      </w:r>
      <w:r w:rsidR="00034F86">
        <w:rPr>
          <w:rFonts w:hint="eastAsia"/>
          <w:lang w:val="en-GB" w:eastAsia="zh-CN"/>
        </w:rPr>
        <w:t>月的法国初创公司。公司有多种产品，例如：</w:t>
      </w:r>
    </w:p>
    <w:p w:rsidR="0019180E" w:rsidRPr="009610FF" w:rsidRDefault="0019180E" w:rsidP="00C80677">
      <w:pPr>
        <w:pStyle w:val="enumlev1"/>
        <w:spacing w:line="264" w:lineRule="auto"/>
        <w:rPr>
          <w:rFonts w:eastAsiaTheme="minorEastAsia"/>
          <w:lang w:val="en-GB" w:eastAsia="zh-CN"/>
        </w:rPr>
      </w:pPr>
      <w:r w:rsidRPr="0070548F">
        <w:rPr>
          <w:lang w:val="en-GB" w:eastAsia="zh-CN"/>
        </w:rPr>
        <w:t>–</w:t>
      </w:r>
      <w:r w:rsidRPr="0070548F">
        <w:rPr>
          <w:lang w:val="en-GB" w:eastAsia="zh-CN"/>
        </w:rPr>
        <w:tab/>
      </w:r>
      <w:bookmarkStart w:id="138" w:name="OLE_LINK37"/>
      <w:bookmarkStart w:id="139" w:name="OLE_LINK38"/>
      <w:r w:rsidRPr="0070548F">
        <w:rPr>
          <w:lang w:val="en-GB" w:eastAsia="zh-CN"/>
        </w:rPr>
        <w:t>Geo VLC</w:t>
      </w:r>
      <w:bookmarkEnd w:id="138"/>
      <w:bookmarkEnd w:id="139"/>
      <w:r w:rsidR="009610FF">
        <w:rPr>
          <w:rFonts w:eastAsiaTheme="minorEastAsia" w:hint="eastAsia"/>
          <w:lang w:val="en-GB" w:eastAsia="zh-CN"/>
        </w:rPr>
        <w:t>：具有不同功能的室内用低带宽发射机</w:t>
      </w:r>
      <w:r w:rsidR="009610FF">
        <w:rPr>
          <w:rFonts w:eastAsiaTheme="minorEastAsia" w:hint="eastAsia"/>
          <w:lang w:val="en-GB" w:eastAsia="zh-CN"/>
        </w:rPr>
        <w:t>/</w:t>
      </w:r>
      <w:r w:rsidR="009610FF">
        <w:rPr>
          <w:rFonts w:eastAsiaTheme="minorEastAsia" w:hint="eastAsia"/>
          <w:lang w:val="en-GB" w:eastAsia="zh-CN"/>
        </w:rPr>
        <w:t>接收机工具包。</w:t>
      </w:r>
    </w:p>
    <w:p w:rsidR="0019180E" w:rsidRPr="0070548F" w:rsidRDefault="0019180E" w:rsidP="003E410E">
      <w:pPr>
        <w:pStyle w:val="enumlev1"/>
        <w:spacing w:line="264" w:lineRule="auto"/>
        <w:rPr>
          <w:lang w:val="en-GB" w:eastAsia="zh-CN"/>
        </w:rPr>
      </w:pPr>
      <w:r w:rsidRPr="0070548F">
        <w:rPr>
          <w:lang w:val="en-GB" w:eastAsia="zh-CN"/>
        </w:rPr>
        <w:t>–</w:t>
      </w:r>
      <w:r w:rsidRPr="0070548F">
        <w:rPr>
          <w:lang w:val="en-GB" w:eastAsia="zh-CN"/>
        </w:rPr>
        <w:tab/>
      </w:r>
      <w:bookmarkStart w:id="140" w:name="OLE_LINK47"/>
      <w:bookmarkStart w:id="141" w:name="OLE_LINK48"/>
      <w:r w:rsidR="009610FF" w:rsidRPr="009610FF">
        <w:rPr>
          <w:rFonts w:hint="eastAsia"/>
          <w:lang w:val="en-GB" w:eastAsia="zh-CN"/>
        </w:rPr>
        <w:t>具有</w:t>
      </w:r>
      <w:r w:rsidR="009610FF" w:rsidRPr="009610FF">
        <w:rPr>
          <w:rFonts w:hint="eastAsia"/>
          <w:lang w:val="en-GB" w:eastAsia="zh-CN"/>
        </w:rPr>
        <w:t>LED LiFi</w:t>
      </w:r>
      <w:r w:rsidR="009610FF" w:rsidRPr="009610FF">
        <w:rPr>
          <w:rFonts w:hint="eastAsia"/>
          <w:lang w:val="en-GB" w:eastAsia="zh-CN"/>
        </w:rPr>
        <w:t>互联网发射</w:t>
      </w:r>
      <w:r w:rsidR="009610FF">
        <w:rPr>
          <w:rFonts w:eastAsiaTheme="minorEastAsia" w:hint="eastAsia"/>
          <w:lang w:val="en-GB" w:eastAsia="zh-CN"/>
        </w:rPr>
        <w:t>机</w:t>
      </w:r>
      <w:r w:rsidR="009610FF" w:rsidRPr="009610FF">
        <w:rPr>
          <w:rFonts w:hint="eastAsia"/>
          <w:lang w:val="en-GB" w:eastAsia="zh-CN"/>
        </w:rPr>
        <w:t>和</w:t>
      </w:r>
      <w:r w:rsidR="009610FF">
        <w:rPr>
          <w:rFonts w:hint="eastAsia"/>
          <w:lang w:val="en-GB" w:eastAsia="zh-CN"/>
        </w:rPr>
        <w:t>USB LiFi</w:t>
      </w:r>
      <w:r w:rsidR="009610FF" w:rsidRPr="009610FF">
        <w:rPr>
          <w:rFonts w:hint="eastAsia"/>
          <w:lang w:val="en-GB" w:eastAsia="zh-CN"/>
        </w:rPr>
        <w:t>/</w:t>
      </w:r>
      <w:r w:rsidR="009610FF" w:rsidRPr="009610FF">
        <w:rPr>
          <w:rFonts w:hint="eastAsia"/>
          <w:lang w:val="en-GB" w:eastAsia="zh-CN"/>
        </w:rPr>
        <w:t>红外加密狗的高数据速率解决方案，提供</w:t>
      </w:r>
      <w:r w:rsidR="003E410E">
        <w:rPr>
          <w:lang w:val="en-GB" w:eastAsia="zh-CN"/>
        </w:rPr>
        <w:br/>
      </w:r>
      <w:r w:rsidR="009610FF" w:rsidRPr="0070548F">
        <w:rPr>
          <w:lang w:val="en-GB" w:eastAsia="zh-CN"/>
        </w:rPr>
        <w:t>20 Mbit/s</w:t>
      </w:r>
      <w:r w:rsidR="009610FF" w:rsidRPr="009610FF">
        <w:rPr>
          <w:rFonts w:hint="eastAsia"/>
          <w:lang w:val="en-GB" w:eastAsia="zh-CN"/>
        </w:rPr>
        <w:t>（下行链路）和</w:t>
      </w:r>
      <w:r w:rsidR="009610FF" w:rsidRPr="009610FF">
        <w:rPr>
          <w:rFonts w:hint="eastAsia"/>
          <w:lang w:val="en-GB" w:eastAsia="zh-CN"/>
        </w:rPr>
        <w:t xml:space="preserve">5 </w:t>
      </w:r>
      <w:r w:rsidR="009610FF" w:rsidRPr="0070548F">
        <w:rPr>
          <w:lang w:val="en-GB" w:eastAsia="zh-CN"/>
        </w:rPr>
        <w:t>Mbit/s</w:t>
      </w:r>
      <w:r w:rsidR="009610FF" w:rsidRPr="009610FF">
        <w:rPr>
          <w:rFonts w:hint="eastAsia"/>
          <w:lang w:val="en-GB" w:eastAsia="zh-CN"/>
        </w:rPr>
        <w:t>（上行链路）的数据速率。</w:t>
      </w:r>
      <w:bookmarkEnd w:id="140"/>
      <w:bookmarkEnd w:id="141"/>
    </w:p>
    <w:p w:rsidR="0019180E" w:rsidRPr="009610FF" w:rsidRDefault="0019180E" w:rsidP="00C80677">
      <w:pPr>
        <w:pStyle w:val="Heading3"/>
        <w:spacing w:line="264" w:lineRule="auto"/>
        <w:rPr>
          <w:rFonts w:eastAsiaTheme="minorEastAsia"/>
          <w:lang w:val="en-GB" w:eastAsia="zh-CN"/>
        </w:rPr>
      </w:pPr>
      <w:r w:rsidRPr="0070548F">
        <w:rPr>
          <w:lang w:val="en-GB" w:eastAsia="zh-CN"/>
        </w:rPr>
        <w:t>5.5.6</w:t>
      </w:r>
      <w:r w:rsidRPr="0070548F">
        <w:rPr>
          <w:lang w:val="en-GB" w:eastAsia="zh-CN"/>
        </w:rPr>
        <w:tab/>
        <w:t>LVX</w:t>
      </w:r>
      <w:r w:rsidR="009610FF">
        <w:rPr>
          <w:rFonts w:eastAsiaTheme="minorEastAsia" w:hint="eastAsia"/>
          <w:lang w:val="en-GB" w:eastAsia="zh-CN"/>
        </w:rPr>
        <w:t>系统</w:t>
      </w:r>
    </w:p>
    <w:p w:rsidR="0019180E" w:rsidRPr="0070548F" w:rsidRDefault="009610FF" w:rsidP="00C80677">
      <w:pPr>
        <w:spacing w:line="264" w:lineRule="auto"/>
        <w:ind w:firstLineChars="200" w:firstLine="480"/>
        <w:rPr>
          <w:lang w:val="en-GB" w:eastAsia="zh-CN"/>
        </w:rPr>
      </w:pPr>
      <w:bookmarkStart w:id="142" w:name="OLE_LINK49"/>
      <w:bookmarkStart w:id="143" w:name="OLE_LINK50"/>
      <w:r w:rsidRPr="009610FF">
        <w:rPr>
          <w:rFonts w:hint="eastAsia"/>
          <w:lang w:val="en-GB" w:eastAsia="zh-CN"/>
        </w:rPr>
        <w:t>LVX</w:t>
      </w:r>
      <w:r>
        <w:rPr>
          <w:rFonts w:hint="eastAsia"/>
          <w:lang w:val="en-GB" w:eastAsia="zh-CN"/>
        </w:rPr>
        <w:t>系统</w:t>
      </w:r>
      <w:r w:rsidRPr="009610FF">
        <w:rPr>
          <w:rFonts w:hint="eastAsia"/>
          <w:lang w:val="en-GB" w:eastAsia="zh-CN"/>
        </w:rPr>
        <w:t>是一家位于肯尼迪航天中心的美国公司，拥有专利技术，可提供高质量的</w:t>
      </w:r>
      <w:r w:rsidRPr="009610FF">
        <w:rPr>
          <w:rFonts w:hint="eastAsia"/>
          <w:lang w:val="en-GB" w:eastAsia="zh-CN"/>
        </w:rPr>
        <w:t>LED</w:t>
      </w:r>
      <w:r w:rsidRPr="009610FF">
        <w:rPr>
          <w:rFonts w:hint="eastAsia"/>
          <w:lang w:val="en-GB" w:eastAsia="zh-CN"/>
        </w:rPr>
        <w:t>灯系统，可安全地传输高速数据。</w:t>
      </w:r>
      <w:bookmarkEnd w:id="142"/>
      <w:bookmarkEnd w:id="143"/>
      <w:r>
        <w:rPr>
          <w:rFonts w:hint="eastAsia"/>
          <w:lang w:val="en-GB" w:eastAsia="zh-CN"/>
        </w:rPr>
        <w:t>他们最近与</w:t>
      </w:r>
      <w:r>
        <w:rPr>
          <w:rFonts w:hint="eastAsia"/>
          <w:lang w:val="en-GB" w:eastAsia="zh-CN"/>
        </w:rPr>
        <w:t>NASA</w:t>
      </w:r>
      <w:r>
        <w:rPr>
          <w:rFonts w:hint="eastAsia"/>
          <w:lang w:val="en-GB" w:eastAsia="zh-CN"/>
        </w:rPr>
        <w:t>签署了《空间法协议》。</w:t>
      </w:r>
    </w:p>
    <w:p w:rsidR="0019180E" w:rsidRPr="0070548F" w:rsidRDefault="0019180E" w:rsidP="00C80677">
      <w:pPr>
        <w:pStyle w:val="Heading3"/>
        <w:spacing w:line="264" w:lineRule="auto"/>
        <w:rPr>
          <w:lang w:val="en-GB" w:eastAsia="zh-CN"/>
        </w:rPr>
      </w:pPr>
      <w:r w:rsidRPr="0070548F">
        <w:rPr>
          <w:lang w:val="en-GB" w:eastAsia="zh-CN"/>
        </w:rPr>
        <w:t>5.5.7</w:t>
      </w:r>
      <w:r w:rsidRPr="0070548F">
        <w:rPr>
          <w:lang w:val="en-GB" w:eastAsia="zh-CN"/>
        </w:rPr>
        <w:tab/>
        <w:t>pureLiFi</w:t>
      </w:r>
    </w:p>
    <w:p w:rsidR="009610FF" w:rsidRDefault="0019180E" w:rsidP="00C80677">
      <w:pPr>
        <w:spacing w:line="264" w:lineRule="auto"/>
        <w:ind w:firstLineChars="200" w:firstLine="480"/>
        <w:rPr>
          <w:lang w:val="en-GB" w:eastAsia="zh-CN"/>
        </w:rPr>
      </w:pPr>
      <w:r w:rsidRPr="0070548F">
        <w:rPr>
          <w:lang w:val="en-GB" w:eastAsia="zh-CN"/>
        </w:rPr>
        <w:t>pureLiFi</w:t>
      </w:r>
      <w:r w:rsidR="009610FF">
        <w:rPr>
          <w:rFonts w:hint="eastAsia"/>
          <w:lang w:val="en-GB" w:eastAsia="zh-CN"/>
        </w:rPr>
        <w:t>是一家由爱丁堡大学的哈斯教授于</w:t>
      </w:r>
      <w:r w:rsidR="009610FF">
        <w:rPr>
          <w:rFonts w:hint="eastAsia"/>
          <w:lang w:val="en-GB" w:eastAsia="zh-CN"/>
        </w:rPr>
        <w:t>2012</w:t>
      </w:r>
      <w:r w:rsidR="009610FF">
        <w:rPr>
          <w:rFonts w:hint="eastAsia"/>
          <w:lang w:val="en-GB" w:eastAsia="zh-CN"/>
        </w:rPr>
        <w:t>年成立的初创公司，</w:t>
      </w:r>
      <w:r w:rsidR="009610FF" w:rsidRPr="009610FF">
        <w:rPr>
          <w:rFonts w:hint="eastAsia"/>
          <w:lang w:val="en-GB" w:eastAsia="zh-CN"/>
        </w:rPr>
        <w:t>经过四年的广泛研究，</w:t>
      </w:r>
      <w:r w:rsidR="009610FF">
        <w:rPr>
          <w:rFonts w:hint="eastAsia"/>
          <w:lang w:val="en-GB" w:eastAsia="zh-CN"/>
        </w:rPr>
        <w:t>其旨在</w:t>
      </w:r>
      <w:r w:rsidR="009610FF" w:rsidRPr="009610FF">
        <w:rPr>
          <w:rFonts w:hint="eastAsia"/>
          <w:lang w:val="en-GB" w:eastAsia="zh-CN"/>
        </w:rPr>
        <w:t>推广可见光通信技术。</w:t>
      </w:r>
      <w:bookmarkStart w:id="144" w:name="OLE_LINK63"/>
      <w:bookmarkStart w:id="145" w:name="OLE_LINK64"/>
      <w:bookmarkStart w:id="146" w:name="OLE_LINK69"/>
      <w:bookmarkStart w:id="147" w:name="OLE_LINK70"/>
      <w:r w:rsidR="009610FF" w:rsidRPr="009610FF">
        <w:rPr>
          <w:rFonts w:hint="eastAsia"/>
          <w:lang w:val="en-GB" w:eastAsia="zh-CN"/>
        </w:rPr>
        <w:t>该公司首先开发了一</w:t>
      </w:r>
      <w:r w:rsidR="009610FF">
        <w:rPr>
          <w:rFonts w:hint="eastAsia"/>
          <w:lang w:val="en-GB" w:eastAsia="zh-CN"/>
        </w:rPr>
        <w:t>种名为</w:t>
      </w:r>
      <w:r w:rsidR="009610FF" w:rsidRPr="009610FF">
        <w:rPr>
          <w:rFonts w:hint="eastAsia"/>
          <w:lang w:val="en-GB" w:eastAsia="zh-CN"/>
        </w:rPr>
        <w:t>Li-Flame</w:t>
      </w:r>
      <w:r w:rsidR="009610FF" w:rsidRPr="009610FF">
        <w:rPr>
          <w:rFonts w:hint="eastAsia"/>
          <w:lang w:val="en-GB" w:eastAsia="zh-CN"/>
        </w:rPr>
        <w:t>的</w:t>
      </w:r>
      <w:r w:rsidR="00B2166B" w:rsidRPr="00B2166B">
        <w:rPr>
          <w:rFonts w:hint="eastAsia"/>
          <w:lang w:val="en-GB" w:eastAsia="zh-CN"/>
        </w:rPr>
        <w:t>吊顶式</w:t>
      </w:r>
      <w:r w:rsidR="008B74FC" w:rsidRPr="00B2166B">
        <w:rPr>
          <w:rFonts w:hint="eastAsia"/>
          <w:lang w:val="en-GB" w:eastAsia="zh-CN"/>
        </w:rPr>
        <w:t>元件</w:t>
      </w:r>
      <w:r w:rsidR="009610FF" w:rsidRPr="009610FF">
        <w:rPr>
          <w:rFonts w:hint="eastAsia"/>
          <w:lang w:val="en-GB" w:eastAsia="zh-CN"/>
        </w:rPr>
        <w:t>，它能够使用标准的</w:t>
      </w:r>
      <w:r w:rsidR="009610FF" w:rsidRPr="009610FF">
        <w:rPr>
          <w:rFonts w:hint="eastAsia"/>
          <w:lang w:val="en-GB" w:eastAsia="zh-CN"/>
        </w:rPr>
        <w:t>LED</w:t>
      </w:r>
      <w:r w:rsidR="002D48C3">
        <w:rPr>
          <w:rFonts w:hint="eastAsia"/>
          <w:lang w:val="en-GB" w:eastAsia="zh-CN"/>
        </w:rPr>
        <w:t>灯</w:t>
      </w:r>
      <w:r w:rsidR="009610FF" w:rsidRPr="009610FF">
        <w:rPr>
          <w:rFonts w:hint="eastAsia"/>
          <w:lang w:val="en-GB" w:eastAsia="zh-CN"/>
        </w:rPr>
        <w:t>进行</w:t>
      </w:r>
      <w:r w:rsidR="009610FF" w:rsidRPr="009610FF">
        <w:rPr>
          <w:rFonts w:hint="eastAsia"/>
          <w:lang w:val="en-GB" w:eastAsia="zh-CN"/>
        </w:rPr>
        <w:t>10</w:t>
      </w:r>
      <w:r w:rsidR="009610FF">
        <w:rPr>
          <w:rFonts w:hint="eastAsia"/>
          <w:lang w:val="en-GB" w:eastAsia="zh-CN"/>
        </w:rPr>
        <w:t xml:space="preserve">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下行链路和</w:t>
      </w:r>
      <w:r w:rsidR="009610FF" w:rsidRPr="009610FF">
        <w:rPr>
          <w:rFonts w:hint="eastAsia"/>
          <w:lang w:val="en-GB" w:eastAsia="zh-CN"/>
        </w:rPr>
        <w:t>10</w:t>
      </w:r>
      <w:r w:rsidR="009610FF">
        <w:rPr>
          <w:rFonts w:hint="eastAsia"/>
          <w:lang w:val="en-GB" w:eastAsia="zh-CN"/>
        </w:rPr>
        <w:t xml:space="preserve">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上行链路通信，通信范围可达</w:t>
      </w:r>
      <w:r w:rsidR="009610FF" w:rsidRPr="009610FF">
        <w:rPr>
          <w:rFonts w:hint="eastAsia"/>
          <w:lang w:val="en-GB" w:eastAsia="zh-CN"/>
        </w:rPr>
        <w:t>3</w:t>
      </w:r>
      <w:r w:rsidR="009610FF">
        <w:rPr>
          <w:rFonts w:hint="eastAsia"/>
          <w:lang w:val="en-GB" w:eastAsia="zh-CN"/>
        </w:rPr>
        <w:t xml:space="preserve"> </w:t>
      </w:r>
      <w:r w:rsidR="009610FF" w:rsidRPr="009610FF">
        <w:rPr>
          <w:rFonts w:hint="eastAsia"/>
          <w:lang w:val="en-GB" w:eastAsia="zh-CN"/>
        </w:rPr>
        <w:t>m</w:t>
      </w:r>
      <w:r w:rsidR="009610FF" w:rsidRPr="009610FF">
        <w:rPr>
          <w:rFonts w:hint="eastAsia"/>
          <w:lang w:val="en-GB" w:eastAsia="zh-CN"/>
        </w:rPr>
        <w:t>。</w:t>
      </w:r>
      <w:bookmarkEnd w:id="144"/>
      <w:bookmarkEnd w:id="145"/>
      <w:bookmarkEnd w:id="146"/>
      <w:bookmarkEnd w:id="147"/>
      <w:r w:rsidRPr="0070548F">
        <w:rPr>
          <w:lang w:val="en-GB" w:eastAsia="zh-CN"/>
        </w:rPr>
        <w:t>pureLiFi</w:t>
      </w:r>
      <w:r w:rsidR="009610FF">
        <w:rPr>
          <w:rFonts w:hint="eastAsia"/>
          <w:lang w:val="en-GB" w:eastAsia="zh-CN"/>
        </w:rPr>
        <w:t>现在将</w:t>
      </w:r>
      <w:r w:rsidR="009610FF" w:rsidRPr="0070548F">
        <w:rPr>
          <w:lang w:val="en-GB" w:eastAsia="zh-CN"/>
        </w:rPr>
        <w:t>Li-Flame</w:t>
      </w:r>
      <w:r w:rsidR="009610FF">
        <w:rPr>
          <w:rFonts w:hint="eastAsia"/>
          <w:lang w:val="en-GB" w:eastAsia="zh-CN"/>
        </w:rPr>
        <w:t>发展成为</w:t>
      </w:r>
      <w:r w:rsidRPr="0070548F">
        <w:rPr>
          <w:lang w:val="en-GB" w:eastAsia="zh-CN"/>
        </w:rPr>
        <w:t>LiFi-X</w:t>
      </w:r>
      <w:r w:rsidR="009610FF">
        <w:rPr>
          <w:rFonts w:hint="eastAsia"/>
          <w:lang w:val="en-GB" w:eastAsia="zh-CN"/>
        </w:rPr>
        <w:t>，这是一种</w:t>
      </w:r>
      <w:bookmarkStart w:id="148" w:name="OLE_LINK71"/>
      <w:bookmarkStart w:id="149" w:name="OLE_LINK72"/>
      <w:r w:rsidR="009610FF">
        <w:rPr>
          <w:rFonts w:hint="eastAsia"/>
          <w:lang w:val="en-GB" w:eastAsia="zh-CN"/>
        </w:rPr>
        <w:t>于</w:t>
      </w:r>
      <w:r w:rsidR="009610FF" w:rsidRPr="009610FF">
        <w:rPr>
          <w:rFonts w:hint="eastAsia"/>
          <w:lang w:val="en-GB" w:eastAsia="zh-CN"/>
        </w:rPr>
        <w:t>2016</w:t>
      </w:r>
      <w:r w:rsidR="009610FF">
        <w:rPr>
          <w:rFonts w:hint="eastAsia"/>
          <w:lang w:val="en-GB" w:eastAsia="zh-CN"/>
        </w:rPr>
        <w:t>年世界移动通信大会上推出的新一代驱动器和接收机</w:t>
      </w:r>
      <w:bookmarkEnd w:id="148"/>
      <w:bookmarkEnd w:id="149"/>
      <w:r w:rsidR="009610FF">
        <w:rPr>
          <w:rFonts w:hint="eastAsia"/>
          <w:lang w:val="en-GB" w:eastAsia="zh-CN"/>
        </w:rPr>
        <w:t>。</w:t>
      </w:r>
      <w:r w:rsidRPr="0070548F">
        <w:rPr>
          <w:lang w:val="en-GB" w:eastAsia="zh-CN"/>
        </w:rPr>
        <w:t>LiFi-X</w:t>
      </w:r>
      <w:r w:rsidR="009610FF">
        <w:rPr>
          <w:rFonts w:hint="eastAsia"/>
          <w:lang w:val="en-GB" w:eastAsia="zh-CN"/>
        </w:rPr>
        <w:t>提供</w:t>
      </w:r>
      <w:bookmarkStart w:id="150" w:name="OLE_LINK73"/>
      <w:bookmarkStart w:id="151" w:name="OLE_LINK74"/>
      <w:r w:rsidR="009610FF">
        <w:rPr>
          <w:rFonts w:hint="eastAsia"/>
          <w:lang w:val="en-GB" w:eastAsia="zh-CN"/>
        </w:rPr>
        <w:t>连接任意</w:t>
      </w:r>
      <w:r w:rsidR="009610FF" w:rsidRPr="009610FF">
        <w:rPr>
          <w:rFonts w:hint="eastAsia"/>
          <w:lang w:val="en-GB" w:eastAsia="zh-CN"/>
        </w:rPr>
        <w:t>支持</w:t>
      </w:r>
      <w:r w:rsidR="009610FF" w:rsidRPr="009610FF">
        <w:rPr>
          <w:rFonts w:hint="eastAsia"/>
          <w:lang w:val="en-GB" w:eastAsia="zh-CN"/>
        </w:rPr>
        <w:t>LiFi</w:t>
      </w:r>
      <w:r w:rsidR="009610FF" w:rsidRPr="009610FF">
        <w:rPr>
          <w:rFonts w:hint="eastAsia"/>
          <w:lang w:val="en-GB" w:eastAsia="zh-CN"/>
        </w:rPr>
        <w:t>的</w:t>
      </w:r>
      <w:r w:rsidR="009610FF" w:rsidRPr="009610FF">
        <w:rPr>
          <w:rFonts w:hint="eastAsia"/>
          <w:lang w:val="en-GB" w:eastAsia="zh-CN"/>
        </w:rPr>
        <w:t>LED</w:t>
      </w:r>
      <w:r w:rsidR="009610FF" w:rsidRPr="009610FF">
        <w:rPr>
          <w:rFonts w:hint="eastAsia"/>
          <w:lang w:val="en-GB" w:eastAsia="zh-CN"/>
        </w:rPr>
        <w:t>灯的接入点。</w:t>
      </w:r>
      <w:bookmarkStart w:id="152" w:name="OLE_LINK75"/>
      <w:bookmarkStart w:id="153" w:name="OLE_LINK76"/>
      <w:bookmarkEnd w:id="150"/>
      <w:bookmarkEnd w:id="151"/>
      <w:r w:rsidR="009610FF" w:rsidRPr="009610FF">
        <w:rPr>
          <w:rFonts w:hint="eastAsia"/>
          <w:lang w:val="en-GB" w:eastAsia="zh-CN"/>
        </w:rPr>
        <w:t>它提供了</w:t>
      </w:r>
      <w:r w:rsidR="009610FF" w:rsidRPr="0070548F">
        <w:rPr>
          <w:lang w:val="en-GB" w:eastAsia="zh-CN"/>
        </w:rPr>
        <w:t xml:space="preserve">40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下行链路和</w:t>
      </w:r>
      <w:r w:rsidR="009610FF" w:rsidRPr="009610FF">
        <w:rPr>
          <w:rFonts w:hint="eastAsia"/>
          <w:lang w:val="en-GB" w:eastAsia="zh-CN"/>
        </w:rPr>
        <w:t>40</w:t>
      </w:r>
      <w:r w:rsidR="009610FF">
        <w:rPr>
          <w:rFonts w:hint="eastAsia"/>
          <w:lang w:val="en-GB" w:eastAsia="zh-CN"/>
        </w:rPr>
        <w:t xml:space="preserve">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上行链路的全双工通信，</w:t>
      </w:r>
      <w:r w:rsidR="009610FF">
        <w:rPr>
          <w:rFonts w:hint="eastAsia"/>
          <w:lang w:val="en-GB" w:eastAsia="zh-CN"/>
        </w:rPr>
        <w:t>并为</w:t>
      </w:r>
      <w:r w:rsidR="009610FF" w:rsidRPr="009610FF">
        <w:rPr>
          <w:rFonts w:hint="eastAsia"/>
          <w:lang w:val="en-GB" w:eastAsia="zh-CN"/>
        </w:rPr>
        <w:t>每个</w:t>
      </w:r>
      <w:r w:rsidR="009610FF" w:rsidRPr="009610FF">
        <w:rPr>
          <w:rFonts w:hint="eastAsia"/>
          <w:lang w:val="en-GB" w:eastAsia="zh-CN"/>
        </w:rPr>
        <w:t>LiFi</w:t>
      </w:r>
      <w:r w:rsidR="009610FF">
        <w:rPr>
          <w:rFonts w:hint="eastAsia"/>
          <w:lang w:val="en-GB" w:eastAsia="zh-CN"/>
        </w:rPr>
        <w:t>接入点提供全移动性和多</w:t>
      </w:r>
      <w:r w:rsidR="009610FF" w:rsidRPr="009610FF">
        <w:rPr>
          <w:rFonts w:hint="eastAsia"/>
          <w:lang w:val="en-GB" w:eastAsia="zh-CN"/>
        </w:rPr>
        <w:t>用户</w:t>
      </w:r>
      <w:r w:rsidR="00C80677">
        <w:rPr>
          <w:lang w:val="en-GB" w:eastAsia="zh-CN"/>
        </w:rPr>
        <w:br/>
      </w:r>
      <w:r w:rsidR="009610FF">
        <w:rPr>
          <w:rFonts w:hint="eastAsia"/>
          <w:lang w:val="en-GB" w:eastAsia="zh-CN"/>
        </w:rPr>
        <w:t>接入</w:t>
      </w:r>
      <w:r w:rsidR="009610FF" w:rsidRPr="009610FF">
        <w:rPr>
          <w:rFonts w:hint="eastAsia"/>
          <w:lang w:val="en-GB" w:eastAsia="zh-CN"/>
        </w:rPr>
        <w:t>。</w:t>
      </w:r>
      <w:bookmarkEnd w:id="152"/>
      <w:bookmarkEnd w:id="153"/>
    </w:p>
    <w:p w:rsidR="0019180E" w:rsidRPr="0070548F" w:rsidRDefault="0019180E" w:rsidP="00C80677">
      <w:pPr>
        <w:pStyle w:val="Heading3"/>
        <w:spacing w:line="264" w:lineRule="auto"/>
        <w:rPr>
          <w:lang w:val="en-GB" w:eastAsia="zh-CN"/>
        </w:rPr>
      </w:pPr>
      <w:r w:rsidRPr="0070548F">
        <w:rPr>
          <w:lang w:val="en-GB" w:eastAsia="zh-CN"/>
        </w:rPr>
        <w:t>5.5.8</w:t>
      </w:r>
      <w:r w:rsidRPr="0070548F">
        <w:rPr>
          <w:lang w:val="en-GB" w:eastAsia="zh-CN"/>
        </w:rPr>
        <w:tab/>
        <w:t>Velmenni</w:t>
      </w:r>
    </w:p>
    <w:p w:rsidR="0019180E" w:rsidRPr="0070548F" w:rsidRDefault="0019180E" w:rsidP="00C80677">
      <w:pPr>
        <w:spacing w:line="264" w:lineRule="auto"/>
        <w:ind w:firstLineChars="200" w:firstLine="480"/>
        <w:rPr>
          <w:lang w:val="en-GB" w:eastAsia="zh-CN"/>
        </w:rPr>
      </w:pPr>
      <w:r w:rsidRPr="0070548F">
        <w:rPr>
          <w:lang w:val="en-GB" w:eastAsia="zh-CN"/>
        </w:rPr>
        <w:t>Velmenni</w:t>
      </w:r>
      <w:r w:rsidR="009610FF">
        <w:rPr>
          <w:rFonts w:hint="eastAsia"/>
          <w:lang w:val="en-GB" w:eastAsia="zh-CN"/>
        </w:rPr>
        <w:t>是一家爱沙尼亚的初创公司，</w:t>
      </w:r>
      <w:r w:rsidR="009610FF" w:rsidRPr="009610FF">
        <w:rPr>
          <w:rFonts w:hint="eastAsia"/>
          <w:lang w:val="en-GB" w:eastAsia="zh-CN"/>
        </w:rPr>
        <w:t>在爱沙尼亚塔林的各种办公室和工业环境中成功试用了</w:t>
      </w:r>
      <w:r w:rsidR="009610FF" w:rsidRPr="009610FF">
        <w:rPr>
          <w:rFonts w:hint="eastAsia"/>
          <w:lang w:val="en-GB" w:eastAsia="zh-CN"/>
        </w:rPr>
        <w:t>LiFi</w:t>
      </w:r>
      <w:r w:rsidR="009610FF">
        <w:rPr>
          <w:rFonts w:hint="eastAsia"/>
          <w:lang w:val="en-GB" w:eastAsia="zh-CN"/>
        </w:rPr>
        <w:t>技术，目前正在进行大量</w:t>
      </w:r>
      <w:r w:rsidR="009610FF" w:rsidRPr="009610FF">
        <w:rPr>
          <w:rFonts w:hint="eastAsia"/>
          <w:lang w:val="en-GB" w:eastAsia="zh-CN"/>
        </w:rPr>
        <w:t>试点项目，以便在不同的工业环境中利用可见光通信</w:t>
      </w:r>
      <w:r w:rsidR="009610FF">
        <w:rPr>
          <w:rFonts w:hint="eastAsia"/>
          <w:lang w:val="en-GB" w:eastAsia="zh-CN"/>
        </w:rPr>
        <w:t>（与空客合作在飞机上试验该项技术）。原型包括一个</w:t>
      </w:r>
      <w:r w:rsidR="009610FF">
        <w:rPr>
          <w:rFonts w:hint="eastAsia"/>
          <w:lang w:val="en-GB" w:eastAsia="zh-CN"/>
        </w:rPr>
        <w:t>LED</w:t>
      </w:r>
      <w:r w:rsidR="009610FF">
        <w:rPr>
          <w:rFonts w:hint="eastAsia"/>
          <w:lang w:val="en-GB" w:eastAsia="zh-CN"/>
        </w:rPr>
        <w:t>收发器和一个通过</w:t>
      </w:r>
      <w:r w:rsidR="009610FF">
        <w:rPr>
          <w:rFonts w:hint="eastAsia"/>
          <w:lang w:val="en-GB" w:eastAsia="zh-CN"/>
        </w:rPr>
        <w:t>USB</w:t>
      </w:r>
      <w:r w:rsidR="009610FF">
        <w:rPr>
          <w:rFonts w:hint="eastAsia"/>
          <w:lang w:val="en-GB" w:eastAsia="zh-CN"/>
        </w:rPr>
        <w:t>连接笔记本电脑的外部</w:t>
      </w:r>
      <w:r w:rsidR="009610FF" w:rsidRPr="009610FF">
        <w:rPr>
          <w:lang w:val="en-GB" w:eastAsia="zh-CN"/>
        </w:rPr>
        <w:t>光电探测器</w:t>
      </w:r>
      <w:r w:rsidR="009610FF">
        <w:rPr>
          <w:rFonts w:hint="eastAsia"/>
          <w:lang w:val="en-GB" w:eastAsia="zh-CN"/>
        </w:rPr>
        <w:t>接收机。</w:t>
      </w:r>
      <w:bookmarkStart w:id="154" w:name="OLE_LINK86"/>
      <w:bookmarkStart w:id="155" w:name="OLE_LINK87"/>
      <w:r w:rsidR="004F28E2" w:rsidRPr="004F28E2">
        <w:rPr>
          <w:rFonts w:hint="eastAsia"/>
          <w:lang w:val="en-GB" w:eastAsia="zh-CN"/>
        </w:rPr>
        <w:t>系统在双工状态（上行链路和下行链路）工作，报告的数</w:t>
      </w:r>
      <w:r w:rsidR="004F28E2" w:rsidRPr="004F28E2">
        <w:rPr>
          <w:rFonts w:hint="eastAsia"/>
          <w:lang w:val="en-GB" w:eastAsia="zh-CN"/>
        </w:rPr>
        <w:lastRenderedPageBreak/>
        <w:t>据速率高达</w:t>
      </w:r>
      <w:r w:rsidR="004F28E2">
        <w:rPr>
          <w:rFonts w:hint="eastAsia"/>
          <w:lang w:val="en-GB" w:eastAsia="zh-CN"/>
        </w:rPr>
        <w:t>1 Gbit/</w:t>
      </w:r>
      <w:r w:rsidR="004F28E2" w:rsidRPr="004F28E2">
        <w:rPr>
          <w:rFonts w:hint="eastAsia"/>
          <w:lang w:val="en-GB" w:eastAsia="zh-CN"/>
        </w:rPr>
        <w:t>s</w:t>
      </w:r>
      <w:r w:rsidR="004F28E2" w:rsidRPr="004F28E2">
        <w:rPr>
          <w:rFonts w:hint="eastAsia"/>
          <w:lang w:val="en-GB" w:eastAsia="zh-CN"/>
        </w:rPr>
        <w:t>。</w:t>
      </w:r>
      <w:bookmarkStart w:id="156" w:name="OLE_LINK88"/>
      <w:bookmarkStart w:id="157" w:name="OLE_LINK89"/>
      <w:bookmarkEnd w:id="154"/>
      <w:bookmarkEnd w:id="155"/>
      <w:r w:rsidR="004F28E2" w:rsidRPr="0070548F">
        <w:rPr>
          <w:lang w:val="en-GB" w:eastAsia="zh-CN"/>
        </w:rPr>
        <w:t>Tx-Rx</w:t>
      </w:r>
      <w:r w:rsidR="004F28E2" w:rsidRPr="004F28E2">
        <w:rPr>
          <w:rFonts w:hint="eastAsia"/>
          <w:lang w:val="en-GB" w:eastAsia="zh-CN"/>
        </w:rPr>
        <w:t>之间的距离</w:t>
      </w:r>
      <w:r w:rsidR="004F28E2">
        <w:rPr>
          <w:rFonts w:hint="eastAsia"/>
          <w:lang w:val="en-GB" w:eastAsia="zh-CN"/>
        </w:rPr>
        <w:t>证实</w:t>
      </w:r>
      <w:r w:rsidR="004F28E2" w:rsidRPr="004F28E2">
        <w:rPr>
          <w:rFonts w:hint="eastAsia"/>
          <w:lang w:val="en-GB" w:eastAsia="zh-CN"/>
        </w:rPr>
        <w:t>为几十厘米。</w:t>
      </w:r>
      <w:r w:rsidR="004F28E2">
        <w:rPr>
          <w:rFonts w:hint="eastAsia"/>
          <w:lang w:val="en-GB" w:eastAsia="zh-CN"/>
        </w:rPr>
        <w:t>但是，该原型发展成为商业产品还需要花费几年时间。</w:t>
      </w:r>
      <w:bookmarkEnd w:id="156"/>
      <w:bookmarkEnd w:id="157"/>
    </w:p>
    <w:p w:rsidR="0019180E" w:rsidRPr="0070548F" w:rsidRDefault="0019180E" w:rsidP="00C80677">
      <w:pPr>
        <w:pStyle w:val="Heading1"/>
        <w:spacing w:line="264" w:lineRule="auto"/>
        <w:rPr>
          <w:lang w:val="en-GB" w:eastAsia="zh-CN"/>
        </w:rPr>
      </w:pPr>
      <w:r w:rsidRPr="0070548F">
        <w:rPr>
          <w:lang w:val="en-GB" w:eastAsia="zh-CN"/>
        </w:rPr>
        <w:t>6</w:t>
      </w:r>
      <w:r w:rsidRPr="0070548F">
        <w:rPr>
          <w:lang w:val="en-GB" w:eastAsia="zh-CN"/>
        </w:rPr>
        <w:tab/>
      </w:r>
      <w:r w:rsidR="004F28E2">
        <w:rPr>
          <w:rFonts w:hint="eastAsia"/>
          <w:lang w:val="en-GB" w:eastAsia="zh-CN"/>
        </w:rPr>
        <w:t>进行可见光决策的其他相关问题（用户需求、社会经济问题）</w:t>
      </w:r>
    </w:p>
    <w:p w:rsidR="0019180E" w:rsidRPr="0070548F" w:rsidRDefault="00932495" w:rsidP="00C80677">
      <w:pPr>
        <w:spacing w:line="264" w:lineRule="auto"/>
        <w:ind w:firstLineChars="200" w:firstLine="480"/>
        <w:rPr>
          <w:rFonts w:eastAsia="MS Mincho"/>
          <w:lang w:val="en-GB" w:eastAsia="ja-JP"/>
        </w:rPr>
      </w:pPr>
      <w:r>
        <w:rPr>
          <w:rFonts w:hint="eastAsia"/>
          <w:lang w:val="en-GB" w:eastAsia="zh-CN"/>
        </w:rPr>
        <w:t>考虑到眼睛安全，人眼可见的调制光应足够安全，包括光的频率和强度（例如，</w:t>
      </w:r>
      <w:r w:rsidRPr="00932495">
        <w:rPr>
          <w:lang w:val="en-GB" w:eastAsia="zh-CN"/>
        </w:rPr>
        <w:t>IEC 60825-1:2014</w:t>
      </w:r>
      <w:r>
        <w:rPr>
          <w:rFonts w:hint="eastAsia"/>
          <w:lang w:val="en-GB" w:eastAsia="zh-CN"/>
        </w:rPr>
        <w:t>），同时，调制光不应刺激诸如</w:t>
      </w:r>
      <w:r w:rsidRPr="00932495">
        <w:rPr>
          <w:lang w:val="en-GB" w:eastAsia="zh-CN"/>
        </w:rPr>
        <w:t>光敏性癫痫</w:t>
      </w:r>
      <w:r w:rsidRPr="00932495">
        <w:rPr>
          <w:rFonts w:hint="eastAsia"/>
          <w:lang w:val="en-GB" w:eastAsia="zh-CN"/>
        </w:rPr>
        <w:t>等的疾病。</w:t>
      </w:r>
    </w:p>
    <w:p w:rsidR="0019180E" w:rsidRPr="007A0F8F" w:rsidRDefault="007A0F8F" w:rsidP="00C80677">
      <w:pPr>
        <w:pStyle w:val="Headingb"/>
        <w:spacing w:line="264" w:lineRule="auto"/>
        <w:rPr>
          <w:rFonts w:eastAsiaTheme="minorEastAsia"/>
          <w:lang w:val="en-GB" w:eastAsia="zh-CN"/>
        </w:rPr>
      </w:pPr>
      <w:bookmarkStart w:id="158" w:name="OLE_LINK110"/>
      <w:bookmarkStart w:id="159" w:name="OLE_LINK111"/>
      <w:r>
        <w:rPr>
          <w:rFonts w:eastAsiaTheme="minorEastAsia" w:hint="eastAsia"/>
          <w:lang w:val="en-GB" w:eastAsia="zh-CN"/>
        </w:rPr>
        <w:t>眼睛安全问题与相关参考</w:t>
      </w:r>
    </w:p>
    <w:p w:rsidR="0019180E" w:rsidRPr="007A0F8F" w:rsidRDefault="007A0F8F" w:rsidP="00C80677">
      <w:pPr>
        <w:spacing w:line="264" w:lineRule="auto"/>
        <w:ind w:firstLineChars="200" w:firstLine="480"/>
        <w:rPr>
          <w:spacing w:val="-2"/>
          <w:lang w:val="en-GB" w:eastAsia="zh-CN"/>
        </w:rPr>
      </w:pPr>
      <w:bookmarkStart w:id="160" w:name="OLE_LINK90"/>
      <w:bookmarkStart w:id="161" w:name="OLE_LINK91"/>
      <w:bookmarkEnd w:id="158"/>
      <w:bookmarkEnd w:id="159"/>
      <w:r w:rsidRPr="007A0F8F">
        <w:rPr>
          <w:rFonts w:hint="eastAsia"/>
          <w:lang w:val="en-GB" w:eastAsia="zh-CN"/>
        </w:rPr>
        <w:t>人眼最脆弱的部分是位于眼睛后部的视网膜，它执行实际的视觉过程。</w:t>
      </w:r>
      <w:bookmarkEnd w:id="160"/>
      <w:bookmarkEnd w:id="161"/>
      <w:r>
        <w:rPr>
          <w:rFonts w:hint="eastAsia"/>
          <w:lang w:val="en-GB" w:eastAsia="zh-CN"/>
        </w:rPr>
        <w:t>可见光（明显的）到达视网膜，</w:t>
      </w:r>
      <w:r w:rsidRPr="007A0F8F">
        <w:rPr>
          <w:rFonts w:hint="eastAsia"/>
          <w:lang w:val="en-GB" w:eastAsia="zh-CN"/>
        </w:rPr>
        <w:t>为了避免对视网膜造成任何（永久性）伤害，功率暴露应</w:t>
      </w:r>
      <w:r>
        <w:rPr>
          <w:rFonts w:hint="eastAsia"/>
          <w:lang w:val="en-GB" w:eastAsia="zh-CN"/>
        </w:rPr>
        <w:t>受</w:t>
      </w:r>
      <w:r w:rsidRPr="007A0F8F">
        <w:rPr>
          <w:rFonts w:hint="eastAsia"/>
          <w:lang w:val="en-GB" w:eastAsia="zh-CN"/>
        </w:rPr>
        <w:t>限。</w:t>
      </w:r>
      <w:bookmarkStart w:id="162" w:name="OLE_LINK100"/>
      <w:bookmarkStart w:id="163" w:name="OLE_LINK101"/>
      <w:r w:rsidRPr="007A0F8F">
        <w:rPr>
          <w:rFonts w:hint="eastAsia"/>
          <w:lang w:val="en-GB" w:eastAsia="zh-CN"/>
        </w:rPr>
        <w:t>在</w:t>
      </w:r>
      <w:r w:rsidRPr="007A0F8F">
        <w:rPr>
          <w:rFonts w:hint="eastAsia"/>
          <w:lang w:val="en-GB" w:eastAsia="zh-CN"/>
        </w:rPr>
        <w:t>VLC</w:t>
      </w:r>
      <w:r w:rsidRPr="007A0F8F">
        <w:rPr>
          <w:rFonts w:hint="eastAsia"/>
          <w:lang w:val="en-GB" w:eastAsia="zh-CN"/>
        </w:rPr>
        <w:t>中，</w:t>
      </w:r>
      <w:r w:rsidRPr="007A0F8F">
        <w:rPr>
          <w:rFonts w:hint="eastAsia"/>
          <w:lang w:val="en-GB" w:eastAsia="zh-CN"/>
        </w:rPr>
        <w:t>LED</w:t>
      </w:r>
      <w:r>
        <w:rPr>
          <w:rFonts w:hint="eastAsia"/>
          <w:lang w:val="en-GB" w:eastAsia="zh-CN"/>
        </w:rPr>
        <w:t>系统设计用于照明，并且通常发出发散的光锥，</w:t>
      </w:r>
      <w:r w:rsidRPr="007A0F8F">
        <w:rPr>
          <w:rFonts w:hint="eastAsia"/>
          <w:lang w:val="en-GB" w:eastAsia="zh-CN"/>
        </w:rPr>
        <w:t>在实际情况下不会损害视网膜。</w:t>
      </w:r>
      <w:bookmarkEnd w:id="162"/>
      <w:bookmarkEnd w:id="163"/>
      <w:r>
        <w:rPr>
          <w:rFonts w:hint="eastAsia"/>
          <w:spacing w:val="-2"/>
          <w:lang w:val="en-GB" w:eastAsia="zh-CN"/>
        </w:rPr>
        <w:t>在光束控制通信中，可见光光束（诸如来自激光指示器的光束）明显可能造成损害；他们的功率应该</w:t>
      </w:r>
      <w:r w:rsidRPr="007A0F8F">
        <w:rPr>
          <w:rFonts w:hint="eastAsia"/>
          <w:spacing w:val="-2"/>
          <w:lang w:val="en-GB" w:eastAsia="zh-CN"/>
        </w:rPr>
        <w:t>保持在几分之一</w:t>
      </w:r>
      <w:r w:rsidRPr="007A0F8F">
        <w:rPr>
          <w:rFonts w:hint="eastAsia"/>
          <w:spacing w:val="-2"/>
          <w:lang w:val="en-GB" w:eastAsia="zh-CN"/>
        </w:rPr>
        <w:t>mW</w:t>
      </w:r>
      <w:r w:rsidRPr="007A0F8F">
        <w:rPr>
          <w:rFonts w:hint="eastAsia"/>
          <w:spacing w:val="-2"/>
          <w:lang w:val="en-GB" w:eastAsia="zh-CN"/>
        </w:rPr>
        <w:t>以下</w:t>
      </w:r>
      <w:r>
        <w:rPr>
          <w:rFonts w:hint="eastAsia"/>
          <w:spacing w:val="-2"/>
          <w:lang w:val="en-GB" w:eastAsia="zh-CN"/>
        </w:rPr>
        <w:t>。然而，当使用红外线光束时，</w:t>
      </w:r>
      <w:r w:rsidRPr="007A0F8F">
        <w:rPr>
          <w:rFonts w:hint="eastAsia"/>
          <w:spacing w:val="-2"/>
          <w:lang w:val="en-GB" w:eastAsia="zh-CN"/>
        </w:rPr>
        <w:t>人眼的生理</w:t>
      </w:r>
      <w:r>
        <w:rPr>
          <w:rFonts w:hint="eastAsia"/>
          <w:spacing w:val="-2"/>
          <w:lang w:val="en-GB" w:eastAsia="zh-CN"/>
        </w:rPr>
        <w:t>机能</w:t>
      </w:r>
      <w:r w:rsidRPr="007A0F8F">
        <w:rPr>
          <w:rFonts w:hint="eastAsia"/>
          <w:spacing w:val="-2"/>
          <w:lang w:val="en-GB" w:eastAsia="zh-CN"/>
        </w:rPr>
        <w:t>暗示光束的强度在到达视网膜之前被严重衰减（由角膜、晶状体、玻璃体）。</w:t>
      </w:r>
      <w:r>
        <w:rPr>
          <w:rFonts w:hint="eastAsia"/>
          <w:spacing w:val="-2"/>
          <w:lang w:val="en-GB" w:eastAsia="zh-CN"/>
        </w:rPr>
        <w:t>因此，</w:t>
      </w:r>
      <w:r w:rsidRPr="007A0F8F">
        <w:rPr>
          <w:rFonts w:hint="eastAsia"/>
          <w:spacing w:val="-2"/>
          <w:lang w:val="en-GB" w:eastAsia="zh-CN"/>
        </w:rPr>
        <w:t>在超过眼睛安全</w:t>
      </w:r>
      <w:r>
        <w:rPr>
          <w:rFonts w:hint="eastAsia"/>
          <w:spacing w:val="-2"/>
          <w:lang w:val="en-GB" w:eastAsia="zh-CN"/>
        </w:rPr>
        <w:t>限值</w:t>
      </w:r>
      <w:r w:rsidRPr="007A0F8F">
        <w:rPr>
          <w:rFonts w:hint="eastAsia"/>
          <w:spacing w:val="-2"/>
          <w:lang w:val="en-GB" w:eastAsia="zh-CN"/>
        </w:rPr>
        <w:t>之前</w:t>
      </w:r>
      <w:r>
        <w:rPr>
          <w:rFonts w:hint="eastAsia"/>
          <w:spacing w:val="-2"/>
          <w:lang w:val="en-GB" w:eastAsia="zh-CN"/>
        </w:rPr>
        <w:t>可</w:t>
      </w:r>
      <w:r w:rsidRPr="007A0F8F">
        <w:rPr>
          <w:rFonts w:hint="eastAsia"/>
          <w:spacing w:val="-2"/>
          <w:lang w:val="en-GB" w:eastAsia="zh-CN"/>
        </w:rPr>
        <w:t>允许更高的功率；在超过</w:t>
      </w:r>
      <w:r w:rsidRPr="007A0F8F">
        <w:rPr>
          <w:rFonts w:hint="eastAsia"/>
          <w:spacing w:val="-2"/>
          <w:lang w:val="en-GB" w:eastAsia="zh-CN"/>
        </w:rPr>
        <w:t>1400</w:t>
      </w:r>
      <w:r>
        <w:rPr>
          <w:rFonts w:hint="eastAsia"/>
          <w:spacing w:val="-2"/>
          <w:lang w:val="en-GB" w:eastAsia="zh-CN"/>
        </w:rPr>
        <w:t xml:space="preserve"> </w:t>
      </w:r>
      <w:r w:rsidRPr="007A0F8F">
        <w:rPr>
          <w:rFonts w:hint="eastAsia"/>
          <w:spacing w:val="-2"/>
          <w:lang w:val="en-GB" w:eastAsia="zh-CN"/>
        </w:rPr>
        <w:t>nm</w:t>
      </w:r>
      <w:r w:rsidRPr="007A0F8F">
        <w:rPr>
          <w:rFonts w:hint="eastAsia"/>
          <w:spacing w:val="-2"/>
          <w:lang w:val="en-GB" w:eastAsia="zh-CN"/>
        </w:rPr>
        <w:t>的波长下，可以接受高达</w:t>
      </w:r>
      <w:r w:rsidRPr="007A0F8F">
        <w:rPr>
          <w:rFonts w:hint="eastAsia"/>
          <w:spacing w:val="-2"/>
          <w:lang w:val="en-GB" w:eastAsia="zh-CN"/>
        </w:rPr>
        <w:t>10</w:t>
      </w:r>
      <w:r>
        <w:rPr>
          <w:rFonts w:hint="eastAsia"/>
          <w:spacing w:val="-2"/>
          <w:lang w:val="en-GB" w:eastAsia="zh-CN"/>
        </w:rPr>
        <w:t xml:space="preserve"> </w:t>
      </w:r>
      <w:r w:rsidRPr="007A0F8F">
        <w:rPr>
          <w:rFonts w:hint="eastAsia"/>
          <w:spacing w:val="-2"/>
          <w:lang w:val="en-GB" w:eastAsia="zh-CN"/>
        </w:rPr>
        <w:t>mW</w:t>
      </w:r>
      <w:r w:rsidRPr="007A0F8F">
        <w:rPr>
          <w:rFonts w:hint="eastAsia"/>
          <w:spacing w:val="-2"/>
          <w:lang w:val="en-GB" w:eastAsia="zh-CN"/>
        </w:rPr>
        <w:t>的连续功率。</w:t>
      </w:r>
    </w:p>
    <w:p w:rsidR="0019180E" w:rsidRPr="00C80677" w:rsidRDefault="007A0F8F" w:rsidP="00C80677">
      <w:pPr>
        <w:spacing w:line="264" w:lineRule="auto"/>
        <w:ind w:firstLineChars="200" w:firstLine="480"/>
        <w:rPr>
          <w:rFonts w:eastAsia="MS Mincho"/>
          <w:lang w:val="en-GB" w:eastAsia="ja-JP"/>
        </w:rPr>
      </w:pPr>
      <w:r>
        <w:rPr>
          <w:rFonts w:hint="eastAsia"/>
          <w:lang w:val="en-GB" w:eastAsia="zh-CN"/>
        </w:rPr>
        <w:t>关于眼睛安全问题的标准在规范性文件</w:t>
      </w:r>
      <w:r w:rsidRPr="0070548F">
        <w:rPr>
          <w:rFonts w:eastAsia="MS Mincho"/>
          <w:lang w:val="en-GB" w:eastAsia="ja-JP"/>
        </w:rPr>
        <w:t>IEC 60825</w:t>
      </w:r>
      <w:r>
        <w:rPr>
          <w:rFonts w:hint="eastAsia"/>
          <w:lang w:val="en-GB" w:eastAsia="zh-CN"/>
        </w:rPr>
        <w:t>和</w:t>
      </w:r>
      <w:r w:rsidRPr="0070548F">
        <w:rPr>
          <w:rFonts w:eastAsia="MS Mincho"/>
          <w:lang w:val="en-GB" w:eastAsia="ja-JP"/>
        </w:rPr>
        <w:t>ANSI Z136</w:t>
      </w:r>
      <w:r>
        <w:rPr>
          <w:rFonts w:hint="eastAsia"/>
          <w:lang w:val="en-GB" w:eastAsia="zh-CN"/>
        </w:rPr>
        <w:t>中给出。</w:t>
      </w:r>
      <w:r w:rsidR="0019180E" w:rsidRPr="0070548F">
        <w:rPr>
          <w:rFonts w:eastAsia="MS Mincho"/>
          <w:lang w:val="en-GB" w:eastAsia="ja-JP"/>
        </w:rPr>
        <w:t>[18]</w:t>
      </w:r>
      <w:r>
        <w:rPr>
          <w:rFonts w:hint="eastAsia"/>
          <w:lang w:val="en-GB" w:eastAsia="zh-CN"/>
        </w:rPr>
        <w:t>中的研究建议“对于无线光通信，眼部和皮肤安全是最重要的问题。尽管公众使用的无线光通信在大多数情况下是安全的，</w:t>
      </w:r>
      <w:r w:rsidRPr="007A0F8F">
        <w:rPr>
          <w:rFonts w:hint="eastAsia"/>
          <w:lang w:val="en-GB" w:eastAsia="zh-CN"/>
        </w:rPr>
        <w:t>建议</w:t>
      </w:r>
      <w:r>
        <w:rPr>
          <w:rFonts w:hint="eastAsia"/>
          <w:lang w:val="en-GB" w:eastAsia="zh-CN"/>
        </w:rPr>
        <w:t>更仔细地检查在</w:t>
      </w:r>
      <w:r w:rsidRPr="007A0F8F">
        <w:rPr>
          <w:rFonts w:hint="eastAsia"/>
          <w:lang w:val="en-GB" w:eastAsia="zh-CN"/>
        </w:rPr>
        <w:t>强光源附近</w:t>
      </w:r>
      <w:r>
        <w:rPr>
          <w:rFonts w:hint="eastAsia"/>
          <w:lang w:val="en-GB" w:eastAsia="zh-CN"/>
        </w:rPr>
        <w:t>进行安装和维护</w:t>
      </w:r>
      <w:r w:rsidRPr="007A0F8F">
        <w:rPr>
          <w:rFonts w:hint="eastAsia"/>
          <w:lang w:val="en-GB" w:eastAsia="zh-CN"/>
        </w:rPr>
        <w:t>工作的人员</w:t>
      </w:r>
      <w:r>
        <w:rPr>
          <w:rFonts w:hint="eastAsia"/>
          <w:lang w:val="en-GB" w:eastAsia="zh-CN"/>
        </w:rPr>
        <w:t>的</w:t>
      </w:r>
      <w:r w:rsidRPr="007A0F8F">
        <w:rPr>
          <w:rFonts w:hint="eastAsia"/>
          <w:lang w:val="en-GB" w:eastAsia="zh-CN"/>
        </w:rPr>
        <w:t>安全</w:t>
      </w:r>
      <w:r w:rsidR="00C80677">
        <w:rPr>
          <w:lang w:val="en-GB" w:eastAsia="zh-CN"/>
        </w:rPr>
        <w:br/>
      </w:r>
      <w:r w:rsidRPr="007A0F8F">
        <w:rPr>
          <w:rFonts w:hint="eastAsia"/>
          <w:lang w:val="en-GB" w:eastAsia="zh-CN"/>
        </w:rPr>
        <w:t>问题。</w:t>
      </w:r>
      <w:r w:rsidR="00B2166B">
        <w:rPr>
          <w:rFonts w:hint="eastAsia"/>
          <w:lang w:val="en-GB" w:eastAsia="zh-CN"/>
        </w:rPr>
        <w:t>”</w:t>
      </w:r>
    </w:p>
    <w:p w:rsidR="0019180E" w:rsidRPr="007A0F8F" w:rsidRDefault="00F71BED" w:rsidP="00C80677">
      <w:pPr>
        <w:pStyle w:val="Headingb"/>
        <w:spacing w:line="264" w:lineRule="auto"/>
        <w:rPr>
          <w:rFonts w:eastAsiaTheme="minorEastAsia"/>
          <w:lang w:val="en-GB" w:eastAsia="zh-CN"/>
        </w:rPr>
      </w:pPr>
      <w:r>
        <w:rPr>
          <w:rFonts w:eastAsiaTheme="minorEastAsia" w:hint="eastAsia"/>
          <w:lang w:val="en-GB" w:eastAsia="zh-CN"/>
        </w:rPr>
        <w:t>接受</w:t>
      </w:r>
      <w:r w:rsidR="007A0F8F">
        <w:rPr>
          <w:rFonts w:eastAsiaTheme="minorEastAsia" w:hint="eastAsia"/>
          <w:lang w:val="en-GB" w:eastAsia="zh-CN"/>
        </w:rPr>
        <w:t>与部署</w:t>
      </w:r>
    </w:p>
    <w:p w:rsidR="0019180E" w:rsidRPr="00C80677" w:rsidRDefault="00F71BED" w:rsidP="00C80677">
      <w:pPr>
        <w:spacing w:line="264" w:lineRule="auto"/>
        <w:ind w:firstLineChars="200" w:firstLine="480"/>
        <w:rPr>
          <w:rFonts w:eastAsia="MS Mincho"/>
          <w:lang w:val="en-GB" w:eastAsia="ja-JP"/>
        </w:rPr>
      </w:pPr>
      <w:r>
        <w:rPr>
          <w:rFonts w:hint="eastAsia"/>
          <w:lang w:val="en-GB" w:eastAsia="zh-CN"/>
        </w:rPr>
        <w:t>所有通信</w:t>
      </w:r>
      <w:r w:rsidR="00D8474E">
        <w:rPr>
          <w:rFonts w:hint="eastAsia"/>
          <w:lang w:val="en-GB" w:eastAsia="zh-CN"/>
        </w:rPr>
        <w:t>系统</w:t>
      </w:r>
      <w:r>
        <w:rPr>
          <w:rFonts w:hint="eastAsia"/>
          <w:lang w:val="en-GB" w:eastAsia="zh-CN"/>
        </w:rPr>
        <w:t>都应注重功能性和对于用户数据的保护。</w:t>
      </w:r>
      <w:r>
        <w:rPr>
          <w:rFonts w:eastAsia="MS Mincho"/>
          <w:lang w:val="en-GB" w:eastAsia="ja-JP"/>
        </w:rPr>
        <w:t>[18]</w:t>
      </w:r>
      <w:r>
        <w:rPr>
          <w:rFonts w:hint="eastAsia"/>
          <w:lang w:val="en-GB" w:eastAsia="zh-CN"/>
        </w:rPr>
        <w:t>中强调：“对于</w:t>
      </w:r>
      <w:r>
        <w:rPr>
          <w:rFonts w:hint="eastAsia"/>
          <w:lang w:val="en-GB" w:eastAsia="zh-CN"/>
        </w:rPr>
        <w:t>OWC</w:t>
      </w:r>
      <w:r>
        <w:rPr>
          <w:rFonts w:hint="eastAsia"/>
          <w:lang w:val="en-GB" w:eastAsia="zh-CN"/>
        </w:rPr>
        <w:t>的接受和部署</w:t>
      </w:r>
      <w:r w:rsidRPr="00F71BED">
        <w:rPr>
          <w:rFonts w:hint="eastAsia"/>
          <w:lang w:val="en-GB" w:eastAsia="zh-CN"/>
        </w:rPr>
        <w:t>将受益于与现有或正在出现的</w:t>
      </w:r>
      <w:r>
        <w:rPr>
          <w:rFonts w:hint="eastAsia"/>
          <w:lang w:val="en-GB" w:eastAsia="zh-CN"/>
        </w:rPr>
        <w:t>普及性</w:t>
      </w:r>
      <w:r w:rsidRPr="00F71BED">
        <w:rPr>
          <w:rFonts w:hint="eastAsia"/>
          <w:lang w:val="en-GB" w:eastAsia="zh-CN"/>
        </w:rPr>
        <w:t>无线标准（如</w:t>
      </w:r>
      <w:r w:rsidRPr="00F71BED">
        <w:rPr>
          <w:rFonts w:hint="eastAsia"/>
          <w:lang w:val="en-GB" w:eastAsia="zh-CN"/>
        </w:rPr>
        <w:t>Wifi</w:t>
      </w:r>
      <w:r w:rsidRPr="00F71BED">
        <w:rPr>
          <w:rFonts w:hint="eastAsia"/>
          <w:lang w:val="en-GB" w:eastAsia="zh-CN"/>
        </w:rPr>
        <w:t>）进行交互的清晰愿景，例如在认证、加密和接入点之间的无缝漫游领域</w:t>
      </w:r>
      <w:r w:rsidR="008831E4">
        <w:rPr>
          <w:rFonts w:hint="eastAsia"/>
          <w:lang w:val="en-GB" w:eastAsia="zh-CN"/>
        </w:rPr>
        <w:t>进行交互</w:t>
      </w:r>
      <w:r w:rsidRPr="00F71BED">
        <w:rPr>
          <w:rFonts w:hint="eastAsia"/>
          <w:lang w:val="en-GB" w:eastAsia="zh-CN"/>
        </w:rPr>
        <w:t>。</w:t>
      </w:r>
      <w:r w:rsidR="008A1A48">
        <w:rPr>
          <w:rFonts w:hint="eastAsia"/>
          <w:lang w:val="en-GB" w:eastAsia="zh-CN"/>
        </w:rPr>
        <w:t>建议在可能的情况下推动现有解决方案的重用，例如在认证和信号加密方面。这样的重用将简化</w:t>
      </w:r>
      <w:r w:rsidR="008A1A48">
        <w:rPr>
          <w:rFonts w:hint="eastAsia"/>
          <w:lang w:val="en-GB" w:eastAsia="zh-CN"/>
        </w:rPr>
        <w:t>OWC</w:t>
      </w:r>
      <w:r w:rsidR="008A1A48">
        <w:rPr>
          <w:rFonts w:hint="eastAsia"/>
          <w:lang w:val="en-GB" w:eastAsia="zh-CN"/>
        </w:rPr>
        <w:t>和无线电通信技术间交互机制（如切换）的发展</w:t>
      </w:r>
      <w:r w:rsidR="00D8474E">
        <w:rPr>
          <w:rFonts w:hint="eastAsia"/>
          <w:lang w:val="en-GB" w:eastAsia="zh-CN"/>
        </w:rPr>
        <w:t>过程</w:t>
      </w:r>
      <w:r w:rsidR="008A1A48">
        <w:rPr>
          <w:rFonts w:hint="eastAsia"/>
          <w:lang w:val="en-GB" w:eastAsia="zh-CN"/>
        </w:rPr>
        <w:t>。</w:t>
      </w:r>
      <w:r w:rsidR="00D8474E" w:rsidRPr="00D8474E">
        <w:rPr>
          <w:rFonts w:hint="eastAsia"/>
          <w:lang w:val="en-GB" w:eastAsia="zh-CN"/>
        </w:rPr>
        <w:t>此外，具有相对较小用户群的新</w:t>
      </w:r>
      <w:r w:rsidR="00D8474E">
        <w:rPr>
          <w:rFonts w:hint="eastAsia"/>
          <w:lang w:val="en-GB" w:eastAsia="zh-CN"/>
        </w:rPr>
        <w:t>型</w:t>
      </w:r>
      <w:r w:rsidR="00D8474E" w:rsidRPr="00D8474E">
        <w:rPr>
          <w:rFonts w:hint="eastAsia"/>
          <w:lang w:val="en-GB" w:eastAsia="zh-CN"/>
        </w:rPr>
        <w:t>开发方式可以受益于具有大用户群的解决方案的改进</w:t>
      </w:r>
      <w:r>
        <w:rPr>
          <w:rFonts w:hint="eastAsia"/>
          <w:lang w:val="en-GB" w:eastAsia="zh-CN"/>
        </w:rPr>
        <w:t>”</w:t>
      </w:r>
      <w:r w:rsidR="00D8474E">
        <w:rPr>
          <w:rFonts w:hint="eastAsia"/>
          <w:lang w:val="en-GB" w:eastAsia="zh-CN"/>
        </w:rPr>
        <w:t>。</w:t>
      </w:r>
    </w:p>
    <w:p w:rsidR="0019180E" w:rsidRPr="007A0F8F" w:rsidRDefault="007A0F8F" w:rsidP="00C80677">
      <w:pPr>
        <w:pStyle w:val="Headingb"/>
        <w:spacing w:line="264" w:lineRule="auto"/>
        <w:rPr>
          <w:rFonts w:eastAsiaTheme="minorEastAsia"/>
          <w:lang w:val="en-GB" w:eastAsia="zh-CN"/>
        </w:rPr>
      </w:pPr>
      <w:r>
        <w:rPr>
          <w:rFonts w:eastAsiaTheme="minorEastAsia" w:hint="eastAsia"/>
          <w:lang w:val="en-GB" w:eastAsia="zh-CN"/>
        </w:rPr>
        <w:t>工业和制造业</w:t>
      </w:r>
    </w:p>
    <w:p w:rsidR="007A0F8F" w:rsidRPr="00C80677" w:rsidRDefault="008831E4" w:rsidP="00C80677">
      <w:pPr>
        <w:spacing w:line="264" w:lineRule="auto"/>
        <w:ind w:firstLineChars="200" w:firstLine="480"/>
        <w:rPr>
          <w:lang w:val="en-GB" w:eastAsia="zh-CN"/>
        </w:rPr>
      </w:pPr>
      <w:r>
        <w:rPr>
          <w:rFonts w:hint="eastAsia"/>
          <w:lang w:val="en-GB" w:eastAsia="zh-CN"/>
        </w:rPr>
        <w:t>在工业和制造业领域，现有的无线解决方案</w:t>
      </w:r>
      <w:r w:rsidR="00386B18">
        <w:rPr>
          <w:rFonts w:hint="eastAsia"/>
          <w:lang w:val="en-GB" w:eastAsia="zh-CN"/>
        </w:rPr>
        <w:t>主要用于满足鲁棒性、安全性和低延迟的高要求。</w:t>
      </w:r>
      <w:bookmarkStart w:id="164" w:name="OLE_LINK132"/>
      <w:bookmarkStart w:id="165" w:name="OLE_LINK133"/>
      <w:r w:rsidR="00386B18" w:rsidRPr="00386B18">
        <w:rPr>
          <w:rFonts w:hint="eastAsia"/>
          <w:lang w:val="en-GB" w:eastAsia="zh-CN"/>
        </w:rPr>
        <w:t>工业协议（即</w:t>
      </w:r>
      <w:r w:rsidR="00386B18" w:rsidRPr="00386B18">
        <w:rPr>
          <w:rFonts w:hint="eastAsia"/>
          <w:lang w:val="en-GB" w:eastAsia="zh-CN"/>
        </w:rPr>
        <w:t>ProfiNet</w:t>
      </w:r>
      <w:r w:rsidR="00386B18" w:rsidRPr="00386B18">
        <w:rPr>
          <w:rFonts w:hint="eastAsia"/>
          <w:lang w:val="en-GB" w:eastAsia="zh-CN"/>
        </w:rPr>
        <w:t>）为客户端分配定期网络访问，并确保在特定时间段内传输数据并实现低延迟。</w:t>
      </w:r>
      <w:bookmarkEnd w:id="164"/>
      <w:bookmarkEnd w:id="165"/>
      <w:r w:rsidR="00386B18">
        <w:rPr>
          <w:rFonts w:hint="eastAsia"/>
          <w:lang w:val="en-GB" w:eastAsia="zh-CN"/>
        </w:rPr>
        <w:t>工业无线的吸引力还在于其容易部署且拥有较强的灵活性。基于</w:t>
      </w:r>
      <w:r w:rsidR="0019180E" w:rsidRPr="0070548F">
        <w:rPr>
          <w:lang w:val="en-GB" w:eastAsia="zh-CN"/>
        </w:rPr>
        <w:t>VLC</w:t>
      </w:r>
      <w:r w:rsidR="00386B18">
        <w:rPr>
          <w:rFonts w:hint="eastAsia"/>
          <w:lang w:val="en-GB" w:eastAsia="zh-CN"/>
        </w:rPr>
        <w:t>的解决方案可以为基于</w:t>
      </w:r>
      <w:r w:rsidR="00386B18">
        <w:rPr>
          <w:rFonts w:hint="eastAsia"/>
          <w:lang w:val="en-GB" w:eastAsia="zh-CN"/>
        </w:rPr>
        <w:t>RF</w:t>
      </w:r>
      <w:r w:rsidR="00386B18">
        <w:rPr>
          <w:rFonts w:hint="eastAsia"/>
          <w:lang w:val="en-GB" w:eastAsia="zh-CN"/>
        </w:rPr>
        <w:t>的解决方案提供如下益处：</w:t>
      </w:r>
    </w:p>
    <w:p w:rsidR="0019180E" w:rsidRPr="0070548F" w:rsidRDefault="0019180E" w:rsidP="00C80677">
      <w:pPr>
        <w:pStyle w:val="enumlev1"/>
        <w:spacing w:before="120" w:line="264" w:lineRule="auto"/>
        <w:rPr>
          <w:lang w:val="en-GB" w:eastAsia="zh-CN"/>
        </w:rPr>
      </w:pPr>
      <w:r w:rsidRPr="0070548F">
        <w:rPr>
          <w:lang w:val="en-GB" w:eastAsia="zh-CN"/>
        </w:rPr>
        <w:t>i)</w:t>
      </w:r>
      <w:r w:rsidRPr="0070548F">
        <w:rPr>
          <w:lang w:val="en-GB" w:eastAsia="zh-CN"/>
        </w:rPr>
        <w:tab/>
      </w:r>
      <w:r w:rsidR="0011225F" w:rsidRPr="0011225F">
        <w:rPr>
          <w:rFonts w:hint="eastAsia"/>
          <w:lang w:val="en-GB" w:eastAsia="zh-CN"/>
        </w:rPr>
        <w:t>密集部署的适用性</w:t>
      </w:r>
      <w:r w:rsidR="0011225F">
        <w:rPr>
          <w:rFonts w:eastAsiaTheme="minorEastAsia" w:hint="eastAsia"/>
          <w:lang w:val="en-GB" w:eastAsia="zh-CN"/>
        </w:rPr>
        <w:t>：制造业属于密集无线场景，</w:t>
      </w:r>
      <w:bookmarkStart w:id="166" w:name="OLE_LINK136"/>
      <w:bookmarkStart w:id="167" w:name="OLE_LINK137"/>
      <w:r w:rsidR="0011225F">
        <w:rPr>
          <w:rFonts w:eastAsiaTheme="minorEastAsia" w:hint="eastAsia"/>
          <w:lang w:val="en-GB" w:eastAsia="zh-CN"/>
        </w:rPr>
        <w:t>需要维护多链路并同时</w:t>
      </w:r>
      <w:r w:rsidR="0011225F" w:rsidRPr="0011225F">
        <w:rPr>
          <w:rFonts w:eastAsiaTheme="minorEastAsia" w:hint="eastAsia"/>
          <w:lang w:val="en-GB" w:eastAsia="zh-CN"/>
        </w:rPr>
        <w:t>提供上述高质量服务。</w:t>
      </w:r>
      <w:bookmarkEnd w:id="166"/>
      <w:bookmarkEnd w:id="167"/>
      <w:r w:rsidRPr="0070548F">
        <w:rPr>
          <w:lang w:val="en-GB" w:eastAsia="zh-CN"/>
        </w:rPr>
        <w:t>VLC</w:t>
      </w:r>
      <w:r w:rsidR="0011225F">
        <w:rPr>
          <w:rFonts w:eastAsiaTheme="minorEastAsia" w:hint="eastAsia"/>
          <w:lang w:val="en-GB" w:eastAsia="zh-CN"/>
        </w:rPr>
        <w:t>可以以低延迟传输安全的无线通信，因为</w:t>
      </w:r>
      <w:r w:rsidR="0011225F" w:rsidRPr="0011225F">
        <w:rPr>
          <w:rFonts w:eastAsiaTheme="minorEastAsia" w:hint="eastAsia"/>
          <w:lang w:val="en-GB" w:eastAsia="zh-CN"/>
        </w:rPr>
        <w:t>它在非常小的</w:t>
      </w:r>
      <w:r w:rsidR="0011225F">
        <w:rPr>
          <w:rFonts w:eastAsiaTheme="minorEastAsia" w:hint="eastAsia"/>
          <w:lang w:val="en-GB" w:eastAsia="zh-CN"/>
        </w:rPr>
        <w:t>单元</w:t>
      </w:r>
      <w:r w:rsidR="0011225F" w:rsidRPr="0011225F">
        <w:rPr>
          <w:rFonts w:eastAsiaTheme="minorEastAsia" w:hint="eastAsia"/>
          <w:lang w:val="en-GB" w:eastAsia="zh-CN"/>
        </w:rPr>
        <w:t>中</w:t>
      </w:r>
      <w:r w:rsidR="0011225F">
        <w:rPr>
          <w:rFonts w:eastAsiaTheme="minorEastAsia" w:hint="eastAsia"/>
          <w:lang w:val="en-GB" w:eastAsia="zh-CN"/>
        </w:rPr>
        <w:t>有很好的</w:t>
      </w:r>
      <w:r w:rsidR="0011225F" w:rsidRPr="0011225F">
        <w:rPr>
          <w:rFonts w:eastAsiaTheme="minorEastAsia" w:hint="eastAsia"/>
          <w:lang w:val="en-GB" w:eastAsia="zh-CN"/>
        </w:rPr>
        <w:t>传播条件。</w:t>
      </w:r>
      <w:r w:rsidR="0011225F">
        <w:rPr>
          <w:rFonts w:eastAsiaTheme="minorEastAsia" w:hint="eastAsia"/>
          <w:lang w:val="en-GB" w:eastAsia="zh-CN"/>
        </w:rPr>
        <w:t>此外，</w:t>
      </w:r>
      <w:r w:rsidRPr="0070548F">
        <w:rPr>
          <w:lang w:val="en-GB" w:eastAsia="zh-CN"/>
        </w:rPr>
        <w:t>VLC</w:t>
      </w:r>
      <w:r w:rsidR="0011225F">
        <w:rPr>
          <w:rFonts w:eastAsiaTheme="minorEastAsia" w:hint="eastAsia"/>
          <w:lang w:val="en-GB" w:eastAsia="zh-CN"/>
        </w:rPr>
        <w:t>可在数据卸载方面作为</w:t>
      </w:r>
      <w:r w:rsidR="0011225F">
        <w:rPr>
          <w:rFonts w:eastAsiaTheme="minorEastAsia" w:hint="eastAsia"/>
          <w:lang w:val="en-GB" w:eastAsia="zh-CN"/>
        </w:rPr>
        <w:t>RF</w:t>
      </w:r>
      <w:r w:rsidR="0011225F">
        <w:rPr>
          <w:rFonts w:eastAsiaTheme="minorEastAsia" w:hint="eastAsia"/>
          <w:lang w:val="en-GB" w:eastAsia="zh-CN"/>
        </w:rPr>
        <w:t>系统的补充。</w:t>
      </w:r>
    </w:p>
    <w:p w:rsidR="00D8180C" w:rsidRDefault="00D8180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lang w:val="en-GB" w:eastAsia="zh-CN"/>
        </w:rPr>
      </w:pPr>
      <w:r>
        <w:rPr>
          <w:lang w:val="en-GB" w:eastAsia="zh-CN"/>
        </w:rPr>
        <w:br w:type="page"/>
      </w:r>
    </w:p>
    <w:p w:rsidR="0019180E" w:rsidRPr="0070548F" w:rsidRDefault="0019180E" w:rsidP="00C80677">
      <w:pPr>
        <w:pStyle w:val="enumlev1"/>
        <w:spacing w:line="264" w:lineRule="auto"/>
        <w:rPr>
          <w:szCs w:val="24"/>
          <w:lang w:val="en-GB" w:eastAsia="zh-CN"/>
        </w:rPr>
      </w:pPr>
      <w:r w:rsidRPr="0070548F">
        <w:rPr>
          <w:lang w:val="en-GB" w:eastAsia="zh-CN"/>
        </w:rPr>
        <w:lastRenderedPageBreak/>
        <w:t>ii)</w:t>
      </w:r>
      <w:r w:rsidRPr="0070548F">
        <w:rPr>
          <w:lang w:val="en-GB" w:eastAsia="zh-CN"/>
        </w:rPr>
        <w:tab/>
      </w:r>
      <w:r w:rsidR="0011225F">
        <w:rPr>
          <w:rFonts w:eastAsiaTheme="minorEastAsia" w:hint="eastAsia"/>
          <w:lang w:val="en-GB" w:eastAsia="zh-CN"/>
        </w:rPr>
        <w:t>与其他</w:t>
      </w:r>
      <w:r w:rsidR="0011225F">
        <w:rPr>
          <w:rFonts w:eastAsiaTheme="minorEastAsia" w:hint="eastAsia"/>
          <w:lang w:val="en-GB" w:eastAsia="zh-CN"/>
        </w:rPr>
        <w:t>RF</w:t>
      </w:r>
      <w:r w:rsidR="0011225F">
        <w:rPr>
          <w:rFonts w:eastAsiaTheme="minorEastAsia" w:hint="eastAsia"/>
          <w:lang w:val="en-GB" w:eastAsia="zh-CN"/>
        </w:rPr>
        <w:t>业务的共存：工业无线网面临的一个重大问题是如何与其他业务共存。在相同频谱下使用其他</w:t>
      </w:r>
      <w:r w:rsidR="0011225F">
        <w:rPr>
          <w:rFonts w:eastAsiaTheme="minorEastAsia" w:hint="eastAsia"/>
          <w:lang w:val="en-GB" w:eastAsia="zh-CN"/>
        </w:rPr>
        <w:t>RF</w:t>
      </w:r>
      <w:r w:rsidR="0011225F">
        <w:rPr>
          <w:rFonts w:eastAsiaTheme="minorEastAsia" w:hint="eastAsia"/>
          <w:lang w:val="en-GB" w:eastAsia="zh-CN"/>
        </w:rPr>
        <w:t>链路需要有协议的约束，诸如“先听后说”，这可能带来不可预见的延迟，因此与低延迟要求相矛盾。在工业无线网中使用专用频谱是一种方法。</w:t>
      </w:r>
      <w:r w:rsidR="0011225F">
        <w:rPr>
          <w:rFonts w:eastAsiaTheme="minorEastAsia" w:hint="eastAsia"/>
          <w:lang w:val="en-GB" w:eastAsia="zh-CN"/>
        </w:rPr>
        <w:t>VLC</w:t>
      </w:r>
      <w:r w:rsidR="0011225F">
        <w:rPr>
          <w:rFonts w:eastAsiaTheme="minorEastAsia" w:hint="eastAsia"/>
          <w:lang w:val="en-GB" w:eastAsia="zh-CN"/>
        </w:rPr>
        <w:t>可以作为另一种缓和当前局面的方法。需要注意的是，环境光会对</w:t>
      </w:r>
      <w:r w:rsidR="0011225F">
        <w:rPr>
          <w:rFonts w:eastAsiaTheme="minorEastAsia" w:hint="eastAsia"/>
          <w:lang w:val="en-GB" w:eastAsia="zh-CN"/>
        </w:rPr>
        <w:t>VLC</w:t>
      </w:r>
      <w:r w:rsidR="0011225F">
        <w:rPr>
          <w:rFonts w:eastAsiaTheme="minorEastAsia" w:hint="eastAsia"/>
          <w:lang w:val="en-GB" w:eastAsia="zh-CN"/>
        </w:rPr>
        <w:t>带来小幅干扰，这一点将在“</w:t>
      </w:r>
      <w:r w:rsidR="0011225F">
        <w:rPr>
          <w:rFonts w:eastAsiaTheme="minorEastAsia" w:hint="eastAsia"/>
          <w:lang w:val="en-GB" w:eastAsia="zh-CN"/>
        </w:rPr>
        <w:t>VLC</w:t>
      </w:r>
      <w:r w:rsidR="0011225F">
        <w:rPr>
          <w:rFonts w:eastAsiaTheme="minorEastAsia" w:hint="eastAsia"/>
          <w:lang w:val="en-GB" w:eastAsia="zh-CN"/>
        </w:rPr>
        <w:t>技术可行性”部分讨论。</w:t>
      </w:r>
    </w:p>
    <w:p w:rsidR="0019180E" w:rsidRPr="0070548F" w:rsidRDefault="0019180E" w:rsidP="00C80677">
      <w:pPr>
        <w:pStyle w:val="enumlev1"/>
        <w:spacing w:line="264" w:lineRule="auto"/>
        <w:rPr>
          <w:szCs w:val="24"/>
          <w:lang w:val="en-GB" w:eastAsia="zh-CN"/>
        </w:rPr>
      </w:pPr>
      <w:r w:rsidRPr="0070548F">
        <w:rPr>
          <w:lang w:val="en-GB" w:eastAsia="zh-CN"/>
        </w:rPr>
        <w:t>iii)</w:t>
      </w:r>
      <w:r w:rsidRPr="0070548F">
        <w:rPr>
          <w:lang w:val="en-GB" w:eastAsia="zh-CN"/>
        </w:rPr>
        <w:tab/>
      </w:r>
      <w:r w:rsidR="00044D5D">
        <w:rPr>
          <w:rFonts w:eastAsiaTheme="minorEastAsia" w:hint="eastAsia"/>
          <w:szCs w:val="24"/>
          <w:lang w:val="en-GB" w:eastAsia="zh-CN"/>
        </w:rPr>
        <w:t>抗干扰的鲁棒性：</w:t>
      </w:r>
      <w:r w:rsidR="00044D5D" w:rsidRPr="00044D5D">
        <w:rPr>
          <w:rFonts w:eastAsiaTheme="minorEastAsia" w:hint="eastAsia"/>
          <w:szCs w:val="24"/>
          <w:lang w:val="en-GB" w:eastAsia="zh-CN"/>
        </w:rPr>
        <w:t>攻击者可以通过简单的</w:t>
      </w:r>
      <w:r w:rsidR="00044D5D">
        <w:rPr>
          <w:rFonts w:eastAsiaTheme="minorEastAsia" w:hint="eastAsia"/>
          <w:szCs w:val="24"/>
          <w:lang w:val="en-GB" w:eastAsia="zh-CN"/>
        </w:rPr>
        <w:t>RF</w:t>
      </w:r>
      <w:r w:rsidR="00044D5D" w:rsidRPr="00044D5D">
        <w:rPr>
          <w:rFonts w:eastAsiaTheme="minorEastAsia" w:hint="eastAsia"/>
          <w:szCs w:val="24"/>
          <w:lang w:val="en-GB" w:eastAsia="zh-CN"/>
        </w:rPr>
        <w:t>设备轻松地从工厂外</w:t>
      </w:r>
      <w:r w:rsidR="00044D5D">
        <w:rPr>
          <w:rFonts w:eastAsiaTheme="minorEastAsia" w:hint="eastAsia"/>
          <w:szCs w:val="24"/>
          <w:lang w:val="en-GB" w:eastAsia="zh-CN"/>
        </w:rPr>
        <w:t>较远的</w:t>
      </w:r>
      <w:r w:rsidR="00044D5D" w:rsidRPr="00044D5D">
        <w:rPr>
          <w:rFonts w:eastAsiaTheme="minorEastAsia" w:hint="eastAsia"/>
          <w:szCs w:val="24"/>
          <w:lang w:val="en-GB" w:eastAsia="zh-CN"/>
        </w:rPr>
        <w:t>距离</w:t>
      </w:r>
      <w:r w:rsidR="00044D5D">
        <w:rPr>
          <w:rFonts w:eastAsiaTheme="minorEastAsia" w:hint="eastAsia"/>
          <w:szCs w:val="24"/>
          <w:lang w:val="en-GB" w:eastAsia="zh-CN"/>
        </w:rPr>
        <w:t>对在用</w:t>
      </w:r>
      <w:r w:rsidR="00044D5D" w:rsidRPr="00044D5D">
        <w:rPr>
          <w:rFonts w:eastAsiaTheme="minorEastAsia" w:hint="eastAsia"/>
          <w:szCs w:val="24"/>
          <w:lang w:val="en-GB" w:eastAsia="zh-CN"/>
        </w:rPr>
        <w:t>的</w:t>
      </w:r>
      <w:r w:rsidR="00044D5D">
        <w:rPr>
          <w:rFonts w:eastAsiaTheme="minorEastAsia" w:hint="eastAsia"/>
          <w:szCs w:val="24"/>
          <w:lang w:val="en-GB" w:eastAsia="zh-CN"/>
        </w:rPr>
        <w:t>RF</w:t>
      </w:r>
      <w:r w:rsidR="00044D5D" w:rsidRPr="00044D5D">
        <w:rPr>
          <w:rFonts w:eastAsiaTheme="minorEastAsia" w:hint="eastAsia"/>
          <w:szCs w:val="24"/>
          <w:lang w:val="en-GB" w:eastAsia="zh-CN"/>
        </w:rPr>
        <w:t>频谱</w:t>
      </w:r>
      <w:r w:rsidR="00044D5D">
        <w:rPr>
          <w:rFonts w:eastAsiaTheme="minorEastAsia" w:hint="eastAsia"/>
          <w:szCs w:val="24"/>
          <w:lang w:val="en-GB" w:eastAsia="zh-CN"/>
        </w:rPr>
        <w:t>造成阻塞</w:t>
      </w:r>
      <w:r w:rsidR="00044D5D" w:rsidRPr="00044D5D">
        <w:rPr>
          <w:rFonts w:eastAsiaTheme="minorEastAsia" w:hint="eastAsia"/>
          <w:szCs w:val="24"/>
          <w:lang w:val="en-GB" w:eastAsia="zh-CN"/>
        </w:rPr>
        <w:t>。</w:t>
      </w:r>
      <w:bookmarkStart w:id="168" w:name="OLE_LINK166"/>
      <w:bookmarkStart w:id="169" w:name="OLE_LINK169"/>
      <w:r w:rsidR="00044D5D" w:rsidRPr="00044D5D">
        <w:rPr>
          <w:rFonts w:eastAsiaTheme="minorEastAsia" w:hint="eastAsia"/>
          <w:szCs w:val="24"/>
          <w:lang w:val="en-GB" w:eastAsia="zh-CN"/>
        </w:rPr>
        <w:t>使用基于</w:t>
      </w:r>
      <w:r w:rsidR="00044D5D" w:rsidRPr="0070548F">
        <w:rPr>
          <w:szCs w:val="24"/>
          <w:lang w:val="en-GB" w:eastAsia="zh-CN"/>
        </w:rPr>
        <w:t>RF</w:t>
      </w:r>
      <w:r w:rsidR="00044D5D">
        <w:rPr>
          <w:rFonts w:eastAsiaTheme="minorEastAsia" w:hint="eastAsia"/>
          <w:szCs w:val="24"/>
          <w:lang w:val="en-GB" w:eastAsia="zh-CN"/>
        </w:rPr>
        <w:t>的无线链路代替电缆显然对连接的制造设备的安全操作具有潜在的不利</w:t>
      </w:r>
      <w:r w:rsidR="00044D5D" w:rsidRPr="00044D5D">
        <w:rPr>
          <w:rFonts w:eastAsiaTheme="minorEastAsia" w:hint="eastAsia"/>
          <w:szCs w:val="24"/>
          <w:lang w:val="en-GB" w:eastAsia="zh-CN"/>
        </w:rPr>
        <w:t>影响。</w:t>
      </w:r>
      <w:bookmarkEnd w:id="168"/>
      <w:bookmarkEnd w:id="169"/>
      <w:r w:rsidR="00044D5D">
        <w:rPr>
          <w:rFonts w:eastAsiaTheme="minorEastAsia" w:hint="eastAsia"/>
          <w:szCs w:val="24"/>
          <w:lang w:val="en-GB" w:eastAsia="zh-CN"/>
        </w:rPr>
        <w:t>此外，强电磁干扰的存在可能不适合</w:t>
      </w:r>
      <w:r w:rsidR="00044D5D">
        <w:rPr>
          <w:rFonts w:eastAsiaTheme="minorEastAsia" w:hint="eastAsia"/>
          <w:szCs w:val="24"/>
          <w:lang w:val="en-GB" w:eastAsia="zh-CN"/>
        </w:rPr>
        <w:t>RF</w:t>
      </w:r>
      <w:r w:rsidR="00044D5D">
        <w:rPr>
          <w:rFonts w:eastAsiaTheme="minorEastAsia" w:hint="eastAsia"/>
          <w:szCs w:val="24"/>
          <w:lang w:val="en-GB" w:eastAsia="zh-CN"/>
        </w:rPr>
        <w:t>通信，例如</w:t>
      </w:r>
      <w:r w:rsidR="00044D5D" w:rsidRPr="00044D5D">
        <w:rPr>
          <w:rFonts w:eastAsiaTheme="minorEastAsia" w:hint="eastAsia"/>
          <w:szCs w:val="24"/>
          <w:lang w:val="en-GB" w:eastAsia="zh-CN"/>
        </w:rPr>
        <w:t>在钢厂、核电站或</w:t>
      </w:r>
      <w:r w:rsidR="00044D5D">
        <w:rPr>
          <w:rFonts w:eastAsiaTheme="minorEastAsia" w:hint="eastAsia"/>
          <w:szCs w:val="24"/>
          <w:lang w:val="en-GB" w:eastAsia="zh-CN"/>
        </w:rPr>
        <w:t>发电厂</w:t>
      </w:r>
      <w:r w:rsidR="00044D5D" w:rsidRPr="00044D5D">
        <w:rPr>
          <w:rFonts w:eastAsiaTheme="minorEastAsia" w:hint="eastAsia"/>
          <w:szCs w:val="24"/>
          <w:lang w:val="en-GB" w:eastAsia="zh-CN"/>
        </w:rPr>
        <w:t>。</w:t>
      </w:r>
      <w:bookmarkStart w:id="170" w:name="OLE_LINK172"/>
      <w:bookmarkStart w:id="171" w:name="OLE_LINK173"/>
      <w:r w:rsidR="00044D5D" w:rsidRPr="00044D5D">
        <w:rPr>
          <w:rFonts w:eastAsiaTheme="minorEastAsia" w:hint="eastAsia"/>
          <w:szCs w:val="24"/>
          <w:lang w:val="en-GB" w:eastAsia="zh-CN"/>
        </w:rPr>
        <w:t>另一方面，</w:t>
      </w:r>
      <w:r w:rsidR="00044D5D" w:rsidRPr="00044D5D">
        <w:rPr>
          <w:rFonts w:eastAsiaTheme="minorEastAsia" w:hint="eastAsia"/>
          <w:szCs w:val="24"/>
          <w:lang w:val="en-GB" w:eastAsia="zh-CN"/>
        </w:rPr>
        <w:t>VLC</w:t>
      </w:r>
      <w:r w:rsidR="00044D5D" w:rsidRPr="00044D5D">
        <w:rPr>
          <w:rFonts w:eastAsiaTheme="minorEastAsia" w:hint="eastAsia"/>
          <w:szCs w:val="24"/>
          <w:lang w:val="en-GB" w:eastAsia="zh-CN"/>
        </w:rPr>
        <w:t>对</w:t>
      </w:r>
      <w:r w:rsidR="00044D5D" w:rsidRPr="00044D5D">
        <w:rPr>
          <w:rFonts w:eastAsiaTheme="minorEastAsia" w:hint="eastAsia"/>
          <w:szCs w:val="24"/>
          <w:lang w:val="en-GB" w:eastAsia="zh-CN"/>
        </w:rPr>
        <w:t>RF</w:t>
      </w:r>
      <w:r w:rsidR="00044D5D" w:rsidRPr="00044D5D">
        <w:rPr>
          <w:rFonts w:eastAsiaTheme="minorEastAsia" w:hint="eastAsia"/>
          <w:szCs w:val="24"/>
          <w:lang w:val="en-GB" w:eastAsia="zh-CN"/>
        </w:rPr>
        <w:t>干扰和</w:t>
      </w:r>
      <w:r w:rsidR="00044D5D" w:rsidRPr="00044D5D">
        <w:rPr>
          <w:rFonts w:eastAsiaTheme="minorEastAsia" w:hint="eastAsia"/>
          <w:szCs w:val="24"/>
          <w:lang w:val="en-GB" w:eastAsia="zh-CN"/>
        </w:rPr>
        <w:t>EMI</w:t>
      </w:r>
      <w:r w:rsidR="00044D5D" w:rsidRPr="00044D5D">
        <w:rPr>
          <w:rFonts w:eastAsiaTheme="minorEastAsia" w:hint="eastAsia"/>
          <w:szCs w:val="24"/>
          <w:lang w:val="en-GB" w:eastAsia="zh-CN"/>
        </w:rPr>
        <w:t>是</w:t>
      </w:r>
      <w:r w:rsidR="00044D5D">
        <w:rPr>
          <w:rFonts w:eastAsiaTheme="minorEastAsia" w:hint="eastAsia"/>
          <w:szCs w:val="24"/>
          <w:lang w:val="en-GB" w:eastAsia="zh-CN"/>
        </w:rPr>
        <w:t>无效</w:t>
      </w:r>
      <w:r w:rsidR="00044D5D" w:rsidRPr="00044D5D">
        <w:rPr>
          <w:rFonts w:eastAsiaTheme="minorEastAsia" w:hint="eastAsia"/>
          <w:szCs w:val="24"/>
          <w:lang w:val="en-GB" w:eastAsia="zh-CN"/>
        </w:rPr>
        <w:t>的，传播被限制在</w:t>
      </w:r>
      <w:r w:rsidR="00044D5D">
        <w:rPr>
          <w:rFonts w:eastAsiaTheme="minorEastAsia" w:hint="eastAsia"/>
          <w:szCs w:val="24"/>
          <w:lang w:val="en-GB" w:eastAsia="zh-CN"/>
        </w:rPr>
        <w:t>了</w:t>
      </w:r>
      <w:r w:rsidR="00044D5D" w:rsidRPr="00044D5D">
        <w:rPr>
          <w:rFonts w:eastAsiaTheme="minorEastAsia" w:hint="eastAsia"/>
          <w:szCs w:val="24"/>
          <w:lang w:val="en-GB" w:eastAsia="zh-CN"/>
        </w:rPr>
        <w:t>工厂内部。</w:t>
      </w:r>
      <w:bookmarkEnd w:id="170"/>
      <w:bookmarkEnd w:id="171"/>
    </w:p>
    <w:p w:rsidR="0019180E" w:rsidRDefault="0019180E" w:rsidP="00322B77">
      <w:pPr>
        <w:pStyle w:val="Figure"/>
        <w:spacing w:before="120" w:line="264" w:lineRule="auto"/>
      </w:pPr>
    </w:p>
    <w:p w:rsidR="007A7FBB" w:rsidRPr="007A7FBB" w:rsidRDefault="00D8180C" w:rsidP="00136E81">
      <w:pPr>
        <w:pStyle w:val="Figure"/>
      </w:pPr>
      <w:r>
        <w:object w:dxaOrig="3844" w:dyaOrig="2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276pt;height:150.75pt" o:ole="">
            <v:imagedata r:id="rId17" o:title=""/>
          </v:shape>
          <o:OLEObject Type="Embed" ProgID="CorelDraw.Graphic.16" ShapeID="_x0000_i1142" DrawAspect="Content" ObjectID="_1600066398" r:id="rId18"/>
        </w:object>
      </w:r>
    </w:p>
    <w:p w:rsidR="0019180E" w:rsidRPr="00274035" w:rsidRDefault="00274035" w:rsidP="00C80677">
      <w:pPr>
        <w:pStyle w:val="Headingb"/>
        <w:spacing w:line="264" w:lineRule="auto"/>
        <w:rPr>
          <w:rFonts w:eastAsiaTheme="minorEastAsia"/>
          <w:lang w:val="en-GB" w:eastAsia="zh-CN"/>
        </w:rPr>
      </w:pPr>
      <w:r>
        <w:rPr>
          <w:rFonts w:eastAsiaTheme="minorEastAsia" w:hint="eastAsia"/>
          <w:lang w:val="en-GB" w:eastAsia="zh-CN"/>
        </w:rPr>
        <w:t>智能家居</w:t>
      </w:r>
    </w:p>
    <w:p w:rsidR="00A165F8" w:rsidRDefault="002768FA" w:rsidP="00C80677">
      <w:pPr>
        <w:spacing w:line="264" w:lineRule="auto"/>
        <w:ind w:firstLineChars="200" w:firstLine="480"/>
        <w:rPr>
          <w:lang w:val="en-GB" w:eastAsia="zh-CN"/>
        </w:rPr>
      </w:pPr>
      <w:bookmarkStart w:id="172" w:name="OLE_LINK174"/>
      <w:bookmarkStart w:id="173" w:name="OLE_LINK175"/>
      <w:r w:rsidRPr="002768FA">
        <w:rPr>
          <w:rFonts w:hint="eastAsia"/>
          <w:lang w:val="en-GB" w:eastAsia="zh-CN"/>
        </w:rPr>
        <w:t>目前，智能家居通过复杂的有线和无线连接</w:t>
      </w:r>
    </w:p>
    <w:p w:rsidR="002768FA" w:rsidRDefault="002768FA" w:rsidP="00C80677">
      <w:pPr>
        <w:spacing w:line="264" w:lineRule="auto"/>
        <w:ind w:firstLineChars="200" w:firstLine="480"/>
        <w:rPr>
          <w:lang w:val="en-GB" w:eastAsia="zh-CN"/>
        </w:rPr>
      </w:pPr>
      <w:r w:rsidRPr="002768FA">
        <w:rPr>
          <w:rFonts w:hint="eastAsia"/>
          <w:lang w:val="en-GB" w:eastAsia="zh-CN"/>
        </w:rPr>
        <w:t>包括</w:t>
      </w:r>
      <w:r>
        <w:rPr>
          <w:rFonts w:hint="eastAsia"/>
          <w:lang w:val="en-GB" w:eastAsia="zh-CN"/>
        </w:rPr>
        <w:t>了</w:t>
      </w:r>
      <w:r w:rsidRPr="002768FA">
        <w:rPr>
          <w:rFonts w:hint="eastAsia"/>
          <w:lang w:val="en-GB" w:eastAsia="zh-CN"/>
        </w:rPr>
        <w:t>多种家用电器</w:t>
      </w:r>
      <w:r>
        <w:rPr>
          <w:rFonts w:hint="eastAsia"/>
          <w:lang w:val="en-GB" w:eastAsia="zh-CN"/>
        </w:rPr>
        <w:t>、</w:t>
      </w:r>
      <w:r w:rsidRPr="002768FA">
        <w:rPr>
          <w:rFonts w:hint="eastAsia"/>
          <w:lang w:val="en-GB" w:eastAsia="zh-CN"/>
        </w:rPr>
        <w:t>能源管理系统</w:t>
      </w:r>
      <w:r>
        <w:rPr>
          <w:rFonts w:hint="eastAsia"/>
          <w:lang w:val="en-GB" w:eastAsia="zh-CN"/>
        </w:rPr>
        <w:t>、</w:t>
      </w:r>
      <w:r w:rsidRPr="002768FA">
        <w:rPr>
          <w:rFonts w:hint="eastAsia"/>
          <w:lang w:val="en-GB" w:eastAsia="zh-CN"/>
        </w:rPr>
        <w:t>医疗保健系统</w:t>
      </w:r>
      <w:r>
        <w:rPr>
          <w:rFonts w:hint="eastAsia"/>
          <w:lang w:val="en-GB" w:eastAsia="zh-CN"/>
        </w:rPr>
        <w:t>、</w:t>
      </w:r>
      <w:r w:rsidRPr="002768FA">
        <w:rPr>
          <w:rFonts w:hint="eastAsia"/>
          <w:lang w:val="en-GB" w:eastAsia="zh-CN"/>
        </w:rPr>
        <w:t>先进的多媒体服务以及监控和安全系统。</w:t>
      </w:r>
      <w:bookmarkEnd w:id="172"/>
      <w:bookmarkEnd w:id="173"/>
      <w:r>
        <w:rPr>
          <w:rFonts w:hint="eastAsia"/>
          <w:lang w:val="en-GB" w:eastAsia="zh-CN"/>
        </w:rPr>
        <w:t>智能家居的联网设备</w:t>
      </w:r>
      <w:bookmarkStart w:id="174" w:name="OLE_LINK176"/>
      <w:bookmarkStart w:id="175" w:name="OLE_LINK181"/>
      <w:r w:rsidRPr="002768FA">
        <w:rPr>
          <w:rFonts w:hint="eastAsia"/>
          <w:lang w:val="en-GB" w:eastAsia="zh-CN"/>
        </w:rPr>
        <w:t>可以以交互式和独立的方式操作</w:t>
      </w:r>
      <w:r>
        <w:rPr>
          <w:rFonts w:hint="eastAsia"/>
          <w:lang w:val="en-GB" w:eastAsia="zh-CN"/>
        </w:rPr>
        <w:t>，这些性能从多方面改善了居民的生活质量，</w:t>
      </w:r>
      <w:bookmarkEnd w:id="174"/>
      <w:bookmarkEnd w:id="175"/>
      <w:r>
        <w:rPr>
          <w:rFonts w:hint="eastAsia"/>
          <w:lang w:val="en-GB" w:eastAsia="zh-CN"/>
        </w:rPr>
        <w:t>例如，</w:t>
      </w:r>
      <w:r w:rsidRPr="002768FA">
        <w:rPr>
          <w:rFonts w:hint="eastAsia"/>
          <w:lang w:val="en-GB" w:eastAsia="zh-CN"/>
        </w:rPr>
        <w:t>日常</w:t>
      </w:r>
      <w:r>
        <w:rPr>
          <w:rFonts w:hint="eastAsia"/>
          <w:lang w:val="en-GB" w:eastAsia="zh-CN"/>
        </w:rPr>
        <w:t>事务</w:t>
      </w:r>
      <w:r w:rsidRPr="002768FA">
        <w:rPr>
          <w:rFonts w:hint="eastAsia"/>
          <w:lang w:val="en-GB" w:eastAsia="zh-CN"/>
        </w:rPr>
        <w:t>的自动化</w:t>
      </w:r>
      <w:r>
        <w:rPr>
          <w:rFonts w:hint="eastAsia"/>
          <w:lang w:val="en-GB" w:eastAsia="zh-CN"/>
        </w:rPr>
        <w:t>、</w:t>
      </w:r>
      <w:r w:rsidRPr="002768FA">
        <w:rPr>
          <w:rFonts w:hint="eastAsia"/>
          <w:lang w:val="en-GB" w:eastAsia="zh-CN"/>
        </w:rPr>
        <w:t>健康服务</w:t>
      </w:r>
      <w:r>
        <w:rPr>
          <w:rFonts w:hint="eastAsia"/>
          <w:lang w:val="en-GB" w:eastAsia="zh-CN"/>
        </w:rPr>
        <w:t>的提供、</w:t>
      </w:r>
      <w:r w:rsidRPr="002768FA">
        <w:rPr>
          <w:rFonts w:hint="eastAsia"/>
          <w:lang w:val="en-GB" w:eastAsia="zh-CN"/>
        </w:rPr>
        <w:t>合理化能源消耗</w:t>
      </w:r>
      <w:r>
        <w:rPr>
          <w:rFonts w:hint="eastAsia"/>
          <w:lang w:val="en-GB" w:eastAsia="zh-CN"/>
        </w:rPr>
        <w:t>、</w:t>
      </w:r>
      <w:r w:rsidRPr="002768FA">
        <w:rPr>
          <w:rFonts w:hint="eastAsia"/>
          <w:lang w:val="en-GB" w:eastAsia="zh-CN"/>
        </w:rPr>
        <w:t>个人效率</w:t>
      </w:r>
      <w:r>
        <w:rPr>
          <w:rFonts w:hint="eastAsia"/>
          <w:lang w:val="en-GB" w:eastAsia="zh-CN"/>
        </w:rPr>
        <w:t>的</w:t>
      </w:r>
      <w:r w:rsidRPr="002768FA">
        <w:rPr>
          <w:rFonts w:hint="eastAsia"/>
          <w:lang w:val="en-GB" w:eastAsia="zh-CN"/>
        </w:rPr>
        <w:t>提高</w:t>
      </w:r>
      <w:r>
        <w:rPr>
          <w:rFonts w:hint="eastAsia"/>
          <w:lang w:val="en-GB" w:eastAsia="zh-CN"/>
        </w:rPr>
        <w:t>、</w:t>
      </w:r>
      <w:r w:rsidRPr="002768FA">
        <w:rPr>
          <w:rFonts w:hint="eastAsia"/>
          <w:lang w:val="en-GB" w:eastAsia="zh-CN"/>
        </w:rPr>
        <w:t>家庭安全</w:t>
      </w:r>
      <w:r>
        <w:rPr>
          <w:rFonts w:hint="eastAsia"/>
          <w:lang w:val="en-GB" w:eastAsia="zh-CN"/>
        </w:rPr>
        <w:t>的增强</w:t>
      </w:r>
      <w:r w:rsidRPr="002768FA">
        <w:rPr>
          <w:rFonts w:hint="eastAsia"/>
          <w:lang w:val="en-GB" w:eastAsia="zh-CN"/>
        </w:rPr>
        <w:t>以及娱乐等。</w:t>
      </w:r>
    </w:p>
    <w:p w:rsidR="0019180E" w:rsidRPr="0070548F" w:rsidRDefault="002768FA" w:rsidP="00C80677">
      <w:pPr>
        <w:spacing w:line="264" w:lineRule="auto"/>
        <w:ind w:firstLineChars="200" w:firstLine="480"/>
        <w:rPr>
          <w:strike/>
          <w:lang w:val="en-GB" w:eastAsia="zh-CN"/>
        </w:rPr>
      </w:pPr>
      <w:bookmarkStart w:id="176" w:name="OLE_LINK186"/>
      <w:bookmarkStart w:id="177" w:name="OLE_LINK187"/>
      <w:r w:rsidRPr="002768FA">
        <w:rPr>
          <w:rFonts w:hint="eastAsia"/>
          <w:lang w:val="en-GB" w:eastAsia="ja-JP"/>
        </w:rPr>
        <w:t>智能家居使用本地无线网络方法，并基于诸如局域网（</w:t>
      </w:r>
      <w:r w:rsidRPr="002768FA">
        <w:rPr>
          <w:rFonts w:hint="eastAsia"/>
          <w:lang w:val="en-GB" w:eastAsia="ja-JP"/>
        </w:rPr>
        <w:t>LAN</w:t>
      </w:r>
      <w:r w:rsidRPr="002768FA">
        <w:rPr>
          <w:rFonts w:hint="eastAsia"/>
          <w:lang w:val="en-GB" w:eastAsia="ja-JP"/>
        </w:rPr>
        <w:t>）</w:t>
      </w:r>
      <w:r>
        <w:rPr>
          <w:rFonts w:hint="eastAsia"/>
          <w:lang w:val="en-GB" w:eastAsia="zh-CN"/>
        </w:rPr>
        <w:t>、</w:t>
      </w:r>
      <w:r w:rsidRPr="002768FA">
        <w:rPr>
          <w:rFonts w:hint="eastAsia"/>
          <w:lang w:val="en-GB" w:eastAsia="ja-JP"/>
        </w:rPr>
        <w:t>体域网（</w:t>
      </w:r>
      <w:r w:rsidRPr="002768FA">
        <w:rPr>
          <w:rFonts w:hint="eastAsia"/>
          <w:lang w:val="en-GB" w:eastAsia="ja-JP"/>
        </w:rPr>
        <w:t>BAN</w:t>
      </w:r>
      <w:r w:rsidRPr="002768FA">
        <w:rPr>
          <w:rFonts w:hint="eastAsia"/>
          <w:lang w:val="en-GB" w:eastAsia="ja-JP"/>
        </w:rPr>
        <w:t>）或个人局域网（</w:t>
      </w:r>
      <w:r w:rsidRPr="002768FA">
        <w:rPr>
          <w:rFonts w:hint="eastAsia"/>
          <w:lang w:val="en-GB" w:eastAsia="ja-JP"/>
        </w:rPr>
        <w:t>PAN</w:t>
      </w:r>
      <w:r w:rsidRPr="002768FA">
        <w:rPr>
          <w:rFonts w:hint="eastAsia"/>
          <w:lang w:val="en-GB" w:eastAsia="ja-JP"/>
        </w:rPr>
        <w:t>）之类的标准，这些标准用于描述</w:t>
      </w:r>
      <w:r>
        <w:rPr>
          <w:rFonts w:hint="eastAsia"/>
          <w:lang w:val="en-GB" w:eastAsia="zh-CN"/>
        </w:rPr>
        <w:t>从</w:t>
      </w:r>
      <w:r>
        <w:rPr>
          <w:rFonts w:hint="eastAsia"/>
          <w:lang w:val="en-GB" w:eastAsia="zh-CN"/>
        </w:rPr>
        <w:t>12</w:t>
      </w:r>
      <w:r>
        <w:rPr>
          <w:rFonts w:hint="eastAsia"/>
          <w:lang w:val="en-GB" w:eastAsia="zh-CN"/>
        </w:rPr>
        <w:t>至</w:t>
      </w:r>
      <w:r>
        <w:rPr>
          <w:rFonts w:hint="eastAsia"/>
          <w:lang w:val="en-GB" w:eastAsia="zh-CN"/>
        </w:rPr>
        <w:t>100</w:t>
      </w:r>
      <w:r>
        <w:rPr>
          <w:rFonts w:hint="eastAsia"/>
          <w:lang w:val="en-GB" w:eastAsia="zh-CN"/>
        </w:rPr>
        <w:t>米的</w:t>
      </w:r>
      <w:r w:rsidRPr="002768FA">
        <w:rPr>
          <w:rFonts w:hint="eastAsia"/>
          <w:lang w:val="en-GB" w:eastAsia="ja-JP"/>
        </w:rPr>
        <w:t>范围较小的网络</w:t>
      </w:r>
      <w:r>
        <w:rPr>
          <w:rFonts w:hint="eastAsia"/>
          <w:lang w:val="en-GB" w:eastAsia="zh-CN"/>
        </w:rPr>
        <w:t>，</w:t>
      </w:r>
      <w:r w:rsidRPr="002768FA">
        <w:rPr>
          <w:rFonts w:hint="eastAsia"/>
          <w:lang w:val="en-GB" w:eastAsia="ja-JP"/>
        </w:rPr>
        <w:t>如蓝牙</w:t>
      </w:r>
      <w:r>
        <w:rPr>
          <w:rFonts w:hint="eastAsia"/>
          <w:lang w:val="en-GB" w:eastAsia="zh-CN"/>
        </w:rPr>
        <w:t>、</w:t>
      </w:r>
      <w:r w:rsidRPr="002768FA">
        <w:rPr>
          <w:rFonts w:hint="eastAsia"/>
          <w:lang w:val="en-GB" w:eastAsia="ja-JP"/>
        </w:rPr>
        <w:t>ZigBee</w:t>
      </w:r>
      <w:r>
        <w:rPr>
          <w:rFonts w:hint="eastAsia"/>
          <w:lang w:val="en-GB" w:eastAsia="zh-CN"/>
        </w:rPr>
        <w:t>、</w:t>
      </w:r>
      <w:r w:rsidRPr="002768FA">
        <w:rPr>
          <w:rFonts w:hint="eastAsia"/>
          <w:lang w:val="en-GB" w:eastAsia="ja-JP"/>
        </w:rPr>
        <w:t>WiFi</w:t>
      </w:r>
      <w:r>
        <w:rPr>
          <w:rFonts w:hint="eastAsia"/>
          <w:lang w:val="en-GB" w:eastAsia="zh-CN"/>
        </w:rPr>
        <w:t>、</w:t>
      </w:r>
      <w:r w:rsidRPr="002768FA">
        <w:rPr>
          <w:rFonts w:hint="eastAsia"/>
          <w:lang w:val="en-GB" w:eastAsia="ja-JP"/>
        </w:rPr>
        <w:t>Z-Wave</w:t>
      </w:r>
      <w:r w:rsidRPr="002768FA">
        <w:rPr>
          <w:rFonts w:hint="eastAsia"/>
          <w:lang w:val="en-GB" w:eastAsia="ja-JP"/>
        </w:rPr>
        <w:t>等</w:t>
      </w:r>
      <w:bookmarkEnd w:id="176"/>
      <w:bookmarkEnd w:id="177"/>
      <w:r>
        <w:rPr>
          <w:rFonts w:hint="eastAsia"/>
          <w:lang w:val="en-GB" w:eastAsia="zh-CN"/>
        </w:rPr>
        <w:t>。</w:t>
      </w:r>
    </w:p>
    <w:p w:rsidR="0019180E" w:rsidRPr="0070548F" w:rsidRDefault="0019180E" w:rsidP="00C80677">
      <w:pPr>
        <w:spacing w:line="264" w:lineRule="auto"/>
        <w:ind w:firstLineChars="200" w:firstLine="480"/>
        <w:rPr>
          <w:lang w:val="en-GB" w:eastAsia="zh-CN"/>
        </w:rPr>
      </w:pPr>
      <w:r w:rsidRPr="0070548F">
        <w:rPr>
          <w:lang w:val="en-GB" w:eastAsia="ja-JP"/>
        </w:rPr>
        <w:t>VLC</w:t>
      </w:r>
      <w:r w:rsidR="002D6186">
        <w:rPr>
          <w:rFonts w:hint="eastAsia"/>
          <w:lang w:val="en-GB" w:eastAsia="zh-CN"/>
        </w:rPr>
        <w:t>可用于连接传送敏感信息的设备，如</w:t>
      </w:r>
      <w:r w:rsidR="002D6186" w:rsidRPr="002D6186">
        <w:rPr>
          <w:rFonts w:hint="eastAsia"/>
          <w:lang w:val="en-GB" w:eastAsia="zh-CN"/>
        </w:rPr>
        <w:t>闭路电视摄像机</w:t>
      </w:r>
      <w:r w:rsidR="002D6186">
        <w:rPr>
          <w:rFonts w:hint="eastAsia"/>
          <w:lang w:val="en-GB" w:eastAsia="zh-CN"/>
        </w:rPr>
        <w:t>、</w:t>
      </w:r>
      <w:r w:rsidR="002D6186" w:rsidRPr="002D6186">
        <w:rPr>
          <w:rFonts w:hint="eastAsia"/>
          <w:lang w:val="en-GB" w:eastAsia="zh-CN"/>
        </w:rPr>
        <w:t>婴儿监视器等，并且可以</w:t>
      </w:r>
      <w:r w:rsidR="004E5B9F">
        <w:rPr>
          <w:rFonts w:hint="eastAsia"/>
          <w:lang w:val="en-GB" w:eastAsia="zh-CN"/>
        </w:rPr>
        <w:t>成为</w:t>
      </w:r>
      <w:r w:rsidR="002D6186">
        <w:rPr>
          <w:rFonts w:hint="eastAsia"/>
          <w:lang w:val="en-GB" w:eastAsia="zh-CN"/>
        </w:rPr>
        <w:t>更为</w:t>
      </w:r>
      <w:r w:rsidR="002D6186" w:rsidRPr="002D6186">
        <w:rPr>
          <w:rFonts w:hint="eastAsia"/>
          <w:lang w:val="en-GB" w:eastAsia="zh-CN"/>
        </w:rPr>
        <w:t>更加私密和安全的网络</w:t>
      </w:r>
      <w:r w:rsidRPr="0070548F">
        <w:rPr>
          <w:lang w:val="en-GB" w:eastAsia="ja-JP"/>
        </w:rPr>
        <w:t>[19]</w:t>
      </w:r>
      <w:r w:rsidR="002D6186">
        <w:rPr>
          <w:rFonts w:hint="eastAsia"/>
          <w:lang w:val="en-GB" w:eastAsia="zh-CN"/>
        </w:rPr>
        <w:t>。</w:t>
      </w:r>
    </w:p>
    <w:p w:rsidR="0019180E" w:rsidRDefault="00374C9B" w:rsidP="00374C9B">
      <w:pPr>
        <w:pStyle w:val="Figure"/>
        <w:spacing w:before="120" w:line="264" w:lineRule="auto"/>
        <w:rPr>
          <w:rFonts w:eastAsiaTheme="minorEastAsia"/>
          <w:lang w:val="en-GB" w:eastAsia="zh-CN"/>
        </w:rPr>
      </w:pPr>
      <w:r>
        <w:object w:dxaOrig="4504" w:dyaOrig="2851">
          <v:shape id="_x0000_i1029" type="#_x0000_t75" style="width:387.75pt;height:245.25pt" o:ole="">
            <v:imagedata r:id="rId19" o:title=""/>
          </v:shape>
          <o:OLEObject Type="Embed" ProgID="CorelDraw.Graphic.16" ShapeID="_x0000_i1029" DrawAspect="Content" ObjectID="_1600066399" r:id="rId20"/>
        </w:object>
      </w:r>
    </w:p>
    <w:p w:rsidR="0019180E" w:rsidRDefault="00D33527" w:rsidP="00C80677">
      <w:pPr>
        <w:pStyle w:val="Headingb"/>
        <w:spacing w:before="240" w:line="264" w:lineRule="auto"/>
        <w:rPr>
          <w:lang w:val="en-GB" w:eastAsia="zh-CN"/>
        </w:rPr>
      </w:pPr>
      <w:r w:rsidRPr="00D33527">
        <w:rPr>
          <w:rFonts w:eastAsiaTheme="minorEastAsia" w:hint="eastAsia"/>
          <w:lang w:val="en-GB" w:eastAsia="zh-CN"/>
        </w:rPr>
        <w:t>智慧城市地图（城市基因组）</w:t>
      </w:r>
    </w:p>
    <w:p w:rsidR="0019180E" w:rsidRPr="008C70B9" w:rsidRDefault="00D33527" w:rsidP="00C80677">
      <w:pPr>
        <w:spacing w:line="264" w:lineRule="auto"/>
        <w:ind w:firstLineChars="200" w:firstLine="480"/>
        <w:rPr>
          <w:lang w:val="en-GB" w:eastAsia="zh-CN"/>
        </w:rPr>
      </w:pPr>
      <w:bookmarkStart w:id="178" w:name="OLE_LINK13"/>
      <w:bookmarkStart w:id="179" w:name="OLE_LINK14"/>
      <w:r>
        <w:rPr>
          <w:rFonts w:hint="eastAsia"/>
          <w:lang w:val="en-GB" w:eastAsia="zh-CN"/>
        </w:rPr>
        <w:t>城市伴随着复杂的机制不断发展。</w:t>
      </w:r>
      <w:bookmarkEnd w:id="178"/>
      <w:bookmarkEnd w:id="179"/>
      <w:r>
        <w:rPr>
          <w:rFonts w:hint="eastAsia"/>
          <w:lang w:val="en-GB" w:eastAsia="zh-CN"/>
        </w:rPr>
        <w:t>这不仅仅由于城市中居住的人，也因为这些居民本身就是复杂的“系统”。</w:t>
      </w:r>
      <w:r w:rsidRPr="00D33527">
        <w:rPr>
          <w:rFonts w:hint="eastAsia"/>
          <w:lang w:val="en-GB" w:eastAsia="zh-CN"/>
        </w:rPr>
        <w:t>生活本身似乎通过颠覆性和指数性的发展变得越来越复杂。</w:t>
      </w:r>
      <w:r w:rsidR="001620F5">
        <w:rPr>
          <w:rFonts w:hint="eastAsia"/>
          <w:lang w:val="en-GB" w:eastAsia="zh-CN"/>
        </w:rPr>
        <w:t>在这方面，</w:t>
      </w:r>
      <w:r>
        <w:rPr>
          <w:rFonts w:hint="eastAsia"/>
          <w:lang w:val="en-GB" w:eastAsia="zh-CN"/>
        </w:rPr>
        <w:t>技术发展，尤其是</w:t>
      </w:r>
      <w:r>
        <w:rPr>
          <w:rFonts w:hint="eastAsia"/>
          <w:lang w:val="en-GB" w:eastAsia="zh-CN"/>
        </w:rPr>
        <w:t>ICT</w:t>
      </w:r>
      <w:r>
        <w:rPr>
          <w:rFonts w:hint="eastAsia"/>
          <w:lang w:val="en-GB" w:eastAsia="zh-CN"/>
        </w:rPr>
        <w:t>领域的发展，发挥了重要作用。然而，作为主要目标的生活质量并不会受益。大量的机遇和显著的挑战是并存的。</w:t>
      </w:r>
      <w:bookmarkStart w:id="180" w:name="OLE_LINK39"/>
      <w:bookmarkStart w:id="181" w:name="OLE_LINK40"/>
      <w:r>
        <w:rPr>
          <w:rFonts w:hint="eastAsia"/>
          <w:lang w:val="en-GB" w:eastAsia="zh-CN"/>
        </w:rPr>
        <w:t>为了取得实质性的发展，需要采用一种完整的系统化方法</w:t>
      </w:r>
      <w:bookmarkStart w:id="182" w:name="OLE_LINK55"/>
      <w:bookmarkStart w:id="183" w:name="OLE_LINK56"/>
      <w:bookmarkEnd w:id="180"/>
      <w:bookmarkEnd w:id="181"/>
      <w:r w:rsidR="001620F5">
        <w:rPr>
          <w:rFonts w:hint="eastAsia"/>
          <w:lang w:val="en-GB" w:eastAsia="zh-CN"/>
        </w:rPr>
        <w:t>，而</w:t>
      </w:r>
      <w:r w:rsidR="00EA6FA4">
        <w:rPr>
          <w:rFonts w:hint="eastAsia"/>
          <w:lang w:val="en-GB" w:eastAsia="zh-CN"/>
        </w:rPr>
        <w:t>增量、线性思维和设计是远远不够的。</w:t>
      </w:r>
      <w:bookmarkEnd w:id="182"/>
      <w:bookmarkEnd w:id="183"/>
      <w:r w:rsidR="001620F5">
        <w:rPr>
          <w:rFonts w:hint="eastAsia"/>
          <w:lang w:val="en-GB" w:eastAsia="zh-CN"/>
        </w:rPr>
        <w:t>开发这样的方法的</w:t>
      </w:r>
      <w:r w:rsidR="00EA6FA4">
        <w:rPr>
          <w:rFonts w:hint="eastAsia"/>
          <w:lang w:val="en-GB" w:eastAsia="zh-CN"/>
        </w:rPr>
        <w:t>第一步应该</w:t>
      </w:r>
      <w:r w:rsidR="001620F5">
        <w:rPr>
          <w:rFonts w:hint="eastAsia"/>
          <w:lang w:val="en-GB" w:eastAsia="zh-CN"/>
        </w:rPr>
        <w:t>的</w:t>
      </w:r>
      <w:r w:rsidR="00EA6FA4">
        <w:rPr>
          <w:rFonts w:hint="eastAsia"/>
          <w:lang w:val="en-GB" w:eastAsia="zh-CN"/>
        </w:rPr>
        <w:t>理解城市的“硬件”和“软件”之间的差别，它们分别对应人体或生物实体的“身体”和“思维”</w:t>
      </w:r>
      <w:r w:rsidR="00380CB8">
        <w:rPr>
          <w:rFonts w:hint="eastAsia"/>
          <w:lang w:val="en-GB" w:eastAsia="zh-CN"/>
        </w:rPr>
        <w:t>、</w:t>
      </w:r>
      <w:r w:rsidR="00EA6FA4">
        <w:rPr>
          <w:rFonts w:hint="eastAsia"/>
          <w:lang w:val="en-GB" w:eastAsia="zh-CN"/>
        </w:rPr>
        <w:t>或者“基因型”和“表现型”</w:t>
      </w:r>
      <w:r w:rsidR="00380CB8">
        <w:rPr>
          <w:rFonts w:hint="eastAsia"/>
          <w:lang w:val="en-GB" w:eastAsia="zh-CN"/>
        </w:rPr>
        <w:t>、</w:t>
      </w:r>
      <w:r w:rsidR="00EA6FA4">
        <w:rPr>
          <w:rFonts w:hint="eastAsia"/>
          <w:lang w:val="en-GB" w:eastAsia="zh-CN"/>
        </w:rPr>
        <w:t>“房屋”和“家庭”。</w:t>
      </w:r>
      <w:bookmarkStart w:id="184" w:name="OLE_LINK59"/>
      <w:bookmarkStart w:id="185" w:name="OLE_LINK60"/>
      <w:r w:rsidR="00EA6FA4">
        <w:rPr>
          <w:rFonts w:hint="eastAsia"/>
          <w:lang w:val="en-GB" w:eastAsia="zh-CN"/>
        </w:rPr>
        <w:t>前半部分是可察觉的，但后半部分不是。通常而言，前半部分被称作“基础设施”而后半部分被称作“上层建筑”</w:t>
      </w:r>
      <w:bookmarkEnd w:id="184"/>
      <w:bookmarkEnd w:id="185"/>
      <w:r w:rsidR="00EA6FA4">
        <w:rPr>
          <w:rFonts w:hint="eastAsia"/>
          <w:lang w:val="en-GB" w:eastAsia="zh-CN"/>
        </w:rPr>
        <w:t>。</w:t>
      </w:r>
      <w:r w:rsidR="00EA6FA4" w:rsidRPr="00EA6FA4">
        <w:rPr>
          <w:rFonts w:hint="eastAsia"/>
          <w:lang w:val="en-GB" w:eastAsia="zh-CN"/>
        </w:rPr>
        <w:t>显然，基础设施和上层建筑是相互依存的，不能单独</w:t>
      </w:r>
      <w:r w:rsidR="00EA6FA4">
        <w:rPr>
          <w:rFonts w:hint="eastAsia"/>
          <w:lang w:val="en-GB" w:eastAsia="zh-CN"/>
        </w:rPr>
        <w:t>发挥作用</w:t>
      </w:r>
      <w:r w:rsidR="00EA6FA4" w:rsidRPr="00EA6FA4">
        <w:rPr>
          <w:rFonts w:hint="eastAsia"/>
          <w:lang w:val="en-GB" w:eastAsia="zh-CN"/>
        </w:rPr>
        <w:t>。</w:t>
      </w:r>
      <w:bookmarkStart w:id="186" w:name="OLE_LINK65"/>
      <w:bookmarkStart w:id="187" w:name="OLE_LINK66"/>
      <w:r w:rsidR="00EA6FA4" w:rsidRPr="00EA6FA4">
        <w:rPr>
          <w:rFonts w:hint="eastAsia"/>
          <w:lang w:val="en-GB" w:eastAsia="zh-CN"/>
        </w:rPr>
        <w:t>这</w:t>
      </w:r>
      <w:r w:rsidR="00EA6FA4">
        <w:rPr>
          <w:rFonts w:hint="eastAsia"/>
          <w:lang w:val="en-GB" w:eastAsia="zh-CN"/>
        </w:rPr>
        <w:t>便成为了</w:t>
      </w:r>
      <w:r w:rsidR="00EA6FA4" w:rsidRPr="00EA6FA4">
        <w:rPr>
          <w:rFonts w:hint="eastAsia"/>
          <w:lang w:val="en-GB" w:eastAsia="zh-CN"/>
        </w:rPr>
        <w:t>一项挑战，因为基础设施</w:t>
      </w:r>
      <w:r w:rsidR="00EA6FA4">
        <w:rPr>
          <w:rFonts w:hint="eastAsia"/>
          <w:lang w:val="en-GB" w:eastAsia="zh-CN"/>
        </w:rPr>
        <w:t>属于</w:t>
      </w:r>
      <w:r w:rsidR="00EA6FA4" w:rsidRPr="00EA6FA4">
        <w:rPr>
          <w:rFonts w:hint="eastAsia"/>
          <w:lang w:val="en-GB" w:eastAsia="zh-CN"/>
        </w:rPr>
        <w:t>技术科学的领域，而</w:t>
      </w:r>
      <w:r w:rsidR="00EA6FA4">
        <w:rPr>
          <w:rFonts w:hint="eastAsia"/>
          <w:lang w:val="en-GB" w:eastAsia="zh-CN"/>
        </w:rPr>
        <w:t>上层建筑方面</w:t>
      </w:r>
      <w:r w:rsidR="00EA6FA4" w:rsidRPr="00EA6FA4">
        <w:rPr>
          <w:rFonts w:hint="eastAsia"/>
          <w:lang w:val="en-GB" w:eastAsia="zh-CN"/>
        </w:rPr>
        <w:t>的专业知识主要存在于</w:t>
      </w:r>
      <w:r w:rsidR="00B2166B">
        <w:rPr>
          <w:rFonts w:hint="eastAsia"/>
          <w:lang w:val="en-GB" w:eastAsia="zh-CN"/>
        </w:rPr>
        <w:t>阿尔法</w:t>
      </w:r>
      <w:r w:rsidR="00EA6FA4" w:rsidRPr="00EA6FA4">
        <w:rPr>
          <w:rFonts w:hint="eastAsia"/>
          <w:lang w:val="en-GB" w:eastAsia="zh-CN"/>
        </w:rPr>
        <w:t>科学中。</w:t>
      </w:r>
      <w:bookmarkEnd w:id="186"/>
      <w:bookmarkEnd w:id="187"/>
    </w:p>
    <w:p w:rsidR="00190EA7" w:rsidRDefault="00EA6FA4" w:rsidP="00C80677">
      <w:pPr>
        <w:spacing w:line="264" w:lineRule="auto"/>
        <w:ind w:firstLineChars="200" w:firstLine="480"/>
        <w:rPr>
          <w:lang w:val="en-GB" w:eastAsia="zh-CN"/>
        </w:rPr>
      </w:pPr>
      <w:r>
        <w:rPr>
          <w:rFonts w:hint="eastAsia"/>
          <w:lang w:val="en-GB" w:eastAsia="zh-CN"/>
        </w:rPr>
        <w:t>在基础设施方面，</w:t>
      </w:r>
      <w:r>
        <w:rPr>
          <w:rFonts w:hint="eastAsia"/>
          <w:lang w:val="en-GB" w:eastAsia="zh-CN"/>
        </w:rPr>
        <w:t>ICT</w:t>
      </w:r>
      <w:r>
        <w:rPr>
          <w:rFonts w:hint="eastAsia"/>
          <w:lang w:val="en-GB" w:eastAsia="zh-CN"/>
        </w:rPr>
        <w:t>网络变得越来越重要。</w:t>
      </w:r>
      <w:bookmarkStart w:id="188" w:name="OLE_LINK94"/>
      <w:bookmarkStart w:id="189" w:name="OLE_LINK95"/>
      <w:r w:rsidR="00B2166B">
        <w:rPr>
          <w:rFonts w:hint="eastAsia"/>
          <w:lang w:val="en-GB" w:eastAsia="zh-CN"/>
        </w:rPr>
        <w:t>这也是无线和光子发挥核</w:t>
      </w:r>
      <w:r w:rsidR="00B2166B" w:rsidRPr="00B2166B">
        <w:rPr>
          <w:rFonts w:hint="eastAsia"/>
          <w:lang w:val="en-GB" w:eastAsia="zh-CN"/>
        </w:rPr>
        <w:t>心作用的领域</w:t>
      </w:r>
      <w:r w:rsidRPr="00B2166B">
        <w:rPr>
          <w:rFonts w:hint="eastAsia"/>
          <w:lang w:val="en-GB" w:eastAsia="zh-CN"/>
        </w:rPr>
        <w:t>。</w:t>
      </w:r>
      <w:bookmarkStart w:id="190" w:name="OLE_LINK98"/>
      <w:bookmarkStart w:id="191" w:name="OLE_LINK99"/>
      <w:bookmarkEnd w:id="188"/>
      <w:bookmarkEnd w:id="189"/>
      <w:r w:rsidRPr="00EA6FA4">
        <w:rPr>
          <w:rFonts w:hint="eastAsia"/>
          <w:lang w:val="en-GB" w:eastAsia="zh-CN"/>
        </w:rPr>
        <w:t>可以预见，所有光学、</w:t>
      </w:r>
      <w:r>
        <w:rPr>
          <w:rFonts w:hint="eastAsia"/>
          <w:lang w:val="en-GB" w:eastAsia="zh-CN"/>
        </w:rPr>
        <w:t>光子</w:t>
      </w:r>
      <w:r w:rsidRPr="00EA6FA4">
        <w:rPr>
          <w:rFonts w:hint="eastAsia"/>
          <w:lang w:val="en-GB" w:eastAsia="zh-CN"/>
        </w:rPr>
        <w:t>网络都将是新一代光纤和光子集成电路（</w:t>
      </w:r>
      <w:r w:rsidRPr="00EA6FA4">
        <w:rPr>
          <w:rFonts w:hint="eastAsia"/>
          <w:lang w:val="en-GB" w:eastAsia="zh-CN"/>
        </w:rPr>
        <w:t>PIC</w:t>
      </w:r>
      <w:r w:rsidRPr="00EA6FA4">
        <w:rPr>
          <w:rFonts w:hint="eastAsia"/>
          <w:lang w:val="en-GB" w:eastAsia="zh-CN"/>
        </w:rPr>
        <w:t>）的主要组成部分。</w:t>
      </w:r>
      <w:bookmarkStart w:id="192" w:name="OLE_LINK104"/>
      <w:bookmarkStart w:id="193" w:name="OLE_LINK105"/>
      <w:bookmarkEnd w:id="190"/>
      <w:bookmarkEnd w:id="191"/>
      <w:r w:rsidRPr="00EA6FA4">
        <w:rPr>
          <w:rFonts w:hint="eastAsia"/>
          <w:lang w:val="en-GB" w:eastAsia="zh-CN"/>
        </w:rPr>
        <w:t>核心网和城域网</w:t>
      </w:r>
      <w:r>
        <w:rPr>
          <w:rFonts w:hint="eastAsia"/>
          <w:lang w:val="en-GB" w:eastAsia="zh-CN"/>
        </w:rPr>
        <w:t>中就是</w:t>
      </w:r>
      <w:r w:rsidRPr="00EA6FA4">
        <w:rPr>
          <w:rFonts w:hint="eastAsia"/>
          <w:lang w:val="en-GB" w:eastAsia="zh-CN"/>
        </w:rPr>
        <w:t>这种情况</w:t>
      </w:r>
      <w:bookmarkEnd w:id="192"/>
      <w:bookmarkEnd w:id="193"/>
      <w:r>
        <w:rPr>
          <w:rFonts w:hint="eastAsia"/>
          <w:lang w:val="en-GB" w:eastAsia="zh-CN"/>
        </w:rPr>
        <w:t>。</w:t>
      </w:r>
      <w:bookmarkStart w:id="194" w:name="OLE_LINK106"/>
      <w:bookmarkStart w:id="195" w:name="OLE_LINK107"/>
      <w:r w:rsidR="00B2166B" w:rsidRPr="00B2166B">
        <w:rPr>
          <w:rFonts w:hint="eastAsia"/>
          <w:lang w:val="en-GB" w:eastAsia="zh-CN"/>
        </w:rPr>
        <w:t>靠近接入点</w:t>
      </w:r>
      <w:r w:rsidRPr="00B2166B">
        <w:rPr>
          <w:rFonts w:hint="eastAsia"/>
          <w:lang w:val="en-GB" w:eastAsia="zh-CN"/>
        </w:rPr>
        <w:t>，无线技术将发挥作用。</w:t>
      </w:r>
      <w:bookmarkStart w:id="196" w:name="OLE_LINK114"/>
      <w:bookmarkStart w:id="197" w:name="OLE_LINK115"/>
      <w:bookmarkStart w:id="198" w:name="OLE_LINK118"/>
      <w:bookmarkEnd w:id="194"/>
      <w:bookmarkEnd w:id="195"/>
      <w:r w:rsidR="008C70B9">
        <w:rPr>
          <w:rFonts w:hint="eastAsia"/>
          <w:lang w:val="en-GB" w:eastAsia="zh-CN"/>
        </w:rPr>
        <w:t>作为一</w:t>
      </w:r>
      <w:r w:rsidR="00D929FD">
        <w:rPr>
          <w:rFonts w:hint="eastAsia"/>
          <w:lang w:val="en-GB" w:eastAsia="zh-CN"/>
        </w:rPr>
        <w:t>种未来发展方向，可以预见，</w:t>
      </w:r>
      <w:r w:rsidR="008C70B9">
        <w:rPr>
          <w:rFonts w:hint="eastAsia"/>
          <w:lang w:val="en-GB" w:eastAsia="zh-CN"/>
        </w:rPr>
        <w:t>网络端将会实现从固定到无线的过渡。</w:t>
      </w:r>
      <w:bookmarkStart w:id="199" w:name="OLE_LINK119"/>
      <w:bookmarkStart w:id="200" w:name="OLE_LINK122"/>
      <w:bookmarkEnd w:id="196"/>
      <w:bookmarkEnd w:id="197"/>
      <w:bookmarkEnd w:id="198"/>
      <w:r w:rsidR="008C70B9">
        <w:rPr>
          <w:rFonts w:hint="eastAsia"/>
          <w:lang w:val="en-GB" w:eastAsia="zh-CN"/>
        </w:rPr>
        <w:t>这将成为公共设施中重要的一环，具体而言，其充当“路灯”的作用。</w:t>
      </w:r>
      <w:bookmarkStart w:id="201" w:name="OLE_LINK123"/>
      <w:bookmarkStart w:id="202" w:name="OLE_LINK124"/>
      <w:bookmarkEnd w:id="199"/>
      <w:bookmarkEnd w:id="200"/>
      <w:r w:rsidR="008C70B9" w:rsidRPr="008C70B9">
        <w:rPr>
          <w:rFonts w:hint="eastAsia"/>
          <w:lang w:val="en-GB" w:eastAsia="zh-CN"/>
        </w:rPr>
        <w:t>请注意，仅荷兰就有近</w:t>
      </w:r>
      <w:r w:rsidR="008C70B9" w:rsidRPr="008C70B9">
        <w:rPr>
          <w:rFonts w:hint="eastAsia"/>
          <w:lang w:val="en-GB" w:eastAsia="zh-CN"/>
        </w:rPr>
        <w:t>400</w:t>
      </w:r>
      <w:r w:rsidR="008C70B9" w:rsidRPr="008C70B9">
        <w:rPr>
          <w:rFonts w:hint="eastAsia"/>
          <w:lang w:val="en-GB" w:eastAsia="zh-CN"/>
        </w:rPr>
        <w:t>万盏路灯。</w:t>
      </w:r>
      <w:bookmarkStart w:id="203" w:name="OLE_LINK125"/>
      <w:bookmarkStart w:id="204" w:name="OLE_LINK126"/>
      <w:bookmarkEnd w:id="201"/>
      <w:bookmarkEnd w:id="202"/>
      <w:r w:rsidR="008C70B9" w:rsidRPr="008C70B9">
        <w:rPr>
          <w:rFonts w:hint="eastAsia"/>
          <w:lang w:val="en-GB" w:eastAsia="zh-CN"/>
        </w:rPr>
        <w:t>后者可以配置在光网状网络中。</w:t>
      </w:r>
      <w:bookmarkStart w:id="205" w:name="OLE_LINK129"/>
      <w:bookmarkStart w:id="206" w:name="OLE_LINK130"/>
      <w:bookmarkEnd w:id="203"/>
      <w:bookmarkEnd w:id="204"/>
      <w:r w:rsidR="008C70B9" w:rsidRPr="008C70B9">
        <w:rPr>
          <w:rFonts w:hint="eastAsia"/>
          <w:lang w:val="en-GB" w:eastAsia="zh-CN"/>
        </w:rPr>
        <w:t>从路灯开始，使用所有</w:t>
      </w:r>
      <w:r w:rsidR="008C70B9" w:rsidRPr="008C70B9">
        <w:rPr>
          <w:rFonts w:hint="eastAsia"/>
          <w:lang w:val="en-GB" w:eastAsia="zh-CN"/>
        </w:rPr>
        <w:t>750</w:t>
      </w:r>
      <w:r w:rsidR="008C70B9" w:rsidRPr="008C70B9">
        <w:rPr>
          <w:rFonts w:hint="eastAsia"/>
          <w:lang w:val="en-GB" w:eastAsia="zh-CN"/>
        </w:rPr>
        <w:t>万</w:t>
      </w:r>
      <w:r w:rsidR="008C70B9">
        <w:rPr>
          <w:rFonts w:hint="eastAsia"/>
          <w:lang w:val="en-GB" w:eastAsia="zh-CN"/>
        </w:rPr>
        <w:t>所</w:t>
      </w:r>
      <w:r w:rsidR="008C70B9" w:rsidRPr="008C70B9">
        <w:rPr>
          <w:rFonts w:hint="eastAsia"/>
          <w:lang w:val="en-GB" w:eastAsia="zh-CN"/>
        </w:rPr>
        <w:t>房屋和</w:t>
      </w:r>
      <w:r w:rsidR="008C70B9" w:rsidRPr="0070548F">
        <w:rPr>
          <w:rFonts w:eastAsia="MS Mincho"/>
          <w:lang w:val="en-GB" w:eastAsia="ja-JP"/>
        </w:rPr>
        <w:t>300.000</w:t>
      </w:r>
      <w:r w:rsidR="008C70B9">
        <w:rPr>
          <w:rFonts w:hint="eastAsia"/>
          <w:lang w:val="en-GB" w:eastAsia="zh-CN"/>
        </w:rPr>
        <w:t>栋</w:t>
      </w:r>
      <w:r w:rsidR="008C70B9" w:rsidRPr="008C70B9">
        <w:rPr>
          <w:rFonts w:hint="eastAsia"/>
          <w:lang w:val="en-GB" w:eastAsia="zh-CN"/>
        </w:rPr>
        <w:t>建筑物的下一代多功能窗户中的中继器</w:t>
      </w:r>
      <w:r w:rsidR="008C70B9">
        <w:rPr>
          <w:rFonts w:hint="eastAsia"/>
          <w:lang w:val="en-GB" w:eastAsia="zh-CN"/>
        </w:rPr>
        <w:t>就可以实现带宽</w:t>
      </w:r>
      <w:r w:rsidR="008C70B9" w:rsidRPr="008C70B9">
        <w:rPr>
          <w:rFonts w:hint="eastAsia"/>
          <w:lang w:val="en-GB" w:eastAsia="zh-CN"/>
        </w:rPr>
        <w:t>到家庭</w:t>
      </w:r>
      <w:r w:rsidR="008C70B9">
        <w:rPr>
          <w:rFonts w:hint="eastAsia"/>
          <w:lang w:val="en-GB" w:eastAsia="zh-CN"/>
        </w:rPr>
        <w:t>的传输</w:t>
      </w:r>
      <w:r w:rsidR="008C70B9" w:rsidRPr="008C70B9">
        <w:rPr>
          <w:rFonts w:hint="eastAsia"/>
          <w:lang w:val="en-GB" w:eastAsia="zh-CN"/>
        </w:rPr>
        <w:t>或从家庭传输</w:t>
      </w:r>
      <w:r w:rsidR="008C70B9">
        <w:rPr>
          <w:rFonts w:hint="eastAsia"/>
          <w:lang w:val="en-GB" w:eastAsia="zh-CN"/>
        </w:rPr>
        <w:t>带宽</w:t>
      </w:r>
      <w:r w:rsidR="008C70B9" w:rsidRPr="008C70B9">
        <w:rPr>
          <w:rFonts w:hint="eastAsia"/>
          <w:lang w:val="en-GB" w:eastAsia="zh-CN"/>
        </w:rPr>
        <w:t>。</w:t>
      </w:r>
      <w:bookmarkEnd w:id="205"/>
      <w:bookmarkEnd w:id="206"/>
      <w:r w:rsidR="008C70B9">
        <w:rPr>
          <w:rFonts w:hint="eastAsia"/>
          <w:lang w:val="en-GB" w:eastAsia="zh-CN"/>
        </w:rPr>
        <w:t>在房屋和建筑物内，</w:t>
      </w:r>
      <w:r w:rsidR="008C70B9">
        <w:rPr>
          <w:rFonts w:hint="eastAsia"/>
          <w:lang w:val="en-GB" w:eastAsia="zh-CN"/>
        </w:rPr>
        <w:t>VLC</w:t>
      </w:r>
      <w:r w:rsidR="008C70B9">
        <w:rPr>
          <w:rFonts w:hint="eastAsia"/>
          <w:lang w:val="en-GB" w:eastAsia="zh-CN"/>
        </w:rPr>
        <w:t>将成为未来应用最广的技术。</w:t>
      </w:r>
    </w:p>
    <w:p w:rsidR="0019180E" w:rsidRDefault="00104C04" w:rsidP="00C80677">
      <w:pPr>
        <w:pStyle w:val="Figure"/>
        <w:spacing w:line="264" w:lineRule="auto"/>
        <w:rPr>
          <w:rFonts w:eastAsia="MS Mincho"/>
          <w:noProof/>
          <w:lang w:val="en-GB" w:eastAsia="ja-JP"/>
        </w:rPr>
      </w:pPr>
      <w:r>
        <w:object w:dxaOrig="2788" w:dyaOrig="1967">
          <v:shape id="_x0000_i1046" type="#_x0000_t75" style="width:219.75pt;height:155.25pt" o:ole="">
            <v:imagedata r:id="rId21" o:title=""/>
          </v:shape>
          <o:OLEObject Type="Embed" ProgID="CorelDraw.Graphic.16" ShapeID="_x0000_i1046" DrawAspect="Content" ObjectID="_1600066400" r:id="rId22"/>
        </w:object>
      </w:r>
    </w:p>
    <w:p w:rsidR="0019180E" w:rsidRDefault="008C70B9" w:rsidP="00C80677">
      <w:pPr>
        <w:pStyle w:val="Normalaftertitle"/>
        <w:spacing w:line="264" w:lineRule="auto"/>
        <w:ind w:firstLineChars="200" w:firstLine="480"/>
        <w:rPr>
          <w:noProof/>
          <w:lang w:val="en-GB" w:eastAsia="nl-NL"/>
        </w:rPr>
      </w:pPr>
      <w:r>
        <w:rPr>
          <w:rFonts w:eastAsiaTheme="minorEastAsia" w:hint="eastAsia"/>
          <w:lang w:val="en-GB" w:eastAsia="zh-CN"/>
        </w:rPr>
        <w:t>考虑到房屋和建筑物自身及他们如何通过更多物理基础设施在公共场所连接，我们可以明显发现，建筑环境学科方面的专业人才可以贡献自己的专业知识。</w:t>
      </w:r>
      <w:bookmarkStart w:id="207" w:name="OLE_LINK135"/>
      <w:bookmarkStart w:id="208" w:name="OLE_LINK138"/>
      <w:r>
        <w:rPr>
          <w:rFonts w:eastAsiaTheme="minorEastAsia" w:hint="eastAsia"/>
          <w:lang w:val="en-GB" w:eastAsia="zh-CN"/>
        </w:rPr>
        <w:t>作为一种近乎不合常规的发展产物，房屋、建筑物、公共基础设施和上层建筑</w:t>
      </w:r>
      <w:r w:rsidRPr="008C70B9">
        <w:rPr>
          <w:rFonts w:eastAsiaTheme="minorEastAsia" w:hint="eastAsia"/>
          <w:lang w:val="en-GB" w:eastAsia="zh-CN"/>
        </w:rPr>
        <w:t>可以</w:t>
      </w:r>
      <w:r>
        <w:rPr>
          <w:rFonts w:eastAsiaTheme="minorEastAsia" w:hint="eastAsia"/>
          <w:lang w:val="en-GB" w:eastAsia="zh-CN"/>
        </w:rPr>
        <w:t>被</w:t>
      </w:r>
      <w:r w:rsidRPr="008C70B9">
        <w:rPr>
          <w:rFonts w:eastAsiaTheme="minorEastAsia" w:hint="eastAsia"/>
          <w:lang w:val="en-GB" w:eastAsia="zh-CN"/>
        </w:rPr>
        <w:t>看作是具有</w:t>
      </w:r>
      <w:r>
        <w:rPr>
          <w:rFonts w:eastAsiaTheme="minorEastAsia" w:hint="eastAsia"/>
          <w:lang w:val="en-GB" w:eastAsia="zh-CN"/>
        </w:rPr>
        <w:t>身体和思维</w:t>
      </w:r>
      <w:r w:rsidRPr="008C70B9">
        <w:rPr>
          <w:rFonts w:eastAsiaTheme="minorEastAsia" w:hint="eastAsia"/>
          <w:lang w:val="en-GB" w:eastAsia="zh-CN"/>
        </w:rPr>
        <w:t>的生物，它们的基因型和表</w:t>
      </w:r>
      <w:r>
        <w:rPr>
          <w:rFonts w:eastAsiaTheme="minorEastAsia" w:hint="eastAsia"/>
          <w:lang w:val="en-GB" w:eastAsia="zh-CN"/>
        </w:rPr>
        <w:t>现</w:t>
      </w:r>
      <w:r w:rsidRPr="008C70B9">
        <w:rPr>
          <w:rFonts w:eastAsiaTheme="minorEastAsia" w:hint="eastAsia"/>
          <w:lang w:val="en-GB" w:eastAsia="zh-CN"/>
        </w:rPr>
        <w:t>型</w:t>
      </w:r>
      <w:r>
        <w:rPr>
          <w:rFonts w:eastAsiaTheme="minorEastAsia" w:hint="eastAsia"/>
          <w:lang w:val="en-GB" w:eastAsia="zh-CN"/>
        </w:rPr>
        <w:t>正在被研究</w:t>
      </w:r>
      <w:r w:rsidRPr="008C70B9">
        <w:rPr>
          <w:rFonts w:eastAsiaTheme="minorEastAsia" w:hint="eastAsia"/>
          <w:lang w:val="en-GB" w:eastAsia="zh-CN"/>
        </w:rPr>
        <w:t>。</w:t>
      </w:r>
      <w:bookmarkStart w:id="209" w:name="OLE_LINK141"/>
      <w:bookmarkStart w:id="210" w:name="OLE_LINK142"/>
      <w:bookmarkEnd w:id="207"/>
      <w:bookmarkEnd w:id="208"/>
      <w:r w:rsidRPr="008C70B9">
        <w:rPr>
          <w:rFonts w:eastAsiaTheme="minorEastAsia" w:hint="eastAsia"/>
          <w:lang w:val="en-GB" w:eastAsia="zh-CN"/>
        </w:rPr>
        <w:t>的确，如果今天人类基因组可以在一小时内以不到</w:t>
      </w:r>
      <w:r w:rsidRPr="008C70B9">
        <w:rPr>
          <w:rFonts w:eastAsiaTheme="minorEastAsia" w:hint="eastAsia"/>
          <w:lang w:val="en-GB" w:eastAsia="zh-CN"/>
        </w:rPr>
        <w:t>100</w:t>
      </w:r>
      <w:r>
        <w:rPr>
          <w:rFonts w:eastAsiaTheme="minorEastAsia" w:hint="eastAsia"/>
          <w:lang w:val="en-GB" w:eastAsia="zh-CN"/>
        </w:rPr>
        <w:t>欧元的价格测定，那么</w:t>
      </w:r>
      <w:r w:rsidRPr="008C70B9">
        <w:rPr>
          <w:rFonts w:eastAsiaTheme="minorEastAsia" w:hint="eastAsia"/>
          <w:lang w:val="en-GB" w:eastAsia="zh-CN"/>
        </w:rPr>
        <w:t>对于这些简单得多的物理结构来说</w:t>
      </w:r>
      <w:r>
        <w:rPr>
          <w:rFonts w:eastAsiaTheme="minorEastAsia" w:hint="eastAsia"/>
          <w:lang w:val="en-GB" w:eastAsia="zh-CN"/>
        </w:rPr>
        <w:t>有什么不可能呢</w:t>
      </w:r>
      <w:r w:rsidRPr="008C70B9">
        <w:rPr>
          <w:rFonts w:eastAsiaTheme="minorEastAsia" w:hint="eastAsia"/>
          <w:lang w:val="en-GB" w:eastAsia="zh-CN"/>
        </w:rPr>
        <w:t>？</w:t>
      </w:r>
      <w:bookmarkStart w:id="211" w:name="OLE_LINK143"/>
      <w:bookmarkStart w:id="212" w:name="OLE_LINK152"/>
      <w:bookmarkEnd w:id="209"/>
      <w:bookmarkEnd w:id="210"/>
      <w:r>
        <w:rPr>
          <w:rFonts w:eastAsiaTheme="minorEastAsia" w:hint="eastAsia"/>
          <w:lang w:val="en-GB" w:eastAsia="zh-CN"/>
        </w:rPr>
        <w:t>接下来</w:t>
      </w:r>
      <w:r w:rsidR="007A00BA">
        <w:rPr>
          <w:rFonts w:eastAsiaTheme="minorEastAsia" w:hint="eastAsia"/>
          <w:lang w:val="en-GB" w:eastAsia="zh-CN"/>
        </w:rPr>
        <w:t>又</w:t>
      </w:r>
      <w:r>
        <w:rPr>
          <w:rFonts w:eastAsiaTheme="minorEastAsia" w:hint="eastAsia"/>
          <w:lang w:val="en-GB" w:eastAsia="zh-CN"/>
        </w:rPr>
        <w:t>将有多少选择会实现</w:t>
      </w:r>
      <w:bookmarkEnd w:id="211"/>
      <w:bookmarkEnd w:id="212"/>
      <w:r>
        <w:rPr>
          <w:rFonts w:eastAsiaTheme="minorEastAsia" w:hint="eastAsia"/>
          <w:lang w:val="en-GB" w:eastAsia="zh-CN"/>
        </w:rPr>
        <w:t>呢！诸如能源、安全和可持续性标签一类的宏观参数将被更精确地计算出来</w:t>
      </w:r>
      <w:bookmarkStart w:id="213" w:name="OLE_LINK156"/>
      <w:bookmarkStart w:id="214" w:name="OLE_LINK157"/>
      <w:r w:rsidR="007A00BA">
        <w:rPr>
          <w:rFonts w:eastAsiaTheme="minorEastAsia" w:hint="eastAsia"/>
          <w:lang w:val="en-GB" w:eastAsia="zh-CN"/>
        </w:rPr>
        <w:t>，</w:t>
      </w:r>
      <w:r>
        <w:rPr>
          <w:rFonts w:eastAsiaTheme="minorEastAsia" w:hint="eastAsia"/>
          <w:lang w:val="en-GB" w:eastAsia="zh-CN"/>
        </w:rPr>
        <w:t>改进方案也将被设计并得到评估。</w:t>
      </w:r>
      <w:bookmarkEnd w:id="213"/>
      <w:bookmarkEnd w:id="214"/>
    </w:p>
    <w:p w:rsidR="00CF11D4" w:rsidRPr="00CF11D4" w:rsidRDefault="00104C04" w:rsidP="00104C04">
      <w:pPr>
        <w:pStyle w:val="Figure"/>
        <w:rPr>
          <w:lang w:eastAsia="zh-CN"/>
        </w:rPr>
      </w:pPr>
      <w:r>
        <w:object w:dxaOrig="3710" w:dyaOrig="2463">
          <v:shape id="_x0000_i1056" type="#_x0000_t75" style="width:304.5pt;height:200.25pt" o:ole="">
            <v:imagedata r:id="rId23" o:title="" cropright="-608f"/>
          </v:shape>
          <o:OLEObject Type="Embed" ProgID="CorelDraw.Graphic.16" ShapeID="_x0000_i1056" DrawAspect="Content" ObjectID="_1600066401" r:id="rId24"/>
        </w:object>
      </w:r>
    </w:p>
    <w:p w:rsidR="0019180E" w:rsidRDefault="00E14815" w:rsidP="00C80677">
      <w:pPr>
        <w:pStyle w:val="Normalaftertitle"/>
        <w:spacing w:line="264" w:lineRule="auto"/>
        <w:ind w:firstLineChars="200" w:firstLine="480"/>
        <w:rPr>
          <w:rFonts w:eastAsia="MS Mincho"/>
          <w:lang w:val="en-GB" w:eastAsia="ja-JP"/>
        </w:rPr>
      </w:pPr>
      <w:bookmarkStart w:id="215" w:name="OLE_LINK170"/>
      <w:bookmarkStart w:id="216" w:name="OLE_LINK171"/>
      <w:r>
        <w:rPr>
          <w:rFonts w:eastAsiaTheme="minorEastAsia" w:hint="eastAsia"/>
          <w:lang w:eastAsia="zh-CN"/>
        </w:rPr>
        <w:t>观察可被发掘或馈送到房屋、建筑物和公共基础设施的数据，显而易见，数据科学中心是</w:t>
      </w:r>
      <w:r w:rsidRPr="00E14815">
        <w:rPr>
          <w:rFonts w:eastAsiaTheme="minorEastAsia" w:hint="eastAsia"/>
          <w:lang w:eastAsia="zh-CN"/>
        </w:rPr>
        <w:t>发挥关键作用的中心</w:t>
      </w:r>
      <w:r>
        <w:rPr>
          <w:rFonts w:eastAsiaTheme="minorEastAsia" w:hint="eastAsia"/>
          <w:lang w:eastAsia="zh-CN"/>
        </w:rPr>
        <w:t>环节</w:t>
      </w:r>
      <w:r w:rsidRPr="00E14815">
        <w:rPr>
          <w:rFonts w:eastAsiaTheme="minorEastAsia" w:hint="eastAsia"/>
          <w:lang w:eastAsia="zh-CN"/>
        </w:rPr>
        <w:t>。</w:t>
      </w:r>
      <w:bookmarkEnd w:id="215"/>
      <w:bookmarkEnd w:id="216"/>
      <w:r>
        <w:rPr>
          <w:rFonts w:eastAsiaTheme="minorEastAsia" w:hint="eastAsia"/>
          <w:lang w:eastAsia="zh-CN"/>
        </w:rPr>
        <w:t>将原始数据提炼为信息、知识和新的智慧将为基础设施和上层建筑、网络和服务、房屋和家庭带来数不清的应用。</w:t>
      </w:r>
      <w:r w:rsidR="00B450EE">
        <w:rPr>
          <w:rFonts w:eastAsiaTheme="minorEastAsia" w:hint="eastAsia"/>
          <w:lang w:eastAsia="zh-CN"/>
        </w:rPr>
        <w:t>他们需要通过一种安全的方式来设计。</w:t>
      </w:r>
      <w:r w:rsidR="00B450EE">
        <w:rPr>
          <w:rFonts w:eastAsiaTheme="minorEastAsia" w:hint="eastAsia"/>
          <w:lang w:val="en-GB" w:eastAsia="zh-CN"/>
        </w:rPr>
        <w:t>同样地，可使用复杂自适应系统</w:t>
      </w:r>
      <w:r w:rsidR="00B450EE" w:rsidRPr="00B450EE">
        <w:rPr>
          <w:rFonts w:eastAsiaTheme="minorEastAsia" w:hint="eastAsia"/>
          <w:lang w:val="en-GB" w:eastAsia="zh-CN"/>
        </w:rPr>
        <w:t>图和矩阵理论</w:t>
      </w:r>
      <w:r w:rsidR="00B450EE">
        <w:rPr>
          <w:rFonts w:eastAsiaTheme="minorEastAsia" w:hint="eastAsia"/>
          <w:lang w:val="en-GB" w:eastAsia="zh-CN"/>
        </w:rPr>
        <w:t>对能对</w:t>
      </w:r>
      <w:r w:rsidR="00B450EE" w:rsidRPr="00B450EE">
        <w:rPr>
          <w:rFonts w:eastAsiaTheme="minorEastAsia" w:hint="eastAsia"/>
          <w:lang w:val="en-GB" w:eastAsia="zh-CN"/>
        </w:rPr>
        <w:t>所遇到的复杂系统进行建模的方法进行研究</w:t>
      </w:r>
      <w:r w:rsidR="00B450EE">
        <w:rPr>
          <w:rFonts w:eastAsiaTheme="minorEastAsia" w:hint="eastAsia"/>
          <w:lang w:val="en-GB" w:eastAsia="zh-CN"/>
        </w:rPr>
        <w:t>。</w:t>
      </w:r>
    </w:p>
    <w:p w:rsidR="0019180E" w:rsidRPr="0070548F" w:rsidRDefault="00B450EE" w:rsidP="00C80677">
      <w:pPr>
        <w:spacing w:line="264" w:lineRule="auto"/>
        <w:ind w:firstLineChars="200" w:firstLine="480"/>
        <w:rPr>
          <w:rFonts w:eastAsia="MS Mincho"/>
          <w:lang w:val="en-GB" w:eastAsia="ja-JP"/>
        </w:rPr>
      </w:pPr>
      <w:r>
        <w:rPr>
          <w:rFonts w:hint="eastAsia"/>
          <w:lang w:val="en-GB" w:eastAsia="zh-CN"/>
        </w:rPr>
        <w:t>上述内容</w:t>
      </w:r>
      <w:r w:rsidRPr="00B450EE">
        <w:rPr>
          <w:rFonts w:hint="eastAsia"/>
          <w:lang w:val="en-GB" w:eastAsia="zh-CN"/>
        </w:rPr>
        <w:t>通过一</w:t>
      </w:r>
      <w:r>
        <w:rPr>
          <w:rFonts w:hint="eastAsia"/>
          <w:lang w:val="en-GB" w:eastAsia="zh-CN"/>
        </w:rPr>
        <w:t>种</w:t>
      </w:r>
      <w:r w:rsidRPr="00B450EE">
        <w:rPr>
          <w:rFonts w:hint="eastAsia"/>
          <w:lang w:val="en-GB" w:eastAsia="zh-CN"/>
        </w:rPr>
        <w:t>完整的系统方法，为</w:t>
      </w:r>
      <w:r>
        <w:rPr>
          <w:rFonts w:hint="eastAsia"/>
          <w:lang w:val="en-GB" w:eastAsia="zh-CN"/>
        </w:rPr>
        <w:t>智慧城市提供了整体现实场景模型</w:t>
      </w:r>
      <w:r w:rsidRPr="00B450EE">
        <w:rPr>
          <w:rFonts w:hint="eastAsia"/>
          <w:lang w:val="en-GB" w:eastAsia="zh-CN"/>
        </w:rPr>
        <w:t>。</w:t>
      </w:r>
    </w:p>
    <w:p w:rsidR="00C80677" w:rsidRPr="00C80677" w:rsidRDefault="00B450EE" w:rsidP="00C80677">
      <w:pPr>
        <w:spacing w:line="264" w:lineRule="auto"/>
        <w:ind w:firstLineChars="200" w:firstLine="480"/>
        <w:rPr>
          <w:rFonts w:eastAsia="MS Mincho"/>
          <w:lang w:val="en-GB" w:eastAsia="ja-JP"/>
        </w:rPr>
      </w:pPr>
      <w:bookmarkStart w:id="217" w:name="OLE_LINK196"/>
      <w:bookmarkStart w:id="218" w:name="OLE_LINK197"/>
      <w:r>
        <w:rPr>
          <w:rFonts w:hint="eastAsia"/>
          <w:lang w:val="en-GB" w:eastAsia="zh-CN"/>
        </w:rPr>
        <w:t>在</w:t>
      </w:r>
      <w:r w:rsidRPr="00B450EE">
        <w:rPr>
          <w:rFonts w:hint="eastAsia"/>
          <w:lang w:val="en-GB" w:eastAsia="zh-CN"/>
        </w:rPr>
        <w:t>用户需求和社会经济方面需要更多的研究，因为应用领域非常多样化并且没有</w:t>
      </w:r>
      <w:r>
        <w:rPr>
          <w:rFonts w:hint="eastAsia"/>
          <w:lang w:val="en-GB" w:eastAsia="zh-CN"/>
        </w:rPr>
        <w:t>进行</w:t>
      </w:r>
      <w:r w:rsidRPr="00B450EE">
        <w:rPr>
          <w:rFonts w:hint="eastAsia"/>
          <w:lang w:val="en-GB" w:eastAsia="zh-CN"/>
        </w:rPr>
        <w:t>充分探索。</w:t>
      </w:r>
      <w:bookmarkEnd w:id="217"/>
      <w:bookmarkEnd w:id="218"/>
      <w:r>
        <w:rPr>
          <w:rFonts w:hint="eastAsia"/>
          <w:lang w:val="en-GB" w:eastAsia="zh-CN"/>
        </w:rPr>
        <w:t>如</w:t>
      </w:r>
      <w:r w:rsidRPr="0070548F">
        <w:rPr>
          <w:rFonts w:eastAsia="MS Mincho"/>
          <w:lang w:val="en-GB" w:eastAsia="ja-JP"/>
        </w:rPr>
        <w:t>[18]</w:t>
      </w:r>
      <w:r>
        <w:rPr>
          <w:rFonts w:hint="eastAsia"/>
          <w:lang w:val="en-GB" w:eastAsia="zh-CN"/>
        </w:rPr>
        <w:t>中所述：“</w:t>
      </w:r>
      <w:r w:rsidRPr="00B450EE">
        <w:rPr>
          <w:rFonts w:hint="eastAsia"/>
          <w:lang w:val="en-GB" w:eastAsia="zh-CN"/>
        </w:rPr>
        <w:t>建议促进（国家）工业研发与学术研究之间的密切联系，因为正在探索的</w:t>
      </w:r>
      <w:r w:rsidRPr="00B450EE">
        <w:rPr>
          <w:rFonts w:hint="eastAsia"/>
          <w:lang w:val="en-GB" w:eastAsia="zh-CN"/>
        </w:rPr>
        <w:t>OWC</w:t>
      </w:r>
      <w:r w:rsidRPr="00B450EE">
        <w:rPr>
          <w:rFonts w:hint="eastAsia"/>
          <w:lang w:val="en-GB" w:eastAsia="zh-CN"/>
        </w:rPr>
        <w:t>技术仍然</w:t>
      </w:r>
      <w:r w:rsidR="009314E8">
        <w:rPr>
          <w:rFonts w:hint="eastAsia"/>
          <w:lang w:val="en-GB" w:eastAsia="zh-CN"/>
        </w:rPr>
        <w:t>存在很多差异</w:t>
      </w:r>
      <w:r w:rsidRPr="00B450EE">
        <w:rPr>
          <w:rFonts w:hint="eastAsia"/>
          <w:lang w:val="en-GB" w:eastAsia="zh-CN"/>
        </w:rPr>
        <w:t>。</w:t>
      </w:r>
      <w:r w:rsidR="009314E8">
        <w:rPr>
          <w:rFonts w:hint="eastAsia"/>
          <w:lang w:val="en-GB" w:eastAsia="zh-CN"/>
        </w:rPr>
        <w:t>对于可能成功的技术的早期识别、促进技术间的融合和交互将促进工业化发展并将加速市场推广。</w:t>
      </w:r>
      <w:r>
        <w:rPr>
          <w:rFonts w:hint="eastAsia"/>
          <w:lang w:val="en-GB" w:eastAsia="zh-CN"/>
        </w:rPr>
        <w:t>”</w:t>
      </w:r>
    </w:p>
    <w:p w:rsidR="0019180E" w:rsidRPr="00C80677" w:rsidRDefault="00004505" w:rsidP="00C80677">
      <w:pPr>
        <w:spacing w:line="264" w:lineRule="auto"/>
        <w:ind w:firstLineChars="200" w:firstLine="480"/>
        <w:rPr>
          <w:rFonts w:eastAsia="MS Mincho"/>
          <w:lang w:val="en-GB" w:eastAsia="ja-JP"/>
        </w:rPr>
      </w:pPr>
      <w:r>
        <w:rPr>
          <w:rFonts w:hint="eastAsia"/>
          <w:lang w:val="en-GB" w:eastAsia="zh-CN"/>
        </w:rPr>
        <w:lastRenderedPageBreak/>
        <w:t>关于</w:t>
      </w:r>
      <w:r>
        <w:rPr>
          <w:rFonts w:hint="eastAsia"/>
          <w:lang w:val="en-GB" w:eastAsia="zh-CN"/>
        </w:rPr>
        <w:t>VLC</w:t>
      </w:r>
      <w:r>
        <w:rPr>
          <w:rFonts w:hint="eastAsia"/>
          <w:lang w:val="en-GB" w:eastAsia="zh-CN"/>
        </w:rPr>
        <w:t>设备在建筑物和办公室的实际布局方面也进行了研究，如</w:t>
      </w:r>
      <w:r w:rsidR="0019180E" w:rsidRPr="0070548F">
        <w:rPr>
          <w:rFonts w:eastAsia="MS Mincho"/>
          <w:lang w:val="en-GB" w:eastAsia="ja-JP"/>
        </w:rPr>
        <w:t>[18]</w:t>
      </w:r>
      <w:r>
        <w:rPr>
          <w:rFonts w:hint="eastAsia"/>
          <w:lang w:val="en-GB" w:eastAsia="zh-CN"/>
        </w:rPr>
        <w:t>中所述：“</w:t>
      </w:r>
      <w:r>
        <w:rPr>
          <w:rFonts w:hint="eastAsia"/>
          <w:lang w:val="en-GB" w:eastAsia="zh-CN"/>
        </w:rPr>
        <w:t>OWC</w:t>
      </w:r>
      <w:r>
        <w:rPr>
          <w:rFonts w:hint="eastAsia"/>
          <w:lang w:val="en-GB" w:eastAsia="zh-CN"/>
        </w:rPr>
        <w:t>没有被替代，其正作为用于建筑物内通信基础设施的其他传输技术（如</w:t>
      </w:r>
      <w:r w:rsidRPr="0070548F">
        <w:rPr>
          <w:rFonts w:eastAsia="MS Mincho"/>
          <w:lang w:val="en-GB" w:eastAsia="ja-JP"/>
        </w:rPr>
        <w:t>Wifi</w:t>
      </w:r>
      <w:r>
        <w:rPr>
          <w:rFonts w:hint="eastAsia"/>
          <w:lang w:val="en-GB" w:eastAsia="zh-CN"/>
        </w:rPr>
        <w:t>）的补充，其中，</w:t>
      </w:r>
      <w:r w:rsidRPr="00004505">
        <w:rPr>
          <w:rFonts w:hint="eastAsia"/>
          <w:lang w:val="en-GB" w:eastAsia="zh-CN"/>
        </w:rPr>
        <w:t>OWC</w:t>
      </w:r>
      <w:r w:rsidRPr="00004505">
        <w:rPr>
          <w:rFonts w:hint="eastAsia"/>
          <w:lang w:val="en-GB" w:eastAsia="zh-CN"/>
        </w:rPr>
        <w:t>可以从</w:t>
      </w:r>
      <w:r w:rsidRPr="00004505">
        <w:rPr>
          <w:rFonts w:hint="eastAsia"/>
          <w:lang w:val="en-GB" w:eastAsia="zh-CN"/>
        </w:rPr>
        <w:t>Wifi</w:t>
      </w:r>
      <w:r w:rsidRPr="00004505">
        <w:rPr>
          <w:rFonts w:hint="eastAsia"/>
          <w:lang w:val="en-GB" w:eastAsia="zh-CN"/>
        </w:rPr>
        <w:t>中卸载需要大量带宽的应用程序</w:t>
      </w:r>
      <w:r>
        <w:rPr>
          <w:rFonts w:hint="eastAsia"/>
          <w:lang w:val="en-GB" w:eastAsia="zh-CN"/>
        </w:rPr>
        <w:t>。考虑到与当前</w:t>
      </w:r>
      <w:r w:rsidRPr="0070548F">
        <w:rPr>
          <w:rFonts w:eastAsia="MS Mincho"/>
          <w:lang w:val="en-GB" w:eastAsia="ja-JP"/>
        </w:rPr>
        <w:t>Wifi</w:t>
      </w:r>
      <w:r>
        <w:rPr>
          <w:rFonts w:hint="eastAsia"/>
          <w:lang w:val="en-GB" w:eastAsia="zh-CN"/>
        </w:rPr>
        <w:t>技术的共存，我们建议设计和建造办公室、公共空间和房屋，这样便可充分发挥</w:t>
      </w:r>
      <w:r>
        <w:rPr>
          <w:rFonts w:hint="eastAsia"/>
          <w:lang w:val="en-GB" w:eastAsia="zh-CN"/>
        </w:rPr>
        <w:t>OWC</w:t>
      </w:r>
      <w:r>
        <w:rPr>
          <w:rFonts w:hint="eastAsia"/>
          <w:lang w:val="en-GB" w:eastAsia="zh-CN"/>
        </w:rPr>
        <w:t>的潜力，尤其在</w:t>
      </w:r>
      <w:r w:rsidRPr="00004505">
        <w:rPr>
          <w:rFonts w:hint="eastAsia"/>
          <w:lang w:val="en-GB" w:eastAsia="zh-CN"/>
        </w:rPr>
        <w:t>创建适应足够的</w:t>
      </w:r>
      <w:r w:rsidRPr="00004505">
        <w:rPr>
          <w:rFonts w:hint="eastAsia"/>
          <w:lang w:val="en-GB" w:eastAsia="zh-CN"/>
        </w:rPr>
        <w:t>OWC</w:t>
      </w:r>
      <w:r>
        <w:rPr>
          <w:rFonts w:hint="eastAsia"/>
          <w:lang w:val="en-GB" w:eastAsia="zh-CN"/>
        </w:rPr>
        <w:t>接入点和回传</w:t>
      </w:r>
      <w:r w:rsidRPr="00004505">
        <w:rPr>
          <w:rFonts w:hint="eastAsia"/>
          <w:lang w:val="en-GB" w:eastAsia="zh-CN"/>
        </w:rPr>
        <w:t>的固定（有线）基础设施</w:t>
      </w:r>
      <w:r>
        <w:rPr>
          <w:rFonts w:hint="eastAsia"/>
          <w:lang w:val="en-GB" w:eastAsia="zh-CN"/>
        </w:rPr>
        <w:t>方面</w:t>
      </w:r>
      <w:r w:rsidRPr="00004505">
        <w:rPr>
          <w:rFonts w:hint="eastAsia"/>
          <w:lang w:val="en-GB" w:eastAsia="zh-CN"/>
        </w:rPr>
        <w:t>。</w:t>
      </w:r>
      <w:r>
        <w:rPr>
          <w:rFonts w:hint="eastAsia"/>
          <w:lang w:val="en-GB" w:eastAsia="zh-CN"/>
        </w:rPr>
        <w:t>将数据传输与使用以太网电缆（以太网供电）的光无线接入点供电相结合越来越引人关注，因此建议出于建造目的给予其充分关注。”</w:t>
      </w:r>
    </w:p>
    <w:p w:rsidR="0019180E" w:rsidRPr="005A696D" w:rsidRDefault="005A696D" w:rsidP="00C80677">
      <w:pPr>
        <w:pStyle w:val="Headingb"/>
        <w:spacing w:line="264" w:lineRule="auto"/>
        <w:rPr>
          <w:rFonts w:eastAsiaTheme="minorEastAsia"/>
          <w:sz w:val="28"/>
          <w:lang w:val="en-GB" w:eastAsia="zh-CN"/>
        </w:rPr>
      </w:pPr>
      <w:r>
        <w:rPr>
          <w:rFonts w:eastAsiaTheme="minorEastAsia" w:hint="eastAsia"/>
          <w:lang w:val="en-GB" w:eastAsia="zh-CN"/>
        </w:rPr>
        <w:t>联网汽车和</w:t>
      </w:r>
      <w:r w:rsidR="00AD4709">
        <w:rPr>
          <w:rFonts w:eastAsiaTheme="minorEastAsia" w:hint="eastAsia"/>
          <w:lang w:val="en-GB" w:eastAsia="zh-CN"/>
        </w:rPr>
        <w:t>自动驾驶</w:t>
      </w:r>
      <w:r>
        <w:rPr>
          <w:rFonts w:eastAsiaTheme="minorEastAsia" w:hint="eastAsia"/>
          <w:lang w:val="en-GB" w:eastAsia="zh-CN"/>
        </w:rPr>
        <w:t>汽车</w:t>
      </w:r>
    </w:p>
    <w:p w:rsidR="0019180E" w:rsidRPr="0070548F" w:rsidRDefault="0019180E" w:rsidP="00C80677">
      <w:pPr>
        <w:spacing w:line="264" w:lineRule="auto"/>
        <w:ind w:firstLineChars="200" w:firstLine="480"/>
        <w:rPr>
          <w:rFonts w:eastAsia="MS Mincho"/>
          <w:lang w:val="en-GB" w:eastAsia="ja-JP"/>
        </w:rPr>
      </w:pPr>
      <w:r w:rsidRPr="0070548F">
        <w:rPr>
          <w:rFonts w:eastAsia="MS Mincho"/>
          <w:lang w:val="en-GB" w:eastAsia="ja-JP"/>
        </w:rPr>
        <w:t>VLC</w:t>
      </w:r>
      <w:r w:rsidR="005A696D">
        <w:rPr>
          <w:rFonts w:hint="eastAsia"/>
          <w:lang w:val="en-GB" w:eastAsia="zh-CN"/>
        </w:rPr>
        <w:t>可应用于联网汽车和自动</w:t>
      </w:r>
      <w:r w:rsidR="00AD4709">
        <w:rPr>
          <w:rFonts w:hint="eastAsia"/>
          <w:lang w:val="en-GB" w:eastAsia="zh-CN"/>
        </w:rPr>
        <w:t>驾驶</w:t>
      </w:r>
      <w:r w:rsidR="005A696D">
        <w:rPr>
          <w:rFonts w:hint="eastAsia"/>
          <w:lang w:val="en-GB" w:eastAsia="zh-CN"/>
        </w:rPr>
        <w:t>汽车。通常，司机在驾驶时会看交通标志，而自动驾驶汽车</w:t>
      </w:r>
      <w:r w:rsidR="00AD4709">
        <w:rPr>
          <w:rFonts w:hint="eastAsia"/>
          <w:lang w:val="en-GB" w:eastAsia="zh-CN"/>
        </w:rPr>
        <w:t>可通过图像识别技术识别交通标志，但有时会产生误解。联网汽车和自动驾驶汽车在这方面的一个示例是使用图形数据字典（</w:t>
      </w:r>
      <w:r w:rsidR="00AD4709">
        <w:rPr>
          <w:rFonts w:hint="eastAsia"/>
          <w:lang w:val="en-GB" w:eastAsia="zh-CN"/>
        </w:rPr>
        <w:t>GDD</w:t>
      </w:r>
      <w:r w:rsidR="00AD4709">
        <w:rPr>
          <w:rFonts w:hint="eastAsia"/>
          <w:lang w:val="en-GB" w:eastAsia="zh-CN"/>
        </w:rPr>
        <w:t>）识别交通标志。</w:t>
      </w:r>
      <w:bookmarkStart w:id="219" w:name="OLE_LINK222"/>
      <w:bookmarkStart w:id="220" w:name="OLE_LINK223"/>
      <w:r w:rsidR="003A0C4E" w:rsidRPr="003A0C4E">
        <w:rPr>
          <w:rFonts w:hint="eastAsia"/>
          <w:lang w:val="en-GB" w:eastAsia="zh-CN"/>
        </w:rPr>
        <w:t>GDD</w:t>
      </w:r>
      <w:r w:rsidR="003A0C4E" w:rsidRPr="003A0C4E">
        <w:rPr>
          <w:rFonts w:hint="eastAsia"/>
          <w:lang w:val="en-GB" w:eastAsia="zh-CN"/>
        </w:rPr>
        <w:t>的开发旨在为</w:t>
      </w:r>
      <w:r w:rsidR="003A0C4E" w:rsidRPr="003A0C4E">
        <w:rPr>
          <w:rFonts w:hint="eastAsia"/>
          <w:lang w:val="en-GB" w:eastAsia="zh-CN"/>
        </w:rPr>
        <w:t>ISO TC204</w:t>
      </w:r>
      <w:r w:rsidR="003A0C4E" w:rsidRPr="003A0C4E">
        <w:rPr>
          <w:rFonts w:hint="eastAsia"/>
          <w:lang w:val="en-GB" w:eastAsia="zh-CN"/>
        </w:rPr>
        <w:t>创建</w:t>
      </w:r>
      <w:r w:rsidR="003A0C4E">
        <w:rPr>
          <w:rFonts w:hint="eastAsia"/>
          <w:lang w:val="en-GB" w:eastAsia="zh-CN"/>
        </w:rPr>
        <w:t>的</w:t>
      </w:r>
      <w:r w:rsidR="003A0C4E" w:rsidRPr="003A0C4E">
        <w:rPr>
          <w:rFonts w:hint="eastAsia"/>
          <w:lang w:val="en-GB" w:eastAsia="zh-CN"/>
        </w:rPr>
        <w:t>现有道路交通标志和象形图的</w:t>
      </w:r>
      <w:r w:rsidR="003A0C4E">
        <w:rPr>
          <w:rFonts w:hint="eastAsia"/>
          <w:lang w:val="en-GB" w:eastAsia="zh-CN"/>
        </w:rPr>
        <w:t>传输编码提供通用</w:t>
      </w:r>
      <w:r w:rsidR="003A0C4E" w:rsidRPr="003A0C4E">
        <w:rPr>
          <w:rFonts w:hint="eastAsia"/>
          <w:lang w:val="en-GB" w:eastAsia="zh-CN"/>
        </w:rPr>
        <w:t>基础</w:t>
      </w:r>
      <w:r w:rsidR="003A0C4E">
        <w:rPr>
          <w:rFonts w:hint="eastAsia"/>
          <w:lang w:val="en-GB" w:eastAsia="zh-CN"/>
        </w:rPr>
        <w:t>。</w:t>
      </w:r>
      <w:bookmarkEnd w:id="219"/>
      <w:bookmarkEnd w:id="220"/>
      <w:r w:rsidR="003A0C4E">
        <w:rPr>
          <w:rFonts w:hint="eastAsia"/>
          <w:lang w:val="en-GB" w:eastAsia="zh-CN"/>
        </w:rPr>
        <w:t>它的编码系统</w:t>
      </w:r>
      <w:bookmarkStart w:id="221" w:name="OLE_LINK228"/>
      <w:bookmarkStart w:id="222" w:name="OLE_LINK231"/>
      <w:r w:rsidR="003A0C4E" w:rsidRPr="003A0C4E">
        <w:rPr>
          <w:rFonts w:hint="eastAsia"/>
          <w:lang w:val="en-GB" w:eastAsia="zh-CN"/>
        </w:rPr>
        <w:t>已经发展成</w:t>
      </w:r>
      <w:r w:rsidR="003A0C4E">
        <w:rPr>
          <w:rFonts w:hint="eastAsia"/>
          <w:lang w:val="en-GB" w:eastAsia="zh-CN"/>
        </w:rPr>
        <w:t>一种独立语言</w:t>
      </w:r>
      <w:r w:rsidR="003A0C4E" w:rsidRPr="003A0C4E">
        <w:rPr>
          <w:rFonts w:hint="eastAsia"/>
          <w:lang w:val="en-GB" w:eastAsia="zh-CN"/>
        </w:rPr>
        <w:t>，使得数据能够被解释，而</w:t>
      </w:r>
      <w:r w:rsidR="003A0C4E">
        <w:rPr>
          <w:rFonts w:hint="eastAsia"/>
          <w:lang w:val="en-GB" w:eastAsia="zh-CN"/>
        </w:rPr>
        <w:t>不用考虑</w:t>
      </w:r>
      <w:r w:rsidR="003A0C4E" w:rsidRPr="003A0C4E">
        <w:rPr>
          <w:rFonts w:hint="eastAsia"/>
          <w:lang w:val="en-GB" w:eastAsia="zh-CN"/>
        </w:rPr>
        <w:t>语言或地区差异。</w:t>
      </w:r>
      <w:bookmarkEnd w:id="221"/>
      <w:bookmarkEnd w:id="222"/>
      <w:r w:rsidR="003A0C4E">
        <w:rPr>
          <w:rFonts w:hint="eastAsia"/>
          <w:lang w:val="en-GB" w:eastAsia="zh-CN"/>
        </w:rPr>
        <w:t>这是为了支持智能交通系统消息。</w:t>
      </w:r>
      <w:bookmarkStart w:id="223" w:name="OLE_LINK232"/>
      <w:bookmarkStart w:id="224" w:name="OLE_LINK233"/>
      <w:r w:rsidR="003A0C4E" w:rsidRPr="003A0C4E">
        <w:rPr>
          <w:rFonts w:hint="eastAsia"/>
          <w:lang w:val="en-GB" w:eastAsia="zh-CN"/>
        </w:rPr>
        <w:t>需要采用一种方法将现有的大量道路交通标志和</w:t>
      </w:r>
      <w:r w:rsidR="001317A1">
        <w:rPr>
          <w:rFonts w:hint="eastAsia"/>
          <w:lang w:val="en-GB" w:eastAsia="zh-CN"/>
        </w:rPr>
        <w:t>象形图</w:t>
      </w:r>
      <w:r w:rsidR="003A0C4E" w:rsidRPr="003A0C4E">
        <w:rPr>
          <w:rFonts w:hint="eastAsia"/>
          <w:lang w:val="en-GB" w:eastAsia="zh-CN"/>
        </w:rPr>
        <w:t>描述为功能组</w:t>
      </w:r>
      <w:r w:rsidR="003A0C4E">
        <w:rPr>
          <w:rFonts w:hint="eastAsia"/>
          <w:lang w:val="en-GB" w:eastAsia="zh-CN"/>
        </w:rPr>
        <w:t xml:space="preserve"> </w:t>
      </w:r>
      <w:r w:rsidR="003A0C4E" w:rsidRPr="0070548F">
        <w:rPr>
          <w:rFonts w:eastAsia="MS Mincho"/>
          <w:lang w:val="en-GB" w:eastAsia="ja-JP"/>
        </w:rPr>
        <w:t>–</w:t>
      </w:r>
      <w:r w:rsidR="003A0C4E">
        <w:rPr>
          <w:rFonts w:hint="eastAsia"/>
          <w:lang w:val="en-GB" w:eastAsia="zh-CN"/>
        </w:rPr>
        <w:t xml:space="preserve"> </w:t>
      </w:r>
      <w:r w:rsidR="003A0C4E" w:rsidRPr="003A0C4E">
        <w:rPr>
          <w:rFonts w:hint="eastAsia"/>
          <w:lang w:val="en-GB" w:eastAsia="zh-CN"/>
        </w:rPr>
        <w:t>这是通过信息元素实现的。</w:t>
      </w:r>
      <w:bookmarkEnd w:id="223"/>
      <w:bookmarkEnd w:id="224"/>
    </w:p>
    <w:p w:rsidR="0019180E" w:rsidRPr="0070548F" w:rsidRDefault="001317A1" w:rsidP="00C80677">
      <w:pPr>
        <w:spacing w:line="264" w:lineRule="auto"/>
        <w:ind w:firstLineChars="200" w:firstLine="480"/>
        <w:rPr>
          <w:rFonts w:eastAsia="MS Mincho"/>
          <w:lang w:val="en-GB" w:eastAsia="ja-JP"/>
        </w:rPr>
      </w:pPr>
      <w:r>
        <w:rPr>
          <w:rFonts w:hint="eastAsia"/>
          <w:lang w:val="en-GB" w:eastAsia="zh-CN"/>
        </w:rPr>
        <w:t>在发射机部分，设计了一种</w:t>
      </w:r>
      <w:bookmarkStart w:id="225" w:name="OLE_LINK236"/>
      <w:bookmarkStart w:id="226" w:name="OLE_LINK237"/>
      <w:r>
        <w:rPr>
          <w:rFonts w:hint="eastAsia"/>
          <w:lang w:val="en-GB" w:eastAsia="zh-CN"/>
        </w:rPr>
        <w:t>建议的</w:t>
      </w:r>
      <w:r>
        <w:rPr>
          <w:rFonts w:hint="eastAsia"/>
          <w:lang w:val="en-GB" w:eastAsia="zh-CN"/>
        </w:rPr>
        <w:t>GDD</w:t>
      </w:r>
      <w:r>
        <w:rPr>
          <w:rFonts w:hint="eastAsia"/>
          <w:lang w:val="en-GB" w:eastAsia="zh-CN"/>
        </w:rPr>
        <w:t>数据编码器（生成器）。编码的数据可通过两种类型的发射机进行传输，</w:t>
      </w:r>
      <w:bookmarkEnd w:id="225"/>
      <w:bookmarkEnd w:id="226"/>
      <w:r w:rsidRPr="001317A1">
        <w:rPr>
          <w:rFonts w:hint="eastAsia"/>
          <w:lang w:val="en-GB" w:eastAsia="zh-CN"/>
        </w:rPr>
        <w:t>一</w:t>
      </w:r>
      <w:r>
        <w:rPr>
          <w:rFonts w:hint="eastAsia"/>
          <w:lang w:val="en-GB" w:eastAsia="zh-CN"/>
        </w:rPr>
        <w:t>种</w:t>
      </w:r>
      <w:r w:rsidRPr="001317A1">
        <w:rPr>
          <w:rFonts w:hint="eastAsia"/>
          <w:lang w:val="en-GB" w:eastAsia="zh-CN"/>
        </w:rPr>
        <w:t>是简单地将</w:t>
      </w:r>
      <w:r w:rsidRPr="001317A1">
        <w:rPr>
          <w:rFonts w:hint="eastAsia"/>
          <w:lang w:val="en-GB" w:eastAsia="zh-CN"/>
        </w:rPr>
        <w:t>LED</w:t>
      </w:r>
      <w:r w:rsidRPr="001317A1">
        <w:rPr>
          <w:rFonts w:hint="eastAsia"/>
          <w:lang w:val="en-GB" w:eastAsia="zh-CN"/>
        </w:rPr>
        <w:t>信号发射</w:t>
      </w:r>
      <w:r>
        <w:rPr>
          <w:rFonts w:hint="eastAsia"/>
          <w:lang w:val="en-GB" w:eastAsia="zh-CN"/>
        </w:rPr>
        <w:t>机</w:t>
      </w:r>
      <w:r w:rsidRPr="001317A1">
        <w:rPr>
          <w:rFonts w:hint="eastAsia"/>
          <w:lang w:val="en-GB" w:eastAsia="zh-CN"/>
        </w:rPr>
        <w:t>与现有的交通标志一起安装</w:t>
      </w:r>
      <w:r>
        <w:rPr>
          <w:rFonts w:hint="eastAsia"/>
          <w:lang w:val="en-GB" w:eastAsia="zh-CN"/>
        </w:rPr>
        <w:t>，</w:t>
      </w:r>
      <w:bookmarkStart w:id="227" w:name="OLE_LINK242"/>
      <w:bookmarkStart w:id="228" w:name="OLE_LINK243"/>
      <w:r w:rsidRPr="001317A1">
        <w:rPr>
          <w:rFonts w:hint="eastAsia"/>
          <w:lang w:val="en-GB" w:eastAsia="zh-CN"/>
        </w:rPr>
        <w:t>LED</w:t>
      </w:r>
      <w:r w:rsidRPr="001317A1">
        <w:rPr>
          <w:rFonts w:hint="eastAsia"/>
          <w:lang w:val="en-GB" w:eastAsia="zh-CN"/>
        </w:rPr>
        <w:t>传输适合特定交通标志的编码数据</w:t>
      </w:r>
      <w:bookmarkEnd w:id="227"/>
      <w:bookmarkEnd w:id="228"/>
      <w:r>
        <w:rPr>
          <w:rFonts w:hint="eastAsia"/>
          <w:lang w:val="en-GB" w:eastAsia="zh-CN"/>
        </w:rPr>
        <w:t>。这种简单的发射机类型的优点是可被应用于现有的每个交通标志。每个标志间的唯一差异是从中传输的独特编码数据。</w:t>
      </w:r>
    </w:p>
    <w:p w:rsidR="0019180E" w:rsidRPr="0070548F" w:rsidRDefault="001317A1" w:rsidP="00C80677">
      <w:pPr>
        <w:spacing w:line="264" w:lineRule="auto"/>
        <w:ind w:firstLineChars="200" w:firstLine="480"/>
        <w:rPr>
          <w:rFonts w:eastAsia="MS Mincho"/>
          <w:lang w:val="en-GB" w:eastAsia="ja-JP"/>
        </w:rPr>
      </w:pPr>
      <w:r>
        <w:rPr>
          <w:rFonts w:hint="eastAsia"/>
          <w:lang w:val="en-GB" w:eastAsia="zh-CN"/>
        </w:rPr>
        <w:t>在接收机部分，</w:t>
      </w:r>
      <w:r>
        <w:rPr>
          <w:rFonts w:hint="eastAsia"/>
          <w:lang w:val="en-GB" w:eastAsia="zh-CN"/>
        </w:rPr>
        <w:t>GDD</w:t>
      </w:r>
      <w:r>
        <w:rPr>
          <w:rFonts w:hint="eastAsia"/>
          <w:lang w:val="en-GB" w:eastAsia="zh-CN"/>
        </w:rPr>
        <w:t>接收机由带有图像传感器和数据解码单元的摄像机组成。</w:t>
      </w:r>
      <w:bookmarkStart w:id="229" w:name="OLE_LINK250"/>
      <w:bookmarkStart w:id="230" w:name="OLE_LINK251"/>
      <w:r w:rsidRPr="001317A1">
        <w:rPr>
          <w:rFonts w:hint="eastAsia"/>
          <w:lang w:val="en-GB" w:eastAsia="zh-CN"/>
        </w:rPr>
        <w:t>这些</w:t>
      </w:r>
      <w:r w:rsidR="00BB3764">
        <w:rPr>
          <w:lang w:val="en-GB" w:eastAsia="zh-CN"/>
        </w:rPr>
        <w:br/>
      </w:r>
      <w:r w:rsidRPr="001317A1">
        <w:rPr>
          <w:rFonts w:hint="eastAsia"/>
          <w:lang w:val="en-GB" w:eastAsia="zh-CN"/>
        </w:rPr>
        <w:t>图像可以在光学相机镜头后面的图像传感器上感测，并且接收通过光学</w:t>
      </w:r>
      <w:r>
        <w:rPr>
          <w:rFonts w:hint="eastAsia"/>
          <w:lang w:val="en-GB" w:eastAsia="zh-CN"/>
        </w:rPr>
        <w:t>摄像机</w:t>
      </w:r>
      <w:r w:rsidRPr="001317A1">
        <w:rPr>
          <w:rFonts w:hint="eastAsia"/>
          <w:lang w:val="en-GB" w:eastAsia="zh-CN"/>
        </w:rPr>
        <w:t>通信传输的</w:t>
      </w:r>
      <w:r w:rsidR="00BB3764">
        <w:rPr>
          <w:lang w:val="en-GB" w:eastAsia="zh-CN"/>
        </w:rPr>
        <w:br/>
      </w:r>
      <w:r w:rsidRPr="001317A1">
        <w:rPr>
          <w:rFonts w:hint="eastAsia"/>
          <w:lang w:val="en-GB" w:eastAsia="zh-CN"/>
        </w:rPr>
        <w:t>数据</w:t>
      </w:r>
      <w:r w:rsidRPr="0070548F">
        <w:rPr>
          <w:rFonts w:eastAsia="MS Mincho"/>
          <w:lang w:val="en-GB" w:eastAsia="ja-JP"/>
        </w:rPr>
        <w:t>[20]</w:t>
      </w:r>
      <w:r w:rsidRPr="001317A1">
        <w:rPr>
          <w:rFonts w:hint="eastAsia"/>
          <w:lang w:val="en-GB" w:eastAsia="zh-CN"/>
        </w:rPr>
        <w:t>。</w:t>
      </w:r>
      <w:bookmarkEnd w:id="229"/>
      <w:bookmarkEnd w:id="230"/>
    </w:p>
    <w:p w:rsidR="00190EA7" w:rsidRPr="00C80677" w:rsidRDefault="00104C04" w:rsidP="00C80677">
      <w:pPr>
        <w:pStyle w:val="Figure"/>
        <w:spacing w:line="264" w:lineRule="auto"/>
        <w:rPr>
          <w:rFonts w:eastAsiaTheme="minorEastAsia"/>
          <w:lang w:val="en-GB" w:eastAsia="zh-CN"/>
        </w:rPr>
      </w:pPr>
      <w:r>
        <w:object w:dxaOrig="4336" w:dyaOrig="1859">
          <v:shape id="_x0000_i1068" type="#_x0000_t75" style="width:350.25pt;height:150pt" o:ole="">
            <v:imagedata r:id="rId25" o:title=""/>
          </v:shape>
          <o:OLEObject Type="Embed" ProgID="CorelDraw.Graphic.16" ShapeID="_x0000_i1068" DrawAspect="Content" ObjectID="_1600066402" r:id="rId26"/>
        </w:object>
      </w:r>
    </w:p>
    <w:p w:rsidR="0019180E" w:rsidRDefault="0019180E" w:rsidP="00C80677">
      <w:pPr>
        <w:pStyle w:val="Heading1"/>
        <w:spacing w:line="264" w:lineRule="auto"/>
        <w:rPr>
          <w:lang w:val="en-GB" w:eastAsia="zh-CN"/>
        </w:rPr>
      </w:pPr>
      <w:r w:rsidRPr="0070548F">
        <w:rPr>
          <w:lang w:val="en-GB" w:eastAsia="zh-CN"/>
        </w:rPr>
        <w:t>7</w:t>
      </w:r>
      <w:r w:rsidRPr="0070548F">
        <w:rPr>
          <w:lang w:val="en-GB" w:eastAsia="zh-CN"/>
        </w:rPr>
        <w:tab/>
      </w:r>
      <w:r w:rsidR="00A75BC5">
        <w:rPr>
          <w:rFonts w:hint="eastAsia"/>
          <w:lang w:val="en-GB" w:eastAsia="zh-CN"/>
        </w:rPr>
        <w:t>结语</w:t>
      </w:r>
    </w:p>
    <w:p w:rsidR="0019180E" w:rsidRPr="0070548F" w:rsidRDefault="00A75BC5" w:rsidP="00C80677">
      <w:pPr>
        <w:spacing w:line="264" w:lineRule="auto"/>
        <w:ind w:firstLineChars="200" w:firstLine="480"/>
        <w:rPr>
          <w:lang w:val="en-GB" w:eastAsia="zh-CN"/>
        </w:rPr>
      </w:pPr>
      <w:r>
        <w:rPr>
          <w:rFonts w:hint="eastAsia"/>
          <w:lang w:val="en-GB" w:eastAsia="zh-CN"/>
        </w:rPr>
        <w:t>OWC</w:t>
      </w:r>
      <w:r>
        <w:rPr>
          <w:rFonts w:hint="eastAsia"/>
          <w:lang w:val="en-GB" w:eastAsia="zh-CN"/>
        </w:rPr>
        <w:t>、标准化活动和现有光产品的发展显示了</w:t>
      </w:r>
      <w:r>
        <w:rPr>
          <w:rFonts w:hint="eastAsia"/>
          <w:lang w:val="en-GB" w:eastAsia="zh-CN"/>
        </w:rPr>
        <w:t>VLC</w:t>
      </w:r>
      <w:r>
        <w:rPr>
          <w:rFonts w:hint="eastAsia"/>
          <w:lang w:val="en-GB" w:eastAsia="zh-CN"/>
        </w:rPr>
        <w:t>已成为一项对解决无线电频谱分流具有诸多益处的成熟技术。</w:t>
      </w:r>
    </w:p>
    <w:p w:rsidR="0019180E" w:rsidRPr="0070548F" w:rsidRDefault="00A75BC5" w:rsidP="00C80677">
      <w:pPr>
        <w:spacing w:line="264" w:lineRule="auto"/>
        <w:ind w:firstLineChars="200" w:firstLine="480"/>
        <w:rPr>
          <w:lang w:val="en-GB" w:eastAsia="zh-CN"/>
        </w:rPr>
      </w:pPr>
      <w:r>
        <w:rPr>
          <w:rFonts w:hint="eastAsia"/>
          <w:lang w:val="en-GB" w:eastAsia="zh-CN"/>
        </w:rPr>
        <w:t>可以得出如下结论：</w:t>
      </w:r>
      <w:r>
        <w:rPr>
          <w:rFonts w:hint="eastAsia"/>
          <w:lang w:val="en-GB" w:eastAsia="zh-CN"/>
        </w:rPr>
        <w:t>VLC</w:t>
      </w:r>
      <w:r>
        <w:rPr>
          <w:rFonts w:hint="eastAsia"/>
          <w:lang w:val="en-GB" w:eastAsia="zh-CN"/>
        </w:rPr>
        <w:t>设备及</w:t>
      </w:r>
      <w:r>
        <w:rPr>
          <w:rFonts w:hint="eastAsia"/>
          <w:lang w:val="en-GB" w:eastAsia="zh-CN"/>
        </w:rPr>
        <w:t>VLC</w:t>
      </w:r>
      <w:r>
        <w:rPr>
          <w:rFonts w:hint="eastAsia"/>
          <w:lang w:val="en-GB" w:eastAsia="zh-CN"/>
        </w:rPr>
        <w:t>频谱的管理不是一项监管任务，而是应</w:t>
      </w:r>
      <w:r w:rsidRPr="00A75BC5">
        <w:rPr>
          <w:rFonts w:hint="eastAsia"/>
          <w:lang w:val="en-GB" w:eastAsia="zh-CN"/>
        </w:rPr>
        <w:t>该按照技术标准进行组织</w:t>
      </w:r>
      <w:r>
        <w:rPr>
          <w:rFonts w:hint="eastAsia"/>
          <w:lang w:val="en-GB" w:eastAsia="zh-CN"/>
        </w:rPr>
        <w:t>的任务。参与</w:t>
      </w:r>
      <w:r>
        <w:rPr>
          <w:rFonts w:hint="eastAsia"/>
          <w:lang w:val="en-GB" w:eastAsia="zh-CN"/>
        </w:rPr>
        <w:t>VLC</w:t>
      </w:r>
      <w:r w:rsidR="00024E7B">
        <w:rPr>
          <w:rFonts w:hint="eastAsia"/>
          <w:lang w:val="en-GB" w:eastAsia="zh-CN"/>
        </w:rPr>
        <w:t>研究的标准化组织</w:t>
      </w:r>
      <w:r>
        <w:rPr>
          <w:rFonts w:hint="eastAsia"/>
          <w:lang w:val="en-GB" w:eastAsia="zh-CN"/>
        </w:rPr>
        <w:t>和</w:t>
      </w:r>
      <w:r w:rsidR="00024E7B">
        <w:rPr>
          <w:rFonts w:hint="eastAsia"/>
          <w:lang w:val="en-GB" w:eastAsia="zh-CN"/>
        </w:rPr>
        <w:t>参与</w:t>
      </w:r>
      <w:r>
        <w:rPr>
          <w:rFonts w:hint="eastAsia"/>
          <w:lang w:val="en-GB" w:eastAsia="zh-CN"/>
        </w:rPr>
        <w:t>传统无线电应用研究的标准化组织应开展紧密合作以获取更大的</w:t>
      </w:r>
      <w:r w:rsidR="00C412A1">
        <w:rPr>
          <w:rFonts w:hint="eastAsia"/>
          <w:lang w:val="en-GB" w:eastAsia="zh-CN"/>
        </w:rPr>
        <w:t>益处</w:t>
      </w:r>
      <w:r>
        <w:rPr>
          <w:rFonts w:hint="eastAsia"/>
          <w:lang w:val="en-GB" w:eastAsia="zh-CN"/>
        </w:rPr>
        <w:t>。</w:t>
      </w:r>
    </w:p>
    <w:p w:rsidR="00C80677" w:rsidRDefault="00C80677" w:rsidP="00C80677">
      <w:pPr>
        <w:tabs>
          <w:tab w:val="clear" w:pos="794"/>
          <w:tab w:val="clear" w:pos="1191"/>
          <w:tab w:val="clear" w:pos="1588"/>
          <w:tab w:val="clear" w:pos="1985"/>
        </w:tabs>
        <w:overflowPunct/>
        <w:autoSpaceDE/>
        <w:autoSpaceDN/>
        <w:adjustRightInd/>
        <w:spacing w:before="0" w:after="160" w:line="264" w:lineRule="auto"/>
        <w:jc w:val="left"/>
        <w:textAlignment w:val="auto"/>
        <w:rPr>
          <w:b/>
          <w:sz w:val="28"/>
          <w:lang w:val="en-GB" w:eastAsia="zh-CN"/>
        </w:rPr>
      </w:pPr>
    </w:p>
    <w:p w:rsidR="0019180E" w:rsidRPr="0057078A" w:rsidRDefault="0057078A" w:rsidP="009B076D">
      <w:pPr>
        <w:pStyle w:val="Reftitle"/>
        <w:spacing w:before="600" w:line="264" w:lineRule="auto"/>
        <w:rPr>
          <w:rFonts w:eastAsiaTheme="minorEastAsia"/>
          <w:caps/>
          <w:lang w:val="en-GB" w:eastAsia="zh-CN"/>
        </w:rPr>
      </w:pPr>
      <w:r>
        <w:rPr>
          <w:rFonts w:eastAsiaTheme="minorEastAsia" w:hint="eastAsia"/>
          <w:lang w:val="en-GB" w:eastAsia="zh-CN"/>
        </w:rPr>
        <w:lastRenderedPageBreak/>
        <w:t>参考</w:t>
      </w:r>
      <w:r w:rsidR="001317A1">
        <w:rPr>
          <w:rFonts w:eastAsiaTheme="minorEastAsia" w:hint="eastAsia"/>
          <w:lang w:val="en-GB" w:eastAsia="zh-CN"/>
        </w:rPr>
        <w:t>文献</w:t>
      </w:r>
    </w:p>
    <w:p w:rsidR="00A75BC5" w:rsidRPr="0070548F" w:rsidRDefault="00A75BC5" w:rsidP="009B076D">
      <w:pPr>
        <w:pStyle w:val="Reftext"/>
        <w:spacing w:before="360" w:line="264" w:lineRule="auto"/>
        <w:rPr>
          <w:lang w:val="en-GB"/>
        </w:rPr>
      </w:pPr>
      <w:r w:rsidRPr="0070548F">
        <w:rPr>
          <w:lang w:val="en-GB"/>
        </w:rPr>
        <w:t>[1]</w:t>
      </w:r>
      <w:r w:rsidRPr="0070548F">
        <w:rPr>
          <w:lang w:val="en-GB"/>
        </w:rPr>
        <w:tab/>
        <w:t xml:space="preserve">S. Nakamura, T. Mukai, and M. Senoh, “Candela Class High Brightness InGaN/AlGaN Double Heterostructure Blue Light Emitting Diodes,” </w:t>
      </w:r>
      <w:r w:rsidRPr="0070548F">
        <w:rPr>
          <w:i/>
          <w:lang w:val="en-GB"/>
        </w:rPr>
        <w:t>Applied Physics Letters</w:t>
      </w:r>
      <w:r>
        <w:rPr>
          <w:lang w:val="en-GB"/>
        </w:rPr>
        <w:t>, vol. 64, no. 13, pp. </w:t>
      </w:r>
      <w:r w:rsidRPr="0070548F">
        <w:rPr>
          <w:lang w:val="en-GB"/>
        </w:rPr>
        <w:t>1687</w:t>
      </w:r>
      <w:r>
        <w:rPr>
          <w:lang w:val="en-GB"/>
        </w:rPr>
        <w:noBreakHyphen/>
      </w:r>
      <w:r w:rsidRPr="0070548F">
        <w:rPr>
          <w:lang w:val="en-GB"/>
        </w:rPr>
        <w:t xml:space="preserve">1689, 1994. </w:t>
      </w:r>
    </w:p>
    <w:p w:rsidR="00A75BC5" w:rsidRPr="0070548F" w:rsidRDefault="00A75BC5" w:rsidP="00C80677">
      <w:pPr>
        <w:pStyle w:val="Reftext"/>
        <w:spacing w:line="264" w:lineRule="auto"/>
        <w:rPr>
          <w:lang w:val="en-GB"/>
        </w:rPr>
      </w:pPr>
      <w:r w:rsidRPr="0070548F">
        <w:rPr>
          <w:lang w:val="en-GB"/>
        </w:rPr>
        <w:t>[2]</w:t>
      </w:r>
      <w:r w:rsidRPr="0070548F">
        <w:rPr>
          <w:lang w:val="en-GB"/>
        </w:rPr>
        <w:tab/>
        <w:t xml:space="preserve">J. S. Kim, </w:t>
      </w:r>
      <w:r w:rsidRPr="0070548F">
        <w:rPr>
          <w:i/>
          <w:lang w:val="en-GB"/>
        </w:rPr>
        <w:t>et al.,</w:t>
      </w:r>
      <w:r w:rsidRPr="0070548F">
        <w:rPr>
          <w:lang w:val="en-GB"/>
        </w:rPr>
        <w:t xml:space="preserve"> “White-light Generation Through Ultraviolet-emitting Diode and White-emitting Phosphor,” </w:t>
      </w:r>
      <w:r w:rsidRPr="0070548F">
        <w:rPr>
          <w:i/>
          <w:lang w:val="en-GB"/>
        </w:rPr>
        <w:t>Applied Physics Letters</w:t>
      </w:r>
      <w:r w:rsidRPr="0070548F">
        <w:rPr>
          <w:lang w:val="en-GB"/>
        </w:rPr>
        <w:t>, vol. 85, no. 17, pp. 3696–3698, 2004.</w:t>
      </w:r>
    </w:p>
    <w:p w:rsidR="00A75BC5" w:rsidRPr="0070548F" w:rsidRDefault="00A75BC5" w:rsidP="00C80677">
      <w:pPr>
        <w:pStyle w:val="Reftext"/>
        <w:spacing w:line="264" w:lineRule="auto"/>
        <w:rPr>
          <w:lang w:val="en-GB"/>
        </w:rPr>
      </w:pPr>
      <w:r w:rsidRPr="0070548F">
        <w:rPr>
          <w:lang w:val="en-GB"/>
        </w:rPr>
        <w:t>[3]</w:t>
      </w:r>
      <w:r w:rsidRPr="0070548F">
        <w:rPr>
          <w:lang w:val="en-GB"/>
        </w:rPr>
        <w:tab/>
        <w:t>IEEE Standard for Local and Metropolitan Area Networks--Part 15.7: “Short-Range Wireless Optical Communication Using Visible Light,” in IEEE Std 802.15.7-2011, vol., no., pp. 1-309, Sept. 6, 2011.</w:t>
      </w:r>
    </w:p>
    <w:p w:rsidR="00A75BC5" w:rsidRPr="0070548F" w:rsidRDefault="00A75BC5" w:rsidP="00C80677">
      <w:pPr>
        <w:pStyle w:val="Reftext"/>
        <w:spacing w:line="264" w:lineRule="auto"/>
        <w:rPr>
          <w:lang w:val="en-GB"/>
        </w:rPr>
      </w:pPr>
      <w:r w:rsidRPr="0070548F">
        <w:rPr>
          <w:lang w:val="en-GB"/>
        </w:rPr>
        <w:t>[4]</w:t>
      </w:r>
      <w:r w:rsidRPr="0070548F">
        <w:rPr>
          <w:lang w:val="en-GB"/>
        </w:rPr>
        <w:tab/>
        <w:t>A.M.J. Koonen, C.W. Oh, K. Mekonnen, Z. Cao, E. Tangdiongga, “Ultra-high capacity indoor optical wireless communication using 2D-steered pencil beams.” IEEE/OSA Journal of Lightwave Technology, 2016, 34(20):7482669.</w:t>
      </w:r>
    </w:p>
    <w:p w:rsidR="00A75BC5" w:rsidRPr="0070548F" w:rsidRDefault="00A75BC5" w:rsidP="00C80677">
      <w:pPr>
        <w:pStyle w:val="Reftext"/>
        <w:spacing w:line="264" w:lineRule="auto"/>
        <w:rPr>
          <w:lang w:val="en-GB" w:eastAsia="ko-KR"/>
        </w:rPr>
      </w:pPr>
      <w:r w:rsidRPr="0070548F">
        <w:rPr>
          <w:lang w:val="en-GB"/>
        </w:rPr>
        <w:t>[5]</w:t>
      </w:r>
      <w:r w:rsidRPr="0070548F">
        <w:rPr>
          <w:lang w:val="en-GB"/>
        </w:rPr>
        <w:tab/>
        <w:t xml:space="preserve">Jaesang Cha </w:t>
      </w:r>
      <w:r w:rsidRPr="0070548F">
        <w:rPr>
          <w:i/>
          <w:iCs/>
          <w:lang w:val="en-GB"/>
        </w:rPr>
        <w:t>et al.,</w:t>
      </w:r>
      <w:r w:rsidRPr="0070548F">
        <w:rPr>
          <w:lang w:val="en-GB"/>
        </w:rPr>
        <w:t xml:space="preserve"> “A new band plan for IEEE802.15.7m”, Online: </w:t>
      </w:r>
      <w:hyperlink r:id="rId27" w:history="1">
        <w:r w:rsidRPr="0070548F">
          <w:rPr>
            <w:rStyle w:val="Hyperlink"/>
            <w:lang w:val="en-GB"/>
          </w:rPr>
          <w:t>https://mentor.ieee.org/802.15/dcn/17/15-17-0174-00-007a-a-new-band-plan-for-15-7m.pdf</w:t>
        </w:r>
      </w:hyperlink>
    </w:p>
    <w:p w:rsidR="00A75BC5" w:rsidRPr="0070548F" w:rsidRDefault="00A75BC5" w:rsidP="00C80677">
      <w:pPr>
        <w:pStyle w:val="Reftext"/>
        <w:spacing w:line="264" w:lineRule="auto"/>
        <w:rPr>
          <w:lang w:val="en-GB"/>
        </w:rPr>
      </w:pPr>
      <w:r w:rsidRPr="0070548F">
        <w:rPr>
          <w:lang w:val="en-GB"/>
        </w:rPr>
        <w:t>[6]</w:t>
      </w:r>
      <w:r w:rsidRPr="0070548F">
        <w:rPr>
          <w:lang w:val="en-GB"/>
        </w:rPr>
        <w:tab/>
        <w:t xml:space="preserve">IEEE 802.15.7r1 Short-Range Optical Wireless Communications Task Group </w:t>
      </w:r>
      <w:hyperlink r:id="rId28" w:history="1">
        <w:r w:rsidRPr="0070548F">
          <w:rPr>
            <w:rStyle w:val="Hyperlink"/>
            <w:lang w:val="en-GB"/>
          </w:rPr>
          <w:t>http://www.ieee802.org/15/pub/IEEE%20802_15%20WPAN%2015_7%20Revision1%20Task%20Group.htm</w:t>
        </w:r>
      </w:hyperlink>
    </w:p>
    <w:p w:rsidR="00A75BC5" w:rsidRPr="0070548F" w:rsidRDefault="00A75BC5" w:rsidP="00C80677">
      <w:pPr>
        <w:pStyle w:val="Reftext"/>
        <w:spacing w:line="264" w:lineRule="auto"/>
        <w:rPr>
          <w:szCs w:val="24"/>
          <w:lang w:val="en-GB"/>
        </w:rPr>
      </w:pPr>
      <w:r w:rsidRPr="0070548F">
        <w:rPr>
          <w:lang w:val="en-GB"/>
        </w:rPr>
        <w:t>[7]</w:t>
      </w:r>
      <w:r w:rsidRPr="0070548F">
        <w:rPr>
          <w:lang w:val="en-GB"/>
        </w:rPr>
        <w:tab/>
        <w:t xml:space="preserve">“Multi-Gigabit per Second Optical Wireless Communications (OWC) with Ranges up to 200 meters” </w:t>
      </w:r>
      <w:hyperlink r:id="rId29" w:history="1">
        <w:r w:rsidRPr="0070548F">
          <w:rPr>
            <w:rStyle w:val="Hyperlink"/>
            <w:szCs w:val="24"/>
            <w:lang w:val="en-GB"/>
          </w:rPr>
          <w:t>https://development.standards.ieee.org/get-file/P802.15.13.pdf?t=92735500003</w:t>
        </w:r>
      </w:hyperlink>
    </w:p>
    <w:p w:rsidR="00A75BC5" w:rsidRPr="0070548F" w:rsidRDefault="00A75BC5" w:rsidP="00C80677">
      <w:pPr>
        <w:pStyle w:val="Reftext"/>
        <w:spacing w:line="264" w:lineRule="auto"/>
        <w:rPr>
          <w:lang w:val="en-GB"/>
        </w:rPr>
      </w:pPr>
      <w:r w:rsidRPr="0070548F">
        <w:rPr>
          <w:lang w:val="en-GB"/>
        </w:rPr>
        <w:t>[8]</w:t>
      </w:r>
      <w:r w:rsidRPr="0070548F">
        <w:rPr>
          <w:lang w:val="en-GB"/>
        </w:rPr>
        <w:tab/>
      </w:r>
      <w:hyperlink r:id="rId30" w:history="1">
        <w:r w:rsidRPr="0070548F">
          <w:rPr>
            <w:rStyle w:val="Hyperlink"/>
            <w:lang w:val="en-GB"/>
          </w:rPr>
          <w:t>http://www.ieee802.org/11/Reports/lctig_update.htm</w:t>
        </w:r>
      </w:hyperlink>
    </w:p>
    <w:p w:rsidR="00A75BC5" w:rsidRPr="0070548F" w:rsidRDefault="00A75BC5" w:rsidP="00C80677">
      <w:pPr>
        <w:pStyle w:val="Reftext"/>
        <w:spacing w:line="264" w:lineRule="auto"/>
        <w:rPr>
          <w:szCs w:val="24"/>
          <w:lang w:val="en-GB"/>
        </w:rPr>
      </w:pPr>
      <w:r w:rsidRPr="0070548F">
        <w:rPr>
          <w:szCs w:val="24"/>
          <w:lang w:val="en-GB"/>
        </w:rPr>
        <w:t>[9]</w:t>
      </w:r>
      <w:r w:rsidRPr="0070548F">
        <w:rPr>
          <w:szCs w:val="24"/>
          <w:lang w:val="en-GB"/>
        </w:rPr>
        <w:tab/>
        <w:t xml:space="preserve">M. Ayyash </w:t>
      </w:r>
      <w:r w:rsidRPr="0070548F">
        <w:rPr>
          <w:rStyle w:val="Emphasis"/>
          <w:szCs w:val="24"/>
          <w:lang w:val="en-GB"/>
        </w:rPr>
        <w:t>et al</w:t>
      </w:r>
      <w:r w:rsidRPr="0070548F">
        <w:rPr>
          <w:szCs w:val="24"/>
          <w:lang w:val="en-GB"/>
        </w:rPr>
        <w:t>., "</w:t>
      </w:r>
      <w:r w:rsidRPr="00EF43BD">
        <w:rPr>
          <w:lang w:val="en-GB"/>
        </w:rPr>
        <w:t>Coexistence</w:t>
      </w:r>
      <w:r w:rsidRPr="0070548F">
        <w:rPr>
          <w:szCs w:val="24"/>
          <w:lang w:val="en-GB"/>
        </w:rPr>
        <w:t xml:space="preserve"> of WiFi and LiFi toward 5G: concepts, opportunities, and challenges," in </w:t>
      </w:r>
      <w:r w:rsidRPr="0070548F">
        <w:rPr>
          <w:rStyle w:val="Emphasis"/>
          <w:szCs w:val="24"/>
          <w:lang w:val="en-GB"/>
        </w:rPr>
        <w:t>IEEE Communications Magazine</w:t>
      </w:r>
      <w:r w:rsidRPr="0070548F">
        <w:rPr>
          <w:szCs w:val="24"/>
          <w:lang w:val="en-GB"/>
        </w:rPr>
        <w:t>, vol. 54, no. 2, pp. 64-71, February 2016.</w:t>
      </w:r>
    </w:p>
    <w:p w:rsidR="00A75BC5" w:rsidRPr="0070548F" w:rsidRDefault="00A75BC5" w:rsidP="00C80677">
      <w:pPr>
        <w:pStyle w:val="Reftext"/>
        <w:spacing w:line="264" w:lineRule="auto"/>
        <w:rPr>
          <w:bCs/>
          <w:lang w:val="en-GB"/>
        </w:rPr>
      </w:pPr>
      <w:r w:rsidRPr="0070548F">
        <w:rPr>
          <w:bCs/>
          <w:lang w:val="en-GB"/>
        </w:rPr>
        <w:t>[10]</w:t>
      </w:r>
      <w:r w:rsidRPr="0070548F">
        <w:rPr>
          <w:bCs/>
          <w:lang w:val="en-GB"/>
        </w:rPr>
        <w:tab/>
        <w:t xml:space="preserve">D. Schulz </w:t>
      </w:r>
      <w:r w:rsidRPr="0070548F">
        <w:rPr>
          <w:bCs/>
          <w:i/>
          <w:iCs/>
          <w:lang w:val="en-GB"/>
        </w:rPr>
        <w:t>et al.</w:t>
      </w:r>
      <w:r w:rsidRPr="0070548F">
        <w:rPr>
          <w:bCs/>
          <w:lang w:val="en-GB"/>
        </w:rPr>
        <w:t>, Long-Term Outdoor Measurements Using a Rate-Adaptive Hybrid Optical Wireless/60 GHz Link over 100 m”, Proc. ICTON 2017 (invited).</w:t>
      </w:r>
    </w:p>
    <w:p w:rsidR="00A75BC5" w:rsidRPr="0070548F" w:rsidRDefault="00A75BC5" w:rsidP="00C80677">
      <w:pPr>
        <w:pStyle w:val="Reftext"/>
        <w:spacing w:line="264" w:lineRule="auto"/>
        <w:rPr>
          <w:lang w:val="en-GB"/>
        </w:rPr>
      </w:pPr>
      <w:r w:rsidRPr="0070548F">
        <w:rPr>
          <w:lang w:val="en-GB"/>
        </w:rPr>
        <w:t>[11]</w:t>
      </w:r>
      <w:r w:rsidRPr="0070548F">
        <w:rPr>
          <w:lang w:val="en-GB"/>
        </w:rPr>
        <w:tab/>
      </w:r>
      <w:bookmarkStart w:id="231" w:name="_Ref463883859"/>
      <w:bookmarkStart w:id="232" w:name="_Ref481350898"/>
      <w:r w:rsidRPr="0070548F">
        <w:rPr>
          <w:lang w:val="en-GB"/>
        </w:rPr>
        <w:t>A.M. Khalid et al, “10 Gbps indoor optical wireless communication employing 2D passive beam steering based on arrayed waveguide gratings,” Proc. IEEE Summ. Top., TuC2.3, Newport Beach (2016)</w:t>
      </w:r>
      <w:bookmarkEnd w:id="231"/>
      <w:r w:rsidRPr="0070548F">
        <w:rPr>
          <w:lang w:val="en-GB"/>
        </w:rPr>
        <w:t>.</w:t>
      </w:r>
      <w:bookmarkEnd w:id="232"/>
    </w:p>
    <w:p w:rsidR="00A75BC5" w:rsidRPr="0070548F" w:rsidRDefault="00A75BC5" w:rsidP="00C80677">
      <w:pPr>
        <w:pStyle w:val="Reftext"/>
        <w:spacing w:line="264" w:lineRule="auto"/>
        <w:rPr>
          <w:lang w:val="en-GB"/>
        </w:rPr>
      </w:pPr>
      <w:bookmarkStart w:id="233" w:name="_Ref481141157"/>
      <w:r w:rsidRPr="0070548F">
        <w:rPr>
          <w:lang w:val="en-GB"/>
        </w:rPr>
        <w:t>[12]</w:t>
      </w:r>
      <w:r w:rsidRPr="0070548F">
        <w:rPr>
          <w:lang w:val="en-GB"/>
        </w:rPr>
        <w:tab/>
        <w:t xml:space="preserve">J. Zeng </w:t>
      </w:r>
      <w:r w:rsidRPr="0070548F">
        <w:rPr>
          <w:i/>
          <w:iCs/>
          <w:lang w:val="en-GB"/>
        </w:rPr>
        <w:t>et al.</w:t>
      </w:r>
      <w:r w:rsidRPr="0070548F">
        <w:rPr>
          <w:lang w:val="en-GB"/>
        </w:rPr>
        <w:t>, “A 5Gb/s 7-Channel Current-mode Imaging Receiver Front-end for Free-Space Optical MIMO,” Proc. IEEE MWSCAS, Cancun (2009).</w:t>
      </w:r>
      <w:bookmarkEnd w:id="233"/>
    </w:p>
    <w:p w:rsidR="00A75BC5" w:rsidRPr="0070548F" w:rsidRDefault="00A75BC5" w:rsidP="00C80677">
      <w:pPr>
        <w:pStyle w:val="Reftext"/>
        <w:spacing w:line="264" w:lineRule="auto"/>
        <w:rPr>
          <w:lang w:val="en-GB"/>
        </w:rPr>
      </w:pPr>
      <w:bookmarkStart w:id="234" w:name="_Ref481142098"/>
      <w:r w:rsidRPr="0070548F">
        <w:rPr>
          <w:lang w:val="en-GB"/>
        </w:rPr>
        <w:t xml:space="preserve">[13] </w:t>
      </w:r>
      <w:r w:rsidRPr="0070548F">
        <w:rPr>
          <w:lang w:val="en-GB"/>
        </w:rPr>
        <w:tab/>
        <w:t xml:space="preserve">Z. Cao </w:t>
      </w:r>
      <w:r w:rsidRPr="0070548F">
        <w:rPr>
          <w:i/>
          <w:iCs/>
          <w:lang w:val="en-GB"/>
        </w:rPr>
        <w:t>et al.</w:t>
      </w:r>
      <w:r w:rsidRPr="0070548F">
        <w:rPr>
          <w:lang w:val="en-GB"/>
        </w:rPr>
        <w:t>, “200 Gbps OOK Transmission over an Indoor Optical Wireless Link Enabled by an Integrated Cascaded Aperture Optical Receiver,” Proc. OFC, PDP Th5A.6, Los Angeles (2017</w:t>
      </w:r>
      <w:bookmarkEnd w:id="234"/>
      <w:r w:rsidRPr="0070548F">
        <w:rPr>
          <w:lang w:val="en-GB"/>
        </w:rPr>
        <w:t>).</w:t>
      </w:r>
    </w:p>
    <w:p w:rsidR="00A75BC5" w:rsidRPr="0070548F" w:rsidRDefault="00A75BC5" w:rsidP="00C80677">
      <w:pPr>
        <w:pStyle w:val="Reftext"/>
        <w:spacing w:line="264" w:lineRule="auto"/>
        <w:rPr>
          <w:lang w:val="en-GB"/>
        </w:rPr>
      </w:pPr>
      <w:r w:rsidRPr="0070548F">
        <w:rPr>
          <w:lang w:val="en-GB"/>
        </w:rPr>
        <w:t>[14]</w:t>
      </w:r>
      <w:r w:rsidRPr="0070548F">
        <w:rPr>
          <w:lang w:val="en-GB"/>
        </w:rPr>
        <w:tab/>
        <w:t xml:space="preserve">S. Collins </w:t>
      </w:r>
      <w:r w:rsidRPr="0070548F">
        <w:rPr>
          <w:i/>
          <w:iCs/>
          <w:lang w:val="en-GB"/>
        </w:rPr>
        <w:t>et al.</w:t>
      </w:r>
      <w:r w:rsidRPr="0070548F">
        <w:rPr>
          <w:lang w:val="en-GB"/>
        </w:rPr>
        <w:t>, “High gain, wide field of view concentrator for optical communications,” Opt. Lett., p. 1756-(2014).</w:t>
      </w:r>
    </w:p>
    <w:p w:rsidR="00A75BC5" w:rsidRPr="0070548F" w:rsidRDefault="00A75BC5" w:rsidP="00C80677">
      <w:pPr>
        <w:pStyle w:val="Reftext"/>
        <w:spacing w:line="264" w:lineRule="auto"/>
        <w:rPr>
          <w:lang w:val="en-GB"/>
        </w:rPr>
      </w:pPr>
      <w:r w:rsidRPr="0070548F">
        <w:rPr>
          <w:lang w:val="en-GB"/>
        </w:rPr>
        <w:t>[15]</w:t>
      </w:r>
      <w:r w:rsidRPr="0070548F">
        <w:rPr>
          <w:lang w:val="en-GB"/>
        </w:rPr>
        <w:tab/>
        <w:t xml:space="preserve">A.M. Khalid </w:t>
      </w:r>
      <w:r w:rsidRPr="0070548F">
        <w:rPr>
          <w:i/>
          <w:iCs/>
          <w:lang w:val="en-GB"/>
        </w:rPr>
        <w:t>et al.</w:t>
      </w:r>
      <w:r w:rsidRPr="0070548F">
        <w:rPr>
          <w:lang w:val="en-GB"/>
        </w:rPr>
        <w:t>, “Bi-directional 35-Gbit/s 2D Beam Steered Optical Wireless Down</w:t>
      </w:r>
      <w:r w:rsidRPr="0070548F">
        <w:rPr>
          <w:lang w:val="en-GB"/>
        </w:rPr>
        <w:noBreakHyphen/>
        <w:t>link and 5-Gbit/s Localized 60-GHz Communication Uplink for Hybrid Indoor Wireless Systems,” Proc. OFC, Th1E.6, Los Angeles (2017).</w:t>
      </w:r>
    </w:p>
    <w:p w:rsidR="00A75BC5" w:rsidRPr="0070548F" w:rsidRDefault="00A75BC5" w:rsidP="00C80677">
      <w:pPr>
        <w:pStyle w:val="Reftext"/>
        <w:spacing w:line="264" w:lineRule="auto"/>
        <w:rPr>
          <w:color w:val="000000" w:themeColor="text1"/>
          <w:lang w:val="en-GB"/>
        </w:rPr>
      </w:pPr>
      <w:r w:rsidRPr="0070548F">
        <w:rPr>
          <w:color w:val="000000" w:themeColor="text1"/>
          <w:lang w:val="en-GB"/>
        </w:rPr>
        <w:t>[16]</w:t>
      </w:r>
      <w:r w:rsidRPr="0070548F">
        <w:rPr>
          <w:color w:val="000000" w:themeColor="text1"/>
          <w:lang w:val="en-GB"/>
        </w:rPr>
        <w:tab/>
        <w:t>Ivica Stevanović, “Light Fidelity (LiFi)” Federal Office of Communications OFCOM Licences and Frequency Management Division Radio Technology Section, December 14, 2016.</w:t>
      </w:r>
    </w:p>
    <w:p w:rsidR="00A75BC5" w:rsidRPr="00DE1306" w:rsidRDefault="00A75BC5" w:rsidP="00C80677">
      <w:pPr>
        <w:pStyle w:val="Reftext"/>
        <w:spacing w:line="264" w:lineRule="auto"/>
        <w:rPr>
          <w:lang w:val="en-GB"/>
        </w:rPr>
      </w:pPr>
      <w:r w:rsidRPr="00DE1306">
        <w:rPr>
          <w:lang w:val="en-GB"/>
        </w:rPr>
        <w:t>[17]</w:t>
      </w:r>
      <w:r w:rsidRPr="00DE1306">
        <w:rPr>
          <w:lang w:val="en-GB"/>
        </w:rPr>
        <w:tab/>
      </w:r>
      <w:hyperlink r:id="rId31" w:history="1">
        <w:r w:rsidRPr="00DE1306">
          <w:rPr>
            <w:rStyle w:val="Hyperlink"/>
            <w:lang w:val="en-GB"/>
          </w:rPr>
          <w:t>https://mentor.ieee.org/802.15/dcn/15/15-15-0746-01-007a-tg7r1-channel-model-document-for-high-rate-pd-communications.pdf</w:t>
        </w:r>
      </w:hyperlink>
    </w:p>
    <w:p w:rsidR="00A75BC5" w:rsidRPr="00DE1306" w:rsidRDefault="00A75BC5" w:rsidP="00C80677">
      <w:pPr>
        <w:pStyle w:val="Reftext"/>
        <w:spacing w:line="264" w:lineRule="auto"/>
        <w:rPr>
          <w:lang w:val="en-GB"/>
        </w:rPr>
      </w:pPr>
      <w:r w:rsidRPr="00DE1306">
        <w:rPr>
          <w:lang w:val="en-GB"/>
        </w:rPr>
        <w:t>[18]</w:t>
      </w:r>
      <w:r w:rsidRPr="00DE1306">
        <w:rPr>
          <w:lang w:val="en-GB"/>
        </w:rPr>
        <w:tab/>
        <w:t>Optical Wireless Communication: options for extended spectrum use, Stratix and Technical University of Eindhoven commissioned by the Dutch Radiocommunications Agency (Agentschap Telecom) Ministry of Economic Affairs and Climate policy, December 2017.</w:t>
      </w:r>
    </w:p>
    <w:p w:rsidR="00A75BC5" w:rsidRPr="00DE1306" w:rsidRDefault="00A75BC5" w:rsidP="00C80677">
      <w:pPr>
        <w:pStyle w:val="Reftext"/>
        <w:spacing w:line="264" w:lineRule="auto"/>
        <w:rPr>
          <w:rStyle w:val="Hyperlink"/>
          <w:lang w:val="en-GB"/>
        </w:rPr>
      </w:pPr>
      <w:r w:rsidRPr="00DE1306">
        <w:rPr>
          <w:lang w:val="en-GB"/>
        </w:rPr>
        <w:lastRenderedPageBreak/>
        <w:t>[19]</w:t>
      </w:r>
      <w:r w:rsidRPr="00DE1306">
        <w:rPr>
          <w:lang w:val="en-GB"/>
        </w:rPr>
        <w:tab/>
      </w:r>
      <w:hyperlink r:id="rId32" w:history="1">
        <w:r w:rsidRPr="00DE1306">
          <w:rPr>
            <w:rStyle w:val="Hyperlink"/>
            <w:lang w:val="en-GB"/>
          </w:rPr>
          <w:t>https://mentor.ieee.org/802.15/dcn/15/15-15-0492-05-007a-technical-considerations-document.docx</w:t>
        </w:r>
      </w:hyperlink>
    </w:p>
    <w:p w:rsidR="0019180E" w:rsidRPr="00DA73B3" w:rsidRDefault="00A75BC5" w:rsidP="00C80677">
      <w:pPr>
        <w:pStyle w:val="Reftext"/>
        <w:spacing w:line="264" w:lineRule="auto"/>
        <w:rPr>
          <w:lang w:val="en-GB"/>
        </w:rPr>
      </w:pPr>
      <w:r w:rsidRPr="00DA73B3">
        <w:rPr>
          <w:lang w:val="en-GB"/>
        </w:rPr>
        <w:t>[20]</w:t>
      </w:r>
      <w:r w:rsidRPr="00DA73B3">
        <w:rPr>
          <w:lang w:val="en-GB"/>
        </w:rPr>
        <w:tab/>
        <w:t>GDD based Automatic Traffic Sign Recognition Using CamCom Technology, IEEE 15</w:t>
      </w:r>
      <w:r w:rsidRPr="00DA73B3">
        <w:rPr>
          <w:lang w:val="en-GB"/>
        </w:rPr>
        <w:noBreakHyphen/>
        <w:t>18-0031-00-0vat, 2018. 1.</w:t>
      </w:r>
    </w:p>
    <w:p w:rsidR="0019180E" w:rsidRPr="0057078A" w:rsidRDefault="0057078A" w:rsidP="00C80677">
      <w:pPr>
        <w:pStyle w:val="Headingb"/>
        <w:spacing w:line="264" w:lineRule="auto"/>
        <w:rPr>
          <w:rFonts w:eastAsiaTheme="minorEastAsia"/>
          <w:lang w:val="en-GB" w:eastAsia="zh-CN"/>
        </w:rPr>
      </w:pPr>
      <w:r>
        <w:rPr>
          <w:rFonts w:eastAsiaTheme="minorEastAsia" w:hint="eastAsia"/>
          <w:lang w:val="en-GB" w:eastAsia="zh-CN"/>
        </w:rPr>
        <w:t>其他参考</w:t>
      </w:r>
      <w:r w:rsidR="001317A1">
        <w:rPr>
          <w:rFonts w:eastAsiaTheme="minorEastAsia" w:hint="eastAsia"/>
          <w:lang w:val="en-GB" w:eastAsia="zh-CN"/>
        </w:rPr>
        <w:t>文献</w:t>
      </w:r>
    </w:p>
    <w:p w:rsidR="0019180E" w:rsidRPr="00DA73B3" w:rsidRDefault="0019180E" w:rsidP="00C80677">
      <w:pPr>
        <w:pStyle w:val="Reftext"/>
        <w:spacing w:line="264" w:lineRule="auto"/>
        <w:rPr>
          <w:lang w:val="en-GB"/>
        </w:rPr>
      </w:pPr>
      <w:r w:rsidRPr="00DA73B3">
        <w:rPr>
          <w:lang w:val="en-GB"/>
        </w:rPr>
        <w:t xml:space="preserve">R. D. Roberts, S. Rajagopal and S. K. Lim, “IEEE 802.15.7 physical layer summary,” </w:t>
      </w:r>
      <w:r w:rsidRPr="00DA73B3">
        <w:rPr>
          <w:i/>
          <w:iCs/>
          <w:lang w:val="en-GB"/>
        </w:rPr>
        <w:t xml:space="preserve">IEEE </w:t>
      </w:r>
      <w:r w:rsidRPr="00DA73B3">
        <w:rPr>
          <w:i/>
          <w:lang w:val="en-GB"/>
        </w:rPr>
        <w:t>GLOBECOM Workshops</w:t>
      </w:r>
      <w:r w:rsidRPr="00DA73B3">
        <w:rPr>
          <w:lang w:val="en-GB"/>
        </w:rPr>
        <w:t>, pp. 772-776, Houston, TX, 2011.</w:t>
      </w:r>
    </w:p>
    <w:p w:rsidR="0019180E" w:rsidRPr="00DA73B3" w:rsidRDefault="0019180E" w:rsidP="00C80677">
      <w:pPr>
        <w:pStyle w:val="Reftext"/>
        <w:spacing w:line="264" w:lineRule="auto"/>
        <w:rPr>
          <w:lang w:val="en-GB"/>
        </w:rPr>
      </w:pPr>
      <w:r w:rsidRPr="00DA73B3">
        <w:rPr>
          <w:lang w:val="en-GB"/>
        </w:rPr>
        <w:t xml:space="preserve">T. Baykas </w:t>
      </w:r>
      <w:r w:rsidRPr="00DA73B3">
        <w:rPr>
          <w:i/>
          <w:lang w:val="en-GB"/>
        </w:rPr>
        <w:t xml:space="preserve">et al., </w:t>
      </w:r>
      <w:r w:rsidRPr="00DA73B3">
        <w:rPr>
          <w:lang w:val="en-GB"/>
        </w:rPr>
        <w:t xml:space="preserve">“Let there be Light Again! An Amendment to IEEE 802 Visible Light Standard is in Progress” </w:t>
      </w:r>
      <w:r w:rsidRPr="00DA73B3">
        <w:rPr>
          <w:i/>
          <w:lang w:val="en-GB"/>
        </w:rPr>
        <w:t xml:space="preserve">IEEE COMSOC MMTC E-Letters </w:t>
      </w:r>
      <w:r w:rsidRPr="00DA73B3">
        <w:rPr>
          <w:lang w:val="en-GB"/>
        </w:rPr>
        <w:t>March 2016.</w:t>
      </w:r>
    </w:p>
    <w:p w:rsidR="0019180E" w:rsidRPr="00DA73B3" w:rsidRDefault="0019180E" w:rsidP="00C80677">
      <w:pPr>
        <w:pStyle w:val="Reftext"/>
        <w:spacing w:line="264" w:lineRule="auto"/>
        <w:rPr>
          <w:lang w:val="en-GB"/>
        </w:rPr>
      </w:pPr>
      <w:r w:rsidRPr="00DA73B3">
        <w:rPr>
          <w:lang w:val="en-GB"/>
        </w:rPr>
        <w:t xml:space="preserve">M. Uysal, </w:t>
      </w:r>
      <w:r w:rsidRPr="00DA73B3">
        <w:rPr>
          <w:i/>
          <w:iCs/>
          <w:lang w:val="en-GB"/>
        </w:rPr>
        <w:t>et al.</w:t>
      </w:r>
      <w:r w:rsidRPr="00DA73B3">
        <w:rPr>
          <w:lang w:val="en-GB"/>
        </w:rPr>
        <w:t xml:space="preserve"> “TG7r1 CIRs Channel Model Document for High-rate PD Communications,” Online: </w:t>
      </w:r>
      <w:hyperlink r:id="rId33" w:history="1">
        <w:r w:rsidRPr="00DA73B3">
          <w:rPr>
            <w:rStyle w:val="Hyperlink"/>
            <w:lang w:val="en-GB"/>
          </w:rPr>
          <w:t>https://mentor.ieee.org/802.15/dcn/15/15-15-0747-00-007a-tg7r1-cirs-channel-model-document-for-high-rate-pd-communications.zip</w:t>
        </w:r>
      </w:hyperlink>
    </w:p>
    <w:p w:rsidR="0019180E" w:rsidRPr="00DA73B3" w:rsidRDefault="0019180E" w:rsidP="00C80677">
      <w:pPr>
        <w:pStyle w:val="Reftext"/>
        <w:spacing w:line="264" w:lineRule="auto"/>
        <w:rPr>
          <w:lang w:val="en-GB"/>
        </w:rPr>
      </w:pPr>
      <w:r w:rsidRPr="00DA73B3">
        <w:rPr>
          <w:lang w:val="en-GB"/>
        </w:rPr>
        <w:t>I. Stevanovic “Light Fidelity”, Report OFCOM Switzerland.</w:t>
      </w:r>
    </w:p>
    <w:p w:rsidR="0019180E" w:rsidRDefault="0019180E" w:rsidP="00C80677">
      <w:pPr>
        <w:pStyle w:val="Reasons"/>
        <w:spacing w:line="264" w:lineRule="auto"/>
      </w:pPr>
    </w:p>
    <w:p w:rsidR="00D8180C" w:rsidRDefault="00D8180C" w:rsidP="00C80677">
      <w:pPr>
        <w:pStyle w:val="Reasons"/>
        <w:spacing w:line="264" w:lineRule="auto"/>
      </w:pPr>
    </w:p>
    <w:p w:rsidR="0019180E" w:rsidRPr="00D24BC5" w:rsidRDefault="0019180E" w:rsidP="00C80677">
      <w:pPr>
        <w:pStyle w:val="Line"/>
        <w:spacing w:line="264" w:lineRule="auto"/>
      </w:pPr>
    </w:p>
    <w:sectPr w:rsidR="0019180E" w:rsidRPr="00D24BC5" w:rsidSect="009029B9">
      <w:headerReference w:type="even" r:id="rId34"/>
      <w:headerReference w:type="default" r:id="rId35"/>
      <w:headerReference w:type="first" r:id="rId36"/>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5D7" w:rsidRDefault="001225D7" w:rsidP="00254DD3">
      <w:r>
        <w:separator/>
      </w:r>
    </w:p>
  </w:endnote>
  <w:endnote w:type="continuationSeparator" w:id="0">
    <w:p w:rsidR="001225D7" w:rsidRDefault="001225D7"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KaiTi_GB2312">
    <w:panose1 w:val="02010609060101010101"/>
    <w:charset w:val="00"/>
    <w:family w:val="roman"/>
    <w:notTrueType/>
    <w:pitch w:val="default"/>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7A00BA" w:rsidP="00200DF9">
    <w:pPr>
      <w:pStyle w:val="Footer"/>
      <w:tabs>
        <w:tab w:val="clear" w:pos="794"/>
        <w:tab w:val="clear" w:pos="1191"/>
        <w:tab w:val="clear" w:pos="1588"/>
        <w:tab w:val="clear" w:pos="1985"/>
        <w:tab w:val="clear" w:pos="4680"/>
        <w:tab w:val="clear" w:pos="9360"/>
        <w:tab w:val="left" w:pos="606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7A0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5D7" w:rsidRDefault="001225D7" w:rsidP="00254DD3">
      <w:r>
        <w:separator/>
      </w:r>
    </w:p>
  </w:footnote>
  <w:footnote w:type="continuationSeparator" w:id="0">
    <w:p w:rsidR="001225D7" w:rsidRDefault="001225D7" w:rsidP="00254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7A00BA" w:rsidP="00F77DF1">
    <w:pPr>
      <w:pStyle w:val="Header"/>
      <w:ind w:right="360" w:firstLine="360"/>
    </w:pPr>
    <w:r>
      <w:rPr>
        <w:noProof/>
        <w:lang w:val="en-GB" w:eastAsia="zh-CN"/>
      </w:rPr>
      <w:drawing>
        <wp:anchor distT="0" distB="0" distL="114300" distR="114300" simplePos="0" relativeHeight="251657216" behindDoc="1" locked="0" layoutInCell="1" allowOverlap="0">
          <wp:simplePos x="0" y="0"/>
          <wp:positionH relativeFrom="column">
            <wp:posOffset>-689305</wp:posOffset>
          </wp:positionH>
          <wp:positionV relativeFrom="paragraph">
            <wp:posOffset>-361645</wp:posOffset>
          </wp:positionV>
          <wp:extent cx="7620000" cy="10813415"/>
          <wp:effectExtent l="0" t="0" r="0" b="6985"/>
          <wp:wrapNone/>
          <wp:docPr id="217"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p>
  <w:p w:rsidR="007A00BA" w:rsidRDefault="007A00BA">
    <w:pPr>
      <w:pStyle w:val="Header"/>
    </w:pPr>
    <w:r w:rsidRPr="00254DD3">
      <w:rPr>
        <w:noProof/>
        <w:lang w:val="en-GB" w:eastAsia="zh-CN"/>
      </w:rPr>
      <w:drawing>
        <wp:anchor distT="0" distB="0" distL="114300" distR="114300" simplePos="0" relativeHeight="251651072"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218" name="Picture 218"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7A00BA">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sidR="005462F8">
      <w:rPr>
        <w:rStyle w:val="PageNumber"/>
        <w:b/>
        <w:bCs/>
      </w:rPr>
      <w:fldChar w:fldCharType="begin"/>
    </w:r>
    <w:r>
      <w:rPr>
        <w:rStyle w:val="PageNumber"/>
        <w:b/>
        <w:bCs/>
        <w:lang w:val="en-US"/>
      </w:rPr>
      <w:instrText xml:space="preserve"> PAGE </w:instrText>
    </w:r>
    <w:r w:rsidR="005462F8">
      <w:rPr>
        <w:rStyle w:val="PageNumber"/>
        <w:b/>
        <w:bCs/>
      </w:rPr>
      <w:fldChar w:fldCharType="separate"/>
    </w:r>
    <w:r>
      <w:rPr>
        <w:rStyle w:val="PageNumber"/>
        <w:b/>
        <w:bCs/>
        <w:noProof/>
        <w:lang w:val="en-US"/>
      </w:rPr>
      <w:t>ii</w:t>
    </w:r>
    <w:r w:rsidR="005462F8">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5462F8" w:rsidP="00200DF9">
    <w:pPr>
      <w:pStyle w:val="Header"/>
    </w:pPr>
    <w:r>
      <w:rPr>
        <w:rStyle w:val="PageNumber"/>
        <w:b/>
        <w:bCs/>
      </w:rPr>
      <w:fldChar w:fldCharType="begin"/>
    </w:r>
    <w:r w:rsidR="007A00BA">
      <w:rPr>
        <w:rStyle w:val="PageNumber"/>
        <w:b/>
        <w:bCs/>
        <w:lang w:val="en-US"/>
      </w:rPr>
      <w:instrText xml:space="preserve"> PAGE </w:instrText>
    </w:r>
    <w:r>
      <w:rPr>
        <w:rStyle w:val="PageNumber"/>
        <w:b/>
        <w:bCs/>
      </w:rPr>
      <w:fldChar w:fldCharType="separate"/>
    </w:r>
    <w:r w:rsidR="007A00BA">
      <w:rPr>
        <w:rStyle w:val="PageNumber"/>
        <w:b/>
        <w:bCs/>
        <w:noProof/>
        <w:lang w:val="en-US"/>
      </w:rPr>
      <w:t>ii</w:t>
    </w:r>
    <w:r>
      <w:rPr>
        <w:rStyle w:val="PageNumber"/>
        <w:b/>
        <w:bCs/>
      </w:rPr>
      <w:fldChar w:fldCharType="end"/>
    </w:r>
    <w:r w:rsidR="007A00BA">
      <w:tab/>
    </w:r>
    <w:r w:rsidR="007A00BA" w:rsidRPr="00C54A74">
      <w:rPr>
        <w:rFonts w:hint="eastAsia"/>
        <w:b/>
        <w:lang w:eastAsia="zh-CN"/>
      </w:rPr>
      <w:t>ITU-R F.746-</w:t>
    </w:r>
    <w:r w:rsidR="007A00BA">
      <w:rPr>
        <w:b/>
        <w:lang w:eastAsia="zh-CN"/>
      </w:rPr>
      <w:t>10</w:t>
    </w:r>
    <w:r w:rsidR="007A00BA" w:rsidRPr="00C54A74">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7A00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Pr="007C537B" w:rsidRDefault="005462F8" w:rsidP="00D40DE0">
    <w:pPr>
      <w:pStyle w:val="Header"/>
      <w:spacing w:before="0"/>
    </w:pPr>
    <w:r w:rsidRPr="00200DF9">
      <w:rPr>
        <w:rStyle w:val="PageNumber"/>
        <w:b/>
        <w:bCs/>
      </w:rPr>
      <w:fldChar w:fldCharType="begin"/>
    </w:r>
    <w:r w:rsidR="007A00BA" w:rsidRPr="00200DF9">
      <w:rPr>
        <w:rStyle w:val="PageNumber"/>
        <w:b/>
        <w:bCs/>
      </w:rPr>
      <w:instrText xml:space="preserve"> PAGE </w:instrText>
    </w:r>
    <w:r w:rsidRPr="00200DF9">
      <w:rPr>
        <w:rStyle w:val="PageNumber"/>
        <w:b/>
        <w:bCs/>
      </w:rPr>
      <w:fldChar w:fldCharType="separate"/>
    </w:r>
    <w:r w:rsidR="00E0445E">
      <w:rPr>
        <w:rStyle w:val="PageNumber"/>
        <w:b/>
        <w:bCs/>
        <w:noProof/>
      </w:rPr>
      <w:t>ii</w:t>
    </w:r>
    <w:r w:rsidRPr="00200DF9">
      <w:rPr>
        <w:rStyle w:val="PageNumber"/>
        <w:b/>
        <w:bCs/>
      </w:rPr>
      <w:fldChar w:fldCharType="end"/>
    </w:r>
    <w:r w:rsidR="007A00BA" w:rsidRPr="00200DF9">
      <w:rPr>
        <w:b/>
        <w:bCs/>
      </w:rPr>
      <w:tab/>
    </w:r>
    <w:r w:rsidR="007A00BA">
      <w:rPr>
        <w:b/>
        <w:bCs/>
      </w:rPr>
      <w:t>ITU-R  SM.2</w:t>
    </w:r>
    <w:r w:rsidR="007A00BA">
      <w:rPr>
        <w:rFonts w:hint="eastAsia"/>
        <w:b/>
        <w:bCs/>
        <w:lang w:eastAsia="zh-CN"/>
      </w:rPr>
      <w:t>422</w:t>
    </w:r>
    <w:r w:rsidR="007A00BA">
      <w:rPr>
        <w:b/>
        <w:bCs/>
      </w:rPr>
      <w:t>-0</w:t>
    </w:r>
    <w:r w:rsidR="007A00BA">
      <w:rPr>
        <w:rFonts w:hint="eastAsia"/>
        <w:b/>
        <w:bCs/>
        <w:lang w:eastAsia="zh-CN"/>
      </w:rPr>
      <w:t>报告</w:t>
    </w:r>
    <w:r w:rsidR="007A00BA" w:rsidRPr="00200DF9">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5462F8" w:rsidP="00193CF7">
    <w:pPr>
      <w:pStyle w:val="Header"/>
      <w:jc w:val="left"/>
      <w:rPr>
        <w:lang w:val="en-US" w:eastAsia="zh-CN"/>
      </w:rPr>
    </w:pPr>
    <w:r>
      <w:rPr>
        <w:rStyle w:val="PageNumber"/>
        <w:b/>
        <w:bCs/>
      </w:rPr>
      <w:fldChar w:fldCharType="begin"/>
    </w:r>
    <w:r w:rsidR="007A00BA">
      <w:rPr>
        <w:rStyle w:val="PageNumber"/>
        <w:b/>
        <w:bCs/>
        <w:lang w:val="en-US"/>
      </w:rPr>
      <w:instrText xml:space="preserve"> PAGE </w:instrText>
    </w:r>
    <w:r>
      <w:rPr>
        <w:rStyle w:val="PageNumber"/>
        <w:b/>
        <w:bCs/>
      </w:rPr>
      <w:fldChar w:fldCharType="separate"/>
    </w:r>
    <w:r w:rsidR="00E0445E">
      <w:rPr>
        <w:rStyle w:val="PageNumber"/>
        <w:b/>
        <w:bCs/>
        <w:noProof/>
        <w:lang w:val="en-US"/>
      </w:rPr>
      <w:t>16</w:t>
    </w:r>
    <w:r>
      <w:rPr>
        <w:rStyle w:val="PageNumber"/>
        <w:b/>
        <w:bCs/>
      </w:rPr>
      <w:fldChar w:fldCharType="end"/>
    </w:r>
    <w:r w:rsidR="007A00BA">
      <w:rPr>
        <w:lang w:val="en-US"/>
      </w:rPr>
      <w:tab/>
    </w:r>
    <w:r w:rsidRPr="00B21000">
      <w:rPr>
        <w:b/>
        <w:bCs/>
      </w:rPr>
      <w:fldChar w:fldCharType="begin"/>
    </w:r>
    <w:r w:rsidR="007A00BA" w:rsidRPr="00B21000">
      <w:rPr>
        <w:b/>
        <w:bCs/>
        <w:lang w:val="en-US"/>
      </w:rPr>
      <w:instrText>styleref href</w:instrText>
    </w:r>
    <w:r w:rsidRPr="00B21000">
      <w:rPr>
        <w:b/>
        <w:bCs/>
      </w:rPr>
      <w:fldChar w:fldCharType="separate"/>
    </w:r>
    <w:r w:rsidR="00E0445E">
      <w:rPr>
        <w:rFonts w:hint="eastAsia"/>
        <w:b/>
        <w:bCs/>
        <w:noProof/>
      </w:rPr>
      <w:t>ITU-R  SM.2422-0</w:t>
    </w:r>
    <w:r w:rsidR="00E0445E">
      <w:rPr>
        <w:rFonts w:hint="eastAsia"/>
        <w:b/>
        <w:bCs/>
        <w:noProof/>
      </w:rPr>
      <w:t>报告</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Default="007A00BA" w:rsidP="00193CF7">
    <w:pPr>
      <w:pStyle w:val="Header"/>
    </w:pPr>
    <w:r>
      <w:tab/>
    </w:r>
    <w:r w:rsidR="005462F8" w:rsidRPr="00B21000">
      <w:rPr>
        <w:b/>
        <w:bCs/>
      </w:rPr>
      <w:fldChar w:fldCharType="begin"/>
    </w:r>
    <w:r w:rsidRPr="00B21000">
      <w:rPr>
        <w:b/>
        <w:bCs/>
        <w:lang w:val="en-US"/>
      </w:rPr>
      <w:instrText>styleref href</w:instrText>
    </w:r>
    <w:r w:rsidR="005462F8" w:rsidRPr="00B21000">
      <w:rPr>
        <w:b/>
        <w:bCs/>
      </w:rPr>
      <w:fldChar w:fldCharType="separate"/>
    </w:r>
    <w:r w:rsidR="00E0445E">
      <w:rPr>
        <w:rFonts w:hint="eastAsia"/>
        <w:b/>
        <w:bCs/>
        <w:noProof/>
      </w:rPr>
      <w:t>ITU-R  SM.2422-0</w:t>
    </w:r>
    <w:r w:rsidR="00E0445E">
      <w:rPr>
        <w:rFonts w:hint="eastAsia"/>
        <w:b/>
        <w:bCs/>
        <w:noProof/>
      </w:rPr>
      <w:t>报告</w:t>
    </w:r>
    <w:r w:rsidR="005462F8" w:rsidRPr="00B21000">
      <w:fldChar w:fldCharType="end"/>
    </w:r>
    <w:r>
      <w:tab/>
    </w:r>
    <w:r w:rsidR="005462F8">
      <w:rPr>
        <w:rStyle w:val="PageNumber"/>
        <w:b/>
        <w:bCs/>
      </w:rPr>
      <w:fldChar w:fldCharType="begin"/>
    </w:r>
    <w:r>
      <w:rPr>
        <w:rStyle w:val="PageNumber"/>
        <w:b/>
        <w:bCs/>
      </w:rPr>
      <w:instrText xml:space="preserve"> PAGE </w:instrText>
    </w:r>
    <w:r w:rsidR="005462F8">
      <w:rPr>
        <w:rStyle w:val="PageNumber"/>
        <w:b/>
        <w:bCs/>
      </w:rPr>
      <w:fldChar w:fldCharType="separate"/>
    </w:r>
    <w:r w:rsidR="00E0445E">
      <w:rPr>
        <w:rStyle w:val="PageNumber"/>
        <w:b/>
        <w:bCs/>
        <w:noProof/>
      </w:rPr>
      <w:t>15</w:t>
    </w:r>
    <w:r w:rsidR="005462F8">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0BA" w:rsidRPr="007C537B" w:rsidRDefault="007A00BA" w:rsidP="00D40DE0">
    <w:pPr>
      <w:pStyle w:val="Header"/>
      <w:spacing w:before="0"/>
      <w:rPr>
        <w:lang w:eastAsia="zh-CN"/>
      </w:rPr>
    </w:pPr>
    <w:r w:rsidRPr="00200DF9">
      <w:rPr>
        <w:b/>
        <w:bCs/>
      </w:rPr>
      <w:tab/>
    </w:r>
    <w:r>
      <w:rPr>
        <w:b/>
        <w:bCs/>
      </w:rPr>
      <w:t>ITU-R  SM.2422-0</w:t>
    </w:r>
    <w:r>
      <w:rPr>
        <w:rFonts w:hint="eastAsia"/>
        <w:b/>
        <w:bCs/>
        <w:lang w:eastAsia="zh-CN"/>
      </w:rPr>
      <w:t>报告</w:t>
    </w:r>
    <w:r w:rsidRPr="00200DF9">
      <w:rPr>
        <w:b/>
        <w:bCs/>
      </w:rPr>
      <w:tab/>
    </w:r>
    <w:r w:rsidR="005462F8" w:rsidRPr="00200DF9">
      <w:rPr>
        <w:rStyle w:val="PageNumber"/>
        <w:b/>
        <w:bCs/>
      </w:rPr>
      <w:fldChar w:fldCharType="begin"/>
    </w:r>
    <w:r w:rsidRPr="00200DF9">
      <w:rPr>
        <w:rStyle w:val="PageNumber"/>
        <w:b/>
        <w:bCs/>
      </w:rPr>
      <w:instrText xml:space="preserve"> PAGE </w:instrText>
    </w:r>
    <w:r w:rsidR="005462F8" w:rsidRPr="00200DF9">
      <w:rPr>
        <w:rStyle w:val="PageNumber"/>
        <w:b/>
        <w:bCs/>
      </w:rPr>
      <w:fldChar w:fldCharType="separate"/>
    </w:r>
    <w:r w:rsidR="00E0445E">
      <w:rPr>
        <w:rStyle w:val="PageNumber"/>
        <w:b/>
        <w:bCs/>
        <w:noProof/>
      </w:rPr>
      <w:t>1</w:t>
    </w:r>
    <w:r w:rsidR="005462F8" w:rsidRPr="00200DF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DB645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08F1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445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AA9E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F4DA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E79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90A7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E1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BA1E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DE2C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5"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187E07"/>
    <w:multiLevelType w:val="multilevel"/>
    <w:tmpl w:val="47B6A4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CB6A38"/>
    <w:multiLevelType w:val="multilevel"/>
    <w:tmpl w:val="66E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31"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BFD6A2F"/>
    <w:multiLevelType w:val="multilevel"/>
    <w:tmpl w:val="92345E7E"/>
    <w:lvl w:ilvl="0">
      <w:start w:val="5"/>
      <w:numFmt w:val="decimal"/>
      <w:lvlText w:val="%1"/>
      <w:lvlJc w:val="left"/>
      <w:pPr>
        <w:ind w:left="480" w:hanging="480"/>
      </w:pPr>
      <w:rPr>
        <w:rFonts w:eastAsia="SimSun" w:hint="default"/>
      </w:rPr>
    </w:lvl>
    <w:lvl w:ilvl="1">
      <w:start w:val="4"/>
      <w:numFmt w:val="decimal"/>
      <w:lvlText w:val="%1.%2"/>
      <w:lvlJc w:val="left"/>
      <w:pPr>
        <w:ind w:left="480" w:hanging="480"/>
      </w:pPr>
      <w:rPr>
        <w:rFonts w:eastAsia="SimSun" w:hint="default"/>
      </w:rPr>
    </w:lvl>
    <w:lvl w:ilvl="2">
      <w:start w:val="3"/>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num w:numId="1">
    <w:abstractNumId w:val="13"/>
  </w:num>
  <w:num w:numId="2">
    <w:abstractNumId w:val="24"/>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27"/>
  </w:num>
  <w:num w:numId="16">
    <w:abstractNumId w:val="23"/>
  </w:num>
  <w:num w:numId="17">
    <w:abstractNumId w:val="20"/>
  </w:num>
  <w:num w:numId="18">
    <w:abstractNumId w:val="11"/>
  </w:num>
  <w:num w:numId="19">
    <w:abstractNumId w:val="31"/>
  </w:num>
  <w:num w:numId="20">
    <w:abstractNumId w:val="2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2"/>
  </w:num>
  <w:num w:numId="24">
    <w:abstractNumId w:val="15"/>
  </w:num>
  <w:num w:numId="25">
    <w:abstractNumId w:val="21"/>
  </w:num>
  <w:num w:numId="26">
    <w:abstractNumId w:val="10"/>
  </w:num>
  <w:num w:numId="27">
    <w:abstractNumId w:val="30"/>
  </w:num>
  <w:num w:numId="28">
    <w:abstractNumId w:val="29"/>
  </w:num>
  <w:num w:numId="29">
    <w:abstractNumId w:val="18"/>
  </w:num>
  <w:num w:numId="30">
    <w:abstractNumId w:val="33"/>
  </w:num>
  <w:num w:numId="31">
    <w:abstractNumId w:val="32"/>
  </w:num>
  <w:num w:numId="32">
    <w:abstractNumId w:val="19"/>
  </w:num>
  <w:num w:numId="33">
    <w:abstractNumId w:val="16"/>
  </w:num>
  <w:num w:numId="34">
    <w:abstractNumId w:val="2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00D63"/>
    <w:rsid w:val="000018B8"/>
    <w:rsid w:val="00002F44"/>
    <w:rsid w:val="00004505"/>
    <w:rsid w:val="00012305"/>
    <w:rsid w:val="00012BD2"/>
    <w:rsid w:val="00017E17"/>
    <w:rsid w:val="00023EAB"/>
    <w:rsid w:val="000244A7"/>
    <w:rsid w:val="00024E7B"/>
    <w:rsid w:val="00034F86"/>
    <w:rsid w:val="00036C5D"/>
    <w:rsid w:val="00036D1C"/>
    <w:rsid w:val="00036FF2"/>
    <w:rsid w:val="000376D0"/>
    <w:rsid w:val="00040085"/>
    <w:rsid w:val="0004186F"/>
    <w:rsid w:val="00043D94"/>
    <w:rsid w:val="00044372"/>
    <w:rsid w:val="000446FD"/>
    <w:rsid w:val="00044D5D"/>
    <w:rsid w:val="00045394"/>
    <w:rsid w:val="00052D12"/>
    <w:rsid w:val="00053CBA"/>
    <w:rsid w:val="00057EA9"/>
    <w:rsid w:val="00061A75"/>
    <w:rsid w:val="00062BEB"/>
    <w:rsid w:val="00062FE7"/>
    <w:rsid w:val="00064F2B"/>
    <w:rsid w:val="0006799E"/>
    <w:rsid w:val="000725C8"/>
    <w:rsid w:val="00073E21"/>
    <w:rsid w:val="00077793"/>
    <w:rsid w:val="00082954"/>
    <w:rsid w:val="00082B7A"/>
    <w:rsid w:val="00083923"/>
    <w:rsid w:val="000842B5"/>
    <w:rsid w:val="00086FC3"/>
    <w:rsid w:val="000919E7"/>
    <w:rsid w:val="00093CDC"/>
    <w:rsid w:val="00096FB5"/>
    <w:rsid w:val="00097FBE"/>
    <w:rsid w:val="000B2124"/>
    <w:rsid w:val="000B301E"/>
    <w:rsid w:val="000B55D5"/>
    <w:rsid w:val="000B5F81"/>
    <w:rsid w:val="000B66FD"/>
    <w:rsid w:val="000C2AA6"/>
    <w:rsid w:val="000C2B6D"/>
    <w:rsid w:val="000C4336"/>
    <w:rsid w:val="000D0A81"/>
    <w:rsid w:val="000D2449"/>
    <w:rsid w:val="000D391E"/>
    <w:rsid w:val="000D47D7"/>
    <w:rsid w:val="000D5CA5"/>
    <w:rsid w:val="000D69C7"/>
    <w:rsid w:val="000D7136"/>
    <w:rsid w:val="000D7741"/>
    <w:rsid w:val="000E10BE"/>
    <w:rsid w:val="000E2145"/>
    <w:rsid w:val="000E2390"/>
    <w:rsid w:val="000E4AB8"/>
    <w:rsid w:val="000E5C1B"/>
    <w:rsid w:val="000E7032"/>
    <w:rsid w:val="000F35F2"/>
    <w:rsid w:val="000F39D9"/>
    <w:rsid w:val="000F7315"/>
    <w:rsid w:val="00104C04"/>
    <w:rsid w:val="00104D97"/>
    <w:rsid w:val="00106387"/>
    <w:rsid w:val="00106C16"/>
    <w:rsid w:val="0011225F"/>
    <w:rsid w:val="001203DB"/>
    <w:rsid w:val="001225D7"/>
    <w:rsid w:val="001232B9"/>
    <w:rsid w:val="001233B7"/>
    <w:rsid w:val="001258FE"/>
    <w:rsid w:val="0012645A"/>
    <w:rsid w:val="001317A1"/>
    <w:rsid w:val="00132550"/>
    <w:rsid w:val="00132CA1"/>
    <w:rsid w:val="0013529F"/>
    <w:rsid w:val="00136E81"/>
    <w:rsid w:val="00141D51"/>
    <w:rsid w:val="00141F96"/>
    <w:rsid w:val="001421A9"/>
    <w:rsid w:val="00153135"/>
    <w:rsid w:val="00161829"/>
    <w:rsid w:val="001620F5"/>
    <w:rsid w:val="001660B4"/>
    <w:rsid w:val="00166669"/>
    <w:rsid w:val="00166A29"/>
    <w:rsid w:val="00167B79"/>
    <w:rsid w:val="00172CA5"/>
    <w:rsid w:val="00174236"/>
    <w:rsid w:val="001815E5"/>
    <w:rsid w:val="001843F8"/>
    <w:rsid w:val="00187A22"/>
    <w:rsid w:val="00190053"/>
    <w:rsid w:val="00190229"/>
    <w:rsid w:val="00190EA7"/>
    <w:rsid w:val="0019180E"/>
    <w:rsid w:val="00193CF7"/>
    <w:rsid w:val="00193F57"/>
    <w:rsid w:val="00195210"/>
    <w:rsid w:val="001966BF"/>
    <w:rsid w:val="00196EFB"/>
    <w:rsid w:val="001A0CB7"/>
    <w:rsid w:val="001A1C5B"/>
    <w:rsid w:val="001A6946"/>
    <w:rsid w:val="001A78EE"/>
    <w:rsid w:val="001B1011"/>
    <w:rsid w:val="001B19D8"/>
    <w:rsid w:val="001B7B28"/>
    <w:rsid w:val="001C02A7"/>
    <w:rsid w:val="001C3414"/>
    <w:rsid w:val="001D0B49"/>
    <w:rsid w:val="001D12F1"/>
    <w:rsid w:val="001D2D31"/>
    <w:rsid w:val="001D373A"/>
    <w:rsid w:val="001D52C9"/>
    <w:rsid w:val="001D5C0F"/>
    <w:rsid w:val="001D663E"/>
    <w:rsid w:val="001E0A72"/>
    <w:rsid w:val="001E39F0"/>
    <w:rsid w:val="001F0022"/>
    <w:rsid w:val="001F6963"/>
    <w:rsid w:val="001F70AA"/>
    <w:rsid w:val="0020000D"/>
    <w:rsid w:val="0020088B"/>
    <w:rsid w:val="00200DF9"/>
    <w:rsid w:val="002020ED"/>
    <w:rsid w:val="002021CA"/>
    <w:rsid w:val="002032D5"/>
    <w:rsid w:val="00204CB2"/>
    <w:rsid w:val="0021097E"/>
    <w:rsid w:val="0022194F"/>
    <w:rsid w:val="00223C1D"/>
    <w:rsid w:val="00224247"/>
    <w:rsid w:val="0022472D"/>
    <w:rsid w:val="002257A6"/>
    <w:rsid w:val="00225A04"/>
    <w:rsid w:val="00231147"/>
    <w:rsid w:val="00235840"/>
    <w:rsid w:val="0023602A"/>
    <w:rsid w:val="00236C73"/>
    <w:rsid w:val="00237547"/>
    <w:rsid w:val="00240FFD"/>
    <w:rsid w:val="002439DA"/>
    <w:rsid w:val="00244E65"/>
    <w:rsid w:val="00250C40"/>
    <w:rsid w:val="00250DC6"/>
    <w:rsid w:val="00253FD9"/>
    <w:rsid w:val="00254DD3"/>
    <w:rsid w:val="00257E0D"/>
    <w:rsid w:val="00260C6D"/>
    <w:rsid w:val="0026179C"/>
    <w:rsid w:val="002629C4"/>
    <w:rsid w:val="00264AAD"/>
    <w:rsid w:val="00267F2B"/>
    <w:rsid w:val="00271FB0"/>
    <w:rsid w:val="00272AA8"/>
    <w:rsid w:val="00274035"/>
    <w:rsid w:val="00274CC8"/>
    <w:rsid w:val="0027576D"/>
    <w:rsid w:val="002768FA"/>
    <w:rsid w:val="00282545"/>
    <w:rsid w:val="002837FF"/>
    <w:rsid w:val="00284DBA"/>
    <w:rsid w:val="00290C32"/>
    <w:rsid w:val="00294F0D"/>
    <w:rsid w:val="0029776B"/>
    <w:rsid w:val="002A0417"/>
    <w:rsid w:val="002A27B9"/>
    <w:rsid w:val="002A47BB"/>
    <w:rsid w:val="002A76A6"/>
    <w:rsid w:val="002B02CA"/>
    <w:rsid w:val="002B2D05"/>
    <w:rsid w:val="002B4E15"/>
    <w:rsid w:val="002B5F9E"/>
    <w:rsid w:val="002B6DD1"/>
    <w:rsid w:val="002C7213"/>
    <w:rsid w:val="002C78A7"/>
    <w:rsid w:val="002D48C3"/>
    <w:rsid w:val="002D5A5E"/>
    <w:rsid w:val="002D6186"/>
    <w:rsid w:val="002E213A"/>
    <w:rsid w:val="002E2F3A"/>
    <w:rsid w:val="002E4816"/>
    <w:rsid w:val="002E4DDA"/>
    <w:rsid w:val="002F39F0"/>
    <w:rsid w:val="002F3D87"/>
    <w:rsid w:val="0030734D"/>
    <w:rsid w:val="00310267"/>
    <w:rsid w:val="00310965"/>
    <w:rsid w:val="00311C34"/>
    <w:rsid w:val="00314A16"/>
    <w:rsid w:val="00317C70"/>
    <w:rsid w:val="00322B77"/>
    <w:rsid w:val="0032467D"/>
    <w:rsid w:val="00331B4F"/>
    <w:rsid w:val="003521BC"/>
    <w:rsid w:val="00353401"/>
    <w:rsid w:val="00356115"/>
    <w:rsid w:val="00356561"/>
    <w:rsid w:val="00363E58"/>
    <w:rsid w:val="003660B8"/>
    <w:rsid w:val="003709FE"/>
    <w:rsid w:val="003725AE"/>
    <w:rsid w:val="00373871"/>
    <w:rsid w:val="00374C9B"/>
    <w:rsid w:val="00377B61"/>
    <w:rsid w:val="00380CB8"/>
    <w:rsid w:val="00381A39"/>
    <w:rsid w:val="00382F76"/>
    <w:rsid w:val="003848DB"/>
    <w:rsid w:val="00384D66"/>
    <w:rsid w:val="00386B18"/>
    <w:rsid w:val="003967DE"/>
    <w:rsid w:val="003A0C4E"/>
    <w:rsid w:val="003A1DF1"/>
    <w:rsid w:val="003A3E32"/>
    <w:rsid w:val="003B5ED7"/>
    <w:rsid w:val="003B71CB"/>
    <w:rsid w:val="003C397F"/>
    <w:rsid w:val="003C661C"/>
    <w:rsid w:val="003D2587"/>
    <w:rsid w:val="003D2FA3"/>
    <w:rsid w:val="003D3C40"/>
    <w:rsid w:val="003D3C81"/>
    <w:rsid w:val="003D7C0D"/>
    <w:rsid w:val="003D7FF4"/>
    <w:rsid w:val="003E2119"/>
    <w:rsid w:val="003E2A38"/>
    <w:rsid w:val="003E410E"/>
    <w:rsid w:val="003E4C14"/>
    <w:rsid w:val="003E633F"/>
    <w:rsid w:val="003F2B6B"/>
    <w:rsid w:val="003F4270"/>
    <w:rsid w:val="003F438F"/>
    <w:rsid w:val="003F688D"/>
    <w:rsid w:val="004060ED"/>
    <w:rsid w:val="00413879"/>
    <w:rsid w:val="00414FEF"/>
    <w:rsid w:val="0042146B"/>
    <w:rsid w:val="00421B18"/>
    <w:rsid w:val="00421BEA"/>
    <w:rsid w:val="00423697"/>
    <w:rsid w:val="004239F6"/>
    <w:rsid w:val="00424B31"/>
    <w:rsid w:val="00425AAA"/>
    <w:rsid w:val="0042704B"/>
    <w:rsid w:val="004308B3"/>
    <w:rsid w:val="0043466F"/>
    <w:rsid w:val="00434FF1"/>
    <w:rsid w:val="00435397"/>
    <w:rsid w:val="00436F2C"/>
    <w:rsid w:val="00437D35"/>
    <w:rsid w:val="0044404E"/>
    <w:rsid w:val="00446BB9"/>
    <w:rsid w:val="004507F8"/>
    <w:rsid w:val="00450922"/>
    <w:rsid w:val="00450CE6"/>
    <w:rsid w:val="00454350"/>
    <w:rsid w:val="0046395A"/>
    <w:rsid w:val="00464BD3"/>
    <w:rsid w:val="0046629F"/>
    <w:rsid w:val="0047205D"/>
    <w:rsid w:val="00477E2F"/>
    <w:rsid w:val="00480EE0"/>
    <w:rsid w:val="00481962"/>
    <w:rsid w:val="004845C5"/>
    <w:rsid w:val="00493224"/>
    <w:rsid w:val="004936F4"/>
    <w:rsid w:val="004947AD"/>
    <w:rsid w:val="00495EF0"/>
    <w:rsid w:val="0049658E"/>
    <w:rsid w:val="004A13CA"/>
    <w:rsid w:val="004A4B77"/>
    <w:rsid w:val="004A7E66"/>
    <w:rsid w:val="004B25A0"/>
    <w:rsid w:val="004B36DA"/>
    <w:rsid w:val="004B4901"/>
    <w:rsid w:val="004B7683"/>
    <w:rsid w:val="004C7C1A"/>
    <w:rsid w:val="004D04CE"/>
    <w:rsid w:val="004D20BB"/>
    <w:rsid w:val="004E20BE"/>
    <w:rsid w:val="004E3509"/>
    <w:rsid w:val="004E40EF"/>
    <w:rsid w:val="004E5703"/>
    <w:rsid w:val="004E5B9F"/>
    <w:rsid w:val="004E68B1"/>
    <w:rsid w:val="004E6D99"/>
    <w:rsid w:val="004E7D02"/>
    <w:rsid w:val="004F0677"/>
    <w:rsid w:val="004F28E2"/>
    <w:rsid w:val="004F2DB0"/>
    <w:rsid w:val="004F55E2"/>
    <w:rsid w:val="004F68BB"/>
    <w:rsid w:val="005024F8"/>
    <w:rsid w:val="005032FC"/>
    <w:rsid w:val="0050482D"/>
    <w:rsid w:val="005070DA"/>
    <w:rsid w:val="0051208F"/>
    <w:rsid w:val="005139BC"/>
    <w:rsid w:val="005211C3"/>
    <w:rsid w:val="005216A2"/>
    <w:rsid w:val="00527B02"/>
    <w:rsid w:val="00531597"/>
    <w:rsid w:val="0053406F"/>
    <w:rsid w:val="00535A9E"/>
    <w:rsid w:val="00536B8E"/>
    <w:rsid w:val="00540113"/>
    <w:rsid w:val="005408DE"/>
    <w:rsid w:val="005460AC"/>
    <w:rsid w:val="005462F8"/>
    <w:rsid w:val="00547F34"/>
    <w:rsid w:val="0055083B"/>
    <w:rsid w:val="005512F0"/>
    <w:rsid w:val="005524C5"/>
    <w:rsid w:val="00561EFD"/>
    <w:rsid w:val="00563D46"/>
    <w:rsid w:val="00565393"/>
    <w:rsid w:val="005665D1"/>
    <w:rsid w:val="00567133"/>
    <w:rsid w:val="0057078A"/>
    <w:rsid w:val="00570C15"/>
    <w:rsid w:val="00573CB4"/>
    <w:rsid w:val="005748D8"/>
    <w:rsid w:val="0057656B"/>
    <w:rsid w:val="005769A6"/>
    <w:rsid w:val="00581329"/>
    <w:rsid w:val="00582DB1"/>
    <w:rsid w:val="005861F6"/>
    <w:rsid w:val="0058669D"/>
    <w:rsid w:val="005900B3"/>
    <w:rsid w:val="0059178D"/>
    <w:rsid w:val="005922F8"/>
    <w:rsid w:val="00594684"/>
    <w:rsid w:val="00594BA9"/>
    <w:rsid w:val="00594C2C"/>
    <w:rsid w:val="005A4503"/>
    <w:rsid w:val="005A453D"/>
    <w:rsid w:val="005A680B"/>
    <w:rsid w:val="005A696D"/>
    <w:rsid w:val="005B1110"/>
    <w:rsid w:val="005B137F"/>
    <w:rsid w:val="005B3340"/>
    <w:rsid w:val="005B3B0A"/>
    <w:rsid w:val="005C0606"/>
    <w:rsid w:val="005C0837"/>
    <w:rsid w:val="005C3705"/>
    <w:rsid w:val="005C4E15"/>
    <w:rsid w:val="005C741C"/>
    <w:rsid w:val="005D04BA"/>
    <w:rsid w:val="005D6CE3"/>
    <w:rsid w:val="005D7BED"/>
    <w:rsid w:val="005E0567"/>
    <w:rsid w:val="005E2745"/>
    <w:rsid w:val="005E44BF"/>
    <w:rsid w:val="005E6304"/>
    <w:rsid w:val="005E6644"/>
    <w:rsid w:val="005E7E17"/>
    <w:rsid w:val="005F209E"/>
    <w:rsid w:val="005F23C5"/>
    <w:rsid w:val="005F2E5C"/>
    <w:rsid w:val="005F6D30"/>
    <w:rsid w:val="006015AC"/>
    <w:rsid w:val="00601832"/>
    <w:rsid w:val="006053E7"/>
    <w:rsid w:val="006063D0"/>
    <w:rsid w:val="00613313"/>
    <w:rsid w:val="00613D8B"/>
    <w:rsid w:val="006215F9"/>
    <w:rsid w:val="00623F72"/>
    <w:rsid w:val="00626F4C"/>
    <w:rsid w:val="00631A4C"/>
    <w:rsid w:val="006333F7"/>
    <w:rsid w:val="006342AE"/>
    <w:rsid w:val="006436D1"/>
    <w:rsid w:val="00646865"/>
    <w:rsid w:val="006469C8"/>
    <w:rsid w:val="006471B2"/>
    <w:rsid w:val="006531F0"/>
    <w:rsid w:val="006538CF"/>
    <w:rsid w:val="00653CE9"/>
    <w:rsid w:val="006600DD"/>
    <w:rsid w:val="00660E7A"/>
    <w:rsid w:val="0066406B"/>
    <w:rsid w:val="00665C7B"/>
    <w:rsid w:val="006667BD"/>
    <w:rsid w:val="006668F2"/>
    <w:rsid w:val="00667DF4"/>
    <w:rsid w:val="00670D59"/>
    <w:rsid w:val="006725FC"/>
    <w:rsid w:val="00672649"/>
    <w:rsid w:val="00672FA8"/>
    <w:rsid w:val="00676708"/>
    <w:rsid w:val="00684D06"/>
    <w:rsid w:val="00685E8D"/>
    <w:rsid w:val="0069030E"/>
    <w:rsid w:val="00690978"/>
    <w:rsid w:val="00692220"/>
    <w:rsid w:val="006959ED"/>
    <w:rsid w:val="0069697A"/>
    <w:rsid w:val="00697BA4"/>
    <w:rsid w:val="00697C3D"/>
    <w:rsid w:val="006A1C28"/>
    <w:rsid w:val="006A3818"/>
    <w:rsid w:val="006A6759"/>
    <w:rsid w:val="006A6F7C"/>
    <w:rsid w:val="006B4DAB"/>
    <w:rsid w:val="006B7B86"/>
    <w:rsid w:val="006C0047"/>
    <w:rsid w:val="006C55B5"/>
    <w:rsid w:val="006C7705"/>
    <w:rsid w:val="006D10C9"/>
    <w:rsid w:val="006D3152"/>
    <w:rsid w:val="006E06EC"/>
    <w:rsid w:val="006E07A8"/>
    <w:rsid w:val="006E3B57"/>
    <w:rsid w:val="006E7E32"/>
    <w:rsid w:val="006F47D3"/>
    <w:rsid w:val="006F63AA"/>
    <w:rsid w:val="006F6A72"/>
    <w:rsid w:val="006F7804"/>
    <w:rsid w:val="00700E8B"/>
    <w:rsid w:val="00702E1B"/>
    <w:rsid w:val="00703228"/>
    <w:rsid w:val="0070363D"/>
    <w:rsid w:val="007068C1"/>
    <w:rsid w:val="007117EE"/>
    <w:rsid w:val="007132B1"/>
    <w:rsid w:val="00713B4F"/>
    <w:rsid w:val="007140BC"/>
    <w:rsid w:val="0071565F"/>
    <w:rsid w:val="0071643C"/>
    <w:rsid w:val="007165F3"/>
    <w:rsid w:val="00716D2C"/>
    <w:rsid w:val="00721419"/>
    <w:rsid w:val="0072244A"/>
    <w:rsid w:val="00723E5E"/>
    <w:rsid w:val="00724E30"/>
    <w:rsid w:val="00726249"/>
    <w:rsid w:val="007265D5"/>
    <w:rsid w:val="00726D01"/>
    <w:rsid w:val="0073181F"/>
    <w:rsid w:val="00742D38"/>
    <w:rsid w:val="007514C1"/>
    <w:rsid w:val="007530BC"/>
    <w:rsid w:val="007542C8"/>
    <w:rsid w:val="00754ACB"/>
    <w:rsid w:val="00755B69"/>
    <w:rsid w:val="00756028"/>
    <w:rsid w:val="0076791F"/>
    <w:rsid w:val="0077021E"/>
    <w:rsid w:val="00777CE2"/>
    <w:rsid w:val="00777D59"/>
    <w:rsid w:val="00782795"/>
    <w:rsid w:val="00784711"/>
    <w:rsid w:val="007936E0"/>
    <w:rsid w:val="00793A45"/>
    <w:rsid w:val="007946B4"/>
    <w:rsid w:val="00795ED1"/>
    <w:rsid w:val="00797460"/>
    <w:rsid w:val="007A00BA"/>
    <w:rsid w:val="007A0F8F"/>
    <w:rsid w:val="007A1F6D"/>
    <w:rsid w:val="007A5A13"/>
    <w:rsid w:val="007A5E23"/>
    <w:rsid w:val="007A6C3F"/>
    <w:rsid w:val="007A7FBB"/>
    <w:rsid w:val="007B03B5"/>
    <w:rsid w:val="007B40C9"/>
    <w:rsid w:val="007B420F"/>
    <w:rsid w:val="007B5CCC"/>
    <w:rsid w:val="007B610C"/>
    <w:rsid w:val="007B794D"/>
    <w:rsid w:val="007B79B4"/>
    <w:rsid w:val="007C412E"/>
    <w:rsid w:val="007C537B"/>
    <w:rsid w:val="007C5E57"/>
    <w:rsid w:val="007C6AA6"/>
    <w:rsid w:val="007C79BB"/>
    <w:rsid w:val="007D1E59"/>
    <w:rsid w:val="007D252D"/>
    <w:rsid w:val="007D5DB9"/>
    <w:rsid w:val="007D6B12"/>
    <w:rsid w:val="007E2A04"/>
    <w:rsid w:val="007E5D5A"/>
    <w:rsid w:val="007E6CB0"/>
    <w:rsid w:val="007E749A"/>
    <w:rsid w:val="007F65DA"/>
    <w:rsid w:val="00801614"/>
    <w:rsid w:val="00802002"/>
    <w:rsid w:val="008021D9"/>
    <w:rsid w:val="00803618"/>
    <w:rsid w:val="00804DB9"/>
    <w:rsid w:val="00805529"/>
    <w:rsid w:val="00811538"/>
    <w:rsid w:val="008120C5"/>
    <w:rsid w:val="00812751"/>
    <w:rsid w:val="008167FC"/>
    <w:rsid w:val="0082193E"/>
    <w:rsid w:val="0082242F"/>
    <w:rsid w:val="00822E40"/>
    <w:rsid w:val="008235F8"/>
    <w:rsid w:val="00823F24"/>
    <w:rsid w:val="008316C2"/>
    <w:rsid w:val="00832443"/>
    <w:rsid w:val="00834856"/>
    <w:rsid w:val="0083500C"/>
    <w:rsid w:val="008374AE"/>
    <w:rsid w:val="0084504D"/>
    <w:rsid w:val="008451BC"/>
    <w:rsid w:val="00850096"/>
    <w:rsid w:val="00851B9E"/>
    <w:rsid w:val="00853AD5"/>
    <w:rsid w:val="00853BFF"/>
    <w:rsid w:val="008540F0"/>
    <w:rsid w:val="00857639"/>
    <w:rsid w:val="008661BE"/>
    <w:rsid w:val="008712C1"/>
    <w:rsid w:val="00873C4C"/>
    <w:rsid w:val="0087736C"/>
    <w:rsid w:val="008831E4"/>
    <w:rsid w:val="00890541"/>
    <w:rsid w:val="00891930"/>
    <w:rsid w:val="00892719"/>
    <w:rsid w:val="008930FF"/>
    <w:rsid w:val="008A1A48"/>
    <w:rsid w:val="008A516C"/>
    <w:rsid w:val="008A6074"/>
    <w:rsid w:val="008B12AE"/>
    <w:rsid w:val="008B1A44"/>
    <w:rsid w:val="008B1B42"/>
    <w:rsid w:val="008B242A"/>
    <w:rsid w:val="008B35AB"/>
    <w:rsid w:val="008B4D82"/>
    <w:rsid w:val="008B4DAD"/>
    <w:rsid w:val="008B74FC"/>
    <w:rsid w:val="008C06CA"/>
    <w:rsid w:val="008C0CE7"/>
    <w:rsid w:val="008C2CEB"/>
    <w:rsid w:val="008C6956"/>
    <w:rsid w:val="008C70B9"/>
    <w:rsid w:val="008D398F"/>
    <w:rsid w:val="008D3DEE"/>
    <w:rsid w:val="008D4267"/>
    <w:rsid w:val="008D4C83"/>
    <w:rsid w:val="008D6EA3"/>
    <w:rsid w:val="008E13C5"/>
    <w:rsid w:val="008F1E5D"/>
    <w:rsid w:val="008F231E"/>
    <w:rsid w:val="008F379C"/>
    <w:rsid w:val="008F44C3"/>
    <w:rsid w:val="008F5B3A"/>
    <w:rsid w:val="009009AC"/>
    <w:rsid w:val="009029B9"/>
    <w:rsid w:val="00911998"/>
    <w:rsid w:val="00912353"/>
    <w:rsid w:val="00916575"/>
    <w:rsid w:val="00920A53"/>
    <w:rsid w:val="009234A6"/>
    <w:rsid w:val="009256A8"/>
    <w:rsid w:val="00926410"/>
    <w:rsid w:val="009314E8"/>
    <w:rsid w:val="00932495"/>
    <w:rsid w:val="00932B4B"/>
    <w:rsid w:val="00932F19"/>
    <w:rsid w:val="00936E29"/>
    <w:rsid w:val="009372CD"/>
    <w:rsid w:val="00945F67"/>
    <w:rsid w:val="0094611B"/>
    <w:rsid w:val="0094671B"/>
    <w:rsid w:val="00947946"/>
    <w:rsid w:val="009512FC"/>
    <w:rsid w:val="009575AA"/>
    <w:rsid w:val="009610FF"/>
    <w:rsid w:val="009651DB"/>
    <w:rsid w:val="009714E9"/>
    <w:rsid w:val="00972A83"/>
    <w:rsid w:val="0097460D"/>
    <w:rsid w:val="00976A2C"/>
    <w:rsid w:val="00982ABC"/>
    <w:rsid w:val="009835E1"/>
    <w:rsid w:val="00984C16"/>
    <w:rsid w:val="00987E90"/>
    <w:rsid w:val="00992439"/>
    <w:rsid w:val="0099398C"/>
    <w:rsid w:val="00996CD3"/>
    <w:rsid w:val="009A0484"/>
    <w:rsid w:val="009A37F0"/>
    <w:rsid w:val="009A448E"/>
    <w:rsid w:val="009A46C3"/>
    <w:rsid w:val="009B076D"/>
    <w:rsid w:val="009B4708"/>
    <w:rsid w:val="009C2FDB"/>
    <w:rsid w:val="009C4829"/>
    <w:rsid w:val="009C4F7A"/>
    <w:rsid w:val="009C7D3F"/>
    <w:rsid w:val="009D0D24"/>
    <w:rsid w:val="009D3635"/>
    <w:rsid w:val="009D6D6D"/>
    <w:rsid w:val="009E1619"/>
    <w:rsid w:val="009E43F2"/>
    <w:rsid w:val="009E5E2C"/>
    <w:rsid w:val="009F2F11"/>
    <w:rsid w:val="009F3916"/>
    <w:rsid w:val="009F3F1B"/>
    <w:rsid w:val="009F4EA9"/>
    <w:rsid w:val="009F643D"/>
    <w:rsid w:val="00A00A7C"/>
    <w:rsid w:val="00A02C6B"/>
    <w:rsid w:val="00A03936"/>
    <w:rsid w:val="00A0629E"/>
    <w:rsid w:val="00A06675"/>
    <w:rsid w:val="00A14A1B"/>
    <w:rsid w:val="00A165F8"/>
    <w:rsid w:val="00A22078"/>
    <w:rsid w:val="00A25A6E"/>
    <w:rsid w:val="00A27238"/>
    <w:rsid w:val="00A332F4"/>
    <w:rsid w:val="00A3458E"/>
    <w:rsid w:val="00A42DF9"/>
    <w:rsid w:val="00A43E0A"/>
    <w:rsid w:val="00A4464C"/>
    <w:rsid w:val="00A44D87"/>
    <w:rsid w:val="00A46802"/>
    <w:rsid w:val="00A50105"/>
    <w:rsid w:val="00A52C11"/>
    <w:rsid w:val="00A546A1"/>
    <w:rsid w:val="00A61C87"/>
    <w:rsid w:val="00A70A9C"/>
    <w:rsid w:val="00A716B3"/>
    <w:rsid w:val="00A734CD"/>
    <w:rsid w:val="00A75BC5"/>
    <w:rsid w:val="00A80AB3"/>
    <w:rsid w:val="00A82C4E"/>
    <w:rsid w:val="00A832D1"/>
    <w:rsid w:val="00A83862"/>
    <w:rsid w:val="00A84AA8"/>
    <w:rsid w:val="00A87F8B"/>
    <w:rsid w:val="00A91FB1"/>
    <w:rsid w:val="00A92A9B"/>
    <w:rsid w:val="00A92C65"/>
    <w:rsid w:val="00A941FC"/>
    <w:rsid w:val="00A968E9"/>
    <w:rsid w:val="00AA241B"/>
    <w:rsid w:val="00AA7E98"/>
    <w:rsid w:val="00AB2A02"/>
    <w:rsid w:val="00AC1E36"/>
    <w:rsid w:val="00AC32C2"/>
    <w:rsid w:val="00AC3A60"/>
    <w:rsid w:val="00AD00F5"/>
    <w:rsid w:val="00AD0780"/>
    <w:rsid w:val="00AD4709"/>
    <w:rsid w:val="00AD5E05"/>
    <w:rsid w:val="00AD65D5"/>
    <w:rsid w:val="00AD6B12"/>
    <w:rsid w:val="00AD6E44"/>
    <w:rsid w:val="00AE3FDE"/>
    <w:rsid w:val="00AF1567"/>
    <w:rsid w:val="00AF675C"/>
    <w:rsid w:val="00B02B54"/>
    <w:rsid w:val="00B03FEA"/>
    <w:rsid w:val="00B057B7"/>
    <w:rsid w:val="00B0689B"/>
    <w:rsid w:val="00B068E7"/>
    <w:rsid w:val="00B06D0B"/>
    <w:rsid w:val="00B14E9A"/>
    <w:rsid w:val="00B20230"/>
    <w:rsid w:val="00B2166B"/>
    <w:rsid w:val="00B2213D"/>
    <w:rsid w:val="00B224D5"/>
    <w:rsid w:val="00B22D00"/>
    <w:rsid w:val="00B265B7"/>
    <w:rsid w:val="00B31315"/>
    <w:rsid w:val="00B31603"/>
    <w:rsid w:val="00B323C9"/>
    <w:rsid w:val="00B33155"/>
    <w:rsid w:val="00B34471"/>
    <w:rsid w:val="00B42F52"/>
    <w:rsid w:val="00B44217"/>
    <w:rsid w:val="00B450EE"/>
    <w:rsid w:val="00B479CB"/>
    <w:rsid w:val="00B47FCE"/>
    <w:rsid w:val="00B515AE"/>
    <w:rsid w:val="00B51C56"/>
    <w:rsid w:val="00B5298D"/>
    <w:rsid w:val="00B532E2"/>
    <w:rsid w:val="00B570C9"/>
    <w:rsid w:val="00B622EE"/>
    <w:rsid w:val="00B63189"/>
    <w:rsid w:val="00B64927"/>
    <w:rsid w:val="00B66B5C"/>
    <w:rsid w:val="00B71811"/>
    <w:rsid w:val="00B727FF"/>
    <w:rsid w:val="00B81326"/>
    <w:rsid w:val="00B81D0A"/>
    <w:rsid w:val="00B83935"/>
    <w:rsid w:val="00B842FA"/>
    <w:rsid w:val="00B9042A"/>
    <w:rsid w:val="00B9099F"/>
    <w:rsid w:val="00B9395B"/>
    <w:rsid w:val="00B943AD"/>
    <w:rsid w:val="00B951E5"/>
    <w:rsid w:val="00B9605E"/>
    <w:rsid w:val="00B969CB"/>
    <w:rsid w:val="00BA06CC"/>
    <w:rsid w:val="00BA4FE5"/>
    <w:rsid w:val="00BA6D07"/>
    <w:rsid w:val="00BB101E"/>
    <w:rsid w:val="00BB3764"/>
    <w:rsid w:val="00BB3B01"/>
    <w:rsid w:val="00BB5EB6"/>
    <w:rsid w:val="00BB735A"/>
    <w:rsid w:val="00BC0C51"/>
    <w:rsid w:val="00BC73B6"/>
    <w:rsid w:val="00BC77E2"/>
    <w:rsid w:val="00BC7FAB"/>
    <w:rsid w:val="00BD12B5"/>
    <w:rsid w:val="00BE16CE"/>
    <w:rsid w:val="00BE26D7"/>
    <w:rsid w:val="00BE6F7B"/>
    <w:rsid w:val="00BE790C"/>
    <w:rsid w:val="00BF0915"/>
    <w:rsid w:val="00BF1F23"/>
    <w:rsid w:val="00BF2FF3"/>
    <w:rsid w:val="00BF5F48"/>
    <w:rsid w:val="00BF770C"/>
    <w:rsid w:val="00BF7B44"/>
    <w:rsid w:val="00BF7FFA"/>
    <w:rsid w:val="00C010BE"/>
    <w:rsid w:val="00C14FCF"/>
    <w:rsid w:val="00C16BCB"/>
    <w:rsid w:val="00C20A2F"/>
    <w:rsid w:val="00C25ABE"/>
    <w:rsid w:val="00C27FF8"/>
    <w:rsid w:val="00C316CD"/>
    <w:rsid w:val="00C369F7"/>
    <w:rsid w:val="00C37CF0"/>
    <w:rsid w:val="00C412A1"/>
    <w:rsid w:val="00C44F8B"/>
    <w:rsid w:val="00C46251"/>
    <w:rsid w:val="00C4702F"/>
    <w:rsid w:val="00C5615B"/>
    <w:rsid w:val="00C60697"/>
    <w:rsid w:val="00C62128"/>
    <w:rsid w:val="00C6687D"/>
    <w:rsid w:val="00C66A46"/>
    <w:rsid w:val="00C738A6"/>
    <w:rsid w:val="00C80677"/>
    <w:rsid w:val="00C81B16"/>
    <w:rsid w:val="00C856B7"/>
    <w:rsid w:val="00C903DB"/>
    <w:rsid w:val="00C910DC"/>
    <w:rsid w:val="00C915FF"/>
    <w:rsid w:val="00C95653"/>
    <w:rsid w:val="00CA0645"/>
    <w:rsid w:val="00CA0BC4"/>
    <w:rsid w:val="00CA0E24"/>
    <w:rsid w:val="00CA25B8"/>
    <w:rsid w:val="00CA5F53"/>
    <w:rsid w:val="00CA7DD3"/>
    <w:rsid w:val="00CB6FA1"/>
    <w:rsid w:val="00CC255B"/>
    <w:rsid w:val="00CC5C43"/>
    <w:rsid w:val="00CC7F2A"/>
    <w:rsid w:val="00CD0873"/>
    <w:rsid w:val="00CD1939"/>
    <w:rsid w:val="00CD266D"/>
    <w:rsid w:val="00CD26D0"/>
    <w:rsid w:val="00CD3AAD"/>
    <w:rsid w:val="00CD7646"/>
    <w:rsid w:val="00CD78FA"/>
    <w:rsid w:val="00CE08E1"/>
    <w:rsid w:val="00CE292D"/>
    <w:rsid w:val="00CE386A"/>
    <w:rsid w:val="00CE4B11"/>
    <w:rsid w:val="00CE5D9F"/>
    <w:rsid w:val="00CE696D"/>
    <w:rsid w:val="00CF11D4"/>
    <w:rsid w:val="00CF596F"/>
    <w:rsid w:val="00D004EB"/>
    <w:rsid w:val="00D0055D"/>
    <w:rsid w:val="00D01EA3"/>
    <w:rsid w:val="00D0255C"/>
    <w:rsid w:val="00D04E23"/>
    <w:rsid w:val="00D04FA7"/>
    <w:rsid w:val="00D05A64"/>
    <w:rsid w:val="00D11BF7"/>
    <w:rsid w:val="00D12372"/>
    <w:rsid w:val="00D12F5B"/>
    <w:rsid w:val="00D16416"/>
    <w:rsid w:val="00D215D9"/>
    <w:rsid w:val="00D216D8"/>
    <w:rsid w:val="00D22B4C"/>
    <w:rsid w:val="00D27EB1"/>
    <w:rsid w:val="00D31906"/>
    <w:rsid w:val="00D31D62"/>
    <w:rsid w:val="00D3259C"/>
    <w:rsid w:val="00D33527"/>
    <w:rsid w:val="00D345D1"/>
    <w:rsid w:val="00D36AB4"/>
    <w:rsid w:val="00D40DE0"/>
    <w:rsid w:val="00D42DE4"/>
    <w:rsid w:val="00D43D21"/>
    <w:rsid w:val="00D501C4"/>
    <w:rsid w:val="00D50441"/>
    <w:rsid w:val="00D53050"/>
    <w:rsid w:val="00D56748"/>
    <w:rsid w:val="00D56BCD"/>
    <w:rsid w:val="00D577EC"/>
    <w:rsid w:val="00D57CDD"/>
    <w:rsid w:val="00D60298"/>
    <w:rsid w:val="00D60608"/>
    <w:rsid w:val="00D6099F"/>
    <w:rsid w:val="00D62C86"/>
    <w:rsid w:val="00D64888"/>
    <w:rsid w:val="00D66AC2"/>
    <w:rsid w:val="00D672FD"/>
    <w:rsid w:val="00D70AE4"/>
    <w:rsid w:val="00D71DB8"/>
    <w:rsid w:val="00D7781F"/>
    <w:rsid w:val="00D80451"/>
    <w:rsid w:val="00D8180C"/>
    <w:rsid w:val="00D8474E"/>
    <w:rsid w:val="00D86F28"/>
    <w:rsid w:val="00D87601"/>
    <w:rsid w:val="00D90AC3"/>
    <w:rsid w:val="00D91BEF"/>
    <w:rsid w:val="00D929FD"/>
    <w:rsid w:val="00D94165"/>
    <w:rsid w:val="00D94F73"/>
    <w:rsid w:val="00D96E9F"/>
    <w:rsid w:val="00D97756"/>
    <w:rsid w:val="00DA0A9B"/>
    <w:rsid w:val="00DA2E85"/>
    <w:rsid w:val="00DA3BFC"/>
    <w:rsid w:val="00DA7526"/>
    <w:rsid w:val="00DB11FB"/>
    <w:rsid w:val="00DB5769"/>
    <w:rsid w:val="00DB7CB1"/>
    <w:rsid w:val="00DC0E3B"/>
    <w:rsid w:val="00DC1D5F"/>
    <w:rsid w:val="00DC285A"/>
    <w:rsid w:val="00DC56A4"/>
    <w:rsid w:val="00DC6F11"/>
    <w:rsid w:val="00DC743E"/>
    <w:rsid w:val="00DD1515"/>
    <w:rsid w:val="00DD595B"/>
    <w:rsid w:val="00DD644B"/>
    <w:rsid w:val="00DE1306"/>
    <w:rsid w:val="00DE3422"/>
    <w:rsid w:val="00DE4AC0"/>
    <w:rsid w:val="00DE4B3C"/>
    <w:rsid w:val="00DE4EA2"/>
    <w:rsid w:val="00DE5F1D"/>
    <w:rsid w:val="00DE744A"/>
    <w:rsid w:val="00DF27ED"/>
    <w:rsid w:val="00DF37BD"/>
    <w:rsid w:val="00DF41C4"/>
    <w:rsid w:val="00DF6A03"/>
    <w:rsid w:val="00E0445E"/>
    <w:rsid w:val="00E06924"/>
    <w:rsid w:val="00E06EA4"/>
    <w:rsid w:val="00E0775D"/>
    <w:rsid w:val="00E101EA"/>
    <w:rsid w:val="00E11310"/>
    <w:rsid w:val="00E11A49"/>
    <w:rsid w:val="00E14815"/>
    <w:rsid w:val="00E20905"/>
    <w:rsid w:val="00E21F62"/>
    <w:rsid w:val="00E3511A"/>
    <w:rsid w:val="00E37243"/>
    <w:rsid w:val="00E426C3"/>
    <w:rsid w:val="00E46ACA"/>
    <w:rsid w:val="00E51F38"/>
    <w:rsid w:val="00E54859"/>
    <w:rsid w:val="00E6056D"/>
    <w:rsid w:val="00E60635"/>
    <w:rsid w:val="00E6298D"/>
    <w:rsid w:val="00E656C3"/>
    <w:rsid w:val="00E65776"/>
    <w:rsid w:val="00E7112F"/>
    <w:rsid w:val="00E71FE5"/>
    <w:rsid w:val="00E72633"/>
    <w:rsid w:val="00E74A0A"/>
    <w:rsid w:val="00E7589A"/>
    <w:rsid w:val="00E76EED"/>
    <w:rsid w:val="00E9017A"/>
    <w:rsid w:val="00E95782"/>
    <w:rsid w:val="00EA0D5E"/>
    <w:rsid w:val="00EA276E"/>
    <w:rsid w:val="00EA4CB0"/>
    <w:rsid w:val="00EA5E68"/>
    <w:rsid w:val="00EA6FA4"/>
    <w:rsid w:val="00EA72E0"/>
    <w:rsid w:val="00EB3949"/>
    <w:rsid w:val="00EB62BA"/>
    <w:rsid w:val="00EC0181"/>
    <w:rsid w:val="00EC33C8"/>
    <w:rsid w:val="00EC71AD"/>
    <w:rsid w:val="00EC7D0B"/>
    <w:rsid w:val="00ED4451"/>
    <w:rsid w:val="00ED6A81"/>
    <w:rsid w:val="00ED6F19"/>
    <w:rsid w:val="00EE08B3"/>
    <w:rsid w:val="00EE20C1"/>
    <w:rsid w:val="00EE743E"/>
    <w:rsid w:val="00EF5EAC"/>
    <w:rsid w:val="00F0392F"/>
    <w:rsid w:val="00F0776D"/>
    <w:rsid w:val="00F106DA"/>
    <w:rsid w:val="00F10C37"/>
    <w:rsid w:val="00F11452"/>
    <w:rsid w:val="00F17B10"/>
    <w:rsid w:val="00F21466"/>
    <w:rsid w:val="00F22DBF"/>
    <w:rsid w:val="00F24451"/>
    <w:rsid w:val="00F25454"/>
    <w:rsid w:val="00F26638"/>
    <w:rsid w:val="00F33447"/>
    <w:rsid w:val="00F36579"/>
    <w:rsid w:val="00F41A87"/>
    <w:rsid w:val="00F41D7B"/>
    <w:rsid w:val="00F44005"/>
    <w:rsid w:val="00F442BE"/>
    <w:rsid w:val="00F467C9"/>
    <w:rsid w:val="00F52D42"/>
    <w:rsid w:val="00F53F8E"/>
    <w:rsid w:val="00F54EDF"/>
    <w:rsid w:val="00F5566E"/>
    <w:rsid w:val="00F6239F"/>
    <w:rsid w:val="00F6250F"/>
    <w:rsid w:val="00F62812"/>
    <w:rsid w:val="00F63E41"/>
    <w:rsid w:val="00F64CFC"/>
    <w:rsid w:val="00F70EE4"/>
    <w:rsid w:val="00F7137C"/>
    <w:rsid w:val="00F71BED"/>
    <w:rsid w:val="00F73F22"/>
    <w:rsid w:val="00F7595D"/>
    <w:rsid w:val="00F774FF"/>
    <w:rsid w:val="00F77DF1"/>
    <w:rsid w:val="00F8005B"/>
    <w:rsid w:val="00F80685"/>
    <w:rsid w:val="00F8315C"/>
    <w:rsid w:val="00F836B2"/>
    <w:rsid w:val="00F90FA8"/>
    <w:rsid w:val="00F969E0"/>
    <w:rsid w:val="00F97EFE"/>
    <w:rsid w:val="00FA6F08"/>
    <w:rsid w:val="00FB2384"/>
    <w:rsid w:val="00FB4109"/>
    <w:rsid w:val="00FB5514"/>
    <w:rsid w:val="00FB63A6"/>
    <w:rsid w:val="00FB6782"/>
    <w:rsid w:val="00FB7EED"/>
    <w:rsid w:val="00FC0997"/>
    <w:rsid w:val="00FC1AA3"/>
    <w:rsid w:val="00FC2702"/>
    <w:rsid w:val="00FC40A8"/>
    <w:rsid w:val="00FC4477"/>
    <w:rsid w:val="00FC46BE"/>
    <w:rsid w:val="00FC51D3"/>
    <w:rsid w:val="00FC7C6E"/>
    <w:rsid w:val="00FD3F0C"/>
    <w:rsid w:val="00FD4687"/>
    <w:rsid w:val="00FD6B6A"/>
    <w:rsid w:val="00FE3D36"/>
    <w:rsid w:val="00FE58CD"/>
    <w:rsid w:val="00FF0458"/>
    <w:rsid w:val="00FF1AC3"/>
    <w:rsid w:val="00FF29AF"/>
    <w:rsid w:val="00FF591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363D7849-A26B-4AD5-886B-97448289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EA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B20230"/>
    <w:pPr>
      <w:keepNext/>
      <w:keepLines/>
      <w:spacing w:before="480"/>
      <w:ind w:left="794" w:hanging="794"/>
      <w:outlineLvl w:val="0"/>
    </w:pPr>
    <w:rPr>
      <w:b/>
    </w:rPr>
  </w:style>
  <w:style w:type="paragraph" w:styleId="Heading2">
    <w:name w:val="heading 2"/>
    <w:basedOn w:val="Heading1"/>
    <w:next w:val="Normal"/>
    <w:link w:val="Heading2Char"/>
    <w:qFormat/>
    <w:rsid w:val="0046629F"/>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qFormat/>
    <w:rsid w:val="0046629F"/>
    <w:pPr>
      <w:tabs>
        <w:tab w:val="clear" w:pos="794"/>
        <w:tab w:val="left" w:pos="992"/>
      </w:tabs>
      <w:ind w:left="992" w:hanging="992"/>
      <w:outlineLvl w:val="3"/>
    </w:pPr>
  </w:style>
  <w:style w:type="paragraph" w:styleId="Heading5">
    <w:name w:val="heading 5"/>
    <w:basedOn w:val="Heading4"/>
    <w:next w:val="Normal"/>
    <w:link w:val="Heading5Char"/>
    <w:qFormat/>
    <w:rsid w:val="0046629F"/>
    <w:pPr>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basedOn w:val="Heading6"/>
    <w:next w:val="Normal"/>
    <w:link w:val="Heading7Char"/>
    <w:qFormat/>
    <w:rsid w:val="0046629F"/>
    <w:pPr>
      <w:outlineLvl w:val="6"/>
    </w:pPr>
  </w:style>
  <w:style w:type="paragraph" w:styleId="Heading8">
    <w:name w:val="heading 8"/>
    <w:basedOn w:val="Heading6"/>
    <w:next w:val="Normal"/>
    <w:link w:val="Heading8Char"/>
    <w:qFormat/>
    <w:rsid w:val="0046629F"/>
    <w:pPr>
      <w:outlineLvl w:val="7"/>
    </w:pPr>
  </w:style>
  <w:style w:type="paragraph" w:styleId="Heading9">
    <w:name w:val="heading 9"/>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unhideWhenUsed/>
    <w:rsid w:val="00200DF9"/>
    <w:pPr>
      <w:tabs>
        <w:tab w:val="clear" w:pos="794"/>
        <w:tab w:val="clear" w:pos="1191"/>
        <w:tab w:val="clear" w:pos="1588"/>
        <w:tab w:val="clear" w:pos="1985"/>
        <w:tab w:val="center" w:pos="4820"/>
        <w:tab w:val="right" w:pos="9639"/>
      </w:tabs>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DF9"/>
    <w:rPr>
      <w:rFonts w:ascii="Times New Roman" w:hAnsi="Times New Roman" w:cs="Times New Roman"/>
      <w:sz w:val="24"/>
      <w:szCs w:val="20"/>
      <w:lang w:val="fr-FR" w:eastAsia="en-US"/>
    </w:rPr>
  </w:style>
  <w:style w:type="paragraph" w:styleId="Footer">
    <w:name w:val="footer"/>
    <w:basedOn w:val="Normal"/>
    <w:link w:val="FooterChar"/>
    <w:unhideWhenUsed/>
    <w:rsid w:val="00254DD3"/>
    <w:pPr>
      <w:tabs>
        <w:tab w:val="center" w:pos="4680"/>
        <w:tab w:val="right" w:pos="9360"/>
      </w:tabs>
    </w:pPr>
  </w:style>
  <w:style w:type="character" w:customStyle="1" w:styleId="FooterChar">
    <w:name w:val="Footer Char"/>
    <w:basedOn w:val="DefaultParagraphFont"/>
    <w:link w:val="Footer"/>
    <w:rsid w:val="00254DD3"/>
  </w:style>
  <w:style w:type="character" w:customStyle="1" w:styleId="Heading1Char">
    <w:name w:val="Heading 1 Char"/>
    <w:basedOn w:val="DefaultParagraphFont"/>
    <w:link w:val="Heading1"/>
    <w:rsid w:val="00B20230"/>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B202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uiPriority w:val="99"/>
    <w:rsid w:val="00B20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Hyperlink">
    <w:name w:val="Hyperlink"/>
    <w:aliases w:val="ECC Hyperlink"/>
    <w:basedOn w:val="DefaultParagraphFont"/>
    <w:uiPriority w:val="99"/>
    <w:rsid w:val="00DF6A03"/>
    <w:rPr>
      <w:color w:val="0000FF"/>
      <w:u w:val="single"/>
    </w:rPr>
  </w:style>
  <w:style w:type="character" w:customStyle="1" w:styleId="TabletextChar">
    <w:name w:val="Table_text Char"/>
    <w:basedOn w:val="DefaultParagraphFont"/>
    <w:link w:val="Tabletext"/>
    <w:uiPriority w:val="99"/>
    <w:locked/>
    <w:rsid w:val="00B20230"/>
    <w:rPr>
      <w:rFonts w:ascii="Times New Roman" w:hAnsi="Times New Roman" w:cs="Times New Roman"/>
      <w:szCs w:val="20"/>
      <w:lang w:val="fr-FR" w:eastAsia="en-US"/>
    </w:rPr>
  </w:style>
  <w:style w:type="character" w:customStyle="1" w:styleId="Heading2Char">
    <w:name w:val="Heading 2 Char"/>
    <w:basedOn w:val="DefaultParagraphFont"/>
    <w:link w:val="Heading2"/>
    <w:rsid w:val="0046629F"/>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qFormat/>
    <w:rsid w:val="0046629F"/>
    <w:pPr>
      <w:spacing w:before="160"/>
      <w:ind w:left="0" w:firstLine="0"/>
      <w:outlineLvl w:val="9"/>
    </w:pPr>
  </w:style>
  <w:style w:type="paragraph" w:customStyle="1" w:styleId="Headingi">
    <w:name w:val="Heading_i"/>
    <w:basedOn w:val="Heading3"/>
    <w:next w:val="Normal"/>
    <w:qFormat/>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paragraph" w:customStyle="1" w:styleId="HeadingSum">
    <w:name w:val="Heading_Sum"/>
    <w:basedOn w:val="Headingb"/>
    <w:next w:val="Normal"/>
    <w:rsid w:val="0046629F"/>
    <w:pPr>
      <w:spacing w:before="240"/>
    </w:pPr>
    <w:rPr>
      <w:sz w:val="22"/>
      <w:lang w:val="es-ES_tradnl"/>
    </w:rPr>
  </w:style>
  <w:style w:type="paragraph" w:customStyle="1" w:styleId="AnnexNoTitle">
    <w:name w:val="Annex_NoTitle"/>
    <w:basedOn w:val="Normal"/>
    <w:next w:val="Normalaftertitle"/>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B20230"/>
    <w:pPr>
      <w:keepNext/>
      <w:spacing w:before="360" w:after="120"/>
      <w:jc w:val="center"/>
    </w:pPr>
    <w:rPr>
      <w:rFonts w:eastAsia="SimSun"/>
    </w:rPr>
  </w:style>
  <w:style w:type="paragraph" w:customStyle="1" w:styleId="Equation">
    <w:name w:val="Equation"/>
    <w:basedOn w:val="Normal"/>
    <w:rsid w:val="00EF5EAC"/>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629F"/>
    <w:pPr>
      <w:ind w:left="794"/>
    </w:pPr>
    <w:rPr>
      <w:rFonts w:eastAsia="SimSun"/>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B20230"/>
    <w:pPr>
      <w:keepLines/>
      <w:spacing w:before="480" w:after="80"/>
      <w:jc w:val="center"/>
    </w:pPr>
    <w:rPr>
      <w:rFonts w:eastAsia="SimSun"/>
      <w:caps/>
      <w:sz w:val="18"/>
    </w:rPr>
  </w:style>
  <w:style w:type="paragraph" w:customStyle="1" w:styleId="Figuretitle">
    <w:name w:val="Figure_title"/>
    <w:basedOn w:val="Normal"/>
    <w:next w:val="Figure"/>
    <w:link w:val="FiguretitleChar"/>
    <w:rsid w:val="00B20230"/>
    <w:pPr>
      <w:keepNext/>
      <w:spacing w:before="0" w:after="120"/>
      <w:jc w:val="center"/>
    </w:pPr>
    <w:rPr>
      <w:rFonts w:ascii="Times New Roman Bold" w:eastAsia="SimSun" w:hAnsi="Times New Roman Bold"/>
      <w:b/>
      <w:sz w:val="18"/>
    </w:rPr>
  </w:style>
  <w:style w:type="paragraph" w:customStyle="1" w:styleId="Figure">
    <w:name w:val="Figure"/>
    <w:basedOn w:val="FigureNo"/>
    <w:next w:val="Figuretitle"/>
    <w:rsid w:val="00B20230"/>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uiPriority w:val="99"/>
    <w:rsid w:val="0046629F"/>
    <w:rPr>
      <w:position w:val="6"/>
      <w:sz w:val="18"/>
    </w:rPr>
  </w:style>
  <w:style w:type="paragraph" w:styleId="FootnoteText">
    <w:name w:val="footnote text"/>
    <w:basedOn w:val="Normal"/>
    <w:link w:val="FootnoteTextChar"/>
    <w:uiPriority w:val="99"/>
    <w:rsid w:val="0046629F"/>
    <w:pPr>
      <w:keepLines/>
      <w:tabs>
        <w:tab w:val="left" w:pos="255"/>
      </w:tabs>
      <w:ind w:left="255" w:hanging="255"/>
    </w:pPr>
    <w:rPr>
      <w:rFonts w:eastAsia="SimSun"/>
      <w:sz w:val="22"/>
    </w:rPr>
  </w:style>
  <w:style w:type="character" w:customStyle="1" w:styleId="FootnoteTextChar">
    <w:name w:val="Footnote Text Char"/>
    <w:basedOn w:val="DefaultParagraphFont"/>
    <w:link w:val="FootnoteText"/>
    <w:uiPriority w:val="99"/>
    <w:rsid w:val="0046629F"/>
    <w:rPr>
      <w:rFonts w:ascii="Times New Roman" w:eastAsia="SimSun" w:hAnsi="Times New Roman" w:cs="Times New Roman"/>
      <w:szCs w:val="20"/>
      <w:lang w:val="fr-FR" w:eastAsia="en-US"/>
    </w:rPr>
  </w:style>
  <w:style w:type="paragraph" w:styleId="Index1">
    <w:name w:val="index 1"/>
    <w:basedOn w:val="Normal"/>
    <w:next w:val="Normal"/>
    <w:semiHidden/>
    <w:rsid w:val="0046629F"/>
    <w:rPr>
      <w:rFonts w:eastAsia="SimSun"/>
    </w:rPr>
  </w:style>
  <w:style w:type="paragraph" w:styleId="Index2">
    <w:name w:val="index 2"/>
    <w:basedOn w:val="Normal"/>
    <w:next w:val="Normal"/>
    <w:semiHidden/>
    <w:rsid w:val="0046629F"/>
    <w:pPr>
      <w:ind w:left="283"/>
    </w:pPr>
    <w:rPr>
      <w:rFonts w:eastAsia="SimSun"/>
    </w:rPr>
  </w:style>
  <w:style w:type="paragraph" w:styleId="Index3">
    <w:name w:val="index 3"/>
    <w:basedOn w:val="Normal"/>
    <w:next w:val="Normal"/>
    <w:semiHidden/>
    <w:rsid w:val="0046629F"/>
    <w:pPr>
      <w:ind w:left="566"/>
    </w:pPr>
    <w:rPr>
      <w:rFonts w:eastAsia="SimSun"/>
    </w:rPr>
  </w:style>
  <w:style w:type="paragraph" w:styleId="IndexHeading">
    <w:name w:val="index heading"/>
    <w:basedOn w:val="Normal"/>
    <w:next w:val="Index1"/>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rsid w:val="0046629F"/>
    <w:rPr>
      <w:rFonts w:eastAsia="SimSun"/>
    </w:rPr>
  </w:style>
  <w:style w:type="paragraph" w:customStyle="1" w:styleId="SectionNo">
    <w:name w:val="Section_No"/>
    <w:basedOn w:val="Normal"/>
    <w:next w:val="Normal"/>
    <w:rsid w:val="0046629F"/>
    <w:rPr>
      <w:rFonts w:eastAsia="SimSun"/>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39"/>
    <w:qFormat/>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39"/>
    <w:qFormat/>
    <w:rsid w:val="0046629F"/>
    <w:pPr>
      <w:tabs>
        <w:tab w:val="clear" w:pos="567"/>
        <w:tab w:val="left" w:pos="1276"/>
      </w:tabs>
      <w:spacing w:before="160"/>
      <w:ind w:left="1276" w:hanging="709"/>
    </w:pPr>
  </w:style>
  <w:style w:type="paragraph" w:styleId="TOC3">
    <w:name w:val="toc 3"/>
    <w:basedOn w:val="TOC2"/>
    <w:uiPriority w:val="39"/>
    <w:qFormat/>
    <w:rsid w:val="0046629F"/>
    <w:pPr>
      <w:tabs>
        <w:tab w:val="clear" w:pos="1276"/>
        <w:tab w:val="left" w:pos="2155"/>
      </w:tabs>
      <w:ind w:left="2155" w:hanging="879"/>
    </w:pPr>
  </w:style>
  <w:style w:type="paragraph" w:styleId="TOC4">
    <w:name w:val="toc 4"/>
    <w:basedOn w:val="TOC3"/>
    <w:rsid w:val="0046629F"/>
    <w:pPr>
      <w:tabs>
        <w:tab w:val="left" w:pos="3261"/>
      </w:tabs>
      <w:spacing w:before="80"/>
      <w:ind w:left="3261" w:hanging="993"/>
    </w:pPr>
  </w:style>
  <w:style w:type="paragraph" w:styleId="TOC5">
    <w:name w:val="toc 5"/>
    <w:basedOn w:val="TOC4"/>
    <w:rsid w:val="0046629F"/>
  </w:style>
  <w:style w:type="paragraph" w:styleId="TOC6">
    <w:name w:val="toc 6"/>
    <w:basedOn w:val="TOC4"/>
    <w:rsid w:val="0046629F"/>
  </w:style>
  <w:style w:type="paragraph" w:styleId="TOC7">
    <w:name w:val="toc 7"/>
    <w:basedOn w:val="TOC4"/>
    <w:rsid w:val="0046629F"/>
  </w:style>
  <w:style w:type="paragraph" w:styleId="TOC8">
    <w:name w:val="toc 8"/>
    <w:basedOn w:val="TOC4"/>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link w:val="TabletitleChar"/>
    <w:rsid w:val="00B20230"/>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semiHidden/>
    <w:rsid w:val="0046629F"/>
    <w:rPr>
      <w:sz w:val="16"/>
      <w:szCs w:val="16"/>
    </w:rPr>
  </w:style>
  <w:style w:type="paragraph" w:styleId="CommentText">
    <w:name w:val="annotation text"/>
    <w:basedOn w:val="Normal"/>
    <w:link w:val="CommentTextChar"/>
    <w:semiHidden/>
    <w:rsid w:val="0046629F"/>
    <w:rPr>
      <w:rFonts w:eastAsia="MS Mincho"/>
      <w:sz w:val="20"/>
    </w:rPr>
  </w:style>
  <w:style w:type="character" w:customStyle="1" w:styleId="CommentTextChar">
    <w:name w:val="Comment Text Char"/>
    <w:basedOn w:val="DefaultParagraphFont"/>
    <w:link w:val="CommentText"/>
    <w:semiHidden/>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basedOn w:val="Normal"/>
    <w:next w:val="Normal"/>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B20230"/>
    <w:rPr>
      <w:rFonts w:ascii="Times New Roman" w:hAnsi="Times New Roman" w:cs="Times New Roman"/>
      <w:b/>
      <w:szCs w:val="20"/>
      <w:lang w:val="fr-FR" w:eastAsia="en-US"/>
    </w:rPr>
  </w:style>
  <w:style w:type="character" w:customStyle="1" w:styleId="TableNo0">
    <w:name w:val="Table_No Знак"/>
    <w:link w:val="TableNo"/>
    <w:locked/>
    <w:rsid w:val="00B20230"/>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B20230"/>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B20230"/>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B20230"/>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rsid w:val="001B101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1B1011"/>
    <w:pPr>
      <w:keepNext/>
      <w:keepLines/>
      <w:spacing w:before="240"/>
      <w:jc w:val="center"/>
    </w:pPr>
    <w:rPr>
      <w:b/>
      <w:sz w:val="28"/>
    </w:rPr>
  </w:style>
  <w:style w:type="paragraph" w:customStyle="1" w:styleId="RecTitleRef">
    <w:name w:val="Rec_Title/Ref"/>
    <w:basedOn w:val="Rectitle"/>
    <w:next w:val="Normal"/>
    <w:rsid w:val="001B1011"/>
    <w:pPr>
      <w:tabs>
        <w:tab w:val="clear" w:pos="794"/>
        <w:tab w:val="clear" w:pos="1191"/>
        <w:tab w:val="clear" w:pos="1588"/>
        <w:tab w:val="clear" w:pos="1985"/>
        <w:tab w:val="center" w:pos="4849"/>
        <w:tab w:val="right" w:pos="9696"/>
      </w:tabs>
      <w:spacing w:before="136"/>
    </w:pPr>
    <w:rPr>
      <w:rFonts w:eastAsia="Times New Roman"/>
      <w:b w:val="0"/>
      <w:sz w:val="20"/>
      <w:lang w:val="en-US"/>
    </w:rPr>
  </w:style>
  <w:style w:type="character" w:customStyle="1" w:styleId="enumlev1Char">
    <w:name w:val="enumlev1 Char"/>
    <w:basedOn w:val="DefaultParagraphFont"/>
    <w:link w:val="enumlev1"/>
    <w:uiPriority w:val="99"/>
    <w:locked/>
    <w:rsid w:val="001B1011"/>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rsid w:val="009A37F0"/>
    <w:pPr>
      <w:ind w:left="-85" w:firstLine="0"/>
    </w:pPr>
    <w:rPr>
      <w:rFonts w:eastAsiaTheme="minorEastAsia"/>
      <w:lang w:val="en-US"/>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9A37F0"/>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9A37F0"/>
    <w:rPr>
      <w:rFonts w:ascii="Times New Roman" w:hAnsi="Times New Roman" w:cs="Times New Roman"/>
      <w:sz w:val="24"/>
      <w:szCs w:val="24"/>
      <w:lang w:val="ru-RU" w:eastAsia="ru-RU"/>
    </w:rPr>
  </w:style>
  <w:style w:type="paragraph" w:customStyle="1" w:styleId="TableText0">
    <w:name w:val="Table_Text"/>
    <w:basedOn w:val="Normal"/>
    <w:rsid w:val="00B20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styleId="BalloonText">
    <w:name w:val="Balloon Text"/>
    <w:basedOn w:val="Normal"/>
    <w:link w:val="BalloonTextChar"/>
    <w:rsid w:val="009A37F0"/>
    <w:pPr>
      <w:spacing w:before="0"/>
    </w:pPr>
    <w:rPr>
      <w:rFonts w:ascii="SimSun" w:eastAsia="SimSun"/>
      <w:sz w:val="18"/>
      <w:szCs w:val="18"/>
    </w:rPr>
  </w:style>
  <w:style w:type="character" w:customStyle="1" w:styleId="BalloonTextChar">
    <w:name w:val="Balloon Text Char"/>
    <w:basedOn w:val="DefaultParagraphFont"/>
    <w:link w:val="BalloonText"/>
    <w:rsid w:val="009A37F0"/>
    <w:rPr>
      <w:rFonts w:ascii="SimSun" w:eastAsia="SimSun" w:hAnsi="Times New Roman" w:cs="Times New Roman"/>
      <w:sz w:val="18"/>
      <w:szCs w:val="18"/>
      <w:lang w:val="fr-FR" w:eastAsia="en-US"/>
    </w:rPr>
  </w:style>
  <w:style w:type="character" w:customStyle="1" w:styleId="NormalaftertitleChar">
    <w:name w:val="Normal_after_title Char"/>
    <w:basedOn w:val="DefaultParagraphFont"/>
    <w:link w:val="Normalaftertitle"/>
    <w:locked/>
    <w:rsid w:val="00E6056D"/>
    <w:rPr>
      <w:rFonts w:ascii="Times New Roman" w:eastAsia="SimSun" w:hAnsi="Times New Roman" w:cs="Times New Roman"/>
      <w:sz w:val="24"/>
      <w:szCs w:val="20"/>
      <w:lang w:val="fr-FR" w:eastAsia="en-US"/>
    </w:rPr>
  </w:style>
  <w:style w:type="character" w:styleId="FollowedHyperlink">
    <w:name w:val="FollowedHyperlink"/>
    <w:basedOn w:val="DefaultParagraphFont"/>
    <w:uiPriority w:val="99"/>
    <w:semiHidden/>
    <w:unhideWhenUsed/>
    <w:rsid w:val="005524C5"/>
    <w:rPr>
      <w:color w:val="954F72" w:themeColor="followedHyperlink"/>
      <w:u w:val="single"/>
    </w:rPr>
  </w:style>
  <w:style w:type="paragraph" w:styleId="TOCHeading">
    <w:name w:val="TOC Heading"/>
    <w:basedOn w:val="Heading1"/>
    <w:next w:val="Normal"/>
    <w:uiPriority w:val="39"/>
    <w:semiHidden/>
    <w:unhideWhenUsed/>
    <w:qFormat/>
    <w:rsid w:val="00CD78F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val="en-US" w:eastAsia="zh-CN"/>
    </w:rPr>
  </w:style>
  <w:style w:type="character" w:styleId="Emphasis">
    <w:name w:val="Emphasis"/>
    <w:aliases w:val="ECC HL italics"/>
    <w:uiPriority w:val="20"/>
    <w:qFormat/>
    <w:rsid w:val="0019180E"/>
    <w:rPr>
      <w:i/>
    </w:rPr>
  </w:style>
  <w:style w:type="character" w:customStyle="1" w:styleId="shorttext">
    <w:name w:val="short_text"/>
    <w:basedOn w:val="DefaultParagraphFont"/>
    <w:rsid w:val="004B4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999767">
      <w:bodyDiv w:val="1"/>
      <w:marLeft w:val="0"/>
      <w:marRight w:val="0"/>
      <w:marTop w:val="0"/>
      <w:marBottom w:val="0"/>
      <w:divBdr>
        <w:top w:val="none" w:sz="0" w:space="0" w:color="auto"/>
        <w:left w:val="none" w:sz="0" w:space="0" w:color="auto"/>
        <w:bottom w:val="none" w:sz="0" w:space="0" w:color="auto"/>
        <w:right w:val="none" w:sz="0" w:space="0" w:color="auto"/>
      </w:divBdr>
    </w:div>
    <w:div w:id="1394810438">
      <w:bodyDiv w:val="1"/>
      <w:marLeft w:val="0"/>
      <w:marRight w:val="0"/>
      <w:marTop w:val="0"/>
      <w:marBottom w:val="0"/>
      <w:divBdr>
        <w:top w:val="none" w:sz="0" w:space="0" w:color="auto"/>
        <w:left w:val="none" w:sz="0" w:space="0" w:color="auto"/>
        <w:bottom w:val="none" w:sz="0" w:space="0" w:color="auto"/>
        <w:right w:val="none" w:sz="0" w:space="0" w:color="auto"/>
      </w:divBdr>
    </w:div>
    <w:div w:id="1446970433">
      <w:bodyDiv w:val="1"/>
      <w:marLeft w:val="0"/>
      <w:marRight w:val="0"/>
      <w:marTop w:val="0"/>
      <w:marBottom w:val="0"/>
      <w:divBdr>
        <w:top w:val="none" w:sz="0" w:space="0" w:color="auto"/>
        <w:left w:val="none" w:sz="0" w:space="0" w:color="auto"/>
        <w:bottom w:val="none" w:sz="0" w:space="0" w:color="auto"/>
        <w:right w:val="none" w:sz="0" w:space="0" w:color="auto"/>
      </w:divBdr>
    </w:div>
    <w:div w:id="1666475061">
      <w:bodyDiv w:val="1"/>
      <w:marLeft w:val="0"/>
      <w:marRight w:val="0"/>
      <w:marTop w:val="0"/>
      <w:marBottom w:val="0"/>
      <w:divBdr>
        <w:top w:val="none" w:sz="0" w:space="0" w:color="auto"/>
        <w:left w:val="none" w:sz="0" w:space="0" w:color="auto"/>
        <w:bottom w:val="none" w:sz="0" w:space="0" w:color="auto"/>
        <w:right w:val="none" w:sz="0" w:space="0" w:color="auto"/>
      </w:divBdr>
    </w:div>
    <w:div w:id="208090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P/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yperlink" Target="https://mentor.ieee.org/802.15/dcn/15/15-15-0747-00-007a-tg7r1-cirs-channel-model-document-for-high-rate-pd-communications.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hyperlink" Target="https://development.standards.ieee.org/get-file/P802.15.13.pdf?t=92735500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hyperlink" Target="https://mentor.ieee.org/802.15/dcn/15/15-15-0492-05-007a-technical-considerations-document.doc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yperlink" Target="http://www.ieee802.org/15/pub/IEEE%20802_15%20WPAN%2015_7%20Revision1%20Task%20Group.htm" TargetMode="Externa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s://mentor.ieee.org/802.15/dcn/15/15-15-0746-01-007a-tg7r1-channel-model-document-for-high-rate-pd-communication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yperlink" Target="https://mentor.ieee.org/802.15/dcn/17/15-17-0174-00-007a-a-new-band-plan-for-15-7m.pdf" TargetMode="External"/><Relationship Id="rId30" Type="http://schemas.openxmlformats.org/officeDocument/2006/relationships/hyperlink" Target="http://www.ieee802.org/11/Reports/lctig_update.htm" TargetMode="External"/><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6E86C-4FEB-403B-B0B5-7177558B4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1626</TotalTime>
  <Pages>18</Pages>
  <Words>2806</Words>
  <Characters>15997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ITU-R SM.2422-0报告(06/2018) - 关于宽带通信的可见光</vt:lpstr>
    </vt:vector>
  </TitlesOfParts>
  <Company>ITU</Company>
  <LinksUpToDate>false</LinksUpToDate>
  <CharactersWithSpaces>18766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SM.2422-0报告(06/2018) - 关于宽带通信的可见光</dc:title>
  <dc:creator>ITU</dc:creator>
  <cp:lastModifiedBy>Li, Jianying</cp:lastModifiedBy>
  <cp:revision>12</cp:revision>
  <cp:lastPrinted>2018-10-03T07:53:00Z</cp:lastPrinted>
  <dcterms:created xsi:type="dcterms:W3CDTF">2018-09-07T08:35:00Z</dcterms:created>
  <dcterms:modified xsi:type="dcterms:W3CDTF">2018-10-03T08:02:00Z</dcterms:modified>
</cp:coreProperties>
</file>