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79B50" w14:textId="77777777" w:rsidR="003718D3" w:rsidRPr="005E6E33" w:rsidRDefault="003718D3" w:rsidP="004C153A">
      <w:pPr>
        <w:rPr>
          <w:lang w:val="fr-CH"/>
        </w:rPr>
      </w:pPr>
      <w:bookmarkStart w:id="0" w:name="_GoBack"/>
      <w:bookmarkEnd w:id="0"/>
    </w:p>
    <w:p w14:paraId="747E45BE" w14:textId="77777777" w:rsidR="003718D3" w:rsidRPr="005E6E33" w:rsidRDefault="003718D3" w:rsidP="004C153A">
      <w:pPr>
        <w:rPr>
          <w:lang w:val="fr-CH"/>
        </w:rPr>
      </w:pPr>
    </w:p>
    <w:p w14:paraId="2B4689A1" w14:textId="77777777" w:rsidR="003718D3" w:rsidRPr="005E6E33" w:rsidRDefault="003718D3" w:rsidP="004C153A">
      <w:pPr>
        <w:rPr>
          <w:lang w:val="fr-CH"/>
        </w:rPr>
      </w:pPr>
    </w:p>
    <w:p w14:paraId="4C1AA5DA" w14:textId="77777777" w:rsidR="003718D3" w:rsidRPr="005E6E33" w:rsidRDefault="003718D3" w:rsidP="004C153A">
      <w:pPr>
        <w:rPr>
          <w:lang w:val="fr-CH"/>
        </w:rPr>
      </w:pPr>
    </w:p>
    <w:p w14:paraId="35597729" w14:textId="77777777" w:rsidR="003718D3" w:rsidRPr="005E6E33" w:rsidRDefault="003718D3" w:rsidP="004C153A">
      <w:pPr>
        <w:rPr>
          <w:lang w:val="fr-CH"/>
        </w:rPr>
      </w:pPr>
    </w:p>
    <w:p w14:paraId="443D2700" w14:textId="77777777" w:rsidR="003718D3" w:rsidRPr="005E6E33" w:rsidRDefault="003718D3" w:rsidP="004C153A">
      <w:pPr>
        <w:rPr>
          <w:lang w:val="fr-CH"/>
        </w:rPr>
      </w:pPr>
    </w:p>
    <w:p w14:paraId="790E134C" w14:textId="77777777" w:rsidR="003718D3" w:rsidRPr="005E6E33" w:rsidRDefault="003718D3" w:rsidP="004C153A">
      <w:pPr>
        <w:rPr>
          <w:lang w:val="fr-CH"/>
        </w:rPr>
      </w:pPr>
    </w:p>
    <w:p w14:paraId="2C0744D2" w14:textId="77777777" w:rsidR="003718D3" w:rsidRPr="005E6E33" w:rsidRDefault="003718D3" w:rsidP="004C153A">
      <w:pPr>
        <w:rPr>
          <w:lang w:val="fr-CH"/>
        </w:rPr>
      </w:pPr>
    </w:p>
    <w:p w14:paraId="2DE7E9A8" w14:textId="77777777" w:rsidR="003718D3" w:rsidRPr="005E6E33" w:rsidRDefault="003718D3" w:rsidP="004C153A">
      <w:pPr>
        <w:rPr>
          <w:lang w:val="fr-CH"/>
        </w:rPr>
      </w:pPr>
    </w:p>
    <w:p w14:paraId="34FBA2CE" w14:textId="77777777" w:rsidR="003718D3" w:rsidRPr="005E6E33" w:rsidRDefault="003718D3" w:rsidP="004C153A">
      <w:pPr>
        <w:rPr>
          <w:lang w:val="fr-CH"/>
        </w:rPr>
      </w:pPr>
    </w:p>
    <w:p w14:paraId="34A18B55" w14:textId="77777777" w:rsidR="003718D3" w:rsidRPr="005E6E33" w:rsidRDefault="003718D3" w:rsidP="004C153A">
      <w:pPr>
        <w:rPr>
          <w:lang w:val="fr-CH"/>
        </w:rPr>
      </w:pPr>
    </w:p>
    <w:p w14:paraId="346B1532" w14:textId="77777777" w:rsidR="003718D3" w:rsidRPr="005E6E33" w:rsidRDefault="003718D3" w:rsidP="004C153A">
      <w:pPr>
        <w:rPr>
          <w:lang w:val="fr-CH"/>
        </w:rPr>
      </w:pPr>
    </w:p>
    <w:tbl>
      <w:tblPr>
        <w:tblW w:w="10089" w:type="dxa"/>
        <w:tblLook w:val="01E0" w:firstRow="1" w:lastRow="1" w:firstColumn="1" w:lastColumn="1" w:noHBand="0" w:noVBand="0"/>
      </w:tblPr>
      <w:tblGrid>
        <w:gridCol w:w="10089"/>
      </w:tblGrid>
      <w:tr w:rsidR="003718D3" w:rsidRPr="005E6E33" w14:paraId="26182E56" w14:textId="77777777" w:rsidTr="00A43C2E">
        <w:tc>
          <w:tcPr>
            <w:tcW w:w="10089" w:type="dxa"/>
          </w:tcPr>
          <w:p w14:paraId="0B18E66D" w14:textId="77777777" w:rsidR="003718D3" w:rsidRPr="005E6E33" w:rsidRDefault="003718D3" w:rsidP="004C153A">
            <w:pPr>
              <w:spacing w:before="380"/>
              <w:jc w:val="right"/>
              <w:rPr>
                <w:rFonts w:ascii="Tahoma" w:hAnsi="Tahoma" w:cs="Tahoma"/>
                <w:b/>
                <w:bCs/>
                <w:iCs/>
                <w:color w:val="509141"/>
                <w:sz w:val="32"/>
                <w:szCs w:val="32"/>
                <w:lang w:val="fr-CH"/>
              </w:rPr>
            </w:pPr>
            <w:r w:rsidRPr="005E6E33">
              <w:rPr>
                <w:rFonts w:ascii="Tahoma" w:hAnsi="Tahoma" w:cs="Tahoma"/>
                <w:b/>
                <w:bCs/>
                <w:iCs/>
                <w:color w:val="509141"/>
                <w:position w:val="-10"/>
                <w:sz w:val="32"/>
                <w:szCs w:val="32"/>
                <w:lang w:val="fr-CH"/>
              </w:rPr>
              <w:object w:dxaOrig="180" w:dyaOrig="340" w14:anchorId="295DD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5pt" o:ole="">
                  <v:imagedata r:id="rId8" o:title=""/>
                </v:shape>
                <o:OLEObject Type="Embed" ProgID="Equation.3" ShapeID="_x0000_i1025" DrawAspect="Content" ObjectID="_1572779883" r:id="rId9"/>
              </w:object>
            </w:r>
          </w:p>
          <w:p w14:paraId="554C8D1B" w14:textId="77777777" w:rsidR="003718D3" w:rsidRPr="005E6E33" w:rsidRDefault="003718D3" w:rsidP="004C153A">
            <w:pPr>
              <w:spacing w:before="380"/>
              <w:jc w:val="right"/>
              <w:rPr>
                <w:rFonts w:ascii="Tahoma" w:hAnsi="Tahoma" w:cs="Tahoma"/>
                <w:b/>
                <w:bCs/>
                <w:iCs/>
                <w:color w:val="509141"/>
                <w:sz w:val="36"/>
                <w:szCs w:val="36"/>
                <w:lang w:val="fr-CH"/>
              </w:rPr>
            </w:pPr>
            <w:r w:rsidRPr="005E6E33">
              <w:rPr>
                <w:rFonts w:ascii="Tahoma" w:hAnsi="Tahoma" w:cs="Tahoma"/>
                <w:b/>
                <w:bCs/>
                <w:iCs/>
                <w:color w:val="509141"/>
                <w:sz w:val="36"/>
                <w:szCs w:val="36"/>
                <w:lang w:val="fr-CH"/>
              </w:rPr>
              <w:t>Rapport  UIT-R  SM.</w:t>
            </w:r>
            <w:r w:rsidR="007C4CBA" w:rsidRPr="005E6E33">
              <w:rPr>
                <w:rFonts w:ascii="Tahoma" w:hAnsi="Tahoma" w:cs="Tahoma"/>
                <w:b/>
                <w:bCs/>
                <w:iCs/>
                <w:color w:val="509141"/>
                <w:sz w:val="36"/>
                <w:szCs w:val="36"/>
                <w:lang w:val="fr-CH"/>
              </w:rPr>
              <w:t>2404</w:t>
            </w:r>
            <w:r w:rsidRPr="005E6E33">
              <w:rPr>
                <w:rFonts w:ascii="Tahoma" w:hAnsi="Tahoma" w:cs="Tahoma"/>
                <w:b/>
                <w:bCs/>
                <w:iCs/>
                <w:color w:val="509141"/>
                <w:sz w:val="36"/>
                <w:szCs w:val="36"/>
                <w:lang w:val="fr-CH"/>
              </w:rPr>
              <w:t>-0</w:t>
            </w:r>
          </w:p>
          <w:p w14:paraId="74CE36C6" w14:textId="77777777" w:rsidR="003718D3" w:rsidRPr="005E6E33" w:rsidRDefault="003718D3" w:rsidP="004C153A">
            <w:pPr>
              <w:spacing w:before="80"/>
              <w:jc w:val="right"/>
              <w:rPr>
                <w:rFonts w:ascii="Tahoma" w:hAnsi="Tahoma" w:cs="Tahoma"/>
                <w:b/>
                <w:bCs/>
                <w:iCs/>
                <w:color w:val="509141"/>
                <w:szCs w:val="24"/>
                <w:lang w:val="fr-CH"/>
              </w:rPr>
            </w:pPr>
            <w:r w:rsidRPr="005E6E33">
              <w:rPr>
                <w:rFonts w:ascii="Tahoma" w:hAnsi="Tahoma" w:cs="Tahoma"/>
                <w:b/>
                <w:bCs/>
                <w:iCs/>
                <w:color w:val="509141"/>
                <w:szCs w:val="24"/>
                <w:lang w:val="fr-CH"/>
              </w:rPr>
              <w:t>(</w:t>
            </w:r>
            <w:r w:rsidR="00344F62" w:rsidRPr="005E6E33">
              <w:rPr>
                <w:rFonts w:ascii="Tahoma" w:hAnsi="Tahoma" w:cs="Tahoma"/>
                <w:b/>
                <w:bCs/>
                <w:iCs/>
                <w:color w:val="509141"/>
                <w:szCs w:val="24"/>
                <w:lang w:val="fr-CH"/>
              </w:rPr>
              <w:t>06</w:t>
            </w:r>
            <w:r w:rsidRPr="005E6E33">
              <w:rPr>
                <w:rFonts w:ascii="Tahoma" w:hAnsi="Tahoma" w:cs="Tahoma"/>
                <w:b/>
                <w:bCs/>
                <w:iCs/>
                <w:color w:val="509141"/>
                <w:szCs w:val="24"/>
                <w:lang w:val="fr-CH"/>
              </w:rPr>
              <w:t>/20</w:t>
            </w:r>
            <w:r w:rsidR="00344F62" w:rsidRPr="005E6E33">
              <w:rPr>
                <w:rFonts w:ascii="Tahoma" w:hAnsi="Tahoma" w:cs="Tahoma"/>
                <w:b/>
                <w:bCs/>
                <w:iCs/>
                <w:color w:val="509141"/>
                <w:szCs w:val="24"/>
                <w:lang w:val="fr-CH"/>
              </w:rPr>
              <w:t>1</w:t>
            </w:r>
            <w:r w:rsidR="007C4CBA" w:rsidRPr="005E6E33">
              <w:rPr>
                <w:rFonts w:ascii="Tahoma" w:hAnsi="Tahoma" w:cs="Tahoma"/>
                <w:b/>
                <w:bCs/>
                <w:iCs/>
                <w:color w:val="509141"/>
                <w:szCs w:val="24"/>
                <w:lang w:val="fr-CH"/>
              </w:rPr>
              <w:t>7</w:t>
            </w:r>
            <w:r w:rsidRPr="005E6E33">
              <w:rPr>
                <w:rFonts w:ascii="Tahoma" w:hAnsi="Tahoma" w:cs="Tahoma"/>
                <w:b/>
                <w:bCs/>
                <w:iCs/>
                <w:color w:val="509141"/>
                <w:szCs w:val="24"/>
                <w:lang w:val="fr-CH"/>
              </w:rPr>
              <w:t>)</w:t>
            </w:r>
          </w:p>
        </w:tc>
      </w:tr>
      <w:tr w:rsidR="003718D3" w:rsidRPr="005E6E33" w14:paraId="78FF0309" w14:textId="77777777" w:rsidTr="00A43C2E">
        <w:tc>
          <w:tcPr>
            <w:tcW w:w="10089" w:type="dxa"/>
          </w:tcPr>
          <w:p w14:paraId="08B65C02" w14:textId="77777777" w:rsidR="003718D3" w:rsidRPr="005E6E33" w:rsidRDefault="003718D3" w:rsidP="004C153A">
            <w:pPr>
              <w:spacing w:before="80"/>
              <w:jc w:val="right"/>
              <w:rPr>
                <w:rFonts w:ascii="Tahoma" w:hAnsi="Tahoma" w:cs="Tahoma"/>
                <w:b/>
                <w:bCs/>
                <w:iCs/>
                <w:color w:val="509141"/>
                <w:sz w:val="44"/>
                <w:szCs w:val="44"/>
                <w:lang w:val="fr-CH"/>
              </w:rPr>
            </w:pPr>
          </w:p>
          <w:p w14:paraId="56F46622" w14:textId="7FEA6B38" w:rsidR="003718D3" w:rsidRPr="005E6E33" w:rsidRDefault="003B6CE7" w:rsidP="004C153A">
            <w:pPr>
              <w:spacing w:before="80"/>
              <w:jc w:val="right"/>
              <w:rPr>
                <w:rFonts w:ascii="Tahoma" w:hAnsi="Tahoma" w:cs="Tahoma"/>
                <w:b/>
                <w:bCs/>
                <w:iCs/>
                <w:color w:val="509141"/>
                <w:sz w:val="44"/>
                <w:szCs w:val="44"/>
                <w:lang w:val="fr-CH"/>
              </w:rPr>
            </w:pPr>
            <w:r w:rsidRPr="005E6E33">
              <w:rPr>
                <w:rFonts w:ascii="Tahoma" w:hAnsi="Tahoma" w:cs="Tahoma"/>
                <w:b/>
                <w:bCs/>
                <w:iCs/>
                <w:color w:val="509141"/>
                <w:sz w:val="44"/>
                <w:szCs w:val="44"/>
                <w:lang w:val="fr-CH"/>
              </w:rPr>
              <w:t xml:space="preserve">Outils de régulation visant à permettre </w:t>
            </w:r>
            <w:r w:rsidR="00826829">
              <w:rPr>
                <w:rFonts w:ascii="Tahoma" w:hAnsi="Tahoma" w:cs="Tahoma"/>
                <w:b/>
                <w:bCs/>
                <w:iCs/>
                <w:color w:val="509141"/>
                <w:sz w:val="44"/>
                <w:szCs w:val="44"/>
                <w:lang w:val="fr-CH"/>
              </w:rPr>
              <w:t>l'amélioration de l'</w:t>
            </w:r>
            <w:r w:rsidRPr="005E6E33">
              <w:rPr>
                <w:rFonts w:ascii="Tahoma" w:hAnsi="Tahoma" w:cs="Tahoma"/>
                <w:b/>
                <w:bCs/>
                <w:iCs/>
                <w:color w:val="509141"/>
                <w:sz w:val="44"/>
                <w:szCs w:val="44"/>
                <w:lang w:val="fr-CH"/>
              </w:rPr>
              <w:t xml:space="preserve">utilisation </w:t>
            </w:r>
            <w:r w:rsidR="00826829">
              <w:rPr>
                <w:rFonts w:ascii="Tahoma" w:hAnsi="Tahoma" w:cs="Tahoma"/>
                <w:b/>
                <w:bCs/>
                <w:iCs/>
                <w:color w:val="509141"/>
                <w:sz w:val="44"/>
                <w:szCs w:val="44"/>
                <w:lang w:val="fr-CH"/>
              </w:rPr>
              <w:br/>
            </w:r>
            <w:r w:rsidRPr="005E6E33">
              <w:rPr>
                <w:rFonts w:ascii="Tahoma" w:hAnsi="Tahoma" w:cs="Tahoma"/>
                <w:b/>
                <w:bCs/>
                <w:iCs/>
                <w:color w:val="509141"/>
                <w:sz w:val="44"/>
                <w:szCs w:val="44"/>
                <w:lang w:val="fr-CH"/>
              </w:rPr>
              <w:t>en partage</w:t>
            </w:r>
            <w:r w:rsidR="00826829">
              <w:rPr>
                <w:rFonts w:ascii="Tahoma" w:hAnsi="Tahoma" w:cs="Tahoma"/>
                <w:b/>
                <w:bCs/>
                <w:iCs/>
                <w:color w:val="509141"/>
                <w:sz w:val="44"/>
                <w:szCs w:val="44"/>
                <w:lang w:val="fr-CH"/>
              </w:rPr>
              <w:t xml:space="preserve"> </w:t>
            </w:r>
            <w:r w:rsidRPr="005E6E33">
              <w:rPr>
                <w:rFonts w:ascii="Tahoma" w:hAnsi="Tahoma" w:cs="Tahoma"/>
                <w:b/>
                <w:bCs/>
                <w:iCs/>
                <w:color w:val="509141"/>
                <w:sz w:val="44"/>
                <w:szCs w:val="44"/>
                <w:lang w:val="fr-CH"/>
              </w:rPr>
              <w:t>du spectre</w:t>
            </w:r>
          </w:p>
        </w:tc>
      </w:tr>
      <w:tr w:rsidR="003718D3" w:rsidRPr="005E6E33" w14:paraId="0DBDFB95" w14:textId="77777777" w:rsidTr="00A43C2E">
        <w:tc>
          <w:tcPr>
            <w:tcW w:w="10089" w:type="dxa"/>
          </w:tcPr>
          <w:p w14:paraId="6A24648E" w14:textId="77777777" w:rsidR="003718D3" w:rsidRPr="005E6E33" w:rsidRDefault="003718D3" w:rsidP="004C153A">
            <w:pPr>
              <w:spacing w:before="80"/>
              <w:ind w:right="640"/>
              <w:rPr>
                <w:rFonts w:ascii="Tahoma" w:hAnsi="Tahoma" w:cs="Tahoma"/>
                <w:b/>
                <w:bCs/>
                <w:iCs/>
                <w:color w:val="9BBB59" w:themeColor="accent3"/>
                <w:sz w:val="32"/>
                <w:szCs w:val="32"/>
                <w:lang w:val="fr-CH"/>
              </w:rPr>
            </w:pPr>
          </w:p>
          <w:p w14:paraId="11329832" w14:textId="77777777" w:rsidR="003718D3" w:rsidRPr="005E6E33" w:rsidRDefault="003718D3" w:rsidP="004C153A">
            <w:pPr>
              <w:spacing w:before="80"/>
              <w:ind w:right="640"/>
              <w:rPr>
                <w:rFonts w:ascii="Tahoma" w:hAnsi="Tahoma" w:cs="Tahoma"/>
                <w:b/>
                <w:bCs/>
                <w:iCs/>
                <w:color w:val="9BBB59" w:themeColor="accent3"/>
                <w:sz w:val="32"/>
                <w:szCs w:val="32"/>
                <w:lang w:val="fr-CH"/>
              </w:rPr>
            </w:pPr>
          </w:p>
          <w:p w14:paraId="5D056C43" w14:textId="77777777" w:rsidR="003718D3" w:rsidRPr="005E6E33" w:rsidRDefault="003718D3" w:rsidP="004C153A">
            <w:pPr>
              <w:spacing w:before="80"/>
              <w:ind w:right="640"/>
              <w:rPr>
                <w:rFonts w:ascii="Tahoma" w:hAnsi="Tahoma" w:cs="Tahoma"/>
                <w:b/>
                <w:bCs/>
                <w:iCs/>
                <w:color w:val="9BBB59" w:themeColor="accent3"/>
                <w:sz w:val="32"/>
                <w:szCs w:val="32"/>
                <w:lang w:val="fr-CH"/>
              </w:rPr>
            </w:pPr>
          </w:p>
          <w:p w14:paraId="341725BA" w14:textId="77777777" w:rsidR="003718D3" w:rsidRPr="005E6E33" w:rsidRDefault="003718D3" w:rsidP="004C153A">
            <w:pPr>
              <w:spacing w:before="80" w:after="180"/>
              <w:jc w:val="right"/>
              <w:rPr>
                <w:rFonts w:ascii="Tahoma" w:hAnsi="Tahoma" w:cs="Tahoma"/>
                <w:b/>
                <w:bCs/>
                <w:iCs/>
                <w:color w:val="9BBB59" w:themeColor="accent3"/>
                <w:sz w:val="36"/>
                <w:szCs w:val="36"/>
                <w:lang w:val="fr-CH"/>
              </w:rPr>
            </w:pPr>
          </w:p>
          <w:p w14:paraId="770F0CCF" w14:textId="77777777" w:rsidR="003718D3" w:rsidRPr="005E6E33" w:rsidRDefault="003718D3" w:rsidP="004C153A">
            <w:pPr>
              <w:spacing w:before="80" w:after="180"/>
              <w:jc w:val="right"/>
              <w:rPr>
                <w:rFonts w:ascii="Tahoma" w:hAnsi="Tahoma" w:cs="Tahoma"/>
                <w:b/>
                <w:bCs/>
                <w:iCs/>
                <w:color w:val="509141"/>
                <w:sz w:val="36"/>
                <w:szCs w:val="36"/>
                <w:lang w:val="fr-CH"/>
              </w:rPr>
            </w:pPr>
            <w:r w:rsidRPr="005E6E33">
              <w:rPr>
                <w:rFonts w:ascii="Tahoma" w:hAnsi="Tahoma" w:cs="Tahoma"/>
                <w:b/>
                <w:bCs/>
                <w:iCs/>
                <w:color w:val="509141"/>
                <w:sz w:val="36"/>
                <w:szCs w:val="36"/>
                <w:lang w:val="fr-CH"/>
              </w:rPr>
              <w:t>Série SM</w:t>
            </w:r>
          </w:p>
          <w:p w14:paraId="176B62E7" w14:textId="77777777" w:rsidR="003718D3" w:rsidRPr="005E6E33" w:rsidRDefault="003718D3" w:rsidP="004C153A">
            <w:pPr>
              <w:spacing w:before="80"/>
              <w:jc w:val="right"/>
              <w:rPr>
                <w:rFonts w:ascii="Tahoma" w:hAnsi="Tahoma" w:cs="Tahoma"/>
                <w:b/>
                <w:bCs/>
                <w:iCs/>
                <w:color w:val="509141"/>
                <w:sz w:val="32"/>
                <w:szCs w:val="32"/>
                <w:lang w:val="fr-CH"/>
              </w:rPr>
            </w:pPr>
            <w:r w:rsidRPr="005E6E33">
              <w:rPr>
                <w:rFonts w:ascii="Tahoma" w:hAnsi="Tahoma" w:cs="Tahoma"/>
                <w:b/>
                <w:bCs/>
                <w:iCs/>
                <w:color w:val="509141"/>
                <w:sz w:val="36"/>
                <w:szCs w:val="36"/>
                <w:lang w:val="fr-CH"/>
              </w:rPr>
              <w:t>Gestion du spectre</w:t>
            </w:r>
          </w:p>
        </w:tc>
      </w:tr>
    </w:tbl>
    <w:p w14:paraId="4C69376E" w14:textId="77777777" w:rsidR="003718D3" w:rsidRPr="005E6E33" w:rsidRDefault="003718D3" w:rsidP="004C153A">
      <w:pPr>
        <w:spacing w:before="80"/>
        <w:rPr>
          <w:i/>
          <w:sz w:val="22"/>
          <w:lang w:val="fr-CH"/>
        </w:rPr>
      </w:pPr>
    </w:p>
    <w:p w14:paraId="7B80488E" w14:textId="77777777" w:rsidR="003718D3" w:rsidRPr="005E6E33" w:rsidRDefault="003718D3" w:rsidP="004C153A">
      <w:pPr>
        <w:spacing w:before="80"/>
        <w:rPr>
          <w:i/>
          <w:sz w:val="22"/>
          <w:lang w:val="fr-CH"/>
        </w:rPr>
      </w:pPr>
    </w:p>
    <w:p w14:paraId="036C6860" w14:textId="77777777" w:rsidR="003718D3" w:rsidRPr="005E6E33" w:rsidRDefault="003718D3" w:rsidP="004C153A">
      <w:pPr>
        <w:spacing w:before="80"/>
        <w:rPr>
          <w:i/>
          <w:sz w:val="22"/>
          <w:lang w:val="fr-CH"/>
        </w:rPr>
      </w:pPr>
    </w:p>
    <w:p w14:paraId="70ECD6DB" w14:textId="77777777" w:rsidR="003718D3" w:rsidRPr="005E6E33" w:rsidRDefault="003718D3" w:rsidP="004C153A">
      <w:pPr>
        <w:spacing w:before="80"/>
        <w:rPr>
          <w:i/>
          <w:sz w:val="22"/>
          <w:lang w:val="fr-CH"/>
        </w:rPr>
      </w:pPr>
    </w:p>
    <w:p w14:paraId="48FB814D" w14:textId="77777777" w:rsidR="003718D3" w:rsidRPr="005E6E33" w:rsidRDefault="003718D3" w:rsidP="004C153A">
      <w:pPr>
        <w:spacing w:before="80"/>
        <w:rPr>
          <w:i/>
          <w:sz w:val="22"/>
          <w:lang w:val="fr-CH"/>
        </w:rPr>
      </w:pPr>
    </w:p>
    <w:p w14:paraId="739C369E" w14:textId="77777777" w:rsidR="003718D3" w:rsidRPr="005E6E33" w:rsidRDefault="003718D3" w:rsidP="004C153A">
      <w:pPr>
        <w:spacing w:before="80"/>
        <w:rPr>
          <w:i/>
          <w:sz w:val="22"/>
          <w:lang w:val="fr-CH"/>
        </w:rPr>
      </w:pPr>
    </w:p>
    <w:p w14:paraId="4AE84ED3" w14:textId="77777777" w:rsidR="003718D3" w:rsidRPr="005E6E33" w:rsidRDefault="003718D3" w:rsidP="004C153A">
      <w:pPr>
        <w:pStyle w:val="Equation"/>
        <w:tabs>
          <w:tab w:val="clear" w:pos="4820"/>
          <w:tab w:val="clear" w:pos="9639"/>
          <w:tab w:val="left" w:pos="1191"/>
          <w:tab w:val="left" w:pos="1588"/>
          <w:tab w:val="left" w:pos="1985"/>
        </w:tabs>
        <w:rPr>
          <w:rFonts w:ascii="Palatino Linotype" w:hAnsi="Palatino Linotype"/>
          <w:lang w:val="fr-CH"/>
        </w:rPr>
        <w:sectPr w:rsidR="003718D3" w:rsidRPr="005E6E33">
          <w:headerReference w:type="even" r:id="rId10"/>
          <w:headerReference w:type="default" r:id="rId11"/>
          <w:pgSz w:w="11907" w:h="16840" w:code="9"/>
          <w:pgMar w:top="1089" w:right="1089" w:bottom="284" w:left="1089" w:header="567" w:footer="284" w:gutter="0"/>
          <w:pgNumType w:start="1"/>
          <w:cols w:space="720"/>
        </w:sectPr>
      </w:pPr>
    </w:p>
    <w:p w14:paraId="4D24BF35"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5E6E33">
        <w:rPr>
          <w:bCs/>
          <w:sz w:val="24"/>
          <w:szCs w:val="24"/>
          <w:lang w:val="fr-CH"/>
        </w:rPr>
        <w:lastRenderedPageBreak/>
        <w:t>Avant-propos</w:t>
      </w:r>
    </w:p>
    <w:p w14:paraId="15C823D5" w14:textId="77777777" w:rsidR="003718D3" w:rsidRPr="005E6E33" w:rsidRDefault="003718D3" w:rsidP="004C153A">
      <w:pPr>
        <w:spacing w:before="240"/>
        <w:rPr>
          <w:sz w:val="20"/>
          <w:lang w:val="fr-CH"/>
        </w:rPr>
      </w:pPr>
      <w:r w:rsidRPr="005E6E3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A13521C" w14:textId="77777777" w:rsidR="003718D3" w:rsidRPr="005E6E33" w:rsidRDefault="003718D3" w:rsidP="004C153A">
      <w:pPr>
        <w:rPr>
          <w:sz w:val="20"/>
          <w:lang w:val="fr-CH"/>
        </w:rPr>
      </w:pPr>
      <w:r w:rsidRPr="005E6E3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241CAB3" w14:textId="77777777" w:rsidR="003718D3" w:rsidRPr="005E6E33" w:rsidRDefault="003718D3" w:rsidP="004C153A">
      <w:pPr>
        <w:spacing w:before="0"/>
        <w:rPr>
          <w:sz w:val="20"/>
          <w:lang w:val="fr-CH"/>
        </w:rPr>
      </w:pPr>
    </w:p>
    <w:p w14:paraId="0109F64B" w14:textId="77777777" w:rsidR="003718D3" w:rsidRPr="005E6E33" w:rsidRDefault="003718D3" w:rsidP="004C153A">
      <w:pPr>
        <w:spacing w:before="0"/>
        <w:rPr>
          <w:sz w:val="20"/>
          <w:lang w:val="fr-CH"/>
        </w:rPr>
      </w:pPr>
    </w:p>
    <w:p w14:paraId="763A56BC" w14:textId="77777777" w:rsidR="003718D3" w:rsidRPr="005E6E33" w:rsidRDefault="003718D3" w:rsidP="004C153A">
      <w:pPr>
        <w:pStyle w:val="Heading1"/>
        <w:spacing w:before="360"/>
        <w:jc w:val="center"/>
        <w:rPr>
          <w:szCs w:val="24"/>
          <w:lang w:val="fr-CH"/>
        </w:rPr>
      </w:pPr>
      <w:bookmarkStart w:id="2" w:name="_Toc446517550"/>
      <w:bookmarkStart w:id="3" w:name="_Toc446577533"/>
      <w:bookmarkStart w:id="4" w:name="_Toc499027851"/>
      <w:r w:rsidRPr="005E6E33">
        <w:rPr>
          <w:szCs w:val="24"/>
          <w:lang w:val="fr-CH"/>
        </w:rPr>
        <w:t>Politique en matière de droits de propriété intellectuelle (IPR)</w:t>
      </w:r>
      <w:bookmarkEnd w:id="2"/>
      <w:bookmarkEnd w:id="3"/>
      <w:bookmarkEnd w:id="4"/>
    </w:p>
    <w:p w14:paraId="371E730B" w14:textId="77777777" w:rsidR="003718D3" w:rsidRPr="005E6E33" w:rsidRDefault="003718D3" w:rsidP="004C153A">
      <w:pPr>
        <w:spacing w:before="240"/>
        <w:rPr>
          <w:sz w:val="20"/>
          <w:lang w:val="fr-CH"/>
        </w:rPr>
      </w:pPr>
      <w:r w:rsidRPr="005E6E33">
        <w:rPr>
          <w:sz w:val="20"/>
          <w:lang w:val="fr-CH"/>
        </w:rPr>
        <w:t>La politique de l'UIT</w:t>
      </w:r>
      <w:r w:rsidRPr="005E6E33">
        <w:rPr>
          <w:sz w:val="20"/>
          <w:lang w:val="fr-CH"/>
        </w:rPr>
        <w:noBreakHyphen/>
        <w:t>R en matière de droits de propriété intellectuelle est décrite dans la «Politique commune de l'UIT</w:t>
      </w:r>
      <w:r w:rsidRPr="005E6E33">
        <w:rPr>
          <w:sz w:val="20"/>
          <w:lang w:val="fr-CH"/>
        </w:rPr>
        <w:noBreakHyphen/>
        <w:t>T, l'UIT</w:t>
      </w:r>
      <w:r w:rsidRPr="005E6E3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5E6E33">
          <w:rPr>
            <w:rStyle w:val="Hyperlink"/>
            <w:sz w:val="20"/>
            <w:lang w:val="fr-CH"/>
          </w:rPr>
          <w:t>http://www.itu.int/ITU-R/go/patents/fr</w:t>
        </w:r>
      </w:hyperlink>
      <w:r w:rsidRPr="005E6E33">
        <w:rPr>
          <w:sz w:val="20"/>
          <w:lang w:val="fr-CH"/>
        </w:rPr>
        <w:t>, où l'on trouvera également les Lignes directrices pour la mise en oeuvre de la politique commune en matière de brevets de l'UIT</w:t>
      </w:r>
      <w:r w:rsidRPr="005E6E33">
        <w:rPr>
          <w:sz w:val="20"/>
          <w:lang w:val="fr-CH"/>
        </w:rPr>
        <w:noBreakHyphen/>
        <w:t>T, l'UIT</w:t>
      </w:r>
      <w:r w:rsidRPr="005E6E33">
        <w:rPr>
          <w:sz w:val="20"/>
          <w:lang w:val="fr-CH"/>
        </w:rPr>
        <w:noBreakHyphen/>
        <w:t>R, l'ISO et la CEI</w:t>
      </w:r>
      <w:r w:rsidRPr="005E6E33" w:rsidDel="0061025C">
        <w:rPr>
          <w:sz w:val="20"/>
          <w:lang w:val="fr-CH"/>
        </w:rPr>
        <w:t xml:space="preserve"> </w:t>
      </w:r>
      <w:r w:rsidRPr="005E6E33">
        <w:rPr>
          <w:sz w:val="20"/>
          <w:lang w:val="fr-CH"/>
        </w:rPr>
        <w:t>et la base de données en matière de brevets de l'UIT-R.</w:t>
      </w:r>
    </w:p>
    <w:p w14:paraId="26303F0B" w14:textId="77777777" w:rsidR="003718D3" w:rsidRPr="005E6E33" w:rsidRDefault="003718D3" w:rsidP="004C153A">
      <w:pPr>
        <w:spacing w:before="0"/>
        <w:jc w:val="center"/>
        <w:rPr>
          <w:sz w:val="22"/>
          <w:lang w:val="fr-CH"/>
        </w:rPr>
      </w:pPr>
    </w:p>
    <w:p w14:paraId="23EF5EDE" w14:textId="77777777" w:rsidR="003718D3" w:rsidRPr="005E6E33" w:rsidRDefault="003718D3" w:rsidP="004C153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718D3" w:rsidRPr="005E6E33" w14:paraId="5EA6BF08" w14:textId="77777777" w:rsidTr="00A43C2E">
        <w:tc>
          <w:tcPr>
            <w:tcW w:w="9360" w:type="dxa"/>
            <w:gridSpan w:val="2"/>
          </w:tcPr>
          <w:p w14:paraId="31172445" w14:textId="77777777" w:rsidR="003718D3" w:rsidRPr="005E6E33" w:rsidRDefault="003718D3" w:rsidP="004C153A">
            <w:pPr>
              <w:pStyle w:val="Chaptitle"/>
              <w:keepLines w:val="0"/>
              <w:tabs>
                <w:tab w:val="clear" w:pos="794"/>
                <w:tab w:val="clear" w:pos="1191"/>
                <w:tab w:val="clear" w:pos="1588"/>
                <w:tab w:val="clear" w:pos="1985"/>
              </w:tabs>
              <w:overflowPunct/>
              <w:spacing w:before="140"/>
              <w:textAlignment w:val="auto"/>
              <w:rPr>
                <w:sz w:val="22"/>
                <w:szCs w:val="22"/>
                <w:lang w:val="fr-CH"/>
              </w:rPr>
            </w:pPr>
            <w:r w:rsidRPr="005E6E33">
              <w:rPr>
                <w:sz w:val="22"/>
                <w:szCs w:val="22"/>
                <w:lang w:val="fr-CH"/>
              </w:rPr>
              <w:t xml:space="preserve">Séries des Rapports UIT-R </w:t>
            </w:r>
          </w:p>
          <w:p w14:paraId="5FD738B1"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E6E33">
              <w:rPr>
                <w:b w:val="0"/>
                <w:sz w:val="18"/>
                <w:szCs w:val="18"/>
                <w:lang w:val="fr-CH"/>
              </w:rPr>
              <w:t xml:space="preserve">(Egalement disponible en ligne: </w:t>
            </w:r>
            <w:hyperlink r:id="rId13" w:history="1">
              <w:r w:rsidRPr="005E6E33">
                <w:rPr>
                  <w:rStyle w:val="Hyperlink"/>
                  <w:b w:val="0"/>
                  <w:sz w:val="18"/>
                  <w:szCs w:val="18"/>
                  <w:lang w:val="fr-CH"/>
                </w:rPr>
                <w:t>http://www.itu.int/publ/R-REP/fr</w:t>
              </w:r>
            </w:hyperlink>
            <w:r w:rsidRPr="005E6E33">
              <w:rPr>
                <w:b w:val="0"/>
                <w:bCs/>
                <w:sz w:val="18"/>
                <w:szCs w:val="18"/>
                <w:lang w:val="fr-CH"/>
              </w:rPr>
              <w:t>)</w:t>
            </w:r>
          </w:p>
        </w:tc>
      </w:tr>
      <w:tr w:rsidR="003718D3" w:rsidRPr="005E6E33" w14:paraId="1463C6F6" w14:textId="77777777" w:rsidTr="00A43C2E">
        <w:tc>
          <w:tcPr>
            <w:tcW w:w="1140" w:type="dxa"/>
            <w:tcBorders>
              <w:bottom w:val="nil"/>
            </w:tcBorders>
          </w:tcPr>
          <w:p w14:paraId="3DFB82DA" w14:textId="77777777" w:rsidR="003718D3" w:rsidRPr="005E6E33" w:rsidRDefault="003718D3" w:rsidP="004C153A">
            <w:pPr>
              <w:spacing w:before="90" w:after="100"/>
              <w:ind w:left="57"/>
              <w:rPr>
                <w:b/>
                <w:bCs/>
                <w:sz w:val="20"/>
                <w:lang w:val="fr-CH"/>
              </w:rPr>
            </w:pPr>
            <w:r w:rsidRPr="005E6E33">
              <w:rPr>
                <w:b/>
                <w:bCs/>
                <w:sz w:val="20"/>
                <w:lang w:val="fr-CH"/>
              </w:rPr>
              <w:t>Séries</w:t>
            </w:r>
          </w:p>
        </w:tc>
        <w:tc>
          <w:tcPr>
            <w:tcW w:w="8220" w:type="dxa"/>
            <w:tcBorders>
              <w:bottom w:val="nil"/>
            </w:tcBorders>
          </w:tcPr>
          <w:p w14:paraId="74D7C314"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E6E33">
              <w:rPr>
                <w:bCs/>
                <w:sz w:val="20"/>
                <w:lang w:val="fr-CH"/>
              </w:rPr>
              <w:t>Titre</w:t>
            </w:r>
          </w:p>
        </w:tc>
      </w:tr>
      <w:tr w:rsidR="003718D3" w:rsidRPr="005E6E33" w14:paraId="75E151F8" w14:textId="77777777" w:rsidTr="00A43C2E">
        <w:tc>
          <w:tcPr>
            <w:tcW w:w="1140" w:type="dxa"/>
            <w:tcBorders>
              <w:top w:val="nil"/>
              <w:bottom w:val="nil"/>
            </w:tcBorders>
            <w:shd w:val="clear" w:color="auto" w:fill="auto"/>
          </w:tcPr>
          <w:p w14:paraId="52D48609" w14:textId="77777777" w:rsidR="003718D3" w:rsidRPr="005E6E33" w:rsidRDefault="003718D3" w:rsidP="004C153A">
            <w:pPr>
              <w:spacing w:before="30" w:after="30"/>
              <w:ind w:left="57"/>
              <w:jc w:val="left"/>
              <w:rPr>
                <w:b/>
                <w:sz w:val="20"/>
                <w:lang w:val="fr-CH"/>
              </w:rPr>
            </w:pPr>
            <w:r w:rsidRPr="005E6E33">
              <w:rPr>
                <w:b/>
                <w:sz w:val="20"/>
                <w:lang w:val="fr-CH"/>
              </w:rPr>
              <w:t>BO</w:t>
            </w:r>
          </w:p>
        </w:tc>
        <w:tc>
          <w:tcPr>
            <w:tcW w:w="8220" w:type="dxa"/>
            <w:tcBorders>
              <w:top w:val="nil"/>
              <w:bottom w:val="nil"/>
            </w:tcBorders>
            <w:shd w:val="clear" w:color="auto" w:fill="auto"/>
          </w:tcPr>
          <w:p w14:paraId="3E26E9BA"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E6E33">
              <w:rPr>
                <w:b w:val="0"/>
                <w:bCs/>
                <w:sz w:val="20"/>
                <w:lang w:val="fr-CH"/>
              </w:rPr>
              <w:t>Diffusion par satellite</w:t>
            </w:r>
          </w:p>
        </w:tc>
      </w:tr>
      <w:tr w:rsidR="003718D3" w:rsidRPr="005E6E33" w14:paraId="4E6519FE" w14:textId="77777777" w:rsidTr="00A43C2E">
        <w:tc>
          <w:tcPr>
            <w:tcW w:w="1140" w:type="dxa"/>
            <w:tcBorders>
              <w:top w:val="nil"/>
              <w:bottom w:val="nil"/>
            </w:tcBorders>
            <w:shd w:val="clear" w:color="auto" w:fill="auto"/>
          </w:tcPr>
          <w:p w14:paraId="60128948" w14:textId="77777777" w:rsidR="003718D3" w:rsidRPr="005E6E33" w:rsidRDefault="003718D3" w:rsidP="004C153A">
            <w:pPr>
              <w:spacing w:before="30" w:after="30"/>
              <w:ind w:left="57"/>
              <w:jc w:val="left"/>
              <w:rPr>
                <w:b/>
                <w:bCs/>
                <w:sz w:val="20"/>
                <w:lang w:val="fr-CH"/>
              </w:rPr>
            </w:pPr>
            <w:r w:rsidRPr="005E6E33">
              <w:rPr>
                <w:b/>
                <w:bCs/>
                <w:sz w:val="20"/>
                <w:lang w:val="fr-CH"/>
              </w:rPr>
              <w:t>BR</w:t>
            </w:r>
          </w:p>
        </w:tc>
        <w:tc>
          <w:tcPr>
            <w:tcW w:w="8220" w:type="dxa"/>
            <w:tcBorders>
              <w:top w:val="nil"/>
              <w:bottom w:val="nil"/>
            </w:tcBorders>
            <w:shd w:val="clear" w:color="auto" w:fill="auto"/>
          </w:tcPr>
          <w:p w14:paraId="42298877"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E6E33">
              <w:rPr>
                <w:b w:val="0"/>
                <w:sz w:val="20"/>
                <w:lang w:val="fr-CH"/>
              </w:rPr>
              <w:t>Enregistrement pour la production, l'archivage et la diffusion; films pour la télévision</w:t>
            </w:r>
          </w:p>
        </w:tc>
      </w:tr>
      <w:tr w:rsidR="003718D3" w:rsidRPr="005E6E33" w14:paraId="34A2F6DC" w14:textId="77777777" w:rsidTr="00A43C2E">
        <w:tc>
          <w:tcPr>
            <w:tcW w:w="1140" w:type="dxa"/>
            <w:tcBorders>
              <w:top w:val="nil"/>
              <w:bottom w:val="nil"/>
            </w:tcBorders>
            <w:shd w:val="clear" w:color="auto" w:fill="auto"/>
          </w:tcPr>
          <w:p w14:paraId="17A2FA2C" w14:textId="77777777" w:rsidR="003718D3" w:rsidRPr="005E6E33" w:rsidRDefault="003718D3" w:rsidP="004C153A">
            <w:pPr>
              <w:spacing w:before="30" w:after="30"/>
              <w:ind w:left="57"/>
              <w:jc w:val="left"/>
              <w:rPr>
                <w:b/>
                <w:bCs/>
                <w:sz w:val="20"/>
                <w:lang w:val="fr-CH"/>
              </w:rPr>
            </w:pPr>
            <w:r w:rsidRPr="005E6E33">
              <w:rPr>
                <w:b/>
                <w:bCs/>
                <w:sz w:val="20"/>
                <w:lang w:val="fr-CH"/>
              </w:rPr>
              <w:t>BS</w:t>
            </w:r>
          </w:p>
        </w:tc>
        <w:tc>
          <w:tcPr>
            <w:tcW w:w="8220" w:type="dxa"/>
            <w:tcBorders>
              <w:top w:val="nil"/>
              <w:bottom w:val="nil"/>
            </w:tcBorders>
            <w:shd w:val="clear" w:color="auto" w:fill="auto"/>
          </w:tcPr>
          <w:p w14:paraId="626415BE"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E6E33">
              <w:rPr>
                <w:b w:val="0"/>
                <w:sz w:val="20"/>
                <w:lang w:val="fr-CH"/>
              </w:rPr>
              <w:t>Service de radiodiffusion sonore</w:t>
            </w:r>
          </w:p>
        </w:tc>
      </w:tr>
      <w:tr w:rsidR="003718D3" w:rsidRPr="005E6E33" w14:paraId="0AF42F1B" w14:textId="77777777" w:rsidTr="00A43C2E">
        <w:tc>
          <w:tcPr>
            <w:tcW w:w="1140" w:type="dxa"/>
            <w:tcBorders>
              <w:top w:val="nil"/>
              <w:bottom w:val="nil"/>
            </w:tcBorders>
            <w:shd w:val="clear" w:color="auto" w:fill="auto"/>
          </w:tcPr>
          <w:p w14:paraId="6AE531C8" w14:textId="77777777" w:rsidR="003718D3" w:rsidRPr="005E6E33" w:rsidRDefault="003718D3" w:rsidP="004C153A">
            <w:pPr>
              <w:spacing w:before="30" w:after="30"/>
              <w:ind w:left="57"/>
              <w:jc w:val="left"/>
              <w:rPr>
                <w:b/>
                <w:bCs/>
                <w:sz w:val="20"/>
                <w:lang w:val="fr-CH"/>
              </w:rPr>
            </w:pPr>
            <w:r w:rsidRPr="005E6E33">
              <w:rPr>
                <w:b/>
                <w:bCs/>
                <w:sz w:val="20"/>
                <w:lang w:val="fr-CH"/>
              </w:rPr>
              <w:t>BT</w:t>
            </w:r>
          </w:p>
        </w:tc>
        <w:tc>
          <w:tcPr>
            <w:tcW w:w="8220" w:type="dxa"/>
            <w:tcBorders>
              <w:top w:val="nil"/>
              <w:bottom w:val="nil"/>
            </w:tcBorders>
            <w:shd w:val="clear" w:color="auto" w:fill="auto"/>
          </w:tcPr>
          <w:p w14:paraId="75B3BA04"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E6E33">
              <w:rPr>
                <w:b w:val="0"/>
                <w:sz w:val="20"/>
                <w:lang w:val="fr-CH"/>
              </w:rPr>
              <w:t>Service de radiodiffusion télévisuelle</w:t>
            </w:r>
          </w:p>
        </w:tc>
      </w:tr>
      <w:tr w:rsidR="003718D3" w:rsidRPr="005E6E33" w14:paraId="3082291A" w14:textId="77777777" w:rsidTr="00A43C2E">
        <w:tc>
          <w:tcPr>
            <w:tcW w:w="1140" w:type="dxa"/>
            <w:tcBorders>
              <w:top w:val="nil"/>
              <w:bottom w:val="nil"/>
            </w:tcBorders>
            <w:shd w:val="clear" w:color="auto" w:fill="auto"/>
          </w:tcPr>
          <w:p w14:paraId="54BFD7D4" w14:textId="77777777" w:rsidR="003718D3" w:rsidRPr="005E6E33" w:rsidRDefault="003718D3" w:rsidP="004C153A">
            <w:pPr>
              <w:spacing w:before="30" w:after="30"/>
              <w:ind w:left="57"/>
              <w:jc w:val="left"/>
              <w:rPr>
                <w:b/>
                <w:bCs/>
                <w:sz w:val="20"/>
                <w:lang w:val="fr-CH"/>
              </w:rPr>
            </w:pPr>
            <w:r w:rsidRPr="005E6E33">
              <w:rPr>
                <w:b/>
                <w:bCs/>
                <w:sz w:val="20"/>
                <w:lang w:val="fr-CH"/>
              </w:rPr>
              <w:t>F</w:t>
            </w:r>
          </w:p>
        </w:tc>
        <w:tc>
          <w:tcPr>
            <w:tcW w:w="8220" w:type="dxa"/>
            <w:tcBorders>
              <w:top w:val="nil"/>
              <w:bottom w:val="nil"/>
            </w:tcBorders>
            <w:shd w:val="clear" w:color="auto" w:fill="auto"/>
          </w:tcPr>
          <w:p w14:paraId="5EC7C29F" w14:textId="77777777" w:rsidR="003718D3" w:rsidRPr="005E6E33" w:rsidRDefault="003718D3" w:rsidP="004C15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E6E33">
              <w:rPr>
                <w:sz w:val="20"/>
                <w:lang w:val="fr-CH"/>
              </w:rPr>
              <w:t>Service fixe</w:t>
            </w:r>
          </w:p>
        </w:tc>
      </w:tr>
      <w:tr w:rsidR="003718D3" w:rsidRPr="005E6E33" w14:paraId="158C95AB" w14:textId="77777777" w:rsidTr="00A43C2E">
        <w:tc>
          <w:tcPr>
            <w:tcW w:w="1140" w:type="dxa"/>
            <w:tcBorders>
              <w:top w:val="nil"/>
              <w:bottom w:val="nil"/>
            </w:tcBorders>
            <w:shd w:val="clear" w:color="auto" w:fill="auto"/>
          </w:tcPr>
          <w:p w14:paraId="0C6F8E09" w14:textId="77777777" w:rsidR="003718D3" w:rsidRPr="005E6E33" w:rsidRDefault="003718D3" w:rsidP="004C153A">
            <w:pPr>
              <w:spacing w:before="30" w:after="30"/>
              <w:ind w:left="57"/>
              <w:jc w:val="left"/>
              <w:rPr>
                <w:b/>
                <w:bCs/>
                <w:sz w:val="20"/>
                <w:lang w:val="fr-CH"/>
              </w:rPr>
            </w:pPr>
            <w:r w:rsidRPr="005E6E33">
              <w:rPr>
                <w:b/>
                <w:bCs/>
                <w:sz w:val="20"/>
                <w:lang w:val="fr-CH"/>
              </w:rPr>
              <w:t>M</w:t>
            </w:r>
          </w:p>
        </w:tc>
        <w:tc>
          <w:tcPr>
            <w:tcW w:w="8220" w:type="dxa"/>
            <w:tcBorders>
              <w:top w:val="nil"/>
              <w:bottom w:val="nil"/>
            </w:tcBorders>
            <w:shd w:val="clear" w:color="auto" w:fill="auto"/>
          </w:tcPr>
          <w:p w14:paraId="2EA89C9A" w14:textId="77777777" w:rsidR="003718D3" w:rsidRPr="005E6E33" w:rsidRDefault="003718D3" w:rsidP="004C1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E6E33">
              <w:rPr>
                <w:b w:val="0"/>
                <w:sz w:val="20"/>
                <w:lang w:val="fr-CH"/>
              </w:rPr>
              <w:t>Services mobile, de radiorepérage et d'amateur y compris les services par satellite associés</w:t>
            </w:r>
          </w:p>
        </w:tc>
      </w:tr>
      <w:tr w:rsidR="003718D3" w:rsidRPr="005E6E33" w14:paraId="11570960" w14:textId="77777777" w:rsidTr="00A43C2E">
        <w:tc>
          <w:tcPr>
            <w:tcW w:w="1140" w:type="dxa"/>
            <w:tcBorders>
              <w:top w:val="nil"/>
              <w:bottom w:val="nil"/>
            </w:tcBorders>
            <w:shd w:val="clear" w:color="auto" w:fill="auto"/>
          </w:tcPr>
          <w:p w14:paraId="4D566CCE" w14:textId="77777777" w:rsidR="003718D3" w:rsidRPr="005E6E33" w:rsidRDefault="003718D3" w:rsidP="004C153A">
            <w:pPr>
              <w:spacing w:before="30" w:after="30"/>
              <w:ind w:left="57"/>
              <w:jc w:val="left"/>
              <w:rPr>
                <w:b/>
                <w:bCs/>
                <w:sz w:val="20"/>
                <w:lang w:val="fr-CH"/>
              </w:rPr>
            </w:pPr>
            <w:r w:rsidRPr="005E6E33">
              <w:rPr>
                <w:b/>
                <w:bCs/>
                <w:sz w:val="20"/>
                <w:lang w:val="fr-CH"/>
              </w:rPr>
              <w:t>P</w:t>
            </w:r>
          </w:p>
        </w:tc>
        <w:tc>
          <w:tcPr>
            <w:tcW w:w="8220" w:type="dxa"/>
            <w:tcBorders>
              <w:top w:val="nil"/>
              <w:bottom w:val="nil"/>
            </w:tcBorders>
            <w:shd w:val="clear" w:color="auto" w:fill="auto"/>
          </w:tcPr>
          <w:p w14:paraId="0798F0B5" w14:textId="77777777" w:rsidR="003718D3" w:rsidRPr="005E6E33" w:rsidRDefault="003718D3" w:rsidP="004C153A">
            <w:pPr>
              <w:spacing w:before="30" w:after="30"/>
              <w:jc w:val="left"/>
              <w:rPr>
                <w:sz w:val="20"/>
                <w:lang w:val="fr-CH"/>
              </w:rPr>
            </w:pPr>
            <w:r w:rsidRPr="005E6E33">
              <w:rPr>
                <w:sz w:val="20"/>
                <w:lang w:val="fr-CH"/>
              </w:rPr>
              <w:t>Propagation des ondes radioélectriques</w:t>
            </w:r>
          </w:p>
        </w:tc>
      </w:tr>
      <w:tr w:rsidR="003718D3" w:rsidRPr="005E6E33" w14:paraId="23791462" w14:textId="77777777" w:rsidTr="00A43C2E">
        <w:tc>
          <w:tcPr>
            <w:tcW w:w="1140" w:type="dxa"/>
            <w:tcBorders>
              <w:top w:val="nil"/>
              <w:bottom w:val="nil"/>
            </w:tcBorders>
            <w:shd w:val="clear" w:color="auto" w:fill="auto"/>
          </w:tcPr>
          <w:p w14:paraId="530F7580" w14:textId="77777777" w:rsidR="003718D3" w:rsidRPr="005E6E33" w:rsidRDefault="003718D3" w:rsidP="004C153A">
            <w:pPr>
              <w:spacing w:before="30" w:after="30"/>
              <w:ind w:left="57"/>
              <w:jc w:val="left"/>
              <w:rPr>
                <w:b/>
                <w:bCs/>
                <w:sz w:val="20"/>
                <w:lang w:val="fr-CH"/>
              </w:rPr>
            </w:pPr>
            <w:r w:rsidRPr="005E6E33">
              <w:rPr>
                <w:b/>
                <w:bCs/>
                <w:sz w:val="20"/>
                <w:lang w:val="fr-CH"/>
              </w:rPr>
              <w:t>RA</w:t>
            </w:r>
          </w:p>
        </w:tc>
        <w:tc>
          <w:tcPr>
            <w:tcW w:w="8220" w:type="dxa"/>
            <w:tcBorders>
              <w:top w:val="nil"/>
              <w:bottom w:val="nil"/>
            </w:tcBorders>
            <w:shd w:val="clear" w:color="auto" w:fill="auto"/>
          </w:tcPr>
          <w:p w14:paraId="131B903C" w14:textId="77777777" w:rsidR="003718D3" w:rsidRPr="005E6E33" w:rsidRDefault="003718D3" w:rsidP="004C15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E6E33">
              <w:rPr>
                <w:sz w:val="20"/>
                <w:lang w:val="fr-CH"/>
              </w:rPr>
              <w:t>Radio astronomie</w:t>
            </w:r>
          </w:p>
        </w:tc>
      </w:tr>
      <w:tr w:rsidR="003718D3" w:rsidRPr="005E6E33" w14:paraId="2E3ED5AD" w14:textId="77777777" w:rsidTr="00A43C2E">
        <w:tc>
          <w:tcPr>
            <w:tcW w:w="1140" w:type="dxa"/>
            <w:tcBorders>
              <w:top w:val="nil"/>
              <w:bottom w:val="nil"/>
            </w:tcBorders>
            <w:shd w:val="clear" w:color="auto" w:fill="auto"/>
          </w:tcPr>
          <w:p w14:paraId="770FAB1F" w14:textId="77777777" w:rsidR="003718D3" w:rsidRPr="005E6E33" w:rsidRDefault="003718D3" w:rsidP="004C153A">
            <w:pPr>
              <w:spacing w:before="30" w:after="30"/>
              <w:ind w:left="57"/>
              <w:jc w:val="left"/>
              <w:rPr>
                <w:b/>
                <w:bCs/>
                <w:sz w:val="20"/>
                <w:lang w:val="fr-CH"/>
              </w:rPr>
            </w:pPr>
            <w:r w:rsidRPr="005E6E33">
              <w:rPr>
                <w:b/>
                <w:bCs/>
                <w:sz w:val="20"/>
                <w:lang w:val="fr-CH"/>
              </w:rPr>
              <w:t>RS</w:t>
            </w:r>
          </w:p>
        </w:tc>
        <w:tc>
          <w:tcPr>
            <w:tcW w:w="8220" w:type="dxa"/>
            <w:tcBorders>
              <w:top w:val="nil"/>
              <w:bottom w:val="nil"/>
            </w:tcBorders>
            <w:shd w:val="clear" w:color="auto" w:fill="auto"/>
          </w:tcPr>
          <w:p w14:paraId="2F24B4F5" w14:textId="77777777" w:rsidR="003718D3" w:rsidRPr="005E6E33" w:rsidRDefault="003718D3" w:rsidP="004C15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E6E33">
              <w:rPr>
                <w:sz w:val="20"/>
                <w:lang w:val="fr-CH"/>
              </w:rPr>
              <w:t>Systèmes de télédétection</w:t>
            </w:r>
          </w:p>
        </w:tc>
      </w:tr>
      <w:tr w:rsidR="003718D3" w:rsidRPr="005E6E33" w14:paraId="7EB66F77" w14:textId="77777777" w:rsidTr="00A43C2E">
        <w:tc>
          <w:tcPr>
            <w:tcW w:w="1140" w:type="dxa"/>
            <w:tcBorders>
              <w:top w:val="nil"/>
              <w:bottom w:val="nil"/>
            </w:tcBorders>
            <w:shd w:val="clear" w:color="auto" w:fill="auto"/>
          </w:tcPr>
          <w:p w14:paraId="3B9809F1" w14:textId="77777777" w:rsidR="003718D3" w:rsidRPr="005E6E33" w:rsidRDefault="003718D3" w:rsidP="004C153A">
            <w:pPr>
              <w:spacing w:before="30" w:after="30"/>
              <w:ind w:left="57"/>
              <w:jc w:val="left"/>
              <w:rPr>
                <w:b/>
                <w:bCs/>
                <w:sz w:val="20"/>
                <w:lang w:val="fr-CH"/>
              </w:rPr>
            </w:pPr>
            <w:r w:rsidRPr="005E6E33">
              <w:rPr>
                <w:b/>
                <w:bCs/>
                <w:sz w:val="20"/>
                <w:lang w:val="fr-CH"/>
              </w:rPr>
              <w:t>S</w:t>
            </w:r>
          </w:p>
        </w:tc>
        <w:tc>
          <w:tcPr>
            <w:tcW w:w="8220" w:type="dxa"/>
            <w:tcBorders>
              <w:top w:val="nil"/>
              <w:bottom w:val="nil"/>
            </w:tcBorders>
            <w:shd w:val="clear" w:color="auto" w:fill="auto"/>
          </w:tcPr>
          <w:p w14:paraId="52C22FF3" w14:textId="77777777" w:rsidR="003718D3" w:rsidRPr="005E6E33" w:rsidRDefault="003718D3" w:rsidP="004C153A">
            <w:pPr>
              <w:spacing w:before="30" w:after="30"/>
              <w:jc w:val="left"/>
              <w:rPr>
                <w:sz w:val="20"/>
                <w:lang w:val="fr-CH"/>
              </w:rPr>
            </w:pPr>
            <w:r w:rsidRPr="005E6E33">
              <w:rPr>
                <w:sz w:val="20"/>
                <w:lang w:val="fr-CH"/>
              </w:rPr>
              <w:t>Service fixe par satellite</w:t>
            </w:r>
          </w:p>
        </w:tc>
      </w:tr>
      <w:tr w:rsidR="003718D3" w:rsidRPr="005E6E33" w14:paraId="296B10F5" w14:textId="77777777" w:rsidTr="00A43C2E">
        <w:tc>
          <w:tcPr>
            <w:tcW w:w="1140" w:type="dxa"/>
            <w:tcBorders>
              <w:top w:val="nil"/>
              <w:bottom w:val="nil"/>
            </w:tcBorders>
            <w:shd w:val="clear" w:color="auto" w:fill="auto"/>
          </w:tcPr>
          <w:p w14:paraId="37DF218A" w14:textId="77777777" w:rsidR="003718D3" w:rsidRPr="005E6E33" w:rsidRDefault="003718D3" w:rsidP="004C153A">
            <w:pPr>
              <w:spacing w:before="30" w:after="30"/>
              <w:ind w:left="57"/>
              <w:jc w:val="left"/>
              <w:rPr>
                <w:b/>
                <w:bCs/>
                <w:sz w:val="20"/>
                <w:lang w:val="fr-CH"/>
              </w:rPr>
            </w:pPr>
            <w:r w:rsidRPr="005E6E33">
              <w:rPr>
                <w:b/>
                <w:bCs/>
                <w:sz w:val="20"/>
                <w:lang w:val="fr-CH"/>
              </w:rPr>
              <w:t>SA</w:t>
            </w:r>
          </w:p>
        </w:tc>
        <w:tc>
          <w:tcPr>
            <w:tcW w:w="8220" w:type="dxa"/>
            <w:tcBorders>
              <w:top w:val="nil"/>
              <w:bottom w:val="nil"/>
            </w:tcBorders>
            <w:shd w:val="clear" w:color="auto" w:fill="auto"/>
          </w:tcPr>
          <w:p w14:paraId="061687F9" w14:textId="77777777" w:rsidR="003718D3" w:rsidRPr="005E6E33" w:rsidRDefault="003718D3" w:rsidP="004C153A">
            <w:pPr>
              <w:spacing w:before="30" w:after="30"/>
              <w:jc w:val="left"/>
              <w:rPr>
                <w:sz w:val="20"/>
                <w:lang w:val="fr-CH"/>
              </w:rPr>
            </w:pPr>
            <w:r w:rsidRPr="005E6E33">
              <w:rPr>
                <w:sz w:val="20"/>
                <w:lang w:val="fr-CH"/>
              </w:rPr>
              <w:t>Applications spatiales et météorologie</w:t>
            </w:r>
          </w:p>
        </w:tc>
      </w:tr>
      <w:tr w:rsidR="003718D3" w:rsidRPr="005E6E33" w14:paraId="24F8B3BF" w14:textId="77777777" w:rsidTr="00A43C2E">
        <w:tc>
          <w:tcPr>
            <w:tcW w:w="1140" w:type="dxa"/>
            <w:tcBorders>
              <w:top w:val="nil"/>
              <w:bottom w:val="nil"/>
            </w:tcBorders>
            <w:shd w:val="clear" w:color="auto" w:fill="auto"/>
          </w:tcPr>
          <w:p w14:paraId="0B765502" w14:textId="77777777" w:rsidR="003718D3" w:rsidRPr="005E6E33" w:rsidRDefault="003718D3" w:rsidP="004C153A">
            <w:pPr>
              <w:spacing w:before="30" w:after="30"/>
              <w:ind w:left="57"/>
              <w:jc w:val="left"/>
              <w:rPr>
                <w:b/>
                <w:bCs/>
                <w:sz w:val="20"/>
                <w:lang w:val="fr-CH"/>
              </w:rPr>
            </w:pPr>
            <w:r w:rsidRPr="005E6E33">
              <w:rPr>
                <w:b/>
                <w:bCs/>
                <w:sz w:val="20"/>
                <w:lang w:val="fr-CH"/>
              </w:rPr>
              <w:t>SF</w:t>
            </w:r>
          </w:p>
        </w:tc>
        <w:tc>
          <w:tcPr>
            <w:tcW w:w="8220" w:type="dxa"/>
            <w:tcBorders>
              <w:top w:val="nil"/>
              <w:bottom w:val="nil"/>
            </w:tcBorders>
            <w:shd w:val="clear" w:color="auto" w:fill="auto"/>
          </w:tcPr>
          <w:p w14:paraId="55A7E493" w14:textId="77777777" w:rsidR="003718D3" w:rsidRPr="005E6E33" w:rsidRDefault="003718D3" w:rsidP="004C153A">
            <w:pPr>
              <w:spacing w:before="30" w:after="30"/>
              <w:jc w:val="left"/>
              <w:rPr>
                <w:sz w:val="20"/>
                <w:lang w:val="fr-CH"/>
              </w:rPr>
            </w:pPr>
            <w:r w:rsidRPr="005E6E33">
              <w:rPr>
                <w:sz w:val="20"/>
                <w:lang w:val="fr-CH"/>
              </w:rPr>
              <w:t>Partage des fréquences et coordination entre les systèmes du service fixe par satellite et du service fixe</w:t>
            </w:r>
          </w:p>
        </w:tc>
      </w:tr>
      <w:tr w:rsidR="003718D3" w:rsidRPr="005E6E33" w14:paraId="64C4F1D4" w14:textId="77777777" w:rsidTr="00A43C2E">
        <w:tc>
          <w:tcPr>
            <w:tcW w:w="1140" w:type="dxa"/>
            <w:tcBorders>
              <w:top w:val="nil"/>
              <w:bottom w:val="nil"/>
            </w:tcBorders>
            <w:shd w:val="clear" w:color="auto" w:fill="F3F3F3"/>
          </w:tcPr>
          <w:p w14:paraId="74145FC7" w14:textId="77777777" w:rsidR="003718D3" w:rsidRPr="005E6E33" w:rsidRDefault="003718D3" w:rsidP="004C153A">
            <w:pPr>
              <w:spacing w:before="30" w:after="30"/>
              <w:ind w:left="57"/>
              <w:jc w:val="left"/>
              <w:rPr>
                <w:b/>
                <w:bCs/>
                <w:color w:val="000080"/>
                <w:sz w:val="20"/>
                <w:lang w:val="fr-CH"/>
              </w:rPr>
            </w:pPr>
            <w:r w:rsidRPr="005E6E33">
              <w:rPr>
                <w:b/>
                <w:bCs/>
                <w:color w:val="000080"/>
                <w:sz w:val="20"/>
                <w:lang w:val="fr-CH"/>
              </w:rPr>
              <w:t>SM</w:t>
            </w:r>
          </w:p>
        </w:tc>
        <w:tc>
          <w:tcPr>
            <w:tcW w:w="8220" w:type="dxa"/>
            <w:tcBorders>
              <w:top w:val="nil"/>
              <w:bottom w:val="nil"/>
            </w:tcBorders>
            <w:shd w:val="clear" w:color="auto" w:fill="F3F3F3"/>
          </w:tcPr>
          <w:p w14:paraId="4CAB5ABD" w14:textId="77777777" w:rsidR="003718D3" w:rsidRPr="005E6E33" w:rsidRDefault="003718D3" w:rsidP="004C153A">
            <w:pPr>
              <w:spacing w:before="30" w:after="30"/>
              <w:jc w:val="left"/>
              <w:rPr>
                <w:b/>
                <w:bCs/>
                <w:color w:val="000080"/>
                <w:sz w:val="20"/>
                <w:lang w:val="fr-CH"/>
              </w:rPr>
            </w:pPr>
            <w:r w:rsidRPr="005E6E33">
              <w:rPr>
                <w:b/>
                <w:bCs/>
                <w:color w:val="000080"/>
                <w:sz w:val="20"/>
                <w:lang w:val="fr-CH"/>
              </w:rPr>
              <w:t>Gestion du spectre</w:t>
            </w:r>
          </w:p>
        </w:tc>
      </w:tr>
      <w:tr w:rsidR="003718D3" w:rsidRPr="005E6E33" w14:paraId="5242687D" w14:textId="77777777" w:rsidTr="00A43C2E">
        <w:tc>
          <w:tcPr>
            <w:tcW w:w="1140" w:type="dxa"/>
            <w:tcBorders>
              <w:top w:val="nil"/>
              <w:bottom w:val="single" w:sz="12" w:space="0" w:color="000080"/>
            </w:tcBorders>
            <w:shd w:val="clear" w:color="auto" w:fill="auto"/>
          </w:tcPr>
          <w:p w14:paraId="727E44CE" w14:textId="77777777" w:rsidR="003718D3" w:rsidRPr="005E6E33" w:rsidRDefault="003718D3" w:rsidP="004C153A">
            <w:pPr>
              <w:spacing w:before="30" w:after="30"/>
              <w:ind w:left="57"/>
              <w:jc w:val="left"/>
              <w:rPr>
                <w:b/>
                <w:bCs/>
                <w:sz w:val="20"/>
                <w:lang w:val="fr-CH"/>
              </w:rPr>
            </w:pPr>
          </w:p>
        </w:tc>
        <w:tc>
          <w:tcPr>
            <w:tcW w:w="8220" w:type="dxa"/>
            <w:tcBorders>
              <w:top w:val="nil"/>
              <w:bottom w:val="single" w:sz="12" w:space="0" w:color="000080"/>
            </w:tcBorders>
            <w:shd w:val="clear" w:color="auto" w:fill="auto"/>
          </w:tcPr>
          <w:p w14:paraId="7122772A" w14:textId="77777777" w:rsidR="003718D3" w:rsidRPr="005E6E33" w:rsidRDefault="003718D3" w:rsidP="004C153A">
            <w:pPr>
              <w:spacing w:before="30" w:after="30"/>
              <w:jc w:val="left"/>
              <w:rPr>
                <w:b/>
                <w:bCs/>
                <w:sz w:val="20"/>
                <w:lang w:val="fr-CH"/>
              </w:rPr>
            </w:pPr>
          </w:p>
        </w:tc>
      </w:tr>
    </w:tbl>
    <w:p w14:paraId="58AF6258" w14:textId="77777777" w:rsidR="003718D3" w:rsidRPr="005E6E33" w:rsidRDefault="003718D3" w:rsidP="004C153A">
      <w:pPr>
        <w:spacing w:before="0"/>
        <w:jc w:val="center"/>
        <w:rPr>
          <w:sz w:val="20"/>
          <w:lang w:val="fr-CH"/>
        </w:rPr>
      </w:pPr>
    </w:p>
    <w:p w14:paraId="5B5CA920" w14:textId="77777777" w:rsidR="003718D3" w:rsidRPr="005E6E33" w:rsidRDefault="003718D3" w:rsidP="004C153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718D3" w:rsidRPr="005E6E33" w14:paraId="4E795BA3" w14:textId="77777777" w:rsidTr="00A43C2E">
        <w:tc>
          <w:tcPr>
            <w:tcW w:w="9360" w:type="dxa"/>
          </w:tcPr>
          <w:p w14:paraId="0CD124B1" w14:textId="77777777" w:rsidR="003718D3" w:rsidRPr="005E6E33" w:rsidRDefault="003718D3" w:rsidP="004C153A">
            <w:pPr>
              <w:spacing w:before="80" w:after="80"/>
              <w:jc w:val="left"/>
              <w:rPr>
                <w:i/>
                <w:iCs/>
                <w:sz w:val="20"/>
                <w:lang w:val="fr-CH"/>
              </w:rPr>
            </w:pPr>
            <w:r w:rsidRPr="005E6E33">
              <w:rPr>
                <w:b/>
                <w:bCs/>
                <w:i/>
                <w:iCs/>
                <w:sz w:val="20"/>
                <w:lang w:val="fr-CH"/>
              </w:rPr>
              <w:t>Note</w:t>
            </w:r>
            <w:r w:rsidRPr="005E6E33">
              <w:rPr>
                <w:i/>
                <w:iCs/>
                <w:sz w:val="20"/>
                <w:lang w:val="fr-CH"/>
              </w:rPr>
              <w:t xml:space="preserve">: Ce Rapport UIT-R a été approuvé en anglais par la Commission d’études aux termes de la procédure détaillée dans la Résolution UIT-R 1. </w:t>
            </w:r>
          </w:p>
        </w:tc>
      </w:tr>
    </w:tbl>
    <w:p w14:paraId="20BD650B" w14:textId="77777777" w:rsidR="003718D3" w:rsidRPr="005E6E33" w:rsidRDefault="003718D3" w:rsidP="004C153A">
      <w:pPr>
        <w:spacing w:before="0"/>
        <w:jc w:val="center"/>
        <w:rPr>
          <w:sz w:val="22"/>
          <w:lang w:val="fr-CH"/>
        </w:rPr>
      </w:pPr>
    </w:p>
    <w:p w14:paraId="1CDA0EE5" w14:textId="77777777" w:rsidR="003718D3" w:rsidRPr="005E6E33" w:rsidRDefault="003718D3" w:rsidP="004C153A">
      <w:pPr>
        <w:spacing w:before="100"/>
        <w:jc w:val="right"/>
        <w:rPr>
          <w:i/>
          <w:iCs/>
          <w:sz w:val="20"/>
          <w:lang w:val="fr-CH"/>
        </w:rPr>
      </w:pPr>
      <w:r w:rsidRPr="005E6E33">
        <w:rPr>
          <w:i/>
          <w:iCs/>
          <w:sz w:val="20"/>
          <w:lang w:val="fr-CH"/>
        </w:rPr>
        <w:t>Publication électronique</w:t>
      </w:r>
    </w:p>
    <w:p w14:paraId="747A2DFF" w14:textId="77777777" w:rsidR="003718D3" w:rsidRPr="005E6E33" w:rsidRDefault="003718D3" w:rsidP="004C153A">
      <w:pPr>
        <w:spacing w:before="0"/>
        <w:jc w:val="right"/>
        <w:rPr>
          <w:sz w:val="20"/>
          <w:lang w:val="fr-CH"/>
        </w:rPr>
      </w:pPr>
      <w:r w:rsidRPr="005E6E33">
        <w:rPr>
          <w:sz w:val="20"/>
          <w:lang w:val="fr-CH"/>
        </w:rPr>
        <w:t>Genève, 201</w:t>
      </w:r>
      <w:r w:rsidR="003B6CE7" w:rsidRPr="005E6E33">
        <w:rPr>
          <w:sz w:val="20"/>
          <w:lang w:val="fr-CH"/>
        </w:rPr>
        <w:t>7</w:t>
      </w:r>
    </w:p>
    <w:p w14:paraId="0E43826E" w14:textId="77777777" w:rsidR="003718D3" w:rsidRPr="005E6E33" w:rsidRDefault="003718D3" w:rsidP="004C153A">
      <w:pPr>
        <w:spacing w:before="200"/>
        <w:jc w:val="center"/>
        <w:rPr>
          <w:sz w:val="20"/>
          <w:lang w:val="fr-CH"/>
        </w:rPr>
      </w:pPr>
      <w:r w:rsidRPr="005E6E33">
        <w:rPr>
          <w:sz w:val="20"/>
          <w:lang w:val="fr-CH"/>
        </w:rPr>
        <w:sym w:font="Symbol" w:char="F0E3"/>
      </w:r>
      <w:r w:rsidRPr="005E6E33">
        <w:rPr>
          <w:sz w:val="20"/>
          <w:lang w:val="fr-CH"/>
        </w:rPr>
        <w:t xml:space="preserve"> UIT 201</w:t>
      </w:r>
      <w:r w:rsidR="003B6CE7" w:rsidRPr="005E6E33">
        <w:rPr>
          <w:sz w:val="20"/>
          <w:lang w:val="fr-CH"/>
        </w:rPr>
        <w:t>7</w:t>
      </w:r>
    </w:p>
    <w:p w14:paraId="4EEF73ED" w14:textId="77777777" w:rsidR="003718D3" w:rsidRPr="005E6E33" w:rsidRDefault="003718D3" w:rsidP="004C153A">
      <w:pPr>
        <w:spacing w:before="80"/>
        <w:rPr>
          <w:sz w:val="18"/>
          <w:szCs w:val="18"/>
          <w:lang w:val="fr-CH"/>
        </w:rPr>
      </w:pPr>
      <w:r w:rsidRPr="005E6E33">
        <w:rPr>
          <w:sz w:val="18"/>
          <w:szCs w:val="18"/>
          <w:lang w:val="fr-CH"/>
        </w:rPr>
        <w:t>Tous droits réservés. Aucune partie de cette publication ne peut être reproduite, par quelque procédé que ce soit, sans l’accord écrit préalable de l’UIT.</w:t>
      </w:r>
    </w:p>
    <w:p w14:paraId="533F2D41" w14:textId="77777777" w:rsidR="003718D3" w:rsidRPr="005E6E33" w:rsidRDefault="003718D3" w:rsidP="004C153A">
      <w:pPr>
        <w:spacing w:before="160"/>
        <w:rPr>
          <w:i/>
          <w:sz w:val="20"/>
          <w:highlight w:val="yellow"/>
          <w:lang w:val="fr-CH"/>
        </w:rPr>
        <w:sectPr w:rsidR="003718D3" w:rsidRPr="005E6E33" w:rsidSect="00A43C2E">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14:paraId="39B7EE81" w14:textId="77777777" w:rsidR="003718D3" w:rsidRPr="005E6E33" w:rsidRDefault="003718D3" w:rsidP="004C153A">
      <w:pPr>
        <w:pStyle w:val="RepNo"/>
        <w:spacing w:before="0"/>
        <w:rPr>
          <w:lang w:val="fr-CH"/>
        </w:rPr>
      </w:pPr>
      <w:r w:rsidRPr="005E6E33">
        <w:rPr>
          <w:lang w:val="fr-CH"/>
        </w:rPr>
        <w:lastRenderedPageBreak/>
        <w:t xml:space="preserve">RAPPORT  </w:t>
      </w:r>
      <w:r w:rsidRPr="005E6E33">
        <w:rPr>
          <w:rStyle w:val="href"/>
          <w:lang w:val="fr-CH"/>
        </w:rPr>
        <w:t>UIT-R  SM.2</w:t>
      </w:r>
      <w:r w:rsidR="003B6CE7" w:rsidRPr="005E6E33">
        <w:rPr>
          <w:rStyle w:val="href"/>
          <w:lang w:val="fr-CH"/>
        </w:rPr>
        <w:t>404</w:t>
      </w:r>
      <w:r w:rsidRPr="005E6E33">
        <w:rPr>
          <w:rStyle w:val="href"/>
          <w:lang w:val="fr-CH"/>
        </w:rPr>
        <w:t>-0</w:t>
      </w:r>
    </w:p>
    <w:p w14:paraId="6045A72C" w14:textId="4543F07C" w:rsidR="003718D3" w:rsidRPr="005E6E33" w:rsidRDefault="00CB05F1" w:rsidP="004C153A">
      <w:pPr>
        <w:pStyle w:val="Reptitle"/>
        <w:rPr>
          <w:lang w:val="fr-CH"/>
        </w:rPr>
      </w:pPr>
      <w:r w:rsidRPr="005E6E33">
        <w:rPr>
          <w:lang w:val="fr-CH"/>
        </w:rPr>
        <w:t xml:space="preserve">Outils de régulation visant à permettre une </w:t>
      </w:r>
      <w:r w:rsidR="00826829">
        <w:rPr>
          <w:lang w:val="fr-CH"/>
        </w:rPr>
        <w:t xml:space="preserve">amélioration </w:t>
      </w:r>
      <w:r w:rsidR="00826829">
        <w:rPr>
          <w:lang w:val="fr-CH"/>
        </w:rPr>
        <w:br/>
        <w:t>de l'</w:t>
      </w:r>
      <w:r w:rsidRPr="005E6E33">
        <w:rPr>
          <w:lang w:val="fr-CH"/>
        </w:rPr>
        <w:t>utilisation en partage du spectre</w:t>
      </w:r>
    </w:p>
    <w:p w14:paraId="6B2B3ACB" w14:textId="77777777" w:rsidR="003718D3" w:rsidRPr="005E6E33" w:rsidRDefault="003718D3" w:rsidP="004C153A">
      <w:pPr>
        <w:pStyle w:val="Recdate"/>
        <w:rPr>
          <w:iCs/>
          <w:lang w:val="fr-CH"/>
        </w:rPr>
      </w:pPr>
      <w:bookmarkStart w:id="5" w:name="dbreak"/>
      <w:bookmarkEnd w:id="5"/>
      <w:r w:rsidRPr="005E6E33">
        <w:rPr>
          <w:iCs/>
          <w:lang w:val="fr-CH"/>
        </w:rPr>
        <w:t>(201</w:t>
      </w:r>
      <w:r w:rsidR="00CB05F1" w:rsidRPr="005E6E33">
        <w:rPr>
          <w:iCs/>
          <w:lang w:val="fr-CH"/>
        </w:rPr>
        <w:t>7</w:t>
      </w:r>
      <w:r w:rsidRPr="005E6E33">
        <w:rPr>
          <w:iCs/>
          <w:lang w:val="fr-CH"/>
        </w:rPr>
        <w:t>)</w:t>
      </w:r>
    </w:p>
    <w:p w14:paraId="747B6897" w14:textId="77777777" w:rsidR="003718D3" w:rsidRPr="00842EF0" w:rsidRDefault="00CB05F1" w:rsidP="00842EF0">
      <w:pPr>
        <w:pStyle w:val="HeadingSum"/>
        <w:rPr>
          <w:lang w:val="fr-CH"/>
        </w:rPr>
      </w:pPr>
      <w:r w:rsidRPr="00842EF0">
        <w:rPr>
          <w:lang w:val="fr-CH"/>
        </w:rPr>
        <w:t>Domaine d'application</w:t>
      </w:r>
    </w:p>
    <w:p w14:paraId="3D6869F5" w14:textId="47890835" w:rsidR="00CB05F1" w:rsidRPr="00842EF0" w:rsidRDefault="00826829" w:rsidP="00842EF0">
      <w:pPr>
        <w:pStyle w:val="Summary"/>
        <w:rPr>
          <w:lang w:val="fr-CH"/>
        </w:rPr>
      </w:pPr>
      <w:bookmarkStart w:id="6" w:name="lt_pId054"/>
      <w:r w:rsidRPr="00842EF0">
        <w:rPr>
          <w:lang w:val="fr-CH"/>
        </w:rPr>
        <w:t>L'élaboration du</w:t>
      </w:r>
      <w:r w:rsidR="005A27C8" w:rsidRPr="00842EF0">
        <w:rPr>
          <w:lang w:val="fr-CH"/>
        </w:rPr>
        <w:t xml:space="preserve"> présent </w:t>
      </w:r>
      <w:r w:rsidR="00842EF0" w:rsidRPr="00842EF0">
        <w:rPr>
          <w:lang w:val="fr-CH"/>
        </w:rPr>
        <w:t>R</w:t>
      </w:r>
      <w:r w:rsidR="005A27C8" w:rsidRPr="00842EF0">
        <w:rPr>
          <w:lang w:val="fr-CH"/>
        </w:rPr>
        <w:t xml:space="preserve">apport </w:t>
      </w:r>
      <w:r w:rsidRPr="00842EF0">
        <w:rPr>
          <w:lang w:val="fr-CH"/>
        </w:rPr>
        <w:t>fait suite</w:t>
      </w:r>
      <w:r w:rsidR="005A27C8" w:rsidRPr="00842EF0">
        <w:rPr>
          <w:lang w:val="fr-CH"/>
        </w:rPr>
        <w:t xml:space="preserve"> à la Question UIT-R 208-1/1 </w:t>
      </w:r>
      <w:r w:rsidRPr="00842EF0">
        <w:rPr>
          <w:lang w:val="fr-CH"/>
        </w:rPr>
        <w:t>–</w:t>
      </w:r>
      <w:r w:rsidR="005A27C8" w:rsidRPr="00842EF0">
        <w:rPr>
          <w:lang w:val="fr-CH"/>
        </w:rPr>
        <w:t xml:space="preserve"> Autres méthodes de gestion nationale du spectre, dans laquelle il est demandé, au point 4 du </w:t>
      </w:r>
      <w:r w:rsidR="005A27C8" w:rsidRPr="00842EF0">
        <w:rPr>
          <w:i/>
          <w:iCs/>
          <w:lang w:val="fr-CH"/>
        </w:rPr>
        <w:t>décide</w:t>
      </w:r>
      <w:r w:rsidR="005A27C8" w:rsidRPr="00842EF0">
        <w:rPr>
          <w:lang w:val="fr-CH"/>
        </w:rPr>
        <w:t>, d'examiner la question suivante</w:t>
      </w:r>
      <w:r w:rsidR="00CB05F1" w:rsidRPr="00842EF0">
        <w:rPr>
          <w:lang w:val="fr-CH"/>
        </w:rPr>
        <w:t>:</w:t>
      </w:r>
      <w:bookmarkEnd w:id="6"/>
    </w:p>
    <w:p w14:paraId="69B5B4A4" w14:textId="77777777" w:rsidR="00CB05F1" w:rsidRPr="005E6E33" w:rsidRDefault="00CB05F1" w:rsidP="004C153A">
      <w:pPr>
        <w:rPr>
          <w:lang w:val="fr-CH"/>
        </w:rPr>
      </w:pPr>
      <w:r w:rsidRPr="005E6E33">
        <w:rPr>
          <w:lang w:val="fr-CH"/>
        </w:rPr>
        <w:t>«</w:t>
      </w:r>
      <w:r w:rsidRPr="005E6E33">
        <w:rPr>
          <w:b/>
          <w:bCs/>
          <w:lang w:val="fr-CH"/>
        </w:rPr>
        <w:t>4</w:t>
      </w:r>
      <w:r w:rsidRPr="005E6E33">
        <w:rPr>
          <w:lang w:val="fr-CH"/>
        </w:rPr>
        <w:tab/>
        <w:t>Lors de l'adoption d'une ou de plusieurs de ces approches en matière de gestion nationale du spectre, quelles sont les mesures techniques, d'exploitation et de réglementation qu'une administration devrait envisager en ce qui concerne:</w:t>
      </w:r>
    </w:p>
    <w:p w14:paraId="7ADFF335" w14:textId="77777777" w:rsidR="00CB05F1" w:rsidRPr="005E6E33" w:rsidRDefault="00CB05F1" w:rsidP="004C153A">
      <w:pPr>
        <w:pStyle w:val="enumlev1"/>
        <w:rPr>
          <w:lang w:val="fr-CH"/>
        </w:rPr>
      </w:pPr>
      <w:r w:rsidRPr="005E6E33">
        <w:rPr>
          <w:lang w:val="fr-CH"/>
        </w:rPr>
        <w:t>–</w:t>
      </w:r>
      <w:r w:rsidRPr="005E6E33">
        <w:rPr>
          <w:lang w:val="fr-CH"/>
        </w:rPr>
        <w:tab/>
        <w:t>l'infrastructure du pays;</w:t>
      </w:r>
    </w:p>
    <w:p w14:paraId="7C822D37" w14:textId="77777777" w:rsidR="00CB05F1" w:rsidRPr="005E6E33" w:rsidRDefault="00CB05F1" w:rsidP="004C153A">
      <w:pPr>
        <w:pStyle w:val="enumlev1"/>
        <w:rPr>
          <w:lang w:val="fr-CH"/>
        </w:rPr>
      </w:pPr>
      <w:r w:rsidRPr="005E6E33">
        <w:rPr>
          <w:lang w:val="fr-CH"/>
        </w:rPr>
        <w:t>–</w:t>
      </w:r>
      <w:r w:rsidRPr="005E6E33">
        <w:rPr>
          <w:lang w:val="fr-CH"/>
        </w:rPr>
        <w:tab/>
        <w:t>la gestion nationale du spectre;</w:t>
      </w:r>
    </w:p>
    <w:p w14:paraId="290D85A7" w14:textId="77777777" w:rsidR="00CB05F1" w:rsidRPr="005E6E33" w:rsidRDefault="00CB05F1" w:rsidP="004C153A">
      <w:pPr>
        <w:pStyle w:val="enumlev1"/>
        <w:rPr>
          <w:lang w:val="fr-CH"/>
        </w:rPr>
      </w:pPr>
      <w:r w:rsidRPr="005E6E33">
        <w:rPr>
          <w:lang w:val="fr-CH"/>
        </w:rPr>
        <w:t>–</w:t>
      </w:r>
      <w:r w:rsidRPr="005E6E33">
        <w:rPr>
          <w:lang w:val="fr-CH"/>
        </w:rPr>
        <w:tab/>
        <w:t>les aspects nationaux et internationaux (par exemple la notification, la coordination et la surveillance)?»</w:t>
      </w:r>
    </w:p>
    <w:p w14:paraId="7BD001F5" w14:textId="07F85B13" w:rsidR="00CB05F1" w:rsidRPr="005E6E33" w:rsidRDefault="005A27C8" w:rsidP="00842EF0">
      <w:pPr>
        <w:rPr>
          <w:lang w:val="fr-CH"/>
        </w:rPr>
      </w:pPr>
      <w:bookmarkStart w:id="7" w:name="lt_pId063"/>
      <w:r w:rsidRPr="005E6E33">
        <w:rPr>
          <w:lang w:val="fr-CH"/>
        </w:rPr>
        <w:t xml:space="preserve">Le présent </w:t>
      </w:r>
      <w:r w:rsidR="00842EF0">
        <w:rPr>
          <w:lang w:val="fr-CH"/>
        </w:rPr>
        <w:t>R</w:t>
      </w:r>
      <w:r w:rsidRPr="005E6E33">
        <w:rPr>
          <w:lang w:val="fr-CH"/>
        </w:rPr>
        <w:t xml:space="preserve">apport </w:t>
      </w:r>
      <w:r w:rsidR="00826829">
        <w:rPr>
          <w:lang w:val="fr-CH"/>
        </w:rPr>
        <w:t xml:space="preserve">traite </w:t>
      </w:r>
      <w:r w:rsidR="00916FB3" w:rsidRPr="005E6E33">
        <w:rPr>
          <w:lang w:val="fr-CH"/>
        </w:rPr>
        <w:t xml:space="preserve">des solutions réglementaires </w:t>
      </w:r>
      <w:r w:rsidR="00826829">
        <w:rPr>
          <w:lang w:val="fr-CH"/>
        </w:rPr>
        <w:t xml:space="preserve">que l'on peut envisager d'appliquer </w:t>
      </w:r>
      <w:r w:rsidR="00916FB3" w:rsidRPr="005E6E33">
        <w:rPr>
          <w:lang w:val="fr-CH"/>
        </w:rPr>
        <w:t xml:space="preserve">au niveau national </w:t>
      </w:r>
      <w:r w:rsidR="00046E48" w:rsidRPr="005E6E33">
        <w:rPr>
          <w:lang w:val="fr-CH"/>
        </w:rPr>
        <w:t>pour</w:t>
      </w:r>
      <w:r w:rsidR="00916FB3" w:rsidRPr="005E6E33">
        <w:rPr>
          <w:lang w:val="fr-CH"/>
        </w:rPr>
        <w:t xml:space="preserve"> faciliter l'utilisation en partage du spectre</w:t>
      </w:r>
      <w:r w:rsidR="00046E48" w:rsidRPr="005E6E33">
        <w:rPr>
          <w:lang w:val="fr-CH"/>
        </w:rPr>
        <w:t>, et par conséquent</w:t>
      </w:r>
      <w:r w:rsidR="00826829">
        <w:rPr>
          <w:lang w:val="fr-CH"/>
        </w:rPr>
        <w:t>,</w:t>
      </w:r>
      <w:r w:rsidR="00046E48" w:rsidRPr="005E6E33">
        <w:rPr>
          <w:lang w:val="fr-CH"/>
        </w:rPr>
        <w:t xml:space="preserve"> </w:t>
      </w:r>
      <w:r w:rsidR="00916FB3" w:rsidRPr="005E6E33">
        <w:rPr>
          <w:lang w:val="fr-CH"/>
        </w:rPr>
        <w:t xml:space="preserve">encourager l'utilisation efficace du spectre en permettant </w:t>
      </w:r>
      <w:r w:rsidR="00826829">
        <w:rPr>
          <w:lang w:val="fr-CH"/>
        </w:rPr>
        <w:t>la coexistence d'</w:t>
      </w:r>
      <w:r w:rsidR="00916FB3" w:rsidRPr="005E6E33">
        <w:rPr>
          <w:lang w:val="fr-CH"/>
        </w:rPr>
        <w:t xml:space="preserve">applications de nature différente ou similaire (par exemple des </w:t>
      </w:r>
      <w:r w:rsidR="00A03052" w:rsidRPr="005E6E33">
        <w:rPr>
          <w:lang w:val="fr-CH"/>
        </w:rPr>
        <w:t>technologies</w:t>
      </w:r>
      <w:r w:rsidR="00916FB3" w:rsidRPr="005E6E33">
        <w:rPr>
          <w:lang w:val="fr-CH"/>
        </w:rPr>
        <w:t xml:space="preserve"> ou des services de radiocommunication</w:t>
      </w:r>
      <w:r w:rsidR="00B701FA" w:rsidRPr="005E6E33">
        <w:rPr>
          <w:lang w:val="fr-CH"/>
        </w:rPr>
        <w:t xml:space="preserve"> identiques</w:t>
      </w:r>
      <w:r w:rsidR="00916FB3" w:rsidRPr="005E6E33">
        <w:rPr>
          <w:lang w:val="fr-CH"/>
        </w:rPr>
        <w:t xml:space="preserve">) dans un environnement spectral </w:t>
      </w:r>
      <w:r w:rsidR="00826829">
        <w:rPr>
          <w:lang w:val="fr-CH"/>
        </w:rPr>
        <w:t>donné</w:t>
      </w:r>
      <w:r w:rsidR="00916FB3" w:rsidRPr="005E6E33">
        <w:rPr>
          <w:lang w:val="fr-CH"/>
        </w:rPr>
        <w:t>.</w:t>
      </w:r>
      <w:bookmarkEnd w:id="7"/>
    </w:p>
    <w:p w14:paraId="75E818EC" w14:textId="27253533" w:rsidR="00CB05F1" w:rsidRDefault="00BD4E01" w:rsidP="00842EF0">
      <w:pPr>
        <w:rPr>
          <w:spacing w:val="-3"/>
          <w:lang w:val="fr-CH"/>
        </w:rPr>
      </w:pPr>
      <w:r w:rsidRPr="005E6E33">
        <w:rPr>
          <w:spacing w:val="-3"/>
          <w:lang w:val="fr-CH"/>
        </w:rPr>
        <w:t xml:space="preserve">Ce </w:t>
      </w:r>
      <w:r w:rsidR="00842EF0">
        <w:rPr>
          <w:spacing w:val="-3"/>
          <w:lang w:val="fr-CH"/>
        </w:rPr>
        <w:t>R</w:t>
      </w:r>
      <w:r w:rsidRPr="005E6E33">
        <w:rPr>
          <w:spacing w:val="-3"/>
          <w:lang w:val="fr-CH"/>
        </w:rPr>
        <w:t xml:space="preserve">apport, qui s'appuie sur l'expérience de différents pays, présente un ensemble de mécanismes réglementaires qui ont été testés et sont reconnus </w:t>
      </w:r>
      <w:r w:rsidR="00826829">
        <w:rPr>
          <w:spacing w:val="-3"/>
          <w:lang w:val="fr-CH"/>
        </w:rPr>
        <w:t>en tant que</w:t>
      </w:r>
      <w:r w:rsidRPr="005E6E33">
        <w:rPr>
          <w:spacing w:val="-3"/>
          <w:lang w:val="fr-CH"/>
        </w:rPr>
        <w:t xml:space="preserve"> bonnes pratiques </w:t>
      </w:r>
      <w:r w:rsidR="00826829">
        <w:rPr>
          <w:spacing w:val="-3"/>
          <w:lang w:val="fr-CH"/>
        </w:rPr>
        <w:t>à suivre pour les</w:t>
      </w:r>
      <w:r w:rsidRPr="005E6E33">
        <w:rPr>
          <w:spacing w:val="-3"/>
          <w:lang w:val="fr-CH"/>
        </w:rPr>
        <w:t xml:space="preserve"> solutions de gestion du spectre.</w:t>
      </w:r>
    </w:p>
    <w:p w14:paraId="5F204771" w14:textId="77777777" w:rsidR="00826829" w:rsidRPr="005E6E33" w:rsidRDefault="00826829" w:rsidP="004C153A">
      <w:pPr>
        <w:rPr>
          <w:lang w:val="fr-CH"/>
        </w:rPr>
      </w:pPr>
    </w:p>
    <w:p w14:paraId="64111EED" w14:textId="77777777" w:rsidR="003718D3" w:rsidRPr="005E6E33" w:rsidRDefault="003718D3" w:rsidP="004C153A">
      <w:pPr>
        <w:overflowPunct/>
        <w:autoSpaceDE/>
        <w:autoSpaceDN/>
        <w:adjustRightInd/>
        <w:spacing w:before="0"/>
        <w:textAlignment w:val="auto"/>
        <w:rPr>
          <w:lang w:val="fr-CH" w:eastAsia="ja-JP"/>
        </w:rPr>
      </w:pPr>
      <w:r w:rsidRPr="005E6E33">
        <w:rPr>
          <w:lang w:val="fr-CH" w:eastAsia="ja-JP"/>
        </w:rPr>
        <w:br w:type="page"/>
      </w:r>
    </w:p>
    <w:p w14:paraId="7FDC5A69" w14:textId="77777777" w:rsidR="003718D3" w:rsidRPr="005E6E33" w:rsidRDefault="00214316" w:rsidP="004C153A">
      <w:pPr>
        <w:jc w:val="center"/>
        <w:rPr>
          <w:b/>
          <w:bCs/>
          <w:lang w:val="fr-CH" w:eastAsia="ja-JP"/>
        </w:rPr>
      </w:pPr>
      <w:r w:rsidRPr="005E6E33">
        <w:rPr>
          <w:b/>
          <w:bCs/>
          <w:lang w:val="fr-CH" w:eastAsia="ja-JP"/>
        </w:rPr>
        <w:lastRenderedPageBreak/>
        <w:t>Table des matières</w:t>
      </w:r>
    </w:p>
    <w:p w14:paraId="43857910" w14:textId="77777777" w:rsidR="00FB7302" w:rsidRDefault="00FB7302" w:rsidP="004C153A">
      <w:pPr>
        <w:pStyle w:val="toc0"/>
        <w:ind w:right="992"/>
        <w:rPr>
          <w:lang w:val="fr-CH"/>
        </w:rPr>
      </w:pPr>
      <w:bookmarkStart w:id="8" w:name="_Toc421889590"/>
      <w:r w:rsidRPr="005E6E33">
        <w:rPr>
          <w:lang w:val="fr-CH"/>
        </w:rPr>
        <w:tab/>
        <w:t>Page</w:t>
      </w:r>
    </w:p>
    <w:p w14:paraId="6EB12B06" w14:textId="0B3DC8A2" w:rsidR="004C153A" w:rsidRDefault="004C153A" w:rsidP="004C153A">
      <w:pPr>
        <w:pStyle w:val="TOC1"/>
        <w:rPr>
          <w:rFonts w:asciiTheme="minorHAnsi" w:eastAsiaTheme="minorEastAsia" w:hAnsiTheme="minorHAnsi" w:cstheme="minorBidi"/>
          <w:noProof/>
          <w:sz w:val="22"/>
          <w:szCs w:val="22"/>
          <w:lang w:val="fr-CH" w:eastAsia="zh-CN"/>
        </w:rPr>
      </w:pPr>
      <w:r>
        <w:rPr>
          <w:lang w:val="fr-CH"/>
        </w:rPr>
        <w:fldChar w:fldCharType="begin"/>
      </w:r>
      <w:r>
        <w:rPr>
          <w:lang w:val="fr-CH"/>
        </w:rPr>
        <w:instrText xml:space="preserve"> TOC \o "1-2" \h \z \t "Heading 3,3,Annex_NoTitle,1,Annex_No,1,Annex_title,1" </w:instrText>
      </w:r>
      <w:r>
        <w:rPr>
          <w:lang w:val="fr-CH"/>
        </w:rPr>
        <w:fldChar w:fldCharType="separate"/>
      </w:r>
      <w:hyperlink w:anchor="_Toc499027853" w:history="1">
        <w:r w:rsidRPr="00353440">
          <w:rPr>
            <w:rStyle w:val="Hyperlink"/>
            <w:noProof/>
            <w:lang w:val="fr-CH"/>
          </w:rPr>
          <w:t>1</w:t>
        </w:r>
        <w:r>
          <w:rPr>
            <w:rFonts w:asciiTheme="minorHAnsi" w:eastAsiaTheme="minorEastAsia" w:hAnsiTheme="minorHAnsi" w:cstheme="minorBidi"/>
            <w:noProof/>
            <w:sz w:val="22"/>
            <w:szCs w:val="22"/>
            <w:lang w:val="fr-CH" w:eastAsia="zh-CN"/>
          </w:rPr>
          <w:tab/>
        </w:r>
        <w:r w:rsidRPr="00353440">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_Toc499027853 \h </w:instrText>
        </w:r>
        <w:r>
          <w:rPr>
            <w:noProof/>
            <w:webHidden/>
          </w:rPr>
        </w:r>
        <w:r>
          <w:rPr>
            <w:noProof/>
            <w:webHidden/>
          </w:rPr>
          <w:fldChar w:fldCharType="separate"/>
        </w:r>
        <w:r w:rsidR="006F5414">
          <w:rPr>
            <w:noProof/>
            <w:webHidden/>
          </w:rPr>
          <w:t>4</w:t>
        </w:r>
        <w:r>
          <w:rPr>
            <w:noProof/>
            <w:webHidden/>
          </w:rPr>
          <w:fldChar w:fldCharType="end"/>
        </w:r>
      </w:hyperlink>
    </w:p>
    <w:p w14:paraId="1DCC714E" w14:textId="5C874A33" w:rsidR="004C153A" w:rsidRDefault="006F5414">
      <w:pPr>
        <w:pStyle w:val="TOC1"/>
        <w:rPr>
          <w:rFonts w:asciiTheme="minorHAnsi" w:eastAsiaTheme="minorEastAsia" w:hAnsiTheme="minorHAnsi" w:cstheme="minorBidi"/>
          <w:noProof/>
          <w:sz w:val="22"/>
          <w:szCs w:val="22"/>
          <w:lang w:val="fr-CH" w:eastAsia="zh-CN"/>
        </w:rPr>
      </w:pPr>
      <w:hyperlink w:anchor="_Toc499027854" w:history="1">
        <w:r w:rsidR="004C153A" w:rsidRPr="00353440">
          <w:rPr>
            <w:rStyle w:val="Hyperlink"/>
            <w:noProof/>
            <w:lang w:val="fr-CH"/>
          </w:rPr>
          <w:t>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Partage au niveau de l'attribution et partage au niveau de l'autorisation</w:t>
        </w:r>
        <w:r w:rsidR="004C153A">
          <w:rPr>
            <w:noProof/>
            <w:webHidden/>
          </w:rPr>
          <w:tab/>
        </w:r>
        <w:r w:rsidR="004C153A">
          <w:rPr>
            <w:noProof/>
            <w:webHidden/>
          </w:rPr>
          <w:tab/>
        </w:r>
        <w:r w:rsidR="004C153A">
          <w:rPr>
            <w:noProof/>
            <w:webHidden/>
          </w:rPr>
          <w:fldChar w:fldCharType="begin"/>
        </w:r>
        <w:r w:rsidR="004C153A">
          <w:rPr>
            <w:noProof/>
            <w:webHidden/>
          </w:rPr>
          <w:instrText xml:space="preserve"> PAGEREF _Toc499027854 \h </w:instrText>
        </w:r>
        <w:r w:rsidR="004C153A">
          <w:rPr>
            <w:noProof/>
            <w:webHidden/>
          </w:rPr>
        </w:r>
        <w:r w:rsidR="004C153A">
          <w:rPr>
            <w:noProof/>
            <w:webHidden/>
          </w:rPr>
          <w:fldChar w:fldCharType="separate"/>
        </w:r>
        <w:r>
          <w:rPr>
            <w:noProof/>
            <w:webHidden/>
          </w:rPr>
          <w:t>5</w:t>
        </w:r>
        <w:r w:rsidR="004C153A">
          <w:rPr>
            <w:noProof/>
            <w:webHidden/>
          </w:rPr>
          <w:fldChar w:fldCharType="end"/>
        </w:r>
      </w:hyperlink>
    </w:p>
    <w:p w14:paraId="47237502" w14:textId="39A8CCFE" w:rsidR="004C153A" w:rsidRDefault="006F5414">
      <w:pPr>
        <w:pStyle w:val="TOC2"/>
        <w:rPr>
          <w:rFonts w:asciiTheme="minorHAnsi" w:eastAsiaTheme="minorEastAsia" w:hAnsiTheme="minorHAnsi" w:cstheme="minorBidi"/>
          <w:noProof/>
          <w:sz w:val="22"/>
          <w:szCs w:val="22"/>
          <w:lang w:val="fr-CH" w:eastAsia="zh-CN"/>
        </w:rPr>
      </w:pPr>
      <w:hyperlink w:anchor="_Toc499027855" w:history="1">
        <w:r w:rsidR="004C153A" w:rsidRPr="00353440">
          <w:rPr>
            <w:rStyle w:val="Hyperlink"/>
            <w:noProof/>
            <w:lang w:val="fr-CH"/>
          </w:rPr>
          <w:t>2.1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Attribution des bandes de fréquences et accès partagé sous licence (LSA)</w:t>
        </w:r>
        <w:r w:rsidR="004C153A">
          <w:rPr>
            <w:noProof/>
            <w:webHidden/>
          </w:rPr>
          <w:tab/>
        </w:r>
        <w:r w:rsidR="004C153A">
          <w:rPr>
            <w:noProof/>
            <w:webHidden/>
          </w:rPr>
          <w:tab/>
        </w:r>
        <w:r w:rsidR="004C153A">
          <w:rPr>
            <w:noProof/>
            <w:webHidden/>
          </w:rPr>
          <w:fldChar w:fldCharType="begin"/>
        </w:r>
        <w:r w:rsidR="004C153A">
          <w:rPr>
            <w:noProof/>
            <w:webHidden/>
          </w:rPr>
          <w:instrText xml:space="preserve"> PAGEREF _Toc499027855 \h </w:instrText>
        </w:r>
        <w:r w:rsidR="004C153A">
          <w:rPr>
            <w:noProof/>
            <w:webHidden/>
          </w:rPr>
        </w:r>
        <w:r w:rsidR="004C153A">
          <w:rPr>
            <w:noProof/>
            <w:webHidden/>
          </w:rPr>
          <w:fldChar w:fldCharType="separate"/>
        </w:r>
        <w:r>
          <w:rPr>
            <w:noProof/>
            <w:webHidden/>
          </w:rPr>
          <w:t>5</w:t>
        </w:r>
        <w:r w:rsidR="004C153A">
          <w:rPr>
            <w:noProof/>
            <w:webHidden/>
          </w:rPr>
          <w:fldChar w:fldCharType="end"/>
        </w:r>
      </w:hyperlink>
    </w:p>
    <w:p w14:paraId="364CA5FE" w14:textId="25140554" w:rsidR="004C153A" w:rsidRDefault="006F5414">
      <w:pPr>
        <w:pStyle w:val="TOC2"/>
        <w:rPr>
          <w:rFonts w:asciiTheme="minorHAnsi" w:eastAsiaTheme="minorEastAsia" w:hAnsiTheme="minorHAnsi" w:cstheme="minorBidi"/>
          <w:noProof/>
          <w:sz w:val="22"/>
          <w:szCs w:val="22"/>
          <w:lang w:val="fr-CH" w:eastAsia="zh-CN"/>
        </w:rPr>
      </w:pPr>
      <w:hyperlink w:anchor="_Toc499027856" w:history="1">
        <w:r w:rsidR="004C153A" w:rsidRPr="00353440">
          <w:rPr>
            <w:rStyle w:val="Hyperlink"/>
            <w:noProof/>
            <w:lang w:val="fr-CH"/>
          </w:rPr>
          <w:t>2.2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Autorisation d'utilisation de fréquences et ac</w:t>
        </w:r>
        <w:r w:rsidR="004C153A">
          <w:rPr>
            <w:rStyle w:val="Hyperlink"/>
            <w:noProof/>
            <w:lang w:val="fr-CH"/>
          </w:rPr>
          <w:t>cès partagé au spectre pour des </w:t>
        </w:r>
        <w:r w:rsidR="004C153A" w:rsidRPr="00353440">
          <w:rPr>
            <w:rStyle w:val="Hyperlink"/>
            <w:noProof/>
            <w:lang w:val="fr-CH"/>
          </w:rPr>
          <w:t>technologies similaires</w:t>
        </w:r>
        <w:r w:rsidR="004C153A">
          <w:rPr>
            <w:noProof/>
            <w:webHidden/>
          </w:rPr>
          <w:tab/>
        </w:r>
        <w:r w:rsidR="004C153A">
          <w:rPr>
            <w:noProof/>
            <w:webHidden/>
          </w:rPr>
          <w:tab/>
        </w:r>
        <w:r w:rsidR="004C153A">
          <w:rPr>
            <w:noProof/>
            <w:webHidden/>
          </w:rPr>
          <w:fldChar w:fldCharType="begin"/>
        </w:r>
        <w:r w:rsidR="004C153A">
          <w:rPr>
            <w:noProof/>
            <w:webHidden/>
          </w:rPr>
          <w:instrText xml:space="preserve"> PAGEREF _Toc499027856 \h </w:instrText>
        </w:r>
        <w:r w:rsidR="004C153A">
          <w:rPr>
            <w:noProof/>
            <w:webHidden/>
          </w:rPr>
        </w:r>
        <w:r w:rsidR="004C153A">
          <w:rPr>
            <w:noProof/>
            <w:webHidden/>
          </w:rPr>
          <w:fldChar w:fldCharType="separate"/>
        </w:r>
        <w:r>
          <w:rPr>
            <w:noProof/>
            <w:webHidden/>
          </w:rPr>
          <w:t>6</w:t>
        </w:r>
        <w:r w:rsidR="004C153A">
          <w:rPr>
            <w:noProof/>
            <w:webHidden/>
          </w:rPr>
          <w:fldChar w:fldCharType="end"/>
        </w:r>
      </w:hyperlink>
    </w:p>
    <w:p w14:paraId="3588DA10" w14:textId="5561BFC5" w:rsidR="004C153A" w:rsidRDefault="006F5414">
      <w:pPr>
        <w:pStyle w:val="TOC1"/>
        <w:rPr>
          <w:rFonts w:asciiTheme="minorHAnsi" w:eastAsiaTheme="minorEastAsia" w:hAnsiTheme="minorHAnsi" w:cstheme="minorBidi"/>
          <w:noProof/>
          <w:sz w:val="22"/>
          <w:szCs w:val="22"/>
          <w:lang w:val="fr-CH" w:eastAsia="zh-CN"/>
        </w:rPr>
      </w:pPr>
      <w:hyperlink w:anchor="_Toc499027857" w:history="1">
        <w:r w:rsidR="004C153A" w:rsidRPr="00353440">
          <w:rPr>
            <w:rStyle w:val="Hyperlink"/>
            <w:noProof/>
            <w:lang w:val="fr-CH"/>
          </w:rPr>
          <w:t>3</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Cadre réglementaire et aspects relatifs au partage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_Toc499027857 \h </w:instrText>
        </w:r>
        <w:r w:rsidR="004C153A">
          <w:rPr>
            <w:noProof/>
            <w:webHidden/>
          </w:rPr>
        </w:r>
        <w:r w:rsidR="004C153A">
          <w:rPr>
            <w:noProof/>
            <w:webHidden/>
          </w:rPr>
          <w:fldChar w:fldCharType="separate"/>
        </w:r>
        <w:r>
          <w:rPr>
            <w:noProof/>
            <w:webHidden/>
          </w:rPr>
          <w:t>6</w:t>
        </w:r>
        <w:r w:rsidR="004C153A">
          <w:rPr>
            <w:noProof/>
            <w:webHidden/>
          </w:rPr>
          <w:fldChar w:fldCharType="end"/>
        </w:r>
      </w:hyperlink>
    </w:p>
    <w:p w14:paraId="5E227B04" w14:textId="79B01230" w:rsidR="004C153A" w:rsidRDefault="006F5414">
      <w:pPr>
        <w:pStyle w:val="TOC2"/>
        <w:rPr>
          <w:rFonts w:asciiTheme="minorHAnsi" w:eastAsiaTheme="minorEastAsia" w:hAnsiTheme="minorHAnsi" w:cstheme="minorBidi"/>
          <w:noProof/>
          <w:sz w:val="22"/>
          <w:szCs w:val="22"/>
          <w:lang w:val="fr-CH" w:eastAsia="zh-CN"/>
        </w:rPr>
      </w:pPr>
      <w:hyperlink w:anchor="_Toc499027858" w:history="1">
        <w:r w:rsidR="004C153A" w:rsidRPr="00353440">
          <w:rPr>
            <w:rStyle w:val="Hyperlink"/>
            <w:noProof/>
            <w:lang w:val="fr-CH"/>
          </w:rPr>
          <w:t>3.1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Cadre réglementaire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_Toc499027858 \h </w:instrText>
        </w:r>
        <w:r w:rsidR="004C153A">
          <w:rPr>
            <w:noProof/>
            <w:webHidden/>
          </w:rPr>
        </w:r>
        <w:r w:rsidR="004C153A">
          <w:rPr>
            <w:noProof/>
            <w:webHidden/>
          </w:rPr>
          <w:fldChar w:fldCharType="separate"/>
        </w:r>
        <w:r>
          <w:rPr>
            <w:noProof/>
            <w:webHidden/>
          </w:rPr>
          <w:t>6</w:t>
        </w:r>
        <w:r w:rsidR="004C153A">
          <w:rPr>
            <w:noProof/>
            <w:webHidden/>
          </w:rPr>
          <w:fldChar w:fldCharType="end"/>
        </w:r>
      </w:hyperlink>
    </w:p>
    <w:p w14:paraId="6BD6352C" w14:textId="69153FA1" w:rsidR="004C153A" w:rsidRDefault="006F5414">
      <w:pPr>
        <w:pStyle w:val="TOC2"/>
        <w:rPr>
          <w:rFonts w:asciiTheme="minorHAnsi" w:eastAsiaTheme="minorEastAsia" w:hAnsiTheme="minorHAnsi" w:cstheme="minorBidi"/>
          <w:noProof/>
          <w:sz w:val="22"/>
          <w:szCs w:val="22"/>
          <w:lang w:val="fr-CH" w:eastAsia="zh-CN"/>
        </w:rPr>
      </w:pPr>
      <w:hyperlink w:anchor="_Toc499027859" w:history="1">
        <w:r w:rsidR="004C153A" w:rsidRPr="00353440">
          <w:rPr>
            <w:rStyle w:val="Hyperlink"/>
            <w:noProof/>
            <w:lang w:val="fr-CH"/>
          </w:rPr>
          <w:t>3.2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Méthode de partage du spectre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_Toc499027859 \h </w:instrText>
        </w:r>
        <w:r w:rsidR="004C153A">
          <w:rPr>
            <w:noProof/>
            <w:webHidden/>
          </w:rPr>
        </w:r>
        <w:r w:rsidR="004C153A">
          <w:rPr>
            <w:noProof/>
            <w:webHidden/>
          </w:rPr>
          <w:fldChar w:fldCharType="separate"/>
        </w:r>
        <w:r>
          <w:rPr>
            <w:noProof/>
            <w:webHidden/>
          </w:rPr>
          <w:t>7</w:t>
        </w:r>
        <w:r w:rsidR="004C153A">
          <w:rPr>
            <w:noProof/>
            <w:webHidden/>
          </w:rPr>
          <w:fldChar w:fldCharType="end"/>
        </w:r>
      </w:hyperlink>
    </w:p>
    <w:p w14:paraId="13C2C855" w14:textId="2C7E7002" w:rsidR="004C153A" w:rsidRDefault="006F5414">
      <w:pPr>
        <w:pStyle w:val="TOC1"/>
        <w:rPr>
          <w:rFonts w:asciiTheme="minorHAnsi" w:eastAsiaTheme="minorEastAsia" w:hAnsiTheme="minorHAnsi" w:cstheme="minorBidi"/>
          <w:noProof/>
          <w:sz w:val="22"/>
          <w:szCs w:val="22"/>
          <w:lang w:val="fr-CH" w:eastAsia="zh-CN"/>
        </w:rPr>
      </w:pPr>
      <w:hyperlink w:anchor="_Toc499027860" w:history="1">
        <w:r w:rsidR="004C153A" w:rsidRPr="00353440">
          <w:rPr>
            <w:rStyle w:val="Hyperlink"/>
            <w:noProof/>
            <w:lang w:val="fr-CH"/>
          </w:rPr>
          <w:t>4</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Méthodes réglementaires pour améliorer la gestion du spectre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_Toc499027860 \h </w:instrText>
        </w:r>
        <w:r w:rsidR="004C153A">
          <w:rPr>
            <w:noProof/>
            <w:webHidden/>
          </w:rPr>
        </w:r>
        <w:r w:rsidR="004C153A">
          <w:rPr>
            <w:noProof/>
            <w:webHidden/>
          </w:rPr>
          <w:fldChar w:fldCharType="separate"/>
        </w:r>
        <w:r>
          <w:rPr>
            <w:noProof/>
            <w:webHidden/>
          </w:rPr>
          <w:t>7</w:t>
        </w:r>
        <w:r w:rsidR="004C153A">
          <w:rPr>
            <w:noProof/>
            <w:webHidden/>
          </w:rPr>
          <w:fldChar w:fldCharType="end"/>
        </w:r>
      </w:hyperlink>
    </w:p>
    <w:p w14:paraId="328C155C" w14:textId="39A8D42D" w:rsidR="004C153A" w:rsidRDefault="006F5414">
      <w:pPr>
        <w:pStyle w:val="TOC2"/>
        <w:rPr>
          <w:rFonts w:asciiTheme="minorHAnsi" w:eastAsiaTheme="minorEastAsia" w:hAnsiTheme="minorHAnsi" w:cstheme="minorBidi"/>
          <w:noProof/>
          <w:sz w:val="22"/>
          <w:szCs w:val="22"/>
          <w:lang w:val="fr-CH" w:eastAsia="zh-CN"/>
        </w:rPr>
      </w:pPr>
      <w:hyperlink w:anchor="_Toc499027861" w:history="1">
        <w:r w:rsidR="004C153A" w:rsidRPr="00353440">
          <w:rPr>
            <w:rStyle w:val="Hyperlink"/>
            <w:noProof/>
            <w:lang w:val="fr-CH"/>
          </w:rPr>
          <w:t>4.1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Accès partagé sous licence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_Toc499027861 \h </w:instrText>
        </w:r>
        <w:r w:rsidR="004C153A">
          <w:rPr>
            <w:noProof/>
            <w:webHidden/>
          </w:rPr>
        </w:r>
        <w:r w:rsidR="004C153A">
          <w:rPr>
            <w:noProof/>
            <w:webHidden/>
          </w:rPr>
          <w:fldChar w:fldCharType="separate"/>
        </w:r>
        <w:r>
          <w:rPr>
            <w:noProof/>
            <w:webHidden/>
          </w:rPr>
          <w:t>7</w:t>
        </w:r>
        <w:r w:rsidR="004C153A">
          <w:rPr>
            <w:noProof/>
            <w:webHidden/>
          </w:rPr>
          <w:fldChar w:fldCharType="end"/>
        </w:r>
      </w:hyperlink>
    </w:p>
    <w:p w14:paraId="431C31E7" w14:textId="70B4E505" w:rsidR="004C153A" w:rsidRDefault="006F5414">
      <w:pPr>
        <w:pStyle w:val="TOC2"/>
        <w:rPr>
          <w:rFonts w:asciiTheme="minorHAnsi" w:eastAsiaTheme="minorEastAsia" w:hAnsiTheme="minorHAnsi" w:cstheme="minorBidi"/>
          <w:noProof/>
          <w:sz w:val="22"/>
          <w:szCs w:val="22"/>
          <w:lang w:val="fr-CH" w:eastAsia="zh-CN"/>
        </w:rPr>
      </w:pPr>
      <w:hyperlink w:anchor="_Toc499027862" w:history="1">
        <w:r w:rsidR="004C153A" w:rsidRPr="00353440">
          <w:rPr>
            <w:rStyle w:val="Hyperlink"/>
            <w:noProof/>
            <w:lang w:val="fr-CH"/>
          </w:rPr>
          <w:t>4.2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Accès partagé au spectre pour des technologies similaires (SSA-ST)</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_Toc499027862 \h </w:instrText>
        </w:r>
        <w:r w:rsidR="004C153A">
          <w:rPr>
            <w:noProof/>
            <w:webHidden/>
          </w:rPr>
        </w:r>
        <w:r w:rsidR="004C153A">
          <w:rPr>
            <w:noProof/>
            <w:webHidden/>
          </w:rPr>
          <w:fldChar w:fldCharType="separate"/>
        </w:r>
        <w:r>
          <w:rPr>
            <w:noProof/>
            <w:webHidden/>
          </w:rPr>
          <w:t>9</w:t>
        </w:r>
        <w:r w:rsidR="004C153A">
          <w:rPr>
            <w:noProof/>
            <w:webHidden/>
          </w:rPr>
          <w:fldChar w:fldCharType="end"/>
        </w:r>
      </w:hyperlink>
    </w:p>
    <w:p w14:paraId="2BB34FB3" w14:textId="5D66386D" w:rsidR="004C153A" w:rsidRDefault="006F5414">
      <w:pPr>
        <w:pStyle w:val="TOC1"/>
        <w:rPr>
          <w:rFonts w:asciiTheme="minorHAnsi" w:eastAsiaTheme="minorEastAsia" w:hAnsiTheme="minorHAnsi" w:cstheme="minorBidi"/>
          <w:noProof/>
          <w:sz w:val="22"/>
          <w:szCs w:val="22"/>
          <w:lang w:val="fr-CH" w:eastAsia="zh-CN"/>
        </w:rPr>
      </w:pPr>
      <w:hyperlink w:anchor="_Toc499027863" w:history="1">
        <w:r w:rsidR="004C153A" w:rsidRPr="00353440">
          <w:rPr>
            <w:rStyle w:val="Hyperlink"/>
            <w:noProof/>
            <w:lang w:val="fr-CH"/>
          </w:rPr>
          <w:t xml:space="preserve">Annexe 1 </w:t>
        </w:r>
        <w:r w:rsidR="004C153A">
          <w:rPr>
            <w:rStyle w:val="Hyperlink"/>
            <w:noProof/>
            <w:lang w:val="fr-CH"/>
          </w:rPr>
          <w:t>–</w:t>
        </w:r>
        <w:r w:rsidR="004C153A" w:rsidRPr="00353440">
          <w:rPr>
            <w:rStyle w:val="Hyperlink"/>
            <w:noProof/>
            <w:lang w:val="fr-CH"/>
          </w:rPr>
          <w:t xml:space="preserve"> Accès partagé sous licence (LSA)</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_Toc499027863 \h </w:instrText>
        </w:r>
        <w:r w:rsidR="004C153A">
          <w:rPr>
            <w:noProof/>
            <w:webHidden/>
          </w:rPr>
        </w:r>
        <w:r w:rsidR="004C153A">
          <w:rPr>
            <w:noProof/>
            <w:webHidden/>
          </w:rPr>
          <w:fldChar w:fldCharType="separate"/>
        </w:r>
        <w:r>
          <w:rPr>
            <w:noProof/>
            <w:webHidden/>
          </w:rPr>
          <w:t>11</w:t>
        </w:r>
        <w:r w:rsidR="004C153A">
          <w:rPr>
            <w:noProof/>
            <w:webHidden/>
          </w:rPr>
          <w:fldChar w:fldCharType="end"/>
        </w:r>
      </w:hyperlink>
    </w:p>
    <w:p w14:paraId="19054545" w14:textId="620E9A09" w:rsidR="004C153A" w:rsidRDefault="006F5414">
      <w:pPr>
        <w:pStyle w:val="TOC1"/>
        <w:rPr>
          <w:rFonts w:asciiTheme="minorHAnsi" w:eastAsiaTheme="minorEastAsia" w:hAnsiTheme="minorHAnsi" w:cstheme="minorBidi"/>
          <w:noProof/>
          <w:sz w:val="22"/>
          <w:szCs w:val="22"/>
          <w:lang w:val="fr-CH" w:eastAsia="zh-CN"/>
        </w:rPr>
      </w:pPr>
      <w:hyperlink w:anchor="_Toc499027864" w:history="1">
        <w:r w:rsidR="004C153A" w:rsidRPr="00353440">
          <w:rPr>
            <w:rStyle w:val="Hyperlink"/>
            <w:noProof/>
            <w:lang w:val="fr-CH"/>
          </w:rPr>
          <w:t>A1-1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L'accès LSA: un outil complémentaire pour la gestion du spectre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_Toc499027864 \h </w:instrText>
        </w:r>
        <w:r w:rsidR="004C153A">
          <w:rPr>
            <w:noProof/>
            <w:webHidden/>
          </w:rPr>
        </w:r>
        <w:r w:rsidR="004C153A">
          <w:rPr>
            <w:noProof/>
            <w:webHidden/>
          </w:rPr>
          <w:fldChar w:fldCharType="separate"/>
        </w:r>
        <w:r>
          <w:rPr>
            <w:noProof/>
            <w:webHidden/>
          </w:rPr>
          <w:t>11</w:t>
        </w:r>
        <w:r w:rsidR="004C153A">
          <w:rPr>
            <w:noProof/>
            <w:webHidden/>
          </w:rPr>
          <w:fldChar w:fldCharType="end"/>
        </w:r>
      </w:hyperlink>
    </w:p>
    <w:p w14:paraId="7A3F273A" w14:textId="35F754B7" w:rsidR="004C153A" w:rsidRDefault="006F5414" w:rsidP="004C153A">
      <w:pPr>
        <w:pStyle w:val="TOC2"/>
        <w:tabs>
          <w:tab w:val="clear" w:pos="1276"/>
          <w:tab w:val="left" w:pos="1560"/>
        </w:tabs>
        <w:rPr>
          <w:rFonts w:asciiTheme="minorHAnsi" w:eastAsiaTheme="minorEastAsia" w:hAnsiTheme="minorHAnsi" w:cstheme="minorBidi"/>
          <w:noProof/>
          <w:sz w:val="22"/>
          <w:szCs w:val="22"/>
          <w:lang w:val="fr-CH" w:eastAsia="zh-CN"/>
        </w:rPr>
      </w:pPr>
      <w:hyperlink w:anchor="_Toc499027865" w:history="1">
        <w:r w:rsidR="004C153A" w:rsidRPr="00353440">
          <w:rPr>
            <w:rStyle w:val="Hyperlink"/>
            <w:noProof/>
            <w:lang w:val="fr-CH"/>
          </w:rPr>
          <w:t>A1-1.1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Définition</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_Toc499027865 \h </w:instrText>
        </w:r>
        <w:r w:rsidR="004C153A">
          <w:rPr>
            <w:noProof/>
            <w:webHidden/>
          </w:rPr>
        </w:r>
        <w:r w:rsidR="004C153A">
          <w:rPr>
            <w:noProof/>
            <w:webHidden/>
          </w:rPr>
          <w:fldChar w:fldCharType="separate"/>
        </w:r>
        <w:r>
          <w:rPr>
            <w:noProof/>
            <w:webHidden/>
          </w:rPr>
          <w:t>11</w:t>
        </w:r>
        <w:r w:rsidR="004C153A">
          <w:rPr>
            <w:noProof/>
            <w:webHidden/>
          </w:rPr>
          <w:fldChar w:fldCharType="end"/>
        </w:r>
      </w:hyperlink>
    </w:p>
    <w:p w14:paraId="63D0E0FE" w14:textId="16A4255A" w:rsidR="004C153A" w:rsidRDefault="006F5414">
      <w:pPr>
        <w:pStyle w:val="TOC2"/>
        <w:rPr>
          <w:rFonts w:asciiTheme="minorHAnsi" w:eastAsiaTheme="minorEastAsia" w:hAnsiTheme="minorHAnsi" w:cstheme="minorBidi"/>
          <w:noProof/>
          <w:sz w:val="22"/>
          <w:szCs w:val="22"/>
          <w:lang w:val="fr-CH" w:eastAsia="zh-CN"/>
        </w:rPr>
      </w:pPr>
      <w:hyperlink w:anchor="_Toc499027866" w:history="1">
        <w:r w:rsidR="004C153A" w:rsidRPr="00353440">
          <w:rPr>
            <w:rStyle w:val="Hyperlink"/>
            <w:noProof/>
            <w:lang w:val="fr-CH"/>
          </w:rPr>
          <w:t>A1-1.2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Cadre pour le partage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_Toc499027866 \h </w:instrText>
        </w:r>
        <w:r w:rsidR="004C153A">
          <w:rPr>
            <w:noProof/>
            <w:webHidden/>
          </w:rPr>
        </w:r>
        <w:r w:rsidR="004C153A">
          <w:rPr>
            <w:noProof/>
            <w:webHidden/>
          </w:rPr>
          <w:fldChar w:fldCharType="separate"/>
        </w:r>
        <w:r>
          <w:rPr>
            <w:noProof/>
            <w:webHidden/>
          </w:rPr>
          <w:t>11</w:t>
        </w:r>
        <w:r w:rsidR="004C153A">
          <w:rPr>
            <w:noProof/>
            <w:webHidden/>
          </w:rPr>
          <w:fldChar w:fldCharType="end"/>
        </w:r>
      </w:hyperlink>
    </w:p>
    <w:p w14:paraId="5F54531A" w14:textId="6B0802B4" w:rsidR="004C153A" w:rsidRDefault="006F5414">
      <w:pPr>
        <w:pStyle w:val="TOC2"/>
        <w:rPr>
          <w:rFonts w:asciiTheme="minorHAnsi" w:eastAsiaTheme="minorEastAsia" w:hAnsiTheme="minorHAnsi" w:cstheme="minorBidi"/>
          <w:noProof/>
          <w:sz w:val="22"/>
          <w:szCs w:val="22"/>
          <w:lang w:val="fr-CH" w:eastAsia="zh-CN"/>
        </w:rPr>
      </w:pPr>
      <w:hyperlink w:anchor="_Toc499027867" w:history="1">
        <w:r w:rsidR="004C153A" w:rsidRPr="00353440">
          <w:rPr>
            <w:rStyle w:val="Hyperlink"/>
            <w:noProof/>
            <w:lang w:val="fr-CH"/>
          </w:rPr>
          <w:t>A1-1.3</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Mise en oeuvre pratique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_Toc499027867 \h </w:instrText>
        </w:r>
        <w:r w:rsidR="004C153A">
          <w:rPr>
            <w:noProof/>
            <w:webHidden/>
          </w:rPr>
        </w:r>
        <w:r w:rsidR="004C153A">
          <w:rPr>
            <w:noProof/>
            <w:webHidden/>
          </w:rPr>
          <w:fldChar w:fldCharType="separate"/>
        </w:r>
        <w:r>
          <w:rPr>
            <w:noProof/>
            <w:webHidden/>
          </w:rPr>
          <w:t>13</w:t>
        </w:r>
        <w:r w:rsidR="004C153A">
          <w:rPr>
            <w:noProof/>
            <w:webHidden/>
          </w:rPr>
          <w:fldChar w:fldCharType="end"/>
        </w:r>
      </w:hyperlink>
    </w:p>
    <w:p w14:paraId="4104FCB0" w14:textId="535AD9E7" w:rsidR="004C153A" w:rsidRDefault="006F5414">
      <w:pPr>
        <w:pStyle w:val="TOC1"/>
        <w:rPr>
          <w:rFonts w:asciiTheme="minorHAnsi" w:eastAsiaTheme="minorEastAsia" w:hAnsiTheme="minorHAnsi" w:cstheme="minorBidi"/>
          <w:noProof/>
          <w:sz w:val="22"/>
          <w:szCs w:val="22"/>
          <w:lang w:val="fr-CH" w:eastAsia="zh-CN"/>
        </w:rPr>
      </w:pPr>
      <w:hyperlink w:anchor="_Toc499027868" w:history="1">
        <w:r w:rsidR="004C153A" w:rsidRPr="00353440">
          <w:rPr>
            <w:rStyle w:val="Hyperlink"/>
            <w:noProof/>
            <w:lang w:val="fr-CH"/>
          </w:rPr>
          <w:t>A1-2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Etude de cas: L'expérience européenne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_Toc499027868 \h </w:instrText>
        </w:r>
        <w:r w:rsidR="004C153A">
          <w:rPr>
            <w:noProof/>
            <w:webHidden/>
          </w:rPr>
        </w:r>
        <w:r w:rsidR="004C153A">
          <w:rPr>
            <w:noProof/>
            <w:webHidden/>
          </w:rPr>
          <w:fldChar w:fldCharType="separate"/>
        </w:r>
        <w:r>
          <w:rPr>
            <w:noProof/>
            <w:webHidden/>
          </w:rPr>
          <w:t>13</w:t>
        </w:r>
        <w:r w:rsidR="004C153A">
          <w:rPr>
            <w:noProof/>
            <w:webHidden/>
          </w:rPr>
          <w:fldChar w:fldCharType="end"/>
        </w:r>
      </w:hyperlink>
    </w:p>
    <w:p w14:paraId="775EC985" w14:textId="744D8C9E" w:rsidR="004C153A" w:rsidRDefault="006F5414">
      <w:pPr>
        <w:pStyle w:val="TOC2"/>
        <w:rPr>
          <w:rFonts w:asciiTheme="minorHAnsi" w:eastAsiaTheme="minorEastAsia" w:hAnsiTheme="minorHAnsi" w:cstheme="minorBidi"/>
          <w:noProof/>
          <w:sz w:val="22"/>
          <w:szCs w:val="22"/>
          <w:lang w:val="fr-CH" w:eastAsia="zh-CN"/>
        </w:rPr>
      </w:pPr>
      <w:hyperlink w:anchor="_Toc499027869" w:history="1">
        <w:r w:rsidR="004C153A" w:rsidRPr="00353440">
          <w:rPr>
            <w:rStyle w:val="Hyperlink"/>
            <w:noProof/>
            <w:lang w:val="fr-CH"/>
          </w:rPr>
          <w:t>A1-2.1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L'approche européenne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_Toc499027869 \h </w:instrText>
        </w:r>
        <w:r w:rsidR="004C153A">
          <w:rPr>
            <w:noProof/>
            <w:webHidden/>
          </w:rPr>
        </w:r>
        <w:r w:rsidR="004C153A">
          <w:rPr>
            <w:noProof/>
            <w:webHidden/>
          </w:rPr>
          <w:fldChar w:fldCharType="separate"/>
        </w:r>
        <w:r>
          <w:rPr>
            <w:noProof/>
            <w:webHidden/>
          </w:rPr>
          <w:t>13</w:t>
        </w:r>
        <w:r w:rsidR="004C153A">
          <w:rPr>
            <w:noProof/>
            <w:webHidden/>
          </w:rPr>
          <w:fldChar w:fldCharType="end"/>
        </w:r>
      </w:hyperlink>
    </w:p>
    <w:p w14:paraId="0A65EE81" w14:textId="6D0D9A01" w:rsidR="004C153A" w:rsidRDefault="006F5414">
      <w:pPr>
        <w:pStyle w:val="TOC2"/>
        <w:rPr>
          <w:rFonts w:asciiTheme="minorHAnsi" w:eastAsiaTheme="minorEastAsia" w:hAnsiTheme="minorHAnsi" w:cstheme="minorBidi"/>
          <w:noProof/>
          <w:sz w:val="22"/>
          <w:szCs w:val="22"/>
          <w:lang w:val="fr-CH" w:eastAsia="zh-CN"/>
        </w:rPr>
      </w:pPr>
      <w:hyperlink w:anchor="_Toc499027870" w:history="1">
        <w:r w:rsidR="004C153A" w:rsidRPr="00353440">
          <w:rPr>
            <w:rStyle w:val="Hyperlink"/>
            <w:noProof/>
            <w:lang w:val="fr-CH"/>
          </w:rPr>
          <w:t>A1-2.2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Justification</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_Toc499027870 \h </w:instrText>
        </w:r>
        <w:r w:rsidR="004C153A">
          <w:rPr>
            <w:noProof/>
            <w:webHidden/>
          </w:rPr>
        </w:r>
        <w:r w:rsidR="004C153A">
          <w:rPr>
            <w:noProof/>
            <w:webHidden/>
          </w:rPr>
          <w:fldChar w:fldCharType="separate"/>
        </w:r>
        <w:r>
          <w:rPr>
            <w:noProof/>
            <w:webHidden/>
          </w:rPr>
          <w:t>14</w:t>
        </w:r>
        <w:r w:rsidR="004C153A">
          <w:rPr>
            <w:noProof/>
            <w:webHidden/>
          </w:rPr>
          <w:fldChar w:fldCharType="end"/>
        </w:r>
      </w:hyperlink>
    </w:p>
    <w:p w14:paraId="037B6FA8" w14:textId="719CF3A0" w:rsidR="004C153A" w:rsidRDefault="006F5414">
      <w:pPr>
        <w:pStyle w:val="TOC2"/>
        <w:rPr>
          <w:rFonts w:asciiTheme="minorHAnsi" w:eastAsiaTheme="minorEastAsia" w:hAnsiTheme="minorHAnsi" w:cstheme="minorBidi"/>
          <w:noProof/>
          <w:sz w:val="22"/>
          <w:szCs w:val="22"/>
          <w:lang w:val="fr-CH" w:eastAsia="zh-CN"/>
        </w:rPr>
      </w:pPr>
      <w:hyperlink w:anchor="_Toc499027871" w:history="1">
        <w:r w:rsidR="004C153A" w:rsidRPr="00353440">
          <w:rPr>
            <w:rStyle w:val="Hyperlink"/>
            <w:noProof/>
            <w:lang w:val="fr-CH"/>
          </w:rPr>
          <w:t>A1-2.3</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Critères d'applicabilité</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_Toc499027871 \h </w:instrText>
        </w:r>
        <w:r w:rsidR="004C153A">
          <w:rPr>
            <w:noProof/>
            <w:webHidden/>
          </w:rPr>
        </w:r>
        <w:r w:rsidR="004C153A">
          <w:rPr>
            <w:noProof/>
            <w:webHidden/>
          </w:rPr>
          <w:fldChar w:fldCharType="separate"/>
        </w:r>
        <w:r>
          <w:rPr>
            <w:noProof/>
            <w:webHidden/>
          </w:rPr>
          <w:t>14</w:t>
        </w:r>
        <w:r w:rsidR="004C153A">
          <w:rPr>
            <w:noProof/>
            <w:webHidden/>
          </w:rPr>
          <w:fldChar w:fldCharType="end"/>
        </w:r>
      </w:hyperlink>
    </w:p>
    <w:p w14:paraId="14D8F079" w14:textId="54D02AA4" w:rsidR="004C153A" w:rsidRDefault="006F5414">
      <w:pPr>
        <w:pStyle w:val="TOC2"/>
        <w:rPr>
          <w:rFonts w:asciiTheme="minorHAnsi" w:eastAsiaTheme="minorEastAsia" w:hAnsiTheme="minorHAnsi" w:cstheme="minorBidi"/>
          <w:noProof/>
          <w:sz w:val="22"/>
          <w:szCs w:val="22"/>
          <w:lang w:val="fr-CH" w:eastAsia="zh-CN"/>
        </w:rPr>
      </w:pPr>
      <w:hyperlink w:anchor="_Toc499027877" w:history="1">
        <w:r w:rsidR="004C153A" w:rsidRPr="00353440">
          <w:rPr>
            <w:rStyle w:val="Hyperlink"/>
            <w:noProof/>
            <w:lang w:val="fr-CH"/>
          </w:rPr>
          <w:t>A1-2.4</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Parties prenantes de l'accès LSA et responsabilités associées</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_Toc499027877 \h </w:instrText>
        </w:r>
        <w:r w:rsidR="004C153A">
          <w:rPr>
            <w:noProof/>
            <w:webHidden/>
          </w:rPr>
        </w:r>
        <w:r w:rsidR="004C153A">
          <w:rPr>
            <w:noProof/>
            <w:webHidden/>
          </w:rPr>
          <w:fldChar w:fldCharType="separate"/>
        </w:r>
        <w:r>
          <w:rPr>
            <w:noProof/>
            <w:webHidden/>
          </w:rPr>
          <w:t>16</w:t>
        </w:r>
        <w:r w:rsidR="004C153A">
          <w:rPr>
            <w:noProof/>
            <w:webHidden/>
          </w:rPr>
          <w:fldChar w:fldCharType="end"/>
        </w:r>
      </w:hyperlink>
    </w:p>
    <w:p w14:paraId="618DFE9D" w14:textId="20EF1DB6" w:rsidR="004C153A" w:rsidRDefault="006F5414">
      <w:pPr>
        <w:pStyle w:val="TOC2"/>
        <w:rPr>
          <w:rFonts w:asciiTheme="minorHAnsi" w:eastAsiaTheme="minorEastAsia" w:hAnsiTheme="minorHAnsi" w:cstheme="minorBidi"/>
          <w:noProof/>
          <w:sz w:val="22"/>
          <w:szCs w:val="22"/>
          <w:lang w:val="fr-CH" w:eastAsia="zh-CN"/>
        </w:rPr>
      </w:pPr>
      <w:hyperlink w:anchor="_Toc499027878" w:history="1">
        <w:r w:rsidR="004C153A" w:rsidRPr="00353440">
          <w:rPr>
            <w:rStyle w:val="Hyperlink"/>
            <w:noProof/>
            <w:lang w:val="fr-CH"/>
          </w:rPr>
          <w:t>A1-2.5</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L'accès partagé sous licence dans le cadre réglementaire actuel</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_Toc499027878 \h </w:instrText>
        </w:r>
        <w:r w:rsidR="004C153A">
          <w:rPr>
            <w:noProof/>
            <w:webHidden/>
          </w:rPr>
        </w:r>
        <w:r w:rsidR="004C153A">
          <w:rPr>
            <w:noProof/>
            <w:webHidden/>
          </w:rPr>
          <w:fldChar w:fldCharType="separate"/>
        </w:r>
        <w:r>
          <w:rPr>
            <w:noProof/>
            <w:webHidden/>
          </w:rPr>
          <w:t>17</w:t>
        </w:r>
        <w:r w:rsidR="004C153A">
          <w:rPr>
            <w:noProof/>
            <w:webHidden/>
          </w:rPr>
          <w:fldChar w:fldCharType="end"/>
        </w:r>
      </w:hyperlink>
    </w:p>
    <w:p w14:paraId="1F6DB0C4" w14:textId="712A1757" w:rsidR="004C153A" w:rsidRDefault="006F5414">
      <w:pPr>
        <w:pStyle w:val="TOC2"/>
        <w:rPr>
          <w:rFonts w:asciiTheme="minorHAnsi" w:eastAsiaTheme="minorEastAsia" w:hAnsiTheme="minorHAnsi" w:cstheme="minorBidi"/>
          <w:noProof/>
          <w:sz w:val="22"/>
          <w:szCs w:val="22"/>
          <w:lang w:val="fr-CH" w:eastAsia="zh-CN"/>
        </w:rPr>
      </w:pPr>
      <w:hyperlink w:anchor="_Toc499027879" w:history="1">
        <w:r w:rsidR="004C153A" w:rsidRPr="00353440">
          <w:rPr>
            <w:rStyle w:val="Hyperlink"/>
            <w:noProof/>
            <w:lang w:val="fr-CH"/>
          </w:rPr>
          <w:t>A1-2.6</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Etapes de la mise en place d'un cadre pou</w:t>
        </w:r>
        <w:r w:rsidR="00692CC5">
          <w:rPr>
            <w:rStyle w:val="Hyperlink"/>
            <w:noProof/>
            <w:lang w:val="fr-CH"/>
          </w:rPr>
          <w:t>r le partage LSA et de l'octroi </w:t>
        </w:r>
        <w:r w:rsidR="004C153A" w:rsidRPr="00353440">
          <w:rPr>
            <w:rStyle w:val="Hyperlink"/>
            <w:noProof/>
            <w:lang w:val="fr-CH"/>
          </w:rPr>
          <w:t>d'autorisations individuelles aux titulaires de licences LSA</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_Toc499027879 \h </w:instrText>
        </w:r>
        <w:r w:rsidR="004C153A">
          <w:rPr>
            <w:noProof/>
            <w:webHidden/>
          </w:rPr>
        </w:r>
        <w:r w:rsidR="004C153A">
          <w:rPr>
            <w:noProof/>
            <w:webHidden/>
          </w:rPr>
          <w:fldChar w:fldCharType="separate"/>
        </w:r>
        <w:r>
          <w:rPr>
            <w:noProof/>
            <w:webHidden/>
          </w:rPr>
          <w:t>18</w:t>
        </w:r>
        <w:r w:rsidR="004C153A">
          <w:rPr>
            <w:noProof/>
            <w:webHidden/>
          </w:rPr>
          <w:fldChar w:fldCharType="end"/>
        </w:r>
      </w:hyperlink>
    </w:p>
    <w:p w14:paraId="4E231FFA" w14:textId="679C43E8" w:rsidR="004C153A" w:rsidRDefault="006F5414">
      <w:pPr>
        <w:pStyle w:val="TOC2"/>
        <w:rPr>
          <w:rFonts w:asciiTheme="minorHAnsi" w:eastAsiaTheme="minorEastAsia" w:hAnsiTheme="minorHAnsi" w:cstheme="minorBidi"/>
          <w:noProof/>
          <w:sz w:val="22"/>
          <w:szCs w:val="22"/>
          <w:lang w:val="fr-CH" w:eastAsia="zh-CN"/>
        </w:rPr>
      </w:pPr>
      <w:hyperlink w:anchor="_Toc499027880" w:history="1">
        <w:r w:rsidR="004C153A" w:rsidRPr="00353440">
          <w:rPr>
            <w:rStyle w:val="Hyperlink"/>
            <w:noProof/>
            <w:lang w:val="fr-CH"/>
          </w:rPr>
          <w:t>A1-2.7</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Mesures techniques visant à favoriser la mise en oeuvre de l'accès LSA</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_Toc499027880 \h </w:instrText>
        </w:r>
        <w:r w:rsidR="004C153A">
          <w:rPr>
            <w:noProof/>
            <w:webHidden/>
          </w:rPr>
        </w:r>
        <w:r w:rsidR="004C153A">
          <w:rPr>
            <w:noProof/>
            <w:webHidden/>
          </w:rPr>
          <w:fldChar w:fldCharType="separate"/>
        </w:r>
        <w:r>
          <w:rPr>
            <w:noProof/>
            <w:webHidden/>
          </w:rPr>
          <w:t>19</w:t>
        </w:r>
        <w:r w:rsidR="004C153A">
          <w:rPr>
            <w:noProof/>
            <w:webHidden/>
          </w:rPr>
          <w:fldChar w:fldCharType="end"/>
        </w:r>
      </w:hyperlink>
    </w:p>
    <w:p w14:paraId="348E8C51" w14:textId="4388DA73" w:rsidR="004C153A" w:rsidRDefault="006F5414">
      <w:pPr>
        <w:pStyle w:val="TOC2"/>
        <w:rPr>
          <w:rFonts w:asciiTheme="minorHAnsi" w:eastAsiaTheme="minorEastAsia" w:hAnsiTheme="minorHAnsi" w:cstheme="minorBidi"/>
          <w:noProof/>
          <w:sz w:val="22"/>
          <w:szCs w:val="22"/>
          <w:lang w:val="fr-CH" w:eastAsia="zh-CN"/>
        </w:rPr>
      </w:pPr>
      <w:hyperlink w:anchor="_Toc499027881" w:history="1">
        <w:r w:rsidR="004C153A" w:rsidRPr="00353440">
          <w:rPr>
            <w:rStyle w:val="Hyperlink"/>
            <w:noProof/>
            <w:lang w:val="fr-CH"/>
          </w:rPr>
          <w:t>A1-2.8</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Gestion de la coordination transfrontières selon l'accès LSA</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_Toc499027881 \h </w:instrText>
        </w:r>
        <w:r w:rsidR="004C153A">
          <w:rPr>
            <w:noProof/>
            <w:webHidden/>
          </w:rPr>
        </w:r>
        <w:r w:rsidR="004C153A">
          <w:rPr>
            <w:noProof/>
            <w:webHidden/>
          </w:rPr>
          <w:fldChar w:fldCharType="separate"/>
        </w:r>
        <w:r>
          <w:rPr>
            <w:noProof/>
            <w:webHidden/>
          </w:rPr>
          <w:t>20</w:t>
        </w:r>
        <w:r w:rsidR="004C153A">
          <w:rPr>
            <w:noProof/>
            <w:webHidden/>
          </w:rPr>
          <w:fldChar w:fldCharType="end"/>
        </w:r>
      </w:hyperlink>
    </w:p>
    <w:p w14:paraId="5BA9D8BD" w14:textId="1EB56B2E" w:rsidR="004C153A" w:rsidRDefault="006F5414" w:rsidP="00692CC5">
      <w:pPr>
        <w:pStyle w:val="TOC1"/>
        <w:ind w:left="0" w:firstLine="0"/>
        <w:jc w:val="left"/>
        <w:rPr>
          <w:rFonts w:asciiTheme="minorHAnsi" w:eastAsiaTheme="minorEastAsia" w:hAnsiTheme="minorHAnsi" w:cstheme="minorBidi"/>
          <w:noProof/>
          <w:sz w:val="22"/>
          <w:szCs w:val="22"/>
          <w:lang w:val="fr-CH" w:eastAsia="zh-CN"/>
        </w:rPr>
      </w:pPr>
      <w:hyperlink w:anchor="_Toc499027882" w:history="1">
        <w:r w:rsidR="004C153A" w:rsidRPr="00353440">
          <w:rPr>
            <w:rStyle w:val="Hyperlink"/>
            <w:noProof/>
            <w:lang w:val="fr-CH"/>
          </w:rPr>
          <w:t xml:space="preserve">Annexe 2 </w:t>
        </w:r>
        <w:r w:rsidR="004C153A">
          <w:rPr>
            <w:rStyle w:val="Hyperlink"/>
            <w:noProof/>
            <w:lang w:val="fr-CH"/>
          </w:rPr>
          <w:t>–</w:t>
        </w:r>
        <w:r w:rsidR="004C153A" w:rsidRPr="00353440">
          <w:rPr>
            <w:rStyle w:val="Hyperlink"/>
            <w:noProof/>
            <w:lang w:val="fr-CH"/>
          </w:rPr>
          <w:t xml:space="preserve"> Expérience de la Fédération de Russie concern</w:t>
        </w:r>
        <w:r w:rsidR="00692CC5">
          <w:rPr>
            <w:rStyle w:val="Hyperlink"/>
            <w:noProof/>
            <w:lang w:val="fr-CH"/>
          </w:rPr>
          <w:t>ant l'utilisation de la méthode </w:t>
        </w:r>
        <w:r w:rsidR="004C153A" w:rsidRPr="00353440">
          <w:rPr>
            <w:rStyle w:val="Hyperlink"/>
            <w:noProof/>
            <w:lang w:val="fr-CH"/>
          </w:rPr>
          <w:t>de l'accès partagé au spectre p</w:t>
        </w:r>
        <w:r w:rsidR="00692CC5">
          <w:rPr>
            <w:rStyle w:val="Hyperlink"/>
            <w:noProof/>
            <w:lang w:val="fr-CH"/>
          </w:rPr>
          <w:t>our des technologies similaires</w:t>
        </w:r>
        <w:r w:rsidR="004C153A" w:rsidRPr="00353440">
          <w:rPr>
            <w:rStyle w:val="Hyperlink"/>
            <w:noProof/>
            <w:lang w:val="fr-CH"/>
          </w:rPr>
          <w:t xml:space="preserve"> (exemple des réseaux cellulaires)</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_Toc499027882 \h </w:instrText>
        </w:r>
        <w:r w:rsidR="004C153A">
          <w:rPr>
            <w:noProof/>
            <w:webHidden/>
          </w:rPr>
        </w:r>
        <w:r w:rsidR="004C153A">
          <w:rPr>
            <w:noProof/>
            <w:webHidden/>
          </w:rPr>
          <w:fldChar w:fldCharType="separate"/>
        </w:r>
        <w:r>
          <w:rPr>
            <w:noProof/>
            <w:webHidden/>
          </w:rPr>
          <w:t>21</w:t>
        </w:r>
        <w:r w:rsidR="004C153A">
          <w:rPr>
            <w:noProof/>
            <w:webHidden/>
          </w:rPr>
          <w:fldChar w:fldCharType="end"/>
        </w:r>
      </w:hyperlink>
    </w:p>
    <w:p w14:paraId="1DECB848" w14:textId="3E069D85" w:rsidR="004C153A" w:rsidRDefault="006F5414">
      <w:pPr>
        <w:pStyle w:val="TOC1"/>
        <w:rPr>
          <w:rFonts w:asciiTheme="minorHAnsi" w:eastAsiaTheme="minorEastAsia" w:hAnsiTheme="minorHAnsi" w:cstheme="minorBidi"/>
          <w:noProof/>
          <w:sz w:val="22"/>
          <w:szCs w:val="22"/>
          <w:lang w:val="fr-CH" w:eastAsia="zh-CN"/>
        </w:rPr>
      </w:pPr>
      <w:hyperlink w:anchor="_Toc499027883" w:history="1">
        <w:r w:rsidR="004C153A" w:rsidRPr="00353440">
          <w:rPr>
            <w:rStyle w:val="Hyperlink"/>
            <w:noProof/>
            <w:lang w:val="fr-CH"/>
          </w:rPr>
          <w:t>A2-1</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Aspects réglementaires du partage du spectre selon la méthode SSA-ST</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_Toc499027883 \h </w:instrText>
        </w:r>
        <w:r w:rsidR="004C153A">
          <w:rPr>
            <w:noProof/>
            <w:webHidden/>
          </w:rPr>
        </w:r>
        <w:r w:rsidR="004C153A">
          <w:rPr>
            <w:noProof/>
            <w:webHidden/>
          </w:rPr>
          <w:fldChar w:fldCharType="separate"/>
        </w:r>
        <w:r>
          <w:rPr>
            <w:noProof/>
            <w:webHidden/>
          </w:rPr>
          <w:t>21</w:t>
        </w:r>
        <w:r w:rsidR="004C153A">
          <w:rPr>
            <w:noProof/>
            <w:webHidden/>
          </w:rPr>
          <w:fldChar w:fldCharType="end"/>
        </w:r>
      </w:hyperlink>
    </w:p>
    <w:p w14:paraId="212AFCCF" w14:textId="77777777" w:rsidR="00692CC5" w:rsidRDefault="00692CC5" w:rsidP="00692CC5">
      <w:pPr>
        <w:pStyle w:val="toc0"/>
        <w:ind w:right="992"/>
        <w:rPr>
          <w:noProof/>
          <w:lang w:val="fr-CH"/>
        </w:rPr>
      </w:pPr>
      <w:r w:rsidRPr="005E6E33">
        <w:rPr>
          <w:noProof/>
          <w:lang w:val="fr-CH"/>
        </w:rPr>
        <w:tab/>
      </w:r>
      <w:r>
        <w:rPr>
          <w:noProof/>
          <w:lang w:val="fr-CH"/>
        </w:rPr>
        <w:br w:type="page"/>
      </w:r>
    </w:p>
    <w:p w14:paraId="3225384F" w14:textId="093155EA" w:rsidR="00692CC5" w:rsidRDefault="00692CC5" w:rsidP="00692CC5">
      <w:pPr>
        <w:pStyle w:val="toc0"/>
        <w:ind w:right="992"/>
        <w:rPr>
          <w:noProof/>
          <w:lang w:val="fr-CH"/>
        </w:rPr>
      </w:pPr>
      <w:r>
        <w:rPr>
          <w:noProof/>
          <w:lang w:val="fr-CH"/>
        </w:rPr>
        <w:lastRenderedPageBreak/>
        <w:tab/>
      </w:r>
      <w:r w:rsidRPr="005E6E33">
        <w:rPr>
          <w:noProof/>
          <w:lang w:val="fr-CH"/>
        </w:rPr>
        <w:t>Page</w:t>
      </w:r>
    </w:p>
    <w:p w14:paraId="1D667208" w14:textId="0B4D02A3" w:rsidR="004C153A" w:rsidRDefault="006F5414">
      <w:pPr>
        <w:pStyle w:val="TOC1"/>
        <w:rPr>
          <w:rFonts w:asciiTheme="minorHAnsi" w:eastAsiaTheme="minorEastAsia" w:hAnsiTheme="minorHAnsi" w:cstheme="minorBidi"/>
          <w:noProof/>
          <w:sz w:val="22"/>
          <w:szCs w:val="22"/>
          <w:lang w:val="fr-CH" w:eastAsia="zh-CN"/>
        </w:rPr>
      </w:pPr>
      <w:hyperlink w:anchor="_Toc499027884" w:history="1">
        <w:r w:rsidR="004C153A" w:rsidRPr="00353440">
          <w:rPr>
            <w:rStyle w:val="Hyperlink"/>
            <w:noProof/>
            <w:lang w:val="fr-CH"/>
          </w:rPr>
          <w:t>A2-2</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Application pratique du partage du spectre selon la méthode SSA-ST</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_Toc499027884 \h </w:instrText>
        </w:r>
        <w:r w:rsidR="004C153A">
          <w:rPr>
            <w:noProof/>
            <w:webHidden/>
          </w:rPr>
        </w:r>
        <w:r w:rsidR="004C153A">
          <w:rPr>
            <w:noProof/>
            <w:webHidden/>
          </w:rPr>
          <w:fldChar w:fldCharType="separate"/>
        </w:r>
        <w:r>
          <w:rPr>
            <w:noProof/>
            <w:webHidden/>
          </w:rPr>
          <w:t>22</w:t>
        </w:r>
        <w:r w:rsidR="004C153A">
          <w:rPr>
            <w:noProof/>
            <w:webHidden/>
          </w:rPr>
          <w:fldChar w:fldCharType="end"/>
        </w:r>
      </w:hyperlink>
    </w:p>
    <w:p w14:paraId="7E316881" w14:textId="353468DE" w:rsidR="004C153A" w:rsidRDefault="006F5414">
      <w:pPr>
        <w:pStyle w:val="TOC1"/>
        <w:rPr>
          <w:rFonts w:asciiTheme="minorHAnsi" w:eastAsiaTheme="minorEastAsia" w:hAnsiTheme="minorHAnsi" w:cstheme="minorBidi"/>
          <w:noProof/>
          <w:sz w:val="22"/>
          <w:szCs w:val="22"/>
          <w:lang w:val="fr-CH" w:eastAsia="zh-CN"/>
        </w:rPr>
      </w:pPr>
      <w:hyperlink w:anchor="_Toc499027885" w:history="1">
        <w:r w:rsidR="004C153A" w:rsidRPr="00353440">
          <w:rPr>
            <w:rStyle w:val="Hyperlink"/>
            <w:noProof/>
            <w:lang w:val="fr-CH"/>
          </w:rPr>
          <w:t>A2-3</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Aspects réglementaires du partage d'infrastructures actives selon la méthode SSA-ST afin de compléter le partage des fréquences</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_Toc499027885 \h </w:instrText>
        </w:r>
        <w:r w:rsidR="004C153A">
          <w:rPr>
            <w:noProof/>
            <w:webHidden/>
          </w:rPr>
        </w:r>
        <w:r w:rsidR="004C153A">
          <w:rPr>
            <w:noProof/>
            <w:webHidden/>
          </w:rPr>
          <w:fldChar w:fldCharType="separate"/>
        </w:r>
        <w:r>
          <w:rPr>
            <w:noProof/>
            <w:webHidden/>
          </w:rPr>
          <w:t>23</w:t>
        </w:r>
        <w:r w:rsidR="004C153A">
          <w:rPr>
            <w:noProof/>
            <w:webHidden/>
          </w:rPr>
          <w:fldChar w:fldCharType="end"/>
        </w:r>
      </w:hyperlink>
    </w:p>
    <w:p w14:paraId="488327A1" w14:textId="5F50FCF7" w:rsidR="004C153A" w:rsidRDefault="006F5414">
      <w:pPr>
        <w:pStyle w:val="TOC1"/>
        <w:rPr>
          <w:rFonts w:asciiTheme="minorHAnsi" w:eastAsiaTheme="minorEastAsia" w:hAnsiTheme="minorHAnsi" w:cstheme="minorBidi"/>
          <w:noProof/>
          <w:sz w:val="22"/>
          <w:szCs w:val="22"/>
          <w:lang w:val="fr-CH" w:eastAsia="zh-CN"/>
        </w:rPr>
      </w:pPr>
      <w:hyperlink w:anchor="_Toc499027886" w:history="1">
        <w:r w:rsidR="004C153A" w:rsidRPr="00353440">
          <w:rPr>
            <w:rStyle w:val="Hyperlink"/>
            <w:noProof/>
            <w:lang w:val="fr-CH"/>
          </w:rPr>
          <w:t>A2-4</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Application pratique du partage d'infrastructures actives selon la méthode SSA-ST</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_Toc499027886 \h </w:instrText>
        </w:r>
        <w:r w:rsidR="004C153A">
          <w:rPr>
            <w:noProof/>
            <w:webHidden/>
          </w:rPr>
        </w:r>
        <w:r w:rsidR="004C153A">
          <w:rPr>
            <w:noProof/>
            <w:webHidden/>
          </w:rPr>
          <w:fldChar w:fldCharType="separate"/>
        </w:r>
        <w:r>
          <w:rPr>
            <w:noProof/>
            <w:webHidden/>
          </w:rPr>
          <w:t>24</w:t>
        </w:r>
        <w:r w:rsidR="004C153A">
          <w:rPr>
            <w:noProof/>
            <w:webHidden/>
          </w:rPr>
          <w:fldChar w:fldCharType="end"/>
        </w:r>
      </w:hyperlink>
    </w:p>
    <w:p w14:paraId="6A94349C" w14:textId="08734EEC" w:rsidR="004C153A" w:rsidRDefault="006F5414">
      <w:pPr>
        <w:pStyle w:val="TOC1"/>
        <w:rPr>
          <w:rFonts w:asciiTheme="minorHAnsi" w:eastAsiaTheme="minorEastAsia" w:hAnsiTheme="minorHAnsi" w:cstheme="minorBidi"/>
          <w:noProof/>
          <w:sz w:val="22"/>
          <w:szCs w:val="22"/>
          <w:lang w:val="fr-CH" w:eastAsia="zh-CN"/>
        </w:rPr>
      </w:pPr>
      <w:hyperlink w:anchor="_Toc499027887" w:history="1">
        <w:r w:rsidR="004C153A" w:rsidRPr="00353440">
          <w:rPr>
            <w:rStyle w:val="Hyperlink"/>
            <w:noProof/>
            <w:lang w:val="fr-CH"/>
          </w:rPr>
          <w:t>A2-5</w:t>
        </w:r>
        <w:r w:rsidR="004C153A">
          <w:rPr>
            <w:rFonts w:asciiTheme="minorHAnsi" w:eastAsiaTheme="minorEastAsia" w:hAnsiTheme="minorHAnsi" w:cstheme="minorBidi"/>
            <w:noProof/>
            <w:sz w:val="22"/>
            <w:szCs w:val="22"/>
            <w:lang w:val="fr-CH" w:eastAsia="zh-CN"/>
          </w:rPr>
          <w:tab/>
        </w:r>
        <w:r w:rsidR="004C153A" w:rsidRPr="00353440">
          <w:rPr>
            <w:rStyle w:val="Hyperlink"/>
            <w:noProof/>
            <w:lang w:val="fr-CH"/>
          </w:rPr>
          <w:t>Conclusions</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_Toc499027887 \h </w:instrText>
        </w:r>
        <w:r w:rsidR="004C153A">
          <w:rPr>
            <w:noProof/>
            <w:webHidden/>
          </w:rPr>
        </w:r>
        <w:r w:rsidR="004C153A">
          <w:rPr>
            <w:noProof/>
            <w:webHidden/>
          </w:rPr>
          <w:fldChar w:fldCharType="separate"/>
        </w:r>
        <w:r>
          <w:rPr>
            <w:noProof/>
            <w:webHidden/>
          </w:rPr>
          <w:t>25</w:t>
        </w:r>
        <w:r w:rsidR="004C153A">
          <w:rPr>
            <w:noProof/>
            <w:webHidden/>
          </w:rPr>
          <w:fldChar w:fldCharType="end"/>
        </w:r>
      </w:hyperlink>
    </w:p>
    <w:p w14:paraId="52B33ECE" w14:textId="115DA93E" w:rsidR="004C153A" w:rsidRDefault="006F5414">
      <w:pPr>
        <w:pStyle w:val="TOC1"/>
        <w:rPr>
          <w:rFonts w:asciiTheme="minorHAnsi" w:eastAsiaTheme="minorEastAsia" w:hAnsiTheme="minorHAnsi" w:cstheme="minorBidi"/>
          <w:noProof/>
          <w:sz w:val="22"/>
          <w:szCs w:val="22"/>
          <w:lang w:val="fr-CH" w:eastAsia="zh-CN"/>
        </w:rPr>
      </w:pPr>
      <w:hyperlink w:anchor="_Toc499027888" w:history="1">
        <w:r w:rsidR="004C153A" w:rsidRPr="00353440">
          <w:rPr>
            <w:rStyle w:val="Hyperlink"/>
            <w:noProof/>
            <w:lang w:val="fr-CH"/>
          </w:rPr>
          <w:t xml:space="preserve">Annexe 3 </w:t>
        </w:r>
        <w:r w:rsidR="004C153A">
          <w:rPr>
            <w:rStyle w:val="Hyperlink"/>
            <w:noProof/>
            <w:lang w:val="fr-CH"/>
          </w:rPr>
          <w:t>–</w:t>
        </w:r>
        <w:r w:rsidR="004C153A" w:rsidRPr="00353440">
          <w:rPr>
            <w:rStyle w:val="Hyperlink"/>
            <w:noProof/>
            <w:lang w:val="fr-CH"/>
          </w:rPr>
          <w:t xml:space="preserve"> Outils de partage du spectre</w:t>
        </w:r>
        <w:r w:rsidR="004C153A">
          <w:rPr>
            <w:noProof/>
            <w:webHidden/>
          </w:rPr>
          <w:tab/>
        </w:r>
        <w:r w:rsidR="00692CC5">
          <w:rPr>
            <w:noProof/>
            <w:webHidden/>
          </w:rPr>
          <w:tab/>
        </w:r>
        <w:r w:rsidR="004C153A">
          <w:rPr>
            <w:noProof/>
            <w:webHidden/>
          </w:rPr>
          <w:fldChar w:fldCharType="begin"/>
        </w:r>
        <w:r w:rsidR="004C153A">
          <w:rPr>
            <w:noProof/>
            <w:webHidden/>
          </w:rPr>
          <w:instrText xml:space="preserve"> PAGEREF _Toc499027888 \h </w:instrText>
        </w:r>
        <w:r w:rsidR="004C153A">
          <w:rPr>
            <w:noProof/>
            <w:webHidden/>
          </w:rPr>
        </w:r>
        <w:r w:rsidR="004C153A">
          <w:rPr>
            <w:noProof/>
            <w:webHidden/>
          </w:rPr>
          <w:fldChar w:fldCharType="separate"/>
        </w:r>
        <w:r>
          <w:rPr>
            <w:noProof/>
            <w:webHidden/>
          </w:rPr>
          <w:t>26</w:t>
        </w:r>
        <w:r w:rsidR="004C153A">
          <w:rPr>
            <w:noProof/>
            <w:webHidden/>
          </w:rPr>
          <w:fldChar w:fldCharType="end"/>
        </w:r>
      </w:hyperlink>
    </w:p>
    <w:p w14:paraId="5194F072" w14:textId="77777777" w:rsidR="004C153A" w:rsidRPr="004C153A" w:rsidRDefault="004C153A" w:rsidP="00842EF0">
      <w:pPr>
        <w:rPr>
          <w:lang w:val="fr-CH"/>
        </w:rPr>
      </w:pPr>
      <w:r>
        <w:rPr>
          <w:lang w:val="fr-CH"/>
        </w:rPr>
        <w:fldChar w:fldCharType="end"/>
      </w:r>
    </w:p>
    <w:p w14:paraId="39868C44" w14:textId="5CA471E0" w:rsidR="003718D3" w:rsidRPr="005E6E33" w:rsidRDefault="003718D3" w:rsidP="00842EF0">
      <w:pPr>
        <w:rPr>
          <w:lang w:val="fr-CH"/>
        </w:rPr>
      </w:pPr>
    </w:p>
    <w:p w14:paraId="79BFE245" w14:textId="77777777" w:rsidR="00214316" w:rsidRPr="005E6E33" w:rsidRDefault="00214316" w:rsidP="004C153A">
      <w:pPr>
        <w:pStyle w:val="Headingb"/>
        <w:rPr>
          <w:lang w:val="fr-CH"/>
        </w:rPr>
      </w:pPr>
      <w:bookmarkStart w:id="9" w:name="lt_pId067"/>
      <w:bookmarkStart w:id="10" w:name="_Toc431364265"/>
      <w:bookmarkStart w:id="11" w:name="_Toc446517551"/>
      <w:bookmarkStart w:id="12" w:name="_Toc446577534"/>
      <w:r w:rsidRPr="005E6E33">
        <w:rPr>
          <w:lang w:val="fr-CH"/>
        </w:rPr>
        <w:t xml:space="preserve">Acronymes </w:t>
      </w:r>
      <w:bookmarkEnd w:id="9"/>
      <w:r w:rsidRPr="005E6E33">
        <w:rPr>
          <w:lang w:val="fr-CH"/>
        </w:rPr>
        <w:t>et abréviations</w:t>
      </w:r>
    </w:p>
    <w:p w14:paraId="6FEF81EC" w14:textId="77777777" w:rsidR="00182F1B" w:rsidRPr="00182F1B" w:rsidRDefault="00182F1B" w:rsidP="004C153A">
      <w:pPr>
        <w:rPr>
          <w:lang w:val="fr-CH"/>
        </w:rPr>
      </w:pPr>
      <w:bookmarkStart w:id="13" w:name="lt_pId068"/>
      <w:r w:rsidRPr="00182F1B">
        <w:rPr>
          <w:lang w:val="fr-CH"/>
        </w:rPr>
        <w:t>3GPP</w:t>
      </w:r>
      <w:bookmarkEnd w:id="13"/>
      <w:r w:rsidRPr="00182F1B">
        <w:rPr>
          <w:lang w:val="fr-CH"/>
        </w:rPr>
        <w:tab/>
      </w:r>
      <w:r w:rsidRPr="00182F1B">
        <w:rPr>
          <w:lang w:val="fr-CH"/>
        </w:rPr>
        <w:tab/>
      </w:r>
      <w:bookmarkStart w:id="14" w:name="lt_pId069"/>
      <w:r w:rsidRPr="00182F1B">
        <w:rPr>
          <w:color w:val="000000"/>
          <w:lang w:val="fr-CH"/>
        </w:rPr>
        <w:t xml:space="preserve">projet du partenariat de 3ème génération </w:t>
      </w:r>
      <w:r w:rsidRPr="00182F1B">
        <w:rPr>
          <w:lang w:val="fr-CH"/>
        </w:rPr>
        <w:t>(</w:t>
      </w:r>
      <w:r w:rsidRPr="00182F1B">
        <w:rPr>
          <w:i/>
          <w:lang w:val="fr-CH"/>
        </w:rPr>
        <w:t>3</w:t>
      </w:r>
      <w:r w:rsidRPr="00182F1B">
        <w:rPr>
          <w:i/>
          <w:vertAlign w:val="superscript"/>
          <w:lang w:val="fr-CH"/>
        </w:rPr>
        <w:t xml:space="preserve">rd </w:t>
      </w:r>
      <w:r w:rsidRPr="00182F1B">
        <w:rPr>
          <w:i/>
          <w:lang w:val="fr-CH"/>
        </w:rPr>
        <w:t>generation partnership project</w:t>
      </w:r>
      <w:bookmarkEnd w:id="14"/>
      <w:r w:rsidRPr="00182F1B">
        <w:rPr>
          <w:lang w:val="fr-CH"/>
        </w:rPr>
        <w:t>)</w:t>
      </w:r>
    </w:p>
    <w:p w14:paraId="5258395D" w14:textId="77777777" w:rsidR="00182F1B" w:rsidRPr="00182F1B" w:rsidRDefault="00182F1B" w:rsidP="004C153A">
      <w:pPr>
        <w:spacing w:before="100"/>
        <w:rPr>
          <w:lang w:val="fr-CH"/>
        </w:rPr>
      </w:pPr>
      <w:bookmarkStart w:id="15" w:name="lt_pId070"/>
      <w:r w:rsidRPr="00182F1B">
        <w:rPr>
          <w:lang w:val="fr-CH"/>
        </w:rPr>
        <w:t>BEM</w:t>
      </w:r>
      <w:bookmarkEnd w:id="15"/>
      <w:r w:rsidRPr="00182F1B">
        <w:rPr>
          <w:lang w:val="fr-CH"/>
        </w:rPr>
        <w:tab/>
      </w:r>
      <w:r w:rsidRPr="00182F1B">
        <w:rPr>
          <w:lang w:val="fr-CH"/>
        </w:rPr>
        <w:tab/>
      </w:r>
      <w:bookmarkStart w:id="16" w:name="lt_pId071"/>
      <w:r w:rsidRPr="00182F1B">
        <w:rPr>
          <w:lang w:val="fr-CH"/>
        </w:rPr>
        <w:t>gabarit en bordure de bloc (</w:t>
      </w:r>
      <w:r w:rsidRPr="00182F1B">
        <w:rPr>
          <w:i/>
          <w:lang w:val="fr-CH"/>
        </w:rPr>
        <w:t>block edge mask</w:t>
      </w:r>
      <w:bookmarkEnd w:id="16"/>
      <w:r w:rsidRPr="00182F1B">
        <w:rPr>
          <w:lang w:val="fr-CH"/>
        </w:rPr>
        <w:t>)</w:t>
      </w:r>
    </w:p>
    <w:p w14:paraId="1D9D7DBA" w14:textId="77777777" w:rsidR="00182F1B" w:rsidRPr="00182F1B" w:rsidRDefault="00182F1B" w:rsidP="004C153A">
      <w:pPr>
        <w:spacing w:before="100"/>
        <w:rPr>
          <w:lang w:val="fr-CH"/>
        </w:rPr>
      </w:pPr>
      <w:bookmarkStart w:id="17" w:name="lt_pId072"/>
      <w:r w:rsidRPr="00182F1B">
        <w:rPr>
          <w:lang w:val="fr-CH"/>
        </w:rPr>
        <w:t>CAPEX</w:t>
      </w:r>
      <w:bookmarkEnd w:id="17"/>
      <w:r w:rsidRPr="00182F1B">
        <w:rPr>
          <w:lang w:val="fr-CH"/>
        </w:rPr>
        <w:tab/>
      </w:r>
      <w:r w:rsidRPr="00182F1B">
        <w:rPr>
          <w:lang w:val="fr-CH"/>
        </w:rPr>
        <w:tab/>
      </w:r>
      <w:bookmarkStart w:id="18" w:name="lt_pId073"/>
      <w:r w:rsidRPr="00182F1B">
        <w:rPr>
          <w:lang w:val="fr-CH"/>
        </w:rPr>
        <w:t>dépenses d'investissement (</w:t>
      </w:r>
      <w:r w:rsidRPr="00182F1B">
        <w:rPr>
          <w:i/>
          <w:lang w:val="fr-CH"/>
        </w:rPr>
        <w:t>CAPital EXpenditure</w:t>
      </w:r>
      <w:bookmarkEnd w:id="18"/>
      <w:r w:rsidRPr="00182F1B">
        <w:rPr>
          <w:lang w:val="fr-CH"/>
        </w:rPr>
        <w:t>)</w:t>
      </w:r>
    </w:p>
    <w:p w14:paraId="3DED1359" w14:textId="77777777" w:rsidR="00182F1B" w:rsidRPr="00182F1B" w:rsidRDefault="00182F1B" w:rsidP="004C153A">
      <w:pPr>
        <w:spacing w:before="100"/>
        <w:ind w:left="1191" w:hanging="1191"/>
        <w:rPr>
          <w:lang w:val="fr-CH"/>
        </w:rPr>
      </w:pPr>
      <w:bookmarkStart w:id="19" w:name="lt_pId074"/>
      <w:r w:rsidRPr="00182F1B">
        <w:rPr>
          <w:lang w:val="fr-CH"/>
        </w:rPr>
        <w:t>CEPT</w:t>
      </w:r>
      <w:bookmarkEnd w:id="19"/>
      <w:r w:rsidRPr="00182F1B">
        <w:rPr>
          <w:lang w:val="fr-CH"/>
        </w:rPr>
        <w:tab/>
      </w:r>
      <w:r w:rsidRPr="00182F1B">
        <w:rPr>
          <w:lang w:val="fr-CH"/>
        </w:rPr>
        <w:tab/>
      </w:r>
      <w:bookmarkStart w:id="20" w:name="lt_pId075"/>
      <w:r w:rsidRPr="00182F1B">
        <w:rPr>
          <w:color w:val="000000"/>
          <w:lang w:val="fr-CH"/>
        </w:rPr>
        <w:t xml:space="preserve">Conférence européenne des administrations des postes et télécommunications </w:t>
      </w:r>
      <w:r w:rsidRPr="00182F1B">
        <w:rPr>
          <w:lang w:val="fr-CH"/>
        </w:rPr>
        <w:t>(</w:t>
      </w:r>
      <w:r w:rsidRPr="00182F1B">
        <w:rPr>
          <w:i/>
          <w:lang w:val="fr-CH"/>
        </w:rPr>
        <w:t>European Conference of Postal and Telecomunications Administrations</w:t>
      </w:r>
      <w:bookmarkEnd w:id="20"/>
      <w:r w:rsidRPr="00182F1B">
        <w:rPr>
          <w:lang w:val="fr-CH"/>
        </w:rPr>
        <w:t>)</w:t>
      </w:r>
    </w:p>
    <w:p w14:paraId="4B0C21CF" w14:textId="77777777" w:rsidR="00182F1B" w:rsidRPr="00182F1B" w:rsidRDefault="00182F1B" w:rsidP="004C153A">
      <w:pPr>
        <w:spacing w:before="100"/>
        <w:rPr>
          <w:lang w:val="fr-CH"/>
        </w:rPr>
      </w:pPr>
      <w:bookmarkStart w:id="21" w:name="lt_pId078"/>
      <w:r w:rsidRPr="00182F1B">
        <w:rPr>
          <w:lang w:val="fr-CH"/>
        </w:rPr>
        <w:t>EC</w:t>
      </w:r>
      <w:bookmarkEnd w:id="21"/>
      <w:r w:rsidRPr="00182F1B">
        <w:rPr>
          <w:lang w:val="fr-CH"/>
        </w:rPr>
        <w:tab/>
      </w:r>
      <w:r w:rsidRPr="00182F1B">
        <w:rPr>
          <w:lang w:val="fr-CH"/>
        </w:rPr>
        <w:tab/>
      </w:r>
      <w:bookmarkStart w:id="22" w:name="lt_pId079"/>
      <w:r w:rsidRPr="00182F1B">
        <w:rPr>
          <w:lang w:val="fr-CH"/>
        </w:rPr>
        <w:t>Commission européenne (</w:t>
      </w:r>
      <w:r w:rsidRPr="00182F1B">
        <w:rPr>
          <w:rFonts w:eastAsiaTheme="majorEastAsia"/>
          <w:i/>
          <w:lang w:val="fr-CH"/>
        </w:rPr>
        <w:t>European Commission</w:t>
      </w:r>
      <w:bookmarkEnd w:id="22"/>
      <w:r w:rsidRPr="00182F1B">
        <w:rPr>
          <w:lang w:val="fr-CH"/>
        </w:rPr>
        <w:t>)</w:t>
      </w:r>
    </w:p>
    <w:p w14:paraId="2B79F24B" w14:textId="77777777" w:rsidR="00182F1B" w:rsidRPr="00182F1B" w:rsidRDefault="00182F1B" w:rsidP="004C153A">
      <w:pPr>
        <w:spacing w:before="100"/>
        <w:ind w:left="1191" w:hanging="1191"/>
        <w:rPr>
          <w:lang w:val="fr-CH"/>
        </w:rPr>
      </w:pPr>
      <w:bookmarkStart w:id="23" w:name="lt_pId076"/>
      <w:r w:rsidRPr="00182F1B">
        <w:rPr>
          <w:lang w:val="fr-CH"/>
        </w:rPr>
        <w:t>ETSI</w:t>
      </w:r>
      <w:bookmarkEnd w:id="23"/>
      <w:r w:rsidRPr="00182F1B">
        <w:rPr>
          <w:lang w:val="fr-CH"/>
        </w:rPr>
        <w:tab/>
      </w:r>
      <w:r w:rsidRPr="00182F1B">
        <w:rPr>
          <w:lang w:val="fr-CH"/>
        </w:rPr>
        <w:tab/>
      </w:r>
      <w:bookmarkStart w:id="24" w:name="lt_pId077"/>
      <w:r w:rsidRPr="00182F1B">
        <w:rPr>
          <w:color w:val="000000"/>
          <w:lang w:val="fr-CH"/>
        </w:rPr>
        <w:t xml:space="preserve">Institut européen des normes de télécommunication </w:t>
      </w:r>
      <w:r w:rsidRPr="00182F1B">
        <w:rPr>
          <w:lang w:val="fr-CH"/>
        </w:rPr>
        <w:t>(</w:t>
      </w:r>
      <w:r w:rsidRPr="00182F1B">
        <w:rPr>
          <w:i/>
          <w:lang w:val="fr-CH"/>
        </w:rPr>
        <w:t>European Telecommunications Standards Institute</w:t>
      </w:r>
      <w:bookmarkEnd w:id="24"/>
      <w:r w:rsidRPr="00182F1B">
        <w:rPr>
          <w:lang w:val="fr-CH"/>
        </w:rPr>
        <w:t>)</w:t>
      </w:r>
    </w:p>
    <w:p w14:paraId="0050F6E6" w14:textId="77777777" w:rsidR="00182F1B" w:rsidRPr="00182F1B" w:rsidRDefault="00182F1B" w:rsidP="004C153A">
      <w:pPr>
        <w:spacing w:before="100"/>
        <w:rPr>
          <w:lang w:val="fr-CH"/>
        </w:rPr>
      </w:pPr>
      <w:bookmarkStart w:id="25" w:name="lt_pId082"/>
      <w:r w:rsidRPr="00182F1B">
        <w:rPr>
          <w:lang w:val="fr-CH"/>
        </w:rPr>
        <w:t>EU</w:t>
      </w:r>
      <w:bookmarkEnd w:id="25"/>
      <w:r w:rsidRPr="00182F1B">
        <w:rPr>
          <w:lang w:val="fr-CH"/>
        </w:rPr>
        <w:tab/>
      </w:r>
      <w:r w:rsidRPr="00182F1B">
        <w:rPr>
          <w:lang w:val="fr-CH"/>
        </w:rPr>
        <w:tab/>
      </w:r>
      <w:bookmarkStart w:id="26" w:name="lt_pId083"/>
      <w:r w:rsidRPr="00182F1B">
        <w:rPr>
          <w:lang w:val="fr-CH"/>
        </w:rPr>
        <w:t>Union européenne (</w:t>
      </w:r>
      <w:r w:rsidRPr="00182F1B">
        <w:rPr>
          <w:rFonts w:eastAsiaTheme="majorEastAsia"/>
          <w:i/>
          <w:lang w:val="fr-CH"/>
        </w:rPr>
        <w:t>European Union</w:t>
      </w:r>
      <w:bookmarkEnd w:id="26"/>
      <w:r w:rsidRPr="00182F1B">
        <w:rPr>
          <w:lang w:val="fr-CH"/>
        </w:rPr>
        <w:t>)</w:t>
      </w:r>
    </w:p>
    <w:p w14:paraId="3D1C8C41" w14:textId="77777777" w:rsidR="00182F1B" w:rsidRPr="00182F1B" w:rsidRDefault="00182F1B" w:rsidP="004C153A">
      <w:pPr>
        <w:spacing w:before="100"/>
        <w:rPr>
          <w:lang w:val="fr-CH"/>
        </w:rPr>
      </w:pPr>
      <w:bookmarkStart w:id="27" w:name="lt_pId084"/>
      <w:r w:rsidRPr="00182F1B">
        <w:rPr>
          <w:lang w:val="fr-CH"/>
        </w:rPr>
        <w:t>FS</w:t>
      </w:r>
      <w:bookmarkEnd w:id="27"/>
      <w:r w:rsidRPr="00182F1B">
        <w:rPr>
          <w:lang w:val="fr-CH"/>
        </w:rPr>
        <w:tab/>
      </w:r>
      <w:r w:rsidRPr="00182F1B">
        <w:rPr>
          <w:lang w:val="fr-CH"/>
        </w:rPr>
        <w:tab/>
      </w:r>
      <w:bookmarkStart w:id="28" w:name="lt_pId085"/>
      <w:r w:rsidRPr="00182F1B">
        <w:rPr>
          <w:lang w:val="fr-CH"/>
        </w:rPr>
        <w:t>service fixe (</w:t>
      </w:r>
      <w:r w:rsidRPr="00182F1B">
        <w:rPr>
          <w:i/>
          <w:lang w:val="fr-CH"/>
        </w:rPr>
        <w:t>fixed service</w:t>
      </w:r>
      <w:bookmarkEnd w:id="28"/>
      <w:r w:rsidRPr="00182F1B">
        <w:rPr>
          <w:lang w:val="fr-CH"/>
        </w:rPr>
        <w:t>)</w:t>
      </w:r>
    </w:p>
    <w:p w14:paraId="0B3D6406" w14:textId="77777777" w:rsidR="00182F1B" w:rsidRPr="00182F1B" w:rsidRDefault="00182F1B" w:rsidP="004C153A">
      <w:pPr>
        <w:spacing w:before="100"/>
        <w:ind w:left="1588" w:hanging="1588"/>
        <w:jc w:val="left"/>
        <w:rPr>
          <w:lang w:val="fr-CH"/>
        </w:rPr>
      </w:pPr>
      <w:bookmarkStart w:id="29" w:name="lt_pId088"/>
      <w:r w:rsidRPr="00182F1B">
        <w:rPr>
          <w:lang w:val="fr-CH"/>
        </w:rPr>
        <w:t>IMT</w:t>
      </w:r>
      <w:bookmarkEnd w:id="29"/>
      <w:r w:rsidRPr="00182F1B">
        <w:rPr>
          <w:lang w:val="fr-CH"/>
        </w:rPr>
        <w:tab/>
      </w:r>
      <w:r w:rsidRPr="00182F1B">
        <w:rPr>
          <w:lang w:val="fr-CH"/>
        </w:rPr>
        <w:tab/>
      </w:r>
      <w:bookmarkStart w:id="30" w:name="lt_pId089"/>
      <w:r w:rsidRPr="00182F1B">
        <w:rPr>
          <w:color w:val="000000"/>
          <w:lang w:val="fr-CH"/>
        </w:rPr>
        <w:t xml:space="preserve">télécommunications mobiles internationales </w:t>
      </w:r>
      <w:r w:rsidRPr="00182F1B">
        <w:rPr>
          <w:lang w:val="fr-CH"/>
        </w:rPr>
        <w:t>(</w:t>
      </w:r>
      <w:r w:rsidRPr="00182F1B">
        <w:rPr>
          <w:i/>
          <w:lang w:val="fr-CH"/>
        </w:rPr>
        <w:t>international mobile telecommunications</w:t>
      </w:r>
      <w:bookmarkEnd w:id="30"/>
      <w:r w:rsidRPr="00182F1B">
        <w:rPr>
          <w:lang w:val="fr-CH"/>
        </w:rPr>
        <w:t>)</w:t>
      </w:r>
    </w:p>
    <w:p w14:paraId="4D32E3D7" w14:textId="77777777" w:rsidR="00182F1B" w:rsidRPr="00182F1B" w:rsidRDefault="00182F1B" w:rsidP="004C153A">
      <w:pPr>
        <w:spacing w:before="100"/>
        <w:rPr>
          <w:lang w:val="fr-CH"/>
        </w:rPr>
      </w:pPr>
      <w:bookmarkStart w:id="31" w:name="lt_pId090"/>
      <w:r w:rsidRPr="00182F1B">
        <w:rPr>
          <w:lang w:val="fr-CH"/>
        </w:rPr>
        <w:t>LSA</w:t>
      </w:r>
      <w:bookmarkEnd w:id="31"/>
      <w:r w:rsidRPr="00182F1B">
        <w:rPr>
          <w:lang w:val="fr-CH"/>
        </w:rPr>
        <w:tab/>
      </w:r>
      <w:r w:rsidRPr="00182F1B">
        <w:rPr>
          <w:lang w:val="fr-CH"/>
        </w:rPr>
        <w:tab/>
      </w:r>
      <w:bookmarkStart w:id="32" w:name="lt_pId091"/>
      <w:r w:rsidRPr="00182F1B">
        <w:rPr>
          <w:lang w:val="fr-CH"/>
        </w:rPr>
        <w:t>accès partagé sous licence (</w:t>
      </w:r>
      <w:r w:rsidRPr="00182F1B">
        <w:rPr>
          <w:i/>
          <w:lang w:val="fr-CH"/>
        </w:rPr>
        <w:t>licensed shared access</w:t>
      </w:r>
      <w:bookmarkEnd w:id="32"/>
      <w:r w:rsidRPr="00182F1B">
        <w:rPr>
          <w:lang w:val="fr-CH"/>
        </w:rPr>
        <w:t>)</w:t>
      </w:r>
    </w:p>
    <w:p w14:paraId="345B88A5" w14:textId="77777777" w:rsidR="00182F1B" w:rsidRPr="00182F1B" w:rsidRDefault="00182F1B" w:rsidP="004C153A">
      <w:pPr>
        <w:spacing w:before="100"/>
        <w:rPr>
          <w:lang w:val="fr-CH"/>
        </w:rPr>
      </w:pPr>
      <w:bookmarkStart w:id="33" w:name="lt_pId092"/>
      <w:r w:rsidRPr="00182F1B">
        <w:rPr>
          <w:lang w:val="fr-CH"/>
        </w:rPr>
        <w:t>LTE</w:t>
      </w:r>
      <w:bookmarkEnd w:id="33"/>
      <w:r w:rsidRPr="00182F1B">
        <w:rPr>
          <w:lang w:val="fr-CH"/>
        </w:rPr>
        <w:tab/>
      </w:r>
      <w:r w:rsidRPr="00182F1B">
        <w:rPr>
          <w:lang w:val="fr-CH"/>
        </w:rPr>
        <w:tab/>
      </w:r>
      <w:bookmarkStart w:id="34" w:name="lt_pId093"/>
      <w:r w:rsidRPr="00182F1B">
        <w:rPr>
          <w:color w:val="000000"/>
          <w:lang w:val="fr-CH"/>
        </w:rPr>
        <w:t>évolution à long terme</w:t>
      </w:r>
      <w:r w:rsidRPr="00182F1B">
        <w:rPr>
          <w:lang w:val="fr-CH"/>
        </w:rPr>
        <w:t xml:space="preserve"> (</w:t>
      </w:r>
      <w:r w:rsidRPr="00182F1B">
        <w:rPr>
          <w:i/>
          <w:lang w:val="fr-CH"/>
        </w:rPr>
        <w:t>long-term evolution</w:t>
      </w:r>
      <w:bookmarkEnd w:id="34"/>
      <w:r w:rsidRPr="00182F1B">
        <w:rPr>
          <w:lang w:val="fr-CH"/>
        </w:rPr>
        <w:t>)</w:t>
      </w:r>
    </w:p>
    <w:p w14:paraId="3695FE1B" w14:textId="77777777" w:rsidR="00182F1B" w:rsidRPr="00182F1B" w:rsidRDefault="00182F1B" w:rsidP="004C153A">
      <w:pPr>
        <w:spacing w:before="100"/>
        <w:rPr>
          <w:lang w:val="fr-CH"/>
        </w:rPr>
      </w:pPr>
      <w:bookmarkStart w:id="35" w:name="lt_pId094"/>
      <w:r w:rsidRPr="00182F1B">
        <w:rPr>
          <w:lang w:val="fr-CH"/>
        </w:rPr>
        <w:t>MFCN</w:t>
      </w:r>
      <w:bookmarkEnd w:id="35"/>
      <w:r w:rsidRPr="00182F1B">
        <w:rPr>
          <w:lang w:val="fr-CH"/>
        </w:rPr>
        <w:tab/>
      </w:r>
      <w:r w:rsidRPr="00182F1B">
        <w:rPr>
          <w:lang w:val="fr-CH"/>
        </w:rPr>
        <w:tab/>
      </w:r>
      <w:bookmarkStart w:id="36" w:name="lt_pId095"/>
      <w:r w:rsidRPr="00182F1B">
        <w:rPr>
          <w:color w:val="000000"/>
          <w:lang w:val="fr-CH"/>
        </w:rPr>
        <w:t>réseaux de communication fixes/mobiles</w:t>
      </w:r>
      <w:r w:rsidRPr="00182F1B">
        <w:rPr>
          <w:lang w:val="fr-CH"/>
        </w:rPr>
        <w:t xml:space="preserve"> (</w:t>
      </w:r>
      <w:r w:rsidRPr="00182F1B">
        <w:rPr>
          <w:i/>
          <w:lang w:val="fr-CH"/>
        </w:rPr>
        <w:t>mobile/fixed communications networks</w:t>
      </w:r>
      <w:bookmarkEnd w:id="36"/>
      <w:r w:rsidRPr="00182F1B">
        <w:rPr>
          <w:lang w:val="fr-CH"/>
        </w:rPr>
        <w:t>)</w:t>
      </w:r>
    </w:p>
    <w:p w14:paraId="33421552" w14:textId="77777777" w:rsidR="00182F1B" w:rsidRPr="00182F1B" w:rsidRDefault="00182F1B" w:rsidP="004C153A">
      <w:pPr>
        <w:spacing w:before="100"/>
        <w:rPr>
          <w:lang w:val="fr-CH"/>
        </w:rPr>
      </w:pPr>
      <w:bookmarkStart w:id="37" w:name="lt_pId096"/>
      <w:r w:rsidRPr="00182F1B">
        <w:rPr>
          <w:lang w:val="fr-CH"/>
        </w:rPr>
        <w:t>MNO</w:t>
      </w:r>
      <w:bookmarkEnd w:id="37"/>
      <w:r w:rsidRPr="00182F1B">
        <w:rPr>
          <w:lang w:val="fr-CH"/>
        </w:rPr>
        <w:tab/>
      </w:r>
      <w:r w:rsidRPr="00182F1B">
        <w:rPr>
          <w:lang w:val="fr-CH"/>
        </w:rPr>
        <w:tab/>
      </w:r>
      <w:bookmarkStart w:id="38" w:name="lt_pId097"/>
      <w:r w:rsidRPr="00182F1B">
        <w:rPr>
          <w:lang w:val="fr-CH"/>
        </w:rPr>
        <w:t>o</w:t>
      </w:r>
      <w:r w:rsidRPr="00182F1B">
        <w:rPr>
          <w:color w:val="000000"/>
          <w:lang w:val="fr-CH"/>
        </w:rPr>
        <w:t xml:space="preserve">pérateur de réseau mobile </w:t>
      </w:r>
      <w:r w:rsidRPr="00182F1B">
        <w:rPr>
          <w:lang w:val="fr-CH"/>
        </w:rPr>
        <w:t>(</w:t>
      </w:r>
      <w:r w:rsidRPr="00182F1B">
        <w:rPr>
          <w:i/>
          <w:lang w:val="fr-CH"/>
        </w:rPr>
        <w:t>mobile network operator</w:t>
      </w:r>
      <w:bookmarkEnd w:id="38"/>
      <w:r w:rsidRPr="00182F1B">
        <w:rPr>
          <w:lang w:val="fr-CH"/>
        </w:rPr>
        <w:t>)</w:t>
      </w:r>
    </w:p>
    <w:p w14:paraId="0938B785" w14:textId="77777777" w:rsidR="00182F1B" w:rsidRPr="00182F1B" w:rsidRDefault="00182F1B" w:rsidP="004C153A">
      <w:pPr>
        <w:spacing w:before="100"/>
        <w:ind w:left="1588" w:hanging="1588"/>
        <w:rPr>
          <w:lang w:val="fr-CH"/>
        </w:rPr>
      </w:pPr>
      <w:bookmarkStart w:id="39" w:name="lt_pId098"/>
      <w:r w:rsidRPr="00182F1B">
        <w:rPr>
          <w:lang w:val="fr-CH"/>
        </w:rPr>
        <w:t>MTS</w:t>
      </w:r>
      <w:bookmarkEnd w:id="39"/>
      <w:r w:rsidRPr="00182F1B">
        <w:rPr>
          <w:lang w:val="fr-CH"/>
        </w:rPr>
        <w:tab/>
      </w:r>
      <w:r w:rsidRPr="00182F1B">
        <w:rPr>
          <w:lang w:val="fr-CH"/>
        </w:rPr>
        <w:tab/>
      </w:r>
      <w:bookmarkStart w:id="40" w:name="lt_pId099"/>
      <w:r w:rsidRPr="00182F1B">
        <w:rPr>
          <w:lang w:val="fr-CH"/>
        </w:rPr>
        <w:t>Mobile TeleSystems;</w:t>
      </w:r>
      <w:bookmarkEnd w:id="40"/>
      <w:r w:rsidRPr="00182F1B">
        <w:rPr>
          <w:lang w:val="fr-CH"/>
        </w:rPr>
        <w:t xml:space="preserve"> </w:t>
      </w:r>
      <w:bookmarkStart w:id="41" w:name="lt_pId100"/>
      <w:r w:rsidRPr="00182F1B">
        <w:rPr>
          <w:lang w:val="fr-CH"/>
        </w:rPr>
        <w:t>opérateur présent en Russie ainsi qu'en Europe centrale et orientale</w:t>
      </w:r>
      <w:bookmarkEnd w:id="41"/>
    </w:p>
    <w:p w14:paraId="5FE51CCA" w14:textId="528CE2F0" w:rsidR="00182F1B" w:rsidRPr="00182F1B" w:rsidRDefault="00182F1B" w:rsidP="004C153A">
      <w:pPr>
        <w:spacing w:before="100"/>
        <w:rPr>
          <w:lang w:val="fr-CH"/>
        </w:rPr>
      </w:pPr>
      <w:bookmarkStart w:id="42" w:name="lt_pId101"/>
      <w:r w:rsidRPr="00182F1B">
        <w:rPr>
          <w:lang w:val="fr-CH"/>
        </w:rPr>
        <w:t>NRA</w:t>
      </w:r>
      <w:bookmarkEnd w:id="42"/>
      <w:r w:rsidRPr="00182F1B">
        <w:rPr>
          <w:lang w:val="fr-CH"/>
        </w:rPr>
        <w:tab/>
      </w:r>
      <w:r w:rsidRPr="00182F1B">
        <w:rPr>
          <w:lang w:val="fr-CH"/>
        </w:rPr>
        <w:tab/>
      </w:r>
      <w:bookmarkStart w:id="43" w:name="lt_pId102"/>
      <w:r w:rsidR="00AE5E5E">
        <w:rPr>
          <w:lang w:val="fr-CH"/>
        </w:rPr>
        <w:t>A</w:t>
      </w:r>
      <w:r w:rsidRPr="00182F1B">
        <w:rPr>
          <w:lang w:val="fr-CH"/>
        </w:rPr>
        <w:t>utorité nationale de régulation (</w:t>
      </w:r>
      <w:r w:rsidRPr="00182F1B">
        <w:rPr>
          <w:i/>
          <w:lang w:val="fr-CH"/>
        </w:rPr>
        <w:t>national regulatory authority</w:t>
      </w:r>
      <w:bookmarkEnd w:id="43"/>
      <w:r w:rsidRPr="00182F1B">
        <w:rPr>
          <w:lang w:val="fr-CH"/>
        </w:rPr>
        <w:t>)</w:t>
      </w:r>
    </w:p>
    <w:p w14:paraId="738E696A" w14:textId="5C2FC37D" w:rsidR="00182F1B" w:rsidRPr="00182F1B" w:rsidRDefault="00182F1B" w:rsidP="00842EF0">
      <w:pPr>
        <w:spacing w:before="100"/>
        <w:ind w:left="1191" w:hanging="1191"/>
        <w:rPr>
          <w:lang w:val="fr-CH"/>
        </w:rPr>
      </w:pPr>
      <w:bookmarkStart w:id="44" w:name="lt_pId103"/>
      <w:r w:rsidRPr="00182F1B">
        <w:rPr>
          <w:lang w:val="fr-CH"/>
        </w:rPr>
        <w:t>NTFA</w:t>
      </w:r>
      <w:bookmarkEnd w:id="44"/>
      <w:r w:rsidRPr="00182F1B">
        <w:rPr>
          <w:lang w:val="fr-CH"/>
        </w:rPr>
        <w:tab/>
      </w:r>
      <w:r w:rsidRPr="00182F1B">
        <w:rPr>
          <w:lang w:val="fr-CH"/>
        </w:rPr>
        <w:tab/>
      </w:r>
      <w:bookmarkStart w:id="45" w:name="lt_pId104"/>
      <w:r w:rsidRPr="00182F1B">
        <w:rPr>
          <w:lang w:val="fr-CH"/>
        </w:rPr>
        <w:t>tableau national d'attribution des bandes de fréquences (</w:t>
      </w:r>
      <w:r w:rsidRPr="00182F1B">
        <w:rPr>
          <w:i/>
          <w:lang w:val="fr-CH"/>
        </w:rPr>
        <w:t xml:space="preserve">national </w:t>
      </w:r>
      <w:r w:rsidR="00842EF0">
        <w:rPr>
          <w:i/>
          <w:lang w:val="fr-CH"/>
        </w:rPr>
        <w:t>T</w:t>
      </w:r>
      <w:r w:rsidRPr="00182F1B">
        <w:rPr>
          <w:i/>
          <w:lang w:val="fr-CH"/>
        </w:rPr>
        <w:t xml:space="preserve">able of </w:t>
      </w:r>
      <w:r w:rsidR="00842EF0">
        <w:rPr>
          <w:i/>
          <w:lang w:val="fr-CH"/>
        </w:rPr>
        <w:t>F</w:t>
      </w:r>
      <w:r w:rsidRPr="00182F1B">
        <w:rPr>
          <w:i/>
          <w:lang w:val="fr-CH"/>
        </w:rPr>
        <w:t xml:space="preserve">requency </w:t>
      </w:r>
      <w:r w:rsidR="00842EF0">
        <w:rPr>
          <w:i/>
          <w:lang w:val="fr-CH"/>
        </w:rPr>
        <w:t>A</w:t>
      </w:r>
      <w:r w:rsidRPr="00182F1B">
        <w:rPr>
          <w:i/>
          <w:lang w:val="fr-CH"/>
        </w:rPr>
        <w:t>llocations</w:t>
      </w:r>
      <w:bookmarkEnd w:id="45"/>
      <w:r w:rsidRPr="00182F1B">
        <w:rPr>
          <w:lang w:val="fr-CH"/>
        </w:rPr>
        <w:t>)</w:t>
      </w:r>
    </w:p>
    <w:p w14:paraId="396F0743" w14:textId="77777777" w:rsidR="00182F1B" w:rsidRPr="00182F1B" w:rsidRDefault="00182F1B" w:rsidP="004C153A">
      <w:pPr>
        <w:spacing w:before="100"/>
        <w:rPr>
          <w:lang w:val="fr-CH"/>
        </w:rPr>
      </w:pPr>
      <w:bookmarkStart w:id="46" w:name="lt_pId105"/>
      <w:r w:rsidRPr="00182F1B">
        <w:rPr>
          <w:lang w:val="fr-CH"/>
        </w:rPr>
        <w:t>PMR</w:t>
      </w:r>
      <w:bookmarkEnd w:id="46"/>
      <w:r w:rsidRPr="00182F1B">
        <w:rPr>
          <w:lang w:val="fr-CH"/>
        </w:rPr>
        <w:tab/>
      </w:r>
      <w:r w:rsidRPr="00182F1B">
        <w:rPr>
          <w:lang w:val="fr-CH"/>
        </w:rPr>
        <w:tab/>
      </w:r>
      <w:bookmarkStart w:id="47" w:name="lt_pId106"/>
      <w:r w:rsidRPr="00182F1B">
        <w:rPr>
          <w:lang w:val="fr-CH"/>
        </w:rPr>
        <w:t>radiocommunications mobiles privées (</w:t>
      </w:r>
      <w:r w:rsidRPr="00182F1B">
        <w:rPr>
          <w:i/>
          <w:lang w:val="fr-CH"/>
        </w:rPr>
        <w:t>private mobile radio</w:t>
      </w:r>
      <w:bookmarkEnd w:id="47"/>
      <w:r w:rsidRPr="00182F1B">
        <w:rPr>
          <w:lang w:val="fr-CH"/>
        </w:rPr>
        <w:t>)</w:t>
      </w:r>
    </w:p>
    <w:p w14:paraId="737663A3" w14:textId="77777777" w:rsidR="00182F1B" w:rsidRPr="00182F1B" w:rsidRDefault="00182F1B" w:rsidP="004C153A">
      <w:pPr>
        <w:spacing w:before="100"/>
        <w:ind w:left="1191" w:hanging="1191"/>
        <w:rPr>
          <w:lang w:val="fr-CH"/>
        </w:rPr>
      </w:pPr>
      <w:bookmarkStart w:id="48" w:name="lt_pId107"/>
      <w:r w:rsidRPr="00182F1B">
        <w:rPr>
          <w:lang w:val="fr-CH"/>
        </w:rPr>
        <w:t>PMSE</w:t>
      </w:r>
      <w:bookmarkEnd w:id="48"/>
      <w:r w:rsidRPr="00182F1B">
        <w:rPr>
          <w:lang w:val="fr-CH"/>
        </w:rPr>
        <w:tab/>
      </w:r>
      <w:r w:rsidRPr="00182F1B">
        <w:rPr>
          <w:lang w:val="fr-CH"/>
        </w:rPr>
        <w:tab/>
      </w:r>
      <w:bookmarkStart w:id="49" w:name="lt_pId108"/>
      <w:r w:rsidRPr="00182F1B">
        <w:rPr>
          <w:lang w:val="fr-CH"/>
        </w:rPr>
        <w:t xml:space="preserve">réalisation de </w:t>
      </w:r>
      <w:r w:rsidRPr="00182F1B">
        <w:rPr>
          <w:color w:val="000000"/>
          <w:lang w:val="fr-CH"/>
        </w:rPr>
        <w:t>programmes et événements spéciaux</w:t>
      </w:r>
      <w:r w:rsidRPr="00182F1B">
        <w:rPr>
          <w:lang w:val="fr-CH"/>
        </w:rPr>
        <w:t xml:space="preserve"> (</w:t>
      </w:r>
      <w:r w:rsidRPr="00182F1B">
        <w:rPr>
          <w:i/>
          <w:lang w:val="fr-CH"/>
        </w:rPr>
        <w:t>programme making and special events</w:t>
      </w:r>
      <w:bookmarkEnd w:id="49"/>
      <w:r w:rsidRPr="00182F1B">
        <w:rPr>
          <w:lang w:val="fr-CH"/>
        </w:rPr>
        <w:t>)</w:t>
      </w:r>
    </w:p>
    <w:p w14:paraId="1FD95D4D" w14:textId="77777777" w:rsidR="00182F1B" w:rsidRPr="00182F1B" w:rsidRDefault="00182F1B" w:rsidP="004C153A">
      <w:pPr>
        <w:spacing w:before="100"/>
        <w:rPr>
          <w:lang w:val="fr-CH"/>
        </w:rPr>
      </w:pPr>
      <w:bookmarkStart w:id="50" w:name="lt_pId109"/>
      <w:r w:rsidRPr="00182F1B">
        <w:rPr>
          <w:lang w:val="fr-CH"/>
        </w:rPr>
        <w:t>QoS</w:t>
      </w:r>
      <w:bookmarkEnd w:id="50"/>
      <w:r w:rsidRPr="00182F1B">
        <w:rPr>
          <w:lang w:val="fr-CH"/>
        </w:rPr>
        <w:tab/>
      </w:r>
      <w:r w:rsidRPr="00182F1B">
        <w:rPr>
          <w:lang w:val="fr-CH"/>
        </w:rPr>
        <w:tab/>
      </w:r>
      <w:bookmarkStart w:id="51" w:name="lt_pId110"/>
      <w:r w:rsidRPr="00182F1B">
        <w:rPr>
          <w:lang w:val="fr-CH"/>
        </w:rPr>
        <w:t>qualité de service (</w:t>
      </w:r>
      <w:r w:rsidRPr="00182F1B">
        <w:rPr>
          <w:i/>
          <w:lang w:val="fr-CH"/>
        </w:rPr>
        <w:t>quality of service</w:t>
      </w:r>
      <w:bookmarkEnd w:id="51"/>
      <w:r w:rsidRPr="00182F1B">
        <w:rPr>
          <w:lang w:val="fr-CH"/>
        </w:rPr>
        <w:t>)</w:t>
      </w:r>
    </w:p>
    <w:p w14:paraId="70DD1AD4" w14:textId="77777777" w:rsidR="00182F1B" w:rsidRPr="00182F1B" w:rsidRDefault="00182F1B" w:rsidP="004C153A">
      <w:pPr>
        <w:spacing w:before="100"/>
        <w:rPr>
          <w:lang w:val="fr-CH"/>
        </w:rPr>
      </w:pPr>
      <w:bookmarkStart w:id="52" w:name="lt_pId111"/>
      <w:r w:rsidRPr="00182F1B">
        <w:rPr>
          <w:lang w:val="fr-CH"/>
        </w:rPr>
        <w:t>RAN</w:t>
      </w:r>
      <w:bookmarkEnd w:id="52"/>
      <w:r w:rsidRPr="00182F1B">
        <w:rPr>
          <w:lang w:val="fr-CH"/>
        </w:rPr>
        <w:tab/>
      </w:r>
      <w:r w:rsidRPr="00182F1B">
        <w:rPr>
          <w:lang w:val="fr-CH"/>
        </w:rPr>
        <w:tab/>
      </w:r>
      <w:bookmarkStart w:id="53" w:name="lt_pId112"/>
      <w:r w:rsidRPr="00182F1B">
        <w:rPr>
          <w:lang w:val="fr-CH"/>
        </w:rPr>
        <w:t>réseau d'accès radioélectrique (</w:t>
      </w:r>
      <w:r w:rsidRPr="00182F1B">
        <w:rPr>
          <w:i/>
          <w:lang w:val="fr-CH"/>
        </w:rPr>
        <w:t>radio access network</w:t>
      </w:r>
      <w:bookmarkEnd w:id="53"/>
      <w:r w:rsidRPr="00182F1B">
        <w:rPr>
          <w:lang w:val="fr-CH"/>
        </w:rPr>
        <w:t>)</w:t>
      </w:r>
    </w:p>
    <w:p w14:paraId="6D5B1845" w14:textId="77777777" w:rsidR="00182F1B" w:rsidRPr="00182F1B" w:rsidRDefault="00182F1B" w:rsidP="004C153A">
      <w:pPr>
        <w:spacing w:before="100"/>
        <w:rPr>
          <w:lang w:val="fr-CH"/>
        </w:rPr>
      </w:pPr>
      <w:bookmarkStart w:id="54" w:name="lt_pId113"/>
      <w:r w:rsidRPr="00182F1B">
        <w:rPr>
          <w:lang w:val="fr-CH"/>
        </w:rPr>
        <w:t>RF</w:t>
      </w:r>
      <w:bookmarkEnd w:id="54"/>
      <w:r w:rsidRPr="00182F1B">
        <w:rPr>
          <w:lang w:val="fr-CH"/>
        </w:rPr>
        <w:tab/>
      </w:r>
      <w:r w:rsidRPr="00182F1B">
        <w:rPr>
          <w:lang w:val="fr-CH"/>
        </w:rPr>
        <w:tab/>
      </w:r>
      <w:bookmarkStart w:id="55" w:name="lt_pId114"/>
      <w:r w:rsidRPr="00182F1B">
        <w:rPr>
          <w:lang w:val="fr-CH"/>
        </w:rPr>
        <w:t>fréquence radioélectrique (</w:t>
      </w:r>
      <w:r w:rsidRPr="00182F1B">
        <w:rPr>
          <w:i/>
          <w:lang w:val="fr-CH"/>
        </w:rPr>
        <w:t>radio frequency</w:t>
      </w:r>
      <w:bookmarkEnd w:id="55"/>
      <w:r w:rsidRPr="00182F1B">
        <w:rPr>
          <w:lang w:val="fr-CH"/>
        </w:rPr>
        <w:t>)</w:t>
      </w:r>
    </w:p>
    <w:p w14:paraId="5ABF0693" w14:textId="77777777" w:rsidR="00182F1B" w:rsidRPr="00182F1B" w:rsidRDefault="00182F1B" w:rsidP="004C153A">
      <w:pPr>
        <w:spacing w:before="100"/>
        <w:rPr>
          <w:lang w:val="en-US"/>
        </w:rPr>
      </w:pPr>
      <w:bookmarkStart w:id="56" w:name="lt_pId115"/>
      <w:r w:rsidRPr="00182F1B">
        <w:rPr>
          <w:lang w:val="en-US"/>
        </w:rPr>
        <w:t>RLAN</w:t>
      </w:r>
      <w:bookmarkEnd w:id="56"/>
      <w:r w:rsidRPr="00182F1B">
        <w:rPr>
          <w:lang w:val="en-US"/>
        </w:rPr>
        <w:tab/>
      </w:r>
      <w:r w:rsidRPr="00182F1B">
        <w:rPr>
          <w:lang w:val="en-US"/>
        </w:rPr>
        <w:tab/>
      </w:r>
      <w:bookmarkStart w:id="57" w:name="lt_pId116"/>
      <w:r w:rsidRPr="00182F1B">
        <w:rPr>
          <w:lang w:val="en-US"/>
        </w:rPr>
        <w:t>réseau local hertzien (</w:t>
      </w:r>
      <w:r w:rsidRPr="00182F1B">
        <w:rPr>
          <w:i/>
          <w:lang w:val="en-US"/>
        </w:rPr>
        <w:t>radio local area network</w:t>
      </w:r>
      <w:bookmarkEnd w:id="57"/>
      <w:r w:rsidRPr="00182F1B">
        <w:rPr>
          <w:lang w:val="en-US"/>
        </w:rPr>
        <w:t>)</w:t>
      </w:r>
    </w:p>
    <w:p w14:paraId="6D6C2AD0" w14:textId="77777777" w:rsidR="00182F1B" w:rsidRPr="00182F1B" w:rsidRDefault="00182F1B" w:rsidP="004C153A">
      <w:pPr>
        <w:spacing w:before="100"/>
        <w:rPr>
          <w:lang w:val="fr-CH"/>
        </w:rPr>
      </w:pPr>
      <w:bookmarkStart w:id="58" w:name="lt_pId117"/>
      <w:r w:rsidRPr="00182F1B">
        <w:rPr>
          <w:lang w:val="fr-CH"/>
        </w:rPr>
        <w:t>RRS</w:t>
      </w:r>
      <w:bookmarkEnd w:id="58"/>
      <w:r w:rsidRPr="00182F1B">
        <w:rPr>
          <w:lang w:val="fr-CH"/>
        </w:rPr>
        <w:tab/>
      </w:r>
      <w:r w:rsidRPr="00182F1B">
        <w:rPr>
          <w:lang w:val="fr-CH"/>
        </w:rPr>
        <w:tab/>
      </w:r>
      <w:bookmarkStart w:id="59" w:name="lt_pId118"/>
      <w:r w:rsidRPr="00182F1B">
        <w:rPr>
          <w:lang w:val="fr-CH"/>
        </w:rPr>
        <w:t>système de radiocommunication reconfigurable (</w:t>
      </w:r>
      <w:r w:rsidRPr="00182F1B">
        <w:rPr>
          <w:i/>
          <w:lang w:val="fr-CH"/>
        </w:rPr>
        <w:t>reconfigurable radio system</w:t>
      </w:r>
      <w:bookmarkEnd w:id="59"/>
      <w:r w:rsidRPr="00182F1B">
        <w:rPr>
          <w:lang w:val="fr-CH"/>
        </w:rPr>
        <w:t>)</w:t>
      </w:r>
    </w:p>
    <w:p w14:paraId="69B35F9A" w14:textId="77777777" w:rsidR="00182F1B" w:rsidRPr="00182F1B" w:rsidRDefault="00182F1B" w:rsidP="004C153A">
      <w:pPr>
        <w:spacing w:before="100"/>
        <w:ind w:left="1191" w:hanging="1191"/>
        <w:rPr>
          <w:lang w:val="fr-CH"/>
        </w:rPr>
      </w:pPr>
      <w:bookmarkStart w:id="60" w:name="lt_pId119"/>
      <w:r w:rsidRPr="00182F1B">
        <w:rPr>
          <w:lang w:val="fr-CH"/>
        </w:rPr>
        <w:lastRenderedPageBreak/>
        <w:t>RSPG</w:t>
      </w:r>
      <w:bookmarkEnd w:id="60"/>
      <w:r w:rsidRPr="00182F1B">
        <w:rPr>
          <w:lang w:val="fr-CH"/>
        </w:rPr>
        <w:tab/>
      </w:r>
      <w:r w:rsidRPr="00182F1B">
        <w:rPr>
          <w:lang w:val="fr-CH"/>
        </w:rPr>
        <w:tab/>
      </w:r>
      <w:bookmarkStart w:id="61" w:name="lt_pId120"/>
      <w:r w:rsidRPr="00182F1B">
        <w:rPr>
          <w:lang w:val="fr-CH"/>
        </w:rPr>
        <w:t>Groupe pour la politique en matière de spectre radioélectrique (Commission européenne) (</w:t>
      </w:r>
      <w:r w:rsidRPr="00182F1B">
        <w:rPr>
          <w:i/>
          <w:lang w:val="fr-CH"/>
        </w:rPr>
        <w:t>radio spectrum policy group</w:t>
      </w:r>
      <w:bookmarkEnd w:id="61"/>
      <w:r w:rsidRPr="00182F1B">
        <w:rPr>
          <w:lang w:val="fr-CH"/>
        </w:rPr>
        <w:t>)</w:t>
      </w:r>
    </w:p>
    <w:p w14:paraId="21678278" w14:textId="77777777" w:rsidR="00182F1B" w:rsidRPr="00182F1B" w:rsidRDefault="00182F1B" w:rsidP="004C153A">
      <w:pPr>
        <w:spacing w:before="100"/>
        <w:ind w:left="1191" w:hanging="1191"/>
        <w:rPr>
          <w:lang w:val="fr-CH"/>
        </w:rPr>
      </w:pPr>
      <w:bookmarkStart w:id="62" w:name="lt_pId121"/>
      <w:r w:rsidRPr="00182F1B">
        <w:rPr>
          <w:lang w:val="fr-CH"/>
        </w:rPr>
        <w:t>SCRF</w:t>
      </w:r>
      <w:bookmarkEnd w:id="62"/>
      <w:r w:rsidRPr="00182F1B">
        <w:rPr>
          <w:lang w:val="fr-CH"/>
        </w:rPr>
        <w:tab/>
      </w:r>
      <w:r w:rsidRPr="00182F1B">
        <w:rPr>
          <w:lang w:val="fr-CH"/>
        </w:rPr>
        <w:tab/>
      </w:r>
      <w:bookmarkStart w:id="63" w:name="lt_pId122"/>
      <w:r w:rsidRPr="00182F1B">
        <w:rPr>
          <w:color w:val="000000"/>
          <w:lang w:val="fr-CH"/>
        </w:rPr>
        <w:t xml:space="preserve">Commission d'Etat pour les fréquences radioélectriques (Russie) </w:t>
      </w:r>
      <w:r w:rsidRPr="00182F1B">
        <w:rPr>
          <w:lang w:val="fr-CH"/>
        </w:rPr>
        <w:t>(</w:t>
      </w:r>
      <w:r w:rsidRPr="00182F1B">
        <w:rPr>
          <w:i/>
          <w:lang w:val="fr-CH"/>
        </w:rPr>
        <w:t>state commission for radio frequencies</w:t>
      </w:r>
      <w:bookmarkEnd w:id="63"/>
      <w:r w:rsidRPr="00182F1B">
        <w:rPr>
          <w:lang w:val="fr-CH"/>
        </w:rPr>
        <w:t>)</w:t>
      </w:r>
    </w:p>
    <w:p w14:paraId="1B05022C" w14:textId="77777777" w:rsidR="00182F1B" w:rsidRPr="00182F1B" w:rsidRDefault="00182F1B" w:rsidP="004C153A">
      <w:pPr>
        <w:spacing w:before="100"/>
        <w:rPr>
          <w:lang w:val="fr-CH"/>
        </w:rPr>
      </w:pPr>
      <w:r w:rsidRPr="00182F1B">
        <w:rPr>
          <w:lang w:val="fr-CH"/>
        </w:rPr>
        <w:t>SETS</w:t>
      </w:r>
      <w:r w:rsidRPr="00182F1B">
        <w:rPr>
          <w:lang w:val="fr-CH"/>
        </w:rPr>
        <w:tab/>
      </w:r>
      <w:r w:rsidRPr="00182F1B">
        <w:rPr>
          <w:lang w:val="fr-CH"/>
        </w:rPr>
        <w:tab/>
      </w:r>
      <w:bookmarkStart w:id="64" w:name="lt_pId081"/>
      <w:r w:rsidRPr="00182F1B">
        <w:rPr>
          <w:color w:val="000000"/>
          <w:lang w:val="fr-CH"/>
        </w:rPr>
        <w:t>service d’exploration de la Terre par satellite</w:t>
      </w:r>
      <w:bookmarkEnd w:id="64"/>
    </w:p>
    <w:p w14:paraId="2A311DE3" w14:textId="77777777" w:rsidR="00182F1B" w:rsidRPr="00182F1B" w:rsidRDefault="00182F1B" w:rsidP="004C153A">
      <w:pPr>
        <w:spacing w:before="100"/>
        <w:ind w:left="1191" w:hanging="1191"/>
        <w:rPr>
          <w:lang w:val="fr-CH"/>
        </w:rPr>
      </w:pPr>
      <w:bookmarkStart w:id="65" w:name="lt_pId123"/>
      <w:r w:rsidRPr="00182F1B">
        <w:rPr>
          <w:lang w:val="fr-CH"/>
        </w:rPr>
        <w:t>SSA-ST</w:t>
      </w:r>
      <w:bookmarkEnd w:id="65"/>
      <w:r w:rsidRPr="00182F1B">
        <w:rPr>
          <w:lang w:val="fr-CH"/>
        </w:rPr>
        <w:tab/>
      </w:r>
      <w:bookmarkStart w:id="66" w:name="lt_pId124"/>
      <w:r w:rsidRPr="00182F1B">
        <w:rPr>
          <w:lang w:val="fr-CH"/>
        </w:rPr>
        <w:t>accès partagé au spectre pour des technologies similaires (</w:t>
      </w:r>
      <w:r w:rsidRPr="00182F1B">
        <w:rPr>
          <w:i/>
          <w:lang w:val="fr-CH"/>
        </w:rPr>
        <w:t>shared spectrum access for similar technologies</w:t>
      </w:r>
      <w:bookmarkEnd w:id="66"/>
      <w:r w:rsidRPr="00182F1B">
        <w:rPr>
          <w:lang w:val="fr-CH"/>
        </w:rPr>
        <w:t>)</w:t>
      </w:r>
    </w:p>
    <w:p w14:paraId="39546761" w14:textId="77777777" w:rsidR="00182F1B" w:rsidRPr="00182F1B" w:rsidRDefault="00182F1B" w:rsidP="004C153A">
      <w:pPr>
        <w:spacing w:before="100"/>
        <w:ind w:left="794" w:hanging="794"/>
        <w:rPr>
          <w:lang w:val="fr-CH"/>
        </w:rPr>
      </w:pPr>
      <w:r w:rsidRPr="00182F1B">
        <w:rPr>
          <w:lang w:val="fr-CH"/>
        </w:rPr>
        <w:t>TIC</w:t>
      </w:r>
      <w:r w:rsidRPr="00182F1B">
        <w:rPr>
          <w:lang w:val="fr-CH"/>
        </w:rPr>
        <w:tab/>
      </w:r>
      <w:r w:rsidRPr="00182F1B">
        <w:rPr>
          <w:lang w:val="fr-CH"/>
        </w:rPr>
        <w:tab/>
        <w:t>technologies de l'information et de la communication</w:t>
      </w:r>
    </w:p>
    <w:p w14:paraId="760ECCE0" w14:textId="77777777" w:rsidR="00182F1B" w:rsidRPr="00182F1B" w:rsidRDefault="00182F1B" w:rsidP="004C153A">
      <w:pPr>
        <w:spacing w:before="100"/>
        <w:rPr>
          <w:lang w:val="fr-CH"/>
        </w:rPr>
      </w:pPr>
      <w:bookmarkStart w:id="67" w:name="lt_pId125"/>
      <w:r w:rsidRPr="00182F1B">
        <w:rPr>
          <w:lang w:val="fr-CH"/>
        </w:rPr>
        <w:t>UAS</w:t>
      </w:r>
      <w:bookmarkEnd w:id="67"/>
      <w:r w:rsidRPr="00182F1B">
        <w:rPr>
          <w:lang w:val="fr-CH"/>
        </w:rPr>
        <w:tab/>
      </w:r>
      <w:r w:rsidRPr="00182F1B">
        <w:rPr>
          <w:lang w:val="fr-CH"/>
        </w:rPr>
        <w:tab/>
      </w:r>
      <w:bookmarkStart w:id="68" w:name="lt_pId126"/>
      <w:r w:rsidRPr="00182F1B">
        <w:rPr>
          <w:color w:val="000000"/>
          <w:lang w:val="fr-CH"/>
        </w:rPr>
        <w:t xml:space="preserve">système d'aéronef sans pilote </w:t>
      </w:r>
      <w:r w:rsidRPr="00182F1B">
        <w:rPr>
          <w:lang w:val="fr-CH"/>
        </w:rPr>
        <w:t>(</w:t>
      </w:r>
      <w:r w:rsidRPr="00182F1B">
        <w:rPr>
          <w:i/>
          <w:lang w:val="fr-CH"/>
        </w:rPr>
        <w:t>unmanned aircraft system</w:t>
      </w:r>
      <w:bookmarkEnd w:id="68"/>
      <w:r w:rsidRPr="00182F1B">
        <w:rPr>
          <w:lang w:val="fr-CH"/>
        </w:rPr>
        <w:t>)</w:t>
      </w:r>
    </w:p>
    <w:p w14:paraId="30D6A902" w14:textId="77777777" w:rsidR="00182F1B" w:rsidRPr="005E6E33" w:rsidRDefault="00182F1B" w:rsidP="004C153A">
      <w:pPr>
        <w:pStyle w:val="Heading1"/>
        <w:keepNext w:val="0"/>
        <w:keepLines w:val="0"/>
        <w:spacing w:before="100"/>
        <w:ind w:left="1191" w:hanging="1191"/>
        <w:rPr>
          <w:b w:val="0"/>
          <w:bCs/>
          <w:szCs w:val="24"/>
          <w:lang w:val="fr-CH"/>
        </w:rPr>
      </w:pPr>
      <w:bookmarkStart w:id="69" w:name="lt_pId127"/>
      <w:bookmarkStart w:id="70" w:name="_Toc499027852"/>
      <w:r w:rsidRPr="00182F1B">
        <w:rPr>
          <w:b w:val="0"/>
          <w:bCs/>
          <w:lang w:val="fr-CH"/>
        </w:rPr>
        <w:t>UMTS</w:t>
      </w:r>
      <w:bookmarkEnd w:id="69"/>
      <w:r w:rsidRPr="00182F1B">
        <w:rPr>
          <w:b w:val="0"/>
          <w:bCs/>
          <w:lang w:val="fr-CH"/>
        </w:rPr>
        <w:tab/>
      </w:r>
      <w:r w:rsidRPr="00182F1B">
        <w:rPr>
          <w:b w:val="0"/>
          <w:bCs/>
          <w:lang w:val="fr-CH"/>
        </w:rPr>
        <w:tab/>
      </w:r>
      <w:bookmarkStart w:id="71" w:name="lt_pId128"/>
      <w:r w:rsidRPr="00182F1B">
        <w:rPr>
          <w:b w:val="0"/>
          <w:bCs/>
          <w:color w:val="000000"/>
          <w:lang w:val="fr-CH"/>
        </w:rPr>
        <w:t>système de télécommunications mobiles universelles</w:t>
      </w:r>
      <w:r w:rsidRPr="00182F1B">
        <w:rPr>
          <w:b w:val="0"/>
          <w:bCs/>
          <w:lang w:val="fr-CH"/>
        </w:rPr>
        <w:t xml:space="preserve"> (</w:t>
      </w:r>
      <w:r w:rsidRPr="00182F1B">
        <w:rPr>
          <w:b w:val="0"/>
          <w:bCs/>
          <w:i/>
          <w:iCs/>
          <w:lang w:val="fr-CH"/>
        </w:rPr>
        <w:t>Universal Mobile Telecommunication System</w:t>
      </w:r>
      <w:bookmarkEnd w:id="71"/>
      <w:r w:rsidRPr="00182F1B">
        <w:rPr>
          <w:b w:val="0"/>
          <w:bCs/>
          <w:lang w:val="fr-CH"/>
        </w:rPr>
        <w:t>)</w:t>
      </w:r>
      <w:bookmarkEnd w:id="70"/>
    </w:p>
    <w:p w14:paraId="674D0099" w14:textId="77777777" w:rsidR="003718D3" w:rsidRPr="00842EF0" w:rsidRDefault="003718D3" w:rsidP="00842EF0">
      <w:pPr>
        <w:pStyle w:val="Heading1"/>
      </w:pPr>
      <w:bookmarkStart w:id="72" w:name="_Toc499027853"/>
      <w:r w:rsidRPr="005E6E33">
        <w:rPr>
          <w:lang w:val="fr-CH"/>
        </w:rPr>
        <w:t>1</w:t>
      </w:r>
      <w:r w:rsidRPr="005E6E33">
        <w:rPr>
          <w:lang w:val="fr-CH"/>
        </w:rPr>
        <w:tab/>
        <w:t>Introduction</w:t>
      </w:r>
      <w:bookmarkEnd w:id="8"/>
      <w:bookmarkEnd w:id="10"/>
      <w:bookmarkEnd w:id="11"/>
      <w:bookmarkEnd w:id="12"/>
      <w:bookmarkEnd w:id="72"/>
    </w:p>
    <w:p w14:paraId="0F50E715" w14:textId="6151635E" w:rsidR="00894D70" w:rsidRPr="005E6E33" w:rsidRDefault="00826829" w:rsidP="004C153A">
      <w:pPr>
        <w:rPr>
          <w:lang w:val="fr-CH"/>
        </w:rPr>
      </w:pPr>
      <w:bookmarkStart w:id="73" w:name="lt_pId131"/>
      <w:r>
        <w:rPr>
          <w:lang w:val="fr-CH"/>
        </w:rPr>
        <w:t xml:space="preserve">Le </w:t>
      </w:r>
      <w:r w:rsidR="00894D70" w:rsidRPr="005E6E33">
        <w:rPr>
          <w:lang w:val="fr-CH"/>
        </w:rPr>
        <w:t xml:space="preserve">spectre </w:t>
      </w:r>
      <w:r w:rsidR="00046E48" w:rsidRPr="005E6E33">
        <w:rPr>
          <w:lang w:val="fr-CH"/>
        </w:rPr>
        <w:t xml:space="preserve">des fréquences </w:t>
      </w:r>
      <w:r w:rsidR="00894D70" w:rsidRPr="005E6E33">
        <w:rPr>
          <w:lang w:val="fr-CH"/>
        </w:rPr>
        <w:t>radioélectrique</w:t>
      </w:r>
      <w:r w:rsidR="00046E48" w:rsidRPr="005E6E33">
        <w:rPr>
          <w:lang w:val="fr-CH"/>
        </w:rPr>
        <w:t>s</w:t>
      </w:r>
      <w:r w:rsidR="00894D70" w:rsidRPr="005E6E33">
        <w:rPr>
          <w:lang w:val="fr-CH"/>
        </w:rPr>
        <w:t xml:space="preserve"> est une </w:t>
      </w:r>
      <w:r>
        <w:rPr>
          <w:lang w:val="fr-CH"/>
        </w:rPr>
        <w:t>ressource limitée</w:t>
      </w:r>
      <w:r w:rsidR="0015216B" w:rsidRPr="005E6E33">
        <w:rPr>
          <w:lang w:val="fr-CH"/>
        </w:rPr>
        <w:t xml:space="preserve">, </w:t>
      </w:r>
      <w:r>
        <w:rPr>
          <w:lang w:val="fr-CH"/>
        </w:rPr>
        <w:t>comme en témoigne</w:t>
      </w:r>
      <w:r w:rsidR="00D10A3B" w:rsidRPr="005E6E33">
        <w:rPr>
          <w:lang w:val="fr-CH"/>
        </w:rPr>
        <w:t xml:space="preserve"> l</w:t>
      </w:r>
      <w:r w:rsidR="00894D70" w:rsidRPr="005E6E33">
        <w:rPr>
          <w:lang w:val="fr-CH"/>
        </w:rPr>
        <w:t xml:space="preserve">e nombre croissant d'applications hertziennes </w:t>
      </w:r>
      <w:r>
        <w:rPr>
          <w:lang w:val="fr-CH"/>
        </w:rPr>
        <w:t>qui se disputent l'accès à des</w:t>
      </w:r>
      <w:r w:rsidR="00D10A3B" w:rsidRPr="005E6E33">
        <w:rPr>
          <w:lang w:val="fr-CH"/>
        </w:rPr>
        <w:t xml:space="preserve"> fréquences, ainsi que la demande grandissante pour </w:t>
      </w:r>
      <w:r>
        <w:rPr>
          <w:lang w:val="fr-CH"/>
        </w:rPr>
        <w:t>une meilleure</w:t>
      </w:r>
      <w:r w:rsidR="00B623B7" w:rsidRPr="005E6E33">
        <w:rPr>
          <w:lang w:val="fr-CH"/>
        </w:rPr>
        <w:t xml:space="preserve"> qualité de service</w:t>
      </w:r>
      <w:r>
        <w:rPr>
          <w:lang w:val="fr-CH"/>
        </w:rPr>
        <w:t xml:space="preserve"> (QoS)</w:t>
      </w:r>
      <w:r w:rsidR="00D10A3B" w:rsidRPr="005E6E33">
        <w:rPr>
          <w:lang w:val="fr-CH"/>
        </w:rPr>
        <w:t xml:space="preserve">, </w:t>
      </w:r>
      <w:r w:rsidR="00F2729E" w:rsidRPr="005E6E33">
        <w:rPr>
          <w:lang w:val="fr-CH"/>
        </w:rPr>
        <w:t>par exemple</w:t>
      </w:r>
      <w:r w:rsidR="00D10A3B" w:rsidRPr="005E6E33">
        <w:rPr>
          <w:lang w:val="fr-CH"/>
        </w:rPr>
        <w:t xml:space="preserve"> pour des </w:t>
      </w:r>
      <w:r w:rsidR="00A03052" w:rsidRPr="005E6E33">
        <w:rPr>
          <w:lang w:val="fr-CH"/>
        </w:rPr>
        <w:t>débits</w:t>
      </w:r>
      <w:r w:rsidR="00D10A3B" w:rsidRPr="005E6E33">
        <w:rPr>
          <w:lang w:val="fr-CH"/>
        </w:rPr>
        <w:t xml:space="preserve"> de données plus </w:t>
      </w:r>
      <w:r w:rsidR="00182F1B">
        <w:rPr>
          <w:lang w:val="fr-CH"/>
        </w:rPr>
        <w:t>élevé</w:t>
      </w:r>
      <w:r w:rsidR="00D10A3B" w:rsidRPr="005E6E33">
        <w:rPr>
          <w:lang w:val="fr-CH"/>
        </w:rPr>
        <w:t>s ou pour une meilleure couverture.</w:t>
      </w:r>
      <w:r w:rsidR="007622B5" w:rsidRPr="005E6E33">
        <w:rPr>
          <w:lang w:val="fr-CH"/>
        </w:rPr>
        <w:t xml:space="preserve"> Même si l'amélioration des technologies actuelles contribue à une utilisation du spectre plus </w:t>
      </w:r>
      <w:r w:rsidR="00182F1B">
        <w:rPr>
          <w:lang w:val="fr-CH"/>
        </w:rPr>
        <w:t>rationnelle</w:t>
      </w:r>
      <w:r w:rsidR="007622B5" w:rsidRPr="005E6E33">
        <w:rPr>
          <w:lang w:val="fr-CH"/>
        </w:rPr>
        <w:t xml:space="preserve">, </w:t>
      </w:r>
      <w:r w:rsidR="00182F1B">
        <w:rPr>
          <w:lang w:val="fr-CH"/>
        </w:rPr>
        <w:t>il est demandé de plus en plus souvent aux</w:t>
      </w:r>
      <w:r w:rsidR="007622B5" w:rsidRPr="005E6E33">
        <w:rPr>
          <w:lang w:val="fr-CH"/>
        </w:rPr>
        <w:t xml:space="preserve"> administrations </w:t>
      </w:r>
      <w:r w:rsidR="00182F1B">
        <w:rPr>
          <w:lang w:val="fr-CH"/>
        </w:rPr>
        <w:t>de</w:t>
      </w:r>
      <w:r w:rsidR="007622B5" w:rsidRPr="005E6E33">
        <w:rPr>
          <w:lang w:val="fr-CH"/>
        </w:rPr>
        <w:t xml:space="preserve"> préciser leur </w:t>
      </w:r>
      <w:r w:rsidR="00A03052" w:rsidRPr="005E6E33">
        <w:rPr>
          <w:lang w:val="fr-CH"/>
        </w:rPr>
        <w:t>politique</w:t>
      </w:r>
      <w:r w:rsidR="007622B5" w:rsidRPr="005E6E33">
        <w:rPr>
          <w:lang w:val="fr-CH"/>
        </w:rPr>
        <w:t xml:space="preserve"> nationale en </w:t>
      </w:r>
      <w:r w:rsidR="00182F1B">
        <w:rPr>
          <w:lang w:val="fr-CH"/>
        </w:rPr>
        <w:t>ce qui concerne le</w:t>
      </w:r>
      <w:r w:rsidR="007622B5" w:rsidRPr="005E6E33">
        <w:rPr>
          <w:lang w:val="fr-CH"/>
        </w:rPr>
        <w:t xml:space="preserve"> partage du spectre</w:t>
      </w:r>
      <w:r w:rsidR="00182F1B">
        <w:rPr>
          <w:lang w:val="fr-CH"/>
        </w:rPr>
        <w:t xml:space="preserve"> et d'</w:t>
      </w:r>
      <w:r w:rsidR="007622B5" w:rsidRPr="005E6E33">
        <w:rPr>
          <w:lang w:val="fr-CH"/>
        </w:rPr>
        <w:t>identifier de</w:t>
      </w:r>
      <w:r w:rsidR="00C326B6" w:rsidRPr="005E6E33">
        <w:rPr>
          <w:lang w:val="fr-CH"/>
        </w:rPr>
        <w:t xml:space="preserve"> nouvelles bandes de fréquences</w:t>
      </w:r>
      <w:r w:rsidR="00182F1B">
        <w:rPr>
          <w:lang w:val="fr-CH"/>
        </w:rPr>
        <w:t>, en vue d'étendre l</w:t>
      </w:r>
      <w:r w:rsidR="007622B5" w:rsidRPr="005E6E33">
        <w:rPr>
          <w:lang w:val="fr-CH"/>
        </w:rPr>
        <w:t xml:space="preserve">es attributions </w:t>
      </w:r>
      <w:r w:rsidR="00A03052" w:rsidRPr="005E6E33">
        <w:rPr>
          <w:lang w:val="fr-CH"/>
        </w:rPr>
        <w:t>existantes</w:t>
      </w:r>
      <w:r w:rsidR="007622B5" w:rsidRPr="005E6E33">
        <w:rPr>
          <w:lang w:val="fr-CH"/>
        </w:rPr>
        <w:t xml:space="preserve"> ou </w:t>
      </w:r>
      <w:r w:rsidR="00182F1B">
        <w:rPr>
          <w:lang w:val="fr-CH"/>
        </w:rPr>
        <w:t>de trouver</w:t>
      </w:r>
      <w:r w:rsidR="007622B5" w:rsidRPr="005E6E33">
        <w:rPr>
          <w:lang w:val="fr-CH"/>
        </w:rPr>
        <w:t xml:space="preserve"> une nouvelle bande pour plusieurs applications.</w:t>
      </w:r>
    </w:p>
    <w:bookmarkEnd w:id="73"/>
    <w:p w14:paraId="3DB34E08" w14:textId="69A2FAA1" w:rsidR="00A44FD0" w:rsidRPr="005E6E33" w:rsidRDefault="00A44FD0" w:rsidP="004C153A">
      <w:pPr>
        <w:rPr>
          <w:lang w:val="fr-CH"/>
        </w:rPr>
      </w:pPr>
      <w:r w:rsidRPr="005E6E33">
        <w:rPr>
          <w:lang w:val="fr-CH"/>
        </w:rPr>
        <w:t xml:space="preserve">Le partage du spectre peut </w:t>
      </w:r>
      <w:r w:rsidR="00182F1B">
        <w:rPr>
          <w:lang w:val="fr-CH"/>
        </w:rPr>
        <w:t xml:space="preserve">désigner à la fois </w:t>
      </w:r>
      <w:r w:rsidRPr="005E6E33">
        <w:rPr>
          <w:lang w:val="fr-CH"/>
        </w:rPr>
        <w:t>diverses méthodes réglementaires de gestion du spectre mises en oeuv</w:t>
      </w:r>
      <w:r w:rsidR="00182F1B">
        <w:rPr>
          <w:lang w:val="fr-CH"/>
        </w:rPr>
        <w:t xml:space="preserve">re par les administrations et </w:t>
      </w:r>
      <w:r w:rsidRPr="005E6E33">
        <w:rPr>
          <w:lang w:val="fr-CH"/>
        </w:rPr>
        <w:t xml:space="preserve">des solutions techniques élaborées par le secteur privé. Il peut </w:t>
      </w:r>
      <w:r w:rsidR="00182F1B">
        <w:rPr>
          <w:lang w:val="fr-CH"/>
        </w:rPr>
        <w:t>être effectué</w:t>
      </w:r>
      <w:r w:rsidRPr="005E6E33">
        <w:rPr>
          <w:lang w:val="fr-CH"/>
        </w:rPr>
        <w:t xml:space="preserve"> à différents niveaux: </w:t>
      </w:r>
    </w:p>
    <w:p w14:paraId="22C5696A" w14:textId="437FDD03" w:rsidR="00A44FD0" w:rsidRPr="005E6E33" w:rsidRDefault="00A44FD0" w:rsidP="004C153A">
      <w:pPr>
        <w:pStyle w:val="enumlev1"/>
        <w:rPr>
          <w:lang w:val="fr-CH"/>
        </w:rPr>
      </w:pPr>
      <w:r w:rsidRPr="005E6E33">
        <w:rPr>
          <w:lang w:val="fr-CH"/>
        </w:rPr>
        <w:t>–</w:t>
      </w:r>
      <w:r w:rsidRPr="005E6E33">
        <w:rPr>
          <w:lang w:val="fr-CH"/>
        </w:rPr>
        <w:tab/>
      </w:r>
      <w:r w:rsidR="00C326B6" w:rsidRPr="005E6E33">
        <w:rPr>
          <w:lang w:val="fr-CH"/>
        </w:rPr>
        <w:t>e</w:t>
      </w:r>
      <w:r w:rsidRPr="005E6E33">
        <w:rPr>
          <w:lang w:val="fr-CH"/>
        </w:rPr>
        <w:t xml:space="preserve">ntre des services ou applications de communication radioélectrique différents, soit au niveau international pour des services ayant une empreinte mondiale (satellitaires, aéronautiques, maritimes), </w:t>
      </w:r>
      <w:r w:rsidR="00182F1B">
        <w:rPr>
          <w:lang w:val="fr-CH"/>
        </w:rPr>
        <w:t>sur la base des</w:t>
      </w:r>
      <w:r w:rsidRPr="005E6E33">
        <w:rPr>
          <w:lang w:val="fr-CH"/>
        </w:rPr>
        <w:t xml:space="preserve"> dispositions du Règlement des radiocommunications et </w:t>
      </w:r>
      <w:r w:rsidR="00182F1B">
        <w:rPr>
          <w:lang w:val="fr-CH"/>
        </w:rPr>
        <w:t xml:space="preserve">de </w:t>
      </w:r>
      <w:r w:rsidRPr="005E6E33">
        <w:rPr>
          <w:lang w:val="fr-CH"/>
        </w:rPr>
        <w:t xml:space="preserve">la coordination des </w:t>
      </w:r>
      <w:r w:rsidR="00182F1B">
        <w:rPr>
          <w:lang w:val="fr-CH"/>
        </w:rPr>
        <w:t xml:space="preserve">assignations </w:t>
      </w:r>
      <w:r w:rsidRPr="005E6E33">
        <w:rPr>
          <w:lang w:val="fr-CH"/>
        </w:rPr>
        <w:t>de fréq</w:t>
      </w:r>
      <w:r w:rsidR="00C326B6" w:rsidRPr="005E6E33">
        <w:rPr>
          <w:lang w:val="fr-CH"/>
        </w:rPr>
        <w:t>uence, soit au niveau national;</w:t>
      </w:r>
    </w:p>
    <w:p w14:paraId="0A69DF8D" w14:textId="1B4E8E37" w:rsidR="00A44FD0" w:rsidRPr="005E6E33" w:rsidRDefault="00A44FD0" w:rsidP="004C153A">
      <w:pPr>
        <w:pStyle w:val="enumlev1"/>
        <w:rPr>
          <w:lang w:val="fr-CH"/>
        </w:rPr>
      </w:pPr>
      <w:r w:rsidRPr="005E6E33">
        <w:rPr>
          <w:lang w:val="fr-CH"/>
        </w:rPr>
        <w:t>–</w:t>
      </w:r>
      <w:r w:rsidRPr="005E6E33">
        <w:rPr>
          <w:lang w:val="fr-CH"/>
        </w:rPr>
        <w:tab/>
      </w:r>
      <w:r w:rsidR="00C326B6" w:rsidRPr="005E6E33">
        <w:rPr>
          <w:lang w:val="fr-CH"/>
        </w:rPr>
        <w:t>e</w:t>
      </w:r>
      <w:r w:rsidRPr="005E6E33">
        <w:rPr>
          <w:lang w:val="fr-CH"/>
        </w:rPr>
        <w:t xml:space="preserve">ntre des entités ou </w:t>
      </w:r>
      <w:r w:rsidR="00182F1B">
        <w:rPr>
          <w:lang w:val="fr-CH"/>
        </w:rPr>
        <w:t xml:space="preserve">des </w:t>
      </w:r>
      <w:r w:rsidRPr="005E6E33">
        <w:rPr>
          <w:lang w:val="fr-CH"/>
        </w:rPr>
        <w:t xml:space="preserve">types d'utilisateurs différents (par exemple utilisation </w:t>
      </w:r>
      <w:r w:rsidR="00C326B6" w:rsidRPr="005E6E33">
        <w:rPr>
          <w:lang w:val="fr-CH"/>
        </w:rPr>
        <w:t>gouvernementale ou commerciale);</w:t>
      </w:r>
    </w:p>
    <w:p w14:paraId="1AB1E81C" w14:textId="6F766000" w:rsidR="00A44FD0" w:rsidRPr="005E6E33" w:rsidRDefault="00A44FD0" w:rsidP="004C153A">
      <w:pPr>
        <w:pStyle w:val="enumlev1"/>
        <w:rPr>
          <w:lang w:val="fr-CH"/>
        </w:rPr>
      </w:pPr>
      <w:r w:rsidRPr="005E6E33">
        <w:rPr>
          <w:lang w:val="fr-CH"/>
        </w:rPr>
        <w:t>–</w:t>
      </w:r>
      <w:r w:rsidRPr="005E6E33">
        <w:rPr>
          <w:lang w:val="fr-CH"/>
        </w:rPr>
        <w:tab/>
      </w:r>
      <w:r w:rsidR="00C326B6" w:rsidRPr="005E6E33">
        <w:rPr>
          <w:lang w:val="fr-CH"/>
        </w:rPr>
        <w:t>e</w:t>
      </w:r>
      <w:r w:rsidRPr="005E6E33">
        <w:rPr>
          <w:lang w:val="fr-CH"/>
        </w:rPr>
        <w:t xml:space="preserve">ntre différents utilisateurs </w:t>
      </w:r>
      <w:r w:rsidR="00182F1B">
        <w:rPr>
          <w:lang w:val="fr-CH"/>
        </w:rPr>
        <w:t>titulaires</w:t>
      </w:r>
      <w:r w:rsidRPr="005E6E33">
        <w:rPr>
          <w:lang w:val="fr-CH"/>
        </w:rPr>
        <w:t xml:space="preserve"> de licences de la même application </w:t>
      </w:r>
      <w:r w:rsidR="00514A8F" w:rsidRPr="005E6E33">
        <w:rPr>
          <w:lang w:val="fr-CH"/>
        </w:rPr>
        <w:t xml:space="preserve">ou d'une application similaire </w:t>
      </w:r>
      <w:r w:rsidRPr="005E6E33">
        <w:rPr>
          <w:lang w:val="fr-CH"/>
        </w:rPr>
        <w:t>(par exemple servic</w:t>
      </w:r>
      <w:r w:rsidR="00C326B6" w:rsidRPr="005E6E33">
        <w:rPr>
          <w:lang w:val="fr-CH"/>
        </w:rPr>
        <w:t>es PMR, liaisons point à point);</w:t>
      </w:r>
    </w:p>
    <w:p w14:paraId="36224361" w14:textId="13F6414D" w:rsidR="00A44FD0" w:rsidRPr="005E6E33" w:rsidRDefault="00A44FD0" w:rsidP="004C153A">
      <w:pPr>
        <w:pStyle w:val="enumlev1"/>
        <w:rPr>
          <w:lang w:val="fr-CH"/>
        </w:rPr>
      </w:pPr>
      <w:r w:rsidRPr="005E6E33">
        <w:rPr>
          <w:lang w:val="fr-CH"/>
        </w:rPr>
        <w:t>–</w:t>
      </w:r>
      <w:r w:rsidRPr="005E6E33">
        <w:rPr>
          <w:lang w:val="fr-CH"/>
        </w:rPr>
        <w:tab/>
      </w:r>
      <w:r w:rsidR="00C326B6" w:rsidRPr="005E6E33">
        <w:rPr>
          <w:lang w:val="fr-CH"/>
        </w:rPr>
        <w:t>e</w:t>
      </w:r>
      <w:r w:rsidRPr="005E6E33">
        <w:rPr>
          <w:lang w:val="fr-CH"/>
        </w:rPr>
        <w:t xml:space="preserve">ntre des utilisateurs primaires protégés et des utilisateurs </w:t>
      </w:r>
      <w:r w:rsidR="00182F1B">
        <w:rPr>
          <w:lang w:val="fr-CH"/>
        </w:rPr>
        <w:t>sans</w:t>
      </w:r>
      <w:r w:rsidRPr="005E6E33">
        <w:rPr>
          <w:lang w:val="fr-CH"/>
        </w:rPr>
        <w:t xml:space="preserve"> licence (par exemp</w:t>
      </w:r>
      <w:r w:rsidR="00C326B6" w:rsidRPr="005E6E33">
        <w:rPr>
          <w:lang w:val="fr-CH"/>
        </w:rPr>
        <w:t xml:space="preserve">le </w:t>
      </w:r>
      <w:r w:rsidR="00182F1B">
        <w:rPr>
          <w:lang w:val="fr-CH"/>
        </w:rPr>
        <w:t xml:space="preserve">les </w:t>
      </w:r>
      <w:r w:rsidR="00C326B6" w:rsidRPr="005E6E33">
        <w:rPr>
          <w:lang w:val="fr-CH"/>
        </w:rPr>
        <w:t xml:space="preserve">radars et </w:t>
      </w:r>
      <w:r w:rsidR="00182F1B">
        <w:rPr>
          <w:lang w:val="fr-CH"/>
        </w:rPr>
        <w:t xml:space="preserve">le </w:t>
      </w:r>
      <w:r w:rsidR="00C326B6" w:rsidRPr="005E6E33">
        <w:rPr>
          <w:lang w:val="fr-CH"/>
        </w:rPr>
        <w:t xml:space="preserve">SETS ou </w:t>
      </w:r>
      <w:r w:rsidR="00182F1B">
        <w:rPr>
          <w:lang w:val="fr-CH"/>
        </w:rPr>
        <w:t xml:space="preserve">les réseaux </w:t>
      </w:r>
      <w:r w:rsidR="00C326B6" w:rsidRPr="005E6E33">
        <w:rPr>
          <w:lang w:val="fr-CH"/>
        </w:rPr>
        <w:t xml:space="preserve">RLAN </w:t>
      </w:r>
      <w:r w:rsidR="00182F1B">
        <w:rPr>
          <w:lang w:val="fr-CH"/>
        </w:rPr>
        <w:t xml:space="preserve">à </w:t>
      </w:r>
      <w:r w:rsidR="00C326B6" w:rsidRPr="005E6E33">
        <w:rPr>
          <w:lang w:val="fr-CH"/>
        </w:rPr>
        <w:t>5</w:t>
      </w:r>
      <w:r w:rsidR="008A4E68" w:rsidRPr="005E6E33">
        <w:rPr>
          <w:lang w:val="fr-CH"/>
        </w:rPr>
        <w:t> </w:t>
      </w:r>
      <w:r w:rsidR="00C326B6" w:rsidRPr="005E6E33">
        <w:rPr>
          <w:lang w:val="fr-CH"/>
        </w:rPr>
        <w:t>GHz);</w:t>
      </w:r>
    </w:p>
    <w:p w14:paraId="5B7FA578" w14:textId="0AC463F7" w:rsidR="00A44FD0" w:rsidRPr="005E6E33" w:rsidRDefault="00A44FD0" w:rsidP="004C153A">
      <w:pPr>
        <w:rPr>
          <w:lang w:val="fr-CH"/>
        </w:rPr>
      </w:pPr>
      <w:r w:rsidRPr="005E6E33">
        <w:rPr>
          <w:lang w:val="fr-CH"/>
        </w:rPr>
        <w:t>–</w:t>
      </w:r>
      <w:r w:rsidRPr="005E6E33">
        <w:rPr>
          <w:lang w:val="fr-CH"/>
        </w:rPr>
        <w:tab/>
      </w:r>
      <w:r w:rsidR="00C326B6" w:rsidRPr="005E6E33">
        <w:rPr>
          <w:lang w:val="fr-CH"/>
        </w:rPr>
        <w:t>e</w:t>
      </w:r>
      <w:r w:rsidRPr="005E6E33">
        <w:rPr>
          <w:lang w:val="fr-CH"/>
        </w:rPr>
        <w:t>ntre différents utilisateurs exempts de licence.</w:t>
      </w:r>
    </w:p>
    <w:p w14:paraId="4AFBE680" w14:textId="61EAAEC2" w:rsidR="00A44FD0" w:rsidRPr="005E6E33" w:rsidRDefault="00514A8F" w:rsidP="004C153A">
      <w:pPr>
        <w:rPr>
          <w:lang w:val="fr-CH"/>
        </w:rPr>
      </w:pPr>
      <w:bookmarkStart w:id="74" w:name="lt_pId146"/>
      <w:r w:rsidRPr="005E6E33">
        <w:rPr>
          <w:lang w:val="fr-CH"/>
        </w:rPr>
        <w:t xml:space="preserve">Dans la pratique, le niveau de partage réel qu'un utilisateur devra </w:t>
      </w:r>
      <w:r w:rsidR="00182F1B">
        <w:rPr>
          <w:lang w:val="fr-CH"/>
        </w:rPr>
        <w:t>assurer dépendra</w:t>
      </w:r>
      <w:r w:rsidRPr="005E6E33">
        <w:rPr>
          <w:lang w:val="fr-CH"/>
        </w:rPr>
        <w:t xml:space="preserve"> des conditions </w:t>
      </w:r>
      <w:r w:rsidR="00513637" w:rsidRPr="005E6E33">
        <w:rPr>
          <w:lang w:val="fr-CH"/>
        </w:rPr>
        <w:t xml:space="preserve">d'utilisation </w:t>
      </w:r>
      <w:r w:rsidR="00182F1B">
        <w:rPr>
          <w:lang w:val="fr-CH"/>
        </w:rPr>
        <w:t>du spectre indiquées</w:t>
      </w:r>
      <w:r w:rsidRPr="005E6E33">
        <w:rPr>
          <w:lang w:val="fr-CH"/>
        </w:rPr>
        <w:t xml:space="preserve"> dans l'</w:t>
      </w:r>
      <w:r w:rsidRPr="005E6E33">
        <w:rPr>
          <w:color w:val="000000"/>
          <w:lang w:val="fr-CH"/>
        </w:rPr>
        <w:t xml:space="preserve">autorisation d'utilisation de fréquences, selon </w:t>
      </w:r>
      <w:r w:rsidR="00182F1B">
        <w:rPr>
          <w:color w:val="000000"/>
          <w:lang w:val="fr-CH"/>
        </w:rPr>
        <w:t>que cette autorisation soit</w:t>
      </w:r>
      <w:r w:rsidRPr="005E6E33">
        <w:rPr>
          <w:color w:val="000000"/>
          <w:lang w:val="fr-CH"/>
        </w:rPr>
        <w:t xml:space="preserve"> général</w:t>
      </w:r>
      <w:r w:rsidR="00182F1B">
        <w:rPr>
          <w:color w:val="000000"/>
          <w:lang w:val="fr-CH"/>
        </w:rPr>
        <w:t>e</w:t>
      </w:r>
      <w:r w:rsidRPr="005E6E33">
        <w:rPr>
          <w:color w:val="000000"/>
          <w:lang w:val="fr-CH"/>
        </w:rPr>
        <w:t xml:space="preserve"> ou individuel</w:t>
      </w:r>
      <w:r w:rsidR="00182F1B">
        <w:rPr>
          <w:color w:val="000000"/>
          <w:lang w:val="fr-CH"/>
        </w:rPr>
        <w:t>le</w:t>
      </w:r>
      <w:r w:rsidRPr="005E6E33">
        <w:rPr>
          <w:color w:val="000000"/>
          <w:lang w:val="fr-CH"/>
        </w:rPr>
        <w:t xml:space="preserve">, ainsi que </w:t>
      </w:r>
      <w:r w:rsidR="001C45E4" w:rsidRPr="005E6E33">
        <w:rPr>
          <w:color w:val="000000"/>
          <w:lang w:val="fr-CH"/>
        </w:rPr>
        <w:t>de la connaissance</w:t>
      </w:r>
      <w:r w:rsidRPr="005E6E33">
        <w:rPr>
          <w:color w:val="000000"/>
          <w:lang w:val="fr-CH"/>
        </w:rPr>
        <w:t xml:space="preserve"> des autres types d'utilisateurs ayant accès aux mêmes fréquences.</w:t>
      </w:r>
      <w:bookmarkEnd w:id="74"/>
    </w:p>
    <w:p w14:paraId="3CC6AAA5" w14:textId="2C565384" w:rsidR="00A44FD0" w:rsidRPr="005E6E33" w:rsidRDefault="00A44FD0" w:rsidP="003750C5">
      <w:pPr>
        <w:rPr>
          <w:lang w:val="fr-CH"/>
        </w:rPr>
      </w:pPr>
      <w:r w:rsidRPr="005E6E33">
        <w:rPr>
          <w:lang w:val="fr-CH"/>
        </w:rPr>
        <w:t>Pour qualifie</w:t>
      </w:r>
      <w:r w:rsidR="001C45E4" w:rsidRPr="005E6E33">
        <w:rPr>
          <w:lang w:val="fr-CH"/>
        </w:rPr>
        <w:t xml:space="preserve">r </w:t>
      </w:r>
      <w:r w:rsidR="00182F1B">
        <w:rPr>
          <w:lang w:val="fr-CH"/>
        </w:rPr>
        <w:t>comme il se doit</w:t>
      </w:r>
      <w:r w:rsidR="001C45E4" w:rsidRPr="005E6E33">
        <w:rPr>
          <w:lang w:val="fr-CH"/>
        </w:rPr>
        <w:t xml:space="preserve"> le </w:t>
      </w:r>
      <w:r w:rsidR="005B48E2">
        <w:rPr>
          <w:lang w:val="fr-CH"/>
        </w:rPr>
        <w:t>«</w:t>
      </w:r>
      <w:r w:rsidRPr="005E6E33">
        <w:rPr>
          <w:lang w:val="fr-CH"/>
        </w:rPr>
        <w:t>partage du spectre</w:t>
      </w:r>
      <w:r w:rsidR="003750C5">
        <w:rPr>
          <w:lang w:val="fr-CH"/>
        </w:rPr>
        <w:t>»</w:t>
      </w:r>
      <w:r w:rsidRPr="005E6E33">
        <w:rPr>
          <w:lang w:val="fr-CH"/>
        </w:rPr>
        <w:t xml:space="preserve"> d'un point de vue réglementaire, il convient de </w:t>
      </w:r>
      <w:r w:rsidR="00FC2F49" w:rsidRPr="005E6E33">
        <w:rPr>
          <w:lang w:val="fr-CH"/>
        </w:rPr>
        <w:t xml:space="preserve">bien </w:t>
      </w:r>
      <w:r w:rsidRPr="005E6E33">
        <w:rPr>
          <w:lang w:val="fr-CH"/>
        </w:rPr>
        <w:t>distinguer entre deux étapes fondamentales d'un processus de réglementation national pour permettre l'accès au spectre au niveau national: 1) l'attribution de fréquences</w:t>
      </w:r>
      <w:r w:rsidR="00182F1B">
        <w:rPr>
          <w:lang w:val="fr-CH"/>
        </w:rPr>
        <w:t>;</w:t>
      </w:r>
      <w:r w:rsidRPr="005E6E33">
        <w:rPr>
          <w:lang w:val="fr-CH"/>
        </w:rPr>
        <w:t xml:space="preserve"> et 2) l'autorisation d'utilisation de fréquences. </w:t>
      </w:r>
    </w:p>
    <w:p w14:paraId="2C8D563B" w14:textId="041BC6D5" w:rsidR="00A44FD0" w:rsidRPr="005E6E33" w:rsidRDefault="001C45E4" w:rsidP="00435B13">
      <w:pPr>
        <w:rPr>
          <w:lang w:val="fr-CH"/>
        </w:rPr>
      </w:pPr>
      <w:r w:rsidRPr="005E6E33">
        <w:rPr>
          <w:lang w:val="fr-CH"/>
        </w:rPr>
        <w:t xml:space="preserve">Au sens large, </w:t>
      </w:r>
      <w:r w:rsidR="005B48E2">
        <w:rPr>
          <w:lang w:val="fr-CH"/>
        </w:rPr>
        <w:t>«</w:t>
      </w:r>
      <w:r w:rsidR="00A44FD0" w:rsidRPr="005E6E33">
        <w:rPr>
          <w:lang w:val="fr-CH"/>
        </w:rPr>
        <w:t>l'attribution de fréquences</w:t>
      </w:r>
      <w:r w:rsidR="003750C5">
        <w:rPr>
          <w:lang w:val="fr-CH"/>
        </w:rPr>
        <w:t>»</w:t>
      </w:r>
      <w:r w:rsidR="00A44FD0" w:rsidRPr="005E6E33">
        <w:rPr>
          <w:lang w:val="fr-CH"/>
        </w:rPr>
        <w:t xml:space="preserve"> </w:t>
      </w:r>
      <w:r w:rsidR="00182F1B">
        <w:rPr>
          <w:lang w:val="fr-CH"/>
        </w:rPr>
        <w:t xml:space="preserve">désigne ici </w:t>
      </w:r>
      <w:r w:rsidR="00A44FD0" w:rsidRPr="005E6E33">
        <w:rPr>
          <w:lang w:val="fr-CH"/>
        </w:rPr>
        <w:t xml:space="preserve">la définition </w:t>
      </w:r>
      <w:r w:rsidR="00182F1B">
        <w:rPr>
          <w:lang w:val="fr-CH"/>
        </w:rPr>
        <w:t xml:space="preserve">au niveau national des services </w:t>
      </w:r>
      <w:r w:rsidR="00A44FD0" w:rsidRPr="005E6E33">
        <w:rPr>
          <w:lang w:val="fr-CH"/>
        </w:rPr>
        <w:t>ou applications qui ont accès à une bande de fréquences</w:t>
      </w:r>
      <w:r w:rsidR="00182F1B">
        <w:rPr>
          <w:lang w:val="fr-CH"/>
        </w:rPr>
        <w:t>,</w:t>
      </w:r>
      <w:r w:rsidR="00A44FD0" w:rsidRPr="005E6E33">
        <w:rPr>
          <w:lang w:val="fr-CH"/>
        </w:rPr>
        <w:t xml:space="preserve"> tandis que </w:t>
      </w:r>
      <w:r w:rsidR="005B48E2">
        <w:rPr>
          <w:lang w:val="fr-CH"/>
        </w:rPr>
        <w:t>«</w:t>
      </w:r>
      <w:r w:rsidR="00A44FD0" w:rsidRPr="005E6E33">
        <w:rPr>
          <w:lang w:val="fr-CH"/>
        </w:rPr>
        <w:t xml:space="preserve">l'autorisation d'utilisation de </w:t>
      </w:r>
      <w:r w:rsidR="00A44FD0" w:rsidRPr="005E6E33">
        <w:rPr>
          <w:lang w:val="fr-CH"/>
        </w:rPr>
        <w:lastRenderedPageBreak/>
        <w:t>fréquences</w:t>
      </w:r>
      <w:r w:rsidR="00435B13">
        <w:rPr>
          <w:lang w:val="fr-CH"/>
        </w:rPr>
        <w:t>»</w:t>
      </w:r>
      <w:r w:rsidR="00A44FD0" w:rsidRPr="005E6E33">
        <w:rPr>
          <w:lang w:val="fr-CH"/>
        </w:rPr>
        <w:t xml:space="preserve"> </w:t>
      </w:r>
      <w:r w:rsidR="00182F1B">
        <w:rPr>
          <w:lang w:val="fr-CH"/>
        </w:rPr>
        <w:t>désigne les</w:t>
      </w:r>
      <w:r w:rsidR="00A44FD0" w:rsidRPr="005E6E33">
        <w:rPr>
          <w:lang w:val="fr-CH"/>
        </w:rPr>
        <w:t xml:space="preserve"> procédures d'assignation de fré</w:t>
      </w:r>
      <w:r w:rsidR="00182F1B">
        <w:rPr>
          <w:lang w:val="fr-CH"/>
        </w:rPr>
        <w:t xml:space="preserve">quences à des utilisateurs et </w:t>
      </w:r>
      <w:r w:rsidR="00A44FD0" w:rsidRPr="005E6E33">
        <w:rPr>
          <w:lang w:val="fr-CH"/>
        </w:rPr>
        <w:t>la réglementation du marché.</w:t>
      </w:r>
    </w:p>
    <w:p w14:paraId="3753BA21" w14:textId="74E7721F" w:rsidR="00D8678F" w:rsidRPr="005E6E33" w:rsidRDefault="00D8678F" w:rsidP="004C153A">
      <w:pPr>
        <w:rPr>
          <w:lang w:val="fr-CH"/>
        </w:rPr>
      </w:pPr>
      <w:bookmarkStart w:id="75" w:name="lt_pId151"/>
      <w:r w:rsidRPr="005E6E33">
        <w:rPr>
          <w:lang w:val="fr-CH"/>
        </w:rPr>
        <w:t xml:space="preserve">Les réglementations </w:t>
      </w:r>
      <w:r w:rsidR="00E55DD8">
        <w:rPr>
          <w:lang w:val="fr-CH"/>
        </w:rPr>
        <w:t>permettant l'utilisation sans</w:t>
      </w:r>
      <w:r w:rsidRPr="005E6E33">
        <w:rPr>
          <w:lang w:val="fr-CH"/>
        </w:rPr>
        <w:t xml:space="preserve"> licence</w:t>
      </w:r>
      <w:r w:rsidR="00E55DD8">
        <w:rPr>
          <w:lang w:val="fr-CH"/>
        </w:rPr>
        <w:t xml:space="preserve"> (</w:t>
      </w:r>
      <w:r w:rsidRPr="005E6E33">
        <w:rPr>
          <w:lang w:val="fr-CH"/>
        </w:rPr>
        <w:t>celles qui s'appliquent aux dispositifs à courte portée</w:t>
      </w:r>
      <w:r w:rsidR="00E55DD8">
        <w:rPr>
          <w:lang w:val="fr-CH"/>
        </w:rPr>
        <w:t>, par exemple</w:t>
      </w:r>
      <w:r w:rsidRPr="005E6E33">
        <w:rPr>
          <w:lang w:val="fr-CH"/>
        </w:rPr>
        <w:t xml:space="preserve">), </w:t>
      </w:r>
      <w:r w:rsidR="00E55DD8">
        <w:rPr>
          <w:lang w:val="fr-CH"/>
        </w:rPr>
        <w:t>selon</w:t>
      </w:r>
      <w:r w:rsidRPr="005E6E33">
        <w:rPr>
          <w:lang w:val="fr-CH"/>
        </w:rPr>
        <w:t xml:space="preserve"> lesquelles aucun canal de fréquence n'est assigné</w:t>
      </w:r>
      <w:r w:rsidR="00E55DD8">
        <w:rPr>
          <w:lang w:val="fr-CH"/>
        </w:rPr>
        <w:t xml:space="preserve"> à des utilisateurs donnés</w:t>
      </w:r>
      <w:r w:rsidRPr="005E6E33">
        <w:rPr>
          <w:lang w:val="fr-CH"/>
        </w:rPr>
        <w:t>, repos</w:t>
      </w:r>
      <w:r w:rsidR="00E55DD8">
        <w:rPr>
          <w:lang w:val="fr-CH"/>
        </w:rPr>
        <w:t>ent également sur le principe du</w:t>
      </w:r>
      <w:r w:rsidRPr="005E6E33">
        <w:rPr>
          <w:lang w:val="fr-CH"/>
        </w:rPr>
        <w:t xml:space="preserve"> partage du spectre</w:t>
      </w:r>
      <w:r w:rsidR="00E55DD8">
        <w:rPr>
          <w:lang w:val="fr-CH"/>
        </w:rPr>
        <w:t>,</w:t>
      </w:r>
      <w:r w:rsidRPr="005E6E33">
        <w:rPr>
          <w:lang w:val="fr-CH"/>
        </w:rPr>
        <w:t xml:space="preserve"> mais ne sont pas </w:t>
      </w:r>
      <w:r w:rsidR="00E55DD8">
        <w:rPr>
          <w:lang w:val="fr-CH"/>
        </w:rPr>
        <w:t>prises en compte</w:t>
      </w:r>
      <w:r w:rsidRPr="005E6E33">
        <w:rPr>
          <w:lang w:val="fr-CH"/>
        </w:rPr>
        <w:t xml:space="preserve"> dans le contexte du présent rapport, qui </w:t>
      </w:r>
      <w:r w:rsidR="00E55DD8">
        <w:rPr>
          <w:lang w:val="fr-CH"/>
        </w:rPr>
        <w:t>est plutôt axé</w:t>
      </w:r>
      <w:r w:rsidRPr="005E6E33">
        <w:rPr>
          <w:lang w:val="fr-CH"/>
        </w:rPr>
        <w:t xml:space="preserve"> sur l'approche réglementaire applicable </w:t>
      </w:r>
      <w:r w:rsidR="00E55DD8">
        <w:rPr>
          <w:lang w:val="fr-CH"/>
        </w:rPr>
        <w:t>aux</w:t>
      </w:r>
      <w:r w:rsidRPr="005E6E33">
        <w:rPr>
          <w:lang w:val="fr-CH"/>
        </w:rPr>
        <w:t xml:space="preserve"> utilisateurs </w:t>
      </w:r>
      <w:r w:rsidR="00E55DD8">
        <w:rPr>
          <w:lang w:val="fr-CH"/>
        </w:rPr>
        <w:t>sous</w:t>
      </w:r>
      <w:r w:rsidR="00167AF8" w:rsidRPr="005E6E33">
        <w:rPr>
          <w:lang w:val="fr-CH"/>
        </w:rPr>
        <w:t xml:space="preserve"> licence</w:t>
      </w:r>
      <w:r w:rsidR="00E55DD8">
        <w:rPr>
          <w:lang w:val="fr-CH"/>
        </w:rPr>
        <w:t xml:space="preserve"> individuelle</w:t>
      </w:r>
      <w:r w:rsidR="00167AF8" w:rsidRPr="005E6E33">
        <w:rPr>
          <w:lang w:val="fr-CH"/>
        </w:rPr>
        <w:t>.</w:t>
      </w:r>
    </w:p>
    <w:p w14:paraId="27000A40" w14:textId="2582C501" w:rsidR="00A44FD0" w:rsidRPr="005E6E33" w:rsidRDefault="00167AF8" w:rsidP="00435B13">
      <w:pPr>
        <w:rPr>
          <w:lang w:val="fr-CH"/>
        </w:rPr>
      </w:pPr>
      <w:bookmarkStart w:id="76" w:name="lt_pId152"/>
      <w:bookmarkEnd w:id="75"/>
      <w:r w:rsidRPr="005E6E33">
        <w:rPr>
          <w:lang w:val="fr-CH"/>
        </w:rPr>
        <w:t xml:space="preserve">Le présent </w:t>
      </w:r>
      <w:r w:rsidR="00435B13">
        <w:rPr>
          <w:lang w:val="fr-CH"/>
        </w:rPr>
        <w:t>R</w:t>
      </w:r>
      <w:r w:rsidRPr="005E6E33">
        <w:rPr>
          <w:lang w:val="fr-CH"/>
        </w:rPr>
        <w:t xml:space="preserve">apport </w:t>
      </w:r>
      <w:r w:rsidR="00E55DD8">
        <w:rPr>
          <w:lang w:val="fr-CH"/>
        </w:rPr>
        <w:t>donne</w:t>
      </w:r>
      <w:r w:rsidRPr="005E6E33">
        <w:rPr>
          <w:lang w:val="fr-CH"/>
        </w:rPr>
        <w:t xml:space="preserve"> des précisions </w:t>
      </w:r>
      <w:r w:rsidR="00E55DD8">
        <w:rPr>
          <w:lang w:val="fr-CH"/>
        </w:rPr>
        <w:t>sur</w:t>
      </w:r>
      <w:r w:rsidRPr="005E6E33">
        <w:rPr>
          <w:lang w:val="fr-CH"/>
        </w:rPr>
        <w:t xml:space="preserve"> certaines caractéristiques essentielles, </w:t>
      </w:r>
      <w:r w:rsidR="003D0959">
        <w:rPr>
          <w:lang w:val="fr-CH"/>
        </w:rPr>
        <w:t>qui découlent de </w:t>
      </w:r>
      <w:r w:rsidR="00901B0D" w:rsidRPr="005E6E33">
        <w:rPr>
          <w:lang w:val="fr-CH"/>
        </w:rPr>
        <w:t xml:space="preserve">cette première distinction entre attribution et </w:t>
      </w:r>
      <w:r w:rsidR="00A03052" w:rsidRPr="005E6E33">
        <w:rPr>
          <w:lang w:val="fr-CH"/>
        </w:rPr>
        <w:t>autorisation</w:t>
      </w:r>
      <w:r w:rsidR="00901B0D" w:rsidRPr="005E6E33">
        <w:rPr>
          <w:lang w:val="fr-CH"/>
        </w:rPr>
        <w:t xml:space="preserve">, </w:t>
      </w:r>
      <w:r w:rsidR="00E55DD8">
        <w:rPr>
          <w:lang w:val="fr-CH"/>
        </w:rPr>
        <w:t xml:space="preserve">et expose </w:t>
      </w:r>
      <w:r w:rsidR="00901B0D" w:rsidRPr="005E6E33">
        <w:rPr>
          <w:lang w:val="fr-CH"/>
        </w:rPr>
        <w:t>un</w:t>
      </w:r>
      <w:r w:rsidR="00C41F37" w:rsidRPr="005E6E33">
        <w:rPr>
          <w:lang w:val="fr-CH"/>
        </w:rPr>
        <w:t xml:space="preserve"> ensemble </w:t>
      </w:r>
      <w:r w:rsidR="003D0959">
        <w:rPr>
          <w:lang w:val="fr-CH"/>
        </w:rPr>
        <w:t>de mécanismes </w:t>
      </w:r>
      <w:r w:rsidR="00901B0D" w:rsidRPr="005E6E33">
        <w:rPr>
          <w:lang w:val="fr-CH"/>
        </w:rPr>
        <w:t xml:space="preserve">réglementaires </w:t>
      </w:r>
      <w:r w:rsidR="00874D8E" w:rsidRPr="005E6E33">
        <w:rPr>
          <w:lang w:val="fr-CH"/>
        </w:rPr>
        <w:t>qui ont</w:t>
      </w:r>
      <w:r w:rsidR="00901B0D" w:rsidRPr="005E6E33">
        <w:rPr>
          <w:lang w:val="fr-CH"/>
        </w:rPr>
        <w:t xml:space="preserve"> été </w:t>
      </w:r>
      <w:r w:rsidR="00E55DD8">
        <w:rPr>
          <w:lang w:val="fr-CH"/>
        </w:rPr>
        <w:t>test</w:t>
      </w:r>
      <w:r w:rsidR="00C41F37" w:rsidRPr="005E6E33">
        <w:rPr>
          <w:lang w:val="fr-CH"/>
        </w:rPr>
        <w:t>és</w:t>
      </w:r>
      <w:r w:rsidR="00901B0D" w:rsidRPr="005E6E33">
        <w:rPr>
          <w:lang w:val="fr-CH"/>
        </w:rPr>
        <w:t xml:space="preserve"> et </w:t>
      </w:r>
      <w:r w:rsidR="00E55DD8">
        <w:rPr>
          <w:lang w:val="fr-CH"/>
        </w:rPr>
        <w:t>reconnus comme</w:t>
      </w:r>
      <w:r w:rsidR="00901B0D" w:rsidRPr="005E6E33">
        <w:rPr>
          <w:lang w:val="fr-CH"/>
        </w:rPr>
        <w:t xml:space="preserve"> de bonnes pratiques </w:t>
      </w:r>
      <w:r w:rsidR="003D0959">
        <w:rPr>
          <w:lang w:val="fr-CH"/>
        </w:rPr>
        <w:t>en matière de </w:t>
      </w:r>
      <w:r w:rsidR="00901B0D" w:rsidRPr="005E6E33">
        <w:rPr>
          <w:lang w:val="fr-CH"/>
        </w:rPr>
        <w:t>gestion du spectre, dans l'</w:t>
      </w:r>
      <w:r w:rsidR="00A03052" w:rsidRPr="005E6E33">
        <w:rPr>
          <w:lang w:val="fr-CH"/>
        </w:rPr>
        <w:t>intérêt</w:t>
      </w:r>
      <w:r w:rsidR="00901B0D" w:rsidRPr="005E6E33">
        <w:rPr>
          <w:lang w:val="fr-CH"/>
        </w:rPr>
        <w:t xml:space="preserve"> </w:t>
      </w:r>
      <w:r w:rsidR="003D0959">
        <w:rPr>
          <w:lang w:val="fr-CH"/>
        </w:rPr>
        <w:t>des</w:t>
      </w:r>
      <w:r w:rsidR="00901B0D" w:rsidRPr="005E6E33">
        <w:rPr>
          <w:lang w:val="fr-CH"/>
        </w:rPr>
        <w:t xml:space="preserve"> pays </w:t>
      </w:r>
      <w:r w:rsidR="003D0959">
        <w:rPr>
          <w:lang w:val="fr-CH"/>
        </w:rPr>
        <w:t>qui</w:t>
      </w:r>
      <w:r w:rsidR="00901B0D" w:rsidRPr="005E6E33">
        <w:rPr>
          <w:lang w:val="fr-CH"/>
        </w:rPr>
        <w:t xml:space="preserve"> recherche</w:t>
      </w:r>
      <w:r w:rsidR="003D0959">
        <w:rPr>
          <w:lang w:val="fr-CH"/>
        </w:rPr>
        <w:t>nt une solution réglementaire pour </w:t>
      </w:r>
      <w:r w:rsidR="00901B0D" w:rsidRPr="005E6E33">
        <w:rPr>
          <w:lang w:val="fr-CH"/>
        </w:rPr>
        <w:t xml:space="preserve">encourager une </w:t>
      </w:r>
      <w:r w:rsidR="003D0959">
        <w:rPr>
          <w:lang w:val="fr-CH"/>
        </w:rPr>
        <w:t>amélioration de l'</w:t>
      </w:r>
      <w:r w:rsidR="00901B0D" w:rsidRPr="005E6E33">
        <w:rPr>
          <w:lang w:val="fr-CH"/>
        </w:rPr>
        <w:t xml:space="preserve">utilisation en partage du spectre, conformément </w:t>
      </w:r>
      <w:r w:rsidR="003D0959">
        <w:rPr>
          <w:lang w:val="fr-CH"/>
        </w:rPr>
        <w:t>à la Question </w:t>
      </w:r>
      <w:r w:rsidR="00901B0D" w:rsidRPr="005E6E33">
        <w:rPr>
          <w:lang w:val="fr-CH"/>
        </w:rPr>
        <w:t xml:space="preserve">UIT-R 208-1/1 </w:t>
      </w:r>
      <w:r w:rsidR="003D0959">
        <w:rPr>
          <w:lang w:val="fr-CH"/>
        </w:rPr>
        <w:t>–</w:t>
      </w:r>
      <w:r w:rsidR="00901B0D" w:rsidRPr="005E6E33">
        <w:rPr>
          <w:lang w:val="fr-CH"/>
        </w:rPr>
        <w:t xml:space="preserve"> </w:t>
      </w:r>
      <w:r w:rsidR="00901B0D" w:rsidRPr="005E6E33">
        <w:rPr>
          <w:color w:val="000000"/>
          <w:lang w:val="fr-CH"/>
        </w:rPr>
        <w:t>Autres méthodes de gestion nationale du spectre.</w:t>
      </w:r>
      <w:bookmarkEnd w:id="76"/>
    </w:p>
    <w:p w14:paraId="479609B9" w14:textId="3B7ACB35" w:rsidR="00A44FD0" w:rsidRPr="005E6E33" w:rsidRDefault="00A44FD0" w:rsidP="004C153A">
      <w:pPr>
        <w:pStyle w:val="Heading1"/>
        <w:rPr>
          <w:lang w:val="fr-CH"/>
        </w:rPr>
      </w:pPr>
      <w:bookmarkStart w:id="77" w:name="_Toc499027854"/>
      <w:bookmarkStart w:id="78" w:name="_Toc485590925"/>
      <w:bookmarkStart w:id="79" w:name="_Toc489884485"/>
      <w:r w:rsidRPr="005E6E33">
        <w:rPr>
          <w:lang w:val="fr-CH"/>
        </w:rPr>
        <w:t>2</w:t>
      </w:r>
      <w:r w:rsidRPr="005E6E33">
        <w:rPr>
          <w:lang w:val="fr-CH"/>
        </w:rPr>
        <w:tab/>
      </w:r>
      <w:bookmarkStart w:id="80" w:name="lt_pId154"/>
      <w:r w:rsidR="008F73CC" w:rsidRPr="005E6E33">
        <w:rPr>
          <w:lang w:val="fr-CH"/>
        </w:rPr>
        <w:t>Partage au niveau de l'attribution et partage au niveau de l'autorisation</w:t>
      </w:r>
      <w:bookmarkEnd w:id="77"/>
      <w:r w:rsidR="008F73CC" w:rsidRPr="005E6E33">
        <w:rPr>
          <w:lang w:val="fr-CH"/>
        </w:rPr>
        <w:t xml:space="preserve"> </w:t>
      </w:r>
      <w:bookmarkEnd w:id="78"/>
      <w:bookmarkEnd w:id="79"/>
      <w:bookmarkEnd w:id="80"/>
    </w:p>
    <w:p w14:paraId="61FFDB31" w14:textId="5C3FDB8D" w:rsidR="00A44FD0" w:rsidRPr="005E6E33" w:rsidRDefault="00A44FD0" w:rsidP="004C153A">
      <w:pPr>
        <w:pStyle w:val="Heading2"/>
        <w:rPr>
          <w:lang w:val="fr-CH" w:eastAsia="de-DE"/>
        </w:rPr>
      </w:pPr>
      <w:bookmarkStart w:id="81" w:name="_Toc485590926"/>
      <w:bookmarkStart w:id="82" w:name="_Toc489884486"/>
      <w:bookmarkStart w:id="83" w:name="_Toc499027855"/>
      <w:r w:rsidRPr="005E6E33">
        <w:rPr>
          <w:lang w:val="fr-CH"/>
        </w:rPr>
        <w:t>2.1</w:t>
      </w:r>
      <w:r w:rsidRPr="005E6E33">
        <w:rPr>
          <w:lang w:val="fr-CH"/>
        </w:rPr>
        <w:tab/>
      </w:r>
      <w:bookmarkStart w:id="84" w:name="lt_pId156"/>
      <w:r w:rsidR="008F73CC" w:rsidRPr="005E6E33">
        <w:rPr>
          <w:lang w:val="fr-CH"/>
        </w:rPr>
        <w:t>Attribution de</w:t>
      </w:r>
      <w:r w:rsidR="00DD3184" w:rsidRPr="005E6E33">
        <w:rPr>
          <w:lang w:val="fr-CH"/>
        </w:rPr>
        <w:t>s bandes de</w:t>
      </w:r>
      <w:r w:rsidR="008F73CC" w:rsidRPr="005E6E33">
        <w:rPr>
          <w:lang w:val="fr-CH"/>
        </w:rPr>
        <w:t xml:space="preserve"> fréquences et accès partagé sous licence</w:t>
      </w:r>
      <w:r w:rsidRPr="005E6E33">
        <w:rPr>
          <w:lang w:val="fr-CH"/>
        </w:rPr>
        <w:t xml:space="preserve"> (LSA)</w:t>
      </w:r>
      <w:bookmarkEnd w:id="81"/>
      <w:bookmarkEnd w:id="82"/>
      <w:bookmarkEnd w:id="84"/>
      <w:bookmarkEnd w:id="83"/>
    </w:p>
    <w:p w14:paraId="412206D0" w14:textId="1565B97E" w:rsidR="008F73CC" w:rsidRPr="005E6E33" w:rsidRDefault="008F73CC" w:rsidP="004C153A">
      <w:pPr>
        <w:rPr>
          <w:lang w:val="fr-CH" w:eastAsia="de-DE"/>
        </w:rPr>
      </w:pPr>
      <w:bookmarkStart w:id="85" w:name="lt_pId157"/>
      <w:r w:rsidRPr="005E6E33">
        <w:rPr>
          <w:lang w:val="fr-CH" w:eastAsia="de-DE"/>
        </w:rPr>
        <w:t>Dans la plupart</w:t>
      </w:r>
      <w:r w:rsidR="000644C1">
        <w:rPr>
          <w:lang w:val="fr-CH" w:eastAsia="de-DE"/>
        </w:rPr>
        <w:t xml:space="preserve"> des pays, le T</w:t>
      </w:r>
      <w:r w:rsidRPr="005E6E33">
        <w:rPr>
          <w:lang w:val="fr-CH" w:eastAsia="de-DE"/>
        </w:rPr>
        <w:t xml:space="preserve">ableau national d'attribution des </w:t>
      </w:r>
      <w:r w:rsidR="008517E5" w:rsidRPr="005E6E33">
        <w:rPr>
          <w:lang w:val="fr-CH" w:eastAsia="de-DE"/>
        </w:rPr>
        <w:t xml:space="preserve">bandes de </w:t>
      </w:r>
      <w:r w:rsidRPr="005E6E33">
        <w:rPr>
          <w:lang w:val="fr-CH" w:eastAsia="de-DE"/>
        </w:rPr>
        <w:t>fréquences</w:t>
      </w:r>
      <w:r w:rsidR="000644C1">
        <w:rPr>
          <w:lang w:val="fr-CH" w:eastAsia="de-DE"/>
        </w:rPr>
        <w:t xml:space="preserve"> (NFTA)</w:t>
      </w:r>
      <w:r w:rsidRPr="005E6E33">
        <w:rPr>
          <w:lang w:val="fr-CH" w:eastAsia="de-DE"/>
        </w:rPr>
        <w:t xml:space="preserve"> constitue </w:t>
      </w:r>
      <w:r w:rsidR="000644C1">
        <w:rPr>
          <w:lang w:val="fr-CH" w:eastAsia="de-DE"/>
        </w:rPr>
        <w:t>la base</w:t>
      </w:r>
      <w:r w:rsidRPr="005E6E33">
        <w:rPr>
          <w:lang w:val="fr-CH" w:eastAsia="de-DE"/>
        </w:rPr>
        <w:t xml:space="preserve">, au niveau national, de la </w:t>
      </w:r>
      <w:r w:rsidRPr="005E6E33">
        <w:rPr>
          <w:color w:val="000000"/>
          <w:lang w:val="fr-CH"/>
        </w:rPr>
        <w:t xml:space="preserve">gestion du spectre des </w:t>
      </w:r>
      <w:r w:rsidR="000644C1">
        <w:rPr>
          <w:color w:val="000000"/>
          <w:lang w:val="fr-CH"/>
        </w:rPr>
        <w:t>fréquences radioélectriques. Ce tableau indique</w:t>
      </w:r>
      <w:r w:rsidRPr="005E6E33">
        <w:rPr>
          <w:color w:val="000000"/>
          <w:lang w:val="fr-CH"/>
        </w:rPr>
        <w:t xml:space="preserve"> principalement les services de radiocommunication autorisés à fonctionner dans des </w:t>
      </w:r>
      <w:r w:rsidR="00A03052" w:rsidRPr="005E6E33">
        <w:rPr>
          <w:color w:val="000000"/>
          <w:lang w:val="fr-CH"/>
        </w:rPr>
        <w:t>bandes</w:t>
      </w:r>
      <w:r w:rsidRPr="005E6E33">
        <w:rPr>
          <w:color w:val="000000"/>
          <w:lang w:val="fr-CH"/>
        </w:rPr>
        <w:t xml:space="preserve"> de fréquences données par une administration nationale, ainsi que les </w:t>
      </w:r>
      <w:r w:rsidR="00A03052" w:rsidRPr="005E6E33">
        <w:rPr>
          <w:color w:val="000000"/>
          <w:lang w:val="fr-CH"/>
        </w:rPr>
        <w:t>entités</w:t>
      </w:r>
      <w:r w:rsidRPr="005E6E33">
        <w:rPr>
          <w:color w:val="000000"/>
          <w:lang w:val="fr-CH"/>
        </w:rPr>
        <w:t xml:space="preserve"> qui y ont accès. Les bandes de fréquences peuvent être attribuées à certains services ou </w:t>
      </w:r>
      <w:r w:rsidR="000644C1">
        <w:rPr>
          <w:color w:val="000000"/>
          <w:lang w:val="fr-CH"/>
        </w:rPr>
        <w:t xml:space="preserve">à certaines </w:t>
      </w:r>
      <w:r w:rsidRPr="005E6E33">
        <w:rPr>
          <w:color w:val="000000"/>
          <w:lang w:val="fr-CH"/>
        </w:rPr>
        <w:t>applications</w:t>
      </w:r>
      <w:r w:rsidR="000644C1">
        <w:rPr>
          <w:color w:val="000000"/>
          <w:lang w:val="fr-CH"/>
        </w:rPr>
        <w:t xml:space="preserve">, à titre «exclusif» </w:t>
      </w:r>
      <w:r w:rsidRPr="005E6E33">
        <w:rPr>
          <w:color w:val="000000"/>
          <w:lang w:val="fr-CH"/>
        </w:rPr>
        <w:t>ou en partage.</w:t>
      </w:r>
    </w:p>
    <w:p w14:paraId="6EA99417" w14:textId="77A7B0A9" w:rsidR="008F73CC" w:rsidRPr="005E6E33" w:rsidRDefault="008F73CC" w:rsidP="004C153A">
      <w:pPr>
        <w:rPr>
          <w:lang w:val="fr-CH" w:eastAsia="de-DE"/>
        </w:rPr>
      </w:pPr>
      <w:bookmarkStart w:id="86" w:name="lt_pId160"/>
      <w:bookmarkEnd w:id="85"/>
      <w:r w:rsidRPr="005E6E33">
        <w:rPr>
          <w:lang w:val="fr-CH" w:eastAsia="de-DE"/>
        </w:rPr>
        <w:t xml:space="preserve">Le concept d'accès partagé sous licence (LSA) a été introduit </w:t>
      </w:r>
      <w:r w:rsidR="00A94022">
        <w:rPr>
          <w:lang w:val="fr-CH" w:eastAsia="de-DE"/>
        </w:rPr>
        <w:t>à l'origine pour</w:t>
      </w:r>
      <w:r w:rsidRPr="005E6E33">
        <w:rPr>
          <w:lang w:val="fr-CH" w:eastAsia="de-DE"/>
        </w:rPr>
        <w:t xml:space="preserve"> </w:t>
      </w:r>
      <w:r w:rsidR="003551B7" w:rsidRPr="005E6E33">
        <w:rPr>
          <w:lang w:val="fr-CH" w:eastAsia="de-DE"/>
        </w:rPr>
        <w:t xml:space="preserve">débloquer l'accès </w:t>
      </w:r>
      <w:r w:rsidR="00A94022">
        <w:rPr>
          <w:lang w:val="fr-CH" w:eastAsia="de-DE"/>
        </w:rPr>
        <w:t>aux</w:t>
      </w:r>
      <w:r w:rsidR="003551B7" w:rsidRPr="005E6E33">
        <w:rPr>
          <w:lang w:val="fr-CH" w:eastAsia="de-DE"/>
        </w:rPr>
        <w:t xml:space="preserve"> bandes de fréquences </w:t>
      </w:r>
      <w:r w:rsidR="00A94022">
        <w:rPr>
          <w:lang w:val="fr-CH" w:eastAsia="de-DE"/>
        </w:rPr>
        <w:t>additionnelle</w:t>
      </w:r>
      <w:r w:rsidR="003551B7" w:rsidRPr="005E6E33">
        <w:rPr>
          <w:lang w:val="fr-CH" w:eastAsia="de-DE"/>
        </w:rPr>
        <w:t xml:space="preserve">s pour le large bande mobile </w:t>
      </w:r>
      <w:r w:rsidR="00A94022">
        <w:rPr>
          <w:lang w:val="fr-CH" w:eastAsia="de-DE"/>
        </w:rPr>
        <w:t>dans le cadre</w:t>
      </w:r>
      <w:r w:rsidR="003551B7" w:rsidRPr="005E6E33">
        <w:rPr>
          <w:lang w:val="fr-CH" w:eastAsia="de-DE"/>
        </w:rPr>
        <w:t xml:space="preserve"> de licences indi</w:t>
      </w:r>
      <w:r w:rsidR="00A94022">
        <w:rPr>
          <w:lang w:val="fr-CH" w:eastAsia="de-DE"/>
        </w:rPr>
        <w:t xml:space="preserve">viduelles, tout en maintenant les </w:t>
      </w:r>
      <w:r w:rsidR="003551B7" w:rsidRPr="005E6E33">
        <w:rPr>
          <w:lang w:val="fr-CH" w:eastAsia="de-DE"/>
        </w:rPr>
        <w:t>utilisation</w:t>
      </w:r>
      <w:r w:rsidR="00A94022">
        <w:rPr>
          <w:lang w:val="fr-CH" w:eastAsia="de-DE"/>
        </w:rPr>
        <w:t>s</w:t>
      </w:r>
      <w:r w:rsidR="003551B7" w:rsidRPr="005E6E33">
        <w:rPr>
          <w:lang w:val="fr-CH" w:eastAsia="de-DE"/>
        </w:rPr>
        <w:t xml:space="preserve"> </w:t>
      </w:r>
      <w:r w:rsidR="00A94022">
        <w:rPr>
          <w:lang w:val="fr-CH" w:eastAsia="de-DE"/>
        </w:rPr>
        <w:t>existantes</w:t>
      </w:r>
      <w:r w:rsidR="003551B7" w:rsidRPr="005E6E33">
        <w:rPr>
          <w:lang w:val="fr-CH" w:eastAsia="de-DE"/>
        </w:rPr>
        <w:t xml:space="preserve">. Ce concept </w:t>
      </w:r>
      <w:r w:rsidR="00A94022">
        <w:rPr>
          <w:lang w:val="fr-CH" w:eastAsia="de-DE"/>
        </w:rPr>
        <w:t xml:space="preserve">avait également pour but de permettre l'utilisation dynamique du spectre, chaque fois que </w:t>
      </w:r>
      <w:r w:rsidR="003551B7" w:rsidRPr="005E6E33">
        <w:rPr>
          <w:lang w:val="fr-CH" w:eastAsia="de-DE"/>
        </w:rPr>
        <w:t xml:space="preserve">des fréquences </w:t>
      </w:r>
      <w:r w:rsidR="00A94022">
        <w:rPr>
          <w:lang w:val="fr-CH" w:eastAsia="de-DE"/>
        </w:rPr>
        <w:t xml:space="preserve">ne sont pas </w:t>
      </w:r>
      <w:r w:rsidR="003551B7" w:rsidRPr="005E6E33">
        <w:rPr>
          <w:lang w:val="fr-CH" w:eastAsia="de-DE"/>
        </w:rPr>
        <w:t xml:space="preserve">utilisées par les utilisateurs </w:t>
      </w:r>
      <w:r w:rsidR="001034FD" w:rsidRPr="005E6E33">
        <w:rPr>
          <w:lang w:val="fr-CH" w:eastAsia="de-DE"/>
        </w:rPr>
        <w:t>existants</w:t>
      </w:r>
      <w:r w:rsidR="003551B7" w:rsidRPr="005E6E33">
        <w:rPr>
          <w:lang w:val="fr-CH" w:eastAsia="de-DE"/>
        </w:rPr>
        <w:t>.</w:t>
      </w:r>
    </w:p>
    <w:p w14:paraId="4D5EFC5A" w14:textId="71443E07" w:rsidR="00A44FD0" w:rsidRPr="005E6E33" w:rsidRDefault="001034FD" w:rsidP="004C153A">
      <w:pPr>
        <w:rPr>
          <w:lang w:val="fr-CH" w:eastAsia="de-DE"/>
        </w:rPr>
      </w:pPr>
      <w:bookmarkStart w:id="87" w:name="lt_pId162"/>
      <w:bookmarkEnd w:id="86"/>
      <w:r w:rsidRPr="005E6E33">
        <w:rPr>
          <w:lang w:val="fr-CH" w:eastAsia="de-DE"/>
        </w:rPr>
        <w:t>L'accès partagé sous licence</w:t>
      </w:r>
      <w:r w:rsidR="003551B7" w:rsidRPr="005E6E33">
        <w:rPr>
          <w:lang w:val="fr-CH" w:eastAsia="de-DE"/>
        </w:rPr>
        <w:t xml:space="preserve"> </w:t>
      </w:r>
      <w:r w:rsidR="008A6506" w:rsidRPr="005E6E33">
        <w:rPr>
          <w:lang w:val="fr-CH" w:eastAsia="de-DE"/>
        </w:rPr>
        <w:t>offre</w:t>
      </w:r>
      <w:r w:rsidR="003551B7" w:rsidRPr="005E6E33">
        <w:rPr>
          <w:lang w:val="fr-CH" w:eastAsia="de-DE"/>
        </w:rPr>
        <w:t xml:space="preserve"> un outil réglementaire </w:t>
      </w:r>
      <w:r w:rsidR="005209A0">
        <w:rPr>
          <w:lang w:val="fr-CH" w:eastAsia="de-DE"/>
        </w:rPr>
        <w:t>qui permet</w:t>
      </w:r>
      <w:r w:rsidR="008A6506" w:rsidRPr="005E6E33">
        <w:rPr>
          <w:lang w:val="fr-CH" w:eastAsia="de-DE"/>
        </w:rPr>
        <w:t xml:space="preserve"> de</w:t>
      </w:r>
      <w:r w:rsidR="003551B7" w:rsidRPr="005E6E33">
        <w:rPr>
          <w:lang w:val="fr-CH" w:eastAsia="de-DE"/>
        </w:rPr>
        <w:t xml:space="preserve"> </w:t>
      </w:r>
      <w:r w:rsidR="005209A0">
        <w:rPr>
          <w:lang w:val="fr-CH" w:eastAsia="de-DE"/>
        </w:rPr>
        <w:t>libérer</w:t>
      </w:r>
      <w:r w:rsidR="003551B7" w:rsidRPr="005E6E33">
        <w:rPr>
          <w:lang w:val="fr-CH" w:eastAsia="de-DE"/>
        </w:rPr>
        <w:t xml:space="preserve"> des ressources spectrales supplémentaires en vue de leur utilisation </w:t>
      </w:r>
      <w:r w:rsidR="005209A0">
        <w:rPr>
          <w:lang w:val="fr-CH" w:eastAsia="de-DE"/>
        </w:rPr>
        <w:t>par</w:t>
      </w:r>
      <w:r w:rsidR="00CC281F" w:rsidRPr="005E6E33">
        <w:rPr>
          <w:lang w:val="fr-CH" w:eastAsia="de-DE"/>
        </w:rPr>
        <w:t xml:space="preserve"> le large bande mobile, lorsque </w:t>
      </w:r>
      <w:r w:rsidR="005209A0">
        <w:rPr>
          <w:lang w:val="fr-CH" w:eastAsia="de-DE"/>
        </w:rPr>
        <w:t>le</w:t>
      </w:r>
      <w:r w:rsidR="00CC281F" w:rsidRPr="005E6E33">
        <w:rPr>
          <w:lang w:val="fr-CH" w:eastAsia="de-DE"/>
        </w:rPr>
        <w:t xml:space="preserve"> </w:t>
      </w:r>
      <w:r w:rsidR="005209A0">
        <w:rPr>
          <w:lang w:val="fr-CH" w:eastAsia="de-DE"/>
        </w:rPr>
        <w:t>réaménagement</w:t>
      </w:r>
      <w:r w:rsidR="00CC281F" w:rsidRPr="005E6E33">
        <w:rPr>
          <w:lang w:val="fr-CH" w:eastAsia="de-DE"/>
        </w:rPr>
        <w:t xml:space="preserve"> </w:t>
      </w:r>
      <w:r w:rsidR="008A6506" w:rsidRPr="005E6E33">
        <w:rPr>
          <w:lang w:val="fr-CH" w:eastAsia="de-DE"/>
        </w:rPr>
        <w:t>du spectre</w:t>
      </w:r>
      <w:r w:rsidR="00CC281F" w:rsidRPr="005E6E33">
        <w:rPr>
          <w:lang w:val="fr-CH" w:eastAsia="de-DE"/>
        </w:rPr>
        <w:t xml:space="preserve"> n'est ni</w:t>
      </w:r>
      <w:r w:rsidR="006F40CE" w:rsidRPr="005E6E33">
        <w:rPr>
          <w:lang w:val="fr-CH" w:eastAsia="de-DE"/>
        </w:rPr>
        <w:t xml:space="preserve"> </w:t>
      </w:r>
      <w:r w:rsidR="005209A0">
        <w:rPr>
          <w:lang w:val="fr-CH" w:eastAsia="de-DE"/>
        </w:rPr>
        <w:t>possible,</w:t>
      </w:r>
      <w:r w:rsidR="006F40CE" w:rsidRPr="005E6E33">
        <w:rPr>
          <w:lang w:val="fr-CH" w:eastAsia="de-DE"/>
        </w:rPr>
        <w:t xml:space="preserve"> ni envisageable. L'accès</w:t>
      </w:r>
      <w:r w:rsidR="00CC281F" w:rsidRPr="005E6E33">
        <w:rPr>
          <w:lang w:val="fr-CH" w:eastAsia="de-DE"/>
        </w:rPr>
        <w:t xml:space="preserve"> LSA est cependant défini comme un concept général qui ne précise </w:t>
      </w:r>
      <w:r w:rsidR="005209A0">
        <w:rPr>
          <w:lang w:val="fr-CH" w:eastAsia="de-DE"/>
        </w:rPr>
        <w:t>ni</w:t>
      </w:r>
      <w:r w:rsidR="00CC281F" w:rsidRPr="005E6E33">
        <w:rPr>
          <w:lang w:val="fr-CH" w:eastAsia="de-DE"/>
        </w:rPr>
        <w:t xml:space="preserve"> la nature des </w:t>
      </w:r>
      <w:r w:rsidR="006F40CE" w:rsidRPr="005E6E33">
        <w:rPr>
          <w:lang w:val="fr-CH" w:eastAsia="de-DE"/>
        </w:rPr>
        <w:t>utilisateurs en place</w:t>
      </w:r>
      <w:r w:rsidR="005209A0">
        <w:rPr>
          <w:lang w:val="fr-CH" w:eastAsia="de-DE"/>
        </w:rPr>
        <w:t>,</w:t>
      </w:r>
      <w:r w:rsidR="00CC281F" w:rsidRPr="005E6E33">
        <w:rPr>
          <w:lang w:val="fr-CH" w:eastAsia="de-DE"/>
        </w:rPr>
        <w:t xml:space="preserve"> ni </w:t>
      </w:r>
      <w:r w:rsidR="005209A0">
        <w:rPr>
          <w:lang w:val="fr-CH" w:eastAsia="de-DE"/>
        </w:rPr>
        <w:t xml:space="preserve">celle </w:t>
      </w:r>
      <w:r w:rsidR="00CC281F" w:rsidRPr="005E6E33">
        <w:rPr>
          <w:lang w:val="fr-CH" w:eastAsia="de-DE"/>
        </w:rPr>
        <w:t xml:space="preserve">des </w:t>
      </w:r>
      <w:r w:rsidR="005209A0">
        <w:rPr>
          <w:lang w:val="fr-CH" w:eastAsia="de-DE"/>
        </w:rPr>
        <w:t>utilisateurs de l'accès LSA.</w:t>
      </w:r>
      <w:r w:rsidR="00CC281F" w:rsidRPr="005E6E33">
        <w:rPr>
          <w:lang w:val="fr-CH" w:eastAsia="de-DE"/>
        </w:rPr>
        <w:t xml:space="preserve"> Les </w:t>
      </w:r>
      <w:r w:rsidR="005209A0">
        <w:rPr>
          <w:lang w:val="fr-CH" w:eastAsia="de-DE"/>
        </w:rPr>
        <w:t>titulaires de licences LSA</w:t>
      </w:r>
      <w:r w:rsidR="00CC281F" w:rsidRPr="005E6E33">
        <w:rPr>
          <w:lang w:val="fr-CH" w:eastAsia="de-DE"/>
        </w:rPr>
        <w:t xml:space="preserve"> et les </w:t>
      </w:r>
      <w:r w:rsidR="006F40CE" w:rsidRPr="005E6E33">
        <w:rPr>
          <w:lang w:val="fr-CH" w:eastAsia="de-DE"/>
        </w:rPr>
        <w:t xml:space="preserve">utilisateurs en place </w:t>
      </w:r>
      <w:r w:rsidR="00CC281F" w:rsidRPr="005E6E33">
        <w:rPr>
          <w:lang w:val="fr-CH" w:eastAsia="de-DE"/>
        </w:rPr>
        <w:t xml:space="preserve">exploitent </w:t>
      </w:r>
      <w:r w:rsidR="00863C47" w:rsidRPr="005E6E33">
        <w:rPr>
          <w:lang w:val="fr-CH" w:eastAsia="de-DE"/>
        </w:rPr>
        <w:t>des</w:t>
      </w:r>
      <w:r w:rsidR="00CC281F" w:rsidRPr="005E6E33">
        <w:rPr>
          <w:lang w:val="fr-CH" w:eastAsia="de-DE"/>
        </w:rPr>
        <w:t xml:space="preserve"> applications </w:t>
      </w:r>
      <w:r w:rsidR="00863C47" w:rsidRPr="005E6E33">
        <w:rPr>
          <w:lang w:val="fr-CH" w:eastAsia="de-DE"/>
        </w:rPr>
        <w:t xml:space="preserve">différentes </w:t>
      </w:r>
      <w:r w:rsidR="00CC281F" w:rsidRPr="005E6E33">
        <w:rPr>
          <w:lang w:val="fr-CH" w:eastAsia="de-DE"/>
        </w:rPr>
        <w:t xml:space="preserve">et sont soumis </w:t>
      </w:r>
      <w:r w:rsidR="005209A0">
        <w:rPr>
          <w:lang w:val="fr-CH" w:eastAsia="de-DE"/>
        </w:rPr>
        <w:t>à des</w:t>
      </w:r>
      <w:r w:rsidR="00863C47" w:rsidRPr="005E6E33">
        <w:rPr>
          <w:lang w:val="fr-CH" w:eastAsia="de-DE"/>
        </w:rPr>
        <w:t xml:space="preserve"> </w:t>
      </w:r>
      <w:r w:rsidR="00CC281F" w:rsidRPr="005E6E33">
        <w:rPr>
          <w:lang w:val="fr-CH" w:eastAsia="de-DE"/>
        </w:rPr>
        <w:t>contraintes réglementaires</w:t>
      </w:r>
      <w:r w:rsidR="005209A0">
        <w:rPr>
          <w:lang w:val="fr-CH" w:eastAsia="de-DE"/>
        </w:rPr>
        <w:t xml:space="preserve"> différentes</w:t>
      </w:r>
      <w:r w:rsidR="00CC281F" w:rsidRPr="005E6E33">
        <w:rPr>
          <w:lang w:val="fr-CH" w:eastAsia="de-DE"/>
        </w:rPr>
        <w:t xml:space="preserve">. </w:t>
      </w:r>
      <w:r w:rsidR="005209A0">
        <w:rPr>
          <w:lang w:val="fr-CH" w:eastAsia="de-DE"/>
        </w:rPr>
        <w:t>Chacun d'eux dispose</w:t>
      </w:r>
      <w:r w:rsidR="0039710A" w:rsidRPr="005E6E33">
        <w:rPr>
          <w:lang w:val="fr-CH" w:eastAsia="de-DE"/>
        </w:rPr>
        <w:t xml:space="preserve"> d'un</w:t>
      </w:r>
      <w:r w:rsidR="005209A0">
        <w:rPr>
          <w:lang w:val="fr-CH" w:eastAsia="de-DE"/>
        </w:rPr>
        <w:t xml:space="preserve"> accès exclusif à une portion de</w:t>
      </w:r>
      <w:r w:rsidR="0039710A" w:rsidRPr="005E6E33">
        <w:rPr>
          <w:lang w:val="fr-CH" w:eastAsia="de-DE"/>
        </w:rPr>
        <w:t xml:space="preserve"> spectre </w:t>
      </w:r>
      <w:r w:rsidR="00863C47" w:rsidRPr="005E6E33">
        <w:rPr>
          <w:lang w:val="fr-CH" w:eastAsia="de-DE"/>
        </w:rPr>
        <w:t>en</w:t>
      </w:r>
      <w:r w:rsidR="0039710A" w:rsidRPr="005E6E33">
        <w:rPr>
          <w:lang w:val="fr-CH" w:eastAsia="de-DE"/>
        </w:rPr>
        <w:t xml:space="preserve"> un endroit et à un moment donné</w:t>
      </w:r>
      <w:r w:rsidR="005209A0">
        <w:rPr>
          <w:lang w:val="fr-CH" w:eastAsia="de-DE"/>
        </w:rPr>
        <w:t>s</w:t>
      </w:r>
      <w:r w:rsidR="0039710A" w:rsidRPr="005E6E33">
        <w:rPr>
          <w:lang w:val="fr-CH" w:eastAsia="de-DE"/>
        </w:rPr>
        <w:t>.</w:t>
      </w:r>
      <w:bookmarkEnd w:id="87"/>
    </w:p>
    <w:p w14:paraId="5003D9FE" w14:textId="5D80BD09" w:rsidR="00A44FD0" w:rsidRPr="005E6E33" w:rsidRDefault="005209A0" w:rsidP="004C153A">
      <w:pPr>
        <w:rPr>
          <w:lang w:val="fr-CH"/>
        </w:rPr>
      </w:pPr>
      <w:r>
        <w:rPr>
          <w:lang w:val="fr-CH" w:eastAsia="de-DE"/>
        </w:rPr>
        <w:t>Compte tenu de ce qui précède</w:t>
      </w:r>
      <w:r w:rsidR="0039710A" w:rsidRPr="005E6E33">
        <w:rPr>
          <w:lang w:val="fr-CH" w:eastAsia="de-DE"/>
        </w:rPr>
        <w:t>, l'accès partagé sous licence est</w:t>
      </w:r>
      <w:r w:rsidR="00A44FD0" w:rsidRPr="005E6E33">
        <w:rPr>
          <w:lang w:val="fr-CH" w:eastAsia="de-DE"/>
        </w:rPr>
        <w:t xml:space="preserve"> «</w:t>
      </w:r>
      <w:r w:rsidR="00A44FD0" w:rsidRPr="005E6E33">
        <w:rPr>
          <w:lang w:val="fr-CH" w:eastAsia="zh-CN"/>
        </w:rPr>
        <w:t xml:space="preserve">une méthode réglementaire visant à faciliter la mise en service de systèmes de radiocommunication exploités par un nombre limité de détenteurs de licence dans </w:t>
      </w:r>
      <w:r>
        <w:rPr>
          <w:lang w:val="fr-CH" w:eastAsia="zh-CN"/>
        </w:rPr>
        <w:t>le cadre d'un régime</w:t>
      </w:r>
      <w:r w:rsidR="00A44FD0" w:rsidRPr="005E6E33">
        <w:rPr>
          <w:lang w:val="fr-CH" w:eastAsia="zh-CN"/>
        </w:rPr>
        <w:t xml:space="preserve"> d'octroi de licences individuelles dans une bande de fréquences déjà assignée</w:t>
      </w:r>
      <w:r>
        <w:rPr>
          <w:lang w:val="fr-CH" w:eastAsia="zh-CN"/>
        </w:rPr>
        <w:t>,</w:t>
      </w:r>
      <w:r w:rsidR="00A44FD0" w:rsidRPr="005E6E33">
        <w:rPr>
          <w:lang w:val="fr-CH" w:eastAsia="zh-CN"/>
        </w:rPr>
        <w:t xml:space="preserve"> ou</w:t>
      </w:r>
      <w:r>
        <w:rPr>
          <w:lang w:val="fr-CH" w:eastAsia="zh-CN"/>
        </w:rPr>
        <w:t xml:space="preserve"> ce qu'il est prévu d'assigner,</w:t>
      </w:r>
      <w:r w:rsidR="00A44FD0" w:rsidRPr="005E6E33">
        <w:rPr>
          <w:lang w:val="fr-CH" w:eastAsia="zh-CN"/>
        </w:rPr>
        <w:t xml:space="preserve"> à un ou plusieurs utilisateurs existants.</w:t>
      </w:r>
      <w:r w:rsidR="00A44FD0" w:rsidRPr="005E6E33">
        <w:rPr>
          <w:lang w:val="fr-CH" w:eastAsia="de-DE"/>
        </w:rPr>
        <w:t xml:space="preserve"> </w:t>
      </w:r>
      <w:r w:rsidR="004F57D5" w:rsidRPr="005E6E33">
        <w:rPr>
          <w:lang w:val="fr-CH" w:eastAsia="zh-CN"/>
        </w:rPr>
        <w:t xml:space="preserve">Selon la méthode de l'accès partagé sous licence (LSA), les utilisateurs </w:t>
      </w:r>
      <w:r>
        <w:rPr>
          <w:lang w:val="fr-CH" w:eastAsia="zh-CN"/>
        </w:rPr>
        <w:t>additionnels</w:t>
      </w:r>
      <w:r w:rsidR="004F57D5" w:rsidRPr="005E6E33">
        <w:rPr>
          <w:lang w:val="fr-CH" w:eastAsia="zh-CN"/>
        </w:rPr>
        <w:t xml:space="preserve"> sont autorisés à utili</w:t>
      </w:r>
      <w:r>
        <w:rPr>
          <w:lang w:val="fr-CH" w:eastAsia="zh-CN"/>
        </w:rPr>
        <w:t>ser le spectre (ou une partie de</w:t>
      </w:r>
      <w:r w:rsidR="004F57D5" w:rsidRPr="005E6E33">
        <w:rPr>
          <w:lang w:val="fr-CH" w:eastAsia="zh-CN"/>
        </w:rPr>
        <w:t xml:space="preserve"> spectre) conf</w:t>
      </w:r>
      <w:r>
        <w:rPr>
          <w:lang w:val="fr-CH" w:eastAsia="zh-CN"/>
        </w:rPr>
        <w:t>ormément aux règles de partage associées à leurs droits d</w:t>
      </w:r>
      <w:r w:rsidR="004F57D5" w:rsidRPr="005E6E33">
        <w:rPr>
          <w:lang w:val="fr-CH" w:eastAsia="zh-CN"/>
        </w:rPr>
        <w:t>'utilisation du spectre, ce qui permet à tous les utilisateurs autorisés, y compris les utilisateurs existants, d'assurer une certaine qualité de service</w:t>
      </w:r>
      <w:r w:rsidR="00A44FD0" w:rsidRPr="005E6E33">
        <w:rPr>
          <w:lang w:val="fr-CH" w:eastAsia="de-DE"/>
        </w:rPr>
        <w:t>»</w:t>
      </w:r>
      <w:r w:rsidR="00A44FD0" w:rsidRPr="005E6E33">
        <w:rPr>
          <w:rStyle w:val="FootnoteReference"/>
          <w:lang w:val="fr-CH" w:eastAsia="de-DE"/>
        </w:rPr>
        <w:footnoteReference w:id="1"/>
      </w:r>
      <w:r w:rsidR="00A44FD0" w:rsidRPr="005E6E33">
        <w:rPr>
          <w:lang w:val="fr-CH" w:eastAsia="de-DE"/>
        </w:rPr>
        <w:t>.</w:t>
      </w:r>
    </w:p>
    <w:p w14:paraId="3ECEC22F" w14:textId="3EA29249" w:rsidR="00A44FD0" w:rsidRPr="005E6E33" w:rsidRDefault="00A44FD0" w:rsidP="004C153A">
      <w:pPr>
        <w:pStyle w:val="Heading2"/>
        <w:jc w:val="left"/>
        <w:rPr>
          <w:lang w:val="fr-CH"/>
        </w:rPr>
      </w:pPr>
      <w:bookmarkStart w:id="88" w:name="_Toc485590927"/>
      <w:bookmarkStart w:id="89" w:name="_Toc489884487"/>
      <w:bookmarkStart w:id="90" w:name="_Toc499027856"/>
      <w:r w:rsidRPr="005E6E33">
        <w:rPr>
          <w:lang w:val="fr-CH"/>
        </w:rPr>
        <w:lastRenderedPageBreak/>
        <w:t>2.2</w:t>
      </w:r>
      <w:r w:rsidRPr="005E6E33">
        <w:rPr>
          <w:lang w:val="fr-CH"/>
        </w:rPr>
        <w:tab/>
      </w:r>
      <w:bookmarkStart w:id="91" w:name="lt_pId169"/>
      <w:r w:rsidR="001250A9" w:rsidRPr="005E6E33">
        <w:rPr>
          <w:lang w:val="fr-CH"/>
        </w:rPr>
        <w:t>Autorisation d'utilisation de</w:t>
      </w:r>
      <w:r w:rsidR="007F55F8" w:rsidRPr="005E6E33">
        <w:rPr>
          <w:lang w:val="fr-CH"/>
        </w:rPr>
        <w:t xml:space="preserve"> fréquences et accès partagé au spectre pour des technologies similaires</w:t>
      </w:r>
      <w:bookmarkEnd w:id="88"/>
      <w:bookmarkEnd w:id="89"/>
      <w:bookmarkEnd w:id="91"/>
      <w:bookmarkEnd w:id="90"/>
    </w:p>
    <w:p w14:paraId="634BF213" w14:textId="6A7490D0" w:rsidR="007F55F8" w:rsidRPr="005E6E33" w:rsidRDefault="007F55F8" w:rsidP="00435B13">
      <w:pPr>
        <w:rPr>
          <w:lang w:val="fr-CH"/>
        </w:rPr>
      </w:pPr>
      <w:bookmarkStart w:id="92" w:name="lt_pId170"/>
      <w:r w:rsidRPr="005E6E33">
        <w:rPr>
          <w:lang w:val="fr-CH"/>
        </w:rPr>
        <w:t>La méthode de base permettant à une partie pren</w:t>
      </w:r>
      <w:r w:rsidR="002F665C" w:rsidRPr="005E6E33">
        <w:rPr>
          <w:lang w:val="fr-CH"/>
        </w:rPr>
        <w:t xml:space="preserve">ante d'acquérir un droit </w:t>
      </w:r>
      <w:r w:rsidR="00E86E61" w:rsidRPr="005E6E33">
        <w:rPr>
          <w:lang w:val="fr-CH"/>
        </w:rPr>
        <w:t xml:space="preserve">individuel </w:t>
      </w:r>
      <w:r w:rsidR="002F665C" w:rsidRPr="005E6E33">
        <w:rPr>
          <w:lang w:val="fr-CH"/>
        </w:rPr>
        <w:t>d'utilisation</w:t>
      </w:r>
      <w:r w:rsidRPr="005E6E33">
        <w:rPr>
          <w:lang w:val="fr-CH"/>
        </w:rPr>
        <w:t xml:space="preserve"> </w:t>
      </w:r>
      <w:r w:rsidR="00D62508" w:rsidRPr="005E6E33">
        <w:rPr>
          <w:lang w:val="fr-CH"/>
        </w:rPr>
        <w:t xml:space="preserve">du spectre consiste à </w:t>
      </w:r>
      <w:r w:rsidR="00AE5E5E">
        <w:rPr>
          <w:lang w:val="fr-CH"/>
        </w:rPr>
        <w:t>soumettre une demande à</w:t>
      </w:r>
      <w:r w:rsidR="002F665C" w:rsidRPr="005E6E33">
        <w:rPr>
          <w:lang w:val="fr-CH"/>
        </w:rPr>
        <w:t xml:space="preserve"> </w:t>
      </w:r>
      <w:r w:rsidR="00AE5E5E">
        <w:rPr>
          <w:lang w:val="fr-CH"/>
        </w:rPr>
        <w:t>l'A</w:t>
      </w:r>
      <w:r w:rsidR="00D62508" w:rsidRPr="005E6E33">
        <w:rPr>
          <w:lang w:val="fr-CH"/>
        </w:rPr>
        <w:t xml:space="preserve">utorité nationale </w:t>
      </w:r>
      <w:r w:rsidR="00E86E61" w:rsidRPr="005E6E33">
        <w:rPr>
          <w:lang w:val="fr-CH"/>
        </w:rPr>
        <w:t>de régulation (NRA)</w:t>
      </w:r>
      <w:r w:rsidR="00D62508" w:rsidRPr="005E6E33">
        <w:rPr>
          <w:lang w:val="fr-CH"/>
        </w:rPr>
        <w:t xml:space="preserve">, qui peut appliquer différentes </w:t>
      </w:r>
      <w:r w:rsidR="00E86E61" w:rsidRPr="005E6E33">
        <w:rPr>
          <w:lang w:val="fr-CH"/>
        </w:rPr>
        <w:t>méthodes</w:t>
      </w:r>
      <w:r w:rsidR="00D62508" w:rsidRPr="005E6E33">
        <w:rPr>
          <w:lang w:val="fr-CH"/>
        </w:rPr>
        <w:t xml:space="preserve"> pour l'attribution </w:t>
      </w:r>
      <w:r w:rsidR="00E86E61" w:rsidRPr="005E6E33">
        <w:rPr>
          <w:lang w:val="fr-CH"/>
        </w:rPr>
        <w:t>de ces fréquences</w:t>
      </w:r>
      <w:r w:rsidR="00D62508" w:rsidRPr="005E6E33">
        <w:rPr>
          <w:lang w:val="fr-CH"/>
        </w:rPr>
        <w:t xml:space="preserve"> (selon le principe </w:t>
      </w:r>
      <w:r w:rsidR="005B48E2">
        <w:rPr>
          <w:lang w:val="fr-CH"/>
        </w:rPr>
        <w:t>«</w:t>
      </w:r>
      <w:r w:rsidR="00D62508" w:rsidRPr="005E6E33">
        <w:rPr>
          <w:lang w:val="fr-CH"/>
        </w:rPr>
        <w:t>premier arrivé, premier servi</w:t>
      </w:r>
      <w:r w:rsidR="00435B13">
        <w:rPr>
          <w:lang w:val="fr-CH"/>
        </w:rPr>
        <w:t>»</w:t>
      </w:r>
      <w:r w:rsidR="00D62508" w:rsidRPr="005E6E33">
        <w:rPr>
          <w:lang w:val="fr-CH"/>
        </w:rPr>
        <w:t xml:space="preserve">, </w:t>
      </w:r>
      <w:r w:rsidR="00AE5E5E">
        <w:rPr>
          <w:lang w:val="fr-CH"/>
        </w:rPr>
        <w:t>à l'issue d'une évaluation comparative ou d'</w:t>
      </w:r>
      <w:r w:rsidR="00752B9B" w:rsidRPr="005E6E33">
        <w:rPr>
          <w:lang w:val="fr-CH"/>
        </w:rPr>
        <w:t xml:space="preserve">enchères). Dans les pays où </w:t>
      </w:r>
      <w:r w:rsidR="00AE5E5E">
        <w:rPr>
          <w:lang w:val="fr-CH"/>
        </w:rPr>
        <w:t>la commercialisation des</w:t>
      </w:r>
      <w:r w:rsidR="00752B9B" w:rsidRPr="005E6E33">
        <w:rPr>
          <w:lang w:val="fr-CH"/>
        </w:rPr>
        <w:t xml:space="preserve"> fréquences est autorisé</w:t>
      </w:r>
      <w:r w:rsidR="00AE5E5E">
        <w:rPr>
          <w:lang w:val="fr-CH"/>
        </w:rPr>
        <w:t>e</w:t>
      </w:r>
      <w:r w:rsidR="00752B9B" w:rsidRPr="005E6E33">
        <w:rPr>
          <w:lang w:val="fr-CH"/>
        </w:rPr>
        <w:t xml:space="preserve">, la partie prenante concernée peut également </w:t>
      </w:r>
      <w:r w:rsidR="00AE5E5E">
        <w:rPr>
          <w:lang w:val="fr-CH"/>
        </w:rPr>
        <w:t>rechercher</w:t>
      </w:r>
      <w:r w:rsidR="00752B9B" w:rsidRPr="005E6E33">
        <w:rPr>
          <w:lang w:val="fr-CH"/>
        </w:rPr>
        <w:t xml:space="preserve"> un accord commercial </w:t>
      </w:r>
      <w:r w:rsidR="00AE5E5E">
        <w:rPr>
          <w:lang w:val="fr-CH"/>
        </w:rPr>
        <w:t>auprès d'un</w:t>
      </w:r>
      <w:r w:rsidR="00752B9B" w:rsidRPr="005E6E33">
        <w:rPr>
          <w:lang w:val="fr-CH"/>
        </w:rPr>
        <w:t xml:space="preserve"> titulaire de licence </w:t>
      </w:r>
      <w:r w:rsidR="00AE5E5E">
        <w:rPr>
          <w:lang w:val="fr-CH"/>
        </w:rPr>
        <w:t>qui détient un «</w:t>
      </w:r>
      <w:r w:rsidR="00752B9B" w:rsidRPr="005E6E33">
        <w:rPr>
          <w:lang w:val="fr-CH"/>
        </w:rPr>
        <w:t xml:space="preserve">droit </w:t>
      </w:r>
      <w:r w:rsidR="00502F01" w:rsidRPr="005E6E33">
        <w:rPr>
          <w:lang w:val="fr-CH"/>
        </w:rPr>
        <w:t>échangeable</w:t>
      </w:r>
      <w:r w:rsidR="00AE5E5E">
        <w:rPr>
          <w:lang w:val="fr-CH"/>
        </w:rPr>
        <w:t>»</w:t>
      </w:r>
      <w:r w:rsidR="00752B9B" w:rsidRPr="005E6E33">
        <w:rPr>
          <w:lang w:val="fr-CH"/>
        </w:rPr>
        <w:t>.</w:t>
      </w:r>
    </w:p>
    <w:bookmarkEnd w:id="92"/>
    <w:p w14:paraId="1CFC67E8" w14:textId="5CEACD1A" w:rsidR="00A44FD0" w:rsidRPr="005E6E33" w:rsidRDefault="00752B9B" w:rsidP="004C153A">
      <w:pPr>
        <w:rPr>
          <w:lang w:val="fr-CH"/>
        </w:rPr>
      </w:pPr>
      <w:r w:rsidRPr="005E6E33">
        <w:rPr>
          <w:lang w:val="fr-CH"/>
        </w:rPr>
        <w:t xml:space="preserve">Dans le cas </w:t>
      </w:r>
      <w:r w:rsidR="0018655A">
        <w:rPr>
          <w:lang w:val="fr-CH"/>
        </w:rPr>
        <w:t>où</w:t>
      </w:r>
      <w:r w:rsidRPr="005E6E33">
        <w:rPr>
          <w:lang w:val="fr-CH"/>
        </w:rPr>
        <w:t xml:space="preserve"> certains types de services et de </w:t>
      </w:r>
      <w:r w:rsidR="00F14B46" w:rsidRPr="005E6E33">
        <w:rPr>
          <w:lang w:val="fr-CH"/>
        </w:rPr>
        <w:t>technologies propres à des applications</w:t>
      </w:r>
      <w:r w:rsidR="0018655A">
        <w:rPr>
          <w:lang w:val="fr-CH"/>
        </w:rPr>
        <w:t xml:space="preserve"> sont déployés</w:t>
      </w:r>
      <w:r w:rsidRPr="005E6E33">
        <w:rPr>
          <w:lang w:val="fr-CH"/>
        </w:rPr>
        <w:t xml:space="preserve">, il peut être intéressant d'envisager, comme outil de gestion du spectre, de </w:t>
      </w:r>
      <w:r w:rsidR="0018655A">
        <w:rPr>
          <w:lang w:val="fr-CH"/>
        </w:rPr>
        <w:t xml:space="preserve">faciliter </w:t>
      </w:r>
      <w:r w:rsidRPr="005E6E33">
        <w:rPr>
          <w:lang w:val="fr-CH"/>
        </w:rPr>
        <w:t xml:space="preserve">le transfert </w:t>
      </w:r>
      <w:r w:rsidR="005449B5" w:rsidRPr="005E6E33">
        <w:rPr>
          <w:lang w:val="fr-CH"/>
        </w:rPr>
        <w:t xml:space="preserve">à un utilisateur </w:t>
      </w:r>
      <w:r w:rsidR="0018655A">
        <w:rPr>
          <w:lang w:val="fr-CH"/>
        </w:rPr>
        <w:t xml:space="preserve">différent </w:t>
      </w:r>
      <w:r w:rsidRPr="005E6E33">
        <w:rPr>
          <w:lang w:val="fr-CH"/>
        </w:rPr>
        <w:t xml:space="preserve">des droits </w:t>
      </w:r>
      <w:r w:rsidR="005449B5" w:rsidRPr="005E6E33">
        <w:rPr>
          <w:lang w:val="fr-CH"/>
        </w:rPr>
        <w:t>d</w:t>
      </w:r>
      <w:r w:rsidR="0018655A">
        <w:rPr>
          <w:lang w:val="fr-CH"/>
        </w:rPr>
        <w:t>'utilisation d'une portion donné</w:t>
      </w:r>
      <w:r w:rsidRPr="005E6E33">
        <w:rPr>
          <w:lang w:val="fr-CH"/>
        </w:rPr>
        <w:t xml:space="preserve">e du spectre attribuée à un utilisateur </w:t>
      </w:r>
      <w:r w:rsidR="005449B5" w:rsidRPr="005E6E33">
        <w:rPr>
          <w:lang w:val="fr-CH"/>
        </w:rPr>
        <w:t>particulier</w:t>
      </w:r>
      <w:r w:rsidR="0018655A" w:rsidRPr="0018655A">
        <w:rPr>
          <w:lang w:val="fr-CH"/>
        </w:rPr>
        <w:t xml:space="preserve"> </w:t>
      </w:r>
      <w:r w:rsidR="0018655A">
        <w:rPr>
          <w:lang w:val="fr-CH"/>
        </w:rPr>
        <w:t>pendant</w:t>
      </w:r>
      <w:r w:rsidR="0018655A" w:rsidRPr="005E6E33">
        <w:rPr>
          <w:lang w:val="fr-CH"/>
        </w:rPr>
        <w:t xml:space="preserve"> une période provisoire et </w:t>
      </w:r>
      <w:r w:rsidR="0018655A">
        <w:rPr>
          <w:lang w:val="fr-CH"/>
        </w:rPr>
        <w:t>en accord avec</w:t>
      </w:r>
      <w:r w:rsidR="0018655A" w:rsidRPr="005E6E33">
        <w:rPr>
          <w:lang w:val="fr-CH"/>
        </w:rPr>
        <w:t xml:space="preserve"> les utilisateurs </w:t>
      </w:r>
      <w:r w:rsidR="0018655A">
        <w:rPr>
          <w:lang w:val="fr-CH"/>
        </w:rPr>
        <w:t>du spectre</w:t>
      </w:r>
      <w:r w:rsidR="005449B5" w:rsidRPr="005E6E33">
        <w:rPr>
          <w:lang w:val="fr-CH"/>
        </w:rPr>
        <w:t xml:space="preserve">. Cette fonction peut être utile pour </w:t>
      </w:r>
      <w:r w:rsidR="0018655A">
        <w:rPr>
          <w:lang w:val="fr-CH"/>
        </w:rPr>
        <w:t>tenir compte des divers</w:t>
      </w:r>
      <w:r w:rsidR="005449B5" w:rsidRPr="005E6E33">
        <w:rPr>
          <w:lang w:val="fr-CH"/>
        </w:rPr>
        <w:t xml:space="preserve"> besoins temporaires de fréquences </w:t>
      </w:r>
      <w:r w:rsidR="0018655A">
        <w:rPr>
          <w:lang w:val="fr-CH"/>
        </w:rPr>
        <w:t>des</w:t>
      </w:r>
      <w:r w:rsidR="005449B5" w:rsidRPr="005E6E33">
        <w:rPr>
          <w:lang w:val="fr-CH"/>
        </w:rPr>
        <w:t xml:space="preserve"> différents utilisateurs d'applications similaires.</w:t>
      </w:r>
    </w:p>
    <w:p w14:paraId="1A2AF92A" w14:textId="1CF534D0" w:rsidR="00A44FD0" w:rsidRPr="005E6E33" w:rsidRDefault="00F156D2" w:rsidP="004C153A">
      <w:pPr>
        <w:rPr>
          <w:lang w:val="fr-CH"/>
        </w:rPr>
      </w:pPr>
      <w:r>
        <w:rPr>
          <w:lang w:val="fr-CH"/>
        </w:rPr>
        <w:t>Compte tenu de ce qui précède</w:t>
      </w:r>
      <w:r w:rsidR="005449B5" w:rsidRPr="005E6E33">
        <w:rPr>
          <w:lang w:val="fr-CH"/>
        </w:rPr>
        <w:t xml:space="preserve">, l'accès partagé au spectre pour des technologies similaires </w:t>
      </w:r>
      <w:r w:rsidR="00F14B46" w:rsidRPr="005E6E33">
        <w:rPr>
          <w:lang w:val="fr-CH"/>
        </w:rPr>
        <w:t xml:space="preserve">(SSA-ST) </w:t>
      </w:r>
      <w:r w:rsidR="005449B5" w:rsidRPr="005E6E33">
        <w:rPr>
          <w:lang w:val="fr-CH"/>
        </w:rPr>
        <w:t xml:space="preserve">est une </w:t>
      </w:r>
      <w:r w:rsidR="00A03052" w:rsidRPr="005E6E33">
        <w:rPr>
          <w:lang w:val="fr-CH"/>
        </w:rPr>
        <w:t>méthode</w:t>
      </w:r>
      <w:r w:rsidR="005449B5" w:rsidRPr="005E6E33">
        <w:rPr>
          <w:lang w:val="fr-CH"/>
        </w:rPr>
        <w:t xml:space="preserve"> réglementaire</w:t>
      </w:r>
      <w:r w:rsidR="002159D9" w:rsidRPr="005E6E33">
        <w:rPr>
          <w:lang w:val="fr-CH"/>
        </w:rPr>
        <w:t xml:space="preserve"> permettant </w:t>
      </w:r>
      <w:r>
        <w:rPr>
          <w:lang w:val="fr-CH"/>
        </w:rPr>
        <w:t>l'</w:t>
      </w:r>
      <w:r w:rsidR="002159D9" w:rsidRPr="005E6E33">
        <w:rPr>
          <w:lang w:val="fr-CH"/>
        </w:rPr>
        <w:t xml:space="preserve">utilisation </w:t>
      </w:r>
      <w:r w:rsidR="001B3BFB" w:rsidRPr="005E6E33">
        <w:rPr>
          <w:lang w:val="fr-CH"/>
        </w:rPr>
        <w:t>en partage</w:t>
      </w:r>
      <w:r w:rsidR="002159D9" w:rsidRPr="005E6E33">
        <w:rPr>
          <w:lang w:val="fr-CH"/>
        </w:rPr>
        <w:t xml:space="preserve"> du spectre par deux </w:t>
      </w:r>
      <w:r>
        <w:rPr>
          <w:lang w:val="fr-CH"/>
        </w:rPr>
        <w:t xml:space="preserve">ou plusieurs </w:t>
      </w:r>
      <w:r w:rsidR="002159D9" w:rsidRPr="005E6E33">
        <w:rPr>
          <w:lang w:val="fr-CH"/>
        </w:rPr>
        <w:t xml:space="preserve">opérateurs exploitant le même service de radiocommunication à l'aide de la même technologie de radiodiffusion ou d'une technologie similaire. La méthode </w:t>
      </w:r>
      <w:r>
        <w:rPr>
          <w:lang w:val="fr-CH"/>
        </w:rPr>
        <w:t>SSA-ST</w:t>
      </w:r>
      <w:r w:rsidR="002159D9" w:rsidRPr="005E6E33">
        <w:rPr>
          <w:lang w:val="fr-CH"/>
        </w:rPr>
        <w:t xml:space="preserve"> permet aux opérateurs </w:t>
      </w:r>
      <w:r w:rsidR="003837F2" w:rsidRPr="005E6E33">
        <w:rPr>
          <w:lang w:val="fr-CH"/>
        </w:rPr>
        <w:t xml:space="preserve">de télécommunication </w:t>
      </w:r>
      <w:r>
        <w:rPr>
          <w:lang w:val="fr-CH"/>
        </w:rPr>
        <w:t>d'utiliser en partage la ressource spectrale</w:t>
      </w:r>
      <w:r w:rsidR="002159D9" w:rsidRPr="005E6E33">
        <w:rPr>
          <w:lang w:val="fr-CH"/>
        </w:rPr>
        <w:t xml:space="preserve"> pour </w:t>
      </w:r>
      <w:r>
        <w:rPr>
          <w:lang w:val="fr-CH"/>
        </w:rPr>
        <w:t xml:space="preserve">laquelle </w:t>
      </w:r>
      <w:r w:rsidR="002159D9" w:rsidRPr="005E6E33">
        <w:rPr>
          <w:lang w:val="fr-CH"/>
        </w:rPr>
        <w:t>de</w:t>
      </w:r>
      <w:r w:rsidR="001B3BFB" w:rsidRPr="005E6E33">
        <w:rPr>
          <w:lang w:val="fr-CH"/>
        </w:rPr>
        <w:t>s</w:t>
      </w:r>
      <w:r w:rsidR="002159D9" w:rsidRPr="005E6E33">
        <w:rPr>
          <w:lang w:val="fr-CH"/>
        </w:rPr>
        <w:t xml:space="preserve"> droits</w:t>
      </w:r>
      <w:r>
        <w:rPr>
          <w:lang w:val="fr-CH"/>
        </w:rPr>
        <w:t xml:space="preserve"> sont attribués à l'un des opérateurs</w:t>
      </w:r>
      <w:r w:rsidR="002159D9" w:rsidRPr="005E6E33">
        <w:rPr>
          <w:lang w:val="fr-CH"/>
        </w:rPr>
        <w:t>.</w:t>
      </w:r>
    </w:p>
    <w:p w14:paraId="4FE57E80" w14:textId="0D410F19" w:rsidR="009C4263" w:rsidRPr="005E6E33" w:rsidRDefault="009C4263" w:rsidP="004C153A">
      <w:pPr>
        <w:pStyle w:val="Heading1"/>
        <w:rPr>
          <w:lang w:val="fr-CH"/>
        </w:rPr>
      </w:pPr>
      <w:bookmarkStart w:id="93" w:name="_Toc485590928"/>
      <w:bookmarkStart w:id="94" w:name="_Toc489884488"/>
      <w:bookmarkStart w:id="95" w:name="_Toc499027857"/>
      <w:r w:rsidRPr="005E6E33">
        <w:rPr>
          <w:lang w:val="fr-CH"/>
        </w:rPr>
        <w:t>3</w:t>
      </w:r>
      <w:r w:rsidRPr="005E6E33">
        <w:rPr>
          <w:lang w:val="fr-CH"/>
        </w:rPr>
        <w:tab/>
      </w:r>
      <w:bookmarkStart w:id="96" w:name="lt_pId177"/>
      <w:r w:rsidR="002159D9" w:rsidRPr="005E6E33">
        <w:rPr>
          <w:lang w:val="fr-CH"/>
        </w:rPr>
        <w:t xml:space="preserve">Cadre </w:t>
      </w:r>
      <w:r w:rsidR="00A03052" w:rsidRPr="005E6E33">
        <w:rPr>
          <w:lang w:val="fr-CH"/>
        </w:rPr>
        <w:t>réglementaire</w:t>
      </w:r>
      <w:r w:rsidR="002159D9" w:rsidRPr="005E6E33">
        <w:rPr>
          <w:lang w:val="fr-CH"/>
        </w:rPr>
        <w:t xml:space="preserve"> et aspects relatifs au partage</w:t>
      </w:r>
      <w:bookmarkEnd w:id="93"/>
      <w:bookmarkEnd w:id="94"/>
      <w:bookmarkEnd w:id="96"/>
      <w:bookmarkEnd w:id="95"/>
    </w:p>
    <w:p w14:paraId="3232E604" w14:textId="4DAC4E0A" w:rsidR="009C4263" w:rsidRPr="005E6E33" w:rsidRDefault="009C4263" w:rsidP="004C153A">
      <w:pPr>
        <w:pStyle w:val="Heading2"/>
        <w:rPr>
          <w:lang w:val="fr-CH"/>
        </w:rPr>
      </w:pPr>
      <w:bookmarkStart w:id="97" w:name="_Toc485590929"/>
      <w:bookmarkStart w:id="98" w:name="_Toc489884489"/>
      <w:bookmarkStart w:id="99" w:name="_Toc499027858"/>
      <w:r w:rsidRPr="005E6E33">
        <w:rPr>
          <w:lang w:val="fr-CH"/>
        </w:rPr>
        <w:t>3.1</w:t>
      </w:r>
      <w:r w:rsidRPr="005E6E33">
        <w:rPr>
          <w:lang w:val="fr-CH"/>
        </w:rPr>
        <w:tab/>
      </w:r>
      <w:bookmarkEnd w:id="97"/>
      <w:bookmarkEnd w:id="98"/>
      <w:r w:rsidR="002159D9" w:rsidRPr="005E6E33">
        <w:rPr>
          <w:lang w:val="fr-CH"/>
        </w:rPr>
        <w:t xml:space="preserve">Cadre </w:t>
      </w:r>
      <w:r w:rsidR="00A03052" w:rsidRPr="005E6E33">
        <w:rPr>
          <w:lang w:val="fr-CH"/>
        </w:rPr>
        <w:t>réglementaire</w:t>
      </w:r>
      <w:bookmarkEnd w:id="99"/>
    </w:p>
    <w:p w14:paraId="65AF0869" w14:textId="4F5A0D3A" w:rsidR="009C4263" w:rsidRPr="005E6E33" w:rsidRDefault="009555E6" w:rsidP="004C153A">
      <w:pPr>
        <w:rPr>
          <w:lang w:val="fr-CH"/>
        </w:rPr>
      </w:pPr>
      <w:bookmarkStart w:id="100" w:name="lt_pId180"/>
      <w:r w:rsidRPr="005E6E33">
        <w:rPr>
          <w:lang w:val="fr-CH"/>
        </w:rPr>
        <w:t>Les instruments juridiques de</w:t>
      </w:r>
      <w:r w:rsidR="00C77B31" w:rsidRPr="005E6E33">
        <w:rPr>
          <w:lang w:val="fr-CH"/>
        </w:rPr>
        <w:t xml:space="preserve"> </w:t>
      </w:r>
      <w:r w:rsidRPr="005E6E33">
        <w:rPr>
          <w:lang w:val="fr-CH"/>
        </w:rPr>
        <w:t>l'UIT</w:t>
      </w:r>
      <w:r w:rsidR="00F156D2">
        <w:rPr>
          <w:lang w:val="fr-CH"/>
        </w:rPr>
        <w:t>, par exemple</w:t>
      </w:r>
      <w:r w:rsidRPr="005E6E33">
        <w:rPr>
          <w:lang w:val="fr-CH"/>
        </w:rPr>
        <w:t xml:space="preserve"> le Règlement des </w:t>
      </w:r>
      <w:r w:rsidR="00A03052" w:rsidRPr="005E6E33">
        <w:rPr>
          <w:lang w:val="fr-CH"/>
        </w:rPr>
        <w:t>radiocommunications</w:t>
      </w:r>
      <w:r w:rsidRPr="005E6E33">
        <w:rPr>
          <w:lang w:val="fr-CH"/>
        </w:rPr>
        <w:t xml:space="preserve"> (RR)</w:t>
      </w:r>
      <w:r w:rsidR="00F156D2">
        <w:rPr>
          <w:lang w:val="fr-CH"/>
        </w:rPr>
        <w:t>,</w:t>
      </w:r>
      <w:r w:rsidRPr="005E6E33">
        <w:rPr>
          <w:lang w:val="fr-CH"/>
        </w:rPr>
        <w:t xml:space="preserve"> sont contraignants pour les Etats Membres et sont liés à la gestion du spectre dans la mesure où ils ont des incidences au niveau international. Ces instruments ne sont pas directement</w:t>
      </w:r>
      <w:r w:rsidR="00F156D2" w:rsidRPr="00F156D2">
        <w:rPr>
          <w:lang w:val="fr-CH"/>
        </w:rPr>
        <w:t xml:space="preserve"> </w:t>
      </w:r>
      <w:r w:rsidR="00F156D2" w:rsidRPr="005E6E33">
        <w:rPr>
          <w:lang w:val="fr-CH"/>
        </w:rPr>
        <w:t>applicables</w:t>
      </w:r>
      <w:r w:rsidRPr="005E6E33">
        <w:rPr>
          <w:lang w:val="fr-CH"/>
        </w:rPr>
        <w:t xml:space="preserve"> aux personnes, aux opérateurs ou aux autres acteurs concern</w:t>
      </w:r>
      <w:r w:rsidR="005C24F1" w:rsidRPr="005E6E33">
        <w:rPr>
          <w:lang w:val="fr-CH"/>
        </w:rPr>
        <w:t>és par l'utilisation du spectre.</w:t>
      </w:r>
      <w:r w:rsidRPr="005E6E33">
        <w:rPr>
          <w:lang w:val="fr-CH"/>
        </w:rPr>
        <w:t xml:space="preserve"> Le respect de ces instruments présuppose </w:t>
      </w:r>
      <w:r w:rsidR="00F156D2">
        <w:rPr>
          <w:lang w:val="fr-CH"/>
        </w:rPr>
        <w:t>donc</w:t>
      </w:r>
      <w:r w:rsidRPr="005E6E33">
        <w:rPr>
          <w:lang w:val="fr-CH"/>
        </w:rPr>
        <w:t xml:space="preserve"> que chaque Etat Membre </w:t>
      </w:r>
      <w:r w:rsidR="00F156D2">
        <w:rPr>
          <w:lang w:val="fr-CH"/>
        </w:rPr>
        <w:t>prendra</w:t>
      </w:r>
      <w:r w:rsidRPr="005E6E33">
        <w:rPr>
          <w:lang w:val="fr-CH"/>
        </w:rPr>
        <w:t xml:space="preserve"> les mesures requises (</w:t>
      </w:r>
      <w:r w:rsidR="00264A20" w:rsidRPr="005E6E33">
        <w:rPr>
          <w:lang w:val="fr-CH"/>
        </w:rPr>
        <w:t>lois, réglementations, clauses de</w:t>
      </w:r>
      <w:r w:rsidR="00F156D2">
        <w:rPr>
          <w:lang w:val="fr-CH"/>
        </w:rPr>
        <w:t xml:space="preserve">s licences et </w:t>
      </w:r>
      <w:r w:rsidR="00264A20" w:rsidRPr="005E6E33">
        <w:rPr>
          <w:lang w:val="fr-CH"/>
        </w:rPr>
        <w:t xml:space="preserve">autorisations) </w:t>
      </w:r>
      <w:r w:rsidR="00F156D2">
        <w:rPr>
          <w:lang w:val="fr-CH"/>
        </w:rPr>
        <w:t xml:space="preserve">pour faire </w:t>
      </w:r>
      <w:r w:rsidR="00B03BD7">
        <w:rPr>
          <w:lang w:val="fr-CH"/>
        </w:rPr>
        <w:t>appliquer au niveau national</w:t>
      </w:r>
      <w:r w:rsidR="00264A20" w:rsidRPr="005E6E33">
        <w:rPr>
          <w:lang w:val="fr-CH"/>
        </w:rPr>
        <w:t xml:space="preserve"> ces obligations </w:t>
      </w:r>
      <w:r w:rsidR="00B03BD7">
        <w:rPr>
          <w:lang w:val="fr-CH"/>
        </w:rPr>
        <w:t xml:space="preserve">par les </w:t>
      </w:r>
      <w:r w:rsidR="00264A20" w:rsidRPr="005E6E33">
        <w:rPr>
          <w:lang w:val="fr-CH"/>
        </w:rPr>
        <w:t>autres utilisateurs du spectre (</w:t>
      </w:r>
      <w:r w:rsidR="00A03052" w:rsidRPr="005E6E33">
        <w:rPr>
          <w:lang w:val="fr-CH"/>
        </w:rPr>
        <w:t>opérateurs</w:t>
      </w:r>
      <w:r w:rsidR="00264A20" w:rsidRPr="005E6E33">
        <w:rPr>
          <w:lang w:val="fr-CH"/>
        </w:rPr>
        <w:t>, administrations, p</w:t>
      </w:r>
      <w:r w:rsidR="00B03BD7">
        <w:rPr>
          <w:lang w:val="fr-CH"/>
        </w:rPr>
        <w:t>articulier</w:t>
      </w:r>
      <w:r w:rsidR="00264A20" w:rsidRPr="005E6E33">
        <w:rPr>
          <w:lang w:val="fr-CH"/>
        </w:rPr>
        <w:t>s, etc.).</w:t>
      </w:r>
      <w:r w:rsidRPr="005E6E33">
        <w:rPr>
          <w:lang w:val="fr-CH"/>
        </w:rPr>
        <w:t xml:space="preserve"> </w:t>
      </w:r>
      <w:bookmarkEnd w:id="100"/>
    </w:p>
    <w:p w14:paraId="23A4CC72" w14:textId="52431FE0" w:rsidR="00264A20" w:rsidRPr="005E6E33" w:rsidRDefault="00264A20" w:rsidP="004C153A">
      <w:pPr>
        <w:rPr>
          <w:lang w:val="fr-CH"/>
        </w:rPr>
      </w:pPr>
      <w:r w:rsidRPr="005E6E33">
        <w:rPr>
          <w:lang w:val="fr-CH"/>
        </w:rPr>
        <w:t>L'autorisation d'utiliser le spectre est une prérogative nationale soumise à des obligations internationales.</w:t>
      </w:r>
    </w:p>
    <w:p w14:paraId="3A473B60" w14:textId="4CF12D7B" w:rsidR="009C4263" w:rsidRPr="005E6E33" w:rsidRDefault="001865BA" w:rsidP="004C153A">
      <w:pPr>
        <w:rPr>
          <w:color w:val="000000"/>
          <w:lang w:val="fr-CH"/>
        </w:rPr>
      </w:pPr>
      <w:bookmarkStart w:id="101" w:name="lt_pId184"/>
      <w:r w:rsidRPr="005E6E33">
        <w:rPr>
          <w:lang w:val="fr-CH"/>
        </w:rPr>
        <w:t>Selon l'</w:t>
      </w:r>
      <w:r w:rsidRPr="005E6E33">
        <w:rPr>
          <w:color w:val="000000"/>
          <w:lang w:val="fr-CH"/>
        </w:rPr>
        <w:t xml:space="preserve">Article </w:t>
      </w:r>
      <w:r w:rsidRPr="005E6E33">
        <w:rPr>
          <w:b/>
          <w:bCs/>
          <w:color w:val="000000"/>
          <w:lang w:val="fr-CH"/>
        </w:rPr>
        <w:t>18</w:t>
      </w:r>
      <w:r w:rsidRPr="005E6E33">
        <w:rPr>
          <w:color w:val="000000"/>
          <w:lang w:val="fr-CH"/>
        </w:rPr>
        <w:t xml:space="preserve"> du Règlement des radiocommunications, </w:t>
      </w:r>
      <w:r w:rsidR="005B48E2">
        <w:rPr>
          <w:color w:val="000000"/>
          <w:lang w:val="fr-CH"/>
        </w:rPr>
        <w:t>«</w:t>
      </w:r>
      <w:r w:rsidRPr="005E6E33">
        <w:rPr>
          <w:color w:val="000000"/>
          <w:lang w:val="fr-CH"/>
        </w:rPr>
        <w:t xml:space="preserve">aucune station d'émission ne peut être établie ou exploitée par un particulier, ou par une entreprise quelconque, sans une licence délivrée sous une forme appropriée et en conformité avec les dispositions du présent Règlement par le gouvernement ou au nom du gouvernement du pays dont relève la station en question". Le mot </w:t>
      </w:r>
      <w:r w:rsidR="00B03BD7">
        <w:rPr>
          <w:color w:val="000000"/>
          <w:lang w:val="fr-CH"/>
        </w:rPr>
        <w:t>«</w:t>
      </w:r>
      <w:r w:rsidRPr="005E6E33">
        <w:rPr>
          <w:color w:val="000000"/>
          <w:lang w:val="fr-CH"/>
        </w:rPr>
        <w:t>licence</w:t>
      </w:r>
      <w:r w:rsidR="00B03BD7">
        <w:rPr>
          <w:color w:val="000000"/>
          <w:lang w:val="fr-CH"/>
        </w:rPr>
        <w:t>»</w:t>
      </w:r>
      <w:r w:rsidRPr="005E6E33">
        <w:rPr>
          <w:color w:val="000000"/>
          <w:lang w:val="fr-CH"/>
        </w:rPr>
        <w:t xml:space="preserve"> devrait être compris ici au sens large, ou </w:t>
      </w:r>
      <w:r w:rsidR="00B03BD7">
        <w:rPr>
          <w:color w:val="000000"/>
          <w:lang w:val="fr-CH"/>
        </w:rPr>
        <w:t>il convient de trouver un accord</w:t>
      </w:r>
      <w:r w:rsidRPr="005E6E33">
        <w:rPr>
          <w:color w:val="000000"/>
          <w:lang w:val="fr-CH"/>
        </w:rPr>
        <w:t xml:space="preserve">. Cela signifie </w:t>
      </w:r>
      <w:r w:rsidR="002F2D14" w:rsidRPr="005E6E33">
        <w:rPr>
          <w:color w:val="000000"/>
          <w:lang w:val="fr-CH"/>
        </w:rPr>
        <w:t>pour l'essentiel</w:t>
      </w:r>
      <w:r w:rsidRPr="005E6E33">
        <w:rPr>
          <w:color w:val="000000"/>
          <w:lang w:val="fr-CH"/>
        </w:rPr>
        <w:t xml:space="preserve"> que l'</w:t>
      </w:r>
      <w:r w:rsidR="00A03052" w:rsidRPr="005E6E33">
        <w:rPr>
          <w:color w:val="000000"/>
          <w:lang w:val="fr-CH"/>
        </w:rPr>
        <w:t>utilisation</w:t>
      </w:r>
      <w:r w:rsidRPr="005E6E33">
        <w:rPr>
          <w:color w:val="000000"/>
          <w:lang w:val="fr-CH"/>
        </w:rPr>
        <w:t xml:space="preserve"> du spectre doit être </w:t>
      </w:r>
      <w:r w:rsidR="00B03BD7">
        <w:rPr>
          <w:color w:val="000000"/>
          <w:lang w:val="fr-CH"/>
        </w:rPr>
        <w:t xml:space="preserve">expressément </w:t>
      </w:r>
      <w:r w:rsidRPr="005E6E33">
        <w:rPr>
          <w:color w:val="000000"/>
          <w:lang w:val="fr-CH"/>
        </w:rPr>
        <w:t>autorisée.</w:t>
      </w:r>
      <w:bookmarkEnd w:id="101"/>
    </w:p>
    <w:p w14:paraId="59BD9D54" w14:textId="221B0E58" w:rsidR="009C4263" w:rsidRPr="005E6E33" w:rsidRDefault="001865BA" w:rsidP="004C153A">
      <w:pPr>
        <w:rPr>
          <w:lang w:val="fr-CH"/>
        </w:rPr>
      </w:pPr>
      <w:r w:rsidRPr="005E6E33">
        <w:rPr>
          <w:color w:val="000000"/>
          <w:lang w:val="fr-CH"/>
        </w:rPr>
        <w:t xml:space="preserve">La gestion du spectre peut être envisagée comme l'association de procédures et d'outils </w:t>
      </w:r>
      <w:r w:rsidR="008B77AF" w:rsidRPr="005E6E33">
        <w:rPr>
          <w:color w:val="000000"/>
          <w:lang w:val="fr-CH"/>
        </w:rPr>
        <w:t xml:space="preserve">réglementaires </w:t>
      </w:r>
      <w:r w:rsidRPr="005E6E33">
        <w:rPr>
          <w:color w:val="000000"/>
          <w:lang w:val="fr-CH"/>
        </w:rPr>
        <w:t>visant à gérer les ressources spectrales au niveau du service ou de l'application de radiocommunication</w:t>
      </w:r>
      <w:r w:rsidR="000323DD" w:rsidRPr="005E6E33">
        <w:rPr>
          <w:color w:val="000000"/>
          <w:lang w:val="fr-CH"/>
        </w:rPr>
        <w:t xml:space="preserve">, en vue </w:t>
      </w:r>
      <w:r w:rsidR="002F2D14" w:rsidRPr="005E6E33">
        <w:rPr>
          <w:color w:val="000000"/>
          <w:lang w:val="fr-CH"/>
        </w:rPr>
        <w:t>d'offrir</w:t>
      </w:r>
      <w:r w:rsidR="000323DD" w:rsidRPr="005E6E33">
        <w:rPr>
          <w:color w:val="000000"/>
          <w:lang w:val="fr-CH"/>
        </w:rPr>
        <w:t xml:space="preserve"> des solutions réglementaires </w:t>
      </w:r>
      <w:r w:rsidR="005B48E2">
        <w:rPr>
          <w:color w:val="000000"/>
          <w:lang w:val="fr-CH"/>
        </w:rPr>
        <w:t>pour tenir compte de</w:t>
      </w:r>
      <w:r w:rsidR="000323DD" w:rsidRPr="005E6E33">
        <w:rPr>
          <w:color w:val="000000"/>
          <w:lang w:val="fr-CH"/>
        </w:rPr>
        <w:t xml:space="preserve"> différents </w:t>
      </w:r>
      <w:r w:rsidR="000C1E85" w:rsidRPr="005E6E33">
        <w:rPr>
          <w:color w:val="000000"/>
          <w:lang w:val="fr-CH"/>
        </w:rPr>
        <w:t>types d'utilisation et</w:t>
      </w:r>
      <w:r w:rsidR="000323DD" w:rsidRPr="005E6E33">
        <w:rPr>
          <w:color w:val="000000"/>
          <w:lang w:val="fr-CH"/>
        </w:rPr>
        <w:t xml:space="preserve"> </w:t>
      </w:r>
      <w:r w:rsidR="005B48E2">
        <w:rPr>
          <w:color w:val="000000"/>
          <w:lang w:val="fr-CH"/>
        </w:rPr>
        <w:t>des</w:t>
      </w:r>
      <w:r w:rsidR="000323DD" w:rsidRPr="005E6E33">
        <w:rPr>
          <w:color w:val="000000"/>
          <w:lang w:val="fr-CH"/>
        </w:rPr>
        <w:t xml:space="preserve"> </w:t>
      </w:r>
      <w:r w:rsidR="008B77AF" w:rsidRPr="005E6E33">
        <w:rPr>
          <w:color w:val="000000"/>
          <w:lang w:val="fr-CH"/>
        </w:rPr>
        <w:t>nouveaux besoins de spectre</w:t>
      </w:r>
      <w:r w:rsidR="000323DD" w:rsidRPr="005E6E33">
        <w:rPr>
          <w:color w:val="000000"/>
          <w:lang w:val="fr-CH"/>
        </w:rPr>
        <w:t xml:space="preserve">, tout en </w:t>
      </w:r>
      <w:r w:rsidR="005B48E2">
        <w:rPr>
          <w:color w:val="000000"/>
          <w:lang w:val="fr-CH"/>
        </w:rPr>
        <w:t xml:space="preserve">prenant en considération les </w:t>
      </w:r>
      <w:r w:rsidR="00B86684" w:rsidRPr="005E6E33">
        <w:rPr>
          <w:color w:val="000000"/>
          <w:lang w:val="fr-CH"/>
        </w:rPr>
        <w:t>utilisations existantes, en particulier dans le contexte du partage du spectre.</w:t>
      </w:r>
    </w:p>
    <w:p w14:paraId="5A4975FB" w14:textId="7EDC6FCC" w:rsidR="009C4263" w:rsidRPr="005E6E33" w:rsidRDefault="009C4263" w:rsidP="004C153A">
      <w:pPr>
        <w:pStyle w:val="Heading2"/>
        <w:rPr>
          <w:lang w:val="fr-CH"/>
        </w:rPr>
      </w:pPr>
      <w:bookmarkStart w:id="102" w:name="_Toc485590930"/>
      <w:bookmarkStart w:id="103" w:name="_Toc489884490"/>
      <w:bookmarkStart w:id="104" w:name="_Toc499027859"/>
      <w:r w:rsidRPr="005E6E33">
        <w:rPr>
          <w:lang w:val="fr-CH"/>
        </w:rPr>
        <w:lastRenderedPageBreak/>
        <w:t>3.2</w:t>
      </w:r>
      <w:r w:rsidRPr="005E6E33">
        <w:rPr>
          <w:lang w:val="fr-CH"/>
        </w:rPr>
        <w:tab/>
      </w:r>
      <w:bookmarkEnd w:id="102"/>
      <w:bookmarkEnd w:id="103"/>
      <w:r w:rsidR="005B48E2">
        <w:rPr>
          <w:lang w:val="fr-CH"/>
        </w:rPr>
        <w:t>Méthode de</w:t>
      </w:r>
      <w:r w:rsidR="00B86684" w:rsidRPr="005E6E33">
        <w:rPr>
          <w:lang w:val="fr-CH"/>
        </w:rPr>
        <w:t xml:space="preserve"> partage du spectre</w:t>
      </w:r>
      <w:bookmarkEnd w:id="104"/>
    </w:p>
    <w:p w14:paraId="4F400F8D" w14:textId="36BD44F5" w:rsidR="009C4263" w:rsidRPr="005E6E33" w:rsidRDefault="00B86684" w:rsidP="004C153A">
      <w:pPr>
        <w:rPr>
          <w:lang w:val="fr-CH"/>
        </w:rPr>
      </w:pPr>
      <w:bookmarkStart w:id="105" w:name="lt_pId190"/>
      <w:r w:rsidRPr="005E6E33">
        <w:rPr>
          <w:lang w:val="fr-CH"/>
        </w:rPr>
        <w:t xml:space="preserve">Le partage du spectre peut être compris </w:t>
      </w:r>
      <w:r w:rsidR="00A03052" w:rsidRPr="005E6E33">
        <w:rPr>
          <w:lang w:val="fr-CH"/>
        </w:rPr>
        <w:t>comme</w:t>
      </w:r>
      <w:r w:rsidRPr="005E6E33">
        <w:rPr>
          <w:lang w:val="fr-CH"/>
        </w:rPr>
        <w:t xml:space="preserve"> l'utilisation </w:t>
      </w:r>
      <w:r w:rsidR="005B48E2">
        <w:rPr>
          <w:lang w:val="fr-CH"/>
        </w:rPr>
        <w:t>d'une même ressource spectrale</w:t>
      </w:r>
      <w:r w:rsidRPr="005E6E33">
        <w:rPr>
          <w:lang w:val="fr-CH"/>
        </w:rPr>
        <w:t xml:space="preserve"> </w:t>
      </w:r>
      <w:r w:rsidR="00C32AD5" w:rsidRPr="005E6E33">
        <w:rPr>
          <w:lang w:val="fr-CH"/>
        </w:rPr>
        <w:t>par</w:t>
      </w:r>
      <w:r w:rsidR="005B48E2">
        <w:rPr>
          <w:lang w:val="fr-CH"/>
        </w:rPr>
        <w:t xml:space="preserve"> plusieurs</w:t>
      </w:r>
      <w:r w:rsidR="00C32AD5" w:rsidRPr="005E6E33">
        <w:rPr>
          <w:lang w:val="fr-CH"/>
        </w:rPr>
        <w:t xml:space="preserve"> utilisateurs</w:t>
      </w:r>
      <w:r w:rsidRPr="005E6E33">
        <w:rPr>
          <w:lang w:val="fr-CH"/>
        </w:rPr>
        <w:t>, service</w:t>
      </w:r>
      <w:r w:rsidR="00C32AD5" w:rsidRPr="005E6E33">
        <w:rPr>
          <w:lang w:val="fr-CH"/>
        </w:rPr>
        <w:t>s</w:t>
      </w:r>
      <w:r w:rsidRPr="005E6E33">
        <w:rPr>
          <w:lang w:val="fr-CH"/>
        </w:rPr>
        <w:t xml:space="preserve"> ou application</w:t>
      </w:r>
      <w:r w:rsidR="00C32AD5" w:rsidRPr="005E6E33">
        <w:rPr>
          <w:lang w:val="fr-CH"/>
        </w:rPr>
        <w:t>s,</w:t>
      </w:r>
      <w:r w:rsidRPr="005E6E33">
        <w:rPr>
          <w:lang w:val="fr-CH"/>
        </w:rPr>
        <w:t xml:space="preserve"> </w:t>
      </w:r>
      <w:r w:rsidR="00A03052" w:rsidRPr="005E6E33">
        <w:rPr>
          <w:lang w:val="fr-CH"/>
        </w:rPr>
        <w:t>de façon</w:t>
      </w:r>
      <w:r w:rsidRPr="005E6E33">
        <w:rPr>
          <w:lang w:val="fr-CH"/>
        </w:rPr>
        <w:t xml:space="preserve"> à éviter les brouillages.</w:t>
      </w:r>
      <w:bookmarkEnd w:id="105"/>
    </w:p>
    <w:p w14:paraId="67A1673E" w14:textId="3673A596" w:rsidR="009C4263" w:rsidRPr="005E6E33" w:rsidRDefault="00B86684" w:rsidP="004C153A">
      <w:pPr>
        <w:rPr>
          <w:lang w:val="fr-CH"/>
        </w:rPr>
      </w:pPr>
      <w:r w:rsidRPr="005E6E33">
        <w:rPr>
          <w:lang w:val="fr-CH"/>
        </w:rPr>
        <w:t xml:space="preserve">Le partage du spectre </w:t>
      </w:r>
      <w:r w:rsidR="005B48E2">
        <w:rPr>
          <w:lang w:val="fr-CH"/>
        </w:rPr>
        <w:t>permet</w:t>
      </w:r>
      <w:r w:rsidRPr="005E6E33">
        <w:rPr>
          <w:lang w:val="fr-CH"/>
        </w:rPr>
        <w:t>:</w:t>
      </w:r>
    </w:p>
    <w:p w14:paraId="36029941" w14:textId="2C66A6C3" w:rsidR="009C4263" w:rsidRPr="005E6E33" w:rsidRDefault="009C4263" w:rsidP="004C153A">
      <w:pPr>
        <w:pStyle w:val="enumlev1"/>
        <w:rPr>
          <w:lang w:val="fr-CH"/>
        </w:rPr>
      </w:pPr>
      <w:r w:rsidRPr="005E6E33">
        <w:rPr>
          <w:lang w:val="fr-CH"/>
        </w:rPr>
        <w:t>−</w:t>
      </w:r>
      <w:r w:rsidRPr="005E6E33">
        <w:rPr>
          <w:lang w:val="fr-CH"/>
        </w:rPr>
        <w:tab/>
      </w:r>
      <w:bookmarkStart w:id="106" w:name="lt_pId193"/>
      <w:r w:rsidR="00B86684" w:rsidRPr="005E6E33">
        <w:rPr>
          <w:lang w:val="fr-CH"/>
        </w:rPr>
        <w:t>d'améliorer</w:t>
      </w:r>
      <w:r w:rsidR="005B48E2">
        <w:rPr>
          <w:lang w:val="fr-CH"/>
        </w:rPr>
        <w:t xml:space="preserve"> l'efficacité d'utilisation du spectre</w:t>
      </w:r>
      <w:r w:rsidRPr="005E6E33">
        <w:rPr>
          <w:lang w:val="fr-CH"/>
        </w:rPr>
        <w:t>;</w:t>
      </w:r>
      <w:bookmarkEnd w:id="106"/>
    </w:p>
    <w:p w14:paraId="1CBE2363" w14:textId="37D17E6B" w:rsidR="009C4263" w:rsidRPr="005E6E33" w:rsidRDefault="009C4263" w:rsidP="004C153A">
      <w:pPr>
        <w:pStyle w:val="enumlev1"/>
        <w:rPr>
          <w:lang w:val="fr-CH"/>
        </w:rPr>
      </w:pPr>
      <w:r w:rsidRPr="005E6E33">
        <w:rPr>
          <w:lang w:val="fr-CH"/>
        </w:rPr>
        <w:t>−</w:t>
      </w:r>
      <w:r w:rsidRPr="005E6E33">
        <w:rPr>
          <w:lang w:val="fr-CH"/>
        </w:rPr>
        <w:tab/>
      </w:r>
      <w:bookmarkStart w:id="107" w:name="lt_pId195"/>
      <w:r w:rsidR="00B86684" w:rsidRPr="005E6E33">
        <w:rPr>
          <w:lang w:val="fr-CH"/>
        </w:rPr>
        <w:t xml:space="preserve">d'améliorer la qualité de </w:t>
      </w:r>
      <w:r w:rsidR="005B48E2">
        <w:rPr>
          <w:lang w:val="fr-CH"/>
        </w:rPr>
        <w:t xml:space="preserve">la </w:t>
      </w:r>
      <w:r w:rsidR="00B86684" w:rsidRPr="005E6E33">
        <w:rPr>
          <w:lang w:val="fr-CH"/>
        </w:rPr>
        <w:t>fourniture de services de télécommunication</w:t>
      </w:r>
      <w:r w:rsidRPr="005E6E33">
        <w:rPr>
          <w:lang w:val="fr-CH"/>
        </w:rPr>
        <w:t>;</w:t>
      </w:r>
      <w:bookmarkEnd w:id="107"/>
    </w:p>
    <w:p w14:paraId="45605F76" w14:textId="206E1663" w:rsidR="009C4263" w:rsidRPr="005E6E33" w:rsidRDefault="009C4263" w:rsidP="004C153A">
      <w:pPr>
        <w:pStyle w:val="enumlev1"/>
        <w:rPr>
          <w:lang w:val="fr-CH"/>
        </w:rPr>
      </w:pPr>
      <w:r w:rsidRPr="005E6E33">
        <w:rPr>
          <w:lang w:val="fr-CH"/>
        </w:rPr>
        <w:t>−</w:t>
      </w:r>
      <w:r w:rsidRPr="005E6E33">
        <w:rPr>
          <w:lang w:val="fr-CH"/>
        </w:rPr>
        <w:tab/>
      </w:r>
      <w:bookmarkStart w:id="108" w:name="lt_pId197"/>
      <w:r w:rsidR="00B86684" w:rsidRPr="005E6E33">
        <w:rPr>
          <w:lang w:val="fr-CH"/>
        </w:rPr>
        <w:t>de favoriser les économies d'échelle et d'encourager les investissements</w:t>
      </w:r>
      <w:r w:rsidRPr="005E6E33">
        <w:rPr>
          <w:lang w:val="fr-CH"/>
        </w:rPr>
        <w:t>;</w:t>
      </w:r>
      <w:bookmarkEnd w:id="108"/>
    </w:p>
    <w:p w14:paraId="1D3B0B2F" w14:textId="06052009" w:rsidR="009C4263" w:rsidRPr="005E6E33" w:rsidRDefault="009C4263" w:rsidP="004C153A">
      <w:pPr>
        <w:pStyle w:val="enumlev1"/>
        <w:rPr>
          <w:i/>
          <w:lang w:val="fr-CH"/>
        </w:rPr>
      </w:pPr>
      <w:r w:rsidRPr="005E6E33">
        <w:rPr>
          <w:lang w:val="fr-CH"/>
        </w:rPr>
        <w:t>−</w:t>
      </w:r>
      <w:r w:rsidRPr="005E6E33">
        <w:rPr>
          <w:lang w:val="fr-CH"/>
        </w:rPr>
        <w:tab/>
      </w:r>
      <w:bookmarkStart w:id="109" w:name="lt_pId199"/>
      <w:r w:rsidR="00B86684" w:rsidRPr="005E6E33">
        <w:rPr>
          <w:lang w:val="fr-CH"/>
        </w:rPr>
        <w:t>d'exploiter les dimensions temporelle et géographique</w:t>
      </w:r>
      <w:r w:rsidR="005B48E2">
        <w:rPr>
          <w:lang w:val="fr-CH"/>
        </w:rPr>
        <w:t>, en permettant</w:t>
      </w:r>
      <w:r w:rsidR="00B86684" w:rsidRPr="005E6E33">
        <w:rPr>
          <w:lang w:val="fr-CH"/>
        </w:rPr>
        <w:t xml:space="preserve"> aux utilisateurs </w:t>
      </w:r>
      <w:r w:rsidR="005B48E2">
        <w:rPr>
          <w:lang w:val="fr-CH"/>
        </w:rPr>
        <w:t xml:space="preserve">d'accéder </w:t>
      </w:r>
      <w:r w:rsidR="00B86684" w:rsidRPr="005E6E33">
        <w:rPr>
          <w:lang w:val="fr-CH"/>
        </w:rPr>
        <w:t>à une portion d</w:t>
      </w:r>
      <w:r w:rsidR="005B48E2">
        <w:rPr>
          <w:lang w:val="fr-CH"/>
        </w:rPr>
        <w:t>e</w:t>
      </w:r>
      <w:r w:rsidR="00B86684" w:rsidRPr="005E6E33">
        <w:rPr>
          <w:lang w:val="fr-CH"/>
        </w:rPr>
        <w:t xml:space="preserve"> spectre </w:t>
      </w:r>
      <w:r w:rsidR="005B48E2">
        <w:rPr>
          <w:lang w:val="fr-CH"/>
        </w:rPr>
        <w:t xml:space="preserve">donnée pendant </w:t>
      </w:r>
      <w:r w:rsidR="00B86684" w:rsidRPr="005E6E33">
        <w:rPr>
          <w:lang w:val="fr-CH"/>
        </w:rPr>
        <w:t xml:space="preserve">une période </w:t>
      </w:r>
      <w:r w:rsidR="005B48E2">
        <w:rPr>
          <w:lang w:val="fr-CH"/>
        </w:rPr>
        <w:t>détermin</w:t>
      </w:r>
      <w:r w:rsidR="00B86684" w:rsidRPr="005E6E33">
        <w:rPr>
          <w:lang w:val="fr-CH"/>
        </w:rPr>
        <w:t>ée ou dans une zone donnée, afin d'accroître l'utilisation du spectre.</w:t>
      </w:r>
      <w:bookmarkEnd w:id="109"/>
    </w:p>
    <w:p w14:paraId="429906A4" w14:textId="69A6E210" w:rsidR="00DA3E89" w:rsidRPr="005E6E33" w:rsidRDefault="00B86684" w:rsidP="004C153A">
      <w:pPr>
        <w:rPr>
          <w:szCs w:val="24"/>
          <w:lang w:val="fr-CH"/>
        </w:rPr>
      </w:pPr>
      <w:bookmarkStart w:id="110" w:name="lt_pId200"/>
      <w:r w:rsidRPr="005E6E33">
        <w:rPr>
          <w:szCs w:val="24"/>
          <w:lang w:val="fr-CH"/>
        </w:rPr>
        <w:t>Le</w:t>
      </w:r>
      <w:r w:rsidR="00DA3E89" w:rsidRPr="005E6E33">
        <w:rPr>
          <w:szCs w:val="24"/>
          <w:lang w:val="fr-CH"/>
        </w:rPr>
        <w:t xml:space="preserve"> </w:t>
      </w:r>
      <w:r w:rsidRPr="005E6E33">
        <w:rPr>
          <w:szCs w:val="24"/>
          <w:lang w:val="fr-CH"/>
        </w:rPr>
        <w:t>partage peut concerner l</w:t>
      </w:r>
      <w:r w:rsidR="005B48E2">
        <w:rPr>
          <w:szCs w:val="24"/>
          <w:lang w:val="fr-CH"/>
        </w:rPr>
        <w:t xml:space="preserve">es quatre domaines suivants: </w:t>
      </w:r>
      <w:r w:rsidRPr="005E6E33">
        <w:rPr>
          <w:szCs w:val="24"/>
          <w:lang w:val="fr-CH"/>
        </w:rPr>
        <w:t>fréq</w:t>
      </w:r>
      <w:r w:rsidR="005B48E2">
        <w:rPr>
          <w:szCs w:val="24"/>
          <w:lang w:val="fr-CH"/>
        </w:rPr>
        <w:t xml:space="preserve">uence, temps, séparation des signaux et </w:t>
      </w:r>
      <w:r w:rsidRPr="005E6E33">
        <w:rPr>
          <w:szCs w:val="24"/>
          <w:lang w:val="fr-CH"/>
        </w:rPr>
        <w:t>localisation.</w:t>
      </w:r>
      <w:bookmarkEnd w:id="110"/>
      <w:r w:rsidR="009C4263" w:rsidRPr="005E6E33">
        <w:rPr>
          <w:szCs w:val="24"/>
          <w:lang w:val="fr-CH"/>
        </w:rPr>
        <w:t xml:space="preserve"> </w:t>
      </w:r>
      <w:bookmarkStart w:id="111" w:name="lt_pId202"/>
      <w:r w:rsidR="00DA3E89" w:rsidRPr="005E6E33">
        <w:rPr>
          <w:szCs w:val="24"/>
          <w:lang w:val="fr-CH"/>
        </w:rPr>
        <w:t xml:space="preserve">Ces domaines peuvent être </w:t>
      </w:r>
      <w:r w:rsidR="005B48E2">
        <w:rPr>
          <w:szCs w:val="24"/>
          <w:lang w:val="fr-CH"/>
        </w:rPr>
        <w:t>pris en considération</w:t>
      </w:r>
      <w:r w:rsidR="00DA3E89" w:rsidRPr="005E6E33">
        <w:rPr>
          <w:szCs w:val="24"/>
          <w:lang w:val="fr-CH"/>
        </w:rPr>
        <w:t xml:space="preserve"> </w:t>
      </w:r>
      <w:r w:rsidR="00183C2F" w:rsidRPr="005E6E33">
        <w:rPr>
          <w:szCs w:val="24"/>
          <w:lang w:val="fr-CH"/>
        </w:rPr>
        <w:t>séparément ou ensemble</w:t>
      </w:r>
      <w:r w:rsidR="005B48E2">
        <w:rPr>
          <w:szCs w:val="24"/>
          <w:lang w:val="fr-CH"/>
        </w:rPr>
        <w:t>,</w:t>
      </w:r>
      <w:r w:rsidR="00DA3E89" w:rsidRPr="005E6E33">
        <w:rPr>
          <w:szCs w:val="24"/>
          <w:lang w:val="fr-CH"/>
        </w:rPr>
        <w:t xml:space="preserve"> afin d'évaluer les possibilités de partage.</w:t>
      </w:r>
      <w:bookmarkStart w:id="112" w:name="lt_pId203"/>
      <w:bookmarkEnd w:id="111"/>
    </w:p>
    <w:p w14:paraId="21F379C1" w14:textId="54D4D104" w:rsidR="009C4263" w:rsidRPr="005E6E33" w:rsidRDefault="00DA3E89" w:rsidP="004C153A">
      <w:pPr>
        <w:rPr>
          <w:lang w:val="fr-CH"/>
        </w:rPr>
      </w:pPr>
      <w:r w:rsidRPr="005E6E33">
        <w:rPr>
          <w:szCs w:val="24"/>
          <w:lang w:val="fr-CH"/>
        </w:rPr>
        <w:t xml:space="preserve">L'accès partagé au spectre </w:t>
      </w:r>
      <w:r w:rsidR="00183C2F" w:rsidRPr="005E6E33">
        <w:rPr>
          <w:szCs w:val="24"/>
          <w:lang w:val="fr-CH"/>
        </w:rPr>
        <w:t>peut</w:t>
      </w:r>
      <w:r w:rsidRPr="005E6E33">
        <w:rPr>
          <w:szCs w:val="24"/>
          <w:lang w:val="fr-CH"/>
        </w:rPr>
        <w:t xml:space="preserve"> être </w:t>
      </w:r>
      <w:r w:rsidR="005B48E2">
        <w:rPr>
          <w:szCs w:val="24"/>
          <w:lang w:val="fr-CH"/>
        </w:rPr>
        <w:t>assuré</w:t>
      </w:r>
      <w:r w:rsidRPr="005E6E33">
        <w:rPr>
          <w:szCs w:val="24"/>
          <w:lang w:val="fr-CH"/>
        </w:rPr>
        <w:t xml:space="preserve"> par le biais de mécanismes techniques ou réglementaires. </w:t>
      </w:r>
      <w:r w:rsidR="005B48E2">
        <w:rPr>
          <w:szCs w:val="24"/>
          <w:lang w:val="fr-CH"/>
        </w:rPr>
        <w:t>Le</w:t>
      </w:r>
      <w:r w:rsidR="007A318E" w:rsidRPr="005E6E33">
        <w:rPr>
          <w:szCs w:val="24"/>
          <w:lang w:val="fr-CH"/>
        </w:rPr>
        <w:t xml:space="preserve"> présent rapport</w:t>
      </w:r>
      <w:r w:rsidR="005B48E2">
        <w:rPr>
          <w:szCs w:val="24"/>
          <w:lang w:val="fr-CH"/>
        </w:rPr>
        <w:t xml:space="preserve"> traite essentiellement des mécanismes réglementaires</w:t>
      </w:r>
      <w:r w:rsidRPr="005E6E33">
        <w:rPr>
          <w:szCs w:val="24"/>
          <w:lang w:val="fr-CH"/>
        </w:rPr>
        <w:t>.</w:t>
      </w:r>
      <w:bookmarkEnd w:id="112"/>
    </w:p>
    <w:p w14:paraId="1492ACDE" w14:textId="11A3A6F8" w:rsidR="009C4263" w:rsidRPr="005E6E33" w:rsidRDefault="009C4263" w:rsidP="004C153A">
      <w:pPr>
        <w:pStyle w:val="Heading1"/>
        <w:rPr>
          <w:lang w:val="fr-CH"/>
        </w:rPr>
      </w:pPr>
      <w:bookmarkStart w:id="113" w:name="_Toc485590931"/>
      <w:bookmarkStart w:id="114" w:name="_Toc489884491"/>
      <w:bookmarkStart w:id="115" w:name="_Toc499027860"/>
      <w:r w:rsidRPr="005E6E33">
        <w:rPr>
          <w:lang w:val="fr-CH"/>
        </w:rPr>
        <w:t>4</w:t>
      </w:r>
      <w:r w:rsidRPr="005E6E33">
        <w:rPr>
          <w:lang w:val="fr-CH"/>
        </w:rPr>
        <w:tab/>
      </w:r>
      <w:bookmarkStart w:id="116" w:name="lt_pId206"/>
      <w:r w:rsidR="00C77B31" w:rsidRPr="005E6E33">
        <w:rPr>
          <w:lang w:val="fr-CH"/>
        </w:rPr>
        <w:t>Méthodes réglementaires pour améliorer la gestion du spectre</w:t>
      </w:r>
      <w:bookmarkEnd w:id="113"/>
      <w:bookmarkEnd w:id="114"/>
      <w:bookmarkEnd w:id="116"/>
      <w:bookmarkEnd w:id="115"/>
    </w:p>
    <w:p w14:paraId="59FE8CA0" w14:textId="6FF3F49F" w:rsidR="009C4263" w:rsidRPr="005E6E33" w:rsidRDefault="009C4263" w:rsidP="004C153A">
      <w:pPr>
        <w:pStyle w:val="Heading2"/>
        <w:rPr>
          <w:lang w:val="fr-CH"/>
        </w:rPr>
      </w:pPr>
      <w:bookmarkStart w:id="117" w:name="_Toc485590932"/>
      <w:bookmarkStart w:id="118" w:name="_Toc489884492"/>
      <w:bookmarkStart w:id="119" w:name="_Toc499027861"/>
      <w:r w:rsidRPr="005E6E33">
        <w:rPr>
          <w:lang w:val="fr-CH"/>
        </w:rPr>
        <w:t>4.1</w:t>
      </w:r>
      <w:r w:rsidRPr="005E6E33">
        <w:rPr>
          <w:lang w:val="fr-CH"/>
        </w:rPr>
        <w:tab/>
      </w:r>
      <w:bookmarkStart w:id="120" w:name="lt_pId208"/>
      <w:r w:rsidR="00C77B31" w:rsidRPr="005E6E33">
        <w:rPr>
          <w:lang w:val="fr-CH"/>
        </w:rPr>
        <w:t>Accès partagé sou</w:t>
      </w:r>
      <w:r w:rsidR="003265A6" w:rsidRPr="005E6E33">
        <w:rPr>
          <w:lang w:val="fr-CH"/>
        </w:rPr>
        <w:t xml:space="preserve">s </w:t>
      </w:r>
      <w:r w:rsidR="00C77B31" w:rsidRPr="005E6E33">
        <w:rPr>
          <w:lang w:val="fr-CH"/>
        </w:rPr>
        <w:t>licence</w:t>
      </w:r>
      <w:bookmarkEnd w:id="117"/>
      <w:bookmarkEnd w:id="118"/>
      <w:bookmarkEnd w:id="120"/>
      <w:bookmarkEnd w:id="119"/>
    </w:p>
    <w:p w14:paraId="1565B703" w14:textId="4165B45F" w:rsidR="009C4263" w:rsidRPr="005E6E33" w:rsidRDefault="00C77B31" w:rsidP="004C153A">
      <w:pPr>
        <w:pStyle w:val="Headingb"/>
        <w:rPr>
          <w:lang w:val="fr-CH"/>
        </w:rPr>
      </w:pPr>
      <w:bookmarkStart w:id="121" w:name="lt_pId209"/>
      <w:r w:rsidRPr="005E6E33">
        <w:rPr>
          <w:lang w:val="fr-CH"/>
        </w:rPr>
        <w:t>Description générale et applicabilité</w:t>
      </w:r>
      <w:bookmarkEnd w:id="121"/>
    </w:p>
    <w:p w14:paraId="7A2A9C3E" w14:textId="760E0EDC" w:rsidR="009C4263" w:rsidRPr="005E6E33" w:rsidRDefault="003265A6" w:rsidP="004C153A">
      <w:pPr>
        <w:rPr>
          <w:lang w:val="fr-CH"/>
        </w:rPr>
      </w:pPr>
      <w:bookmarkStart w:id="122" w:name="lt_pId210"/>
      <w:r w:rsidRPr="005E6E33">
        <w:rPr>
          <w:lang w:val="fr-CH"/>
        </w:rPr>
        <w:t>L'accès partagé sous licence (LSA)</w:t>
      </w:r>
      <w:r w:rsidR="00C77B31" w:rsidRPr="005E6E33">
        <w:rPr>
          <w:lang w:val="fr-CH"/>
        </w:rPr>
        <w:t xml:space="preserve"> est un outil de gestion du spectre</w:t>
      </w:r>
      <w:r w:rsidR="001779CF" w:rsidRPr="001779CF">
        <w:rPr>
          <w:lang w:val="fr-CH"/>
        </w:rPr>
        <w:t xml:space="preserve"> </w:t>
      </w:r>
      <w:r w:rsidR="001779CF" w:rsidRPr="005E6E33">
        <w:rPr>
          <w:lang w:val="fr-CH"/>
        </w:rPr>
        <w:t>complémentaire</w:t>
      </w:r>
      <w:r w:rsidR="00C77B31" w:rsidRPr="005E6E33">
        <w:rPr>
          <w:lang w:val="fr-CH"/>
        </w:rPr>
        <w:t xml:space="preserve"> qui relève d'un </w:t>
      </w:r>
      <w:r w:rsidR="001779CF">
        <w:rPr>
          <w:lang w:val="fr-CH"/>
        </w:rPr>
        <w:t>«régime</w:t>
      </w:r>
      <w:r w:rsidR="00C77B31" w:rsidRPr="005E6E33">
        <w:rPr>
          <w:lang w:val="fr-CH"/>
        </w:rPr>
        <w:t xml:space="preserve"> d'octroi de licence</w:t>
      </w:r>
      <w:r w:rsidRPr="005E6E33">
        <w:rPr>
          <w:lang w:val="fr-CH"/>
        </w:rPr>
        <w:t>s</w:t>
      </w:r>
      <w:r w:rsidR="00C77B31" w:rsidRPr="005E6E33">
        <w:rPr>
          <w:lang w:val="fr-CH"/>
        </w:rPr>
        <w:t xml:space="preserve"> individuel</w:t>
      </w:r>
      <w:r w:rsidRPr="005E6E33">
        <w:rPr>
          <w:lang w:val="fr-CH"/>
        </w:rPr>
        <w:t>les</w:t>
      </w:r>
      <w:r w:rsidR="001779CF">
        <w:rPr>
          <w:lang w:val="fr-CH"/>
        </w:rPr>
        <w:t>»</w:t>
      </w:r>
      <w:r w:rsidR="00C77B31" w:rsidRPr="005E6E33">
        <w:rPr>
          <w:lang w:val="fr-CH"/>
        </w:rPr>
        <w:t>.</w:t>
      </w:r>
      <w:bookmarkEnd w:id="122"/>
    </w:p>
    <w:p w14:paraId="4FB8F287" w14:textId="34AB848F" w:rsidR="009C4263" w:rsidRPr="005E6E33" w:rsidRDefault="00817851" w:rsidP="004C153A">
      <w:pPr>
        <w:rPr>
          <w:lang w:val="fr-CH"/>
        </w:rPr>
      </w:pPr>
      <w:r w:rsidRPr="005E6E33">
        <w:rPr>
          <w:lang w:val="fr-CH"/>
        </w:rPr>
        <w:t>L'accès</w:t>
      </w:r>
      <w:r w:rsidR="00C77B31" w:rsidRPr="005E6E33">
        <w:rPr>
          <w:lang w:val="fr-CH"/>
        </w:rPr>
        <w:t xml:space="preserve"> LSA facilite </w:t>
      </w:r>
      <w:r w:rsidR="001779CF">
        <w:rPr>
          <w:lang w:val="fr-CH"/>
        </w:rPr>
        <w:t>l'arrivée</w:t>
      </w:r>
      <w:r w:rsidR="00C77B31" w:rsidRPr="005E6E33">
        <w:rPr>
          <w:lang w:val="fr-CH"/>
        </w:rPr>
        <w:t xml:space="preserve">, </w:t>
      </w:r>
      <w:r w:rsidR="0066342C" w:rsidRPr="005E6E33">
        <w:rPr>
          <w:lang w:val="fr-CH"/>
        </w:rPr>
        <w:t>dans</w:t>
      </w:r>
      <w:r w:rsidR="00C77B31" w:rsidRPr="005E6E33">
        <w:rPr>
          <w:lang w:val="fr-CH"/>
        </w:rPr>
        <w:t xml:space="preserve"> une bande de fréqu</w:t>
      </w:r>
      <w:r w:rsidR="0066342C" w:rsidRPr="005E6E33">
        <w:rPr>
          <w:lang w:val="fr-CH"/>
        </w:rPr>
        <w:t>ences, de nouveaux utilisateurs</w:t>
      </w:r>
      <w:r w:rsidR="001779CF">
        <w:rPr>
          <w:lang w:val="fr-CH"/>
        </w:rPr>
        <w:t xml:space="preserve"> appelés</w:t>
      </w:r>
      <w:r w:rsidR="0066342C" w:rsidRPr="005E6E33">
        <w:rPr>
          <w:lang w:val="fr-CH"/>
        </w:rPr>
        <w:t xml:space="preserve"> titulaires de licences </w:t>
      </w:r>
      <w:r w:rsidR="00C77B31" w:rsidRPr="005E6E33">
        <w:rPr>
          <w:lang w:val="fr-CH"/>
        </w:rPr>
        <w:t xml:space="preserve">LSA, tout en maintenant les services </w:t>
      </w:r>
      <w:r w:rsidR="001779CF">
        <w:rPr>
          <w:lang w:val="fr-CH"/>
        </w:rPr>
        <w:t>existants</w:t>
      </w:r>
      <w:r w:rsidR="00C77B31" w:rsidRPr="005E6E33">
        <w:rPr>
          <w:lang w:val="fr-CH"/>
        </w:rPr>
        <w:t xml:space="preserve"> dans la bande.</w:t>
      </w:r>
    </w:p>
    <w:p w14:paraId="053D1690" w14:textId="51064C82" w:rsidR="00C901D1" w:rsidRPr="005E6E33" w:rsidRDefault="00234EC2" w:rsidP="004C153A">
      <w:pPr>
        <w:rPr>
          <w:lang w:val="fr-CH" w:eastAsia="zh-CN"/>
        </w:rPr>
      </w:pPr>
      <w:r w:rsidRPr="005E6E33">
        <w:rPr>
          <w:lang w:val="fr-CH"/>
        </w:rPr>
        <w:t>L'accès</w:t>
      </w:r>
      <w:r w:rsidR="00C77B31" w:rsidRPr="005E6E33">
        <w:rPr>
          <w:lang w:val="fr-CH"/>
        </w:rPr>
        <w:t xml:space="preserve"> LSA vise à </w:t>
      </w:r>
      <w:r w:rsidR="001779CF">
        <w:rPr>
          <w:lang w:val="fr-CH"/>
        </w:rPr>
        <w:t xml:space="preserve">offrir </w:t>
      </w:r>
      <w:r w:rsidR="00C77B31" w:rsidRPr="005E6E33">
        <w:rPr>
          <w:lang w:val="fr-CH"/>
        </w:rPr>
        <w:t>un certain niveau de garantie</w:t>
      </w:r>
      <w:r w:rsidR="001779CF">
        <w:rPr>
          <w:lang w:val="fr-CH"/>
        </w:rPr>
        <w:t>, du point de vue de</w:t>
      </w:r>
      <w:r w:rsidR="00C77B31" w:rsidRPr="005E6E33">
        <w:rPr>
          <w:lang w:val="fr-CH"/>
        </w:rPr>
        <w:t xml:space="preserve"> l'accès au spectre et </w:t>
      </w:r>
      <w:r w:rsidR="001779CF">
        <w:rPr>
          <w:lang w:val="fr-CH"/>
        </w:rPr>
        <w:t xml:space="preserve">de </w:t>
      </w:r>
      <w:r w:rsidR="00C77B31" w:rsidRPr="005E6E33">
        <w:rPr>
          <w:lang w:val="fr-CH"/>
        </w:rPr>
        <w:t xml:space="preserve">la protection contre les brouillages </w:t>
      </w:r>
      <w:r w:rsidR="00F11FFE" w:rsidRPr="005E6E33">
        <w:rPr>
          <w:lang w:val="fr-CH"/>
        </w:rPr>
        <w:t>préjudiciables</w:t>
      </w:r>
      <w:r w:rsidR="001779CF">
        <w:rPr>
          <w:lang w:val="fr-CH"/>
        </w:rPr>
        <w:t>,</w:t>
      </w:r>
      <w:r w:rsidR="000C40AF" w:rsidRPr="005E6E33">
        <w:rPr>
          <w:lang w:val="fr-CH"/>
        </w:rPr>
        <w:t xml:space="preserve"> </w:t>
      </w:r>
      <w:r w:rsidR="001779CF">
        <w:rPr>
          <w:lang w:val="fr-CH"/>
        </w:rPr>
        <w:t>aux</w:t>
      </w:r>
      <w:r w:rsidRPr="005E6E33">
        <w:rPr>
          <w:lang w:val="fr-CH"/>
        </w:rPr>
        <w:t xml:space="preserve"> utilisateurs existants </w:t>
      </w:r>
      <w:r w:rsidR="001779CF">
        <w:rPr>
          <w:lang w:val="fr-CH"/>
        </w:rPr>
        <w:t>et aux</w:t>
      </w:r>
      <w:r w:rsidR="00C77B31" w:rsidRPr="005E6E33">
        <w:rPr>
          <w:lang w:val="fr-CH"/>
        </w:rPr>
        <w:t xml:space="preserve"> </w:t>
      </w:r>
      <w:r w:rsidRPr="005E6E33">
        <w:rPr>
          <w:lang w:val="fr-CH"/>
        </w:rPr>
        <w:t>titulaires de licences</w:t>
      </w:r>
      <w:r w:rsidR="001779CF">
        <w:rPr>
          <w:lang w:val="fr-CH"/>
        </w:rPr>
        <w:t xml:space="preserve"> LSA, ce qui</w:t>
      </w:r>
      <w:r w:rsidR="00C77B31" w:rsidRPr="005E6E33">
        <w:rPr>
          <w:lang w:val="fr-CH"/>
        </w:rPr>
        <w:t xml:space="preserve"> leur permet de fournir une qualité de service prévisible.</w:t>
      </w:r>
      <w:r w:rsidR="00C901D1" w:rsidRPr="005E6E33">
        <w:rPr>
          <w:lang w:val="fr-CH" w:eastAsia="zh-CN"/>
        </w:rPr>
        <w:t xml:space="preserve"> </w:t>
      </w:r>
    </w:p>
    <w:p w14:paraId="13974CE9" w14:textId="648730CD" w:rsidR="00A44FD0" w:rsidRPr="005E6E33" w:rsidRDefault="001779CF" w:rsidP="004C153A">
      <w:pPr>
        <w:rPr>
          <w:lang w:val="fr-CH" w:eastAsia="zh-CN"/>
        </w:rPr>
      </w:pPr>
      <w:r>
        <w:rPr>
          <w:lang w:val="fr-CH" w:eastAsia="zh-CN"/>
        </w:rPr>
        <w:t xml:space="preserve">L'accès </w:t>
      </w:r>
      <w:r w:rsidR="00C901D1" w:rsidRPr="005E6E33">
        <w:rPr>
          <w:lang w:val="fr-CH" w:eastAsia="zh-CN"/>
        </w:rPr>
        <w:t>LSA exclut les concepts «</w:t>
      </w:r>
      <w:r>
        <w:rPr>
          <w:lang w:val="fr-CH" w:eastAsia="zh-CN"/>
        </w:rPr>
        <w:t>d</w:t>
      </w:r>
      <w:r w:rsidR="00C901D1" w:rsidRPr="005E6E33">
        <w:rPr>
          <w:lang w:val="fr-CH" w:eastAsia="zh-CN"/>
        </w:rPr>
        <w:t>'accès opportuniste au spectre», «</w:t>
      </w:r>
      <w:r>
        <w:rPr>
          <w:lang w:val="fr-CH" w:eastAsia="zh-CN"/>
        </w:rPr>
        <w:t>d</w:t>
      </w:r>
      <w:r w:rsidR="00C901D1" w:rsidRPr="005E6E33">
        <w:rPr>
          <w:lang w:val="fr-CH" w:eastAsia="zh-CN"/>
        </w:rPr>
        <w:t xml:space="preserve">'utilisation secondaire» ou </w:t>
      </w:r>
      <w:r>
        <w:rPr>
          <w:lang w:val="fr-CH" w:eastAsia="zh-CN"/>
        </w:rPr>
        <w:t>d</w:t>
      </w:r>
      <w:r w:rsidR="00C901D1" w:rsidRPr="005E6E33">
        <w:rPr>
          <w:lang w:val="fr-CH" w:eastAsia="zh-CN"/>
        </w:rPr>
        <w:t>e «service secondaire</w:t>
      </w:r>
      <w:r w:rsidR="005B48E2">
        <w:rPr>
          <w:lang w:val="fr-CH" w:eastAsia="zh-CN"/>
        </w:rPr>
        <w:t>»</w:t>
      </w:r>
      <w:r>
        <w:rPr>
          <w:lang w:val="fr-CH" w:eastAsia="zh-CN"/>
        </w:rPr>
        <w:t>, selon le</w:t>
      </w:r>
      <w:r w:rsidR="00C901D1" w:rsidRPr="005E6E33">
        <w:rPr>
          <w:lang w:val="fr-CH" w:eastAsia="zh-CN"/>
        </w:rPr>
        <w:t xml:space="preserve">quel le demandeur ne </w:t>
      </w:r>
      <w:r>
        <w:rPr>
          <w:lang w:val="fr-CH" w:eastAsia="zh-CN"/>
        </w:rPr>
        <w:t>bénéficie</w:t>
      </w:r>
      <w:r w:rsidR="00C901D1" w:rsidRPr="005E6E33">
        <w:rPr>
          <w:lang w:val="fr-CH" w:eastAsia="zh-CN"/>
        </w:rPr>
        <w:t xml:space="preserve"> d'aucune protection vis-à-vis de</w:t>
      </w:r>
      <w:r w:rsidR="00622F99" w:rsidRPr="005E6E33">
        <w:rPr>
          <w:lang w:val="fr-CH" w:eastAsia="zh-CN"/>
        </w:rPr>
        <w:t xml:space="preserve"> </w:t>
      </w:r>
      <w:r>
        <w:rPr>
          <w:lang w:val="fr-CH" w:eastAsia="zh-CN"/>
        </w:rPr>
        <w:t xml:space="preserve">l'utilisateur </w:t>
      </w:r>
      <w:r w:rsidR="00622F99" w:rsidRPr="005E6E33">
        <w:rPr>
          <w:lang w:val="fr-CH" w:eastAsia="zh-CN"/>
        </w:rPr>
        <w:t xml:space="preserve">ou des </w:t>
      </w:r>
      <w:r w:rsidR="00C901D1" w:rsidRPr="005E6E33">
        <w:rPr>
          <w:lang w:val="fr-CH" w:eastAsia="zh-CN"/>
        </w:rPr>
        <w:t>utilisateur</w:t>
      </w:r>
      <w:r>
        <w:rPr>
          <w:lang w:val="fr-CH" w:eastAsia="zh-CN"/>
        </w:rPr>
        <w:t>s</w:t>
      </w:r>
      <w:r w:rsidR="00C901D1" w:rsidRPr="005E6E33">
        <w:rPr>
          <w:lang w:val="fr-CH" w:eastAsia="zh-CN"/>
        </w:rPr>
        <w:t xml:space="preserve"> primaire</w:t>
      </w:r>
      <w:r>
        <w:rPr>
          <w:lang w:val="fr-CH" w:eastAsia="zh-CN"/>
        </w:rPr>
        <w:t>s</w:t>
      </w:r>
      <w:r w:rsidR="00C901D1" w:rsidRPr="005E6E33">
        <w:rPr>
          <w:lang w:val="fr-CH" w:eastAsia="zh-CN"/>
        </w:rPr>
        <w:t>.</w:t>
      </w:r>
    </w:p>
    <w:p w14:paraId="2E6E3BC5" w14:textId="6252D6B9" w:rsidR="00C901D1" w:rsidRPr="005E6E33" w:rsidRDefault="00E61183" w:rsidP="004C153A">
      <w:pPr>
        <w:rPr>
          <w:lang w:val="fr-CH"/>
        </w:rPr>
      </w:pPr>
      <w:r w:rsidRPr="005E6E33">
        <w:rPr>
          <w:lang w:val="fr-CH"/>
        </w:rPr>
        <w:t xml:space="preserve">Les </w:t>
      </w:r>
      <w:r w:rsidR="00E14361" w:rsidRPr="005E6E33">
        <w:rPr>
          <w:lang w:val="fr-CH"/>
        </w:rPr>
        <w:t>titulaires de licences</w:t>
      </w:r>
      <w:r w:rsidRPr="005E6E33">
        <w:rPr>
          <w:lang w:val="fr-CH"/>
        </w:rPr>
        <w:t xml:space="preserve"> LSA et les utilisateurs existants exploitent </w:t>
      </w:r>
      <w:r w:rsidR="00E14361" w:rsidRPr="005E6E33">
        <w:rPr>
          <w:lang w:val="fr-CH"/>
        </w:rPr>
        <w:t>des</w:t>
      </w:r>
      <w:r w:rsidRPr="005E6E33">
        <w:rPr>
          <w:lang w:val="fr-CH"/>
        </w:rPr>
        <w:t xml:space="preserve"> applications </w:t>
      </w:r>
      <w:r w:rsidR="00E14361" w:rsidRPr="005E6E33">
        <w:rPr>
          <w:lang w:val="fr-CH"/>
        </w:rPr>
        <w:t xml:space="preserve">différentes </w:t>
      </w:r>
      <w:r w:rsidRPr="005E6E33">
        <w:rPr>
          <w:lang w:val="fr-CH"/>
        </w:rPr>
        <w:t xml:space="preserve">et sont </w:t>
      </w:r>
      <w:r w:rsidR="00E546A5">
        <w:rPr>
          <w:lang w:val="fr-CH"/>
        </w:rPr>
        <w:t>assujettis</w:t>
      </w:r>
      <w:r w:rsidRPr="005E6E33">
        <w:rPr>
          <w:lang w:val="fr-CH"/>
        </w:rPr>
        <w:t xml:space="preserve"> à des contraint</w:t>
      </w:r>
      <w:r w:rsidR="00E14361" w:rsidRPr="005E6E33">
        <w:rPr>
          <w:lang w:val="fr-CH"/>
        </w:rPr>
        <w:t xml:space="preserve">es réglementaires différentes. </w:t>
      </w:r>
      <w:r w:rsidR="00E546A5">
        <w:rPr>
          <w:lang w:val="fr-CH"/>
        </w:rPr>
        <w:t>Chacun d'eux dispose</w:t>
      </w:r>
      <w:r w:rsidRPr="005E6E33">
        <w:rPr>
          <w:lang w:val="fr-CH"/>
        </w:rPr>
        <w:t xml:space="preserve"> d'un accès individuel exclusif</w:t>
      </w:r>
      <w:r w:rsidR="00731D55" w:rsidRPr="005E6E33">
        <w:rPr>
          <w:lang w:val="fr-CH"/>
        </w:rPr>
        <w:t xml:space="preserve"> à une portion </w:t>
      </w:r>
      <w:r w:rsidR="00E546A5">
        <w:rPr>
          <w:lang w:val="fr-CH"/>
        </w:rPr>
        <w:t>de spectre en un emplacement et à un moment donnés.</w:t>
      </w:r>
    </w:p>
    <w:p w14:paraId="55F7C616" w14:textId="071483A6" w:rsidR="00C901D1" w:rsidRPr="005E6E33" w:rsidRDefault="00731D55" w:rsidP="004C153A">
      <w:pPr>
        <w:pStyle w:val="Headingi"/>
        <w:rPr>
          <w:lang w:val="fr-CH"/>
        </w:rPr>
      </w:pPr>
      <w:r w:rsidRPr="005E6E33">
        <w:rPr>
          <w:lang w:val="fr-CH"/>
        </w:rPr>
        <w:t xml:space="preserve">Cadre </w:t>
      </w:r>
      <w:r w:rsidR="0046068F" w:rsidRPr="005E6E33">
        <w:rPr>
          <w:lang w:val="fr-CH"/>
        </w:rPr>
        <w:t>pour le</w:t>
      </w:r>
      <w:r w:rsidRPr="005E6E33">
        <w:rPr>
          <w:lang w:val="fr-CH"/>
        </w:rPr>
        <w:t xml:space="preserve"> partage</w:t>
      </w:r>
    </w:p>
    <w:p w14:paraId="1D772BD0" w14:textId="22234ED4" w:rsidR="00C901D1" w:rsidRPr="005E6E33" w:rsidRDefault="00731D55" w:rsidP="004C153A">
      <w:pPr>
        <w:rPr>
          <w:lang w:val="fr-CH"/>
        </w:rPr>
      </w:pPr>
      <w:bookmarkStart w:id="123" w:name="lt_pId217"/>
      <w:r w:rsidRPr="005E6E33">
        <w:rPr>
          <w:lang w:val="fr-CH"/>
        </w:rPr>
        <w:t xml:space="preserve">La mise en oeuvre </w:t>
      </w:r>
      <w:r w:rsidR="000F7324" w:rsidRPr="005E6E33">
        <w:rPr>
          <w:lang w:val="fr-CH"/>
        </w:rPr>
        <w:t xml:space="preserve">de l'accès partagé </w:t>
      </w:r>
      <w:r w:rsidR="004834B0">
        <w:rPr>
          <w:lang w:val="fr-CH"/>
        </w:rPr>
        <w:t>LSA</w:t>
      </w:r>
      <w:r w:rsidRPr="005E6E33">
        <w:rPr>
          <w:lang w:val="fr-CH"/>
        </w:rPr>
        <w:t xml:space="preserve"> s'appuie sur le concept </w:t>
      </w:r>
      <w:r w:rsidR="004834B0">
        <w:rPr>
          <w:lang w:val="fr-CH"/>
        </w:rPr>
        <w:t>de</w:t>
      </w:r>
      <w:r w:rsidRPr="005E6E33">
        <w:rPr>
          <w:lang w:val="fr-CH"/>
        </w:rPr>
        <w:t xml:space="preserve"> </w:t>
      </w:r>
      <w:r w:rsidR="005B48E2">
        <w:rPr>
          <w:lang w:val="fr-CH"/>
        </w:rPr>
        <w:t>«</w:t>
      </w:r>
      <w:r w:rsidRPr="005E6E33">
        <w:rPr>
          <w:lang w:val="fr-CH"/>
        </w:rPr>
        <w:t xml:space="preserve">cadre </w:t>
      </w:r>
      <w:r w:rsidR="000F7324" w:rsidRPr="005E6E33">
        <w:rPr>
          <w:lang w:val="fr-CH"/>
        </w:rPr>
        <w:t>pour le</w:t>
      </w:r>
      <w:r w:rsidRPr="005E6E33">
        <w:rPr>
          <w:lang w:val="fr-CH"/>
        </w:rPr>
        <w:t xml:space="preserve"> partage</w:t>
      </w:r>
      <w:r w:rsidR="005B48E2">
        <w:rPr>
          <w:lang w:val="fr-CH"/>
        </w:rPr>
        <w:t>»</w:t>
      </w:r>
      <w:r w:rsidR="004834B0">
        <w:rPr>
          <w:lang w:val="fr-CH"/>
        </w:rPr>
        <w:t>,</w:t>
      </w:r>
      <w:r w:rsidRPr="005E6E33">
        <w:rPr>
          <w:lang w:val="fr-CH"/>
        </w:rPr>
        <w:t xml:space="preserve"> qui relève de la responsabilité de</w:t>
      </w:r>
      <w:r w:rsidR="004834B0">
        <w:rPr>
          <w:lang w:val="fr-CH"/>
        </w:rPr>
        <w:t xml:space="preserve"> l'Administration/A</w:t>
      </w:r>
      <w:r w:rsidRPr="005E6E33">
        <w:rPr>
          <w:lang w:val="fr-CH"/>
        </w:rPr>
        <w:t>utorité nationale de régulation</w:t>
      </w:r>
      <w:r w:rsidR="004834B0">
        <w:rPr>
          <w:lang w:val="fr-CH"/>
        </w:rPr>
        <w:t xml:space="preserve"> (NRA)</w:t>
      </w:r>
      <w:r w:rsidRPr="005E6E33">
        <w:rPr>
          <w:lang w:val="fr-CH"/>
        </w:rPr>
        <w:t xml:space="preserve">. Son élaboration nécessite </w:t>
      </w:r>
      <w:r w:rsidR="004834B0">
        <w:rPr>
          <w:lang w:val="fr-CH"/>
        </w:rPr>
        <w:t>la participation</w:t>
      </w:r>
      <w:r w:rsidRPr="005E6E33">
        <w:rPr>
          <w:lang w:val="fr-CH"/>
        </w:rPr>
        <w:t xml:space="preserve"> de toutes les parties prenantes concernées.</w:t>
      </w:r>
      <w:bookmarkEnd w:id="123"/>
    </w:p>
    <w:p w14:paraId="7FD87AAA" w14:textId="39195B13" w:rsidR="00C901D1" w:rsidRPr="005E6E33" w:rsidRDefault="00731D55" w:rsidP="004C153A">
      <w:pPr>
        <w:rPr>
          <w:lang w:val="fr-CH"/>
        </w:rPr>
      </w:pPr>
      <w:r w:rsidRPr="005E6E33">
        <w:rPr>
          <w:lang w:val="fr-CH"/>
        </w:rPr>
        <w:t xml:space="preserve">Le </w:t>
      </w:r>
      <w:r w:rsidR="005B48E2">
        <w:rPr>
          <w:lang w:val="fr-CH"/>
        </w:rPr>
        <w:t>«</w:t>
      </w:r>
      <w:r w:rsidRPr="005E6E33">
        <w:rPr>
          <w:lang w:val="fr-CH"/>
        </w:rPr>
        <w:t xml:space="preserve">cadre </w:t>
      </w:r>
      <w:r w:rsidR="000F7324" w:rsidRPr="005E6E33">
        <w:rPr>
          <w:lang w:val="fr-CH"/>
        </w:rPr>
        <w:t>pour le partage</w:t>
      </w:r>
      <w:r w:rsidR="005B48E2">
        <w:rPr>
          <w:lang w:val="fr-CH"/>
        </w:rPr>
        <w:t>»</w:t>
      </w:r>
      <w:r w:rsidR="000F7324" w:rsidRPr="005E6E33">
        <w:rPr>
          <w:lang w:val="fr-CH"/>
        </w:rPr>
        <w:t xml:space="preserve"> peut être considéré</w:t>
      </w:r>
      <w:r w:rsidRPr="005E6E33">
        <w:rPr>
          <w:lang w:val="fr-CH"/>
        </w:rPr>
        <w:t xml:space="preserve"> comme un ensemble de règles de compatibilité ou de conditions qui permettront de concrétiser les modifications</w:t>
      </w:r>
      <w:r w:rsidR="004834B0">
        <w:rPr>
          <w:lang w:val="fr-CH"/>
        </w:rPr>
        <w:t xml:space="preserve"> susceptibles d'être apportées aux</w:t>
      </w:r>
      <w:r w:rsidRPr="005E6E33">
        <w:rPr>
          <w:lang w:val="fr-CH"/>
        </w:rPr>
        <w:t xml:space="preserve"> droits d'utilisation du spectre</w:t>
      </w:r>
      <w:r w:rsidR="00ED190B" w:rsidRPr="005E6E33">
        <w:rPr>
          <w:lang w:val="fr-CH"/>
        </w:rPr>
        <w:t xml:space="preserve"> des utilisateurs existants</w:t>
      </w:r>
      <w:r w:rsidR="009621E2" w:rsidRPr="005E6E33">
        <w:rPr>
          <w:lang w:val="fr-CH"/>
        </w:rPr>
        <w:t xml:space="preserve"> et de définir les conditions techniques et opérationnelles correspondantes </w:t>
      </w:r>
      <w:r w:rsidR="004834B0">
        <w:rPr>
          <w:lang w:val="fr-CH"/>
        </w:rPr>
        <w:t xml:space="preserve">qui peuvent </w:t>
      </w:r>
      <w:r w:rsidR="009621E2" w:rsidRPr="005E6E33">
        <w:rPr>
          <w:lang w:val="fr-CH"/>
        </w:rPr>
        <w:t xml:space="preserve">être appliquées </w:t>
      </w:r>
      <w:r w:rsidR="004834B0">
        <w:rPr>
          <w:lang w:val="fr-CH"/>
        </w:rPr>
        <w:t>dans le cas d'une autre</w:t>
      </w:r>
      <w:r w:rsidR="009621E2" w:rsidRPr="005E6E33">
        <w:rPr>
          <w:lang w:val="fr-CH"/>
        </w:rPr>
        <w:t xml:space="preserve"> utilisation </w:t>
      </w:r>
      <w:r w:rsidR="00B74C8E" w:rsidRPr="005E6E33">
        <w:rPr>
          <w:lang w:val="fr-CH"/>
        </w:rPr>
        <w:t xml:space="preserve">du spectre </w:t>
      </w:r>
      <w:r w:rsidR="004834B0">
        <w:rPr>
          <w:lang w:val="fr-CH"/>
        </w:rPr>
        <w:t>selon</w:t>
      </w:r>
      <w:r w:rsidR="00B74C8E" w:rsidRPr="005E6E33">
        <w:rPr>
          <w:lang w:val="fr-CH"/>
        </w:rPr>
        <w:t xml:space="preserve"> l'accès</w:t>
      </w:r>
      <w:r w:rsidR="009621E2" w:rsidRPr="005E6E33">
        <w:rPr>
          <w:lang w:val="fr-CH"/>
        </w:rPr>
        <w:t xml:space="preserve"> LSA.</w:t>
      </w:r>
    </w:p>
    <w:p w14:paraId="2EE6BD20" w14:textId="4782E8B2" w:rsidR="00C901D1" w:rsidRPr="005E6E33" w:rsidRDefault="009621E2" w:rsidP="004C153A">
      <w:pPr>
        <w:pStyle w:val="Headingi"/>
        <w:rPr>
          <w:lang w:val="fr-CH"/>
        </w:rPr>
      </w:pPr>
      <w:r w:rsidRPr="005E6E33">
        <w:rPr>
          <w:lang w:val="fr-CH"/>
        </w:rPr>
        <w:lastRenderedPageBreak/>
        <w:t>Attribution de fréquences</w:t>
      </w:r>
    </w:p>
    <w:p w14:paraId="64F247B8" w14:textId="1B521508" w:rsidR="00C901D1" w:rsidRPr="005E6E33" w:rsidRDefault="00B74C8E" w:rsidP="004C153A">
      <w:pPr>
        <w:rPr>
          <w:lang w:val="fr-CH"/>
        </w:rPr>
      </w:pPr>
      <w:bookmarkStart w:id="124" w:name="lt_pId221"/>
      <w:r w:rsidRPr="005E6E33">
        <w:rPr>
          <w:lang w:val="fr-CH"/>
        </w:rPr>
        <w:t>L'accès</w:t>
      </w:r>
      <w:r w:rsidR="009621E2" w:rsidRPr="005E6E33">
        <w:rPr>
          <w:lang w:val="fr-CH"/>
        </w:rPr>
        <w:t xml:space="preserve"> LSA a des incidences sur l'attribution d'une bande de fréquences au niveau national, qui est une décision souveraine relative à </w:t>
      </w:r>
      <w:r w:rsidR="004834B0">
        <w:rPr>
          <w:lang w:val="fr-CH"/>
        </w:rPr>
        <w:t>la finalité de l'</w:t>
      </w:r>
      <w:r w:rsidR="009621E2" w:rsidRPr="005E6E33">
        <w:rPr>
          <w:lang w:val="fr-CH"/>
        </w:rPr>
        <w:t>utilisation de cette ressource publique.</w:t>
      </w:r>
      <w:bookmarkEnd w:id="124"/>
    </w:p>
    <w:p w14:paraId="3DB6488B" w14:textId="0195B2FE" w:rsidR="00C901D1" w:rsidRPr="005E6E33" w:rsidRDefault="009621E2" w:rsidP="004C153A">
      <w:pPr>
        <w:rPr>
          <w:lang w:val="fr-CH"/>
        </w:rPr>
      </w:pPr>
      <w:r w:rsidRPr="005E6E33">
        <w:rPr>
          <w:lang w:val="fr-CH"/>
        </w:rPr>
        <w:t xml:space="preserve">Les administrations nationales </w:t>
      </w:r>
      <w:r w:rsidR="004834B0">
        <w:rPr>
          <w:lang w:val="fr-CH"/>
        </w:rPr>
        <w:t>déterminent l</w:t>
      </w:r>
      <w:r w:rsidR="00FB2474" w:rsidRPr="005E6E33">
        <w:rPr>
          <w:lang w:val="fr-CH"/>
        </w:rPr>
        <w:t xml:space="preserve">es </w:t>
      </w:r>
      <w:r w:rsidRPr="005E6E33">
        <w:rPr>
          <w:lang w:val="fr-CH"/>
        </w:rPr>
        <w:t xml:space="preserve">applications existantes </w:t>
      </w:r>
      <w:r w:rsidR="004834B0">
        <w:rPr>
          <w:lang w:val="fr-CH"/>
        </w:rPr>
        <w:t xml:space="preserve">qui </w:t>
      </w:r>
      <w:r w:rsidRPr="005E6E33">
        <w:rPr>
          <w:lang w:val="fr-CH"/>
        </w:rPr>
        <w:t xml:space="preserve">doivent être </w:t>
      </w:r>
      <w:r w:rsidR="004534A8" w:rsidRPr="005E6E33">
        <w:rPr>
          <w:lang w:val="fr-CH"/>
        </w:rPr>
        <w:t>considérées</w:t>
      </w:r>
      <w:r w:rsidR="00A40308" w:rsidRPr="005E6E33">
        <w:rPr>
          <w:lang w:val="fr-CH"/>
        </w:rPr>
        <w:t xml:space="preserve"> </w:t>
      </w:r>
      <w:r w:rsidR="004534A8" w:rsidRPr="005E6E33">
        <w:rPr>
          <w:lang w:val="fr-CH"/>
        </w:rPr>
        <w:t xml:space="preserve">comme </w:t>
      </w:r>
      <w:r w:rsidR="00FB2474" w:rsidRPr="005E6E33">
        <w:rPr>
          <w:lang w:val="fr-CH"/>
        </w:rPr>
        <w:t xml:space="preserve">des utilisations </w:t>
      </w:r>
      <w:r w:rsidR="004834B0">
        <w:rPr>
          <w:lang w:val="fr-CH"/>
        </w:rPr>
        <w:t>existantes dans le</w:t>
      </w:r>
      <w:r w:rsidR="00A40308" w:rsidRPr="005E6E33">
        <w:rPr>
          <w:lang w:val="fr-CH"/>
        </w:rPr>
        <w:t xml:space="preserve"> cadre </w:t>
      </w:r>
      <w:r w:rsidR="004534A8" w:rsidRPr="005E6E33">
        <w:rPr>
          <w:lang w:val="fr-CH"/>
        </w:rPr>
        <w:t>pour le</w:t>
      </w:r>
      <w:r w:rsidR="00A40308" w:rsidRPr="005E6E33">
        <w:rPr>
          <w:lang w:val="fr-CH"/>
        </w:rPr>
        <w:t xml:space="preserve"> partage et </w:t>
      </w:r>
      <w:r w:rsidR="004834B0">
        <w:rPr>
          <w:lang w:val="fr-CH"/>
        </w:rPr>
        <w:t>maintenue</w:t>
      </w:r>
      <w:r w:rsidR="00A40308" w:rsidRPr="005E6E33">
        <w:rPr>
          <w:lang w:val="fr-CH"/>
        </w:rPr>
        <w:t xml:space="preserve">s à long terme, conformément aux objectifs de </w:t>
      </w:r>
      <w:r w:rsidR="004834B0">
        <w:rPr>
          <w:lang w:val="fr-CH"/>
        </w:rPr>
        <w:t xml:space="preserve">la </w:t>
      </w:r>
      <w:r w:rsidR="00A40308" w:rsidRPr="005E6E33">
        <w:rPr>
          <w:lang w:val="fr-CH"/>
        </w:rPr>
        <w:t>politique national</w:t>
      </w:r>
      <w:r w:rsidR="00A03052" w:rsidRPr="005E6E33">
        <w:rPr>
          <w:lang w:val="fr-CH"/>
        </w:rPr>
        <w:t>e et compte tenu des obligation</w:t>
      </w:r>
      <w:r w:rsidR="00A40308" w:rsidRPr="005E6E33">
        <w:rPr>
          <w:lang w:val="fr-CH"/>
        </w:rPr>
        <w:t>s</w:t>
      </w:r>
      <w:r w:rsidR="00A03052" w:rsidRPr="005E6E33">
        <w:rPr>
          <w:lang w:val="fr-CH"/>
        </w:rPr>
        <w:t xml:space="preserve"> </w:t>
      </w:r>
      <w:r w:rsidR="00A40308" w:rsidRPr="005E6E33">
        <w:rPr>
          <w:lang w:val="fr-CH"/>
        </w:rPr>
        <w:t>internationales et d'autres restrictions applicables à certaines situations régionales.</w:t>
      </w:r>
    </w:p>
    <w:p w14:paraId="1509C927" w14:textId="5E8AAC0B" w:rsidR="00C901D1" w:rsidRPr="005E6E33" w:rsidRDefault="00A40308" w:rsidP="004C153A">
      <w:pPr>
        <w:pStyle w:val="Headingi"/>
        <w:rPr>
          <w:lang w:val="fr-CH"/>
        </w:rPr>
      </w:pPr>
      <w:r w:rsidRPr="005E6E33">
        <w:rPr>
          <w:lang w:val="fr-CH"/>
        </w:rPr>
        <w:t>Processus d'autorisation</w:t>
      </w:r>
    </w:p>
    <w:p w14:paraId="337689AD" w14:textId="2548C99E" w:rsidR="00C901D1" w:rsidRPr="005E6E33" w:rsidRDefault="00E52B11" w:rsidP="004C153A">
      <w:pPr>
        <w:rPr>
          <w:lang w:val="fr-CH"/>
        </w:rPr>
      </w:pPr>
      <w:bookmarkStart w:id="125" w:name="lt_pId224"/>
      <w:r>
        <w:rPr>
          <w:lang w:val="fr-CH"/>
        </w:rPr>
        <w:t>L'Administration/la NRA met</w:t>
      </w:r>
      <w:r w:rsidR="00A40308" w:rsidRPr="005E6E33">
        <w:rPr>
          <w:lang w:val="fr-CH"/>
        </w:rPr>
        <w:t xml:space="preserve"> en place le processus d'autorisation en vue d'octroyer à des </w:t>
      </w:r>
      <w:r w:rsidR="00677FFE" w:rsidRPr="005E6E33">
        <w:rPr>
          <w:lang w:val="fr-CH"/>
        </w:rPr>
        <w:t>titulaires de licences</w:t>
      </w:r>
      <w:r w:rsidR="00A40308" w:rsidRPr="005E6E33">
        <w:rPr>
          <w:lang w:val="fr-CH"/>
        </w:rPr>
        <w:t xml:space="preserve"> LSA des droits individuels d'utilisation du spectre de manière </w:t>
      </w:r>
      <w:r>
        <w:rPr>
          <w:lang w:val="fr-CH"/>
        </w:rPr>
        <w:t>équitable</w:t>
      </w:r>
      <w:r w:rsidR="00A40308" w:rsidRPr="005E6E33">
        <w:rPr>
          <w:lang w:val="fr-CH"/>
        </w:rPr>
        <w:t xml:space="preserve">, transparente et non discriminatoire, conformément au cadre </w:t>
      </w:r>
      <w:r w:rsidR="00677FFE" w:rsidRPr="005E6E33">
        <w:rPr>
          <w:lang w:val="fr-CH"/>
        </w:rPr>
        <w:t>pour le</w:t>
      </w:r>
      <w:r w:rsidR="00A40308" w:rsidRPr="005E6E33">
        <w:rPr>
          <w:lang w:val="fr-CH"/>
        </w:rPr>
        <w:t xml:space="preserve"> partage préalablement défini.</w:t>
      </w:r>
      <w:bookmarkEnd w:id="125"/>
    </w:p>
    <w:p w14:paraId="658C87A3" w14:textId="7B454BFE" w:rsidR="00C901D1" w:rsidRPr="005E6E33" w:rsidRDefault="00AB5579" w:rsidP="004C153A">
      <w:pPr>
        <w:rPr>
          <w:lang w:val="fr-CH"/>
        </w:rPr>
      </w:pPr>
      <w:r w:rsidRPr="005E6E33">
        <w:rPr>
          <w:lang w:val="fr-CH"/>
        </w:rPr>
        <w:t>L</w:t>
      </w:r>
      <w:r w:rsidR="00187100" w:rsidRPr="005E6E33">
        <w:rPr>
          <w:lang w:val="fr-CH"/>
        </w:rPr>
        <w:t>'accès</w:t>
      </w:r>
      <w:r w:rsidR="00A40308" w:rsidRPr="005E6E33">
        <w:rPr>
          <w:lang w:val="fr-CH"/>
        </w:rPr>
        <w:t xml:space="preserve"> LSA </w:t>
      </w:r>
      <w:r w:rsidR="00E52B11">
        <w:rPr>
          <w:lang w:val="fr-CH"/>
        </w:rPr>
        <w:t>ne préjuge pas d</w:t>
      </w:r>
      <w:r w:rsidR="00CA235D" w:rsidRPr="005E6E33">
        <w:rPr>
          <w:lang w:val="fr-CH"/>
        </w:rPr>
        <w:t xml:space="preserve">es modalités du processus d'autorisation qui </w:t>
      </w:r>
      <w:r w:rsidR="00E52B11">
        <w:rPr>
          <w:lang w:val="fr-CH"/>
        </w:rPr>
        <w:t>seront définies par l'A</w:t>
      </w:r>
      <w:r w:rsidR="00CA235D" w:rsidRPr="005E6E33">
        <w:rPr>
          <w:lang w:val="fr-CH"/>
        </w:rPr>
        <w:t>dministration</w:t>
      </w:r>
      <w:r w:rsidR="00E52B11">
        <w:rPr>
          <w:lang w:val="fr-CH"/>
        </w:rPr>
        <w:t>/la NRA</w:t>
      </w:r>
      <w:r w:rsidRPr="005E6E33">
        <w:rPr>
          <w:lang w:val="fr-CH"/>
        </w:rPr>
        <w:t xml:space="preserve"> </w:t>
      </w:r>
      <w:r w:rsidR="00CA235D" w:rsidRPr="005E6E33">
        <w:rPr>
          <w:lang w:val="fr-CH"/>
        </w:rPr>
        <w:t xml:space="preserve">compte </w:t>
      </w:r>
      <w:r w:rsidR="00E52B11">
        <w:rPr>
          <w:lang w:val="fr-CH"/>
        </w:rPr>
        <w:t xml:space="preserve">tenu </w:t>
      </w:r>
      <w:r w:rsidR="00CA235D" w:rsidRPr="005E6E33">
        <w:rPr>
          <w:lang w:val="fr-CH"/>
        </w:rPr>
        <w:t>du contexte national et de la demande</w:t>
      </w:r>
      <w:r w:rsidRPr="005E6E33">
        <w:rPr>
          <w:lang w:val="fr-CH"/>
        </w:rPr>
        <w:t xml:space="preserve"> </w:t>
      </w:r>
      <w:r w:rsidR="00E52B11">
        <w:rPr>
          <w:lang w:val="fr-CH"/>
        </w:rPr>
        <w:t>du</w:t>
      </w:r>
      <w:r w:rsidRPr="005E6E33">
        <w:rPr>
          <w:lang w:val="fr-CH"/>
        </w:rPr>
        <w:t xml:space="preserve"> marché</w:t>
      </w:r>
      <w:r w:rsidR="00CA235D" w:rsidRPr="005E6E33">
        <w:rPr>
          <w:lang w:val="fr-CH"/>
        </w:rPr>
        <w:t>.</w:t>
      </w:r>
    </w:p>
    <w:p w14:paraId="5B3C7797" w14:textId="5CB6011E" w:rsidR="00C901D1" w:rsidRPr="005E6E33" w:rsidRDefault="004F331D" w:rsidP="004C153A">
      <w:pPr>
        <w:rPr>
          <w:lang w:val="fr-CH"/>
        </w:rPr>
      </w:pPr>
      <w:r w:rsidRPr="005E6E33">
        <w:rPr>
          <w:lang w:val="fr-CH"/>
        </w:rPr>
        <w:t xml:space="preserve">L'accès </w:t>
      </w:r>
      <w:r w:rsidR="00F721B2" w:rsidRPr="005E6E33">
        <w:rPr>
          <w:lang w:val="fr-CH"/>
        </w:rPr>
        <w:t xml:space="preserve">LSA n'est pas un outil </w:t>
      </w:r>
      <w:r w:rsidR="00175DA1">
        <w:rPr>
          <w:lang w:val="fr-CH"/>
        </w:rPr>
        <w:t>de régulation du</w:t>
      </w:r>
      <w:r w:rsidR="00F721B2" w:rsidRPr="005E6E33">
        <w:rPr>
          <w:lang w:val="fr-CH"/>
        </w:rPr>
        <w:t xml:space="preserve"> marché des </w:t>
      </w:r>
      <w:r w:rsidR="00F721B2" w:rsidRPr="005E6E33">
        <w:rPr>
          <w:color w:val="000000"/>
          <w:lang w:val="fr-CH"/>
        </w:rPr>
        <w:t>services de communications électroniques</w:t>
      </w:r>
      <w:r w:rsidR="00175DA1">
        <w:rPr>
          <w:color w:val="000000"/>
          <w:lang w:val="fr-CH"/>
        </w:rPr>
        <w:t xml:space="preserve"> et </w:t>
      </w:r>
      <w:r w:rsidR="003F3829" w:rsidRPr="005E6E33">
        <w:rPr>
          <w:color w:val="000000"/>
          <w:lang w:val="fr-CH"/>
        </w:rPr>
        <w:t xml:space="preserve">s'appuie sur d'autres principes que </w:t>
      </w:r>
      <w:r w:rsidR="00175DA1">
        <w:rPr>
          <w:color w:val="000000"/>
          <w:lang w:val="fr-CH"/>
        </w:rPr>
        <w:t>la</w:t>
      </w:r>
      <w:r w:rsidR="003F3829" w:rsidRPr="005E6E33">
        <w:rPr>
          <w:color w:val="000000"/>
          <w:lang w:val="fr-CH"/>
        </w:rPr>
        <w:t xml:space="preserve"> </w:t>
      </w:r>
      <w:r w:rsidR="005B48E2">
        <w:rPr>
          <w:color w:val="000000"/>
          <w:lang w:val="fr-CH"/>
        </w:rPr>
        <w:t>«</w:t>
      </w:r>
      <w:r w:rsidR="00175DA1">
        <w:rPr>
          <w:color w:val="000000"/>
          <w:lang w:val="fr-CH"/>
        </w:rPr>
        <w:t>commercialisation</w:t>
      </w:r>
      <w:r w:rsidR="003F3829" w:rsidRPr="005E6E33">
        <w:rPr>
          <w:color w:val="000000"/>
          <w:lang w:val="fr-CH"/>
        </w:rPr>
        <w:t xml:space="preserve"> du spectre</w:t>
      </w:r>
      <w:r w:rsidR="005B48E2">
        <w:rPr>
          <w:color w:val="000000"/>
          <w:lang w:val="fr-CH"/>
        </w:rPr>
        <w:t>»</w:t>
      </w:r>
      <w:r w:rsidR="003F3829" w:rsidRPr="005E6E33">
        <w:rPr>
          <w:color w:val="000000"/>
          <w:lang w:val="fr-CH"/>
        </w:rPr>
        <w:t>. Néanmoins, i</w:t>
      </w:r>
      <w:r w:rsidR="00E642BA" w:rsidRPr="005E6E33">
        <w:rPr>
          <w:color w:val="000000"/>
          <w:lang w:val="fr-CH"/>
        </w:rPr>
        <w:t>l</w:t>
      </w:r>
      <w:r w:rsidR="003F3829" w:rsidRPr="005E6E33">
        <w:rPr>
          <w:color w:val="000000"/>
          <w:lang w:val="fr-CH"/>
        </w:rPr>
        <w:t xml:space="preserve"> pourrait s'avérer nécessaire de s'assurer que </w:t>
      </w:r>
      <w:r w:rsidR="00175DA1">
        <w:rPr>
          <w:color w:val="000000"/>
          <w:lang w:val="fr-CH"/>
        </w:rPr>
        <w:t>l'accès LSA</w:t>
      </w:r>
      <w:r w:rsidR="003F3829" w:rsidRPr="005E6E33">
        <w:rPr>
          <w:color w:val="000000"/>
          <w:lang w:val="fr-CH"/>
        </w:rPr>
        <w:t xml:space="preserve"> ne porte pas atteinte à la concur</w:t>
      </w:r>
      <w:r w:rsidR="00E642BA" w:rsidRPr="005E6E33">
        <w:rPr>
          <w:color w:val="000000"/>
          <w:lang w:val="fr-CH"/>
        </w:rPr>
        <w:t>rence. La possibilité, pour un</w:t>
      </w:r>
      <w:r w:rsidR="00175DA1">
        <w:rPr>
          <w:color w:val="000000"/>
          <w:lang w:val="fr-CH"/>
        </w:rPr>
        <w:t>e</w:t>
      </w:r>
      <w:r w:rsidR="00E642BA" w:rsidRPr="005E6E33">
        <w:rPr>
          <w:color w:val="000000"/>
          <w:lang w:val="fr-CH"/>
        </w:rPr>
        <w:t xml:space="preserve"> </w:t>
      </w:r>
      <w:r w:rsidR="00175DA1">
        <w:rPr>
          <w:color w:val="000000"/>
          <w:lang w:val="fr-CH"/>
        </w:rPr>
        <w:t>entité</w:t>
      </w:r>
      <w:r w:rsidR="00E642BA" w:rsidRPr="005E6E33">
        <w:rPr>
          <w:color w:val="000000"/>
          <w:lang w:val="fr-CH"/>
        </w:rPr>
        <w:t xml:space="preserve"> gouvernemental</w:t>
      </w:r>
      <w:r w:rsidR="00175DA1">
        <w:rPr>
          <w:color w:val="000000"/>
          <w:lang w:val="fr-CH"/>
        </w:rPr>
        <w:t>e</w:t>
      </w:r>
      <w:r w:rsidR="003F3829" w:rsidRPr="005E6E33">
        <w:rPr>
          <w:color w:val="000000"/>
          <w:lang w:val="fr-CH"/>
        </w:rPr>
        <w:t xml:space="preserve">, </w:t>
      </w:r>
      <w:r w:rsidR="00175DA1">
        <w:rPr>
          <w:color w:val="000000"/>
          <w:lang w:val="fr-CH"/>
        </w:rPr>
        <w:t>de procéder à la commercialisation de ses</w:t>
      </w:r>
      <w:r w:rsidR="003F3829" w:rsidRPr="005E6E33">
        <w:rPr>
          <w:color w:val="000000"/>
          <w:lang w:val="fr-CH"/>
        </w:rPr>
        <w:t xml:space="preserve"> ressources spectrales est une question institutionnelle à traiter au niveau national.</w:t>
      </w:r>
    </w:p>
    <w:p w14:paraId="39C4D3F7" w14:textId="782B7254" w:rsidR="00C901D1" w:rsidRPr="005E6E33" w:rsidRDefault="00C901D1" w:rsidP="004C153A">
      <w:pPr>
        <w:pStyle w:val="Headingb"/>
        <w:rPr>
          <w:lang w:val="fr-CH"/>
        </w:rPr>
      </w:pPr>
      <w:bookmarkStart w:id="126" w:name="lt_pId229"/>
      <w:r w:rsidRPr="005E6E33">
        <w:rPr>
          <w:lang w:val="fr-CH"/>
        </w:rPr>
        <w:t xml:space="preserve">Avantages </w:t>
      </w:r>
      <w:r w:rsidR="003F3829" w:rsidRPr="005E6E33">
        <w:rPr>
          <w:lang w:val="fr-CH"/>
        </w:rPr>
        <w:t>et</w:t>
      </w:r>
      <w:r w:rsidRPr="005E6E33">
        <w:rPr>
          <w:lang w:val="fr-CH"/>
        </w:rPr>
        <w:t xml:space="preserve"> limit</w:t>
      </w:r>
      <w:r w:rsidR="003F3829" w:rsidRPr="005E6E33">
        <w:rPr>
          <w:lang w:val="fr-CH"/>
        </w:rPr>
        <w:t>e</w:t>
      </w:r>
      <w:r w:rsidRPr="005E6E33">
        <w:rPr>
          <w:lang w:val="fr-CH"/>
        </w:rPr>
        <w:t>s</w:t>
      </w:r>
      <w:bookmarkEnd w:id="126"/>
    </w:p>
    <w:p w14:paraId="4F048B16" w14:textId="244C385C" w:rsidR="00C901D1" w:rsidRPr="005E6E33" w:rsidRDefault="00070F77" w:rsidP="004C153A">
      <w:pPr>
        <w:rPr>
          <w:lang w:val="fr-CH"/>
        </w:rPr>
      </w:pPr>
      <w:bookmarkStart w:id="127" w:name="lt_pId230"/>
      <w:r w:rsidRPr="005E6E33">
        <w:rPr>
          <w:lang w:val="fr-CH"/>
        </w:rPr>
        <w:t xml:space="preserve">Le concept </w:t>
      </w:r>
      <w:r w:rsidR="00121C6A" w:rsidRPr="005E6E33">
        <w:rPr>
          <w:lang w:val="fr-CH"/>
        </w:rPr>
        <w:t xml:space="preserve">de l'accès </w:t>
      </w:r>
      <w:r w:rsidR="00DB7847">
        <w:rPr>
          <w:lang w:val="fr-CH"/>
        </w:rPr>
        <w:t>LSA</w:t>
      </w:r>
      <w:r w:rsidR="00121C6A" w:rsidRPr="005E6E33">
        <w:rPr>
          <w:lang w:val="fr-CH"/>
        </w:rPr>
        <w:t xml:space="preserve"> </w:t>
      </w:r>
      <w:r w:rsidRPr="005E6E33">
        <w:rPr>
          <w:lang w:val="fr-CH"/>
        </w:rPr>
        <w:t xml:space="preserve">présente l'avantage de permettre une utilisation plus </w:t>
      </w:r>
      <w:r w:rsidR="00DB7847">
        <w:rPr>
          <w:lang w:val="fr-CH"/>
        </w:rPr>
        <w:t>rationnelle</w:t>
      </w:r>
      <w:r w:rsidRPr="005E6E33">
        <w:rPr>
          <w:lang w:val="fr-CH"/>
        </w:rPr>
        <w:t xml:space="preserve"> du spectre</w:t>
      </w:r>
      <w:r w:rsidR="00DB7847">
        <w:rPr>
          <w:lang w:val="fr-CH"/>
        </w:rPr>
        <w:t>,</w:t>
      </w:r>
      <w:r w:rsidRPr="005E6E33">
        <w:rPr>
          <w:lang w:val="fr-CH"/>
        </w:rPr>
        <w:t xml:space="preserve"> tout en offrant une </w:t>
      </w:r>
      <w:r w:rsidR="00DB7847">
        <w:rPr>
          <w:lang w:val="fr-CH"/>
        </w:rPr>
        <w:t>variante</w:t>
      </w:r>
      <w:r w:rsidRPr="005E6E33">
        <w:rPr>
          <w:lang w:val="fr-CH"/>
        </w:rPr>
        <w:t xml:space="preserve"> à la segmentation permanente ou </w:t>
      </w:r>
      <w:r w:rsidR="00DB7847">
        <w:rPr>
          <w:lang w:val="fr-CH"/>
        </w:rPr>
        <w:t>au réaménagement</w:t>
      </w:r>
      <w:r w:rsidRPr="005E6E33">
        <w:rPr>
          <w:lang w:val="fr-CH"/>
        </w:rPr>
        <w:t xml:space="preserve"> d'une bande de fréquences lorsque de nouvelles </w:t>
      </w:r>
      <w:r w:rsidR="00DB7847">
        <w:rPr>
          <w:lang w:val="fr-CH"/>
        </w:rPr>
        <w:t>bandes</w:t>
      </w:r>
      <w:r w:rsidRPr="005E6E33">
        <w:rPr>
          <w:lang w:val="fr-CH"/>
        </w:rPr>
        <w:t xml:space="preserve"> doivent être trouvées. Le </w:t>
      </w:r>
      <w:r w:rsidR="00121C6A" w:rsidRPr="005E6E33">
        <w:rPr>
          <w:lang w:val="fr-CH"/>
        </w:rPr>
        <w:t xml:space="preserve">concept de l'accès </w:t>
      </w:r>
      <w:r w:rsidR="00DB7847">
        <w:rPr>
          <w:lang w:val="fr-CH"/>
        </w:rPr>
        <w:t>LSA</w:t>
      </w:r>
      <w:r w:rsidRPr="005E6E33">
        <w:rPr>
          <w:lang w:val="fr-CH"/>
        </w:rPr>
        <w:t xml:space="preserve"> permet </w:t>
      </w:r>
      <w:r w:rsidR="00DB7847">
        <w:rPr>
          <w:lang w:val="fr-CH"/>
        </w:rPr>
        <w:t>à l'utilisateur</w:t>
      </w:r>
      <w:r w:rsidRPr="005E6E33">
        <w:rPr>
          <w:lang w:val="fr-CH"/>
        </w:rPr>
        <w:t xml:space="preserve"> exista</w:t>
      </w:r>
      <w:r w:rsidR="00DB7847">
        <w:rPr>
          <w:lang w:val="fr-CH"/>
        </w:rPr>
        <w:t>nt</w:t>
      </w:r>
      <w:r w:rsidRPr="005E6E33">
        <w:rPr>
          <w:lang w:val="fr-CH"/>
        </w:rPr>
        <w:t xml:space="preserve"> </w:t>
      </w:r>
      <w:r w:rsidR="00DB7847">
        <w:rPr>
          <w:lang w:val="fr-CH"/>
        </w:rPr>
        <w:t>de continuer d'</w:t>
      </w:r>
      <w:r w:rsidRPr="005E6E33">
        <w:rPr>
          <w:lang w:val="fr-CH"/>
        </w:rPr>
        <w:t xml:space="preserve">utiliser le spectre, tout en offrant </w:t>
      </w:r>
      <w:r w:rsidR="00DB7847">
        <w:rPr>
          <w:lang w:val="fr-CH"/>
        </w:rPr>
        <w:t>à d'</w:t>
      </w:r>
      <w:r w:rsidRPr="005E6E33">
        <w:rPr>
          <w:lang w:val="fr-CH"/>
        </w:rPr>
        <w:t xml:space="preserve">autres utilisateurs la possibilité d'utiliser les mêmes bandes de fréquences. Ces autres utilisateurs </w:t>
      </w:r>
      <w:r w:rsidR="00DB7847">
        <w:rPr>
          <w:lang w:val="fr-CH"/>
        </w:rPr>
        <w:t>peuven</w:t>
      </w:r>
      <w:r w:rsidRPr="005E6E33">
        <w:rPr>
          <w:lang w:val="fr-CH"/>
        </w:rPr>
        <w:t>t fournir d'autres applications ou services de radiocommunication, conformément au Chapitre 5 du Règlement des radiocommunications (UIT-R).</w:t>
      </w:r>
      <w:bookmarkEnd w:id="127"/>
    </w:p>
    <w:p w14:paraId="7C58BB75" w14:textId="2405081D" w:rsidR="00C901D1" w:rsidRPr="005E6E33" w:rsidRDefault="00070F77" w:rsidP="004C153A">
      <w:pPr>
        <w:rPr>
          <w:lang w:val="fr-CH"/>
        </w:rPr>
      </w:pPr>
      <w:r w:rsidRPr="005E6E33">
        <w:rPr>
          <w:lang w:val="fr-CH"/>
        </w:rPr>
        <w:t xml:space="preserve">Un autre avantage </w:t>
      </w:r>
      <w:r w:rsidR="00DB7847">
        <w:rPr>
          <w:lang w:val="fr-CH"/>
        </w:rPr>
        <w:t>du</w:t>
      </w:r>
      <w:r w:rsidR="00244215" w:rsidRPr="005E6E33">
        <w:rPr>
          <w:lang w:val="fr-CH"/>
        </w:rPr>
        <w:t xml:space="preserve"> concept</w:t>
      </w:r>
      <w:r w:rsidRPr="005E6E33">
        <w:rPr>
          <w:lang w:val="fr-CH"/>
        </w:rPr>
        <w:t xml:space="preserve"> </w:t>
      </w:r>
      <w:r w:rsidR="00DB7847">
        <w:rPr>
          <w:lang w:val="fr-CH"/>
        </w:rPr>
        <w:t xml:space="preserve">LSA </w:t>
      </w:r>
      <w:r w:rsidRPr="005E6E33">
        <w:rPr>
          <w:lang w:val="fr-CH"/>
        </w:rPr>
        <w:t xml:space="preserve">est qu'il offre </w:t>
      </w:r>
      <w:r w:rsidR="003A43FD" w:rsidRPr="005E6E33">
        <w:rPr>
          <w:lang w:val="fr-CH"/>
        </w:rPr>
        <w:t xml:space="preserve">de nouvelles possibilités </w:t>
      </w:r>
      <w:r w:rsidRPr="005E6E33">
        <w:rPr>
          <w:lang w:val="fr-CH"/>
        </w:rPr>
        <w:t>aux opérateurs et aux entreprises</w:t>
      </w:r>
      <w:r w:rsidR="003A43FD" w:rsidRPr="005E6E33">
        <w:rPr>
          <w:lang w:val="fr-CH"/>
        </w:rPr>
        <w:t xml:space="preserve">, en prenant en considération les besoins des utilisateurs </w:t>
      </w:r>
      <w:r w:rsidR="00DB7847">
        <w:rPr>
          <w:lang w:val="fr-CH"/>
        </w:rPr>
        <w:t>actuel</w:t>
      </w:r>
      <w:r w:rsidR="003A43FD" w:rsidRPr="005E6E33">
        <w:rPr>
          <w:lang w:val="fr-CH"/>
        </w:rPr>
        <w:t>s.</w:t>
      </w:r>
    </w:p>
    <w:p w14:paraId="731C69FE" w14:textId="0C44C778" w:rsidR="00C901D1" w:rsidRPr="005E6E33" w:rsidRDefault="00244215" w:rsidP="004C153A">
      <w:pPr>
        <w:rPr>
          <w:lang w:val="fr-CH"/>
        </w:rPr>
      </w:pPr>
      <w:r w:rsidRPr="005E6E33">
        <w:rPr>
          <w:lang w:val="fr-CH"/>
        </w:rPr>
        <w:t>De manière générale, l'accès</w:t>
      </w:r>
      <w:r w:rsidR="003A43FD" w:rsidRPr="005E6E33">
        <w:rPr>
          <w:lang w:val="fr-CH"/>
        </w:rPr>
        <w:t xml:space="preserve"> LSA a l'avantage d'offrir à un nouvel utilisateur</w:t>
      </w:r>
      <w:r w:rsidR="00DB7847">
        <w:rPr>
          <w:lang w:val="fr-CH"/>
        </w:rPr>
        <w:t xml:space="preserve"> certains droits</w:t>
      </w:r>
      <w:r w:rsidR="003A43FD" w:rsidRPr="005E6E33">
        <w:rPr>
          <w:lang w:val="fr-CH"/>
        </w:rPr>
        <w:t xml:space="preserve">, </w:t>
      </w:r>
      <w:r w:rsidR="00DB7847">
        <w:rPr>
          <w:lang w:val="fr-CH"/>
        </w:rPr>
        <w:t xml:space="preserve">qui </w:t>
      </w:r>
      <w:r w:rsidR="003A43FD" w:rsidRPr="005E6E33">
        <w:rPr>
          <w:lang w:val="fr-CH"/>
        </w:rPr>
        <w:t>lui permett</w:t>
      </w:r>
      <w:r w:rsidR="00DB7847">
        <w:rPr>
          <w:lang w:val="fr-CH"/>
        </w:rPr>
        <w:t>e</w:t>
      </w:r>
      <w:r w:rsidR="003A43FD" w:rsidRPr="005E6E33">
        <w:rPr>
          <w:lang w:val="fr-CH"/>
        </w:rPr>
        <w:t xml:space="preserve">nt de </w:t>
      </w:r>
      <w:r w:rsidR="00A03052" w:rsidRPr="005E6E33">
        <w:rPr>
          <w:lang w:val="fr-CH"/>
        </w:rPr>
        <w:t>fournir</w:t>
      </w:r>
      <w:r w:rsidR="003A43FD" w:rsidRPr="005E6E33">
        <w:rPr>
          <w:lang w:val="fr-CH"/>
        </w:rPr>
        <w:t xml:space="preserve"> des services lorsqu'une qualité de service prévisible peut être assurée. A cet égard, les conditions d</w:t>
      </w:r>
      <w:r w:rsidR="00275F87" w:rsidRPr="005E6E33">
        <w:rPr>
          <w:lang w:val="fr-CH"/>
        </w:rPr>
        <w:t>e</w:t>
      </w:r>
      <w:r w:rsidR="003A43FD" w:rsidRPr="005E6E33">
        <w:rPr>
          <w:lang w:val="fr-CH"/>
        </w:rPr>
        <w:t xml:space="preserve"> partage du spectre doivent être suffisamment </w:t>
      </w:r>
      <w:r w:rsidR="00DB7847">
        <w:rPr>
          <w:lang w:val="fr-CH"/>
        </w:rPr>
        <w:t>intéressa</w:t>
      </w:r>
      <w:r w:rsidR="003A43FD" w:rsidRPr="005E6E33">
        <w:rPr>
          <w:lang w:val="fr-CH"/>
        </w:rPr>
        <w:t xml:space="preserve">ntes et prévisibles pour inciter </w:t>
      </w:r>
      <w:r w:rsidR="00DB7847">
        <w:rPr>
          <w:lang w:val="fr-CH"/>
        </w:rPr>
        <w:t>de</w:t>
      </w:r>
      <w:r w:rsidR="003A43FD" w:rsidRPr="005E6E33">
        <w:rPr>
          <w:lang w:val="fr-CH"/>
        </w:rPr>
        <w:t xml:space="preserve"> nouveau</w:t>
      </w:r>
      <w:r w:rsidR="00275F87" w:rsidRPr="005E6E33">
        <w:rPr>
          <w:lang w:val="fr-CH"/>
        </w:rPr>
        <w:t>x utilisateurs à investir dans d</w:t>
      </w:r>
      <w:r w:rsidR="003A43FD" w:rsidRPr="005E6E33">
        <w:rPr>
          <w:lang w:val="fr-CH"/>
        </w:rPr>
        <w:t xml:space="preserve">es équipements et </w:t>
      </w:r>
      <w:r w:rsidR="00275F87" w:rsidRPr="005E6E33">
        <w:rPr>
          <w:lang w:val="fr-CH"/>
        </w:rPr>
        <w:t>d</w:t>
      </w:r>
      <w:r w:rsidR="003A43FD" w:rsidRPr="005E6E33">
        <w:rPr>
          <w:lang w:val="fr-CH"/>
        </w:rPr>
        <w:t>es réseaux.</w:t>
      </w:r>
    </w:p>
    <w:p w14:paraId="241B2418" w14:textId="7CF69303" w:rsidR="00C901D1" w:rsidRPr="005E6E33" w:rsidRDefault="003A43FD" w:rsidP="004C153A">
      <w:pPr>
        <w:rPr>
          <w:lang w:val="fr-CH"/>
        </w:rPr>
      </w:pPr>
      <w:r w:rsidRPr="005E6E33">
        <w:rPr>
          <w:lang w:val="fr-CH"/>
        </w:rPr>
        <w:t xml:space="preserve">Cependant, </w:t>
      </w:r>
      <w:r w:rsidR="00DB7847">
        <w:rPr>
          <w:lang w:val="fr-CH"/>
        </w:rPr>
        <w:t xml:space="preserve">pour que le concept de l'accès LSA donne de bons résultats, il faut que les </w:t>
      </w:r>
      <w:r w:rsidRPr="005E6E33">
        <w:rPr>
          <w:lang w:val="fr-CH"/>
        </w:rPr>
        <w:t xml:space="preserve">éléments essentiels </w:t>
      </w:r>
      <w:r w:rsidR="00DB7847">
        <w:rPr>
          <w:lang w:val="fr-CH"/>
        </w:rPr>
        <w:t>ci-après</w:t>
      </w:r>
      <w:r w:rsidRPr="005E6E33">
        <w:rPr>
          <w:lang w:val="fr-CH"/>
        </w:rPr>
        <w:t xml:space="preserve">, qui </w:t>
      </w:r>
      <w:r w:rsidR="00DB7847">
        <w:rPr>
          <w:lang w:val="fr-CH"/>
        </w:rPr>
        <w:t>appellent un examen</w:t>
      </w:r>
      <w:r w:rsidRPr="005E6E33">
        <w:rPr>
          <w:lang w:val="fr-CH"/>
        </w:rPr>
        <w:t xml:space="preserve"> plus approfondi</w:t>
      </w:r>
      <w:r w:rsidR="00DB7847">
        <w:rPr>
          <w:lang w:val="fr-CH"/>
        </w:rPr>
        <w:t>, soient réunis:</w:t>
      </w:r>
    </w:p>
    <w:p w14:paraId="40447912" w14:textId="6F22F246" w:rsidR="00C901D1" w:rsidRPr="005E6E33" w:rsidRDefault="00C901D1" w:rsidP="004C153A">
      <w:pPr>
        <w:pStyle w:val="enumlev1"/>
        <w:rPr>
          <w:lang w:val="fr-CH"/>
        </w:rPr>
      </w:pPr>
      <w:r w:rsidRPr="005E6E33">
        <w:rPr>
          <w:lang w:val="fr-CH"/>
        </w:rPr>
        <w:t>1)</w:t>
      </w:r>
      <w:r w:rsidRPr="005E6E33">
        <w:rPr>
          <w:lang w:val="fr-CH"/>
        </w:rPr>
        <w:tab/>
      </w:r>
      <w:bookmarkStart w:id="128" w:name="lt_pId238"/>
      <w:r w:rsidR="00DB7847" w:rsidRPr="005E6E33">
        <w:rPr>
          <w:lang w:val="fr-CH"/>
        </w:rPr>
        <w:t>U</w:t>
      </w:r>
      <w:r w:rsidR="003A43FD" w:rsidRPr="005E6E33">
        <w:rPr>
          <w:lang w:val="fr-CH"/>
        </w:rPr>
        <w:t xml:space="preserve">n accord </w:t>
      </w:r>
      <w:r w:rsidR="00DB7847">
        <w:rPr>
          <w:lang w:val="fr-CH"/>
        </w:rPr>
        <w:t xml:space="preserve">de partage </w:t>
      </w:r>
      <w:r w:rsidR="0064327F" w:rsidRPr="005E6E33">
        <w:rPr>
          <w:lang w:val="fr-CH"/>
        </w:rPr>
        <w:t xml:space="preserve">fiable </w:t>
      </w:r>
      <w:r w:rsidR="003A43FD" w:rsidRPr="005E6E33">
        <w:rPr>
          <w:lang w:val="fr-CH"/>
        </w:rPr>
        <w:t xml:space="preserve">entre l'utilisateur primaire et le </w:t>
      </w:r>
      <w:r w:rsidR="0064327F" w:rsidRPr="005E6E33">
        <w:rPr>
          <w:lang w:val="fr-CH"/>
        </w:rPr>
        <w:t>titulaire d'une licence</w:t>
      </w:r>
      <w:r w:rsidR="003A43FD" w:rsidRPr="005E6E33">
        <w:rPr>
          <w:lang w:val="fr-CH"/>
        </w:rPr>
        <w:t xml:space="preserve"> LSA (qui est mis en oeuvre </w:t>
      </w:r>
      <w:r w:rsidR="0064327F" w:rsidRPr="005E6E33">
        <w:rPr>
          <w:lang w:val="fr-CH"/>
        </w:rPr>
        <w:t>sous</w:t>
      </w:r>
      <w:r w:rsidR="003A43FD" w:rsidRPr="005E6E33">
        <w:rPr>
          <w:lang w:val="fr-CH"/>
        </w:rPr>
        <w:t xml:space="preserve"> la direction de </w:t>
      </w:r>
      <w:r w:rsidR="00DB7847">
        <w:rPr>
          <w:lang w:val="fr-CH"/>
        </w:rPr>
        <w:t>la NRA</w:t>
      </w:r>
      <w:r w:rsidRPr="005E6E33">
        <w:rPr>
          <w:lang w:val="fr-CH"/>
        </w:rPr>
        <w:t>)</w:t>
      </w:r>
      <w:bookmarkEnd w:id="128"/>
      <w:r w:rsidR="00DB7847">
        <w:rPr>
          <w:lang w:val="fr-CH"/>
        </w:rPr>
        <w:t>.</w:t>
      </w:r>
    </w:p>
    <w:p w14:paraId="1DE584E7" w14:textId="665416BA" w:rsidR="00C901D1" w:rsidRPr="005E6E33" w:rsidRDefault="00C901D1" w:rsidP="004C153A">
      <w:pPr>
        <w:pStyle w:val="enumlev1"/>
        <w:rPr>
          <w:lang w:val="fr-CH"/>
        </w:rPr>
      </w:pPr>
      <w:r w:rsidRPr="005E6E33">
        <w:rPr>
          <w:lang w:val="fr-CH"/>
        </w:rPr>
        <w:t>2)</w:t>
      </w:r>
      <w:r w:rsidRPr="005E6E33">
        <w:rPr>
          <w:lang w:val="fr-CH"/>
        </w:rPr>
        <w:tab/>
      </w:r>
      <w:bookmarkStart w:id="129" w:name="lt_pId240"/>
      <w:r w:rsidR="00335FFF">
        <w:rPr>
          <w:lang w:val="fr-CH"/>
        </w:rPr>
        <w:t>B</w:t>
      </w:r>
      <w:r w:rsidR="003A43FD" w:rsidRPr="005E6E33">
        <w:rPr>
          <w:lang w:val="fr-CH"/>
        </w:rPr>
        <w:t>ase de données ou autre système pour la mise à jour des conditions d'accès au spectre</w:t>
      </w:r>
      <w:bookmarkEnd w:id="129"/>
      <w:r w:rsidR="00335FFF">
        <w:rPr>
          <w:lang w:val="fr-CH"/>
        </w:rPr>
        <w:t>, dans les environnements où une évolution dynamique des conditions d'accès au spectre est envisagée.</w:t>
      </w:r>
    </w:p>
    <w:p w14:paraId="092851D6" w14:textId="59B103B6" w:rsidR="00C901D1" w:rsidRPr="005E6E33" w:rsidRDefault="0064327F" w:rsidP="004C153A">
      <w:pPr>
        <w:rPr>
          <w:lang w:val="fr-CH"/>
        </w:rPr>
      </w:pPr>
      <w:bookmarkStart w:id="130" w:name="lt_pId241"/>
      <w:r w:rsidRPr="005E6E33">
        <w:rPr>
          <w:lang w:val="fr-CH"/>
        </w:rPr>
        <w:t xml:space="preserve">Les avancées enregistrées </w:t>
      </w:r>
      <w:r w:rsidR="00335FFF">
        <w:rPr>
          <w:lang w:val="fr-CH"/>
        </w:rPr>
        <w:t xml:space="preserve">récemment </w:t>
      </w:r>
      <w:r w:rsidRPr="005E6E33">
        <w:rPr>
          <w:lang w:val="fr-CH"/>
        </w:rPr>
        <w:t xml:space="preserve">dans le domaine des technologies cognitives </w:t>
      </w:r>
      <w:r w:rsidR="00335FFF">
        <w:rPr>
          <w:lang w:val="fr-CH"/>
        </w:rPr>
        <w:t>pourront</w:t>
      </w:r>
      <w:r w:rsidRPr="005E6E33">
        <w:rPr>
          <w:lang w:val="fr-CH"/>
        </w:rPr>
        <w:t xml:space="preserve"> être mises à profit dans l</w:t>
      </w:r>
      <w:r w:rsidR="00025722" w:rsidRPr="005E6E33">
        <w:rPr>
          <w:lang w:val="fr-CH"/>
        </w:rPr>
        <w:t xml:space="preserve">'application du concept LSA, </w:t>
      </w:r>
      <w:r w:rsidR="00335FFF">
        <w:rPr>
          <w:lang w:val="fr-CH"/>
        </w:rPr>
        <w:t>afin de permettre</w:t>
      </w:r>
      <w:r w:rsidR="00025722" w:rsidRPr="005E6E33">
        <w:rPr>
          <w:lang w:val="fr-CH"/>
        </w:rPr>
        <w:t xml:space="preserve"> un partage plus dynamique du spectre.</w:t>
      </w:r>
      <w:bookmarkEnd w:id="130"/>
    </w:p>
    <w:p w14:paraId="6AD82FE5" w14:textId="7B6A0D28" w:rsidR="00C901D1" w:rsidRPr="005E6E33" w:rsidRDefault="00025722" w:rsidP="004C153A">
      <w:pPr>
        <w:rPr>
          <w:lang w:val="fr-CH"/>
        </w:rPr>
      </w:pPr>
      <w:r w:rsidRPr="005E6E33">
        <w:rPr>
          <w:lang w:val="fr-CH"/>
        </w:rPr>
        <w:t xml:space="preserve">Des </w:t>
      </w:r>
      <w:r w:rsidR="00335FFF">
        <w:rPr>
          <w:lang w:val="fr-CH"/>
        </w:rPr>
        <w:t>précisions sur</w:t>
      </w:r>
      <w:r w:rsidRPr="005E6E33">
        <w:rPr>
          <w:lang w:val="fr-CH"/>
        </w:rPr>
        <w:t xml:space="preserve"> </w:t>
      </w:r>
      <w:r w:rsidR="00335FFF">
        <w:rPr>
          <w:lang w:val="fr-CH"/>
        </w:rPr>
        <w:t xml:space="preserve">la méthode LSA </w:t>
      </w:r>
      <w:r w:rsidRPr="005E6E33">
        <w:rPr>
          <w:lang w:val="fr-CH"/>
        </w:rPr>
        <w:t xml:space="preserve">figurent dans l'Annexe 1 du présent </w:t>
      </w:r>
      <w:r w:rsidR="00335FFF">
        <w:rPr>
          <w:lang w:val="fr-CH"/>
        </w:rPr>
        <w:t>R</w:t>
      </w:r>
      <w:r w:rsidRPr="005E6E33">
        <w:rPr>
          <w:lang w:val="fr-CH"/>
        </w:rPr>
        <w:t>apport de l'UIT-R.</w:t>
      </w:r>
    </w:p>
    <w:p w14:paraId="02B24407" w14:textId="1B87DF85" w:rsidR="00C901D1" w:rsidRPr="005E6E33" w:rsidRDefault="00902D45" w:rsidP="004C153A">
      <w:pPr>
        <w:pStyle w:val="Headingb"/>
        <w:rPr>
          <w:lang w:val="fr-CH"/>
        </w:rPr>
      </w:pPr>
      <w:bookmarkStart w:id="131" w:name="lt_pId243"/>
      <w:r w:rsidRPr="005E6E33">
        <w:rPr>
          <w:lang w:val="fr-CH"/>
        </w:rPr>
        <w:lastRenderedPageBreak/>
        <w:t>Premier cas d'utilisation du concept LSA</w:t>
      </w:r>
      <w:bookmarkEnd w:id="131"/>
    </w:p>
    <w:p w14:paraId="72D701F1" w14:textId="71489902" w:rsidR="001929A6" w:rsidRPr="005E6E33" w:rsidRDefault="00902D45" w:rsidP="004C153A">
      <w:pPr>
        <w:rPr>
          <w:lang w:val="fr-CH"/>
        </w:rPr>
      </w:pPr>
      <w:bookmarkStart w:id="132" w:name="lt_pId244"/>
      <w:r w:rsidRPr="005E6E33">
        <w:rPr>
          <w:lang w:val="fr-CH"/>
        </w:rPr>
        <w:t xml:space="preserve">Le </w:t>
      </w:r>
      <w:r w:rsidR="00E2780C" w:rsidRPr="005E6E33">
        <w:rPr>
          <w:lang w:val="fr-CH"/>
        </w:rPr>
        <w:t xml:space="preserve">premier cas d'utilisation </w:t>
      </w:r>
      <w:r w:rsidR="00F47C9C">
        <w:rPr>
          <w:lang w:val="fr-CH"/>
        </w:rPr>
        <w:t>de l'accès LSA,</w:t>
      </w:r>
      <w:r w:rsidRPr="005E6E33">
        <w:rPr>
          <w:lang w:val="fr-CH"/>
        </w:rPr>
        <w:t xml:space="preserve"> </w:t>
      </w:r>
      <w:r w:rsidR="00E2780C" w:rsidRPr="005E6E33">
        <w:rPr>
          <w:lang w:val="fr-CH"/>
        </w:rPr>
        <w:t xml:space="preserve">étudié </w:t>
      </w:r>
      <w:r w:rsidRPr="005E6E33">
        <w:rPr>
          <w:lang w:val="fr-CH"/>
        </w:rPr>
        <w:t xml:space="preserve">dans </w:t>
      </w:r>
      <w:r w:rsidR="00F47C9C">
        <w:rPr>
          <w:lang w:val="fr-CH"/>
        </w:rPr>
        <w:t>les règlements et les normes eu</w:t>
      </w:r>
      <w:r w:rsidRPr="005E6E33">
        <w:rPr>
          <w:lang w:val="fr-CH"/>
        </w:rPr>
        <w:t>ropéennes</w:t>
      </w:r>
      <w:r w:rsidR="00F47C9C">
        <w:rPr>
          <w:lang w:val="fr-CH"/>
        </w:rPr>
        <w:t>,</w:t>
      </w:r>
      <w:r w:rsidRPr="005E6E33">
        <w:rPr>
          <w:lang w:val="fr-CH"/>
        </w:rPr>
        <w:t xml:space="preserve"> est l'application de </w:t>
      </w:r>
      <w:r w:rsidR="00F47C9C">
        <w:rPr>
          <w:lang w:val="fr-CH"/>
        </w:rPr>
        <w:t>ce concept</w:t>
      </w:r>
      <w:r w:rsidRPr="005E6E33">
        <w:rPr>
          <w:lang w:val="fr-CH"/>
        </w:rPr>
        <w:t xml:space="preserve"> à la bande 2,3-2,4 GHz</w:t>
      </w:r>
      <w:r w:rsidR="00F47C9C">
        <w:rPr>
          <w:lang w:val="fr-CH"/>
        </w:rPr>
        <w:t>,</w:t>
      </w:r>
      <w:r w:rsidR="00BF7F02" w:rsidRPr="005E6E33">
        <w:rPr>
          <w:lang w:val="fr-CH"/>
        </w:rPr>
        <w:t xml:space="preserve"> en vue de permettre l'utilisation du large bande mobile dans les pays désireux de maintenir leur utilisation existante</w:t>
      </w:r>
      <w:r w:rsidR="00F47C9C" w:rsidRPr="00F47C9C">
        <w:rPr>
          <w:lang w:val="fr-CH"/>
        </w:rPr>
        <w:t xml:space="preserve"> </w:t>
      </w:r>
      <w:r w:rsidR="00F47C9C" w:rsidRPr="005E6E33">
        <w:rPr>
          <w:lang w:val="fr-CH"/>
        </w:rPr>
        <w:t>à long terme</w:t>
      </w:r>
      <w:r w:rsidR="00BF7F02" w:rsidRPr="005E6E33">
        <w:rPr>
          <w:lang w:val="fr-CH"/>
        </w:rPr>
        <w:t xml:space="preserve">. </w:t>
      </w:r>
      <w:r w:rsidR="00B50D1A" w:rsidRPr="005E6E33">
        <w:rPr>
          <w:lang w:val="fr-CH"/>
        </w:rPr>
        <w:t>Pour ce premier cas d'utilisation, l</w:t>
      </w:r>
      <w:r w:rsidR="00BF7F02" w:rsidRPr="005E6E33">
        <w:rPr>
          <w:lang w:val="fr-CH"/>
        </w:rPr>
        <w:t xml:space="preserve">a CEPT a élaboré des lignes directrices relatives au cadre </w:t>
      </w:r>
      <w:r w:rsidR="00B50D1A" w:rsidRPr="005E6E33">
        <w:rPr>
          <w:lang w:val="fr-CH"/>
        </w:rPr>
        <w:t xml:space="preserve">pour le partage </w:t>
      </w:r>
      <w:r w:rsidR="006010BA">
        <w:rPr>
          <w:lang w:val="fr-CH"/>
        </w:rPr>
        <w:t>LSA,</w:t>
      </w:r>
      <w:r w:rsidR="00BF7F02" w:rsidRPr="005E6E33">
        <w:rPr>
          <w:lang w:val="fr-CH"/>
        </w:rPr>
        <w:t xml:space="preserve"> en recensant </w:t>
      </w:r>
      <w:r w:rsidR="006010BA">
        <w:rPr>
          <w:lang w:val="fr-CH"/>
        </w:rPr>
        <w:t>l</w:t>
      </w:r>
      <w:r w:rsidR="00BF7F02" w:rsidRPr="005E6E33">
        <w:rPr>
          <w:lang w:val="fr-CH"/>
        </w:rPr>
        <w:t xml:space="preserve">es options techniques et réglementaires </w:t>
      </w:r>
      <w:r w:rsidR="00D755B7" w:rsidRPr="005E6E33">
        <w:rPr>
          <w:lang w:val="fr-CH"/>
        </w:rPr>
        <w:t>concernant</w:t>
      </w:r>
      <w:r w:rsidR="00BF7F02" w:rsidRPr="005E6E33">
        <w:rPr>
          <w:lang w:val="fr-CH"/>
        </w:rPr>
        <w:t xml:space="preserve"> le partage entre le large bande mobile et les services </w:t>
      </w:r>
      <w:r w:rsidR="006010BA">
        <w:rPr>
          <w:lang w:val="fr-CH"/>
        </w:rPr>
        <w:t>existants</w:t>
      </w:r>
      <w:r w:rsidR="00BF7F02" w:rsidRPr="005E6E33">
        <w:rPr>
          <w:lang w:val="fr-CH"/>
        </w:rPr>
        <w:t xml:space="preserve"> dans tous les pays européens: </w:t>
      </w:r>
      <w:r w:rsidR="006010BA">
        <w:rPr>
          <w:lang w:val="fr-CH"/>
        </w:rPr>
        <w:t xml:space="preserve">services </w:t>
      </w:r>
      <w:r w:rsidR="006010BA">
        <w:rPr>
          <w:color w:val="000000"/>
          <w:lang w:val="fr-CH"/>
        </w:rPr>
        <w:t>PMSE (liaisons</w:t>
      </w:r>
      <w:r w:rsidR="00BF7F02" w:rsidRPr="005E6E33">
        <w:rPr>
          <w:color w:val="000000"/>
          <w:lang w:val="fr-CH"/>
        </w:rPr>
        <w:t xml:space="preserve"> vidéo commerciales et </w:t>
      </w:r>
      <w:r w:rsidR="006010BA">
        <w:rPr>
          <w:color w:val="000000"/>
          <w:lang w:val="fr-CH"/>
        </w:rPr>
        <w:t>publiqu</w:t>
      </w:r>
      <w:r w:rsidR="00BF7F02" w:rsidRPr="005E6E33">
        <w:rPr>
          <w:color w:val="000000"/>
          <w:lang w:val="fr-CH"/>
        </w:rPr>
        <w:t>es</w:t>
      </w:r>
      <w:r w:rsidR="006010BA">
        <w:rPr>
          <w:color w:val="000000"/>
          <w:lang w:val="fr-CH"/>
        </w:rPr>
        <w:t>)</w:t>
      </w:r>
      <w:r w:rsidR="00BF7F02" w:rsidRPr="005E6E33">
        <w:rPr>
          <w:color w:val="000000"/>
          <w:lang w:val="fr-CH"/>
        </w:rPr>
        <w:t>, télé</w:t>
      </w:r>
      <w:r w:rsidR="006010BA">
        <w:rPr>
          <w:color w:val="000000"/>
          <w:lang w:val="fr-CH"/>
        </w:rPr>
        <w:t>mesure</w:t>
      </w:r>
      <w:r w:rsidR="00BF7F02" w:rsidRPr="005E6E33">
        <w:rPr>
          <w:color w:val="000000"/>
          <w:lang w:val="fr-CH"/>
        </w:rPr>
        <w:t xml:space="preserve">, liaisons fixes, systèmes d'aéronefs </w:t>
      </w:r>
      <w:r w:rsidR="006010BA">
        <w:rPr>
          <w:color w:val="000000"/>
          <w:lang w:val="fr-CH"/>
        </w:rPr>
        <w:t>sans pilote</w:t>
      </w:r>
      <w:r w:rsidR="00BF7F02" w:rsidRPr="005E6E33">
        <w:rPr>
          <w:color w:val="000000"/>
          <w:lang w:val="fr-CH"/>
        </w:rPr>
        <w:t xml:space="preserve"> (UAS) et service </w:t>
      </w:r>
      <w:r w:rsidR="006010BA">
        <w:rPr>
          <w:color w:val="000000"/>
          <w:lang w:val="fr-CH"/>
        </w:rPr>
        <w:t>d'</w:t>
      </w:r>
      <w:r w:rsidR="00BF7F02" w:rsidRPr="005E6E33">
        <w:rPr>
          <w:color w:val="000000"/>
          <w:lang w:val="fr-CH"/>
        </w:rPr>
        <w:t>amateur</w:t>
      </w:r>
      <w:bookmarkEnd w:id="132"/>
      <w:r w:rsidR="00C901D1" w:rsidRPr="005E6E33">
        <w:rPr>
          <w:lang w:val="fr-CH"/>
        </w:rPr>
        <w:fldChar w:fldCharType="begin"/>
      </w:r>
      <w:r w:rsidR="00C901D1" w:rsidRPr="005E6E33">
        <w:rPr>
          <w:lang w:val="fr-CH"/>
        </w:rPr>
        <w:instrText xml:space="preserve"> REF _Ref419123008 \r \h  \* MERGEFORMAT </w:instrText>
      </w:r>
      <w:r w:rsidR="00C901D1" w:rsidRPr="005E6E33">
        <w:rPr>
          <w:lang w:val="fr-CH"/>
        </w:rPr>
      </w:r>
      <w:r w:rsidR="00C901D1" w:rsidRPr="005E6E33">
        <w:rPr>
          <w:lang w:val="fr-CH"/>
        </w:rPr>
        <w:fldChar w:fldCharType="separate"/>
      </w:r>
      <w:r w:rsidR="006F5414" w:rsidRPr="006F5414">
        <w:rPr>
          <w:szCs w:val="24"/>
          <w:cs/>
          <w:lang w:val="fr-CH"/>
        </w:rPr>
        <w:t>‎</w:t>
      </w:r>
      <w:r w:rsidR="006F5414">
        <w:rPr>
          <w:lang w:val="fr-CH"/>
        </w:rPr>
        <w:t>0</w:t>
      </w:r>
      <w:r w:rsidR="00C901D1" w:rsidRPr="005E6E33">
        <w:rPr>
          <w:lang w:val="fr-CH"/>
        </w:rPr>
        <w:fldChar w:fldCharType="end"/>
      </w:r>
      <w:r w:rsidR="006010BA">
        <w:rPr>
          <w:lang w:val="fr-CH"/>
        </w:rPr>
        <w:t> [3]</w:t>
      </w:r>
      <w:r w:rsidR="00C901D1" w:rsidRPr="005E6E33">
        <w:rPr>
          <w:lang w:val="fr-CH"/>
        </w:rPr>
        <w:t xml:space="preserve">. </w:t>
      </w:r>
      <w:bookmarkStart w:id="133" w:name="lt_pId248"/>
      <w:r w:rsidR="006010BA">
        <w:rPr>
          <w:lang w:val="fr-CH"/>
        </w:rPr>
        <w:t xml:space="preserve">La CEPT a également procédé à </w:t>
      </w:r>
      <w:r w:rsidR="00BF7F02" w:rsidRPr="005E6E33">
        <w:rPr>
          <w:lang w:val="fr-CH"/>
        </w:rPr>
        <w:t xml:space="preserve">une étude plus détaillée </w:t>
      </w:r>
      <w:r w:rsidR="006010BA">
        <w:rPr>
          <w:lang w:val="fr-CH"/>
        </w:rPr>
        <w:t>d</w:t>
      </w:r>
      <w:r w:rsidR="00BF7F02" w:rsidRPr="005E6E33">
        <w:rPr>
          <w:lang w:val="fr-CH"/>
        </w:rPr>
        <w:t xml:space="preserve">es solutions techniques </w:t>
      </w:r>
      <w:r w:rsidR="006010BA">
        <w:rPr>
          <w:lang w:val="fr-CH"/>
        </w:rPr>
        <w:t>en matière de</w:t>
      </w:r>
      <w:r w:rsidR="00BF7F02" w:rsidRPr="005E6E33">
        <w:rPr>
          <w:lang w:val="fr-CH"/>
        </w:rPr>
        <w:t xml:space="preserve"> partage entre le large bande mobile et</w:t>
      </w:r>
      <w:r w:rsidR="001929A6" w:rsidRPr="005E6E33">
        <w:rPr>
          <w:lang w:val="fr-CH"/>
        </w:rPr>
        <w:t xml:space="preserve"> les </w:t>
      </w:r>
      <w:r w:rsidR="006010BA">
        <w:rPr>
          <w:lang w:val="fr-CH"/>
        </w:rPr>
        <w:t xml:space="preserve">services </w:t>
      </w:r>
      <w:r w:rsidR="001929A6" w:rsidRPr="005E6E33">
        <w:rPr>
          <w:lang w:val="fr-CH"/>
        </w:rPr>
        <w:t>PMSE, qui constituent l</w:t>
      </w:r>
      <w:r w:rsidR="00810636" w:rsidRPr="005E6E33">
        <w:rPr>
          <w:lang w:val="fr-CH"/>
        </w:rPr>
        <w:t>'</w:t>
      </w:r>
      <w:r w:rsidR="001929A6" w:rsidRPr="005E6E33">
        <w:rPr>
          <w:lang w:val="fr-CH"/>
        </w:rPr>
        <w:t>utilisation existante l</w:t>
      </w:r>
      <w:r w:rsidR="00810636" w:rsidRPr="005E6E33">
        <w:rPr>
          <w:lang w:val="fr-CH"/>
        </w:rPr>
        <w:t>a</w:t>
      </w:r>
      <w:r w:rsidR="001929A6" w:rsidRPr="005E6E33">
        <w:rPr>
          <w:lang w:val="fr-CH"/>
        </w:rPr>
        <w:t xml:space="preserve"> plus </w:t>
      </w:r>
      <w:r w:rsidR="006010BA">
        <w:rPr>
          <w:lang w:val="fr-CH"/>
        </w:rPr>
        <w:t>répandue</w:t>
      </w:r>
      <w:r w:rsidR="001929A6" w:rsidRPr="005E6E33">
        <w:rPr>
          <w:lang w:val="fr-CH"/>
        </w:rPr>
        <w:t xml:space="preserve"> dans la b</w:t>
      </w:r>
      <w:r w:rsidR="00810636" w:rsidRPr="005E6E33">
        <w:rPr>
          <w:lang w:val="fr-CH"/>
        </w:rPr>
        <w:t xml:space="preserve">ande </w:t>
      </w:r>
      <w:r w:rsidR="006010BA">
        <w:rPr>
          <w:lang w:val="fr-CH"/>
        </w:rPr>
        <w:t>2,3-2,4 GHz, et</w:t>
      </w:r>
      <w:r w:rsidR="00810636" w:rsidRPr="005E6E33">
        <w:rPr>
          <w:lang w:val="fr-CH"/>
        </w:rPr>
        <w:t xml:space="preserve"> </w:t>
      </w:r>
      <w:r w:rsidR="001929A6" w:rsidRPr="005E6E33">
        <w:rPr>
          <w:lang w:val="fr-CH"/>
        </w:rPr>
        <w:t>les caractéristiques techniques sont similaires d'un pays à l'autre</w:t>
      </w:r>
      <w:bookmarkEnd w:id="133"/>
      <w:r w:rsidR="00C901D1" w:rsidRPr="005E6E33">
        <w:rPr>
          <w:lang w:val="fr-CH"/>
        </w:rPr>
        <w:t xml:space="preserve"> </w:t>
      </w:r>
      <w:r w:rsidR="00C901D1" w:rsidRPr="005E6E33">
        <w:rPr>
          <w:lang w:val="fr-CH"/>
        </w:rPr>
        <w:fldChar w:fldCharType="begin"/>
      </w:r>
      <w:r w:rsidR="00C901D1" w:rsidRPr="005E6E33">
        <w:rPr>
          <w:lang w:val="fr-CH"/>
        </w:rPr>
        <w:instrText xml:space="preserve"> REF _Ref419123015 \r \h  \* MERGEFORMAT </w:instrText>
      </w:r>
      <w:r w:rsidR="00C901D1" w:rsidRPr="005E6E33">
        <w:rPr>
          <w:lang w:val="fr-CH"/>
        </w:rPr>
      </w:r>
      <w:r w:rsidR="00C901D1" w:rsidRPr="005E6E33">
        <w:rPr>
          <w:lang w:val="fr-CH"/>
        </w:rPr>
        <w:fldChar w:fldCharType="separate"/>
      </w:r>
      <w:r w:rsidR="006F5414" w:rsidRPr="006F5414">
        <w:rPr>
          <w:szCs w:val="24"/>
          <w:cs/>
          <w:lang w:val="fr-CH"/>
        </w:rPr>
        <w:t>‎</w:t>
      </w:r>
      <w:r w:rsidR="006F5414">
        <w:rPr>
          <w:lang w:val="fr-CH"/>
        </w:rPr>
        <w:t>0</w:t>
      </w:r>
      <w:r w:rsidR="00C901D1" w:rsidRPr="005E6E33">
        <w:rPr>
          <w:lang w:val="fr-CH"/>
        </w:rPr>
        <w:fldChar w:fldCharType="end"/>
      </w:r>
      <w:r w:rsidR="00C901D1" w:rsidRPr="005E6E33">
        <w:rPr>
          <w:lang w:val="fr-CH"/>
        </w:rPr>
        <w:t xml:space="preserve">. </w:t>
      </w:r>
      <w:bookmarkStart w:id="134" w:name="lt_pId250"/>
      <w:r w:rsidR="001929A6" w:rsidRPr="005E6E33">
        <w:rPr>
          <w:lang w:val="fr-CH"/>
        </w:rPr>
        <w:t xml:space="preserve">L'étude </w:t>
      </w:r>
      <w:r w:rsidR="00810636" w:rsidRPr="005E6E33">
        <w:rPr>
          <w:lang w:val="fr-CH"/>
        </w:rPr>
        <w:t>propose</w:t>
      </w:r>
      <w:r w:rsidR="001929A6" w:rsidRPr="005E6E33">
        <w:rPr>
          <w:lang w:val="fr-CH"/>
        </w:rPr>
        <w:t xml:space="preserve"> une </w:t>
      </w:r>
      <w:r w:rsidR="00810636" w:rsidRPr="005E6E33">
        <w:rPr>
          <w:lang w:val="fr-CH"/>
        </w:rPr>
        <w:t>méthode par étapes</w:t>
      </w:r>
      <w:r w:rsidR="001929A6" w:rsidRPr="005E6E33">
        <w:rPr>
          <w:lang w:val="fr-CH"/>
        </w:rPr>
        <w:t xml:space="preserve"> </w:t>
      </w:r>
      <w:r w:rsidR="00810636" w:rsidRPr="005E6E33">
        <w:rPr>
          <w:lang w:val="fr-CH"/>
        </w:rPr>
        <w:t xml:space="preserve">sur </w:t>
      </w:r>
      <w:r w:rsidR="001929A6" w:rsidRPr="005E6E33">
        <w:rPr>
          <w:lang w:val="fr-CH"/>
        </w:rPr>
        <w:t xml:space="preserve">la manière dont les administrations peuvent mettre en oeuvre un cadre </w:t>
      </w:r>
      <w:r w:rsidR="00810636" w:rsidRPr="005E6E33">
        <w:rPr>
          <w:lang w:val="fr-CH"/>
        </w:rPr>
        <w:t xml:space="preserve">pour le </w:t>
      </w:r>
      <w:r w:rsidR="001929A6" w:rsidRPr="005E6E33">
        <w:rPr>
          <w:lang w:val="fr-CH"/>
        </w:rPr>
        <w:t xml:space="preserve">partage entre le large bande mobile et les </w:t>
      </w:r>
      <w:r w:rsidR="007663B5">
        <w:rPr>
          <w:lang w:val="fr-CH"/>
        </w:rPr>
        <w:t xml:space="preserve">services </w:t>
      </w:r>
      <w:r w:rsidR="001929A6" w:rsidRPr="005E6E33">
        <w:rPr>
          <w:lang w:val="fr-CH"/>
        </w:rPr>
        <w:t>PMSE. Parmi les étapes identifiées figure</w:t>
      </w:r>
      <w:r w:rsidR="00810636" w:rsidRPr="005E6E33">
        <w:rPr>
          <w:lang w:val="fr-CH"/>
        </w:rPr>
        <w:t>nt</w:t>
      </w:r>
      <w:r w:rsidR="001929A6" w:rsidRPr="005E6E33">
        <w:rPr>
          <w:lang w:val="fr-CH"/>
        </w:rPr>
        <w:t xml:space="preserve"> la détermination de la portée et du type d'utilisation existante, le calcul des critères de protection </w:t>
      </w:r>
      <w:r w:rsidR="007663B5">
        <w:rPr>
          <w:lang w:val="fr-CH"/>
        </w:rPr>
        <w:t>applicables à</w:t>
      </w:r>
      <w:r w:rsidR="001929A6" w:rsidRPr="005E6E33">
        <w:rPr>
          <w:lang w:val="fr-CH"/>
        </w:rPr>
        <w:t xml:space="preserve"> l'utilisateur existant et l'identification des conditions opérationnelles applicables au partage, telles que les incidences du partage sur le réseau mobile.</w:t>
      </w:r>
      <w:bookmarkEnd w:id="134"/>
    </w:p>
    <w:p w14:paraId="718F2047" w14:textId="0F7AD51E" w:rsidR="00C901D1" w:rsidRPr="005E6E33" w:rsidRDefault="00810636" w:rsidP="004C153A">
      <w:pPr>
        <w:rPr>
          <w:lang w:val="fr-CH"/>
        </w:rPr>
      </w:pPr>
      <w:r w:rsidRPr="005E6E33">
        <w:rPr>
          <w:lang w:val="fr-CH"/>
        </w:rPr>
        <w:t>En ce qui concerne</w:t>
      </w:r>
      <w:r w:rsidR="00CE07D0" w:rsidRPr="005E6E33">
        <w:rPr>
          <w:lang w:val="fr-CH"/>
        </w:rPr>
        <w:t xml:space="preserve"> </w:t>
      </w:r>
      <w:r w:rsidR="00432207">
        <w:rPr>
          <w:lang w:val="fr-CH"/>
        </w:rPr>
        <w:t>les normes</w:t>
      </w:r>
      <w:r w:rsidR="00CE07D0" w:rsidRPr="005E6E33">
        <w:rPr>
          <w:lang w:val="fr-CH"/>
        </w:rPr>
        <w:t xml:space="preserve"> européenne</w:t>
      </w:r>
      <w:r w:rsidR="00432207">
        <w:rPr>
          <w:lang w:val="fr-CH"/>
        </w:rPr>
        <w:t>s</w:t>
      </w:r>
      <w:r w:rsidR="00CE07D0" w:rsidRPr="005E6E33">
        <w:rPr>
          <w:lang w:val="fr-CH"/>
        </w:rPr>
        <w:t>, l'</w:t>
      </w:r>
      <w:r w:rsidR="00CE07D0" w:rsidRPr="005E6E33">
        <w:rPr>
          <w:color w:val="000000"/>
          <w:lang w:val="fr-CH"/>
        </w:rPr>
        <w:t>Institut européen des normes de télécommunication</w:t>
      </w:r>
      <w:r w:rsidR="00C901D1" w:rsidRPr="005E6E33">
        <w:rPr>
          <w:lang w:val="fr-CH"/>
        </w:rPr>
        <w:t xml:space="preserve"> </w:t>
      </w:r>
      <w:r w:rsidR="00432207">
        <w:rPr>
          <w:lang w:val="fr-CH"/>
        </w:rPr>
        <w:t xml:space="preserve">(ETSI) </w:t>
      </w:r>
      <w:r w:rsidRPr="005E6E33">
        <w:rPr>
          <w:lang w:val="fr-CH"/>
        </w:rPr>
        <w:t>travaille activement sur l'accès</w:t>
      </w:r>
      <w:r w:rsidR="008A7AA4" w:rsidRPr="005E6E33">
        <w:rPr>
          <w:lang w:val="fr-CH"/>
        </w:rPr>
        <w:t xml:space="preserve"> LSA. Ses travaux ont notamment consisté à donner </w:t>
      </w:r>
      <w:r w:rsidR="00ED35DC" w:rsidRPr="005E6E33">
        <w:rPr>
          <w:lang w:val="fr-CH"/>
        </w:rPr>
        <w:t xml:space="preserve">une </w:t>
      </w:r>
      <w:r w:rsidR="00432207">
        <w:rPr>
          <w:lang w:val="fr-CH"/>
        </w:rPr>
        <w:t>vue</w:t>
      </w:r>
      <w:r w:rsidR="00ED35DC" w:rsidRPr="005E6E33">
        <w:rPr>
          <w:lang w:val="fr-CH"/>
        </w:rPr>
        <w:t xml:space="preserve"> d'ensemble</w:t>
      </w:r>
      <w:r w:rsidR="008A7AA4" w:rsidRPr="005E6E33">
        <w:rPr>
          <w:lang w:val="fr-CH"/>
        </w:rPr>
        <w:t xml:space="preserve"> du concept </w:t>
      </w:r>
      <w:r w:rsidR="00432207">
        <w:rPr>
          <w:lang w:val="fr-CH"/>
        </w:rPr>
        <w:t>LSA</w:t>
      </w:r>
      <w:r w:rsidR="00ED35DC" w:rsidRPr="005E6E33">
        <w:rPr>
          <w:lang w:val="fr-CH"/>
        </w:rPr>
        <w:t>, en présentant par exemple l</w:t>
      </w:r>
      <w:r w:rsidR="008A7AA4" w:rsidRPr="005E6E33">
        <w:rPr>
          <w:lang w:val="fr-CH"/>
        </w:rPr>
        <w:t xml:space="preserve">es </w:t>
      </w:r>
      <w:r w:rsidR="00432207">
        <w:rPr>
          <w:lang w:val="fr-CH"/>
        </w:rPr>
        <w:t>caractéristique</w:t>
      </w:r>
      <w:r w:rsidR="00ED35DC" w:rsidRPr="005E6E33">
        <w:rPr>
          <w:lang w:val="fr-CH"/>
        </w:rPr>
        <w:t>s</w:t>
      </w:r>
      <w:r w:rsidR="008A7AA4" w:rsidRPr="005E6E33">
        <w:rPr>
          <w:lang w:val="fr-CH"/>
        </w:rPr>
        <w:t xml:space="preserve"> opérationnelles, les </w:t>
      </w:r>
      <w:r w:rsidR="00432207">
        <w:rPr>
          <w:lang w:val="fr-CH"/>
        </w:rPr>
        <w:t>caractéristiques de qualité de fonctionnement et l</w:t>
      </w:r>
      <w:r w:rsidR="008A7AA4" w:rsidRPr="005E6E33">
        <w:rPr>
          <w:lang w:val="fr-CH"/>
        </w:rPr>
        <w:t xml:space="preserve">es fonctions </w:t>
      </w:r>
      <w:r w:rsidR="00432207">
        <w:rPr>
          <w:lang w:val="fr-CH"/>
        </w:rPr>
        <w:t>de haut niveau</w:t>
      </w:r>
      <w:r w:rsidR="00ED35DC" w:rsidRPr="005E6E33">
        <w:rPr>
          <w:lang w:val="fr-CH"/>
        </w:rPr>
        <w:t xml:space="preserve"> de l'accès LSA</w:t>
      </w:r>
      <w:r w:rsidR="00C901D1" w:rsidRPr="005E6E33">
        <w:rPr>
          <w:lang w:val="fr-CH"/>
        </w:rPr>
        <w:fldChar w:fldCharType="begin"/>
      </w:r>
      <w:r w:rsidR="00C901D1" w:rsidRPr="005E6E33">
        <w:rPr>
          <w:lang w:val="fr-CH"/>
        </w:rPr>
        <w:instrText xml:space="preserve"> REF _Ref419123025 \r \h  \* MERGEFORMAT </w:instrText>
      </w:r>
      <w:r w:rsidR="00C901D1" w:rsidRPr="005E6E33">
        <w:rPr>
          <w:lang w:val="fr-CH"/>
        </w:rPr>
      </w:r>
      <w:r w:rsidR="00C901D1" w:rsidRPr="005E6E33">
        <w:rPr>
          <w:lang w:val="fr-CH"/>
        </w:rPr>
        <w:fldChar w:fldCharType="separate"/>
      </w:r>
      <w:r w:rsidR="006F5414" w:rsidRPr="006F5414">
        <w:rPr>
          <w:szCs w:val="24"/>
          <w:cs/>
          <w:lang w:val="fr-CH"/>
        </w:rPr>
        <w:t>‎</w:t>
      </w:r>
      <w:r w:rsidR="006F5414">
        <w:rPr>
          <w:lang w:val="fr-CH"/>
        </w:rPr>
        <w:t>0</w:t>
      </w:r>
      <w:r w:rsidR="00C901D1" w:rsidRPr="005E6E33">
        <w:rPr>
          <w:lang w:val="fr-CH"/>
        </w:rPr>
        <w:fldChar w:fldCharType="end"/>
      </w:r>
      <w:bookmarkStart w:id="135" w:name="lt_pId256"/>
      <w:r w:rsidR="00432207">
        <w:rPr>
          <w:lang w:val="fr-CH"/>
        </w:rPr>
        <w:t xml:space="preserve"> [5]</w:t>
      </w:r>
      <w:r w:rsidR="00ED35DC" w:rsidRPr="005E6E33">
        <w:rPr>
          <w:lang w:val="fr-CH"/>
        </w:rPr>
        <w:t xml:space="preserve"> et</w:t>
      </w:r>
      <w:r w:rsidR="00B773C0" w:rsidRPr="005E6E33">
        <w:rPr>
          <w:lang w:val="fr-CH"/>
        </w:rPr>
        <w:t xml:space="preserve"> les spécifications du système pour l'accès large bande mobile dans la bande 2,3-2,4 GHz</w:t>
      </w:r>
      <w:bookmarkEnd w:id="135"/>
      <w:r w:rsidR="00C901D1" w:rsidRPr="005E6E33">
        <w:rPr>
          <w:lang w:val="fr-CH"/>
        </w:rPr>
        <w:t xml:space="preserve"> </w:t>
      </w:r>
      <w:bookmarkStart w:id="136" w:name="lt_pId257"/>
      <w:r w:rsidR="00FB3581">
        <w:rPr>
          <w:lang w:val="fr-CH"/>
        </w:rPr>
        <w:t>[6], et la définition des fonctions de haut niveau, des proc</w:t>
      </w:r>
      <w:r w:rsidR="00B773C0" w:rsidRPr="005E6E33">
        <w:rPr>
          <w:lang w:val="fr-CH"/>
        </w:rPr>
        <w:t xml:space="preserve">édures et </w:t>
      </w:r>
      <w:r w:rsidR="00FB3581">
        <w:rPr>
          <w:lang w:val="fr-CH"/>
        </w:rPr>
        <w:t xml:space="preserve">de </w:t>
      </w:r>
      <w:r w:rsidR="00B773C0" w:rsidRPr="005E6E33">
        <w:rPr>
          <w:lang w:val="fr-CH"/>
        </w:rPr>
        <w:t>la me</w:t>
      </w:r>
      <w:r w:rsidR="00953F48" w:rsidRPr="005E6E33">
        <w:rPr>
          <w:lang w:val="fr-CH"/>
        </w:rPr>
        <w:t>ssagerie entre les éléments de l</w:t>
      </w:r>
      <w:r w:rsidR="00FB3581">
        <w:rPr>
          <w:lang w:val="fr-CH"/>
        </w:rPr>
        <w:t>'architecture</w:t>
      </w:r>
      <w:r w:rsidR="00ED35DC" w:rsidRPr="005E6E33">
        <w:rPr>
          <w:lang w:val="fr-CH"/>
        </w:rPr>
        <w:t xml:space="preserve"> </w:t>
      </w:r>
      <w:r w:rsidR="00B773C0" w:rsidRPr="005E6E33">
        <w:rPr>
          <w:lang w:val="fr-CH"/>
        </w:rPr>
        <w:t>LSA</w:t>
      </w:r>
      <w:bookmarkEnd w:id="136"/>
      <w:r w:rsidR="00C901D1" w:rsidRPr="005E6E33">
        <w:rPr>
          <w:lang w:val="fr-CH"/>
        </w:rPr>
        <w:t xml:space="preserve"> </w:t>
      </w:r>
      <w:r w:rsidR="00C901D1" w:rsidRPr="005E6E33">
        <w:rPr>
          <w:lang w:val="fr-CH"/>
        </w:rPr>
        <w:fldChar w:fldCharType="begin"/>
      </w:r>
      <w:r w:rsidR="00C901D1" w:rsidRPr="005E6E33">
        <w:rPr>
          <w:lang w:val="fr-CH"/>
        </w:rPr>
        <w:instrText xml:space="preserve"> REF _Ref419123052 \r \h  \* MERGEFORMAT </w:instrText>
      </w:r>
      <w:r w:rsidR="00C901D1" w:rsidRPr="005E6E33">
        <w:rPr>
          <w:lang w:val="fr-CH"/>
        </w:rPr>
      </w:r>
      <w:r w:rsidR="00C901D1" w:rsidRPr="005E6E33">
        <w:rPr>
          <w:lang w:val="fr-CH"/>
        </w:rPr>
        <w:fldChar w:fldCharType="separate"/>
      </w:r>
      <w:r w:rsidR="006F5414" w:rsidRPr="006F5414">
        <w:rPr>
          <w:szCs w:val="24"/>
          <w:cs/>
          <w:lang w:val="fr-CH"/>
        </w:rPr>
        <w:t>‎</w:t>
      </w:r>
      <w:r w:rsidR="006F5414">
        <w:rPr>
          <w:lang w:val="fr-CH"/>
        </w:rPr>
        <w:t>0</w:t>
      </w:r>
      <w:r w:rsidR="00C901D1" w:rsidRPr="005E6E33">
        <w:rPr>
          <w:lang w:val="fr-CH"/>
        </w:rPr>
        <w:fldChar w:fldCharType="end"/>
      </w:r>
      <w:r w:rsidR="00C901D1" w:rsidRPr="005E6E33">
        <w:rPr>
          <w:lang w:val="fr-CH"/>
        </w:rPr>
        <w:t>.</w:t>
      </w:r>
      <w:r w:rsidR="00B773C0" w:rsidRPr="005E6E33">
        <w:rPr>
          <w:lang w:val="fr-CH"/>
        </w:rPr>
        <w:t xml:space="preserve"> Des </w:t>
      </w:r>
      <w:r w:rsidR="00FB3581">
        <w:rPr>
          <w:lang w:val="fr-CH"/>
        </w:rPr>
        <w:t>activité</w:t>
      </w:r>
      <w:r w:rsidR="00B773C0" w:rsidRPr="005E6E33">
        <w:rPr>
          <w:lang w:val="fr-CH"/>
        </w:rPr>
        <w:t xml:space="preserve">s de normalisation sont également </w:t>
      </w:r>
      <w:r w:rsidR="00FB3581">
        <w:rPr>
          <w:lang w:val="fr-CH"/>
        </w:rPr>
        <w:t>menées</w:t>
      </w:r>
      <w:r w:rsidR="00B773C0" w:rsidRPr="005E6E33">
        <w:rPr>
          <w:lang w:val="fr-CH"/>
        </w:rPr>
        <w:t xml:space="preserve"> </w:t>
      </w:r>
      <w:r w:rsidR="00953F48" w:rsidRPr="005E6E33">
        <w:rPr>
          <w:lang w:val="fr-CH"/>
        </w:rPr>
        <w:t xml:space="preserve">à l'échelle internationale </w:t>
      </w:r>
      <w:r w:rsidR="00D87E8C" w:rsidRPr="005E6E33">
        <w:rPr>
          <w:lang w:val="fr-CH"/>
        </w:rPr>
        <w:t>par le 3GPP SA5</w:t>
      </w:r>
      <w:r w:rsidR="00FB3581">
        <w:rPr>
          <w:lang w:val="fr-CH"/>
        </w:rPr>
        <w:t xml:space="preserve"> («G</w:t>
      </w:r>
      <w:r w:rsidR="00D87E8C" w:rsidRPr="005E6E33">
        <w:rPr>
          <w:lang w:val="fr-CH"/>
        </w:rPr>
        <w:t>estion des télécommunications</w:t>
      </w:r>
      <w:r w:rsidR="00FB3581">
        <w:rPr>
          <w:lang w:val="fr-CH"/>
        </w:rPr>
        <w:t>»)</w:t>
      </w:r>
      <w:r w:rsidR="00D87E8C" w:rsidRPr="005E6E33">
        <w:rPr>
          <w:lang w:val="fr-CH"/>
        </w:rPr>
        <w:t xml:space="preserve"> en vue </w:t>
      </w:r>
      <w:r w:rsidR="00FB3581">
        <w:rPr>
          <w:lang w:val="fr-CH"/>
        </w:rPr>
        <w:t xml:space="preserve">de réfléchir à </w:t>
      </w:r>
      <w:r w:rsidR="00D87E8C" w:rsidRPr="005E6E33">
        <w:rPr>
          <w:lang w:val="fr-CH"/>
        </w:rPr>
        <w:t xml:space="preserve">la manière dont </w:t>
      </w:r>
      <w:r w:rsidR="00953F48" w:rsidRPr="005E6E33">
        <w:rPr>
          <w:lang w:val="fr-CH"/>
        </w:rPr>
        <w:t>le concept</w:t>
      </w:r>
      <w:r w:rsidR="00D87E8C" w:rsidRPr="005E6E33">
        <w:rPr>
          <w:lang w:val="fr-CH"/>
        </w:rPr>
        <w:t xml:space="preserve"> et l'architecture LSA peu</w:t>
      </w:r>
      <w:r w:rsidR="00953F48" w:rsidRPr="005E6E33">
        <w:rPr>
          <w:lang w:val="fr-CH"/>
        </w:rPr>
        <w:t>ven</w:t>
      </w:r>
      <w:r w:rsidR="00D87E8C" w:rsidRPr="005E6E33">
        <w:rPr>
          <w:lang w:val="fr-CH"/>
        </w:rPr>
        <w:t>t offrir une solution à l'échelle mondiale</w:t>
      </w:r>
      <w:r w:rsidR="00FB3581">
        <w:rPr>
          <w:lang w:val="fr-CH"/>
        </w:rPr>
        <w:t xml:space="preserve"> utilisant</w:t>
      </w:r>
      <w:r w:rsidR="00D87E8C" w:rsidRPr="005E6E33">
        <w:rPr>
          <w:lang w:val="fr-CH"/>
        </w:rPr>
        <w:t xml:space="preserve"> également </w:t>
      </w:r>
      <w:r w:rsidR="00953F48" w:rsidRPr="005E6E33">
        <w:rPr>
          <w:lang w:val="fr-CH"/>
        </w:rPr>
        <w:t xml:space="preserve">l'architecture de gestion </w:t>
      </w:r>
      <w:r w:rsidR="00FB3581">
        <w:rPr>
          <w:lang w:val="fr-CH"/>
        </w:rPr>
        <w:t xml:space="preserve">de réseau </w:t>
      </w:r>
      <w:r w:rsidR="00D87E8C" w:rsidRPr="005E6E33">
        <w:rPr>
          <w:lang w:val="fr-CH"/>
        </w:rPr>
        <w:t>3GPP. La mise en oeu</w:t>
      </w:r>
      <w:r w:rsidR="00953F48" w:rsidRPr="005E6E33">
        <w:rPr>
          <w:lang w:val="fr-CH"/>
        </w:rPr>
        <w:t xml:space="preserve">vre et les </w:t>
      </w:r>
      <w:r w:rsidR="00FB3581">
        <w:rPr>
          <w:lang w:val="fr-CH"/>
        </w:rPr>
        <w:t>modalités</w:t>
      </w:r>
      <w:r w:rsidR="00953F48" w:rsidRPr="005E6E33">
        <w:rPr>
          <w:lang w:val="fr-CH"/>
        </w:rPr>
        <w:t xml:space="preserve"> pratiques de l'accès </w:t>
      </w:r>
      <w:r w:rsidR="00D87E8C" w:rsidRPr="005E6E33">
        <w:rPr>
          <w:lang w:val="fr-CH"/>
        </w:rPr>
        <w:t xml:space="preserve">LSA </w:t>
      </w:r>
      <w:r w:rsidR="00FB3581">
        <w:rPr>
          <w:lang w:val="fr-CH"/>
        </w:rPr>
        <w:t>dans la bande </w:t>
      </w:r>
      <w:r w:rsidR="00D87E8C" w:rsidRPr="005E6E33">
        <w:rPr>
          <w:lang w:val="fr-CH"/>
        </w:rPr>
        <w:t xml:space="preserve">2,3-2,4 GHz dépendront du contexte national, </w:t>
      </w:r>
      <w:r w:rsidR="00953F48" w:rsidRPr="005E6E33">
        <w:rPr>
          <w:lang w:val="fr-CH"/>
        </w:rPr>
        <w:t>par exemple</w:t>
      </w:r>
      <w:r w:rsidR="00D87E8C" w:rsidRPr="005E6E33">
        <w:rPr>
          <w:lang w:val="fr-CH"/>
        </w:rPr>
        <w:t xml:space="preserve"> du type et de la portée </w:t>
      </w:r>
      <w:r w:rsidRPr="005E6E33">
        <w:rPr>
          <w:lang w:val="fr-CH"/>
        </w:rPr>
        <w:t>de l'utilisation existante.</w:t>
      </w:r>
      <w:r w:rsidR="00FB3581">
        <w:rPr>
          <w:lang w:val="fr-CH"/>
        </w:rPr>
        <w:t xml:space="preserve"> </w:t>
      </w:r>
      <w:r w:rsidR="00D87E8C" w:rsidRPr="005E6E33">
        <w:rPr>
          <w:lang w:val="fr-CH"/>
        </w:rPr>
        <w:t xml:space="preserve">Des essais </w:t>
      </w:r>
      <w:r w:rsidR="00953F48" w:rsidRPr="005E6E33">
        <w:rPr>
          <w:lang w:val="fr-CH"/>
        </w:rPr>
        <w:t xml:space="preserve">et des expériences </w:t>
      </w:r>
      <w:r w:rsidR="00D87E8C" w:rsidRPr="005E6E33">
        <w:rPr>
          <w:lang w:val="fr-CH"/>
        </w:rPr>
        <w:t xml:space="preserve">en conditions réelles ont prouvé la </w:t>
      </w:r>
      <w:r w:rsidR="008560D7" w:rsidRPr="005E6E33">
        <w:rPr>
          <w:lang w:val="fr-CH"/>
        </w:rPr>
        <w:t xml:space="preserve">viabilité </w:t>
      </w:r>
      <w:r w:rsidR="00D87E8C" w:rsidRPr="005E6E33">
        <w:rPr>
          <w:lang w:val="fr-CH"/>
        </w:rPr>
        <w:t>du concept LSA</w:t>
      </w:r>
      <w:r w:rsidR="00C901D1" w:rsidRPr="005E6E33">
        <w:rPr>
          <w:lang w:val="fr-CH"/>
        </w:rPr>
        <w:t xml:space="preserve"> </w:t>
      </w:r>
      <w:r w:rsidR="00C901D1" w:rsidRPr="005E6E33">
        <w:rPr>
          <w:lang w:val="fr-CH"/>
        </w:rPr>
        <w:fldChar w:fldCharType="begin"/>
      </w:r>
      <w:r w:rsidR="00C901D1" w:rsidRPr="005E6E33">
        <w:rPr>
          <w:lang w:val="fr-CH"/>
        </w:rPr>
        <w:instrText xml:space="preserve"> REF _Ref419208165 \r \h  \* MERGEFORMAT </w:instrText>
      </w:r>
      <w:r w:rsidR="00C901D1" w:rsidRPr="005E6E33">
        <w:rPr>
          <w:lang w:val="fr-CH"/>
        </w:rPr>
      </w:r>
      <w:r w:rsidR="00C901D1" w:rsidRPr="005E6E33">
        <w:rPr>
          <w:lang w:val="fr-CH"/>
        </w:rPr>
        <w:fldChar w:fldCharType="separate"/>
      </w:r>
      <w:r w:rsidR="006F5414" w:rsidRPr="006F5414">
        <w:rPr>
          <w:szCs w:val="24"/>
          <w:cs/>
          <w:lang w:val="fr-CH"/>
        </w:rPr>
        <w:t>‎</w:t>
      </w:r>
      <w:r w:rsidR="006F5414">
        <w:rPr>
          <w:lang w:val="fr-CH"/>
        </w:rPr>
        <w:t>0</w:t>
      </w:r>
      <w:r w:rsidR="00C901D1" w:rsidRPr="005E6E33">
        <w:rPr>
          <w:lang w:val="fr-CH"/>
        </w:rPr>
        <w:fldChar w:fldCharType="end"/>
      </w:r>
      <w:r w:rsidR="00C901D1" w:rsidRPr="005E6E33">
        <w:rPr>
          <w:lang w:val="fr-CH"/>
        </w:rPr>
        <w:t xml:space="preserve"> </w:t>
      </w:r>
      <w:bookmarkStart w:id="137" w:name="lt_pId262"/>
      <w:r w:rsidR="008560D7" w:rsidRPr="005E6E33">
        <w:rPr>
          <w:lang w:val="fr-CH"/>
        </w:rPr>
        <w:t xml:space="preserve">et de nouveaux essais sont en cours </w:t>
      </w:r>
      <w:r w:rsidR="00FB3581">
        <w:rPr>
          <w:lang w:val="fr-CH"/>
        </w:rPr>
        <w:t>de réalisation,</w:t>
      </w:r>
      <w:r w:rsidR="008560D7" w:rsidRPr="005E6E33">
        <w:rPr>
          <w:lang w:val="fr-CH"/>
        </w:rPr>
        <w:t xml:space="preserve"> en vue de valider l'interopérabilité du concept avec l'architecture des réseaux mobiles actuels.</w:t>
      </w:r>
      <w:bookmarkEnd w:id="137"/>
      <w:r w:rsidR="00C901D1" w:rsidRPr="005E6E33">
        <w:rPr>
          <w:lang w:val="fr-CH"/>
        </w:rPr>
        <w:t xml:space="preserve"> </w:t>
      </w:r>
    </w:p>
    <w:p w14:paraId="1AD642DD" w14:textId="57292E78" w:rsidR="00C901D1" w:rsidRPr="005E6E33" w:rsidRDefault="00C901D1" w:rsidP="004C153A">
      <w:pPr>
        <w:pStyle w:val="Heading2"/>
        <w:rPr>
          <w:lang w:val="fr-CH"/>
        </w:rPr>
      </w:pPr>
      <w:bookmarkStart w:id="138" w:name="_Toc485590933"/>
      <w:bookmarkStart w:id="139" w:name="_Toc489884493"/>
      <w:bookmarkStart w:id="140" w:name="_Toc499027862"/>
      <w:r w:rsidRPr="005E6E33">
        <w:rPr>
          <w:lang w:val="fr-CH"/>
        </w:rPr>
        <w:t>4.2</w:t>
      </w:r>
      <w:r w:rsidRPr="005E6E33">
        <w:rPr>
          <w:lang w:val="fr-CH"/>
        </w:rPr>
        <w:tab/>
      </w:r>
      <w:bookmarkStart w:id="141" w:name="lt_pId264"/>
      <w:r w:rsidR="008560D7" w:rsidRPr="005E6E33">
        <w:rPr>
          <w:lang w:val="fr-CH"/>
        </w:rPr>
        <w:t>Accès partagé au spectre pour des technologies similaires</w:t>
      </w:r>
      <w:bookmarkEnd w:id="138"/>
      <w:bookmarkEnd w:id="139"/>
      <w:bookmarkEnd w:id="141"/>
      <w:r w:rsidR="00AD11AA">
        <w:rPr>
          <w:lang w:val="fr-CH"/>
        </w:rPr>
        <w:t xml:space="preserve"> (SSA-ST)</w:t>
      </w:r>
      <w:bookmarkEnd w:id="140"/>
    </w:p>
    <w:p w14:paraId="28CFE563" w14:textId="6E990108" w:rsidR="00C901D1" w:rsidRPr="005E6E33" w:rsidRDefault="008560D7" w:rsidP="004C153A">
      <w:pPr>
        <w:pStyle w:val="Headingb"/>
        <w:rPr>
          <w:lang w:val="fr-CH"/>
        </w:rPr>
      </w:pPr>
      <w:bookmarkStart w:id="142" w:name="lt_pId265"/>
      <w:r w:rsidRPr="005E6E33">
        <w:rPr>
          <w:lang w:val="fr-CH"/>
        </w:rPr>
        <w:t>D</w:t>
      </w:r>
      <w:r w:rsidR="00C901D1" w:rsidRPr="005E6E33">
        <w:rPr>
          <w:lang w:val="fr-CH"/>
        </w:rPr>
        <w:t>escription</w:t>
      </w:r>
      <w:bookmarkEnd w:id="142"/>
      <w:r w:rsidRPr="005E6E33">
        <w:rPr>
          <w:lang w:val="fr-CH"/>
        </w:rPr>
        <w:t xml:space="preserve"> générale</w:t>
      </w:r>
    </w:p>
    <w:p w14:paraId="4A9FDD48" w14:textId="7CF1895C" w:rsidR="00C901D1" w:rsidRPr="005E6E33" w:rsidRDefault="008560D7" w:rsidP="004C153A">
      <w:pPr>
        <w:rPr>
          <w:lang w:val="fr-CH"/>
        </w:rPr>
      </w:pPr>
      <w:bookmarkStart w:id="143" w:name="lt_pId266"/>
      <w:r w:rsidRPr="005E6E33">
        <w:rPr>
          <w:lang w:val="fr-CH"/>
        </w:rPr>
        <w:t xml:space="preserve">L'accès </w:t>
      </w:r>
      <w:r w:rsidR="00AD11AA">
        <w:rPr>
          <w:lang w:val="fr-CH"/>
        </w:rPr>
        <w:t>SSA-ST est un outil ou une méthode</w:t>
      </w:r>
      <w:r w:rsidRPr="005E6E33">
        <w:rPr>
          <w:lang w:val="fr-CH"/>
        </w:rPr>
        <w:t xml:space="preserve"> efficace pour gérer l'utilisation du spectre dans le cadre du processus de développement du marché et des télécommunications pour les opérateurs </w:t>
      </w:r>
      <w:r w:rsidR="00AD11AA">
        <w:rPr>
          <w:lang w:val="fr-CH"/>
        </w:rPr>
        <w:t>exploitant</w:t>
      </w:r>
      <w:r w:rsidRPr="005E6E33">
        <w:rPr>
          <w:lang w:val="fr-CH"/>
        </w:rPr>
        <w:t xml:space="preserve"> un service de radiocommunication</w:t>
      </w:r>
      <w:r w:rsidR="00AD11AA">
        <w:rPr>
          <w:lang w:val="fr-CH"/>
        </w:rPr>
        <w:t xml:space="preserve"> </w:t>
      </w:r>
      <w:r w:rsidRPr="005E6E33">
        <w:rPr>
          <w:lang w:val="fr-CH"/>
        </w:rPr>
        <w:t>ou la même techn</w:t>
      </w:r>
      <w:r w:rsidR="00AD11AA">
        <w:rPr>
          <w:lang w:val="fr-CH"/>
        </w:rPr>
        <w:t>ique</w:t>
      </w:r>
      <w:r w:rsidRPr="005E6E33">
        <w:rPr>
          <w:lang w:val="fr-CH"/>
        </w:rPr>
        <w:t xml:space="preserve"> de radiocommunication. Ce</w:t>
      </w:r>
      <w:r w:rsidR="00AD11AA">
        <w:rPr>
          <w:lang w:val="fr-CH"/>
        </w:rPr>
        <w:t>t outil</w:t>
      </w:r>
      <w:r w:rsidRPr="005E6E33">
        <w:rPr>
          <w:lang w:val="fr-CH"/>
        </w:rPr>
        <w:t xml:space="preserve"> leur permet </w:t>
      </w:r>
      <w:r w:rsidR="00D03543" w:rsidRPr="005E6E33">
        <w:rPr>
          <w:lang w:val="fr-CH"/>
        </w:rPr>
        <w:t>de fournir à leurs clients des services</w:t>
      </w:r>
      <w:r w:rsidR="00AD11AA">
        <w:rPr>
          <w:lang w:val="fr-CH"/>
        </w:rPr>
        <w:t xml:space="preserve"> de télécommunication</w:t>
      </w:r>
      <w:r w:rsidR="00D03543" w:rsidRPr="005E6E33">
        <w:rPr>
          <w:lang w:val="fr-CH"/>
        </w:rPr>
        <w:t xml:space="preserve"> de meilleure</w:t>
      </w:r>
      <w:r w:rsidRPr="005E6E33">
        <w:rPr>
          <w:lang w:val="fr-CH"/>
        </w:rPr>
        <w:t xml:space="preserve"> qualité</w:t>
      </w:r>
      <w:r w:rsidR="00D03543" w:rsidRPr="005E6E33">
        <w:rPr>
          <w:lang w:val="fr-CH"/>
        </w:rPr>
        <w:t xml:space="preserve"> et d'améliorer</w:t>
      </w:r>
      <w:r w:rsidRPr="005E6E33">
        <w:rPr>
          <w:lang w:val="fr-CH"/>
        </w:rPr>
        <w:t xml:space="preserve"> la capacité de leurs réseaux</w:t>
      </w:r>
      <w:r w:rsidR="00AD11AA">
        <w:rPr>
          <w:lang w:val="fr-CH"/>
        </w:rPr>
        <w:t>,</w:t>
      </w:r>
      <w:r w:rsidRPr="005E6E33">
        <w:rPr>
          <w:lang w:val="fr-CH"/>
        </w:rPr>
        <w:t xml:space="preserve"> en utilisant les ressources spectrales </w:t>
      </w:r>
      <w:r w:rsidR="00AD11AA">
        <w:rPr>
          <w:lang w:val="fr-CH"/>
        </w:rPr>
        <w:t>regroup</w:t>
      </w:r>
      <w:r w:rsidRPr="005E6E33">
        <w:rPr>
          <w:lang w:val="fr-CH"/>
        </w:rPr>
        <w:t>ées.</w:t>
      </w:r>
      <w:bookmarkEnd w:id="143"/>
      <w:r w:rsidR="00C901D1" w:rsidRPr="005E6E33">
        <w:rPr>
          <w:lang w:val="fr-CH"/>
        </w:rPr>
        <w:t xml:space="preserve"> </w:t>
      </w:r>
    </w:p>
    <w:p w14:paraId="71F8F695" w14:textId="39FD1278" w:rsidR="00C901D1" w:rsidRPr="005E6E33" w:rsidRDefault="008560D7" w:rsidP="004C153A">
      <w:pPr>
        <w:pStyle w:val="Headingb"/>
        <w:rPr>
          <w:lang w:val="fr-CH"/>
        </w:rPr>
      </w:pPr>
      <w:bookmarkStart w:id="144" w:name="lt_pId268"/>
      <w:r w:rsidRPr="005E6E33">
        <w:rPr>
          <w:lang w:val="fr-CH"/>
        </w:rPr>
        <w:t xml:space="preserve">Aspects réglementaires de l'accès </w:t>
      </w:r>
      <w:r w:rsidR="005971CA">
        <w:rPr>
          <w:lang w:val="fr-CH"/>
        </w:rPr>
        <w:t>SSA-ST</w:t>
      </w:r>
      <w:bookmarkEnd w:id="144"/>
    </w:p>
    <w:p w14:paraId="31FE1E47" w14:textId="38B0E4E1" w:rsidR="00653941" w:rsidRPr="005E6E33" w:rsidRDefault="008560D7" w:rsidP="004C153A">
      <w:pPr>
        <w:rPr>
          <w:lang w:val="fr-CH"/>
        </w:rPr>
      </w:pPr>
      <w:bookmarkStart w:id="145" w:name="lt_pId269"/>
      <w:r w:rsidRPr="005E6E33">
        <w:rPr>
          <w:lang w:val="fr-CH"/>
        </w:rPr>
        <w:t xml:space="preserve">Dans le </w:t>
      </w:r>
      <w:r w:rsidR="00A03052" w:rsidRPr="005E6E33">
        <w:rPr>
          <w:lang w:val="fr-CH"/>
        </w:rPr>
        <w:t>contexte</w:t>
      </w:r>
      <w:r w:rsidRPr="005E6E33">
        <w:rPr>
          <w:lang w:val="fr-CH"/>
        </w:rPr>
        <w:t xml:space="preserve"> de la réglementation juridique, le partage du spectre devrait être considéré comme l'utilisation </w:t>
      </w:r>
      <w:r w:rsidR="00653941" w:rsidRPr="005E6E33">
        <w:rPr>
          <w:lang w:val="fr-CH"/>
        </w:rPr>
        <w:t xml:space="preserve">des fréquences </w:t>
      </w:r>
      <w:r w:rsidR="005971CA">
        <w:rPr>
          <w:lang w:val="fr-CH"/>
        </w:rPr>
        <w:t>assign</w:t>
      </w:r>
      <w:r w:rsidR="00653941" w:rsidRPr="005E6E33">
        <w:rPr>
          <w:lang w:val="fr-CH"/>
        </w:rPr>
        <w:t xml:space="preserve">ées à l'un des opérateurs de communication par les autres opérateurs, </w:t>
      </w:r>
      <w:r w:rsidR="005971CA">
        <w:rPr>
          <w:lang w:val="fr-CH"/>
        </w:rPr>
        <w:t>sur la base de</w:t>
      </w:r>
      <w:r w:rsidR="00653941" w:rsidRPr="005E6E33">
        <w:rPr>
          <w:lang w:val="fr-CH"/>
        </w:rPr>
        <w:t xml:space="preserve"> l'autorisation </w:t>
      </w:r>
      <w:r w:rsidR="005971CA">
        <w:rPr>
          <w:lang w:val="fr-CH"/>
        </w:rPr>
        <w:t>du</w:t>
      </w:r>
      <w:r w:rsidR="00653941" w:rsidRPr="005E6E33">
        <w:rPr>
          <w:lang w:val="fr-CH"/>
        </w:rPr>
        <w:t xml:space="preserve"> régulateur et </w:t>
      </w:r>
      <w:r w:rsidR="005971CA">
        <w:rPr>
          <w:lang w:val="fr-CH"/>
        </w:rPr>
        <w:t>d</w:t>
      </w:r>
      <w:r w:rsidR="00653941" w:rsidRPr="005E6E33">
        <w:rPr>
          <w:lang w:val="fr-CH"/>
        </w:rPr>
        <w:t xml:space="preserve">es accords conclus entre les opérateurs. Afin de </w:t>
      </w:r>
      <w:r w:rsidR="005971CA">
        <w:rPr>
          <w:lang w:val="fr-CH"/>
        </w:rPr>
        <w:t>veiller à ce qu</w:t>
      </w:r>
      <w:r w:rsidR="00653941" w:rsidRPr="005E6E33">
        <w:rPr>
          <w:lang w:val="fr-CH"/>
        </w:rPr>
        <w:t xml:space="preserve">e cette méthode </w:t>
      </w:r>
      <w:r w:rsidR="005971CA">
        <w:rPr>
          <w:lang w:val="fr-CH"/>
        </w:rPr>
        <w:t>soit</w:t>
      </w:r>
      <w:r w:rsidR="00653941" w:rsidRPr="005E6E33">
        <w:rPr>
          <w:lang w:val="fr-CH"/>
        </w:rPr>
        <w:t xml:space="preserve"> utilisée à bon </w:t>
      </w:r>
      <w:r w:rsidR="00A03052" w:rsidRPr="005E6E33">
        <w:rPr>
          <w:lang w:val="fr-CH"/>
        </w:rPr>
        <w:t>escient</w:t>
      </w:r>
      <w:r w:rsidR="00653941" w:rsidRPr="005E6E33">
        <w:rPr>
          <w:lang w:val="fr-CH"/>
        </w:rPr>
        <w:t xml:space="preserve">, une solution réglementaire </w:t>
      </w:r>
      <w:r w:rsidR="00BD3091" w:rsidRPr="005E6E33">
        <w:rPr>
          <w:lang w:val="fr-CH"/>
        </w:rPr>
        <w:t>concernant</w:t>
      </w:r>
      <w:r w:rsidR="00653941" w:rsidRPr="005E6E33">
        <w:rPr>
          <w:lang w:val="fr-CH"/>
        </w:rPr>
        <w:t xml:space="preserve"> le partage du spectre par </w:t>
      </w:r>
      <w:r w:rsidR="005971CA">
        <w:rPr>
          <w:lang w:val="fr-CH"/>
        </w:rPr>
        <w:t xml:space="preserve">plusieurs </w:t>
      </w:r>
      <w:r w:rsidR="00653941" w:rsidRPr="005E6E33">
        <w:rPr>
          <w:lang w:val="fr-CH"/>
        </w:rPr>
        <w:t xml:space="preserve">opérateurs de communication </w:t>
      </w:r>
      <w:r w:rsidR="00BD3091" w:rsidRPr="005E6E33">
        <w:rPr>
          <w:lang w:val="fr-CH"/>
        </w:rPr>
        <w:t>devrait être mise en oeuvre</w:t>
      </w:r>
      <w:r w:rsidR="005971CA">
        <w:rPr>
          <w:lang w:val="fr-CH"/>
        </w:rPr>
        <w:t>. On trouvera dans l</w:t>
      </w:r>
      <w:r w:rsidR="00653941" w:rsidRPr="005E6E33">
        <w:rPr>
          <w:lang w:val="fr-CH"/>
        </w:rPr>
        <w:t>'Annexe 2</w:t>
      </w:r>
      <w:r w:rsidR="005971CA">
        <w:rPr>
          <w:lang w:val="fr-CH"/>
        </w:rPr>
        <w:t>, à titre d'</w:t>
      </w:r>
      <w:r w:rsidR="00653941" w:rsidRPr="005E6E33">
        <w:rPr>
          <w:lang w:val="fr-CH"/>
        </w:rPr>
        <w:t>exemple</w:t>
      </w:r>
      <w:r w:rsidR="005971CA">
        <w:rPr>
          <w:lang w:val="fr-CH"/>
        </w:rPr>
        <w:t xml:space="preserve">, le cas d'une </w:t>
      </w:r>
      <w:r w:rsidR="00653941" w:rsidRPr="005E6E33">
        <w:rPr>
          <w:lang w:val="fr-CH"/>
        </w:rPr>
        <w:t xml:space="preserve">administration utilisant </w:t>
      </w:r>
      <w:r w:rsidR="005822B8" w:rsidRPr="005E6E33">
        <w:rPr>
          <w:lang w:val="fr-CH"/>
        </w:rPr>
        <w:t xml:space="preserve">la méthode </w:t>
      </w:r>
      <w:r w:rsidR="005971CA">
        <w:rPr>
          <w:lang w:val="fr-CH"/>
        </w:rPr>
        <w:t>SSA-ST</w:t>
      </w:r>
      <w:r w:rsidR="00653941" w:rsidRPr="005E6E33">
        <w:rPr>
          <w:lang w:val="fr-CH"/>
        </w:rPr>
        <w:t>.</w:t>
      </w:r>
      <w:bookmarkEnd w:id="145"/>
    </w:p>
    <w:p w14:paraId="09B4D63F" w14:textId="26CBA384" w:rsidR="00C901D1" w:rsidRPr="005E6E33" w:rsidRDefault="005971CA" w:rsidP="004C153A">
      <w:pPr>
        <w:rPr>
          <w:lang w:val="fr-CH"/>
        </w:rPr>
      </w:pPr>
      <w:r>
        <w:rPr>
          <w:lang w:val="fr-CH"/>
        </w:rPr>
        <w:t>En pareil</w:t>
      </w:r>
      <w:r w:rsidR="00653941" w:rsidRPr="005E6E33">
        <w:rPr>
          <w:lang w:val="fr-CH"/>
        </w:rPr>
        <w:t xml:space="preserve"> cas, </w:t>
      </w:r>
      <w:r>
        <w:rPr>
          <w:lang w:val="fr-CH"/>
        </w:rPr>
        <w:t>la</w:t>
      </w:r>
      <w:r w:rsidR="00653941" w:rsidRPr="005E6E33">
        <w:rPr>
          <w:lang w:val="fr-CH"/>
        </w:rPr>
        <w:t xml:space="preserve"> méthode </w:t>
      </w:r>
      <w:r>
        <w:rPr>
          <w:lang w:val="fr-CH"/>
        </w:rPr>
        <w:t>SSA-ST</w:t>
      </w:r>
      <w:r w:rsidRPr="005E6E33">
        <w:rPr>
          <w:lang w:val="fr-CH"/>
        </w:rPr>
        <w:t xml:space="preserve"> </w:t>
      </w:r>
      <w:r>
        <w:rPr>
          <w:lang w:val="fr-CH"/>
        </w:rPr>
        <w:t xml:space="preserve">est mise en oeuvre dans la pratique </w:t>
      </w:r>
      <w:r w:rsidR="00653941" w:rsidRPr="005E6E33">
        <w:rPr>
          <w:lang w:val="fr-CH"/>
        </w:rPr>
        <w:t>de la façon suivante</w:t>
      </w:r>
      <w:bookmarkStart w:id="146" w:name="lt_pId272"/>
      <w:r w:rsidR="00C901D1" w:rsidRPr="005E6E33">
        <w:rPr>
          <w:lang w:val="fr-CH"/>
        </w:rPr>
        <w:t>:</w:t>
      </w:r>
      <w:bookmarkEnd w:id="146"/>
      <w:r w:rsidR="00C901D1" w:rsidRPr="005E6E33">
        <w:rPr>
          <w:lang w:val="fr-CH"/>
        </w:rPr>
        <w:t xml:space="preserve"> </w:t>
      </w:r>
    </w:p>
    <w:p w14:paraId="798BEE59" w14:textId="56F21EB5" w:rsidR="00C901D1" w:rsidRPr="005E6E33" w:rsidRDefault="00C901D1" w:rsidP="004C153A">
      <w:pPr>
        <w:pStyle w:val="enumlev1"/>
        <w:rPr>
          <w:lang w:val="fr-CH"/>
        </w:rPr>
      </w:pPr>
      <w:r w:rsidRPr="005E6E33">
        <w:rPr>
          <w:lang w:val="fr-CH"/>
        </w:rPr>
        <w:t>1)</w:t>
      </w:r>
      <w:r w:rsidRPr="005E6E33">
        <w:rPr>
          <w:lang w:val="fr-CH"/>
        </w:rPr>
        <w:tab/>
      </w:r>
      <w:bookmarkStart w:id="147" w:name="lt_pId274"/>
      <w:r w:rsidR="00D203AE" w:rsidRPr="005E6E33">
        <w:rPr>
          <w:lang w:val="fr-CH"/>
        </w:rPr>
        <w:t>l</w:t>
      </w:r>
      <w:r w:rsidR="00F42699" w:rsidRPr="005E6E33">
        <w:rPr>
          <w:lang w:val="fr-CH"/>
        </w:rPr>
        <w:t>es opérateurs notifient le partage du spectre</w:t>
      </w:r>
      <w:bookmarkEnd w:id="147"/>
      <w:r w:rsidR="00D203AE" w:rsidRPr="005E6E33">
        <w:rPr>
          <w:lang w:val="fr-CH"/>
        </w:rPr>
        <w:t>;</w:t>
      </w:r>
      <w:r w:rsidRPr="005E6E33">
        <w:rPr>
          <w:lang w:val="fr-CH"/>
        </w:rPr>
        <w:t xml:space="preserve"> </w:t>
      </w:r>
    </w:p>
    <w:p w14:paraId="0843C6C5" w14:textId="2ACA26D0" w:rsidR="00C901D1" w:rsidRPr="005E6E33" w:rsidRDefault="00C901D1" w:rsidP="004C153A">
      <w:pPr>
        <w:pStyle w:val="enumlev1"/>
        <w:rPr>
          <w:lang w:val="fr-CH"/>
        </w:rPr>
      </w:pPr>
      <w:r w:rsidRPr="005E6E33">
        <w:rPr>
          <w:lang w:val="fr-CH"/>
        </w:rPr>
        <w:lastRenderedPageBreak/>
        <w:t>2)</w:t>
      </w:r>
      <w:r w:rsidRPr="005E6E33">
        <w:rPr>
          <w:lang w:val="fr-CH"/>
        </w:rPr>
        <w:tab/>
      </w:r>
      <w:bookmarkStart w:id="148" w:name="lt_pId276"/>
      <w:r w:rsidR="0014672E">
        <w:rPr>
          <w:lang w:val="fr-CH"/>
        </w:rPr>
        <w:t>pour le</w:t>
      </w:r>
      <w:r w:rsidR="00F42699" w:rsidRPr="005E6E33">
        <w:rPr>
          <w:lang w:val="fr-CH"/>
        </w:rPr>
        <w:t xml:space="preserve"> contrôle des émissions, on attribue </w:t>
      </w:r>
      <w:r w:rsidR="00D203AE" w:rsidRPr="005E6E33">
        <w:rPr>
          <w:lang w:val="fr-CH"/>
        </w:rPr>
        <w:t xml:space="preserve">un identifiant utilisateur </w:t>
      </w:r>
      <w:r w:rsidR="0014672E">
        <w:rPr>
          <w:lang w:val="fr-CH"/>
        </w:rPr>
        <w:t xml:space="preserve">additionnel </w:t>
      </w:r>
      <w:r w:rsidR="00F42699" w:rsidRPr="005E6E33">
        <w:rPr>
          <w:lang w:val="fr-CH"/>
        </w:rPr>
        <w:t xml:space="preserve">aux </w:t>
      </w:r>
      <w:r w:rsidR="0014672E">
        <w:rPr>
          <w:lang w:val="fr-CH"/>
        </w:rPr>
        <w:t xml:space="preserve">installations </w:t>
      </w:r>
      <w:r w:rsidR="00F42699" w:rsidRPr="005E6E33">
        <w:rPr>
          <w:lang w:val="fr-CH"/>
        </w:rPr>
        <w:t>de communication utilisant la méthode de partage du spectre</w:t>
      </w:r>
      <w:r w:rsidRPr="005E6E33">
        <w:rPr>
          <w:lang w:val="fr-CH"/>
        </w:rPr>
        <w:t>;</w:t>
      </w:r>
      <w:bookmarkEnd w:id="148"/>
    </w:p>
    <w:p w14:paraId="43FEC3FC" w14:textId="77777777" w:rsidR="0014672E" w:rsidRDefault="00C901D1" w:rsidP="004C153A">
      <w:pPr>
        <w:rPr>
          <w:lang w:val="fr-CH"/>
        </w:rPr>
      </w:pPr>
      <w:r w:rsidRPr="005E6E33">
        <w:rPr>
          <w:lang w:val="fr-CH"/>
        </w:rPr>
        <w:t>3)</w:t>
      </w:r>
      <w:r w:rsidRPr="005E6E33">
        <w:rPr>
          <w:lang w:val="fr-CH"/>
        </w:rPr>
        <w:tab/>
      </w:r>
      <w:bookmarkStart w:id="149" w:name="lt_pId278"/>
      <w:r w:rsidR="00D203AE" w:rsidRPr="005E6E33">
        <w:rPr>
          <w:lang w:val="fr-CH"/>
        </w:rPr>
        <w:t>l</w:t>
      </w:r>
      <w:r w:rsidR="00F42699" w:rsidRPr="005E6E33">
        <w:rPr>
          <w:lang w:val="fr-CH"/>
        </w:rPr>
        <w:t xml:space="preserve">a redevance de partage du spectre est réglementée par </w:t>
      </w:r>
      <w:r w:rsidR="0014672E">
        <w:rPr>
          <w:lang w:val="fr-CH"/>
        </w:rPr>
        <w:t>l'Administration nationale</w:t>
      </w:r>
      <w:r w:rsidR="00F42699" w:rsidRPr="005E6E33">
        <w:rPr>
          <w:lang w:val="fr-CH"/>
        </w:rPr>
        <w:t>.</w:t>
      </w:r>
      <w:bookmarkStart w:id="150" w:name="lt_pId279"/>
      <w:bookmarkEnd w:id="149"/>
    </w:p>
    <w:p w14:paraId="513C1E15" w14:textId="77777777" w:rsidR="00A9133F" w:rsidRDefault="00A9133F" w:rsidP="004C153A">
      <w:pPr>
        <w:rPr>
          <w:lang w:val="fr-CH"/>
        </w:rPr>
      </w:pPr>
    </w:p>
    <w:p w14:paraId="4FF0DEB2" w14:textId="77777777" w:rsidR="00A9133F" w:rsidRDefault="00A9133F" w:rsidP="004C153A">
      <w:pPr>
        <w:rPr>
          <w:lang w:val="fr-CH"/>
        </w:rPr>
      </w:pPr>
    </w:p>
    <w:p w14:paraId="5CD1429D" w14:textId="289FAE85" w:rsidR="00C901D1" w:rsidRPr="005E6E33" w:rsidRDefault="00C901D1" w:rsidP="004C153A">
      <w:pPr>
        <w:pStyle w:val="Reftitle"/>
        <w:rPr>
          <w:lang w:val="fr-CH"/>
        </w:rPr>
      </w:pPr>
      <w:r w:rsidRPr="005E6E33">
        <w:rPr>
          <w:lang w:val="fr-CH"/>
        </w:rPr>
        <w:t>Références</w:t>
      </w:r>
      <w:bookmarkEnd w:id="150"/>
    </w:p>
    <w:p w14:paraId="62F55AA6" w14:textId="4A64A7E8" w:rsidR="00C901D1" w:rsidRPr="005E6E33" w:rsidRDefault="00C901D1" w:rsidP="00BC729B">
      <w:pPr>
        <w:pStyle w:val="Reftext"/>
        <w:rPr>
          <w:lang w:val="fr-CH"/>
        </w:rPr>
      </w:pPr>
      <w:bookmarkStart w:id="151" w:name="lt_pId280"/>
      <w:bookmarkStart w:id="152" w:name="_Ref398808268"/>
      <w:r w:rsidRPr="005E6E33">
        <w:rPr>
          <w:lang w:val="fr-CH"/>
        </w:rPr>
        <w:t>[1]</w:t>
      </w:r>
      <w:r w:rsidRPr="005E6E33">
        <w:rPr>
          <w:lang w:val="fr-CH"/>
        </w:rPr>
        <w:tab/>
        <w:t>EC RSPG13-538:</w:t>
      </w:r>
      <w:bookmarkEnd w:id="151"/>
      <w:r w:rsidRPr="005E6E33">
        <w:rPr>
          <w:lang w:val="fr-CH"/>
        </w:rPr>
        <w:t xml:space="preserve"> </w:t>
      </w:r>
      <w:bookmarkStart w:id="153" w:name="lt_pId281"/>
      <w:r w:rsidRPr="005E6E33">
        <w:rPr>
          <w:lang w:val="fr-CH"/>
        </w:rPr>
        <w:t>Opinion on Licensed Shared Access</w:t>
      </w:r>
      <w:r w:rsidR="00FA2922" w:rsidRPr="005E6E33">
        <w:rPr>
          <w:lang w:val="fr-CH"/>
        </w:rPr>
        <w:t xml:space="preserve"> (</w:t>
      </w:r>
      <w:r w:rsidR="00A72278" w:rsidRPr="005E6E33">
        <w:rPr>
          <w:i/>
          <w:iCs/>
          <w:lang w:val="fr-CH"/>
        </w:rPr>
        <w:t>Avis</w:t>
      </w:r>
      <w:r w:rsidR="00FA2922" w:rsidRPr="005E6E33">
        <w:rPr>
          <w:i/>
          <w:iCs/>
          <w:lang w:val="fr-CH"/>
        </w:rPr>
        <w:t xml:space="preserve"> sur l'accès partagé sous licence</w:t>
      </w:r>
      <w:r w:rsidR="00FA2922" w:rsidRPr="005E6E33">
        <w:rPr>
          <w:lang w:val="fr-CH"/>
        </w:rPr>
        <w:t>)</w:t>
      </w:r>
      <w:r w:rsidRPr="005E6E33">
        <w:rPr>
          <w:lang w:val="fr-CH"/>
        </w:rPr>
        <w:t xml:space="preserve">, </w:t>
      </w:r>
      <w:r w:rsidR="00FA2922" w:rsidRPr="005E6E33">
        <w:rPr>
          <w:lang w:val="fr-CH"/>
        </w:rPr>
        <w:t>Commission européenne</w:t>
      </w:r>
      <w:r w:rsidRPr="005E6E33">
        <w:rPr>
          <w:lang w:val="fr-CH"/>
        </w:rPr>
        <w:t xml:space="preserve">, </w:t>
      </w:r>
      <w:r w:rsidR="00FA2922" w:rsidRPr="005E6E33">
        <w:rPr>
          <w:lang w:val="fr-CH"/>
        </w:rPr>
        <w:t xml:space="preserve">Groupe pour la politique en matière de spectre radioélectrique, </w:t>
      </w:r>
      <w:r w:rsidR="00A9133F">
        <w:rPr>
          <w:lang w:val="fr-CH"/>
        </w:rPr>
        <w:t>n</w:t>
      </w:r>
      <w:r w:rsidR="00FA2922" w:rsidRPr="005E6E33">
        <w:rPr>
          <w:lang w:val="fr-CH"/>
        </w:rPr>
        <w:t>ovembre</w:t>
      </w:r>
      <w:r w:rsidRPr="005E6E33">
        <w:rPr>
          <w:lang w:val="fr-CH"/>
        </w:rPr>
        <w:t xml:space="preserve"> 2013.</w:t>
      </w:r>
      <w:bookmarkEnd w:id="152"/>
      <w:bookmarkEnd w:id="153"/>
    </w:p>
    <w:p w14:paraId="79A3756E" w14:textId="6103DAD3" w:rsidR="00C901D1" w:rsidRPr="005E6E33" w:rsidRDefault="00C901D1" w:rsidP="00BC729B">
      <w:pPr>
        <w:pStyle w:val="Reftext"/>
        <w:rPr>
          <w:lang w:val="fr-CH" w:eastAsia="de-DE"/>
        </w:rPr>
      </w:pPr>
      <w:bookmarkStart w:id="154" w:name="lt_pId282"/>
      <w:r w:rsidRPr="005E6E33">
        <w:rPr>
          <w:lang w:val="fr-CH"/>
        </w:rPr>
        <w:t>[2]</w:t>
      </w:r>
      <w:r w:rsidRPr="005E6E33">
        <w:rPr>
          <w:lang w:val="fr-CH"/>
        </w:rPr>
        <w:tab/>
      </w:r>
      <w:r w:rsidR="00FA2922" w:rsidRPr="005E6E33">
        <w:rPr>
          <w:lang w:val="fr-CH"/>
        </w:rPr>
        <w:t xml:space="preserve">Rapport </w:t>
      </w:r>
      <w:r w:rsidR="00C66199" w:rsidRPr="005E6E33">
        <w:rPr>
          <w:lang w:val="fr-CH"/>
        </w:rPr>
        <w:t>CEE</w:t>
      </w:r>
      <w:r w:rsidRPr="005E6E33">
        <w:rPr>
          <w:lang w:val="fr-CH"/>
        </w:rPr>
        <w:t xml:space="preserve"> 205:</w:t>
      </w:r>
      <w:bookmarkEnd w:id="154"/>
      <w:r w:rsidRPr="005E6E33">
        <w:rPr>
          <w:lang w:val="fr-CH"/>
        </w:rPr>
        <w:t xml:space="preserve"> </w:t>
      </w:r>
      <w:bookmarkStart w:id="155" w:name="lt_pId283"/>
      <w:r w:rsidRPr="005E6E33">
        <w:rPr>
          <w:lang w:val="fr-CH" w:eastAsia="de-DE"/>
        </w:rPr>
        <w:t>Licensed Shared Access (LSA)</w:t>
      </w:r>
      <w:r w:rsidR="00257977" w:rsidRPr="005E6E33">
        <w:rPr>
          <w:lang w:val="fr-CH" w:eastAsia="de-DE"/>
        </w:rPr>
        <w:t xml:space="preserve"> (</w:t>
      </w:r>
      <w:r w:rsidR="00A9133F">
        <w:rPr>
          <w:i/>
          <w:iCs/>
          <w:lang w:val="fr-CH" w:eastAsia="de-DE"/>
        </w:rPr>
        <w:t>A</w:t>
      </w:r>
      <w:r w:rsidR="00257977" w:rsidRPr="005E6E33">
        <w:rPr>
          <w:i/>
          <w:iCs/>
          <w:lang w:val="fr-CH" w:eastAsia="de-DE"/>
        </w:rPr>
        <w:t>ccès partagé sous licence, LSA</w:t>
      </w:r>
      <w:r w:rsidR="00257977" w:rsidRPr="005E6E33">
        <w:rPr>
          <w:lang w:val="fr-CH" w:eastAsia="de-DE"/>
        </w:rPr>
        <w:t>)</w:t>
      </w:r>
      <w:r w:rsidRPr="005E6E33">
        <w:rPr>
          <w:lang w:val="fr-CH" w:eastAsia="de-DE"/>
        </w:rPr>
        <w:t>, CEPT,</w:t>
      </w:r>
      <w:r w:rsidR="00257977" w:rsidRPr="005E6E33">
        <w:rPr>
          <w:lang w:val="fr-CH" w:eastAsia="de-DE"/>
        </w:rPr>
        <w:t xml:space="preserve"> </w:t>
      </w:r>
      <w:r w:rsidR="00FA2922" w:rsidRPr="005E6E33">
        <w:rPr>
          <w:lang w:val="fr-CH" w:eastAsia="de-DE"/>
        </w:rPr>
        <w:t>février</w:t>
      </w:r>
      <w:r w:rsidRPr="005E6E33">
        <w:rPr>
          <w:lang w:val="fr-CH" w:eastAsia="de-DE"/>
        </w:rPr>
        <w:t xml:space="preserve"> 2014.</w:t>
      </w:r>
      <w:bookmarkEnd w:id="155"/>
    </w:p>
    <w:p w14:paraId="0EDD0915" w14:textId="22DCD879" w:rsidR="00C901D1" w:rsidRPr="005E6E33" w:rsidRDefault="00C901D1" w:rsidP="00BC729B">
      <w:pPr>
        <w:pStyle w:val="Reftext"/>
        <w:rPr>
          <w:lang w:val="fr-CH" w:eastAsia="de-DE"/>
        </w:rPr>
      </w:pPr>
      <w:bookmarkStart w:id="156" w:name="lt_pId284"/>
      <w:bookmarkStart w:id="157" w:name="_Ref419123008"/>
      <w:bookmarkStart w:id="158" w:name="_Ref419208165"/>
      <w:r w:rsidRPr="005E6E33">
        <w:rPr>
          <w:lang w:val="fr-CH"/>
        </w:rPr>
        <w:t>[3]</w:t>
      </w:r>
      <w:r w:rsidRPr="005E6E33">
        <w:rPr>
          <w:lang w:val="fr-CH"/>
        </w:rPr>
        <w:tab/>
      </w:r>
      <w:r w:rsidR="00257977" w:rsidRPr="005E6E33">
        <w:rPr>
          <w:lang w:val="fr-CH" w:eastAsia="de-DE"/>
        </w:rPr>
        <w:t>Rapport CEPT</w:t>
      </w:r>
      <w:r w:rsidRPr="005E6E33">
        <w:rPr>
          <w:lang w:val="fr-CH" w:eastAsia="de-DE"/>
        </w:rPr>
        <w:t xml:space="preserve"> 56:</w:t>
      </w:r>
      <w:bookmarkEnd w:id="156"/>
      <w:r w:rsidRPr="005E6E33">
        <w:rPr>
          <w:lang w:val="fr-CH" w:eastAsia="de-DE"/>
        </w:rPr>
        <w:t xml:space="preserve"> </w:t>
      </w:r>
      <w:bookmarkStart w:id="159" w:name="lt_pId285"/>
      <w:r w:rsidRPr="005E6E33">
        <w:rPr>
          <w:lang w:val="fr-CH" w:eastAsia="de-DE"/>
        </w:rPr>
        <w:t>Technological and regulatory options facilitating sharing between Wireless broadband applications (WBB) and the relevant incumbent services/applications in the 2.3 GHz band</w:t>
      </w:r>
      <w:r w:rsidR="00257977" w:rsidRPr="005E6E33">
        <w:rPr>
          <w:lang w:val="fr-CH" w:eastAsia="de-DE"/>
        </w:rPr>
        <w:t xml:space="preserve"> (</w:t>
      </w:r>
      <w:r w:rsidR="00A9133F" w:rsidRPr="005E6E33">
        <w:rPr>
          <w:i/>
          <w:iCs/>
          <w:lang w:val="fr-CH" w:eastAsia="de-DE"/>
        </w:rPr>
        <w:t>O</w:t>
      </w:r>
      <w:r w:rsidR="00257977" w:rsidRPr="005E6E33">
        <w:rPr>
          <w:i/>
          <w:iCs/>
          <w:lang w:val="fr-CH" w:eastAsia="de-DE"/>
        </w:rPr>
        <w:t xml:space="preserve">ptions technologiques et réglementaires pour favoriser le partage entre les </w:t>
      </w:r>
      <w:r w:rsidR="00257977" w:rsidRPr="005E6E33">
        <w:rPr>
          <w:i/>
          <w:iCs/>
          <w:color w:val="000000"/>
          <w:lang w:val="fr-CH"/>
        </w:rPr>
        <w:t xml:space="preserve">applications large bande hertziennes </w:t>
      </w:r>
      <w:r w:rsidR="00A9133F">
        <w:rPr>
          <w:i/>
          <w:iCs/>
          <w:color w:val="000000"/>
          <w:lang w:val="fr-CH"/>
        </w:rPr>
        <w:t xml:space="preserve">(WBB) </w:t>
      </w:r>
      <w:r w:rsidR="00257977" w:rsidRPr="005E6E33">
        <w:rPr>
          <w:i/>
          <w:iCs/>
          <w:color w:val="000000"/>
          <w:lang w:val="fr-CH"/>
        </w:rPr>
        <w:t>et les applications ou services pertinents en place dans la bande des 2,3 GHz</w:t>
      </w:r>
      <w:r w:rsidR="00257977" w:rsidRPr="005E6E33">
        <w:rPr>
          <w:color w:val="000000"/>
          <w:lang w:val="fr-CH"/>
        </w:rPr>
        <w:t>)</w:t>
      </w:r>
      <w:r w:rsidRPr="005E6E33">
        <w:rPr>
          <w:lang w:val="fr-CH" w:eastAsia="de-DE"/>
        </w:rPr>
        <w:t xml:space="preserve">, CEPT, </w:t>
      </w:r>
      <w:r w:rsidR="00257977" w:rsidRPr="005E6E33">
        <w:rPr>
          <w:lang w:val="fr-CH" w:eastAsia="de-DE"/>
        </w:rPr>
        <w:t>mars</w:t>
      </w:r>
      <w:r w:rsidRPr="005E6E33">
        <w:rPr>
          <w:lang w:val="fr-CH" w:eastAsia="de-DE"/>
        </w:rPr>
        <w:t xml:space="preserve"> 2015.</w:t>
      </w:r>
      <w:bookmarkEnd w:id="157"/>
      <w:bookmarkEnd w:id="158"/>
      <w:bookmarkEnd w:id="159"/>
    </w:p>
    <w:p w14:paraId="50B21184" w14:textId="2A515F9E" w:rsidR="00C901D1" w:rsidRPr="005E6E33" w:rsidRDefault="00C901D1" w:rsidP="00BC729B">
      <w:pPr>
        <w:pStyle w:val="Reftext"/>
        <w:rPr>
          <w:lang w:val="fr-CH" w:eastAsia="de-DE"/>
        </w:rPr>
      </w:pPr>
      <w:bookmarkStart w:id="160" w:name="lt_pId286"/>
      <w:bookmarkStart w:id="161" w:name="_Ref419123015"/>
      <w:r w:rsidRPr="005E6E33">
        <w:rPr>
          <w:lang w:val="fr-CH"/>
        </w:rPr>
        <w:t>[4]</w:t>
      </w:r>
      <w:r w:rsidRPr="005E6E33">
        <w:rPr>
          <w:lang w:val="fr-CH"/>
        </w:rPr>
        <w:tab/>
      </w:r>
      <w:r w:rsidR="00257977" w:rsidRPr="005E6E33">
        <w:rPr>
          <w:lang w:val="fr-CH"/>
        </w:rPr>
        <w:t xml:space="preserve">Rapport </w:t>
      </w:r>
      <w:r w:rsidRPr="005E6E33">
        <w:rPr>
          <w:lang w:val="fr-CH"/>
        </w:rPr>
        <w:t>CEPT 58:</w:t>
      </w:r>
      <w:bookmarkEnd w:id="160"/>
      <w:r w:rsidRPr="005E6E33">
        <w:rPr>
          <w:lang w:val="fr-CH"/>
        </w:rPr>
        <w:t xml:space="preserve"> </w:t>
      </w:r>
      <w:bookmarkStart w:id="162" w:name="lt_pId287"/>
      <w:r w:rsidR="00A9133F">
        <w:rPr>
          <w:lang w:val="fr-CH"/>
        </w:rPr>
        <w:t>«</w:t>
      </w:r>
      <w:r w:rsidRPr="005E6E33">
        <w:rPr>
          <w:lang w:val="fr-CH"/>
        </w:rPr>
        <w:t xml:space="preserve">Report B2 from CEPT to the European Commission in response to the Mandate on </w:t>
      </w:r>
      <w:r w:rsidR="00A9133F">
        <w:rPr>
          <w:lang w:val="fr-CH"/>
        </w:rPr>
        <w:t>«</w:t>
      </w:r>
      <w:r w:rsidRPr="005E6E33">
        <w:rPr>
          <w:lang w:val="fr-CH"/>
        </w:rPr>
        <w:t>Harmonised technical con</w:t>
      </w:r>
      <w:r w:rsidR="00A9133F">
        <w:rPr>
          <w:lang w:val="fr-CH"/>
        </w:rPr>
        <w:t>ditions for the 2300-2400 MHz («</w:t>
      </w:r>
      <w:r w:rsidRPr="005E6E33">
        <w:rPr>
          <w:lang w:val="fr-CH"/>
        </w:rPr>
        <w:t>2.3 GHz</w:t>
      </w:r>
      <w:r w:rsidR="00A9133F">
        <w:rPr>
          <w:lang w:val="fr-CH"/>
        </w:rPr>
        <w:t>»</w:t>
      </w:r>
      <w:r w:rsidRPr="005E6E33">
        <w:rPr>
          <w:lang w:val="fr-CH"/>
        </w:rPr>
        <w:t>) frequency band in the EU for the provision of wireless broadband electronic communications services;</w:t>
      </w:r>
      <w:bookmarkEnd w:id="162"/>
      <w:r w:rsidRPr="005E6E33">
        <w:rPr>
          <w:lang w:val="fr-CH"/>
        </w:rPr>
        <w:t xml:space="preserve"> </w:t>
      </w:r>
      <w:bookmarkStart w:id="163" w:name="lt_pId288"/>
      <w:r w:rsidRPr="005E6E33">
        <w:rPr>
          <w:lang w:val="fr-CH"/>
        </w:rPr>
        <w:t>Technical sharing solutions for the shared use of the 2300-2400 MHz band for WBB and PMSE</w:t>
      </w:r>
      <w:r w:rsidR="00A9133F">
        <w:rPr>
          <w:lang w:val="fr-CH"/>
        </w:rPr>
        <w:t>»</w:t>
      </w:r>
      <w:r w:rsidR="00C66199" w:rsidRPr="005E6E33">
        <w:rPr>
          <w:lang w:val="fr-CH"/>
        </w:rPr>
        <w:t xml:space="preserve"> (</w:t>
      </w:r>
      <w:r w:rsidR="00C66199" w:rsidRPr="005E6E33">
        <w:rPr>
          <w:i/>
          <w:iCs/>
          <w:lang w:val="fr-CH"/>
        </w:rPr>
        <w:t>Rapport B2 de la CEPT à la Commission européenne en réponse au mandat sur les conditions techniques harmonisées pour la bande de fréquences 2 300-2 400 MHz (</w:t>
      </w:r>
      <w:r w:rsidR="00A9133F">
        <w:rPr>
          <w:i/>
          <w:iCs/>
          <w:lang w:val="fr-CH"/>
        </w:rPr>
        <w:t>dite «</w:t>
      </w:r>
      <w:r w:rsidR="00C66199" w:rsidRPr="005E6E33">
        <w:rPr>
          <w:i/>
          <w:iCs/>
          <w:lang w:val="fr-CH"/>
        </w:rPr>
        <w:t>bande des 2,3 GHz</w:t>
      </w:r>
      <w:r w:rsidR="00A9133F">
        <w:rPr>
          <w:i/>
          <w:iCs/>
          <w:lang w:val="fr-CH"/>
        </w:rPr>
        <w:t>»</w:t>
      </w:r>
      <w:r w:rsidR="00C66199" w:rsidRPr="005E6E33">
        <w:rPr>
          <w:i/>
          <w:iCs/>
          <w:lang w:val="fr-CH"/>
        </w:rPr>
        <w:t>) dans l'Union européenne pour la fourniture de services de communications électroniques large bande hertziennes; solutions techniques relatives à l'utilisa</w:t>
      </w:r>
      <w:r w:rsidR="00A9133F">
        <w:rPr>
          <w:i/>
          <w:iCs/>
          <w:lang w:val="fr-CH"/>
        </w:rPr>
        <w:t xml:space="preserve">tion en partage de la bande </w:t>
      </w:r>
      <w:r w:rsidR="00C66199" w:rsidRPr="005E6E33">
        <w:rPr>
          <w:i/>
          <w:iCs/>
          <w:lang w:val="fr-CH"/>
        </w:rPr>
        <w:t>2 300-2 400 MHz pour les applications large bande hertziennes et les PMSE</w:t>
      </w:r>
      <w:r w:rsidR="00C66199" w:rsidRPr="005E6E33">
        <w:rPr>
          <w:lang w:val="fr-CH"/>
        </w:rPr>
        <w:t>)</w:t>
      </w:r>
      <w:r w:rsidRPr="005E6E33">
        <w:rPr>
          <w:lang w:val="fr-CH"/>
        </w:rPr>
        <w:t xml:space="preserve">, </w:t>
      </w:r>
      <w:r w:rsidR="00257977" w:rsidRPr="005E6E33">
        <w:rPr>
          <w:lang w:val="fr-CH"/>
        </w:rPr>
        <w:t>approuvé le</w:t>
      </w:r>
      <w:r w:rsidRPr="005E6E33">
        <w:rPr>
          <w:lang w:val="fr-CH"/>
        </w:rPr>
        <w:t xml:space="preserve"> 3 </w:t>
      </w:r>
      <w:r w:rsidR="00257977" w:rsidRPr="005E6E33">
        <w:rPr>
          <w:lang w:val="fr-CH"/>
        </w:rPr>
        <w:t xml:space="preserve">juillet </w:t>
      </w:r>
      <w:r w:rsidRPr="005E6E33">
        <w:rPr>
          <w:lang w:val="fr-CH"/>
        </w:rPr>
        <w:t xml:space="preserve">2015 </w:t>
      </w:r>
      <w:r w:rsidR="00C66199" w:rsidRPr="005E6E33">
        <w:rPr>
          <w:lang w:val="fr-CH"/>
        </w:rPr>
        <w:t>par le CEE</w:t>
      </w:r>
      <w:r w:rsidRPr="005E6E33">
        <w:rPr>
          <w:lang w:val="fr-CH"/>
        </w:rPr>
        <w:t>.</w:t>
      </w:r>
      <w:bookmarkEnd w:id="161"/>
      <w:bookmarkEnd w:id="163"/>
      <w:r w:rsidRPr="005E6E33">
        <w:rPr>
          <w:lang w:val="fr-CH"/>
        </w:rPr>
        <w:t xml:space="preserve"> </w:t>
      </w:r>
    </w:p>
    <w:p w14:paraId="5A56D935" w14:textId="477CF248" w:rsidR="00C901D1" w:rsidRPr="005E6E33" w:rsidRDefault="00C901D1" w:rsidP="00753479">
      <w:pPr>
        <w:pStyle w:val="Reftext"/>
        <w:rPr>
          <w:lang w:val="fr-CH" w:eastAsia="de-DE"/>
        </w:rPr>
      </w:pPr>
      <w:bookmarkStart w:id="164" w:name="lt_pId289"/>
      <w:bookmarkStart w:id="165" w:name="_Ref419123025"/>
      <w:r w:rsidRPr="005E6E33">
        <w:rPr>
          <w:lang w:val="fr-CH"/>
        </w:rPr>
        <w:t>[5]</w:t>
      </w:r>
      <w:r w:rsidRPr="005E6E33">
        <w:rPr>
          <w:lang w:val="fr-CH"/>
        </w:rPr>
        <w:tab/>
      </w:r>
      <w:r w:rsidRPr="005E6E33">
        <w:rPr>
          <w:lang w:val="fr-CH" w:eastAsia="de-DE"/>
        </w:rPr>
        <w:t>ETSI TR 103.113 v 1.1.1:</w:t>
      </w:r>
      <w:bookmarkEnd w:id="164"/>
      <w:r w:rsidRPr="005E6E33">
        <w:rPr>
          <w:lang w:val="fr-CH" w:eastAsia="de-DE"/>
        </w:rPr>
        <w:t xml:space="preserve"> </w:t>
      </w:r>
      <w:bookmarkStart w:id="166" w:name="lt_pId290"/>
      <w:r w:rsidR="00A9133F">
        <w:rPr>
          <w:lang w:val="fr-CH" w:eastAsia="de-DE"/>
        </w:rPr>
        <w:t>«</w:t>
      </w:r>
      <w:r w:rsidRPr="005E6E33">
        <w:rPr>
          <w:lang w:val="fr-CH" w:eastAsia="de-DE"/>
        </w:rPr>
        <w:t>Mobile Broadband services in the 2</w:t>
      </w:r>
      <w:r w:rsidRPr="005E6E33">
        <w:rPr>
          <w:lang w:val="fr-CH"/>
        </w:rPr>
        <w:t> </w:t>
      </w:r>
      <w:r w:rsidRPr="005E6E33">
        <w:rPr>
          <w:lang w:val="fr-CH" w:eastAsia="de-DE"/>
        </w:rPr>
        <w:t>300-2</w:t>
      </w:r>
      <w:r w:rsidRPr="005E6E33">
        <w:rPr>
          <w:lang w:val="fr-CH"/>
        </w:rPr>
        <w:t> </w:t>
      </w:r>
      <w:r w:rsidRPr="005E6E33">
        <w:rPr>
          <w:lang w:val="fr-CH" w:eastAsia="de-DE"/>
        </w:rPr>
        <w:t>400 MHz frequency band under Licensed Shared Access regime</w:t>
      </w:r>
      <w:r w:rsidR="00A9133F">
        <w:rPr>
          <w:lang w:val="fr-CH" w:eastAsia="de-DE"/>
        </w:rPr>
        <w:t>»</w:t>
      </w:r>
      <w:r w:rsidR="00C66199" w:rsidRPr="005E6E33">
        <w:rPr>
          <w:lang w:val="fr-CH" w:eastAsia="de-DE"/>
        </w:rPr>
        <w:t xml:space="preserve"> (</w:t>
      </w:r>
      <w:r w:rsidR="00A9133F">
        <w:rPr>
          <w:i/>
          <w:iCs/>
          <w:lang w:val="fr-CH" w:eastAsia="de-DE"/>
        </w:rPr>
        <w:t>S</w:t>
      </w:r>
      <w:r w:rsidR="00C66199" w:rsidRPr="005E6E33">
        <w:rPr>
          <w:i/>
          <w:iCs/>
          <w:lang w:val="fr-CH" w:eastAsia="de-DE"/>
        </w:rPr>
        <w:t>ervices large bande mobile dans la bande de fréquences</w:t>
      </w:r>
      <w:r w:rsidR="00863A25" w:rsidRPr="005E6E33">
        <w:rPr>
          <w:i/>
          <w:iCs/>
          <w:lang w:val="fr-CH" w:eastAsia="de-DE"/>
        </w:rPr>
        <w:t xml:space="preserve"> 2</w:t>
      </w:r>
      <w:r w:rsidR="00863A25" w:rsidRPr="005E6E33">
        <w:rPr>
          <w:i/>
          <w:iCs/>
          <w:lang w:val="fr-CH"/>
        </w:rPr>
        <w:t> </w:t>
      </w:r>
      <w:r w:rsidR="00863A25" w:rsidRPr="005E6E33">
        <w:rPr>
          <w:i/>
          <w:iCs/>
          <w:lang w:val="fr-CH" w:eastAsia="de-DE"/>
        </w:rPr>
        <w:t>300</w:t>
      </w:r>
      <w:r w:rsidR="00753479">
        <w:rPr>
          <w:i/>
          <w:iCs/>
          <w:lang w:val="fr-CH" w:eastAsia="de-DE"/>
        </w:rPr>
        <w:noBreakHyphen/>
      </w:r>
      <w:r w:rsidR="00863A25" w:rsidRPr="005E6E33">
        <w:rPr>
          <w:i/>
          <w:iCs/>
          <w:lang w:val="fr-CH" w:eastAsia="de-DE"/>
        </w:rPr>
        <w:t>2</w:t>
      </w:r>
      <w:r w:rsidR="00863A25" w:rsidRPr="005E6E33">
        <w:rPr>
          <w:i/>
          <w:iCs/>
          <w:lang w:val="fr-CH"/>
        </w:rPr>
        <w:t> </w:t>
      </w:r>
      <w:r w:rsidR="00863A25" w:rsidRPr="005E6E33">
        <w:rPr>
          <w:i/>
          <w:iCs/>
          <w:lang w:val="fr-CH" w:eastAsia="de-DE"/>
        </w:rPr>
        <w:t>400 MHz au titre du régime de l'accès partagé sous licence</w:t>
      </w:r>
      <w:r w:rsidR="00863A25" w:rsidRPr="005E6E33">
        <w:rPr>
          <w:lang w:val="fr-CH" w:eastAsia="de-DE"/>
        </w:rPr>
        <w:t>),</w:t>
      </w:r>
      <w:r w:rsidR="00C66199" w:rsidRPr="005E6E33">
        <w:rPr>
          <w:lang w:val="fr-CH" w:eastAsia="de-DE"/>
        </w:rPr>
        <w:t xml:space="preserve"> </w:t>
      </w:r>
      <w:r w:rsidRPr="005E6E33">
        <w:rPr>
          <w:lang w:val="fr-CH" w:eastAsia="de-DE"/>
        </w:rPr>
        <w:t xml:space="preserve">ETSI, </w:t>
      </w:r>
      <w:r w:rsidR="00C66199" w:rsidRPr="005E6E33">
        <w:rPr>
          <w:lang w:val="fr-CH" w:eastAsia="de-DE"/>
        </w:rPr>
        <w:t>juillet</w:t>
      </w:r>
      <w:r w:rsidR="00A9133F">
        <w:rPr>
          <w:lang w:val="fr-CH" w:eastAsia="de-DE"/>
        </w:rPr>
        <w:t> </w:t>
      </w:r>
      <w:r w:rsidRPr="005E6E33">
        <w:rPr>
          <w:lang w:val="fr-CH" w:eastAsia="de-DE"/>
        </w:rPr>
        <w:t>2013.</w:t>
      </w:r>
      <w:bookmarkEnd w:id="165"/>
      <w:bookmarkEnd w:id="166"/>
    </w:p>
    <w:p w14:paraId="50D7A171" w14:textId="5566104D" w:rsidR="00C901D1" w:rsidRPr="005E6E33" w:rsidRDefault="00C901D1" w:rsidP="00753479">
      <w:pPr>
        <w:pStyle w:val="Reftext"/>
        <w:rPr>
          <w:lang w:val="fr-CH" w:eastAsia="de-DE"/>
        </w:rPr>
      </w:pPr>
      <w:bookmarkStart w:id="167" w:name="lt_pId291"/>
      <w:bookmarkStart w:id="168" w:name="_Ref419123032"/>
      <w:r w:rsidRPr="005E6E33">
        <w:rPr>
          <w:lang w:val="fr-CH"/>
        </w:rPr>
        <w:t>[6]</w:t>
      </w:r>
      <w:r w:rsidRPr="005E6E33">
        <w:rPr>
          <w:lang w:val="fr-CH"/>
        </w:rPr>
        <w:tab/>
      </w:r>
      <w:r w:rsidRPr="005E6E33">
        <w:rPr>
          <w:lang w:val="fr-CH" w:eastAsia="de-DE"/>
        </w:rPr>
        <w:t>ETSI TS 103 154, v1.1.1:</w:t>
      </w:r>
      <w:bookmarkEnd w:id="167"/>
      <w:r w:rsidRPr="005E6E33">
        <w:rPr>
          <w:lang w:val="fr-CH" w:eastAsia="de-DE"/>
        </w:rPr>
        <w:t xml:space="preserve"> </w:t>
      </w:r>
      <w:bookmarkStart w:id="169" w:name="lt_pId292"/>
      <w:r w:rsidR="00A9133F">
        <w:rPr>
          <w:lang w:val="fr-CH" w:eastAsia="de-DE"/>
        </w:rPr>
        <w:t>«</w:t>
      </w:r>
      <w:r w:rsidRPr="005E6E33">
        <w:rPr>
          <w:lang w:val="fr-CH" w:eastAsia="de-DE"/>
        </w:rPr>
        <w:t>System requirements for operation of Mo</w:t>
      </w:r>
      <w:r w:rsidR="00753479">
        <w:rPr>
          <w:lang w:val="fr-CH" w:eastAsia="de-DE"/>
        </w:rPr>
        <w:t>bile Broadband Systems in the 2 </w:t>
      </w:r>
      <w:r w:rsidRPr="005E6E33">
        <w:rPr>
          <w:lang w:val="fr-CH" w:eastAsia="de-DE"/>
        </w:rPr>
        <w:t>300-2</w:t>
      </w:r>
      <w:r w:rsidR="00753479">
        <w:rPr>
          <w:lang w:val="fr-CH" w:eastAsia="de-DE"/>
        </w:rPr>
        <w:t> </w:t>
      </w:r>
      <w:r w:rsidRPr="005E6E33">
        <w:rPr>
          <w:lang w:val="fr-CH" w:eastAsia="de-DE"/>
        </w:rPr>
        <w:t>400 MHz band under Licensed Shared Access (LSA)</w:t>
      </w:r>
      <w:r w:rsidR="00A9133F">
        <w:rPr>
          <w:lang w:val="fr-CH" w:eastAsia="de-DE"/>
        </w:rPr>
        <w:t>»</w:t>
      </w:r>
      <w:r w:rsidR="00863A25" w:rsidRPr="005E6E33">
        <w:rPr>
          <w:lang w:val="fr-CH" w:eastAsia="de-DE"/>
        </w:rPr>
        <w:t xml:space="preserve"> (</w:t>
      </w:r>
      <w:r w:rsidR="00A9133F">
        <w:rPr>
          <w:i/>
          <w:iCs/>
          <w:lang w:val="fr-CH" w:eastAsia="de-DE"/>
        </w:rPr>
        <w:t>S</w:t>
      </w:r>
      <w:r w:rsidR="00863A25" w:rsidRPr="005E6E33">
        <w:rPr>
          <w:i/>
          <w:iCs/>
          <w:lang w:val="fr-CH" w:eastAsia="de-DE"/>
        </w:rPr>
        <w:t>pécifications système pour l'exploitation de systèmes larg</w:t>
      </w:r>
      <w:r w:rsidR="00A9133F">
        <w:rPr>
          <w:i/>
          <w:iCs/>
          <w:lang w:val="fr-CH" w:eastAsia="de-DE"/>
        </w:rPr>
        <w:t xml:space="preserve">e bande mobile dans la bande </w:t>
      </w:r>
      <w:r w:rsidR="00863A25" w:rsidRPr="005E6E33">
        <w:rPr>
          <w:i/>
          <w:iCs/>
          <w:lang w:val="fr-CH" w:eastAsia="de-DE"/>
        </w:rPr>
        <w:t>2 300-2 400 MHz</w:t>
      </w:r>
      <w:r w:rsidR="00863A25" w:rsidRPr="005E6E33">
        <w:rPr>
          <w:lang w:val="fr-CH" w:eastAsia="de-DE"/>
        </w:rPr>
        <w:t xml:space="preserve"> </w:t>
      </w:r>
      <w:r w:rsidR="00863A25" w:rsidRPr="005E6E33">
        <w:rPr>
          <w:i/>
          <w:iCs/>
          <w:lang w:val="fr-CH" w:eastAsia="de-DE"/>
        </w:rPr>
        <w:t>au titre de l'accès partagé sous licence</w:t>
      </w:r>
      <w:r w:rsidR="00A9133F">
        <w:rPr>
          <w:i/>
          <w:iCs/>
          <w:lang w:val="fr-CH" w:eastAsia="de-DE"/>
        </w:rPr>
        <w:t xml:space="preserve"> (LSA)</w:t>
      </w:r>
      <w:r w:rsidR="00863A25" w:rsidRPr="005E6E33">
        <w:rPr>
          <w:lang w:val="fr-CH" w:eastAsia="de-DE"/>
        </w:rPr>
        <w:t xml:space="preserve">) </w:t>
      </w:r>
      <w:r w:rsidRPr="005E6E33">
        <w:rPr>
          <w:lang w:val="fr-CH" w:eastAsia="de-DE"/>
        </w:rPr>
        <w:t>ETSI,</w:t>
      </w:r>
      <w:r w:rsidR="00863A25" w:rsidRPr="005E6E33">
        <w:rPr>
          <w:lang w:val="fr-CH" w:eastAsia="de-DE"/>
        </w:rPr>
        <w:t xml:space="preserve"> octobre </w:t>
      </w:r>
      <w:r w:rsidRPr="005E6E33">
        <w:rPr>
          <w:lang w:val="fr-CH" w:eastAsia="de-DE"/>
        </w:rPr>
        <w:t>2014.</w:t>
      </w:r>
      <w:bookmarkEnd w:id="168"/>
      <w:bookmarkEnd w:id="169"/>
    </w:p>
    <w:p w14:paraId="7B59480F" w14:textId="350CB4F3" w:rsidR="00A44FD0" w:rsidRDefault="00C901D1" w:rsidP="00BC729B">
      <w:pPr>
        <w:pStyle w:val="Reftext"/>
        <w:rPr>
          <w:lang w:val="fr-CH" w:eastAsia="de-DE"/>
        </w:rPr>
      </w:pPr>
      <w:bookmarkStart w:id="170" w:name="lt_pId293"/>
      <w:bookmarkStart w:id="171" w:name="_Ref419123052"/>
      <w:r w:rsidRPr="005E6E33">
        <w:rPr>
          <w:lang w:val="fr-CH"/>
        </w:rPr>
        <w:t>[7]</w:t>
      </w:r>
      <w:r w:rsidRPr="005E6E33">
        <w:rPr>
          <w:lang w:val="fr-CH"/>
        </w:rPr>
        <w:tab/>
      </w:r>
      <w:r w:rsidRPr="005E6E33">
        <w:rPr>
          <w:lang w:val="fr-CH" w:eastAsia="de-DE"/>
        </w:rPr>
        <w:t>ETSI TS 103 235, v0.0.9:</w:t>
      </w:r>
      <w:bookmarkEnd w:id="170"/>
      <w:r w:rsidRPr="005E6E33">
        <w:rPr>
          <w:lang w:val="fr-CH" w:eastAsia="de-DE"/>
        </w:rPr>
        <w:t xml:space="preserve"> </w:t>
      </w:r>
      <w:bookmarkStart w:id="172" w:name="lt_pId294"/>
      <w:r w:rsidR="00A9133F">
        <w:rPr>
          <w:lang w:val="fr-CH" w:eastAsia="de-DE"/>
        </w:rPr>
        <w:t>«</w:t>
      </w:r>
      <w:r w:rsidRPr="005E6E33">
        <w:rPr>
          <w:lang w:val="fr-CH" w:eastAsia="de-DE"/>
        </w:rPr>
        <w:t>System Architecture and High Level Procedures for operation of Licensed Shared Access (LSA) in the 2</w:t>
      </w:r>
      <w:r w:rsidRPr="005E6E33">
        <w:rPr>
          <w:lang w:val="fr-CH"/>
        </w:rPr>
        <w:t> </w:t>
      </w:r>
      <w:r w:rsidR="00581DD1" w:rsidRPr="005E6E33">
        <w:rPr>
          <w:lang w:val="fr-CH" w:eastAsia="de-DE"/>
        </w:rPr>
        <w:t>300-2 400 MHz band</w:t>
      </w:r>
      <w:r w:rsidR="00A9133F">
        <w:rPr>
          <w:lang w:val="fr-CH" w:eastAsia="de-DE"/>
        </w:rPr>
        <w:t>»</w:t>
      </w:r>
      <w:r w:rsidR="00581DD1" w:rsidRPr="005E6E33">
        <w:rPr>
          <w:lang w:val="fr-CH" w:eastAsia="de-DE"/>
        </w:rPr>
        <w:t xml:space="preserve"> (</w:t>
      </w:r>
      <w:r w:rsidR="00A9133F">
        <w:rPr>
          <w:i/>
          <w:iCs/>
          <w:lang w:val="fr-CH" w:eastAsia="de-DE"/>
        </w:rPr>
        <w:t>A</w:t>
      </w:r>
      <w:r w:rsidR="00581DD1" w:rsidRPr="005E6E33">
        <w:rPr>
          <w:i/>
          <w:iCs/>
          <w:lang w:val="fr-CH" w:eastAsia="de-DE"/>
        </w:rPr>
        <w:t xml:space="preserve">rchitecture de système et procédures </w:t>
      </w:r>
      <w:r w:rsidR="00A9133F">
        <w:rPr>
          <w:i/>
          <w:iCs/>
          <w:lang w:val="fr-CH" w:eastAsia="de-DE"/>
        </w:rPr>
        <w:t>de haut niveau</w:t>
      </w:r>
      <w:r w:rsidR="00581DD1" w:rsidRPr="005E6E33">
        <w:rPr>
          <w:i/>
          <w:iCs/>
          <w:lang w:val="fr-CH" w:eastAsia="de-DE"/>
        </w:rPr>
        <w:t xml:space="preserve"> pour le fonctionnement de l'accès partagé sous </w:t>
      </w:r>
      <w:r w:rsidR="00A9133F">
        <w:rPr>
          <w:i/>
          <w:iCs/>
          <w:lang w:val="fr-CH" w:eastAsia="de-DE"/>
        </w:rPr>
        <w:t xml:space="preserve">licence (LSA) dans la bande </w:t>
      </w:r>
      <w:r w:rsidR="00581DD1" w:rsidRPr="005E6E33">
        <w:rPr>
          <w:i/>
          <w:iCs/>
          <w:lang w:val="fr-CH" w:eastAsia="de-DE"/>
        </w:rPr>
        <w:t>2 300-2 400 MHz</w:t>
      </w:r>
      <w:r w:rsidR="00581DD1" w:rsidRPr="005E6E33">
        <w:rPr>
          <w:lang w:val="fr-CH" w:eastAsia="de-DE"/>
        </w:rPr>
        <w:t>),</w:t>
      </w:r>
      <w:r w:rsidRPr="005E6E33">
        <w:rPr>
          <w:lang w:val="fr-CH" w:eastAsia="de-DE"/>
        </w:rPr>
        <w:t xml:space="preserve"> ETSI,</w:t>
      </w:r>
      <w:r w:rsidR="00863A25" w:rsidRPr="005E6E33">
        <w:rPr>
          <w:lang w:val="fr-CH" w:eastAsia="de-DE"/>
        </w:rPr>
        <w:t xml:space="preserve"> avril</w:t>
      </w:r>
      <w:r w:rsidRPr="005E6E33">
        <w:rPr>
          <w:lang w:val="fr-CH" w:eastAsia="de-DE"/>
        </w:rPr>
        <w:t> 2015.</w:t>
      </w:r>
      <w:bookmarkEnd w:id="171"/>
      <w:bookmarkEnd w:id="172"/>
    </w:p>
    <w:p w14:paraId="151EB4BD" w14:textId="77777777" w:rsidR="00A9133F" w:rsidRPr="005E6E33" w:rsidRDefault="00A9133F" w:rsidP="004C153A">
      <w:pPr>
        <w:ind w:left="794" w:hanging="794"/>
        <w:rPr>
          <w:lang w:val="fr-CH"/>
        </w:rPr>
      </w:pPr>
    </w:p>
    <w:p w14:paraId="2B2E69C0" w14:textId="77777777" w:rsidR="00C901D1" w:rsidRPr="005E6E33" w:rsidRDefault="00C901D1" w:rsidP="004C153A">
      <w:pPr>
        <w:rPr>
          <w:lang w:val="fr-CH"/>
        </w:rPr>
      </w:pPr>
      <w:r w:rsidRPr="005E6E33">
        <w:rPr>
          <w:lang w:val="fr-CH"/>
        </w:rPr>
        <w:br w:type="page"/>
      </w:r>
    </w:p>
    <w:p w14:paraId="2E9BBFCC" w14:textId="6935174A" w:rsidR="00C901D1" w:rsidRPr="005E6E33" w:rsidRDefault="00C901D1" w:rsidP="004C153A">
      <w:pPr>
        <w:pStyle w:val="AnnexNoTitle"/>
        <w:rPr>
          <w:lang w:val="fr-CH"/>
        </w:rPr>
      </w:pPr>
      <w:bookmarkStart w:id="173" w:name="lt_pId295"/>
      <w:bookmarkStart w:id="174" w:name="_Toc489884494"/>
      <w:bookmarkStart w:id="175" w:name="_Toc499027863"/>
      <w:r w:rsidRPr="005E6E33">
        <w:rPr>
          <w:lang w:val="fr-CH"/>
        </w:rPr>
        <w:lastRenderedPageBreak/>
        <w:t>Annexe 1</w:t>
      </w:r>
      <w:bookmarkEnd w:id="173"/>
      <w:r w:rsidRPr="005E6E33">
        <w:rPr>
          <w:lang w:val="fr-CH"/>
        </w:rPr>
        <w:br/>
      </w:r>
      <w:r w:rsidRPr="005E6E33">
        <w:rPr>
          <w:lang w:val="fr-CH"/>
        </w:rPr>
        <w:br/>
      </w:r>
      <w:bookmarkStart w:id="176" w:name="lt_pId296"/>
      <w:r w:rsidR="0054074E">
        <w:rPr>
          <w:lang w:val="fr-CH"/>
        </w:rPr>
        <w:t>A</w:t>
      </w:r>
      <w:r w:rsidR="00A03052" w:rsidRPr="005E6E33">
        <w:rPr>
          <w:lang w:val="fr-CH"/>
        </w:rPr>
        <w:t>ccès partagé sous licence</w:t>
      </w:r>
      <w:r w:rsidRPr="005E6E33">
        <w:rPr>
          <w:lang w:val="fr-CH"/>
        </w:rPr>
        <w:t xml:space="preserve"> (LSA)</w:t>
      </w:r>
      <w:bookmarkEnd w:id="174"/>
      <w:bookmarkEnd w:id="176"/>
      <w:bookmarkEnd w:id="175"/>
    </w:p>
    <w:p w14:paraId="2819AECE" w14:textId="27766A12" w:rsidR="00C901D1" w:rsidRPr="005E6E33" w:rsidRDefault="00C901D1" w:rsidP="004C153A">
      <w:pPr>
        <w:pStyle w:val="Heading1"/>
        <w:rPr>
          <w:lang w:val="fr-CH"/>
        </w:rPr>
      </w:pPr>
      <w:bookmarkStart w:id="177" w:name="lt_pId297"/>
      <w:bookmarkStart w:id="178" w:name="_Toc485590934"/>
      <w:bookmarkStart w:id="179" w:name="_Toc489884495"/>
      <w:bookmarkStart w:id="180" w:name="_Toc499027864"/>
      <w:r w:rsidRPr="005E6E33">
        <w:rPr>
          <w:lang w:val="fr-CH"/>
        </w:rPr>
        <w:t>A1-1</w:t>
      </w:r>
      <w:bookmarkEnd w:id="177"/>
      <w:r w:rsidRPr="005E6E33">
        <w:rPr>
          <w:lang w:val="fr-CH"/>
        </w:rPr>
        <w:tab/>
      </w:r>
      <w:bookmarkStart w:id="181" w:name="lt_pId298"/>
      <w:r w:rsidR="000A66BB" w:rsidRPr="005E6E33">
        <w:rPr>
          <w:lang w:val="fr-CH"/>
        </w:rPr>
        <w:t>L</w:t>
      </w:r>
      <w:r w:rsidR="0054074E">
        <w:rPr>
          <w:lang w:val="fr-CH"/>
        </w:rPr>
        <w:t>'accès</w:t>
      </w:r>
      <w:r w:rsidR="000A66BB" w:rsidRPr="005E6E33">
        <w:rPr>
          <w:lang w:val="fr-CH"/>
        </w:rPr>
        <w:t xml:space="preserve"> </w:t>
      </w:r>
      <w:r w:rsidRPr="005E6E33">
        <w:rPr>
          <w:lang w:val="fr-CH"/>
        </w:rPr>
        <w:t>LSA</w:t>
      </w:r>
      <w:r w:rsidR="000A66BB" w:rsidRPr="005E6E33">
        <w:rPr>
          <w:lang w:val="fr-CH"/>
        </w:rPr>
        <w:t>: un outil complémentaire pour la gestion du spectre</w:t>
      </w:r>
      <w:bookmarkEnd w:id="178"/>
      <w:bookmarkEnd w:id="179"/>
      <w:bookmarkEnd w:id="181"/>
      <w:bookmarkEnd w:id="180"/>
    </w:p>
    <w:p w14:paraId="7C53E96D" w14:textId="77777777" w:rsidR="00C901D1" w:rsidRPr="005E6E33" w:rsidRDefault="00C901D1" w:rsidP="004C153A">
      <w:pPr>
        <w:pStyle w:val="Heading2"/>
        <w:rPr>
          <w:lang w:val="fr-CH"/>
        </w:rPr>
      </w:pPr>
      <w:bookmarkStart w:id="182" w:name="lt_pId299"/>
      <w:bookmarkStart w:id="183" w:name="_Toc485590935"/>
      <w:bookmarkStart w:id="184" w:name="_Toc489884496"/>
      <w:bookmarkStart w:id="185" w:name="_Toc499027865"/>
      <w:r w:rsidRPr="005E6E33">
        <w:rPr>
          <w:lang w:val="fr-CH"/>
        </w:rPr>
        <w:t>A1-1.1</w:t>
      </w:r>
      <w:bookmarkEnd w:id="182"/>
      <w:r w:rsidRPr="005E6E33">
        <w:rPr>
          <w:lang w:val="fr-CH"/>
        </w:rPr>
        <w:tab/>
      </w:r>
      <w:bookmarkStart w:id="186" w:name="lt_pId300"/>
      <w:r w:rsidRPr="005E6E33">
        <w:rPr>
          <w:lang w:val="fr-CH"/>
        </w:rPr>
        <w:t>Définition</w:t>
      </w:r>
      <w:bookmarkEnd w:id="183"/>
      <w:bookmarkEnd w:id="184"/>
      <w:bookmarkEnd w:id="186"/>
      <w:bookmarkEnd w:id="185"/>
    </w:p>
    <w:p w14:paraId="3A2EFD93" w14:textId="705B53F1" w:rsidR="00A44FD0" w:rsidRPr="005E6E33" w:rsidRDefault="000A66BB" w:rsidP="004C153A">
      <w:pPr>
        <w:rPr>
          <w:lang w:val="fr-CH"/>
        </w:rPr>
      </w:pPr>
      <w:r w:rsidRPr="005E6E33">
        <w:rPr>
          <w:lang w:val="fr-CH"/>
        </w:rPr>
        <w:t>L'accès partagé sous licence est</w:t>
      </w:r>
      <w:r w:rsidR="00C901D1" w:rsidRPr="005E6E33">
        <w:rPr>
          <w:lang w:val="fr-CH"/>
        </w:rPr>
        <w:t xml:space="preserve"> «</w:t>
      </w:r>
      <w:r w:rsidR="00C901D1" w:rsidRPr="005E6E33">
        <w:rPr>
          <w:lang w:val="fr-CH" w:eastAsia="zh-CN"/>
        </w:rPr>
        <w:t xml:space="preserve">une méthode réglementaire visant à faciliter la mise en service de systèmes de radiocommunication exploités par un nombre limité de détenteurs de licence dans un système d'octroi de licences individuelles dans une bande de fréquences déjà assignée ou censée être assignée à un ou plusieurs utilisateurs existants. Selon la méthode de l'accès partagé sous licence (LSA), les utilisateurs </w:t>
      </w:r>
      <w:r w:rsidR="0054074E">
        <w:rPr>
          <w:lang w:val="fr-CH" w:eastAsia="zh-CN"/>
        </w:rPr>
        <w:t>additionnel</w:t>
      </w:r>
      <w:r w:rsidR="00C901D1" w:rsidRPr="005E6E33">
        <w:rPr>
          <w:lang w:val="fr-CH" w:eastAsia="zh-CN"/>
        </w:rPr>
        <w:t>s sont autorisés à utiliser le spectre (ou une partie du spectre) conformément aux règles de parta</w:t>
      </w:r>
      <w:r w:rsidR="0054074E">
        <w:rPr>
          <w:lang w:val="fr-CH" w:eastAsia="zh-CN"/>
        </w:rPr>
        <w:t>ge inhérentes à leurs droits d</w:t>
      </w:r>
      <w:r w:rsidR="00C901D1" w:rsidRPr="005E6E33">
        <w:rPr>
          <w:lang w:val="fr-CH" w:eastAsia="zh-CN"/>
        </w:rPr>
        <w:t>'utilisation du spectre, ce qui permet à tous les utilisateurs autorisés, y compris les utilisateurs existants, d'assurer une certaine qualité de service</w:t>
      </w:r>
      <w:r w:rsidR="004F57D5" w:rsidRPr="005E6E33">
        <w:rPr>
          <w:lang w:val="fr-CH" w:eastAsia="zh-CN"/>
        </w:rPr>
        <w:t>».</w:t>
      </w:r>
    </w:p>
    <w:p w14:paraId="37C2B75C" w14:textId="01FE8FE8" w:rsidR="00C901D1" w:rsidRPr="005E6E33" w:rsidRDefault="0054074E" w:rsidP="004C153A">
      <w:pPr>
        <w:rPr>
          <w:lang w:val="fr-CH"/>
        </w:rPr>
      </w:pPr>
      <w:bookmarkStart w:id="187" w:name="lt_pId303"/>
      <w:r>
        <w:rPr>
          <w:lang w:val="fr-CH"/>
        </w:rPr>
        <w:t>Compte tenu de</w:t>
      </w:r>
      <w:r w:rsidR="000A66BB" w:rsidRPr="005E6E33">
        <w:rPr>
          <w:lang w:val="fr-CH"/>
        </w:rPr>
        <w:t xml:space="preserve"> la définition ci-dessus, </w:t>
      </w:r>
      <w:r>
        <w:rPr>
          <w:lang w:val="fr-CH"/>
        </w:rPr>
        <w:t xml:space="preserve">de </w:t>
      </w:r>
      <w:r w:rsidR="000A66BB" w:rsidRPr="005E6E33">
        <w:rPr>
          <w:lang w:val="fr-CH"/>
        </w:rPr>
        <w:t xml:space="preserve">l'analyse du cadre réglementaire applicable à l'utilisation du spectre </w:t>
      </w:r>
      <w:r>
        <w:rPr>
          <w:lang w:val="fr-CH"/>
        </w:rPr>
        <w:t xml:space="preserve">des fréquences </w:t>
      </w:r>
      <w:r w:rsidR="000A66BB" w:rsidRPr="005E6E33">
        <w:rPr>
          <w:lang w:val="fr-CH"/>
        </w:rPr>
        <w:t>radioélectrique</w:t>
      </w:r>
      <w:r>
        <w:rPr>
          <w:lang w:val="fr-CH"/>
        </w:rPr>
        <w:t>s</w:t>
      </w:r>
      <w:r w:rsidR="000A66BB" w:rsidRPr="005E6E33">
        <w:rPr>
          <w:lang w:val="fr-CH"/>
        </w:rPr>
        <w:t xml:space="preserve"> </w:t>
      </w:r>
      <w:r w:rsidR="00642C86" w:rsidRPr="005E6E33">
        <w:rPr>
          <w:lang w:val="fr-CH"/>
        </w:rPr>
        <w:t xml:space="preserve">et de divers outils et procédures réglementaires de gestion du spectre, ainsi que </w:t>
      </w:r>
      <w:r>
        <w:rPr>
          <w:lang w:val="fr-CH"/>
        </w:rPr>
        <w:t xml:space="preserve">de </w:t>
      </w:r>
      <w:r w:rsidR="00642C86" w:rsidRPr="005E6E33">
        <w:rPr>
          <w:lang w:val="fr-CH"/>
        </w:rPr>
        <w:t xml:space="preserve">la gestion des autorisations de fréquences, </w:t>
      </w:r>
      <w:r>
        <w:rPr>
          <w:lang w:val="fr-CH"/>
        </w:rPr>
        <w:t>il convient de</w:t>
      </w:r>
      <w:r w:rsidR="00642C86" w:rsidRPr="005E6E33">
        <w:rPr>
          <w:lang w:val="fr-CH"/>
        </w:rPr>
        <w:t xml:space="preserve"> souligner les </w:t>
      </w:r>
      <w:r>
        <w:rPr>
          <w:lang w:val="fr-CH"/>
        </w:rPr>
        <w:t>principales caractéristiques</w:t>
      </w:r>
      <w:r w:rsidR="00642C86" w:rsidRPr="005E6E33">
        <w:rPr>
          <w:lang w:val="fr-CH"/>
        </w:rPr>
        <w:t xml:space="preserve"> </w:t>
      </w:r>
      <w:r w:rsidR="008D21D9" w:rsidRPr="005E6E33">
        <w:rPr>
          <w:lang w:val="fr-CH"/>
        </w:rPr>
        <w:t>suivant</w:t>
      </w:r>
      <w:r>
        <w:rPr>
          <w:lang w:val="fr-CH"/>
        </w:rPr>
        <w:t>e</w:t>
      </w:r>
      <w:r w:rsidR="008D21D9" w:rsidRPr="005E6E33">
        <w:rPr>
          <w:lang w:val="fr-CH"/>
        </w:rPr>
        <w:t xml:space="preserve">s, </w:t>
      </w:r>
      <w:r w:rsidR="00642C86" w:rsidRPr="005E6E33">
        <w:rPr>
          <w:lang w:val="fr-CH"/>
        </w:rPr>
        <w:t>sur le plan réglementaire</w:t>
      </w:r>
      <w:r w:rsidR="008D21D9" w:rsidRPr="005E6E33">
        <w:rPr>
          <w:lang w:val="fr-CH"/>
        </w:rPr>
        <w:t>,</w:t>
      </w:r>
      <w:r w:rsidR="00642C86" w:rsidRPr="005E6E33">
        <w:rPr>
          <w:lang w:val="fr-CH"/>
        </w:rPr>
        <w:t xml:space="preserve"> de </w:t>
      </w:r>
      <w:r w:rsidR="008D21D9" w:rsidRPr="005E6E33">
        <w:rPr>
          <w:lang w:val="fr-CH"/>
        </w:rPr>
        <w:t>la méthode</w:t>
      </w:r>
      <w:r w:rsidR="00642C86" w:rsidRPr="005E6E33">
        <w:rPr>
          <w:lang w:val="fr-CH"/>
        </w:rPr>
        <w:t xml:space="preserve"> LSA:</w:t>
      </w:r>
      <w:bookmarkEnd w:id="187"/>
    </w:p>
    <w:p w14:paraId="44011EC9" w14:textId="19F3195C" w:rsidR="00C901D1" w:rsidRPr="005E6E33" w:rsidRDefault="00C901D1" w:rsidP="004C153A">
      <w:pPr>
        <w:pStyle w:val="enumlev1"/>
        <w:rPr>
          <w:lang w:val="fr-CH"/>
        </w:rPr>
      </w:pPr>
      <w:r w:rsidRPr="005E6E33">
        <w:rPr>
          <w:lang w:val="fr-CH"/>
        </w:rPr>
        <w:t>1)</w:t>
      </w:r>
      <w:r w:rsidRPr="005E6E33">
        <w:rPr>
          <w:lang w:val="fr-CH"/>
        </w:rPr>
        <w:tab/>
      </w:r>
      <w:bookmarkStart w:id="188" w:name="lt_pId305"/>
      <w:r w:rsidR="0054074E">
        <w:rPr>
          <w:lang w:val="fr-CH"/>
        </w:rPr>
        <w:t>U</w:t>
      </w:r>
      <w:r w:rsidR="00642C86" w:rsidRPr="005E6E33">
        <w:rPr>
          <w:lang w:val="fr-CH"/>
        </w:rPr>
        <w:t xml:space="preserve">n </w:t>
      </w:r>
      <w:r w:rsidR="0054074E">
        <w:rPr>
          <w:lang w:val="fr-CH"/>
        </w:rPr>
        <w:t>«</w:t>
      </w:r>
      <w:r w:rsidR="00642C86" w:rsidRPr="005E6E33">
        <w:rPr>
          <w:lang w:val="fr-CH"/>
        </w:rPr>
        <w:t>cadre pour le partage</w:t>
      </w:r>
      <w:r w:rsidR="0054074E">
        <w:rPr>
          <w:lang w:val="fr-CH"/>
        </w:rPr>
        <w:t>»</w:t>
      </w:r>
      <w:r w:rsidR="00642C86" w:rsidRPr="005E6E33">
        <w:rPr>
          <w:lang w:val="fr-CH"/>
        </w:rPr>
        <w:t>, pour une bande de fréquences donné</w:t>
      </w:r>
      <w:r w:rsidR="007C036C" w:rsidRPr="005E6E33">
        <w:rPr>
          <w:lang w:val="fr-CH"/>
        </w:rPr>
        <w:t>e</w:t>
      </w:r>
      <w:r w:rsidR="00642C86" w:rsidRPr="005E6E33">
        <w:rPr>
          <w:lang w:val="fr-CH"/>
        </w:rPr>
        <w:t xml:space="preserve">, </w:t>
      </w:r>
      <w:r w:rsidR="0054074E">
        <w:rPr>
          <w:lang w:val="fr-CH"/>
        </w:rPr>
        <w:t xml:space="preserve">permettra de définir les bandes de </w:t>
      </w:r>
      <w:r w:rsidR="00642C86" w:rsidRPr="005E6E33">
        <w:rPr>
          <w:lang w:val="fr-CH"/>
        </w:rPr>
        <w:t>fréquences</w:t>
      </w:r>
      <w:r w:rsidR="0054074E">
        <w:rPr>
          <w:lang w:val="fr-CH"/>
        </w:rPr>
        <w:t>,</w:t>
      </w:r>
      <w:r w:rsidR="0054074E" w:rsidRPr="0054074E">
        <w:rPr>
          <w:lang w:val="fr-CH"/>
        </w:rPr>
        <w:t xml:space="preserve"> </w:t>
      </w:r>
      <w:r w:rsidR="0054074E" w:rsidRPr="005E6E33">
        <w:rPr>
          <w:lang w:val="fr-CH"/>
        </w:rPr>
        <w:t>ainsi que les conditions techniques et opérationnelles correspondantes</w:t>
      </w:r>
      <w:r w:rsidR="0054074E">
        <w:rPr>
          <w:lang w:val="fr-CH"/>
        </w:rPr>
        <w:t>,</w:t>
      </w:r>
      <w:r w:rsidR="00642C86" w:rsidRPr="005E6E33">
        <w:rPr>
          <w:lang w:val="fr-CH"/>
        </w:rPr>
        <w:t xml:space="preserve"> susceptibles d'être </w:t>
      </w:r>
      <w:r w:rsidR="0054074E">
        <w:rPr>
          <w:lang w:val="fr-CH"/>
        </w:rPr>
        <w:t>mises à disposition</w:t>
      </w:r>
      <w:r w:rsidR="00642C86" w:rsidRPr="005E6E33">
        <w:rPr>
          <w:lang w:val="fr-CH"/>
        </w:rPr>
        <w:t xml:space="preserve"> pour une autre utilisation</w:t>
      </w:r>
      <w:r w:rsidR="0054074E">
        <w:rPr>
          <w:lang w:val="fr-CH"/>
        </w:rPr>
        <w:t>, conformément au cadre </w:t>
      </w:r>
      <w:r w:rsidR="00642C86" w:rsidRPr="005E6E33">
        <w:rPr>
          <w:lang w:val="fr-CH"/>
        </w:rPr>
        <w:t>LSA</w:t>
      </w:r>
      <w:bookmarkEnd w:id="188"/>
      <w:r w:rsidR="0054074E">
        <w:rPr>
          <w:lang w:val="fr-CH"/>
        </w:rPr>
        <w:t>.</w:t>
      </w:r>
    </w:p>
    <w:p w14:paraId="7A06E11A" w14:textId="3FC6ACCC" w:rsidR="00C901D1" w:rsidRPr="005E6E33" w:rsidRDefault="00C901D1" w:rsidP="004C153A">
      <w:pPr>
        <w:pStyle w:val="enumlev1"/>
        <w:rPr>
          <w:lang w:val="fr-CH"/>
        </w:rPr>
      </w:pPr>
      <w:r w:rsidRPr="005E6E33">
        <w:rPr>
          <w:lang w:val="fr-CH"/>
        </w:rPr>
        <w:t>2)</w:t>
      </w:r>
      <w:r w:rsidRPr="005E6E33">
        <w:rPr>
          <w:lang w:val="fr-CH"/>
        </w:rPr>
        <w:tab/>
      </w:r>
      <w:bookmarkStart w:id="189" w:name="lt_pId307"/>
      <w:r w:rsidR="0054074E">
        <w:rPr>
          <w:lang w:val="fr-CH"/>
        </w:rPr>
        <w:t>L'élaboration d'</w:t>
      </w:r>
      <w:r w:rsidR="00A23D8A" w:rsidRPr="005E6E33">
        <w:rPr>
          <w:lang w:val="fr-CH"/>
        </w:rPr>
        <w:t>u</w:t>
      </w:r>
      <w:r w:rsidR="002467C1" w:rsidRPr="005E6E33">
        <w:rPr>
          <w:lang w:val="fr-CH"/>
        </w:rPr>
        <w:t>n</w:t>
      </w:r>
      <w:r w:rsidR="00642C86" w:rsidRPr="005E6E33">
        <w:rPr>
          <w:lang w:val="fr-CH"/>
        </w:rPr>
        <w:t xml:space="preserve"> </w:t>
      </w:r>
      <w:r w:rsidR="0054074E">
        <w:rPr>
          <w:lang w:val="fr-CH"/>
        </w:rPr>
        <w:t>«</w:t>
      </w:r>
      <w:r w:rsidR="00642C86" w:rsidRPr="005E6E33">
        <w:rPr>
          <w:lang w:val="fr-CH"/>
        </w:rPr>
        <w:t>cadre pour le partage</w:t>
      </w:r>
      <w:r w:rsidR="0054074E">
        <w:rPr>
          <w:lang w:val="fr-CH"/>
        </w:rPr>
        <w:t>»</w:t>
      </w:r>
      <w:r w:rsidR="00642C86" w:rsidRPr="005E6E33">
        <w:rPr>
          <w:lang w:val="fr-CH"/>
        </w:rPr>
        <w:t xml:space="preserve"> </w:t>
      </w:r>
      <w:r w:rsidR="0054074E">
        <w:rPr>
          <w:lang w:val="fr-CH"/>
        </w:rPr>
        <w:t>relevant de la responsabilité de l'A</w:t>
      </w:r>
      <w:r w:rsidR="00642C86" w:rsidRPr="005E6E33">
        <w:rPr>
          <w:lang w:val="fr-CH"/>
        </w:rPr>
        <w:t>dministration</w:t>
      </w:r>
      <w:r w:rsidR="0054074E">
        <w:rPr>
          <w:lang w:val="fr-CH"/>
        </w:rPr>
        <w:t>/de la NRA</w:t>
      </w:r>
      <w:r w:rsidR="002467C1" w:rsidRPr="005E6E33">
        <w:rPr>
          <w:lang w:val="fr-CH"/>
        </w:rPr>
        <w:t xml:space="preserve"> nécessite </w:t>
      </w:r>
      <w:r w:rsidR="0054074E">
        <w:rPr>
          <w:lang w:val="fr-CH"/>
        </w:rPr>
        <w:t>la participation</w:t>
      </w:r>
      <w:r w:rsidR="002467C1" w:rsidRPr="005E6E33">
        <w:rPr>
          <w:lang w:val="fr-CH"/>
        </w:rPr>
        <w:t xml:space="preserve"> de toutes les parties prenantes </w:t>
      </w:r>
      <w:bookmarkEnd w:id="189"/>
      <w:r w:rsidR="0054074E">
        <w:rPr>
          <w:lang w:val="fr-CH"/>
        </w:rPr>
        <w:t>concernées.</w:t>
      </w:r>
    </w:p>
    <w:p w14:paraId="7BEB31C6" w14:textId="69529236" w:rsidR="002467C1" w:rsidRPr="005E6E33" w:rsidRDefault="00C901D1" w:rsidP="004C153A">
      <w:pPr>
        <w:pStyle w:val="enumlev1"/>
        <w:rPr>
          <w:lang w:val="fr-CH"/>
        </w:rPr>
      </w:pPr>
      <w:r w:rsidRPr="005E6E33">
        <w:rPr>
          <w:lang w:val="fr-CH"/>
        </w:rPr>
        <w:t>3)</w:t>
      </w:r>
      <w:r w:rsidRPr="005E6E33">
        <w:rPr>
          <w:lang w:val="fr-CH"/>
        </w:rPr>
        <w:tab/>
      </w:r>
      <w:bookmarkStart w:id="190" w:name="lt_pId309"/>
      <w:r w:rsidR="0054074E">
        <w:rPr>
          <w:lang w:val="fr-CH"/>
        </w:rPr>
        <w:t>L</w:t>
      </w:r>
      <w:r w:rsidR="00A23D8A" w:rsidRPr="005E6E33">
        <w:rPr>
          <w:lang w:val="fr-CH"/>
        </w:rPr>
        <w:t xml:space="preserve">a </w:t>
      </w:r>
      <w:r w:rsidR="0054074E">
        <w:rPr>
          <w:lang w:val="fr-CH"/>
        </w:rPr>
        <w:t>NRA établit les</w:t>
      </w:r>
      <w:r w:rsidR="002467C1" w:rsidRPr="005E6E33">
        <w:rPr>
          <w:lang w:val="fr-CH"/>
        </w:rPr>
        <w:t xml:space="preserve"> base</w:t>
      </w:r>
      <w:r w:rsidR="0054074E">
        <w:rPr>
          <w:lang w:val="fr-CH"/>
        </w:rPr>
        <w:t>s</w:t>
      </w:r>
      <w:r w:rsidR="002467C1" w:rsidRPr="005E6E33">
        <w:rPr>
          <w:lang w:val="fr-CH"/>
        </w:rPr>
        <w:t xml:space="preserve"> de la procédure </w:t>
      </w:r>
      <w:r w:rsidR="0054074E">
        <w:rPr>
          <w:lang w:val="fr-CH"/>
        </w:rPr>
        <w:t>adaptée</w:t>
      </w:r>
      <w:r w:rsidR="002467C1" w:rsidRPr="005E6E33">
        <w:rPr>
          <w:lang w:val="fr-CH"/>
        </w:rPr>
        <w:t xml:space="preserve"> au </w:t>
      </w:r>
      <w:r w:rsidR="0054074E">
        <w:rPr>
          <w:lang w:val="fr-CH"/>
        </w:rPr>
        <w:t>«</w:t>
      </w:r>
      <w:r w:rsidR="002467C1" w:rsidRPr="005E6E33">
        <w:rPr>
          <w:lang w:val="fr-CH"/>
        </w:rPr>
        <w:t>cadre pour le partage</w:t>
      </w:r>
      <w:r w:rsidR="0054074E">
        <w:rPr>
          <w:lang w:val="fr-CH"/>
        </w:rPr>
        <w:t>»</w:t>
      </w:r>
      <w:r w:rsidR="00A23D8A" w:rsidRPr="005E6E33">
        <w:rPr>
          <w:lang w:val="fr-CH"/>
        </w:rPr>
        <w:t xml:space="preserve"> </w:t>
      </w:r>
      <w:r w:rsidR="0054074E">
        <w:rPr>
          <w:lang w:val="fr-CH"/>
        </w:rPr>
        <w:t>qui sera suivie pour la délivrance d'</w:t>
      </w:r>
      <w:r w:rsidR="002467C1" w:rsidRPr="005E6E33">
        <w:rPr>
          <w:lang w:val="fr-CH"/>
        </w:rPr>
        <w:t xml:space="preserve">autorisations individuelles aux </w:t>
      </w:r>
      <w:r w:rsidR="0054074E">
        <w:rPr>
          <w:lang w:val="fr-CH"/>
        </w:rPr>
        <w:t>utilisateurs</w:t>
      </w:r>
      <w:r w:rsidR="002467C1" w:rsidRPr="005E6E33">
        <w:rPr>
          <w:lang w:val="fr-CH"/>
        </w:rPr>
        <w:t xml:space="preserve"> LSA</w:t>
      </w:r>
      <w:r w:rsidRPr="005E6E33">
        <w:rPr>
          <w:lang w:val="fr-CH"/>
        </w:rPr>
        <w:t>.</w:t>
      </w:r>
      <w:bookmarkStart w:id="191" w:name="lt_pId310"/>
      <w:bookmarkEnd w:id="190"/>
    </w:p>
    <w:p w14:paraId="08E16FEB" w14:textId="67D89E85" w:rsidR="002467C1" w:rsidRPr="005E6E33" w:rsidRDefault="002467C1" w:rsidP="004C153A">
      <w:pPr>
        <w:rPr>
          <w:lang w:val="fr-CH"/>
        </w:rPr>
      </w:pPr>
      <w:r w:rsidRPr="005E6E33">
        <w:rPr>
          <w:lang w:val="fr-CH"/>
        </w:rPr>
        <w:t>L</w:t>
      </w:r>
      <w:r w:rsidR="00F31693" w:rsidRPr="005E6E33">
        <w:rPr>
          <w:lang w:val="fr-CH"/>
        </w:rPr>
        <w:t>'accès</w:t>
      </w:r>
      <w:r w:rsidRPr="005E6E33">
        <w:rPr>
          <w:lang w:val="fr-CH"/>
        </w:rPr>
        <w:t xml:space="preserve"> LSA est un outil de gestion du spectre</w:t>
      </w:r>
      <w:r w:rsidR="0054074E" w:rsidRPr="0054074E">
        <w:rPr>
          <w:lang w:val="fr-CH"/>
        </w:rPr>
        <w:t xml:space="preserve"> </w:t>
      </w:r>
      <w:r w:rsidR="0054074E" w:rsidRPr="005E6E33">
        <w:rPr>
          <w:lang w:val="fr-CH"/>
        </w:rPr>
        <w:t>complémentaire</w:t>
      </w:r>
      <w:r w:rsidRPr="005E6E33">
        <w:rPr>
          <w:lang w:val="fr-CH"/>
        </w:rPr>
        <w:t xml:space="preserve"> qui relève d'un </w:t>
      </w:r>
      <w:r w:rsidR="0054074E">
        <w:rPr>
          <w:lang w:val="fr-CH"/>
        </w:rPr>
        <w:t>«régime</w:t>
      </w:r>
      <w:r w:rsidRPr="005E6E33">
        <w:rPr>
          <w:lang w:val="fr-CH"/>
        </w:rPr>
        <w:t xml:space="preserve"> d'octroi de licence</w:t>
      </w:r>
      <w:r w:rsidR="00D50C62" w:rsidRPr="005E6E33">
        <w:rPr>
          <w:lang w:val="fr-CH"/>
        </w:rPr>
        <w:t>s</w:t>
      </w:r>
      <w:r w:rsidRPr="005E6E33">
        <w:rPr>
          <w:lang w:val="fr-CH"/>
        </w:rPr>
        <w:t xml:space="preserve"> individuel</w:t>
      </w:r>
      <w:r w:rsidR="00D50C62" w:rsidRPr="005E6E33">
        <w:rPr>
          <w:lang w:val="fr-CH"/>
        </w:rPr>
        <w:t>les</w:t>
      </w:r>
      <w:r w:rsidR="0054074E">
        <w:rPr>
          <w:lang w:val="fr-CH"/>
        </w:rPr>
        <w:t>»</w:t>
      </w:r>
      <w:r w:rsidRPr="005E6E33">
        <w:rPr>
          <w:lang w:val="fr-CH"/>
        </w:rPr>
        <w:t xml:space="preserve">. </w:t>
      </w:r>
      <w:r w:rsidR="0054074E">
        <w:rPr>
          <w:lang w:val="fr-CH"/>
        </w:rPr>
        <w:t>Il</w:t>
      </w:r>
      <w:r w:rsidRPr="005E6E33">
        <w:rPr>
          <w:lang w:val="fr-CH"/>
        </w:rPr>
        <w:t xml:space="preserve"> permet de gérer avec précision </w:t>
      </w:r>
      <w:r w:rsidR="0054074E" w:rsidRPr="005E6E33">
        <w:rPr>
          <w:lang w:val="fr-CH"/>
        </w:rPr>
        <w:t xml:space="preserve">le déploiement du réseau </w:t>
      </w:r>
      <w:r w:rsidRPr="005E6E33">
        <w:rPr>
          <w:lang w:val="fr-CH"/>
        </w:rPr>
        <w:t xml:space="preserve">et de contrôler efficacement </w:t>
      </w:r>
      <w:r w:rsidR="0054074E">
        <w:rPr>
          <w:lang w:val="fr-CH"/>
        </w:rPr>
        <w:t>les modalités</w:t>
      </w:r>
      <w:r w:rsidRPr="005E6E33">
        <w:rPr>
          <w:lang w:val="fr-CH"/>
        </w:rPr>
        <w:t xml:space="preserve"> de partage, </w:t>
      </w:r>
      <w:r w:rsidR="0054074E">
        <w:rPr>
          <w:lang w:val="fr-CH"/>
        </w:rPr>
        <w:t>contraitement à l'approche</w:t>
      </w:r>
      <w:r w:rsidRPr="005E6E33">
        <w:rPr>
          <w:lang w:val="fr-CH"/>
        </w:rPr>
        <w:t xml:space="preserve"> réglementaire </w:t>
      </w:r>
      <w:r w:rsidR="0054074E">
        <w:rPr>
          <w:lang w:val="fr-CH"/>
        </w:rPr>
        <w:t>sans</w:t>
      </w:r>
      <w:r w:rsidRPr="005E6E33">
        <w:rPr>
          <w:lang w:val="fr-CH"/>
        </w:rPr>
        <w:t xml:space="preserve"> licence.</w:t>
      </w:r>
    </w:p>
    <w:bookmarkEnd w:id="191"/>
    <w:p w14:paraId="78B0DC0D" w14:textId="33C6242B" w:rsidR="00C901D1" w:rsidRPr="005E6E33" w:rsidRDefault="00D50C62" w:rsidP="004C153A">
      <w:pPr>
        <w:rPr>
          <w:lang w:val="fr-CH"/>
        </w:rPr>
      </w:pPr>
      <w:r w:rsidRPr="005E6E33">
        <w:rPr>
          <w:lang w:val="fr-CH"/>
        </w:rPr>
        <w:t>L'accès</w:t>
      </w:r>
      <w:r w:rsidR="00F11FFE" w:rsidRPr="005E6E33">
        <w:rPr>
          <w:lang w:val="fr-CH"/>
        </w:rPr>
        <w:t xml:space="preserve"> LSA vise à </w:t>
      </w:r>
      <w:r w:rsidR="0054074E">
        <w:rPr>
          <w:lang w:val="fr-CH"/>
        </w:rPr>
        <w:t>offrir</w:t>
      </w:r>
      <w:r w:rsidR="00F11FFE" w:rsidRPr="005E6E33">
        <w:rPr>
          <w:lang w:val="fr-CH"/>
        </w:rPr>
        <w:t xml:space="preserve"> un certain niveau de garantie</w:t>
      </w:r>
      <w:r w:rsidR="0054074E">
        <w:rPr>
          <w:lang w:val="fr-CH"/>
        </w:rPr>
        <w:t>, du point de vue de</w:t>
      </w:r>
      <w:r w:rsidR="00F11FFE" w:rsidRPr="005E6E33">
        <w:rPr>
          <w:lang w:val="fr-CH"/>
        </w:rPr>
        <w:t xml:space="preserve"> l'accès au spectre et </w:t>
      </w:r>
      <w:r w:rsidR="0054074E">
        <w:rPr>
          <w:lang w:val="fr-CH"/>
        </w:rPr>
        <w:t xml:space="preserve">de </w:t>
      </w:r>
      <w:r w:rsidR="00F11FFE" w:rsidRPr="005E6E33">
        <w:rPr>
          <w:lang w:val="fr-CH"/>
        </w:rPr>
        <w:t>la protection contre les brouillages préjudiciables</w:t>
      </w:r>
      <w:r w:rsidR="0054074E">
        <w:rPr>
          <w:lang w:val="fr-CH"/>
        </w:rPr>
        <w:t>, aux</w:t>
      </w:r>
      <w:r w:rsidR="00F11FFE" w:rsidRPr="005E6E33">
        <w:rPr>
          <w:lang w:val="fr-CH"/>
        </w:rPr>
        <w:t xml:space="preserve"> </w:t>
      </w:r>
      <w:r w:rsidRPr="005E6E33">
        <w:rPr>
          <w:lang w:val="fr-CH"/>
        </w:rPr>
        <w:t>utilisateurs existants</w:t>
      </w:r>
      <w:r w:rsidR="00F11FFE" w:rsidRPr="005E6E33">
        <w:rPr>
          <w:lang w:val="fr-CH"/>
        </w:rPr>
        <w:t xml:space="preserve"> </w:t>
      </w:r>
      <w:r w:rsidR="0054074E">
        <w:rPr>
          <w:lang w:val="fr-CH"/>
        </w:rPr>
        <w:t>et aux</w:t>
      </w:r>
      <w:r w:rsidR="00F11FFE" w:rsidRPr="005E6E33">
        <w:rPr>
          <w:lang w:val="fr-CH"/>
        </w:rPr>
        <w:t xml:space="preserve"> </w:t>
      </w:r>
      <w:r w:rsidRPr="005E6E33">
        <w:rPr>
          <w:lang w:val="fr-CH"/>
        </w:rPr>
        <w:t xml:space="preserve">titulaires de licences </w:t>
      </w:r>
      <w:r w:rsidR="00F11FFE" w:rsidRPr="005E6E33">
        <w:rPr>
          <w:lang w:val="fr-CH"/>
        </w:rPr>
        <w:t>LSA</w:t>
      </w:r>
      <w:r w:rsidR="0054074E">
        <w:rPr>
          <w:lang w:val="fr-CH"/>
        </w:rPr>
        <w:t>, ce qui</w:t>
      </w:r>
      <w:r w:rsidR="00F11FFE" w:rsidRPr="005E6E33">
        <w:rPr>
          <w:lang w:val="fr-CH"/>
        </w:rPr>
        <w:t xml:space="preserve"> leur permet de fournir une qualité de service prévisible. Le</w:t>
      </w:r>
      <w:r w:rsidR="0054074E">
        <w:rPr>
          <w:lang w:val="fr-CH"/>
        </w:rPr>
        <w:t xml:space="preserve"> ou les</w:t>
      </w:r>
      <w:r w:rsidR="00F11FFE" w:rsidRPr="005E6E33">
        <w:rPr>
          <w:lang w:val="fr-CH"/>
        </w:rPr>
        <w:t xml:space="preserve"> </w:t>
      </w:r>
      <w:r w:rsidRPr="005E6E33">
        <w:rPr>
          <w:lang w:val="fr-CH"/>
        </w:rPr>
        <w:t>utilisateurs existants</w:t>
      </w:r>
      <w:r w:rsidR="00F11FFE" w:rsidRPr="005E6E33">
        <w:rPr>
          <w:lang w:val="fr-CH"/>
        </w:rPr>
        <w:t xml:space="preserve"> et les </w:t>
      </w:r>
      <w:r w:rsidRPr="005E6E33">
        <w:rPr>
          <w:lang w:val="fr-CH"/>
        </w:rPr>
        <w:t xml:space="preserve">titulaires de licences </w:t>
      </w:r>
      <w:r w:rsidR="00F11FFE" w:rsidRPr="005E6E33">
        <w:rPr>
          <w:lang w:val="fr-CH"/>
        </w:rPr>
        <w:t xml:space="preserve">LSA disposent chacun </w:t>
      </w:r>
      <w:r w:rsidRPr="005E6E33">
        <w:rPr>
          <w:lang w:val="fr-CH"/>
        </w:rPr>
        <w:t>d'un accès exclusif au spectre en</w:t>
      </w:r>
      <w:r w:rsidR="00F11FFE" w:rsidRPr="005E6E33">
        <w:rPr>
          <w:lang w:val="fr-CH"/>
        </w:rPr>
        <w:t xml:space="preserve"> un </w:t>
      </w:r>
      <w:r w:rsidR="0054074E">
        <w:rPr>
          <w:lang w:val="fr-CH"/>
        </w:rPr>
        <w:t>emplacement</w:t>
      </w:r>
      <w:r w:rsidRPr="005E6E33">
        <w:rPr>
          <w:lang w:val="fr-CH"/>
        </w:rPr>
        <w:t xml:space="preserve"> et à un moment donné</w:t>
      </w:r>
      <w:r w:rsidR="0054074E">
        <w:rPr>
          <w:lang w:val="fr-CH"/>
        </w:rPr>
        <w:t>s</w:t>
      </w:r>
      <w:r w:rsidR="00F11FFE" w:rsidRPr="005E6E33">
        <w:rPr>
          <w:lang w:val="fr-CH"/>
        </w:rPr>
        <w:t>.</w:t>
      </w:r>
    </w:p>
    <w:p w14:paraId="33F6E140" w14:textId="43EB9C73" w:rsidR="00E53920" w:rsidRPr="005E6E33" w:rsidRDefault="0054074E" w:rsidP="004C153A">
      <w:pPr>
        <w:rPr>
          <w:lang w:val="fr-CH"/>
        </w:rPr>
      </w:pPr>
      <w:r>
        <w:rPr>
          <w:lang w:val="fr-CH" w:eastAsia="zh-CN"/>
        </w:rPr>
        <w:t>L'accès</w:t>
      </w:r>
      <w:r w:rsidR="00E53920" w:rsidRPr="005E6E33">
        <w:rPr>
          <w:lang w:val="fr-CH" w:eastAsia="zh-CN"/>
        </w:rPr>
        <w:t xml:space="preserve"> LSA exclut les concepts </w:t>
      </w:r>
      <w:r>
        <w:rPr>
          <w:lang w:val="fr-CH" w:eastAsia="zh-CN"/>
        </w:rPr>
        <w:t>d'«</w:t>
      </w:r>
      <w:r w:rsidR="00E53920" w:rsidRPr="005E6E33">
        <w:rPr>
          <w:lang w:val="fr-CH" w:eastAsia="zh-CN"/>
        </w:rPr>
        <w:t xml:space="preserve">accès opportuniste au spectre», </w:t>
      </w:r>
      <w:r w:rsidR="00E93EB4">
        <w:rPr>
          <w:lang w:val="fr-CH" w:eastAsia="zh-CN"/>
        </w:rPr>
        <w:t>d'</w:t>
      </w:r>
      <w:r w:rsidR="00E53920" w:rsidRPr="005E6E33">
        <w:rPr>
          <w:lang w:val="fr-CH" w:eastAsia="zh-CN"/>
        </w:rPr>
        <w:t xml:space="preserve">«utilisation secondaire» ou </w:t>
      </w:r>
      <w:r>
        <w:rPr>
          <w:lang w:val="fr-CH" w:eastAsia="zh-CN"/>
        </w:rPr>
        <w:t>de</w:t>
      </w:r>
      <w:r w:rsidR="00E53920" w:rsidRPr="005E6E33">
        <w:rPr>
          <w:lang w:val="fr-CH" w:eastAsia="zh-CN"/>
        </w:rPr>
        <w:t xml:space="preserve"> «service secondaire»</w:t>
      </w:r>
      <w:r w:rsidR="00E93EB4">
        <w:rPr>
          <w:lang w:val="fr-CH" w:eastAsia="zh-CN"/>
        </w:rPr>
        <w:t>, selon</w:t>
      </w:r>
      <w:r w:rsidR="00E53920" w:rsidRPr="005E6E33">
        <w:rPr>
          <w:lang w:val="fr-CH" w:eastAsia="zh-CN"/>
        </w:rPr>
        <w:t xml:space="preserve"> lesquels le demandeur ne </w:t>
      </w:r>
      <w:r w:rsidR="00E93EB4">
        <w:rPr>
          <w:lang w:val="fr-CH" w:eastAsia="zh-CN"/>
        </w:rPr>
        <w:t>bénéficie</w:t>
      </w:r>
      <w:r w:rsidR="00E53920" w:rsidRPr="005E6E33">
        <w:rPr>
          <w:lang w:val="fr-CH" w:eastAsia="zh-CN"/>
        </w:rPr>
        <w:t xml:space="preserve"> d'</w:t>
      </w:r>
      <w:r w:rsidR="00F11FFE" w:rsidRPr="005E6E33">
        <w:rPr>
          <w:lang w:val="fr-CH" w:eastAsia="zh-CN"/>
        </w:rPr>
        <w:t>aucune protection vis-à-vis d</w:t>
      </w:r>
      <w:r w:rsidR="00E53920" w:rsidRPr="005E6E33">
        <w:rPr>
          <w:lang w:val="fr-CH" w:eastAsia="zh-CN"/>
        </w:rPr>
        <w:t>'</w:t>
      </w:r>
      <w:r w:rsidR="00F11FFE" w:rsidRPr="005E6E33">
        <w:rPr>
          <w:lang w:val="fr-CH" w:eastAsia="zh-CN"/>
        </w:rPr>
        <w:t xml:space="preserve">un </w:t>
      </w:r>
      <w:r w:rsidR="00E53920" w:rsidRPr="005E6E33">
        <w:rPr>
          <w:lang w:val="fr-CH" w:eastAsia="zh-CN"/>
        </w:rPr>
        <w:t>utilisateur primaire.</w:t>
      </w:r>
    </w:p>
    <w:p w14:paraId="212C17EA" w14:textId="7AF2980F" w:rsidR="00C901D1" w:rsidRPr="005E6E33" w:rsidRDefault="00C901D1" w:rsidP="004C153A">
      <w:pPr>
        <w:pStyle w:val="Heading2"/>
        <w:rPr>
          <w:lang w:val="fr-CH"/>
        </w:rPr>
      </w:pPr>
      <w:bookmarkStart w:id="192" w:name="lt_pId314"/>
      <w:bookmarkStart w:id="193" w:name="_Toc485590936"/>
      <w:bookmarkStart w:id="194" w:name="_Toc489884497"/>
      <w:bookmarkStart w:id="195" w:name="_Toc499027866"/>
      <w:r w:rsidRPr="005E6E33">
        <w:rPr>
          <w:lang w:val="fr-CH"/>
        </w:rPr>
        <w:t>A1-1.2</w:t>
      </w:r>
      <w:bookmarkEnd w:id="192"/>
      <w:r w:rsidRPr="005E6E33">
        <w:rPr>
          <w:lang w:val="fr-CH"/>
        </w:rPr>
        <w:tab/>
      </w:r>
      <w:bookmarkEnd w:id="193"/>
      <w:bookmarkEnd w:id="194"/>
      <w:r w:rsidR="00F11FFE" w:rsidRPr="005E6E33">
        <w:rPr>
          <w:lang w:val="fr-CH"/>
        </w:rPr>
        <w:t xml:space="preserve">Cadre </w:t>
      </w:r>
      <w:r w:rsidR="00D50C62" w:rsidRPr="005E6E33">
        <w:rPr>
          <w:lang w:val="fr-CH"/>
        </w:rPr>
        <w:t>pour le</w:t>
      </w:r>
      <w:r w:rsidR="00F11FFE" w:rsidRPr="005E6E33">
        <w:rPr>
          <w:lang w:val="fr-CH"/>
        </w:rPr>
        <w:t xml:space="preserve"> partage</w:t>
      </w:r>
      <w:bookmarkEnd w:id="195"/>
    </w:p>
    <w:p w14:paraId="339E204F" w14:textId="6E0470F9" w:rsidR="00C901D1" w:rsidRPr="005E6E33" w:rsidRDefault="00F11FFE" w:rsidP="004C153A">
      <w:pPr>
        <w:rPr>
          <w:lang w:val="fr-CH"/>
        </w:rPr>
      </w:pPr>
      <w:bookmarkStart w:id="196" w:name="lt_pId316"/>
      <w:r w:rsidRPr="005E6E33">
        <w:rPr>
          <w:lang w:val="fr-CH"/>
        </w:rPr>
        <w:t xml:space="preserve">Le </w:t>
      </w:r>
      <w:r w:rsidR="00E93EB4">
        <w:rPr>
          <w:lang w:val="fr-CH"/>
        </w:rPr>
        <w:t>«</w:t>
      </w:r>
      <w:r w:rsidRPr="005E6E33">
        <w:rPr>
          <w:lang w:val="fr-CH"/>
        </w:rPr>
        <w:t>cadre pour le partage</w:t>
      </w:r>
      <w:r w:rsidR="00E93EB4">
        <w:rPr>
          <w:lang w:val="fr-CH"/>
        </w:rPr>
        <w:t>»</w:t>
      </w:r>
      <w:r w:rsidRPr="005E6E33">
        <w:rPr>
          <w:lang w:val="fr-CH"/>
        </w:rPr>
        <w:t xml:space="preserve">, qui est </w:t>
      </w:r>
      <w:r w:rsidR="00E93EB4">
        <w:rPr>
          <w:lang w:val="fr-CH"/>
        </w:rPr>
        <w:t>élaboré sous la responsabilité de l'A</w:t>
      </w:r>
      <w:r w:rsidRPr="005E6E33">
        <w:rPr>
          <w:lang w:val="fr-CH"/>
        </w:rPr>
        <w:t>dministration</w:t>
      </w:r>
      <w:r w:rsidR="00E93EB4">
        <w:rPr>
          <w:lang w:val="fr-CH"/>
        </w:rPr>
        <w:t>/de la NRA</w:t>
      </w:r>
      <w:r w:rsidRPr="005E6E33">
        <w:rPr>
          <w:lang w:val="fr-CH"/>
        </w:rPr>
        <w:t xml:space="preserve">, peut être </w:t>
      </w:r>
      <w:r w:rsidR="002D2C30" w:rsidRPr="005E6E33">
        <w:rPr>
          <w:lang w:val="fr-CH"/>
        </w:rPr>
        <w:t>considéré</w:t>
      </w:r>
      <w:r w:rsidRPr="005E6E33">
        <w:rPr>
          <w:lang w:val="fr-CH"/>
        </w:rPr>
        <w:t xml:space="preserve"> comme un ensemble de </w:t>
      </w:r>
      <w:r w:rsidR="00E93EB4">
        <w:rPr>
          <w:lang w:val="fr-CH"/>
        </w:rPr>
        <w:t>«</w:t>
      </w:r>
      <w:r w:rsidRPr="005E6E33">
        <w:rPr>
          <w:lang w:val="fr-CH"/>
        </w:rPr>
        <w:t>règles</w:t>
      </w:r>
      <w:r w:rsidR="00E93EB4">
        <w:rPr>
          <w:lang w:val="fr-CH"/>
        </w:rPr>
        <w:t xml:space="preserve"> de partage»</w:t>
      </w:r>
      <w:r w:rsidRPr="005E6E33">
        <w:rPr>
          <w:lang w:val="fr-CH"/>
        </w:rPr>
        <w:t xml:space="preserve"> ou de </w:t>
      </w:r>
      <w:r w:rsidR="00E93EB4">
        <w:rPr>
          <w:lang w:val="fr-CH"/>
        </w:rPr>
        <w:t>«</w:t>
      </w:r>
      <w:r w:rsidRPr="005E6E33">
        <w:rPr>
          <w:lang w:val="fr-CH"/>
        </w:rPr>
        <w:t>conditions</w:t>
      </w:r>
      <w:r w:rsidR="008C356D" w:rsidRPr="005E6E33">
        <w:rPr>
          <w:lang w:val="fr-CH"/>
        </w:rPr>
        <w:t xml:space="preserve"> applicables au partage</w:t>
      </w:r>
      <w:r w:rsidR="00E93EB4">
        <w:rPr>
          <w:lang w:val="fr-CH"/>
        </w:rPr>
        <w:t>»</w:t>
      </w:r>
      <w:r w:rsidRPr="005E6E33">
        <w:rPr>
          <w:lang w:val="fr-CH"/>
        </w:rPr>
        <w:t xml:space="preserve">. Il s'agit de la </w:t>
      </w:r>
      <w:r w:rsidR="002D2C30" w:rsidRPr="005E6E33">
        <w:rPr>
          <w:lang w:val="fr-CH"/>
        </w:rPr>
        <w:t>pierre angulaire</w:t>
      </w:r>
      <w:r w:rsidRPr="005E6E33">
        <w:rPr>
          <w:lang w:val="fr-CH"/>
        </w:rPr>
        <w:t xml:space="preserve"> </w:t>
      </w:r>
      <w:r w:rsidR="002D2C30" w:rsidRPr="005E6E33">
        <w:rPr>
          <w:lang w:val="fr-CH"/>
        </w:rPr>
        <w:t xml:space="preserve">de la mise en oeuvre de l'accès </w:t>
      </w:r>
      <w:r w:rsidR="008E5CEB">
        <w:rPr>
          <w:lang w:val="fr-CH"/>
        </w:rPr>
        <w:t>LSA</w:t>
      </w:r>
      <w:r w:rsidRPr="005E6E33">
        <w:rPr>
          <w:lang w:val="fr-CH"/>
        </w:rPr>
        <w:t>.</w:t>
      </w:r>
      <w:bookmarkEnd w:id="196"/>
    </w:p>
    <w:p w14:paraId="73BBAFC4" w14:textId="77777777" w:rsidR="0043055B" w:rsidRDefault="0043055B" w:rsidP="004C153A">
      <w:pPr>
        <w:rPr>
          <w:lang w:val="fr-CH"/>
        </w:rPr>
      </w:pPr>
      <w:r>
        <w:rPr>
          <w:lang w:val="fr-CH"/>
        </w:rPr>
        <w:br w:type="page"/>
      </w:r>
    </w:p>
    <w:p w14:paraId="263AA2CA" w14:textId="41CD156C" w:rsidR="0072165D" w:rsidRPr="005E6E33" w:rsidRDefault="00F11FFE" w:rsidP="004C153A">
      <w:pPr>
        <w:rPr>
          <w:lang w:val="fr-CH"/>
        </w:rPr>
      </w:pPr>
      <w:r w:rsidRPr="005E6E33">
        <w:rPr>
          <w:lang w:val="fr-CH"/>
        </w:rPr>
        <w:lastRenderedPageBreak/>
        <w:t xml:space="preserve">Ce cadre concrétisera les modifications </w:t>
      </w:r>
      <w:r w:rsidR="0043055B">
        <w:rPr>
          <w:lang w:val="fr-CH"/>
        </w:rPr>
        <w:t>susceptibles d'être apportées aux</w:t>
      </w:r>
      <w:r w:rsidRPr="005E6E33">
        <w:rPr>
          <w:lang w:val="fr-CH"/>
        </w:rPr>
        <w:t xml:space="preserve"> droits d'utilisation du spectre de</w:t>
      </w:r>
      <w:r w:rsidR="002D2C30" w:rsidRPr="005E6E33">
        <w:rPr>
          <w:lang w:val="fr-CH"/>
        </w:rPr>
        <w:t xml:space="preserve">s </w:t>
      </w:r>
      <w:r w:rsidRPr="005E6E33">
        <w:rPr>
          <w:lang w:val="fr-CH"/>
        </w:rPr>
        <w:t>utilisateur</w:t>
      </w:r>
      <w:r w:rsidR="002D2C30" w:rsidRPr="005E6E33">
        <w:rPr>
          <w:lang w:val="fr-CH"/>
        </w:rPr>
        <w:t>s</w:t>
      </w:r>
      <w:r w:rsidRPr="005E6E33">
        <w:rPr>
          <w:lang w:val="fr-CH"/>
        </w:rPr>
        <w:t xml:space="preserve"> existants et </w:t>
      </w:r>
      <w:r w:rsidR="0043055B">
        <w:rPr>
          <w:lang w:val="fr-CH"/>
        </w:rPr>
        <w:t>permettra de définir</w:t>
      </w:r>
      <w:r w:rsidRPr="005E6E33">
        <w:rPr>
          <w:lang w:val="fr-CH"/>
        </w:rPr>
        <w:t xml:space="preserve"> les bandes de fréquences</w:t>
      </w:r>
      <w:r w:rsidR="0043055B">
        <w:rPr>
          <w:lang w:val="fr-CH"/>
        </w:rPr>
        <w:t>,</w:t>
      </w:r>
      <w:r w:rsidR="0072165D" w:rsidRPr="005E6E33">
        <w:rPr>
          <w:lang w:val="fr-CH"/>
        </w:rPr>
        <w:t xml:space="preserve"> </w:t>
      </w:r>
      <w:r w:rsidR="0043055B" w:rsidRPr="005E6E33">
        <w:rPr>
          <w:lang w:val="fr-CH"/>
        </w:rPr>
        <w:t>ainsi que les conditions techniques et opérationnelles correspondantes,</w:t>
      </w:r>
      <w:r w:rsidR="0043055B">
        <w:rPr>
          <w:lang w:val="fr-CH"/>
        </w:rPr>
        <w:t xml:space="preserve"> </w:t>
      </w:r>
      <w:r w:rsidRPr="005E6E33">
        <w:rPr>
          <w:lang w:val="fr-CH"/>
        </w:rPr>
        <w:t xml:space="preserve">susceptibles d'être </w:t>
      </w:r>
      <w:r w:rsidR="0043055B">
        <w:rPr>
          <w:lang w:val="fr-CH"/>
        </w:rPr>
        <w:t>mises à disposition pour une autre utilisation</w:t>
      </w:r>
      <w:r w:rsidRPr="005E6E33">
        <w:rPr>
          <w:lang w:val="fr-CH"/>
        </w:rPr>
        <w:t xml:space="preserve"> </w:t>
      </w:r>
      <w:r w:rsidR="0043055B">
        <w:rPr>
          <w:lang w:val="fr-CH"/>
        </w:rPr>
        <w:t>selon</w:t>
      </w:r>
      <w:r w:rsidR="002D2C30" w:rsidRPr="005E6E33">
        <w:rPr>
          <w:lang w:val="fr-CH"/>
        </w:rPr>
        <w:t xml:space="preserve"> l'accès </w:t>
      </w:r>
      <w:r w:rsidRPr="005E6E33">
        <w:rPr>
          <w:lang w:val="fr-CH"/>
        </w:rPr>
        <w:t>LSA</w:t>
      </w:r>
      <w:r w:rsidR="0072165D" w:rsidRPr="005E6E33">
        <w:rPr>
          <w:lang w:val="fr-CH"/>
        </w:rPr>
        <w:t>.</w:t>
      </w:r>
    </w:p>
    <w:p w14:paraId="11B39E1B" w14:textId="7F89B717" w:rsidR="0072165D" w:rsidRPr="005E6E33" w:rsidRDefault="0072165D" w:rsidP="004C153A">
      <w:pPr>
        <w:rPr>
          <w:lang w:val="fr-CH"/>
        </w:rPr>
      </w:pPr>
      <w:r w:rsidRPr="005E6E33">
        <w:rPr>
          <w:lang w:val="fr-CH"/>
        </w:rPr>
        <w:t xml:space="preserve">Les administrations nationales </w:t>
      </w:r>
      <w:r w:rsidR="000C0624">
        <w:rPr>
          <w:lang w:val="fr-CH"/>
        </w:rPr>
        <w:t>déterminent les</w:t>
      </w:r>
      <w:r w:rsidR="002D2C30" w:rsidRPr="005E6E33">
        <w:rPr>
          <w:lang w:val="fr-CH"/>
        </w:rPr>
        <w:t xml:space="preserve"> </w:t>
      </w:r>
      <w:r w:rsidRPr="005E6E33">
        <w:rPr>
          <w:lang w:val="fr-CH"/>
        </w:rPr>
        <w:t xml:space="preserve">applications </w:t>
      </w:r>
      <w:r w:rsidR="00A03052" w:rsidRPr="005E6E33">
        <w:rPr>
          <w:lang w:val="fr-CH"/>
        </w:rPr>
        <w:t>existantes</w:t>
      </w:r>
      <w:r w:rsidRPr="005E6E33">
        <w:rPr>
          <w:lang w:val="fr-CH"/>
        </w:rPr>
        <w:t xml:space="preserve"> </w:t>
      </w:r>
      <w:r w:rsidR="000C0624">
        <w:rPr>
          <w:lang w:val="fr-CH"/>
        </w:rPr>
        <w:t xml:space="preserve">qui </w:t>
      </w:r>
      <w:r w:rsidRPr="005E6E33">
        <w:rPr>
          <w:lang w:val="fr-CH"/>
        </w:rPr>
        <w:t xml:space="preserve">doivent être </w:t>
      </w:r>
      <w:r w:rsidR="002D2C30" w:rsidRPr="005E6E33">
        <w:rPr>
          <w:lang w:val="fr-CH"/>
        </w:rPr>
        <w:t>considérées</w:t>
      </w:r>
      <w:r w:rsidRPr="005E6E33">
        <w:rPr>
          <w:lang w:val="fr-CH"/>
        </w:rPr>
        <w:t xml:space="preserve"> </w:t>
      </w:r>
      <w:r w:rsidR="002D2C30" w:rsidRPr="005E6E33">
        <w:rPr>
          <w:lang w:val="fr-CH"/>
        </w:rPr>
        <w:t xml:space="preserve">comme des </w:t>
      </w:r>
      <w:r w:rsidRPr="005E6E33">
        <w:rPr>
          <w:lang w:val="fr-CH"/>
        </w:rPr>
        <w:t xml:space="preserve">utilisations </w:t>
      </w:r>
      <w:r w:rsidR="000C0624">
        <w:rPr>
          <w:lang w:val="fr-CH"/>
        </w:rPr>
        <w:t>existantes dans le</w:t>
      </w:r>
      <w:r w:rsidRPr="005E6E33">
        <w:rPr>
          <w:lang w:val="fr-CH"/>
        </w:rPr>
        <w:t xml:space="preserve"> cadre </w:t>
      </w:r>
      <w:r w:rsidR="002D2C30" w:rsidRPr="005E6E33">
        <w:rPr>
          <w:lang w:val="fr-CH"/>
        </w:rPr>
        <w:t>pour le</w:t>
      </w:r>
      <w:r w:rsidRPr="005E6E33">
        <w:rPr>
          <w:lang w:val="fr-CH"/>
        </w:rPr>
        <w:t xml:space="preserve"> partage et </w:t>
      </w:r>
      <w:r w:rsidR="000C0624">
        <w:rPr>
          <w:lang w:val="fr-CH"/>
        </w:rPr>
        <w:t>maintenue</w:t>
      </w:r>
      <w:r w:rsidRPr="005E6E33">
        <w:rPr>
          <w:lang w:val="fr-CH"/>
        </w:rPr>
        <w:t xml:space="preserve">s à long terme, conformément aux objectifs de </w:t>
      </w:r>
      <w:r w:rsidR="000C0624">
        <w:rPr>
          <w:lang w:val="fr-CH"/>
        </w:rPr>
        <w:t xml:space="preserve">la </w:t>
      </w:r>
      <w:r w:rsidRPr="005E6E33">
        <w:rPr>
          <w:lang w:val="fr-CH"/>
        </w:rPr>
        <w:t>politique nationale et compte tenu des ob</w:t>
      </w:r>
      <w:r w:rsidR="00FC42C3" w:rsidRPr="005E6E33">
        <w:rPr>
          <w:lang w:val="fr-CH"/>
        </w:rPr>
        <w:t>ligations internationales et d'</w:t>
      </w:r>
      <w:r w:rsidRPr="005E6E33">
        <w:rPr>
          <w:lang w:val="fr-CH"/>
        </w:rPr>
        <w:t xml:space="preserve">autres restrictions </w:t>
      </w:r>
      <w:r w:rsidR="00FC42C3" w:rsidRPr="005E6E33">
        <w:rPr>
          <w:lang w:val="fr-CH"/>
        </w:rPr>
        <w:t>pouvant</w:t>
      </w:r>
      <w:r w:rsidRPr="005E6E33">
        <w:rPr>
          <w:lang w:val="fr-CH"/>
        </w:rPr>
        <w:t xml:space="preserve"> exist</w:t>
      </w:r>
      <w:r w:rsidR="00FC42C3" w:rsidRPr="005E6E33">
        <w:rPr>
          <w:lang w:val="fr-CH"/>
        </w:rPr>
        <w:t>er</w:t>
      </w:r>
      <w:r w:rsidRPr="005E6E33">
        <w:rPr>
          <w:lang w:val="fr-CH"/>
        </w:rPr>
        <w:t xml:space="preserve"> au niveau régional.</w:t>
      </w:r>
    </w:p>
    <w:p w14:paraId="189B2527" w14:textId="5FE10854" w:rsidR="00AC53BB" w:rsidRPr="005E6E33" w:rsidRDefault="00AC53BB" w:rsidP="004C153A">
      <w:pPr>
        <w:rPr>
          <w:lang w:val="fr-CH"/>
        </w:rPr>
      </w:pPr>
      <w:r w:rsidRPr="005E6E33">
        <w:rPr>
          <w:lang w:val="fr-CH"/>
        </w:rPr>
        <w:t xml:space="preserve">Les </w:t>
      </w:r>
      <w:r w:rsidR="00FC42C3" w:rsidRPr="005E6E33">
        <w:rPr>
          <w:lang w:val="fr-CH"/>
        </w:rPr>
        <w:t>titulaires de licences</w:t>
      </w:r>
      <w:r w:rsidRPr="005E6E33">
        <w:rPr>
          <w:lang w:val="fr-CH"/>
        </w:rPr>
        <w:t xml:space="preserve"> LSA ont besoin d'un certain niveau de garantie en </w:t>
      </w:r>
      <w:r w:rsidR="00FC42C3" w:rsidRPr="005E6E33">
        <w:rPr>
          <w:lang w:val="fr-CH"/>
        </w:rPr>
        <w:t>matière d</w:t>
      </w:r>
      <w:r w:rsidRPr="005E6E33">
        <w:rPr>
          <w:lang w:val="fr-CH"/>
        </w:rPr>
        <w:t>'accès au spectre</w:t>
      </w:r>
      <w:r w:rsidR="000C0624">
        <w:rPr>
          <w:lang w:val="fr-CH"/>
        </w:rPr>
        <w:t>,</w:t>
      </w:r>
      <w:r w:rsidRPr="005E6E33">
        <w:rPr>
          <w:lang w:val="fr-CH"/>
        </w:rPr>
        <w:t xml:space="preserve"> a</w:t>
      </w:r>
      <w:r w:rsidR="000C0624">
        <w:rPr>
          <w:lang w:val="fr-CH"/>
        </w:rPr>
        <w:t>fin d'encourager et de garantir</w:t>
      </w:r>
      <w:r w:rsidRPr="005E6E33">
        <w:rPr>
          <w:lang w:val="fr-CH"/>
        </w:rPr>
        <w:t xml:space="preserve"> les investissements dans les équipements et les réseaux. Le niveau approprié de garantie doit être déterminé au niveau national</w:t>
      </w:r>
      <w:r w:rsidR="000C0624">
        <w:rPr>
          <w:lang w:val="fr-CH"/>
        </w:rPr>
        <w:t>, compte tenu</w:t>
      </w:r>
      <w:r w:rsidRPr="005E6E33">
        <w:rPr>
          <w:lang w:val="fr-CH"/>
        </w:rPr>
        <w:t xml:space="preserve"> des </w:t>
      </w:r>
      <w:r w:rsidR="000C0624">
        <w:rPr>
          <w:lang w:val="fr-CH"/>
        </w:rPr>
        <w:t>besoin</w:t>
      </w:r>
      <w:r w:rsidRPr="005E6E33">
        <w:rPr>
          <w:lang w:val="fr-CH"/>
        </w:rPr>
        <w:t>s des utilisateurs et des contraintes relatives au partage.</w:t>
      </w:r>
    </w:p>
    <w:p w14:paraId="13212CC7" w14:textId="771CE17B" w:rsidR="00D07288" w:rsidRPr="005E6E33" w:rsidRDefault="00AC53BB" w:rsidP="004C153A">
      <w:pPr>
        <w:rPr>
          <w:lang w:val="fr-CH"/>
        </w:rPr>
      </w:pPr>
      <w:r w:rsidRPr="005E6E33">
        <w:rPr>
          <w:lang w:val="fr-CH"/>
        </w:rPr>
        <w:t>Un processus d'examen et de négociation est nécessaire au niveau national</w:t>
      </w:r>
      <w:r w:rsidR="000C0624">
        <w:rPr>
          <w:lang w:val="fr-CH"/>
        </w:rPr>
        <w:t>,</w:t>
      </w:r>
      <w:r w:rsidRPr="005E6E33">
        <w:rPr>
          <w:lang w:val="fr-CH"/>
        </w:rPr>
        <w:t xml:space="preserve"> afin </w:t>
      </w:r>
      <w:r w:rsidR="000C0624">
        <w:rPr>
          <w:lang w:val="fr-CH"/>
        </w:rPr>
        <w:t>d'établir</w:t>
      </w:r>
      <w:r w:rsidRPr="005E6E33">
        <w:rPr>
          <w:lang w:val="fr-CH"/>
        </w:rPr>
        <w:t xml:space="preserve"> un cadre efficace pour le partage, qui </w:t>
      </w:r>
      <w:r w:rsidR="000C0624">
        <w:rPr>
          <w:lang w:val="fr-CH"/>
        </w:rPr>
        <w:t>variera sensiblement</w:t>
      </w:r>
      <w:r w:rsidRPr="005E6E33">
        <w:rPr>
          <w:lang w:val="fr-CH"/>
        </w:rPr>
        <w:t xml:space="preserve"> d'un pays à l'autre.</w:t>
      </w:r>
      <w:r w:rsidR="00D07288" w:rsidRPr="005E6E33">
        <w:rPr>
          <w:lang w:val="fr-CH"/>
        </w:rPr>
        <w:t xml:space="preserve"> Ce</w:t>
      </w:r>
      <w:r w:rsidR="000C0624">
        <w:rPr>
          <w:lang w:val="fr-CH"/>
        </w:rPr>
        <w:t xml:space="preserve"> processus</w:t>
      </w:r>
      <w:r w:rsidR="00D07288" w:rsidRPr="005E6E33">
        <w:rPr>
          <w:lang w:val="fr-CH"/>
        </w:rPr>
        <w:t xml:space="preserve"> nécessite </w:t>
      </w:r>
      <w:r w:rsidR="000C0624">
        <w:rPr>
          <w:lang w:val="fr-CH"/>
        </w:rPr>
        <w:t>la participation</w:t>
      </w:r>
      <w:r w:rsidR="00D07288" w:rsidRPr="005E6E33">
        <w:rPr>
          <w:lang w:val="fr-CH"/>
        </w:rPr>
        <w:t xml:space="preserve"> de toutes l</w:t>
      </w:r>
      <w:r w:rsidR="000C0624">
        <w:rPr>
          <w:lang w:val="fr-CH"/>
        </w:rPr>
        <w:t>es parties prenantes concernées et doit tenir compte des</w:t>
      </w:r>
      <w:r w:rsidR="00D07288" w:rsidRPr="005E6E33">
        <w:rPr>
          <w:lang w:val="fr-CH"/>
        </w:rPr>
        <w:t xml:space="preserve"> besoins de spectre </w:t>
      </w:r>
      <w:r w:rsidR="003068A7" w:rsidRPr="005E6E33">
        <w:rPr>
          <w:lang w:val="fr-CH"/>
        </w:rPr>
        <w:t>des utilisateurs existants</w:t>
      </w:r>
      <w:r w:rsidR="00D07288" w:rsidRPr="005E6E33">
        <w:rPr>
          <w:lang w:val="fr-CH"/>
        </w:rPr>
        <w:t xml:space="preserve"> ainsi que </w:t>
      </w:r>
      <w:r w:rsidR="000C0624">
        <w:rPr>
          <w:lang w:val="fr-CH"/>
        </w:rPr>
        <w:t xml:space="preserve">de </w:t>
      </w:r>
      <w:r w:rsidR="00D07288" w:rsidRPr="005E6E33">
        <w:rPr>
          <w:lang w:val="fr-CH"/>
        </w:rPr>
        <w:t>la demande concernant d'autres utilisations.</w:t>
      </w:r>
    </w:p>
    <w:p w14:paraId="7A16F9AE" w14:textId="1704ADAB" w:rsidR="00A8640B" w:rsidRPr="005E6E33" w:rsidRDefault="003068A7" w:rsidP="00753479">
      <w:pPr>
        <w:rPr>
          <w:lang w:val="fr-CH"/>
        </w:rPr>
      </w:pPr>
      <w:r w:rsidRPr="005E6E33">
        <w:rPr>
          <w:lang w:val="fr-CH"/>
        </w:rPr>
        <w:t xml:space="preserve">La </w:t>
      </w:r>
      <w:r w:rsidR="00753479">
        <w:rPr>
          <w:lang w:val="fr-CH"/>
        </w:rPr>
        <w:t>f</w:t>
      </w:r>
      <w:r w:rsidRPr="005E6E33">
        <w:rPr>
          <w:lang w:val="fr-CH"/>
        </w:rPr>
        <w:t>igure ci-dessous illustre c</w:t>
      </w:r>
      <w:r w:rsidR="00A8640B" w:rsidRPr="005E6E33">
        <w:rPr>
          <w:lang w:val="fr-CH"/>
        </w:rPr>
        <w:t xml:space="preserve">e concept. Dans la figure, la disponibilité </w:t>
      </w:r>
      <w:r w:rsidR="00D9282F">
        <w:rPr>
          <w:lang w:val="fr-CH"/>
        </w:rPr>
        <w:t>de</w:t>
      </w:r>
      <w:r w:rsidR="00A8640B" w:rsidRPr="005E6E33">
        <w:rPr>
          <w:lang w:val="fr-CH"/>
        </w:rPr>
        <w:t xml:space="preserve"> spectre </w:t>
      </w:r>
      <w:r w:rsidR="00D9282F">
        <w:rPr>
          <w:lang w:val="fr-CH"/>
        </w:rPr>
        <w:t>est fonction</w:t>
      </w:r>
      <w:r w:rsidR="00A8640B" w:rsidRPr="005E6E33">
        <w:rPr>
          <w:lang w:val="fr-CH"/>
        </w:rPr>
        <w:t xml:space="preserve"> de la séparation géographique. Dans la zone indiquée en vert, le </w:t>
      </w:r>
      <w:r w:rsidR="00D9282F">
        <w:rPr>
          <w:lang w:val="fr-CH"/>
        </w:rPr>
        <w:t>«</w:t>
      </w:r>
      <w:r w:rsidR="00A8640B" w:rsidRPr="005E6E33">
        <w:rPr>
          <w:lang w:val="fr-CH"/>
        </w:rPr>
        <w:t>cadre pour le partage</w:t>
      </w:r>
      <w:r w:rsidR="00D9282F">
        <w:rPr>
          <w:lang w:val="fr-CH"/>
        </w:rPr>
        <w:t>»</w:t>
      </w:r>
      <w:r w:rsidR="00A8640B" w:rsidRPr="005E6E33">
        <w:rPr>
          <w:lang w:val="fr-CH"/>
        </w:rPr>
        <w:t xml:space="preserve"> définit la disponibilité d</w:t>
      </w:r>
      <w:r w:rsidR="00D9282F">
        <w:rPr>
          <w:lang w:val="fr-CH"/>
        </w:rPr>
        <w:t>e</w:t>
      </w:r>
      <w:r w:rsidR="00A8640B" w:rsidRPr="005E6E33">
        <w:rPr>
          <w:lang w:val="fr-CH"/>
        </w:rPr>
        <w:t xml:space="preserve"> spectre pour les</w:t>
      </w:r>
      <w:r w:rsidR="0050312E" w:rsidRPr="005E6E33">
        <w:rPr>
          <w:lang w:val="fr-CH"/>
        </w:rPr>
        <w:t xml:space="preserve"> </w:t>
      </w:r>
      <w:r w:rsidR="00D9282F">
        <w:rPr>
          <w:lang w:val="fr-CH"/>
        </w:rPr>
        <w:t>utilisateurs</w:t>
      </w:r>
      <w:r w:rsidR="00A8640B" w:rsidRPr="005E6E33">
        <w:rPr>
          <w:lang w:val="fr-CH"/>
        </w:rPr>
        <w:t xml:space="preserve"> LSA. Il</w:t>
      </w:r>
      <w:r w:rsidR="0050312E" w:rsidRPr="005E6E33">
        <w:rPr>
          <w:lang w:val="fr-CH"/>
        </w:rPr>
        <w:t xml:space="preserve"> convient </w:t>
      </w:r>
      <w:r w:rsidR="00D9282F">
        <w:rPr>
          <w:lang w:val="fr-CH"/>
        </w:rPr>
        <w:t>de noter</w:t>
      </w:r>
      <w:r w:rsidR="0050312E" w:rsidRPr="005E6E33">
        <w:rPr>
          <w:lang w:val="fr-CH"/>
        </w:rPr>
        <w:t xml:space="preserve"> que dans l'accès</w:t>
      </w:r>
      <w:r w:rsidR="00A8640B" w:rsidRPr="005E6E33">
        <w:rPr>
          <w:lang w:val="fr-CH"/>
        </w:rPr>
        <w:t xml:space="preserve"> LSA, le partage peut être effectué </w:t>
      </w:r>
      <w:r w:rsidR="00D9282F">
        <w:rPr>
          <w:lang w:val="fr-CH"/>
        </w:rPr>
        <w:t>selon</w:t>
      </w:r>
      <w:r w:rsidR="00A8640B" w:rsidRPr="005E6E33">
        <w:rPr>
          <w:lang w:val="fr-CH"/>
        </w:rPr>
        <w:t xml:space="preserve"> trois dimensions, à savoir le temps, la fréquence et la zone. Le cadre pour le </w:t>
      </w:r>
      <w:r w:rsidR="0050312E" w:rsidRPr="005E6E33">
        <w:rPr>
          <w:lang w:val="fr-CH"/>
        </w:rPr>
        <w:t>partage peut aussi tenir compte</w:t>
      </w:r>
      <w:r w:rsidR="00A8640B" w:rsidRPr="005E6E33">
        <w:rPr>
          <w:lang w:val="fr-CH"/>
        </w:rPr>
        <w:t xml:space="preserve"> des besoins futurs d'un utilisateur</w:t>
      </w:r>
      <w:r w:rsidR="0050312E" w:rsidRPr="005E6E33">
        <w:rPr>
          <w:lang w:val="fr-CH"/>
        </w:rPr>
        <w:t xml:space="preserve"> existant</w:t>
      </w:r>
      <w:r w:rsidR="00A8640B" w:rsidRPr="005E6E33">
        <w:rPr>
          <w:lang w:val="fr-CH"/>
        </w:rPr>
        <w:t xml:space="preserve">, comme </w:t>
      </w:r>
      <w:r w:rsidR="00D9282F">
        <w:rPr>
          <w:lang w:val="fr-CH"/>
        </w:rPr>
        <w:t>le montrent</w:t>
      </w:r>
      <w:r w:rsidR="00A8640B" w:rsidRPr="005E6E33">
        <w:rPr>
          <w:lang w:val="fr-CH"/>
        </w:rPr>
        <w:t xml:space="preserve"> les stations représentées en gris dans la figure.</w:t>
      </w:r>
    </w:p>
    <w:p w14:paraId="25291D21" w14:textId="77777777" w:rsidR="00C901D1" w:rsidRPr="00F10011" w:rsidRDefault="00C901D1" w:rsidP="004C153A">
      <w:pPr>
        <w:pStyle w:val="FigureNo"/>
        <w:rPr>
          <w:rFonts w:asciiTheme="majorBidi" w:hAnsiTheme="majorBidi" w:cstheme="majorBidi"/>
          <w:szCs w:val="18"/>
          <w:lang w:val="fr-CH"/>
        </w:rPr>
      </w:pPr>
      <w:bookmarkStart w:id="197" w:name="lt_pId330"/>
      <w:r w:rsidRPr="00F10011">
        <w:rPr>
          <w:rFonts w:asciiTheme="majorBidi" w:hAnsiTheme="majorBidi" w:cstheme="majorBidi"/>
          <w:szCs w:val="18"/>
          <w:lang w:val="fr-CH"/>
        </w:rPr>
        <w:t>Figure A1-1</w:t>
      </w:r>
      <w:bookmarkEnd w:id="197"/>
    </w:p>
    <w:p w14:paraId="354F549A" w14:textId="34588BB2" w:rsidR="00C901D1" w:rsidRPr="00F10011" w:rsidRDefault="00A8640B" w:rsidP="004C153A">
      <w:pPr>
        <w:pStyle w:val="Figuretitle"/>
        <w:rPr>
          <w:rFonts w:asciiTheme="majorBidi" w:hAnsiTheme="majorBidi" w:cstheme="majorBidi"/>
          <w:szCs w:val="18"/>
          <w:lang w:val="fr-CH"/>
        </w:rPr>
      </w:pPr>
      <w:r w:rsidRPr="00F10011">
        <w:rPr>
          <w:rFonts w:asciiTheme="majorBidi" w:hAnsiTheme="majorBidi" w:cstheme="majorBidi"/>
          <w:szCs w:val="18"/>
          <w:lang w:val="fr-CH"/>
        </w:rPr>
        <w:t>Cadre pour le partage</w:t>
      </w:r>
    </w:p>
    <w:p w14:paraId="3F6D7B13" w14:textId="3B8C148D" w:rsidR="00C901D1" w:rsidRPr="005E6E33" w:rsidRDefault="00634624" w:rsidP="004C153A">
      <w:pPr>
        <w:pStyle w:val="Figure"/>
        <w:rPr>
          <w:lang w:val="fr-CH"/>
        </w:rPr>
      </w:pPr>
      <w:r w:rsidRPr="00634624">
        <w:rPr>
          <w:noProof/>
          <w:sz w:val="16"/>
          <w:szCs w:val="12"/>
          <w:lang w:val="en-GB" w:eastAsia="en-GB"/>
        </w:rPr>
        <mc:AlternateContent>
          <mc:Choice Requires="wps">
            <w:drawing>
              <wp:anchor distT="0" distB="0" distL="114300" distR="114300" simplePos="0" relativeHeight="251664384" behindDoc="0" locked="0" layoutInCell="1" allowOverlap="1" wp14:anchorId="7CE6CF57" wp14:editId="63898130">
                <wp:simplePos x="0" y="0"/>
                <wp:positionH relativeFrom="column">
                  <wp:posOffset>3166110</wp:posOffset>
                </wp:positionH>
                <wp:positionV relativeFrom="paragraph">
                  <wp:posOffset>2620645</wp:posOffset>
                </wp:positionV>
                <wp:extent cx="2165350" cy="1404620"/>
                <wp:effectExtent l="0" t="0" r="635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404620"/>
                        </a:xfrm>
                        <a:prstGeom prst="rect">
                          <a:avLst/>
                        </a:prstGeom>
                        <a:solidFill>
                          <a:srgbClr val="FFFFFF"/>
                        </a:solidFill>
                        <a:ln w="9525">
                          <a:noFill/>
                          <a:miter lim="800000"/>
                          <a:headEnd/>
                          <a:tailEnd/>
                        </a:ln>
                      </wps:spPr>
                      <wps:txbx>
                        <w:txbxContent>
                          <w:p w14:paraId="6AF8AB40" w14:textId="5BD6B5BD" w:rsidR="004C153A" w:rsidRPr="00EB3110" w:rsidRDefault="004C153A" w:rsidP="00634624">
                            <w:pPr>
                              <w:spacing w:before="0"/>
                              <w:jc w:val="left"/>
                              <w:rPr>
                                <w:i/>
                                <w:iCs/>
                                <w:sz w:val="20"/>
                                <w:lang w:val="fr-CH"/>
                              </w:rPr>
                            </w:pPr>
                            <w:r w:rsidRPr="00EB3110">
                              <w:rPr>
                                <w:i/>
                                <w:iCs/>
                                <w:sz w:val="20"/>
                                <w:lang w:val="fr-CH" w:eastAsia="de-DE"/>
                              </w:rPr>
                              <w:t xml:space="preserve">Droits d'utilisation du spectre </w:t>
                            </w:r>
                            <w:r w:rsidRPr="00EB3110">
                              <w:rPr>
                                <w:i/>
                                <w:iCs/>
                                <w:sz w:val="20"/>
                                <w:lang w:val="fr-CH"/>
                              </w:rPr>
                              <w:t xml:space="preserve">de l'utilisateur existant A au titre du </w:t>
                            </w:r>
                            <w:r w:rsidRPr="00EB3110">
                              <w:rPr>
                                <w:i/>
                                <w:iCs/>
                                <w:sz w:val="20"/>
                                <w:lang w:val="fr-CH" w:eastAsia="de-DE"/>
                              </w:rPr>
                              <w:t>Tableau NFTA avec accès LSA: attribution(s) limitée(s) à un service, conformément aux conditions du «cadre pour le partage».</w:t>
                            </w:r>
                          </w:p>
                          <w:p w14:paraId="60CE9C60" w14:textId="0DDB12BD" w:rsidR="004C153A" w:rsidRPr="00EB3110" w:rsidRDefault="004C153A" w:rsidP="00EB3110">
                            <w:pPr>
                              <w:jc w:val="left"/>
                              <w:rPr>
                                <w:b/>
                                <w:bCs/>
                                <w:i/>
                                <w:iCs/>
                                <w:color w:val="4F6228" w:themeColor="accent3" w:themeShade="80"/>
                                <w:sz w:val="20"/>
                                <w:lang w:val="fr-CH"/>
                              </w:rPr>
                            </w:pPr>
                            <w:r w:rsidRPr="00EB3110">
                              <w:rPr>
                                <w:i/>
                                <w:iCs/>
                                <w:color w:val="4F6228" w:themeColor="accent3" w:themeShade="80"/>
                                <w:sz w:val="20"/>
                                <w:lang w:val="fr-CH" w:eastAsia="de-DE"/>
                              </w:rPr>
                              <w:t>Le «cadre pour le partage» détermine aussi les fréquences susceptibles d'être mises à disposition pour une autre utilisation selon l'accès LSA.</w:t>
                            </w:r>
                          </w:p>
                        </w:txbxContent>
                      </wps:txbx>
                      <wps:bodyPr rot="0" vert="horz" wrap="square" lIns="36000" tIns="45720" rIns="91440" bIns="45720" anchor="t" anchorCtr="0">
                        <a:spAutoFit/>
                      </wps:bodyPr>
                    </wps:wsp>
                  </a:graphicData>
                </a:graphic>
                <wp14:sizeRelH relativeFrom="margin">
                  <wp14:pctWidth>0</wp14:pctWidth>
                </wp14:sizeRelH>
              </wp:anchor>
            </w:drawing>
          </mc:Choice>
          <mc:Fallback>
            <w:pict>
              <v:shapetype w14:anchorId="7CE6CF57" id="_x0000_t202" coordsize="21600,21600" o:spt="202" path="m,l,21600r21600,l21600,xe">
                <v:stroke joinstyle="miter"/>
                <v:path gradientshapeok="t" o:connecttype="rect"/>
              </v:shapetype>
              <v:shape id="Text Box 2" o:spid="_x0000_s1026" type="#_x0000_t202" style="position:absolute;left:0;text-align:left;margin-left:249.3pt;margin-top:206.35pt;width:170.5pt;height:11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" stroked="f">
                <v:textbox style="mso-fit-shape-to-text:t" inset="1mm">
                  <w:txbxContent>
                    <w:p w14:paraId="6AF8AB40" w14:textId="5BD6B5BD" w:rsidR="004C153A" w:rsidRPr="00EB3110" w:rsidRDefault="004C153A" w:rsidP="00634624">
                      <w:pPr>
                        <w:spacing w:before="0"/>
                        <w:jc w:val="left"/>
                        <w:rPr>
                          <w:i/>
                          <w:iCs/>
                          <w:sz w:val="20"/>
                          <w:lang w:val="fr-CH"/>
                        </w:rPr>
                      </w:pPr>
                      <w:r w:rsidRPr="00EB3110">
                        <w:rPr>
                          <w:i/>
                          <w:iCs/>
                          <w:sz w:val="20"/>
                          <w:lang w:val="fr-CH" w:eastAsia="de-DE"/>
                        </w:rPr>
                        <w:t xml:space="preserve">Droits d'utilisation du spectre </w:t>
                      </w:r>
                      <w:r w:rsidRPr="00EB3110">
                        <w:rPr>
                          <w:i/>
                          <w:iCs/>
                          <w:sz w:val="20"/>
                          <w:lang w:val="fr-CH"/>
                        </w:rPr>
                        <w:t xml:space="preserve">de l'utilisateur existant A au titre du </w:t>
                      </w:r>
                      <w:r w:rsidRPr="00EB3110">
                        <w:rPr>
                          <w:i/>
                          <w:iCs/>
                          <w:sz w:val="20"/>
                          <w:lang w:val="fr-CH" w:eastAsia="de-DE"/>
                        </w:rPr>
                        <w:t>Tableau NFTA avec accès LSA: attribution(s) limitée(s) à un service, conformément aux conditions du «cadre pour le partage».</w:t>
                      </w:r>
                    </w:p>
                    <w:p w14:paraId="60CE9C60" w14:textId="0DDB12BD" w:rsidR="004C153A" w:rsidRPr="00EB3110" w:rsidRDefault="004C153A" w:rsidP="00EB3110">
                      <w:pPr>
                        <w:jc w:val="left"/>
                        <w:rPr>
                          <w:b/>
                          <w:bCs/>
                          <w:i/>
                          <w:iCs/>
                          <w:color w:val="4F6228" w:themeColor="accent3" w:themeShade="80"/>
                          <w:sz w:val="20"/>
                          <w:lang w:val="fr-CH"/>
                        </w:rPr>
                      </w:pPr>
                      <w:r w:rsidRPr="00EB3110">
                        <w:rPr>
                          <w:i/>
                          <w:iCs/>
                          <w:color w:val="4F6228" w:themeColor="accent3" w:themeShade="80"/>
                          <w:sz w:val="20"/>
                          <w:lang w:val="fr-CH" w:eastAsia="de-DE"/>
                        </w:rPr>
                        <w:t>Le «cadre pour le partage» détermine aussi les fréquences susceptibles d'être mises à disposition pour une autre utilisation selon l'accès LSA.</w:t>
                      </w:r>
                    </w:p>
                  </w:txbxContent>
                </v:textbox>
              </v:shape>
            </w:pict>
          </mc:Fallback>
        </mc:AlternateContent>
      </w:r>
      <w:r w:rsidRPr="00634624">
        <w:rPr>
          <w:noProof/>
          <w:sz w:val="16"/>
          <w:szCs w:val="12"/>
          <w:lang w:val="en-GB" w:eastAsia="en-GB"/>
        </w:rPr>
        <mc:AlternateContent>
          <mc:Choice Requires="wps">
            <w:drawing>
              <wp:anchor distT="0" distB="0" distL="114300" distR="114300" simplePos="0" relativeHeight="251662336" behindDoc="0" locked="0" layoutInCell="1" allowOverlap="1" wp14:anchorId="7CF59CA9" wp14:editId="07FD48F5">
                <wp:simplePos x="0" y="0"/>
                <wp:positionH relativeFrom="column">
                  <wp:posOffset>613410</wp:posOffset>
                </wp:positionH>
                <wp:positionV relativeFrom="paragraph">
                  <wp:posOffset>2631440</wp:posOffset>
                </wp:positionV>
                <wp:extent cx="21526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noFill/>
                          <a:miter lim="800000"/>
                          <a:headEnd/>
                          <a:tailEnd/>
                        </a:ln>
                      </wps:spPr>
                      <wps:txbx>
                        <w:txbxContent>
                          <w:p w14:paraId="0036FFEE" w14:textId="39BD0A36" w:rsidR="004C153A" w:rsidRPr="00634624" w:rsidRDefault="004C153A" w:rsidP="00634624">
                            <w:pPr>
                              <w:spacing w:before="0"/>
                              <w:jc w:val="left"/>
                              <w:rPr>
                                <w:i/>
                                <w:iCs/>
                                <w:sz w:val="20"/>
                                <w:lang w:val="fr-CH"/>
                              </w:rPr>
                            </w:pPr>
                            <w:r w:rsidRPr="00634624">
                              <w:rPr>
                                <w:i/>
                                <w:iCs/>
                                <w:sz w:val="20"/>
                                <w:lang w:val="fr-CH"/>
                              </w:rPr>
                              <w:t>Station/assignation de fréquence</w:t>
                            </w:r>
                            <w:r>
                              <w:rPr>
                                <w:i/>
                                <w:iCs/>
                                <w:sz w:val="20"/>
                                <w:lang w:val="fr-CH"/>
                              </w:rPr>
                              <w:t>.</w:t>
                            </w:r>
                          </w:p>
                          <w:p w14:paraId="016DFB23" w14:textId="243D8E70" w:rsidR="004C153A" w:rsidRPr="00634624" w:rsidRDefault="004C153A" w:rsidP="00EB3110">
                            <w:pPr>
                              <w:jc w:val="left"/>
                              <w:rPr>
                                <w:b/>
                                <w:bCs/>
                                <w:sz w:val="20"/>
                                <w:lang w:val="fr-CH"/>
                              </w:rPr>
                            </w:pPr>
                            <w:r w:rsidRPr="00634624">
                              <w:rPr>
                                <w:i/>
                                <w:iCs/>
                                <w:sz w:val="20"/>
                                <w:lang w:val="fr-CH"/>
                              </w:rPr>
                              <w:t xml:space="preserve">Droits d'utilisation du spectre de l'utilisateur existant A au titre du </w:t>
                            </w:r>
                            <w:r w:rsidRPr="00634624">
                              <w:rPr>
                                <w:i/>
                                <w:iCs/>
                                <w:sz w:val="20"/>
                                <w:lang w:val="fr-CH" w:eastAsia="de-DE"/>
                              </w:rPr>
                              <w:t>Tableau NFTA: attribution(s) à un service (sans restriction)</w:t>
                            </w:r>
                            <w:r>
                              <w:rPr>
                                <w:i/>
                                <w:iCs/>
                                <w:sz w:val="20"/>
                                <w:lang w:val="fr-CH" w:eastAsia="de-DE"/>
                              </w:rPr>
                              <w:t>.</w:t>
                            </w:r>
                          </w:p>
                        </w:txbxContent>
                      </wps:txbx>
                      <wps:bodyPr rot="0" vert="horz" wrap="square" lIns="0" tIns="45720" rIns="91440" bIns="45720" anchor="t" anchorCtr="0">
                        <a:spAutoFit/>
                      </wps:bodyPr>
                    </wps:wsp>
                  </a:graphicData>
                </a:graphic>
                <wp14:sizeRelH relativeFrom="margin">
                  <wp14:pctWidth>0</wp14:pctWidth>
                </wp14:sizeRelH>
              </wp:anchor>
            </w:drawing>
          </mc:Choice>
          <mc:Fallback>
            <w:pict>
              <v:shape w14:anchorId="7CF59CA9" id="_x0000_s1027" type="#_x0000_t202" style="position:absolute;left:0;text-align:left;margin-left:48.3pt;margin-top:207.2pt;width:169.5pt;height:110.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" stroked="f">
                <v:textbox style="mso-fit-shape-to-text:t" inset="0">
                  <w:txbxContent>
                    <w:p w14:paraId="0036FFEE" w14:textId="39BD0A36" w:rsidR="004C153A" w:rsidRPr="00634624" w:rsidRDefault="004C153A" w:rsidP="00634624">
                      <w:pPr>
                        <w:spacing w:before="0"/>
                        <w:jc w:val="left"/>
                        <w:rPr>
                          <w:i/>
                          <w:iCs/>
                          <w:sz w:val="20"/>
                          <w:lang w:val="fr-CH"/>
                        </w:rPr>
                      </w:pPr>
                      <w:r w:rsidRPr="00634624">
                        <w:rPr>
                          <w:i/>
                          <w:iCs/>
                          <w:sz w:val="20"/>
                          <w:lang w:val="fr-CH"/>
                        </w:rPr>
                        <w:t>Station/assignation de fréquence</w:t>
                      </w:r>
                      <w:r>
                        <w:rPr>
                          <w:i/>
                          <w:iCs/>
                          <w:sz w:val="20"/>
                          <w:lang w:val="fr-CH"/>
                        </w:rPr>
                        <w:t>.</w:t>
                      </w:r>
                    </w:p>
                    <w:p w14:paraId="016DFB23" w14:textId="243D8E70" w:rsidR="004C153A" w:rsidRPr="00634624" w:rsidRDefault="004C153A" w:rsidP="00EB3110">
                      <w:pPr>
                        <w:jc w:val="left"/>
                        <w:rPr>
                          <w:b/>
                          <w:bCs/>
                          <w:sz w:val="20"/>
                          <w:lang w:val="fr-CH"/>
                        </w:rPr>
                      </w:pPr>
                      <w:r w:rsidRPr="00634624">
                        <w:rPr>
                          <w:i/>
                          <w:iCs/>
                          <w:sz w:val="20"/>
                          <w:lang w:val="fr-CH"/>
                        </w:rPr>
                        <w:t xml:space="preserve">Droits d'utilisation du spectre de l'utilisateur existant A au titre du </w:t>
                      </w:r>
                      <w:r w:rsidRPr="00634624">
                        <w:rPr>
                          <w:i/>
                          <w:iCs/>
                          <w:sz w:val="20"/>
                          <w:lang w:val="fr-CH" w:eastAsia="de-DE"/>
                        </w:rPr>
                        <w:t>Tableau NFTA: attribution(s) à un service (sans restriction)</w:t>
                      </w:r>
                      <w:r>
                        <w:rPr>
                          <w:i/>
                          <w:iCs/>
                          <w:sz w:val="20"/>
                          <w:lang w:val="fr-CH" w:eastAsia="de-DE"/>
                        </w:rPr>
                        <w:t>.</w:t>
                      </w:r>
                    </w:p>
                  </w:txbxContent>
                </v:textbox>
              </v:shape>
            </w:pict>
          </mc:Fallback>
        </mc:AlternateContent>
      </w:r>
      <w:r w:rsidRPr="00634624">
        <w:rPr>
          <w:noProof/>
          <w:sz w:val="16"/>
          <w:szCs w:val="12"/>
          <w:lang w:val="en-GB" w:eastAsia="en-GB"/>
        </w:rPr>
        <mc:AlternateContent>
          <mc:Choice Requires="wps">
            <w:drawing>
              <wp:anchor distT="0" distB="0" distL="114300" distR="114300" simplePos="0" relativeHeight="251660288" behindDoc="0" locked="0" layoutInCell="1" allowOverlap="1" wp14:anchorId="18C2AAD3" wp14:editId="3B07B70E">
                <wp:simplePos x="0" y="0"/>
                <wp:positionH relativeFrom="column">
                  <wp:posOffset>3197860</wp:posOffset>
                </wp:positionH>
                <wp:positionV relativeFrom="paragraph">
                  <wp:posOffset>67945</wp:posOffset>
                </wp:positionV>
                <wp:extent cx="2673350" cy="140462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4620"/>
                        </a:xfrm>
                        <a:prstGeom prst="rect">
                          <a:avLst/>
                        </a:prstGeom>
                        <a:solidFill>
                          <a:srgbClr val="FFFFFF"/>
                        </a:solidFill>
                        <a:ln w="9525">
                          <a:noFill/>
                          <a:miter lim="800000"/>
                          <a:headEnd/>
                          <a:tailEnd/>
                        </a:ln>
                      </wps:spPr>
                      <wps:txbx>
                        <w:txbxContent>
                          <w:p w14:paraId="4B1FA765" w14:textId="4676668A" w:rsidR="004C153A" w:rsidRPr="00634624" w:rsidRDefault="004C153A" w:rsidP="00634624">
                            <w:pPr>
                              <w:spacing w:before="0"/>
                              <w:jc w:val="center"/>
                              <w:rPr>
                                <w:b/>
                                <w:bCs/>
                                <w:sz w:val="20"/>
                                <w:lang w:val="fr-CH"/>
                              </w:rPr>
                            </w:pPr>
                            <w:r w:rsidRPr="00634624">
                              <w:rPr>
                                <w:b/>
                                <w:bCs/>
                                <w:sz w:val="20"/>
                                <w:lang w:val="fr-CH"/>
                              </w:rPr>
                              <w:t xml:space="preserve">Utilisateur existant A + </w:t>
                            </w:r>
                            <w:r w:rsidRPr="00EB3110">
                              <w:rPr>
                                <w:b/>
                                <w:bCs/>
                                <w:color w:val="4F6228" w:themeColor="accent3" w:themeShade="80"/>
                                <w:sz w:val="20"/>
                                <w:lang w:val="fr-CH"/>
                              </w:rPr>
                              <w:t>cadre pour le partage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C2AAD3" id="_x0000_s1028" type="#_x0000_t202" style="position:absolute;left:0;text-align:left;margin-left:251.8pt;margin-top:5.35pt;width:210.5pt;height:110.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" stroked="f">
                <v:textbox style="mso-fit-shape-to-text:t">
                  <w:txbxContent>
                    <w:p w14:paraId="4B1FA765" w14:textId="4676668A" w:rsidR="004C153A" w:rsidRPr="00634624" w:rsidRDefault="004C153A" w:rsidP="00634624">
                      <w:pPr>
                        <w:spacing w:before="0"/>
                        <w:jc w:val="center"/>
                        <w:rPr>
                          <w:b/>
                          <w:bCs/>
                          <w:sz w:val="20"/>
                          <w:lang w:val="fr-CH"/>
                        </w:rPr>
                      </w:pPr>
                      <w:r w:rsidRPr="00634624">
                        <w:rPr>
                          <w:b/>
                          <w:bCs/>
                          <w:sz w:val="20"/>
                          <w:lang w:val="fr-CH"/>
                        </w:rPr>
                        <w:t xml:space="preserve">Utilisateur existant A + </w:t>
                      </w:r>
                      <w:r w:rsidRPr="00EB3110">
                        <w:rPr>
                          <w:b/>
                          <w:bCs/>
                          <w:color w:val="4F6228" w:themeColor="accent3" w:themeShade="80"/>
                          <w:sz w:val="20"/>
                          <w:lang w:val="fr-CH"/>
                        </w:rPr>
                        <w:t>cadre pour le partage</w:t>
                      </w:r>
                    </w:p>
                  </w:txbxContent>
                </v:textbox>
              </v:shape>
            </w:pict>
          </mc:Fallback>
        </mc:AlternateContent>
      </w:r>
      <w:r w:rsidRPr="00634624">
        <w:rPr>
          <w:noProof/>
          <w:sz w:val="16"/>
          <w:szCs w:val="12"/>
          <w:lang w:val="en-GB" w:eastAsia="en-GB"/>
        </w:rPr>
        <mc:AlternateContent>
          <mc:Choice Requires="wps">
            <w:drawing>
              <wp:anchor distT="0" distB="0" distL="114300" distR="114300" simplePos="0" relativeHeight="251658240" behindDoc="0" locked="0" layoutInCell="1" allowOverlap="1" wp14:anchorId="7D51944A" wp14:editId="2405BF6F">
                <wp:simplePos x="0" y="0"/>
                <wp:positionH relativeFrom="column">
                  <wp:posOffset>384810</wp:posOffset>
                </wp:positionH>
                <wp:positionV relativeFrom="paragraph">
                  <wp:posOffset>67945</wp:posOffset>
                </wp:positionV>
                <wp:extent cx="2152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noFill/>
                          <a:miter lim="800000"/>
                          <a:headEnd/>
                          <a:tailEnd/>
                        </a:ln>
                      </wps:spPr>
                      <wps:txbx>
                        <w:txbxContent>
                          <w:p w14:paraId="1BD48DFD" w14:textId="75560E86" w:rsidR="004C153A" w:rsidRPr="00634624" w:rsidRDefault="004C153A" w:rsidP="00634624">
                            <w:pPr>
                              <w:spacing w:before="0"/>
                              <w:jc w:val="center"/>
                              <w:rPr>
                                <w:b/>
                                <w:bCs/>
                                <w:sz w:val="20"/>
                                <w:lang w:val="en-US"/>
                              </w:rPr>
                            </w:pPr>
                            <w:r w:rsidRPr="00634624">
                              <w:rPr>
                                <w:b/>
                                <w:bCs/>
                                <w:sz w:val="20"/>
                                <w:lang w:val="fr-CH"/>
                              </w:rPr>
                              <w:t>Utilisateur existant 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D51944A" id="_x0000_s1029" type="#_x0000_t202" style="position:absolute;left:0;text-align:left;margin-left:30.3pt;margin-top:5.35pt;width:169.5pt;height:110.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xJAIAACU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" stroked="f">
                <v:textbox style="mso-fit-shape-to-text:t">
                  <w:txbxContent>
                    <w:p w14:paraId="1BD48DFD" w14:textId="75560E86" w:rsidR="004C153A" w:rsidRPr="00634624" w:rsidRDefault="004C153A" w:rsidP="00634624">
                      <w:pPr>
                        <w:spacing w:before="0"/>
                        <w:jc w:val="center"/>
                        <w:rPr>
                          <w:b/>
                          <w:bCs/>
                          <w:sz w:val="20"/>
                          <w:lang w:val="en-US"/>
                        </w:rPr>
                      </w:pPr>
                      <w:r w:rsidRPr="00634624">
                        <w:rPr>
                          <w:b/>
                          <w:bCs/>
                          <w:sz w:val="20"/>
                          <w:lang w:val="fr-CH"/>
                        </w:rPr>
                        <w:t>Utilisateur existant A</w:t>
                      </w:r>
                    </w:p>
                  </w:txbxContent>
                </v:textbox>
              </v:shape>
            </w:pict>
          </mc:Fallback>
        </mc:AlternateContent>
      </w:r>
      <w:r w:rsidR="00C901D1" w:rsidRPr="005E6E33">
        <w:rPr>
          <w:noProof/>
          <w:lang w:val="en-GB" w:eastAsia="en-GB"/>
        </w:rPr>
        <w:drawing>
          <wp:inline distT="0" distB="0" distL="0" distR="0" wp14:anchorId="10FBCCFD" wp14:editId="26F3C91F">
            <wp:extent cx="5408930" cy="38131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930" cy="3813175"/>
                    </a:xfrm>
                    <a:prstGeom prst="rect">
                      <a:avLst/>
                    </a:prstGeom>
                    <a:noFill/>
                    <a:ln>
                      <a:noFill/>
                    </a:ln>
                  </pic:spPr>
                </pic:pic>
              </a:graphicData>
            </a:graphic>
          </wp:inline>
        </w:drawing>
      </w:r>
    </w:p>
    <w:p w14:paraId="7BA75CAA" w14:textId="3564FC43" w:rsidR="00634624" w:rsidRDefault="00634624" w:rsidP="004C153A">
      <w:pPr>
        <w:rPr>
          <w:sz w:val="16"/>
          <w:szCs w:val="12"/>
          <w:lang w:val="fr-CH"/>
        </w:rPr>
      </w:pPr>
    </w:p>
    <w:p w14:paraId="66176DA7" w14:textId="779A50DE" w:rsidR="00C901D1" w:rsidRPr="005E6E33" w:rsidRDefault="00435D13" w:rsidP="004C153A">
      <w:pPr>
        <w:rPr>
          <w:lang w:val="fr-CH"/>
        </w:rPr>
      </w:pPr>
      <w:bookmarkStart w:id="198" w:name="lt_pId332"/>
      <w:r w:rsidRPr="005E6E33">
        <w:rPr>
          <w:lang w:val="fr-CH"/>
        </w:rPr>
        <w:lastRenderedPageBreak/>
        <w:t xml:space="preserve">Le </w:t>
      </w:r>
      <w:r w:rsidR="00EB3110">
        <w:rPr>
          <w:lang w:val="fr-CH"/>
        </w:rPr>
        <w:t>«</w:t>
      </w:r>
      <w:r w:rsidRPr="005E6E33">
        <w:rPr>
          <w:lang w:val="fr-CH"/>
        </w:rPr>
        <w:t xml:space="preserve">cadre </w:t>
      </w:r>
      <w:r w:rsidR="009C0CA4" w:rsidRPr="005E6E33">
        <w:rPr>
          <w:lang w:val="fr-CH"/>
        </w:rPr>
        <w:t>pour le</w:t>
      </w:r>
      <w:r w:rsidRPr="005E6E33">
        <w:rPr>
          <w:lang w:val="fr-CH"/>
        </w:rPr>
        <w:t xml:space="preserve"> partage</w:t>
      </w:r>
      <w:r w:rsidR="00EB3110">
        <w:rPr>
          <w:lang w:val="fr-CH"/>
        </w:rPr>
        <w:t>»</w:t>
      </w:r>
      <w:r w:rsidRPr="005E6E33">
        <w:rPr>
          <w:lang w:val="fr-CH"/>
        </w:rPr>
        <w:t xml:space="preserve"> indique précisément les conditions d'accès </w:t>
      </w:r>
      <w:r w:rsidR="00EB3110">
        <w:rPr>
          <w:lang w:val="fr-CH"/>
        </w:rPr>
        <w:t>au spectre</w:t>
      </w:r>
      <w:r w:rsidR="00062128" w:rsidRPr="005E6E33">
        <w:rPr>
          <w:lang w:val="fr-CH"/>
        </w:rPr>
        <w:t xml:space="preserve"> en </w:t>
      </w:r>
      <w:r w:rsidR="009C0CA4" w:rsidRPr="005E6E33">
        <w:rPr>
          <w:lang w:val="fr-CH"/>
        </w:rPr>
        <w:t xml:space="preserve">accès </w:t>
      </w:r>
      <w:r w:rsidR="00EB3110">
        <w:rPr>
          <w:lang w:val="fr-CH"/>
        </w:rPr>
        <w:t>LSA</w:t>
      </w:r>
      <w:r w:rsidR="00062128" w:rsidRPr="005E6E33">
        <w:rPr>
          <w:lang w:val="fr-CH"/>
        </w:rPr>
        <w:t xml:space="preserve">, </w:t>
      </w:r>
      <w:r w:rsidR="00EB3110">
        <w:rPr>
          <w:lang w:val="fr-CH"/>
        </w:rPr>
        <w:t>ce qui permet</w:t>
      </w:r>
      <w:r w:rsidR="009C0CA4" w:rsidRPr="005E6E33">
        <w:rPr>
          <w:lang w:val="fr-CH"/>
        </w:rPr>
        <w:t xml:space="preserve"> de protéger l</w:t>
      </w:r>
      <w:r w:rsidR="00062128" w:rsidRPr="005E6E33">
        <w:rPr>
          <w:lang w:val="fr-CH"/>
        </w:rPr>
        <w:t>es services existants.</w:t>
      </w:r>
      <w:bookmarkEnd w:id="198"/>
    </w:p>
    <w:p w14:paraId="389E54C1" w14:textId="1147FC24" w:rsidR="00062128" w:rsidRPr="005E6E33" w:rsidRDefault="00062128" w:rsidP="004C153A">
      <w:pPr>
        <w:rPr>
          <w:lang w:val="fr-CH"/>
        </w:rPr>
      </w:pPr>
      <w:bookmarkStart w:id="199" w:name="lt_pId333"/>
      <w:r w:rsidRPr="005E6E33">
        <w:rPr>
          <w:lang w:val="fr-CH"/>
        </w:rPr>
        <w:t xml:space="preserve">Le concept de </w:t>
      </w:r>
      <w:r w:rsidR="00EB3110">
        <w:rPr>
          <w:lang w:val="fr-CH"/>
        </w:rPr>
        <w:t>«</w:t>
      </w:r>
      <w:r w:rsidRPr="005E6E33">
        <w:rPr>
          <w:lang w:val="fr-CH"/>
        </w:rPr>
        <w:t xml:space="preserve">cadre </w:t>
      </w:r>
      <w:r w:rsidR="00C244DD" w:rsidRPr="005E6E33">
        <w:rPr>
          <w:lang w:val="fr-CH"/>
        </w:rPr>
        <w:t>pour le</w:t>
      </w:r>
      <w:r w:rsidRPr="005E6E33">
        <w:rPr>
          <w:lang w:val="fr-CH"/>
        </w:rPr>
        <w:t xml:space="preserve"> pa</w:t>
      </w:r>
      <w:r w:rsidR="00C244DD" w:rsidRPr="005E6E33">
        <w:rPr>
          <w:lang w:val="fr-CH"/>
        </w:rPr>
        <w:t>rtage</w:t>
      </w:r>
      <w:r w:rsidR="00EB3110">
        <w:rPr>
          <w:lang w:val="fr-CH"/>
        </w:rPr>
        <w:t>»</w:t>
      </w:r>
      <w:r w:rsidR="00C244DD" w:rsidRPr="005E6E33">
        <w:rPr>
          <w:lang w:val="fr-CH"/>
        </w:rPr>
        <w:t xml:space="preserve"> </w:t>
      </w:r>
      <w:r w:rsidR="00EB3110">
        <w:rPr>
          <w:lang w:val="fr-CH"/>
        </w:rPr>
        <w:t>suppose</w:t>
      </w:r>
      <w:r w:rsidR="00C244DD" w:rsidRPr="005E6E33">
        <w:rPr>
          <w:lang w:val="fr-CH"/>
        </w:rPr>
        <w:t xml:space="preserve"> également que l'accès </w:t>
      </w:r>
      <w:r w:rsidRPr="005E6E33">
        <w:rPr>
          <w:lang w:val="fr-CH"/>
        </w:rPr>
        <w:t xml:space="preserve">LSA ne devrait pas être </w:t>
      </w:r>
      <w:r w:rsidR="00EB3110">
        <w:rPr>
          <w:lang w:val="fr-CH"/>
        </w:rPr>
        <w:t xml:space="preserve">associé </w:t>
      </w:r>
      <w:r w:rsidRPr="005E6E33">
        <w:rPr>
          <w:lang w:val="fr-CH"/>
        </w:rPr>
        <w:t xml:space="preserve">à un accord de partage classique appliqué, par exemple, </w:t>
      </w:r>
      <w:r w:rsidR="00EB3110">
        <w:rPr>
          <w:lang w:val="fr-CH"/>
        </w:rPr>
        <w:t>pour</w:t>
      </w:r>
      <w:r w:rsidR="00587513" w:rsidRPr="005E6E33">
        <w:rPr>
          <w:lang w:val="fr-CH"/>
        </w:rPr>
        <w:t xml:space="preserve"> le </w:t>
      </w:r>
      <w:r w:rsidRPr="005E6E33">
        <w:rPr>
          <w:lang w:val="fr-CH"/>
        </w:rPr>
        <w:t>service fixe (liaisons hyperfréquences) ou</w:t>
      </w:r>
      <w:r w:rsidR="00BE7563" w:rsidRPr="005E6E33">
        <w:rPr>
          <w:lang w:val="fr-CH"/>
        </w:rPr>
        <w:t xml:space="preserve"> à des services </w:t>
      </w:r>
      <w:r w:rsidR="00EB3110">
        <w:rPr>
          <w:lang w:val="fr-CH"/>
        </w:rPr>
        <w:t xml:space="preserve">de type </w:t>
      </w:r>
      <w:r w:rsidR="00BE7563" w:rsidRPr="005E6E33">
        <w:rPr>
          <w:lang w:val="fr-CH"/>
        </w:rPr>
        <w:t xml:space="preserve">PMR. </w:t>
      </w:r>
      <w:r w:rsidR="00EB3110">
        <w:rPr>
          <w:lang w:val="fr-CH"/>
        </w:rPr>
        <w:t>En pareil cas</w:t>
      </w:r>
      <w:r w:rsidR="00BE7563" w:rsidRPr="005E6E33">
        <w:rPr>
          <w:lang w:val="fr-CH"/>
        </w:rPr>
        <w:t xml:space="preserve">, aucun </w:t>
      </w:r>
      <w:r w:rsidR="00EB3110">
        <w:rPr>
          <w:lang w:val="fr-CH"/>
        </w:rPr>
        <w:t>«</w:t>
      </w:r>
      <w:r w:rsidR="00BE7563" w:rsidRPr="005E6E33">
        <w:rPr>
          <w:lang w:val="fr-CH"/>
        </w:rPr>
        <w:t>utilisateur existant</w:t>
      </w:r>
      <w:r w:rsidR="00EB3110">
        <w:rPr>
          <w:lang w:val="fr-CH"/>
        </w:rPr>
        <w:t>»</w:t>
      </w:r>
      <w:r w:rsidR="00BE7563" w:rsidRPr="005E6E33">
        <w:rPr>
          <w:lang w:val="fr-CH"/>
        </w:rPr>
        <w:t xml:space="preserve"> </w:t>
      </w:r>
      <w:r w:rsidR="00EB3110">
        <w:rPr>
          <w:lang w:val="fr-CH"/>
        </w:rPr>
        <w:t>ne bénéficie de la</w:t>
      </w:r>
      <w:r w:rsidR="00BE7563" w:rsidRPr="005E6E33">
        <w:rPr>
          <w:lang w:val="fr-CH"/>
        </w:rPr>
        <w:t xml:space="preserve"> priorité </w:t>
      </w:r>
      <w:r w:rsidR="00EB3110">
        <w:rPr>
          <w:lang w:val="fr-CH"/>
        </w:rPr>
        <w:t xml:space="preserve">ou d'un </w:t>
      </w:r>
      <w:r w:rsidR="00BE7563" w:rsidRPr="005E6E33">
        <w:rPr>
          <w:lang w:val="fr-CH"/>
        </w:rPr>
        <w:t xml:space="preserve">accès exclusif au spectre sur un territoire, et de nouveaux systèmes peuvent être </w:t>
      </w:r>
      <w:r w:rsidR="00EB3110">
        <w:rPr>
          <w:lang w:val="fr-CH"/>
        </w:rPr>
        <w:t xml:space="preserve">mis en oeuvre sur la base du principe </w:t>
      </w:r>
      <w:r w:rsidR="005B48E2">
        <w:rPr>
          <w:lang w:val="fr-CH"/>
        </w:rPr>
        <w:t>«</w:t>
      </w:r>
      <w:r w:rsidR="00BE7563" w:rsidRPr="005E6E33">
        <w:rPr>
          <w:lang w:val="fr-CH"/>
        </w:rPr>
        <w:t>premier arrivé, premier servi</w:t>
      </w:r>
      <w:r w:rsidR="005B48E2">
        <w:rPr>
          <w:lang w:val="fr-CH"/>
        </w:rPr>
        <w:t>»</w:t>
      </w:r>
      <w:r w:rsidR="00BE7563" w:rsidRPr="005E6E33">
        <w:rPr>
          <w:lang w:val="fr-CH"/>
        </w:rPr>
        <w:t xml:space="preserve">, </w:t>
      </w:r>
      <w:r w:rsidR="00EB3110">
        <w:rPr>
          <w:lang w:val="fr-CH"/>
        </w:rPr>
        <w:t>moyennant l'adoption de</w:t>
      </w:r>
      <w:r w:rsidR="00BE7563" w:rsidRPr="005E6E33">
        <w:rPr>
          <w:lang w:val="fr-CH"/>
        </w:rPr>
        <w:t xml:space="preserve"> mesures appropriées en matière </w:t>
      </w:r>
      <w:r w:rsidR="00EB3110">
        <w:rPr>
          <w:lang w:val="fr-CH"/>
        </w:rPr>
        <w:t>d'espacement</w:t>
      </w:r>
      <w:r w:rsidR="00BE7563" w:rsidRPr="005E6E33">
        <w:rPr>
          <w:lang w:val="fr-CH"/>
        </w:rPr>
        <w:t xml:space="preserve"> géographique des fréquences.</w:t>
      </w:r>
    </w:p>
    <w:p w14:paraId="61D755AB" w14:textId="20C9EE88" w:rsidR="00C901D1" w:rsidRPr="005E6E33" w:rsidRDefault="00C901D1" w:rsidP="004C153A">
      <w:pPr>
        <w:pStyle w:val="Heading2"/>
        <w:rPr>
          <w:lang w:val="fr-CH"/>
        </w:rPr>
      </w:pPr>
      <w:bookmarkStart w:id="200" w:name="lt_pId335"/>
      <w:bookmarkStart w:id="201" w:name="_Toc485590937"/>
      <w:bookmarkStart w:id="202" w:name="_Toc489884498"/>
      <w:bookmarkStart w:id="203" w:name="_Toc499027867"/>
      <w:bookmarkEnd w:id="199"/>
      <w:r w:rsidRPr="005E6E33">
        <w:rPr>
          <w:lang w:val="fr-CH"/>
        </w:rPr>
        <w:t>A1-1.3</w:t>
      </w:r>
      <w:bookmarkEnd w:id="200"/>
      <w:r w:rsidRPr="005E6E33">
        <w:rPr>
          <w:lang w:val="fr-CH"/>
        </w:rPr>
        <w:tab/>
      </w:r>
      <w:bookmarkEnd w:id="201"/>
      <w:bookmarkEnd w:id="202"/>
      <w:r w:rsidR="00BE7563" w:rsidRPr="005E6E33">
        <w:rPr>
          <w:lang w:val="fr-CH"/>
        </w:rPr>
        <w:t>Mise en oeuvre pratique</w:t>
      </w:r>
      <w:bookmarkEnd w:id="203"/>
    </w:p>
    <w:p w14:paraId="1CFE648E" w14:textId="17186759" w:rsidR="00C901D1" w:rsidRPr="005E6E33" w:rsidRDefault="00E5049A" w:rsidP="004C153A">
      <w:pPr>
        <w:rPr>
          <w:lang w:val="fr-CH"/>
        </w:rPr>
      </w:pPr>
      <w:bookmarkStart w:id="204" w:name="lt_pId337"/>
      <w:r>
        <w:rPr>
          <w:lang w:val="fr-CH"/>
        </w:rPr>
        <w:t>A l'heure actuelle, on estime</w:t>
      </w:r>
      <w:r w:rsidR="00BE7563" w:rsidRPr="005E6E33">
        <w:rPr>
          <w:lang w:val="fr-CH"/>
        </w:rPr>
        <w:t xml:space="preserve"> que les </w:t>
      </w:r>
      <w:r w:rsidR="00587513" w:rsidRPr="005E6E33">
        <w:rPr>
          <w:lang w:val="fr-CH"/>
        </w:rPr>
        <w:t xml:space="preserve">principales </w:t>
      </w:r>
      <w:r w:rsidR="00BE7563" w:rsidRPr="005E6E33">
        <w:rPr>
          <w:lang w:val="fr-CH"/>
        </w:rPr>
        <w:t>possibilités de mise en oeuvre</w:t>
      </w:r>
      <w:r>
        <w:rPr>
          <w:lang w:val="fr-CH"/>
        </w:rPr>
        <w:t xml:space="preserve"> initiales</w:t>
      </w:r>
      <w:r w:rsidR="00BE7563" w:rsidRPr="005E6E33">
        <w:rPr>
          <w:lang w:val="fr-CH"/>
        </w:rPr>
        <w:t xml:space="preserve"> du concept </w:t>
      </w:r>
      <w:r>
        <w:rPr>
          <w:lang w:val="fr-CH"/>
        </w:rPr>
        <w:t>LSA</w:t>
      </w:r>
      <w:r w:rsidR="00BE7563" w:rsidRPr="005E6E33">
        <w:rPr>
          <w:lang w:val="fr-CH"/>
        </w:rPr>
        <w:t xml:space="preserve"> </w:t>
      </w:r>
      <w:r>
        <w:rPr>
          <w:lang w:val="fr-CH"/>
        </w:rPr>
        <w:t>concerneront les</w:t>
      </w:r>
      <w:r w:rsidR="00BE7563" w:rsidRPr="005E6E33">
        <w:rPr>
          <w:lang w:val="fr-CH"/>
        </w:rPr>
        <w:t xml:space="preserve"> cas où l'utilisateur existant est un organisme </w:t>
      </w:r>
      <w:r w:rsidR="00FA51F7">
        <w:rPr>
          <w:lang w:val="fr-CH"/>
        </w:rPr>
        <w:t>gouvernemental</w:t>
      </w:r>
      <w:r w:rsidR="00BE7563" w:rsidRPr="005E6E33">
        <w:rPr>
          <w:lang w:val="fr-CH"/>
        </w:rPr>
        <w:t>.</w:t>
      </w:r>
      <w:bookmarkEnd w:id="204"/>
    </w:p>
    <w:p w14:paraId="6664507C" w14:textId="6E2EABB2" w:rsidR="00C901D1" w:rsidRPr="005E6E33" w:rsidRDefault="00BE7563" w:rsidP="004C153A">
      <w:pPr>
        <w:rPr>
          <w:lang w:val="fr-CH"/>
        </w:rPr>
      </w:pPr>
      <w:r w:rsidRPr="005E6E33">
        <w:rPr>
          <w:lang w:val="fr-CH"/>
        </w:rPr>
        <w:t>Cependant, dans la pratique, différents types d'utilisateurs existants sont susceptibles d'exploiter</w:t>
      </w:r>
      <w:r w:rsidR="007B11D3">
        <w:rPr>
          <w:lang w:val="fr-CH"/>
        </w:rPr>
        <w:t xml:space="preserve"> une </w:t>
      </w:r>
      <w:r w:rsidRPr="005E6E33">
        <w:rPr>
          <w:lang w:val="fr-CH"/>
        </w:rPr>
        <w:t xml:space="preserve">bande de fréquences </w:t>
      </w:r>
      <w:r w:rsidR="007D3E29" w:rsidRPr="005E6E33">
        <w:rPr>
          <w:lang w:val="fr-CH"/>
        </w:rPr>
        <w:t>dans laquelle on prévoit d'appliquer la méthode</w:t>
      </w:r>
      <w:r w:rsidRPr="005E6E33">
        <w:rPr>
          <w:lang w:val="fr-CH"/>
        </w:rPr>
        <w:t xml:space="preserve"> LSA (</w:t>
      </w:r>
      <w:r w:rsidR="007B11D3">
        <w:rPr>
          <w:lang w:val="fr-CH"/>
        </w:rPr>
        <w:t>par exemple la bande 2,3</w:t>
      </w:r>
      <w:r w:rsidR="007B11D3">
        <w:rPr>
          <w:lang w:val="fr-CH"/>
        </w:rPr>
        <w:noBreakHyphen/>
      </w:r>
      <w:r w:rsidRPr="005E6E33">
        <w:rPr>
          <w:lang w:val="fr-CH"/>
        </w:rPr>
        <w:t>2,4 GHz).</w:t>
      </w:r>
    </w:p>
    <w:p w14:paraId="31708807" w14:textId="21BBDFCA" w:rsidR="00C901D1" w:rsidRPr="005E6E33" w:rsidRDefault="000D7B6C" w:rsidP="004C153A">
      <w:pPr>
        <w:rPr>
          <w:lang w:val="fr-CH"/>
        </w:rPr>
      </w:pPr>
      <w:r w:rsidRPr="005E6E33">
        <w:rPr>
          <w:lang w:val="fr-CH"/>
        </w:rPr>
        <w:t xml:space="preserve">Il </w:t>
      </w:r>
      <w:r w:rsidR="007B11D3">
        <w:rPr>
          <w:lang w:val="fr-CH"/>
        </w:rPr>
        <w:t>convient donc</w:t>
      </w:r>
      <w:r w:rsidR="00BE7563" w:rsidRPr="005E6E33">
        <w:rPr>
          <w:lang w:val="fr-CH"/>
        </w:rPr>
        <w:t xml:space="preserve">, </w:t>
      </w:r>
      <w:r w:rsidRPr="005E6E33">
        <w:rPr>
          <w:lang w:val="fr-CH"/>
        </w:rPr>
        <w:t xml:space="preserve">dans le cadre </w:t>
      </w:r>
      <w:r w:rsidR="007B11D3">
        <w:rPr>
          <w:lang w:val="fr-CH"/>
        </w:rPr>
        <w:t>du</w:t>
      </w:r>
      <w:r w:rsidRPr="005E6E33">
        <w:rPr>
          <w:lang w:val="fr-CH"/>
        </w:rPr>
        <w:t xml:space="preserve"> concept</w:t>
      </w:r>
      <w:r w:rsidR="007B11D3">
        <w:rPr>
          <w:lang w:val="fr-CH"/>
        </w:rPr>
        <w:t xml:space="preserve"> LSA</w:t>
      </w:r>
      <w:r w:rsidRPr="005E6E33">
        <w:rPr>
          <w:lang w:val="fr-CH"/>
        </w:rPr>
        <w:t xml:space="preserve">, </w:t>
      </w:r>
      <w:r w:rsidR="007B11D3">
        <w:rPr>
          <w:lang w:val="fr-CH"/>
        </w:rPr>
        <w:t>de tenir compte d</w:t>
      </w:r>
      <w:r w:rsidRPr="005E6E33">
        <w:rPr>
          <w:lang w:val="fr-CH"/>
        </w:rPr>
        <w:t xml:space="preserve">'autres types d'utilisateurs existants, </w:t>
      </w:r>
      <w:r w:rsidR="007B11D3">
        <w:rPr>
          <w:lang w:val="fr-CH"/>
        </w:rPr>
        <w:t>par exemple les</w:t>
      </w:r>
      <w:r w:rsidRPr="005E6E33">
        <w:rPr>
          <w:lang w:val="fr-CH"/>
        </w:rPr>
        <w:t xml:space="preserve"> </w:t>
      </w:r>
      <w:r w:rsidR="000F1A2A" w:rsidRPr="005E6E33">
        <w:rPr>
          <w:lang w:val="fr-CH"/>
        </w:rPr>
        <w:t xml:space="preserve">utilisateurs de </w:t>
      </w:r>
      <w:r w:rsidR="007B11D3">
        <w:rPr>
          <w:lang w:val="fr-CH"/>
        </w:rPr>
        <w:t xml:space="preserve">services </w:t>
      </w:r>
      <w:r w:rsidRPr="005E6E33">
        <w:rPr>
          <w:lang w:val="fr-CH"/>
        </w:rPr>
        <w:t xml:space="preserve">PMSE, et de </w:t>
      </w:r>
      <w:r w:rsidR="007B11D3">
        <w:rPr>
          <w:lang w:val="fr-CH"/>
        </w:rPr>
        <w:t>favoriser d'éventuels</w:t>
      </w:r>
      <w:r w:rsidRPr="005E6E33">
        <w:rPr>
          <w:lang w:val="fr-CH"/>
        </w:rPr>
        <w:t xml:space="preserve"> accords de parta</w:t>
      </w:r>
      <w:r w:rsidR="000F1A2A" w:rsidRPr="005E6E33">
        <w:rPr>
          <w:lang w:val="fr-CH"/>
        </w:rPr>
        <w:t>ge dynamique</w:t>
      </w:r>
      <w:r w:rsidRPr="005E6E33">
        <w:rPr>
          <w:lang w:val="fr-CH"/>
        </w:rPr>
        <w:t>.</w:t>
      </w:r>
    </w:p>
    <w:p w14:paraId="2CE5E54F" w14:textId="44B994C6" w:rsidR="00715DF2" w:rsidRPr="005E6E33" w:rsidRDefault="00715DF2" w:rsidP="004C153A">
      <w:pPr>
        <w:rPr>
          <w:lang w:val="fr-CH"/>
        </w:rPr>
      </w:pPr>
      <w:r w:rsidRPr="005E6E33">
        <w:rPr>
          <w:lang w:val="fr-CH"/>
        </w:rPr>
        <w:t xml:space="preserve">Comme </w:t>
      </w:r>
      <w:r w:rsidR="007B11D3">
        <w:rPr>
          <w:lang w:val="fr-CH"/>
        </w:rPr>
        <w:t>nous l'avons souligné précédemment, les T</w:t>
      </w:r>
      <w:r w:rsidRPr="005E6E33">
        <w:rPr>
          <w:lang w:val="fr-CH"/>
        </w:rPr>
        <w:t xml:space="preserve">ableaux nationaux d'attribution des </w:t>
      </w:r>
      <w:r w:rsidR="007B11D3">
        <w:rPr>
          <w:lang w:val="fr-CH"/>
        </w:rPr>
        <w:t xml:space="preserve">bandes de </w:t>
      </w:r>
      <w:r w:rsidRPr="005E6E33">
        <w:rPr>
          <w:lang w:val="fr-CH"/>
        </w:rPr>
        <w:t>fréquence</w:t>
      </w:r>
      <w:r w:rsidR="00692CC5">
        <w:rPr>
          <w:lang w:val="fr-CH"/>
        </w:rPr>
        <w:t>s</w:t>
      </w:r>
      <w:r w:rsidRPr="005E6E33">
        <w:rPr>
          <w:lang w:val="fr-CH"/>
        </w:rPr>
        <w:t xml:space="preserve"> indiquent les bandes de fréquences et les services de radiocommunication auxquels les utilisateurs </w:t>
      </w:r>
      <w:r w:rsidR="007B11D3">
        <w:rPr>
          <w:lang w:val="fr-CH"/>
        </w:rPr>
        <w:t>gouvernementaux</w:t>
      </w:r>
      <w:r w:rsidRPr="005E6E33">
        <w:rPr>
          <w:lang w:val="fr-CH"/>
        </w:rPr>
        <w:t xml:space="preserve"> ont accès pour </w:t>
      </w:r>
      <w:r w:rsidR="007B11D3">
        <w:rPr>
          <w:lang w:val="fr-CH"/>
        </w:rPr>
        <w:t>s'acquitter de</w:t>
      </w:r>
      <w:r w:rsidRPr="005E6E33">
        <w:rPr>
          <w:lang w:val="fr-CH"/>
        </w:rPr>
        <w:t xml:space="preserve"> leurs propres </w:t>
      </w:r>
      <w:r w:rsidR="007B11D3">
        <w:rPr>
          <w:lang w:val="fr-CH"/>
        </w:rPr>
        <w:t>activité</w:t>
      </w:r>
      <w:r w:rsidRPr="005E6E33">
        <w:rPr>
          <w:lang w:val="fr-CH"/>
        </w:rPr>
        <w:t>s</w:t>
      </w:r>
      <w:bookmarkStart w:id="205" w:name="lt_pId340"/>
      <w:r w:rsidR="00C901D1" w:rsidRPr="005E6E33">
        <w:rPr>
          <w:lang w:val="fr-CH"/>
        </w:rPr>
        <w:t>.</w:t>
      </w:r>
      <w:bookmarkEnd w:id="205"/>
    </w:p>
    <w:p w14:paraId="10F138FA" w14:textId="43927006" w:rsidR="00715DF2" w:rsidRPr="005E6E33" w:rsidRDefault="007B11D3" w:rsidP="004C153A">
      <w:pPr>
        <w:rPr>
          <w:lang w:val="fr-CH"/>
        </w:rPr>
      </w:pPr>
      <w:r>
        <w:rPr>
          <w:lang w:val="fr-CH"/>
        </w:rPr>
        <w:t>L'accès LSA n'est applicable</w:t>
      </w:r>
      <w:r w:rsidR="00BF612D" w:rsidRPr="005E6E33">
        <w:rPr>
          <w:lang w:val="fr-CH"/>
        </w:rPr>
        <w:t xml:space="preserve"> </w:t>
      </w:r>
      <w:r w:rsidR="00715DF2" w:rsidRPr="005E6E33">
        <w:rPr>
          <w:lang w:val="fr-CH"/>
        </w:rPr>
        <w:t xml:space="preserve">que lorsque </w:t>
      </w:r>
      <w:r>
        <w:rPr>
          <w:lang w:val="fr-CH"/>
        </w:rPr>
        <w:t>le ou les</w:t>
      </w:r>
      <w:r w:rsidR="00BF612D" w:rsidRPr="005E6E33">
        <w:rPr>
          <w:lang w:val="fr-CH"/>
        </w:rPr>
        <w:t xml:space="preserve"> utilisateurs existants</w:t>
      </w:r>
      <w:r w:rsidR="00715DF2" w:rsidRPr="005E6E33">
        <w:rPr>
          <w:lang w:val="fr-CH"/>
        </w:rPr>
        <w:t xml:space="preserve"> et les </w:t>
      </w:r>
      <w:r>
        <w:rPr>
          <w:lang w:val="fr-CH"/>
        </w:rPr>
        <w:t>«</w:t>
      </w:r>
      <w:r w:rsidR="00BF612D" w:rsidRPr="005E6E33">
        <w:rPr>
          <w:lang w:val="fr-CH"/>
        </w:rPr>
        <w:t>titulaires de licences</w:t>
      </w:r>
      <w:r>
        <w:rPr>
          <w:lang w:val="fr-CH"/>
        </w:rPr>
        <w:t>»</w:t>
      </w:r>
      <w:r w:rsidR="00715DF2" w:rsidRPr="005E6E33">
        <w:rPr>
          <w:lang w:val="fr-CH"/>
        </w:rPr>
        <w:t xml:space="preserve"> LSA sont de nature différente (utilisateurs </w:t>
      </w:r>
      <w:r>
        <w:rPr>
          <w:lang w:val="fr-CH"/>
        </w:rPr>
        <w:t>gouvernementaux</w:t>
      </w:r>
      <w:r w:rsidR="00715DF2" w:rsidRPr="005E6E33">
        <w:rPr>
          <w:lang w:val="fr-CH"/>
        </w:rPr>
        <w:t xml:space="preserve"> et </w:t>
      </w:r>
      <w:r w:rsidR="00A03052" w:rsidRPr="005E6E33">
        <w:rPr>
          <w:lang w:val="fr-CH"/>
        </w:rPr>
        <w:t>commerciaux</w:t>
      </w:r>
      <w:r w:rsidR="00715DF2" w:rsidRPr="005E6E33">
        <w:rPr>
          <w:lang w:val="fr-CH"/>
        </w:rPr>
        <w:t xml:space="preserve"> par </w:t>
      </w:r>
      <w:r>
        <w:rPr>
          <w:lang w:val="fr-CH"/>
        </w:rPr>
        <w:t>exemple) et</w:t>
      </w:r>
      <w:r w:rsidR="00715DF2" w:rsidRPr="005E6E33">
        <w:rPr>
          <w:lang w:val="fr-CH"/>
        </w:rPr>
        <w:t xml:space="preserve"> exploitent différents types d'applications et sont </w:t>
      </w:r>
      <w:r w:rsidR="00BF612D" w:rsidRPr="005E6E33">
        <w:rPr>
          <w:lang w:val="fr-CH"/>
        </w:rPr>
        <w:t>soumis</w:t>
      </w:r>
      <w:r w:rsidR="00715DF2" w:rsidRPr="005E6E33">
        <w:rPr>
          <w:lang w:val="fr-CH"/>
        </w:rPr>
        <w:t xml:space="preserve"> à des contraintes réglementaires différentes.</w:t>
      </w:r>
    </w:p>
    <w:p w14:paraId="7BF846C5" w14:textId="30F8515E" w:rsidR="00C901D1" w:rsidRPr="005E6E33" w:rsidRDefault="00715DF2" w:rsidP="004C153A">
      <w:pPr>
        <w:rPr>
          <w:lang w:val="fr-CH"/>
        </w:rPr>
      </w:pPr>
      <w:r w:rsidRPr="005E6E33">
        <w:rPr>
          <w:lang w:val="fr-CH"/>
        </w:rPr>
        <w:t xml:space="preserve">Le cadre </w:t>
      </w:r>
      <w:r w:rsidR="00BF612D" w:rsidRPr="005E6E33">
        <w:rPr>
          <w:lang w:val="fr-CH"/>
        </w:rPr>
        <w:t>pour le</w:t>
      </w:r>
      <w:r w:rsidRPr="005E6E33">
        <w:rPr>
          <w:lang w:val="fr-CH"/>
        </w:rPr>
        <w:t xml:space="preserve"> partage </w:t>
      </w:r>
      <w:r w:rsidR="007B11D3">
        <w:rPr>
          <w:lang w:val="fr-CH"/>
        </w:rPr>
        <w:t>n'</w:t>
      </w:r>
      <w:r w:rsidRPr="005E6E33">
        <w:rPr>
          <w:lang w:val="fr-CH"/>
        </w:rPr>
        <w:t xml:space="preserve">a donc </w:t>
      </w:r>
      <w:r w:rsidR="007B11D3">
        <w:rPr>
          <w:lang w:val="fr-CH"/>
        </w:rPr>
        <w:t>qu'</w:t>
      </w:r>
      <w:r w:rsidRPr="005E6E33">
        <w:rPr>
          <w:lang w:val="fr-CH"/>
        </w:rPr>
        <w:t>une incidence limitée</w:t>
      </w:r>
      <w:r w:rsidR="007B11D3">
        <w:rPr>
          <w:lang w:val="fr-CH"/>
        </w:rPr>
        <w:t xml:space="preserve"> –</w:t>
      </w:r>
      <w:r w:rsidR="00B373A5" w:rsidRPr="005E6E33">
        <w:rPr>
          <w:lang w:val="fr-CH"/>
        </w:rPr>
        <w:t xml:space="preserve"> voire</w:t>
      </w:r>
      <w:r w:rsidR="00C0135B">
        <w:rPr>
          <w:lang w:val="fr-CH"/>
        </w:rPr>
        <w:t xml:space="preserve"> sans doute</w:t>
      </w:r>
      <w:r w:rsidR="00B373A5" w:rsidRPr="005E6E33">
        <w:rPr>
          <w:lang w:val="fr-CH"/>
        </w:rPr>
        <w:t xml:space="preserve"> </w:t>
      </w:r>
      <w:r w:rsidR="00495257" w:rsidRPr="005E6E33">
        <w:rPr>
          <w:lang w:val="fr-CH"/>
        </w:rPr>
        <w:t>nulle</w:t>
      </w:r>
      <w:r w:rsidR="007B11D3">
        <w:rPr>
          <w:lang w:val="fr-CH"/>
        </w:rPr>
        <w:t xml:space="preserve"> –</w:t>
      </w:r>
      <w:r w:rsidR="00B373A5" w:rsidRPr="005E6E33">
        <w:rPr>
          <w:lang w:val="fr-CH"/>
        </w:rPr>
        <w:t xml:space="preserve"> sur les objectifs de politique relatifs à la réglementation du marché</w:t>
      </w:r>
      <w:r w:rsidR="00495257" w:rsidRPr="005E6E33">
        <w:rPr>
          <w:lang w:val="fr-CH"/>
        </w:rPr>
        <w:t xml:space="preserve">, dans la mesure où les </w:t>
      </w:r>
      <w:r w:rsidR="00B373A5" w:rsidRPr="005E6E33">
        <w:rPr>
          <w:lang w:val="fr-CH"/>
        </w:rPr>
        <w:t>utilisateur</w:t>
      </w:r>
      <w:r w:rsidR="00495257" w:rsidRPr="005E6E33">
        <w:rPr>
          <w:lang w:val="fr-CH"/>
        </w:rPr>
        <w:t>s</w:t>
      </w:r>
      <w:r w:rsidR="00B373A5" w:rsidRPr="005E6E33">
        <w:rPr>
          <w:lang w:val="fr-CH"/>
        </w:rPr>
        <w:t xml:space="preserve"> existant</w:t>
      </w:r>
      <w:r w:rsidR="00495257" w:rsidRPr="005E6E33">
        <w:rPr>
          <w:lang w:val="fr-CH"/>
        </w:rPr>
        <w:t>s</w:t>
      </w:r>
      <w:r w:rsidR="00B373A5" w:rsidRPr="005E6E33">
        <w:rPr>
          <w:lang w:val="fr-CH"/>
        </w:rPr>
        <w:t xml:space="preserve"> et les </w:t>
      </w:r>
      <w:r w:rsidR="00BF612D" w:rsidRPr="005E6E33">
        <w:rPr>
          <w:lang w:val="fr-CH"/>
        </w:rPr>
        <w:t>titulaires de licences</w:t>
      </w:r>
      <w:r w:rsidR="00B373A5" w:rsidRPr="005E6E33">
        <w:rPr>
          <w:lang w:val="fr-CH"/>
        </w:rPr>
        <w:t xml:space="preserve"> LSA </w:t>
      </w:r>
      <w:r w:rsidR="00C0135B">
        <w:rPr>
          <w:lang w:val="fr-CH"/>
        </w:rPr>
        <w:t>font partie de</w:t>
      </w:r>
      <w:r w:rsidR="00B373A5" w:rsidRPr="005E6E33">
        <w:rPr>
          <w:lang w:val="fr-CH"/>
        </w:rPr>
        <w:t xml:space="preserve"> deux marchés verticaux différents</w:t>
      </w:r>
      <w:bookmarkStart w:id="206" w:name="lt_pId342"/>
      <w:r w:rsidR="00C901D1" w:rsidRPr="005E6E33">
        <w:rPr>
          <w:lang w:val="fr-CH"/>
        </w:rPr>
        <w:t>.</w:t>
      </w:r>
      <w:bookmarkEnd w:id="206"/>
    </w:p>
    <w:p w14:paraId="7EBFDE09" w14:textId="669E340E" w:rsidR="00C901D1" w:rsidRPr="005E6E33" w:rsidRDefault="00B373A5" w:rsidP="004C153A">
      <w:pPr>
        <w:rPr>
          <w:lang w:val="fr-CH"/>
        </w:rPr>
      </w:pPr>
      <w:r w:rsidRPr="005E6E33">
        <w:rPr>
          <w:lang w:val="fr-CH"/>
        </w:rPr>
        <w:t>Du point de vue de l'utilisateur existant, l</w:t>
      </w:r>
      <w:r w:rsidR="00495257" w:rsidRPr="005E6E33">
        <w:rPr>
          <w:lang w:val="fr-CH"/>
        </w:rPr>
        <w:t>'accès</w:t>
      </w:r>
      <w:r w:rsidRPr="005E6E33">
        <w:rPr>
          <w:lang w:val="fr-CH"/>
        </w:rPr>
        <w:t xml:space="preserve"> LSA pourrait </w:t>
      </w:r>
      <w:r w:rsidR="00495257" w:rsidRPr="005E6E33">
        <w:rPr>
          <w:lang w:val="fr-CH"/>
        </w:rPr>
        <w:t xml:space="preserve">offrir </w:t>
      </w:r>
      <w:r w:rsidRPr="005E6E33">
        <w:rPr>
          <w:lang w:val="fr-CH"/>
        </w:rPr>
        <w:t xml:space="preserve">une </w:t>
      </w:r>
      <w:r w:rsidR="006E63D8">
        <w:rPr>
          <w:lang w:val="fr-CH"/>
        </w:rPr>
        <w:t>variante</w:t>
      </w:r>
      <w:r w:rsidRPr="005E6E33">
        <w:rPr>
          <w:lang w:val="fr-CH"/>
        </w:rPr>
        <w:t xml:space="preserve"> </w:t>
      </w:r>
      <w:r w:rsidR="00C0135B">
        <w:rPr>
          <w:lang w:val="fr-CH"/>
        </w:rPr>
        <w:t>au réaménagement</w:t>
      </w:r>
      <w:r w:rsidRPr="005E6E33">
        <w:rPr>
          <w:lang w:val="fr-CH"/>
        </w:rPr>
        <w:t xml:space="preserve"> du spectre</w:t>
      </w:r>
      <w:r w:rsidR="00C0135B">
        <w:rPr>
          <w:lang w:val="fr-CH"/>
        </w:rPr>
        <w:t>, qui</w:t>
      </w:r>
      <w:r w:rsidRPr="005E6E33">
        <w:rPr>
          <w:lang w:val="fr-CH"/>
        </w:rPr>
        <w:t xml:space="preserve"> nécessite </w:t>
      </w:r>
      <w:r w:rsidR="00C0135B">
        <w:rPr>
          <w:lang w:val="fr-CH"/>
        </w:rPr>
        <w:t>le transfert des</w:t>
      </w:r>
      <w:r w:rsidRPr="005E6E33">
        <w:rPr>
          <w:lang w:val="fr-CH"/>
        </w:rPr>
        <w:t xml:space="preserve"> systèmes existants </w:t>
      </w:r>
      <w:r w:rsidR="00C0135B">
        <w:rPr>
          <w:lang w:val="fr-CH"/>
        </w:rPr>
        <w:t>dans</w:t>
      </w:r>
      <w:r w:rsidRPr="005E6E33">
        <w:rPr>
          <w:lang w:val="fr-CH"/>
        </w:rPr>
        <w:t xml:space="preserve"> d'</w:t>
      </w:r>
      <w:r w:rsidR="00922E01" w:rsidRPr="005E6E33">
        <w:rPr>
          <w:lang w:val="fr-CH"/>
        </w:rPr>
        <w:t xml:space="preserve">autres bandes de fréquences. L'accès </w:t>
      </w:r>
      <w:r w:rsidRPr="005E6E33">
        <w:rPr>
          <w:lang w:val="fr-CH"/>
        </w:rPr>
        <w:t xml:space="preserve">LSA </w:t>
      </w:r>
      <w:r w:rsidR="00C0135B">
        <w:rPr>
          <w:lang w:val="fr-CH"/>
        </w:rPr>
        <w:t xml:space="preserve">est un outil qui </w:t>
      </w:r>
      <w:r w:rsidRPr="005E6E33">
        <w:rPr>
          <w:lang w:val="fr-CH"/>
        </w:rPr>
        <w:t xml:space="preserve">permet de </w:t>
      </w:r>
      <w:r w:rsidR="00922E01" w:rsidRPr="005E6E33">
        <w:rPr>
          <w:lang w:val="fr-CH"/>
        </w:rPr>
        <w:t>maintenir l'exploitation de systèmes</w:t>
      </w:r>
      <w:r w:rsidRPr="005E6E33">
        <w:rPr>
          <w:lang w:val="fr-CH"/>
        </w:rPr>
        <w:t xml:space="preserve"> par un organisme </w:t>
      </w:r>
      <w:r w:rsidR="00C0135B">
        <w:rPr>
          <w:lang w:val="fr-CH"/>
        </w:rPr>
        <w:t>gouvernemental</w:t>
      </w:r>
      <w:r w:rsidRPr="005E6E33">
        <w:rPr>
          <w:lang w:val="fr-CH"/>
        </w:rPr>
        <w:t xml:space="preserve">, tout en </w:t>
      </w:r>
      <w:r w:rsidR="00C0135B">
        <w:rPr>
          <w:lang w:val="fr-CH"/>
        </w:rPr>
        <w:t>tenant</w:t>
      </w:r>
      <w:r w:rsidRPr="005E6E33">
        <w:rPr>
          <w:lang w:val="fr-CH"/>
        </w:rPr>
        <w:t xml:space="preserve"> </w:t>
      </w:r>
      <w:r w:rsidR="006E63D8">
        <w:rPr>
          <w:lang w:val="fr-CH"/>
        </w:rPr>
        <w:t>compte de</w:t>
      </w:r>
      <w:r w:rsidRPr="005E6E33">
        <w:rPr>
          <w:lang w:val="fr-CH"/>
        </w:rPr>
        <w:t xml:space="preserve"> nouvelle</w:t>
      </w:r>
      <w:r w:rsidR="006E63D8">
        <w:rPr>
          <w:lang w:val="fr-CH"/>
        </w:rPr>
        <w:t>s</w:t>
      </w:r>
      <w:r w:rsidRPr="005E6E33">
        <w:rPr>
          <w:lang w:val="fr-CH"/>
        </w:rPr>
        <w:t xml:space="preserve"> utilisation</w:t>
      </w:r>
      <w:r w:rsidR="006E63D8">
        <w:rPr>
          <w:lang w:val="fr-CH"/>
        </w:rPr>
        <w:t>s</w:t>
      </w:r>
      <w:r w:rsidRPr="005E6E33">
        <w:rPr>
          <w:lang w:val="fr-CH"/>
        </w:rPr>
        <w:t xml:space="preserve"> commerciale</w:t>
      </w:r>
      <w:r w:rsidR="006E63D8">
        <w:rPr>
          <w:lang w:val="fr-CH"/>
        </w:rPr>
        <w:t>s</w:t>
      </w:r>
      <w:r w:rsidRPr="005E6E33">
        <w:rPr>
          <w:lang w:val="fr-CH"/>
        </w:rPr>
        <w:t xml:space="preserve">. </w:t>
      </w:r>
      <w:r w:rsidR="006E63D8">
        <w:rPr>
          <w:lang w:val="fr-CH"/>
        </w:rPr>
        <w:t>L</w:t>
      </w:r>
      <w:r w:rsidR="00922E01" w:rsidRPr="005E6E33">
        <w:rPr>
          <w:lang w:val="fr-CH"/>
        </w:rPr>
        <w:t xml:space="preserve">'accès LSA peut être mise en oeuvre par </w:t>
      </w:r>
      <w:r w:rsidR="006E63D8">
        <w:rPr>
          <w:lang w:val="fr-CH"/>
        </w:rPr>
        <w:t>l'</w:t>
      </w:r>
      <w:r w:rsidR="00922E01" w:rsidRPr="005E6E33">
        <w:rPr>
          <w:lang w:val="fr-CH"/>
        </w:rPr>
        <w:t>administration</w:t>
      </w:r>
      <w:r w:rsidR="006E63D8">
        <w:rPr>
          <w:lang w:val="fr-CH"/>
        </w:rPr>
        <w:t xml:space="preserve"> lorsque le réaménagement</w:t>
      </w:r>
      <w:r w:rsidR="00922E01" w:rsidRPr="005E6E33">
        <w:rPr>
          <w:lang w:val="fr-CH"/>
        </w:rPr>
        <w:t xml:space="preserve"> du spectre</w:t>
      </w:r>
      <w:r w:rsidR="006E63D8">
        <w:rPr>
          <w:lang w:val="fr-CH"/>
        </w:rPr>
        <w:t xml:space="preserve"> n'est pas réalisable</w:t>
      </w:r>
      <w:r w:rsidRPr="005E6E33">
        <w:rPr>
          <w:lang w:val="fr-CH"/>
        </w:rPr>
        <w:t>.</w:t>
      </w:r>
    </w:p>
    <w:p w14:paraId="21B603D2" w14:textId="16208068" w:rsidR="00C901D1" w:rsidRPr="005E6E33" w:rsidRDefault="00495257" w:rsidP="004C153A">
      <w:pPr>
        <w:rPr>
          <w:lang w:val="fr-CH"/>
        </w:rPr>
      </w:pPr>
      <w:r w:rsidRPr="005E6E33">
        <w:rPr>
          <w:lang w:val="fr-CH"/>
        </w:rPr>
        <w:t>Dans la pratique, l'accès</w:t>
      </w:r>
      <w:r w:rsidR="00B373A5" w:rsidRPr="005E6E33">
        <w:rPr>
          <w:lang w:val="fr-CH"/>
        </w:rPr>
        <w:t xml:space="preserve"> LSA et </w:t>
      </w:r>
      <w:r w:rsidR="006E63D8">
        <w:rPr>
          <w:lang w:val="fr-CH"/>
        </w:rPr>
        <w:t>le réaménagement</w:t>
      </w:r>
      <w:r w:rsidR="00B373A5" w:rsidRPr="005E6E33">
        <w:rPr>
          <w:lang w:val="fr-CH"/>
        </w:rPr>
        <w:t xml:space="preserve"> du spectre peuvent </w:t>
      </w:r>
      <w:r w:rsidR="006E63D8">
        <w:rPr>
          <w:lang w:val="fr-CH"/>
        </w:rPr>
        <w:t xml:space="preserve">à l'évidence </w:t>
      </w:r>
      <w:r w:rsidR="00B373A5" w:rsidRPr="005E6E33">
        <w:rPr>
          <w:lang w:val="fr-CH"/>
        </w:rPr>
        <w:t xml:space="preserve">se compléter, puisque l'examen des besoins de spectre d'un utilisateur existant peut amener à </w:t>
      </w:r>
      <w:r w:rsidR="006E63D8">
        <w:rPr>
          <w:lang w:val="fr-CH"/>
        </w:rPr>
        <w:t>établir une distinction entre les</w:t>
      </w:r>
      <w:r w:rsidR="00B373A5" w:rsidRPr="005E6E33">
        <w:rPr>
          <w:lang w:val="fr-CH"/>
        </w:rPr>
        <w:t xml:space="preserve"> systèmes devant être mainten</w:t>
      </w:r>
      <w:r w:rsidR="006E63D8">
        <w:rPr>
          <w:lang w:val="fr-CH"/>
        </w:rPr>
        <w:t>us dans une bande de fréquences</w:t>
      </w:r>
      <w:r w:rsidR="00B373A5" w:rsidRPr="005E6E33">
        <w:rPr>
          <w:lang w:val="fr-CH"/>
        </w:rPr>
        <w:t xml:space="preserve"> et </w:t>
      </w:r>
      <w:r w:rsidR="006E63D8">
        <w:rPr>
          <w:lang w:val="fr-CH"/>
        </w:rPr>
        <w:t xml:space="preserve">les </w:t>
      </w:r>
      <w:r w:rsidR="00B373A5" w:rsidRPr="005E6E33">
        <w:rPr>
          <w:lang w:val="fr-CH"/>
        </w:rPr>
        <w:t xml:space="preserve">autres </w:t>
      </w:r>
      <w:r w:rsidR="006E63D8">
        <w:rPr>
          <w:lang w:val="fr-CH"/>
        </w:rPr>
        <w:t>systèmes pouvant être transférés dans d'autres bandes de fréquences ou adaptés</w:t>
      </w:r>
      <w:r w:rsidR="00B373A5" w:rsidRPr="005E6E33">
        <w:rPr>
          <w:lang w:val="fr-CH"/>
        </w:rPr>
        <w:t xml:space="preserve"> afin de permettre une autre utilisation.</w:t>
      </w:r>
      <w:r w:rsidR="00C901D1" w:rsidRPr="005E6E33">
        <w:rPr>
          <w:lang w:val="fr-CH"/>
        </w:rPr>
        <w:t xml:space="preserve"> </w:t>
      </w:r>
    </w:p>
    <w:p w14:paraId="5EBD4F34" w14:textId="4209C503" w:rsidR="00C901D1" w:rsidRPr="005E6E33" w:rsidRDefault="00C901D1" w:rsidP="004C153A">
      <w:pPr>
        <w:pStyle w:val="Heading1"/>
        <w:rPr>
          <w:lang w:val="fr-CH"/>
        </w:rPr>
      </w:pPr>
      <w:bookmarkStart w:id="207" w:name="lt_pId348"/>
      <w:bookmarkStart w:id="208" w:name="_Toc485590938"/>
      <w:bookmarkStart w:id="209" w:name="_Toc489884499"/>
      <w:bookmarkStart w:id="210" w:name="_Toc499027868"/>
      <w:r w:rsidRPr="005E6E33">
        <w:rPr>
          <w:lang w:val="fr-CH"/>
        </w:rPr>
        <w:t>A1-2</w:t>
      </w:r>
      <w:bookmarkEnd w:id="207"/>
      <w:r w:rsidRPr="005E6E33">
        <w:rPr>
          <w:lang w:val="fr-CH"/>
        </w:rPr>
        <w:tab/>
      </w:r>
      <w:bookmarkStart w:id="211" w:name="lt_pId349"/>
      <w:r w:rsidR="0099659F" w:rsidRPr="005E6E33">
        <w:rPr>
          <w:lang w:val="fr-CH"/>
        </w:rPr>
        <w:t>Etude de cas</w:t>
      </w:r>
      <w:r w:rsidRPr="005E6E33">
        <w:rPr>
          <w:lang w:val="fr-CH"/>
        </w:rPr>
        <w:t>:</w:t>
      </w:r>
      <w:bookmarkEnd w:id="211"/>
      <w:r w:rsidRPr="005E6E33">
        <w:rPr>
          <w:lang w:val="fr-CH"/>
        </w:rPr>
        <w:t xml:space="preserve"> </w:t>
      </w:r>
      <w:bookmarkStart w:id="212" w:name="lt_pId350"/>
      <w:r w:rsidR="00FE174E">
        <w:rPr>
          <w:lang w:val="fr-CH"/>
        </w:rPr>
        <w:t>L</w:t>
      </w:r>
      <w:r w:rsidR="005C527C">
        <w:rPr>
          <w:lang w:val="fr-CH"/>
        </w:rPr>
        <w:t>'</w:t>
      </w:r>
      <w:r w:rsidRPr="005E6E33">
        <w:rPr>
          <w:lang w:val="fr-CH"/>
        </w:rPr>
        <w:t>exp</w:t>
      </w:r>
      <w:r w:rsidR="0099659F" w:rsidRPr="005E6E33">
        <w:rPr>
          <w:lang w:val="fr-CH"/>
        </w:rPr>
        <w:t>é</w:t>
      </w:r>
      <w:r w:rsidRPr="005E6E33">
        <w:rPr>
          <w:lang w:val="fr-CH"/>
        </w:rPr>
        <w:t>rience</w:t>
      </w:r>
      <w:bookmarkEnd w:id="208"/>
      <w:bookmarkEnd w:id="209"/>
      <w:bookmarkEnd w:id="212"/>
      <w:r w:rsidR="0099659F" w:rsidRPr="005E6E33">
        <w:rPr>
          <w:lang w:val="fr-CH"/>
        </w:rPr>
        <w:t xml:space="preserve"> européenne</w:t>
      </w:r>
      <w:bookmarkEnd w:id="210"/>
    </w:p>
    <w:p w14:paraId="1F945569" w14:textId="4EE9B289" w:rsidR="00C901D1" w:rsidRPr="005E6E33" w:rsidRDefault="00C901D1" w:rsidP="004C153A">
      <w:pPr>
        <w:pStyle w:val="Heading2"/>
        <w:rPr>
          <w:lang w:val="fr-CH"/>
        </w:rPr>
      </w:pPr>
      <w:bookmarkStart w:id="213" w:name="lt_pId351"/>
      <w:bookmarkStart w:id="214" w:name="_Toc485590939"/>
      <w:bookmarkStart w:id="215" w:name="_Toc489884500"/>
      <w:bookmarkStart w:id="216" w:name="_Toc499027869"/>
      <w:r w:rsidRPr="005E6E33">
        <w:rPr>
          <w:lang w:val="fr-CH"/>
        </w:rPr>
        <w:t>A1-2.1</w:t>
      </w:r>
      <w:bookmarkEnd w:id="213"/>
      <w:r w:rsidRPr="005E6E33">
        <w:rPr>
          <w:lang w:val="fr-CH"/>
        </w:rPr>
        <w:tab/>
      </w:r>
      <w:bookmarkEnd w:id="214"/>
      <w:bookmarkEnd w:id="215"/>
      <w:r w:rsidR="005C527C">
        <w:rPr>
          <w:lang w:val="fr-CH"/>
        </w:rPr>
        <w:t>L'a</w:t>
      </w:r>
      <w:r w:rsidR="0099659F" w:rsidRPr="005E6E33">
        <w:rPr>
          <w:lang w:val="fr-CH"/>
        </w:rPr>
        <w:t>pproche européenne</w:t>
      </w:r>
      <w:bookmarkEnd w:id="216"/>
    </w:p>
    <w:p w14:paraId="189D569E" w14:textId="4CB1BC84" w:rsidR="00C901D1" w:rsidRPr="005E6E33" w:rsidRDefault="0099659F" w:rsidP="004C153A">
      <w:pPr>
        <w:rPr>
          <w:lang w:val="fr-CH"/>
        </w:rPr>
      </w:pPr>
      <w:bookmarkStart w:id="217" w:name="lt_pId353"/>
      <w:r w:rsidRPr="005E6E33">
        <w:rPr>
          <w:lang w:val="fr-CH"/>
        </w:rPr>
        <w:t xml:space="preserve">Du point de vue européen, </w:t>
      </w:r>
      <w:r w:rsidR="00C006FD" w:rsidRPr="005E6E33">
        <w:rPr>
          <w:lang w:val="fr-CH"/>
        </w:rPr>
        <w:t xml:space="preserve">la méthode </w:t>
      </w:r>
      <w:r w:rsidRPr="005E6E33">
        <w:rPr>
          <w:lang w:val="fr-CH"/>
        </w:rPr>
        <w:t xml:space="preserve">LSA permet de répondre à la demande du marché </w:t>
      </w:r>
      <w:r w:rsidR="00835FA5">
        <w:rPr>
          <w:lang w:val="fr-CH"/>
        </w:rPr>
        <w:t xml:space="preserve">visant à intégrer </w:t>
      </w:r>
      <w:r w:rsidR="00815F66" w:rsidRPr="005E6E33">
        <w:rPr>
          <w:lang w:val="fr-CH"/>
        </w:rPr>
        <w:t>de façon</w:t>
      </w:r>
      <w:r w:rsidRPr="005E6E33">
        <w:rPr>
          <w:lang w:val="fr-CH"/>
        </w:rPr>
        <w:t xml:space="preserve"> harmonisée de nouvelles applications dans </w:t>
      </w:r>
      <w:r w:rsidR="00835FA5">
        <w:rPr>
          <w:lang w:val="fr-CH"/>
        </w:rPr>
        <w:t>certaines</w:t>
      </w:r>
      <w:r w:rsidRPr="005E6E33">
        <w:rPr>
          <w:lang w:val="fr-CH"/>
        </w:rPr>
        <w:t xml:space="preserve"> bandes de fréquences </w:t>
      </w:r>
      <w:r w:rsidR="00835FA5">
        <w:rPr>
          <w:lang w:val="fr-CH"/>
        </w:rPr>
        <w:t>dans lesquelles</w:t>
      </w:r>
      <w:r w:rsidRPr="005E6E33">
        <w:rPr>
          <w:lang w:val="fr-CH"/>
        </w:rPr>
        <w:t xml:space="preserve"> les utilisations </w:t>
      </w:r>
      <w:r w:rsidR="00835FA5">
        <w:rPr>
          <w:lang w:val="fr-CH"/>
        </w:rPr>
        <w:t>existantes</w:t>
      </w:r>
      <w:r w:rsidRPr="005E6E33">
        <w:rPr>
          <w:lang w:val="fr-CH"/>
        </w:rPr>
        <w:t xml:space="preserve"> doivent être </w:t>
      </w:r>
      <w:r w:rsidR="00C006FD" w:rsidRPr="005E6E33">
        <w:rPr>
          <w:lang w:val="fr-CH"/>
        </w:rPr>
        <w:t xml:space="preserve">maintenues </w:t>
      </w:r>
      <w:r w:rsidRPr="005E6E33">
        <w:rPr>
          <w:lang w:val="fr-CH"/>
        </w:rPr>
        <w:t xml:space="preserve">dans différents pays. Par conséquent, les </w:t>
      </w:r>
      <w:r w:rsidR="00A03052" w:rsidRPr="005E6E33">
        <w:rPr>
          <w:lang w:val="fr-CH"/>
        </w:rPr>
        <w:t>administrations</w:t>
      </w:r>
      <w:r w:rsidRPr="005E6E33">
        <w:rPr>
          <w:lang w:val="fr-CH"/>
        </w:rPr>
        <w:t xml:space="preserve"> nationales ont besoin d'une certaine </w:t>
      </w:r>
      <w:r w:rsidR="00835FA5">
        <w:rPr>
          <w:lang w:val="fr-CH"/>
        </w:rPr>
        <w:t>souplesse</w:t>
      </w:r>
      <w:r w:rsidRPr="005E6E33">
        <w:rPr>
          <w:lang w:val="fr-CH"/>
        </w:rPr>
        <w:t xml:space="preserve"> dans la mise en oeuvre au niveau national</w:t>
      </w:r>
      <w:r w:rsidR="00835FA5">
        <w:rPr>
          <w:lang w:val="fr-CH"/>
        </w:rPr>
        <w:t>,</w:t>
      </w:r>
      <w:r w:rsidRPr="005E6E33">
        <w:rPr>
          <w:lang w:val="fr-CH"/>
        </w:rPr>
        <w:t xml:space="preserve"> afin d'être en mesure de protéger les services existants.</w:t>
      </w:r>
      <w:bookmarkEnd w:id="217"/>
    </w:p>
    <w:p w14:paraId="368B443A" w14:textId="6661DA14" w:rsidR="0099659F" w:rsidRPr="005E6E33" w:rsidRDefault="0099659F" w:rsidP="004C153A">
      <w:pPr>
        <w:rPr>
          <w:lang w:val="fr-CH"/>
        </w:rPr>
      </w:pPr>
      <w:r w:rsidRPr="005E6E33">
        <w:rPr>
          <w:lang w:val="fr-CH"/>
        </w:rPr>
        <w:lastRenderedPageBreak/>
        <w:t xml:space="preserve">Une mesure d'harmonisation de la CEPT consisterait à désigner une bande de fréquences et à définir des conditions d'utilisation </w:t>
      </w:r>
      <w:r w:rsidR="00815F66" w:rsidRPr="005E6E33">
        <w:rPr>
          <w:lang w:val="fr-CH"/>
        </w:rPr>
        <w:t>harmonisées</w:t>
      </w:r>
      <w:r w:rsidR="00835FA5">
        <w:rPr>
          <w:lang w:val="fr-CH"/>
        </w:rPr>
        <w:t xml:space="preserve"> d'une bande</w:t>
      </w:r>
      <w:r w:rsidR="00815F66" w:rsidRPr="005E6E33">
        <w:rPr>
          <w:lang w:val="fr-CH"/>
        </w:rPr>
        <w:t xml:space="preserve"> </w:t>
      </w:r>
      <w:r w:rsidRPr="005E6E33">
        <w:rPr>
          <w:lang w:val="fr-CH"/>
        </w:rPr>
        <w:t>(</w:t>
      </w:r>
      <w:r w:rsidR="00835FA5">
        <w:rPr>
          <w:lang w:val="fr-CH"/>
        </w:rPr>
        <w:t>gabarit</w:t>
      </w:r>
      <w:r w:rsidRPr="005E6E33">
        <w:rPr>
          <w:lang w:val="fr-CH"/>
        </w:rPr>
        <w:t xml:space="preserve"> BEM ou </w:t>
      </w:r>
      <w:r w:rsidRPr="005E6E33">
        <w:rPr>
          <w:color w:val="000000"/>
          <w:lang w:val="fr-CH"/>
        </w:rPr>
        <w:t>interface radioélectrique</w:t>
      </w:r>
      <w:r w:rsidR="00835FA5">
        <w:rPr>
          <w:color w:val="000000"/>
          <w:lang w:val="fr-CH"/>
        </w:rPr>
        <w:t xml:space="preserve"> par exemple</w:t>
      </w:r>
      <w:r w:rsidRPr="005E6E33">
        <w:rPr>
          <w:lang w:val="fr-CH"/>
        </w:rPr>
        <w:t xml:space="preserve">). Les </w:t>
      </w:r>
      <w:r w:rsidR="00835FA5">
        <w:rPr>
          <w:lang w:val="fr-CH"/>
        </w:rPr>
        <w:t>études</w:t>
      </w:r>
      <w:r w:rsidRPr="005E6E33">
        <w:rPr>
          <w:lang w:val="fr-CH"/>
        </w:rPr>
        <w:t xml:space="preserve"> menées au niveau européen sur les différentes contraintes relatives au partage visent à garantir qu'une norme harmonisée correspondante intègre les outils nécessaires à la mise en oeuvre des mécanismes de partage requis pour l'exploitation dans la bande.</w:t>
      </w:r>
    </w:p>
    <w:p w14:paraId="6710AB16" w14:textId="559AB942" w:rsidR="00C901D1" w:rsidRPr="005E6E33" w:rsidRDefault="0099659F" w:rsidP="004C153A">
      <w:pPr>
        <w:rPr>
          <w:lang w:val="fr-CH"/>
        </w:rPr>
      </w:pPr>
      <w:r w:rsidRPr="005E6E33">
        <w:rPr>
          <w:lang w:val="fr-CH"/>
        </w:rPr>
        <w:t xml:space="preserve">Dans le contexte de l'identification de </w:t>
      </w:r>
      <w:r w:rsidR="00835FA5">
        <w:rPr>
          <w:lang w:val="fr-CH"/>
        </w:rPr>
        <w:t xml:space="preserve">bandes de </w:t>
      </w:r>
      <w:r w:rsidRPr="005E6E33">
        <w:rPr>
          <w:lang w:val="fr-CH"/>
        </w:rPr>
        <w:t xml:space="preserve">fréquences </w:t>
      </w:r>
      <w:r w:rsidR="00835FA5">
        <w:rPr>
          <w:lang w:val="fr-CH"/>
        </w:rPr>
        <w:t>additionnell</w:t>
      </w:r>
      <w:r w:rsidRPr="005E6E33">
        <w:rPr>
          <w:lang w:val="fr-CH"/>
        </w:rPr>
        <w:t>es pour les service</w:t>
      </w:r>
      <w:r w:rsidR="00D21FDD" w:rsidRPr="005E6E33">
        <w:rPr>
          <w:lang w:val="fr-CH"/>
        </w:rPr>
        <w:t xml:space="preserve">s mobile large bande (réseaux MFCN), l'accès </w:t>
      </w:r>
      <w:r w:rsidRPr="005E6E33">
        <w:rPr>
          <w:lang w:val="fr-CH"/>
        </w:rPr>
        <w:t xml:space="preserve">LSA </w:t>
      </w:r>
      <w:r w:rsidR="00835FA5">
        <w:rPr>
          <w:lang w:val="fr-CH"/>
        </w:rPr>
        <w:t>offre</w:t>
      </w:r>
      <w:r w:rsidRPr="005E6E33">
        <w:rPr>
          <w:lang w:val="fr-CH"/>
        </w:rPr>
        <w:t xml:space="preserve"> aux administrations une approc</w:t>
      </w:r>
      <w:r w:rsidR="00835FA5">
        <w:rPr>
          <w:lang w:val="fr-CH"/>
        </w:rPr>
        <w:t xml:space="preserve">he réglementaire qui vient compléter la </w:t>
      </w:r>
      <w:r w:rsidR="00D21FDD" w:rsidRPr="005E6E33">
        <w:rPr>
          <w:lang w:val="fr-CH"/>
        </w:rPr>
        <w:t xml:space="preserve">méthode </w:t>
      </w:r>
      <w:r w:rsidR="00835FA5">
        <w:rPr>
          <w:lang w:val="fr-CH"/>
        </w:rPr>
        <w:t>classique</w:t>
      </w:r>
      <w:r w:rsidRPr="005E6E33">
        <w:rPr>
          <w:lang w:val="fr-CH"/>
        </w:rPr>
        <w:t xml:space="preserve"> (c'est-à-dire </w:t>
      </w:r>
      <w:r w:rsidR="00D21FDD" w:rsidRPr="005E6E33">
        <w:rPr>
          <w:lang w:val="fr-CH"/>
        </w:rPr>
        <w:t xml:space="preserve">la </w:t>
      </w:r>
      <w:r w:rsidRPr="005E6E33">
        <w:rPr>
          <w:lang w:val="fr-CH"/>
        </w:rPr>
        <w:t>segmentation</w:t>
      </w:r>
      <w:r w:rsidR="009B6656" w:rsidRPr="005E6E33">
        <w:rPr>
          <w:lang w:val="fr-CH"/>
        </w:rPr>
        <w:t xml:space="preserve"> permanente et </w:t>
      </w:r>
      <w:r w:rsidR="00835FA5">
        <w:rPr>
          <w:lang w:val="fr-CH"/>
        </w:rPr>
        <w:t>le réaménagement</w:t>
      </w:r>
      <w:r w:rsidR="009B6656" w:rsidRPr="005E6E33">
        <w:rPr>
          <w:lang w:val="fr-CH"/>
        </w:rPr>
        <w:t>)</w:t>
      </w:r>
      <w:r w:rsidR="00835FA5">
        <w:rPr>
          <w:lang w:val="fr-CH"/>
        </w:rPr>
        <w:t xml:space="preserve">, sachant que la </w:t>
      </w:r>
      <w:r w:rsidR="00D21FDD" w:rsidRPr="005E6E33">
        <w:rPr>
          <w:lang w:val="fr-CH"/>
        </w:rPr>
        <w:t xml:space="preserve">méthode </w:t>
      </w:r>
      <w:r w:rsidR="00835FA5">
        <w:rPr>
          <w:lang w:val="fr-CH"/>
        </w:rPr>
        <w:t>classique</w:t>
      </w:r>
      <w:r w:rsidR="009B6656" w:rsidRPr="005E6E33">
        <w:rPr>
          <w:lang w:val="fr-CH"/>
        </w:rPr>
        <w:t xml:space="preserve"> restera naturellement essentielle pour répondre à la demande future.</w:t>
      </w:r>
    </w:p>
    <w:p w14:paraId="058053F8" w14:textId="79F0D58D" w:rsidR="00C901D1" w:rsidRPr="005E6E33" w:rsidRDefault="00EA77AB" w:rsidP="004C153A">
      <w:pPr>
        <w:rPr>
          <w:lang w:val="fr-CH"/>
        </w:rPr>
      </w:pPr>
      <w:r w:rsidRPr="005E6E33">
        <w:rPr>
          <w:lang w:val="fr-CH"/>
        </w:rPr>
        <w:t xml:space="preserve">Par conséquent, l'accès </w:t>
      </w:r>
      <w:r w:rsidR="009B6656" w:rsidRPr="005E6E33">
        <w:rPr>
          <w:lang w:val="fr-CH"/>
        </w:rPr>
        <w:t xml:space="preserve">LSA est considéré comme une solution complémentaire pour les </w:t>
      </w:r>
      <w:r w:rsidRPr="005E6E33">
        <w:rPr>
          <w:color w:val="000000"/>
          <w:lang w:val="fr-CH"/>
        </w:rPr>
        <w:t>opérateurs de réseau</w:t>
      </w:r>
      <w:r w:rsidR="000F4939">
        <w:rPr>
          <w:color w:val="000000"/>
          <w:lang w:val="fr-CH"/>
        </w:rPr>
        <w:t>x</w:t>
      </w:r>
      <w:r w:rsidRPr="005E6E33">
        <w:rPr>
          <w:color w:val="000000"/>
          <w:lang w:val="fr-CH"/>
        </w:rPr>
        <w:t xml:space="preserve"> mobile</w:t>
      </w:r>
      <w:r w:rsidR="000F4939">
        <w:rPr>
          <w:color w:val="000000"/>
          <w:lang w:val="fr-CH"/>
        </w:rPr>
        <w:t>s</w:t>
      </w:r>
      <w:r w:rsidR="009B6656" w:rsidRPr="005E6E33">
        <w:rPr>
          <w:color w:val="000000"/>
          <w:lang w:val="fr-CH"/>
        </w:rPr>
        <w:t xml:space="preserve">, </w:t>
      </w:r>
      <w:r w:rsidR="000F4939">
        <w:rPr>
          <w:color w:val="000000"/>
          <w:lang w:val="fr-CH"/>
        </w:rPr>
        <w:t>qui leur permet</w:t>
      </w:r>
      <w:r w:rsidR="009B6656" w:rsidRPr="005E6E33">
        <w:rPr>
          <w:color w:val="000000"/>
          <w:lang w:val="fr-CH"/>
        </w:rPr>
        <w:t xml:space="preserve"> d'accéder </w:t>
      </w:r>
      <w:r w:rsidR="000F4939">
        <w:rPr>
          <w:color w:val="000000"/>
          <w:lang w:val="fr-CH"/>
        </w:rPr>
        <w:t xml:space="preserve">au spectre </w:t>
      </w:r>
      <w:r w:rsidR="009B6656" w:rsidRPr="005E6E33">
        <w:rPr>
          <w:color w:val="000000"/>
          <w:lang w:val="fr-CH"/>
        </w:rPr>
        <w:t>pour les réseaux MFCN</w:t>
      </w:r>
      <w:r w:rsidR="000F4939" w:rsidRPr="000F4939">
        <w:rPr>
          <w:color w:val="000000"/>
          <w:lang w:val="fr-CH"/>
        </w:rPr>
        <w:t xml:space="preserve"> </w:t>
      </w:r>
      <w:r w:rsidR="000F4939" w:rsidRPr="005E6E33">
        <w:rPr>
          <w:color w:val="000000"/>
          <w:lang w:val="fr-CH"/>
        </w:rPr>
        <w:t>des bandes de fréquences particulières</w:t>
      </w:r>
      <w:r w:rsidR="009B6656" w:rsidRPr="005E6E33">
        <w:rPr>
          <w:color w:val="000000"/>
          <w:lang w:val="fr-CH"/>
        </w:rPr>
        <w:t xml:space="preserve">, </w:t>
      </w:r>
      <w:r w:rsidR="000F4939">
        <w:rPr>
          <w:color w:val="000000"/>
          <w:lang w:val="fr-CH"/>
        </w:rPr>
        <w:t>dans une zone géographique et dans les limites</w:t>
      </w:r>
      <w:r w:rsidR="009B6656" w:rsidRPr="005E6E33">
        <w:rPr>
          <w:color w:val="000000"/>
          <w:lang w:val="fr-CH"/>
        </w:rPr>
        <w:t xml:space="preserve"> temporell</w:t>
      </w:r>
      <w:r w:rsidR="00432327" w:rsidRPr="005E6E33">
        <w:rPr>
          <w:color w:val="000000"/>
          <w:lang w:val="fr-CH"/>
        </w:rPr>
        <w:t>es et techniques déterminées. L'accès</w:t>
      </w:r>
      <w:r w:rsidR="009B6656" w:rsidRPr="005E6E33">
        <w:rPr>
          <w:color w:val="000000"/>
          <w:lang w:val="fr-CH"/>
        </w:rPr>
        <w:t xml:space="preserve"> LSA </w:t>
      </w:r>
      <w:r w:rsidR="000F4939">
        <w:rPr>
          <w:color w:val="000000"/>
          <w:lang w:val="fr-CH"/>
        </w:rPr>
        <w:t>vient compléter</w:t>
      </w:r>
      <w:r w:rsidR="009B6656" w:rsidRPr="005E6E33">
        <w:rPr>
          <w:color w:val="000000"/>
          <w:lang w:val="fr-CH"/>
        </w:rPr>
        <w:t xml:space="preserve"> l'accès exclusif </w:t>
      </w:r>
      <w:r w:rsidR="000F4939" w:rsidRPr="005E6E33">
        <w:rPr>
          <w:color w:val="000000"/>
          <w:lang w:val="fr-CH"/>
        </w:rPr>
        <w:t xml:space="preserve">traditionnel </w:t>
      </w:r>
      <w:r w:rsidR="000F4939">
        <w:rPr>
          <w:color w:val="000000"/>
          <w:lang w:val="fr-CH"/>
        </w:rPr>
        <w:t>fondé</w:t>
      </w:r>
      <w:r w:rsidR="009B6656" w:rsidRPr="005E6E33">
        <w:rPr>
          <w:color w:val="000000"/>
          <w:lang w:val="fr-CH"/>
        </w:rPr>
        <w:t xml:space="preserve"> sur l'autorisation individuelle</w:t>
      </w:r>
      <w:r w:rsidR="000F4939">
        <w:rPr>
          <w:color w:val="000000"/>
          <w:lang w:val="fr-CH"/>
        </w:rPr>
        <w:t>,</w:t>
      </w:r>
      <w:r w:rsidR="005E6BD7" w:rsidRPr="005E6E33">
        <w:rPr>
          <w:color w:val="000000"/>
          <w:lang w:val="fr-CH"/>
        </w:rPr>
        <w:t xml:space="preserve"> lorsque </w:t>
      </w:r>
      <w:r w:rsidR="000F4939">
        <w:rPr>
          <w:color w:val="000000"/>
          <w:lang w:val="fr-CH"/>
        </w:rPr>
        <w:t>le réaménagement</w:t>
      </w:r>
      <w:r w:rsidR="005E6BD7" w:rsidRPr="005E6E33">
        <w:rPr>
          <w:color w:val="000000"/>
          <w:lang w:val="fr-CH"/>
        </w:rPr>
        <w:t xml:space="preserve"> ou la </w:t>
      </w:r>
      <w:r w:rsidR="000F4939">
        <w:rPr>
          <w:color w:val="000000"/>
          <w:lang w:val="fr-CH"/>
        </w:rPr>
        <w:t>réattribution des bandes</w:t>
      </w:r>
      <w:r w:rsidR="005E6BD7" w:rsidRPr="005E6E33">
        <w:rPr>
          <w:color w:val="000000"/>
          <w:lang w:val="fr-CH"/>
        </w:rPr>
        <w:t xml:space="preserve"> de fréquences </w:t>
      </w:r>
      <w:r w:rsidR="000F4939">
        <w:rPr>
          <w:color w:val="000000"/>
          <w:lang w:val="fr-CH"/>
        </w:rPr>
        <w:t>est impossible</w:t>
      </w:r>
      <w:r w:rsidR="005E6BD7" w:rsidRPr="005E6E33">
        <w:rPr>
          <w:color w:val="000000"/>
          <w:lang w:val="fr-CH"/>
        </w:rPr>
        <w:t xml:space="preserve"> en raison de l'utilisation existante. Ainsi, </w:t>
      </w:r>
      <w:r w:rsidR="00432327" w:rsidRPr="005E6E33">
        <w:rPr>
          <w:color w:val="000000"/>
          <w:lang w:val="fr-CH"/>
        </w:rPr>
        <w:t>l'accès</w:t>
      </w:r>
      <w:r w:rsidR="005E6BD7" w:rsidRPr="005E6E33">
        <w:rPr>
          <w:color w:val="000000"/>
          <w:lang w:val="fr-CH"/>
        </w:rPr>
        <w:t xml:space="preserve"> LSA ne vise pas à remplacer l'accès exclusif traditionnel</w:t>
      </w:r>
      <w:r w:rsidR="00432327" w:rsidRPr="005E6E33">
        <w:rPr>
          <w:color w:val="000000"/>
          <w:lang w:val="fr-CH"/>
        </w:rPr>
        <w:t>, mais</w:t>
      </w:r>
      <w:r w:rsidR="005E6BD7" w:rsidRPr="005E6E33">
        <w:rPr>
          <w:color w:val="000000"/>
          <w:lang w:val="fr-CH"/>
        </w:rPr>
        <w:t xml:space="preserve"> </w:t>
      </w:r>
      <w:r w:rsidR="000F4939">
        <w:rPr>
          <w:color w:val="000000"/>
          <w:lang w:val="fr-CH"/>
        </w:rPr>
        <w:t xml:space="preserve">à permettre </w:t>
      </w:r>
      <w:r w:rsidR="005E6BD7" w:rsidRPr="005E6E33">
        <w:rPr>
          <w:color w:val="000000"/>
          <w:lang w:val="fr-CH"/>
        </w:rPr>
        <w:t xml:space="preserve">le partage du spectre avec des utilisateurs existants qui ne </w:t>
      </w:r>
      <w:r w:rsidR="000F4939">
        <w:rPr>
          <w:color w:val="000000"/>
          <w:lang w:val="fr-CH"/>
        </w:rPr>
        <w:t>sont</w:t>
      </w:r>
      <w:r w:rsidR="005E6BD7" w:rsidRPr="005E6E33">
        <w:rPr>
          <w:color w:val="000000"/>
          <w:lang w:val="fr-CH"/>
        </w:rPr>
        <w:t xml:space="preserve"> pas des opérateurs </w:t>
      </w:r>
      <w:r w:rsidR="000F4939">
        <w:rPr>
          <w:color w:val="000000"/>
          <w:lang w:val="fr-CH"/>
        </w:rPr>
        <w:t>MNO</w:t>
      </w:r>
      <w:r w:rsidR="005E6BD7" w:rsidRPr="005E6E33">
        <w:rPr>
          <w:color w:val="000000"/>
          <w:lang w:val="fr-CH"/>
        </w:rPr>
        <w:t>.</w:t>
      </w:r>
    </w:p>
    <w:p w14:paraId="61D66706" w14:textId="77777777" w:rsidR="00C901D1" w:rsidRPr="005E6E33" w:rsidRDefault="00C901D1" w:rsidP="004C153A">
      <w:pPr>
        <w:pStyle w:val="Heading2"/>
        <w:rPr>
          <w:lang w:val="fr-CH"/>
        </w:rPr>
      </w:pPr>
      <w:bookmarkStart w:id="218" w:name="lt_pId362"/>
      <w:bookmarkStart w:id="219" w:name="_Toc485590940"/>
      <w:bookmarkStart w:id="220" w:name="_Toc489884501"/>
      <w:bookmarkStart w:id="221" w:name="_Toc499027870"/>
      <w:r w:rsidRPr="005E6E33">
        <w:rPr>
          <w:lang w:val="fr-CH"/>
        </w:rPr>
        <w:t>A1-2.2</w:t>
      </w:r>
      <w:bookmarkEnd w:id="218"/>
      <w:r w:rsidRPr="005E6E33">
        <w:rPr>
          <w:lang w:val="fr-CH"/>
        </w:rPr>
        <w:tab/>
      </w:r>
      <w:bookmarkStart w:id="222" w:name="lt_pId363"/>
      <w:r w:rsidRPr="005E6E33">
        <w:rPr>
          <w:lang w:val="fr-CH"/>
        </w:rPr>
        <w:t>Justification</w:t>
      </w:r>
      <w:bookmarkEnd w:id="219"/>
      <w:bookmarkEnd w:id="220"/>
      <w:bookmarkEnd w:id="222"/>
      <w:bookmarkEnd w:id="221"/>
    </w:p>
    <w:p w14:paraId="793B44B7" w14:textId="3830D4CF" w:rsidR="00C901D1" w:rsidRPr="005E6E33" w:rsidRDefault="00492CCA" w:rsidP="004C153A">
      <w:pPr>
        <w:keepNext/>
        <w:keepLines/>
        <w:rPr>
          <w:lang w:val="fr-CH"/>
        </w:rPr>
      </w:pPr>
      <w:bookmarkStart w:id="223" w:name="lt_pId364"/>
      <w:r w:rsidRPr="005E6E33">
        <w:rPr>
          <w:lang w:val="fr-CH"/>
        </w:rPr>
        <w:t xml:space="preserve">L'accès </w:t>
      </w:r>
      <w:r w:rsidR="000F4939">
        <w:rPr>
          <w:lang w:val="fr-CH"/>
        </w:rPr>
        <w:t>LSA</w:t>
      </w:r>
      <w:r w:rsidRPr="005E6E33">
        <w:rPr>
          <w:lang w:val="fr-CH"/>
        </w:rPr>
        <w:t xml:space="preserve"> </w:t>
      </w:r>
      <w:r w:rsidR="005E6BD7" w:rsidRPr="005E6E33">
        <w:rPr>
          <w:lang w:val="fr-CH"/>
        </w:rPr>
        <w:t xml:space="preserve">offre plusieurs avantages </w:t>
      </w:r>
      <w:r w:rsidR="000F4939">
        <w:rPr>
          <w:lang w:val="fr-CH"/>
        </w:rPr>
        <w:t>qui justifient</w:t>
      </w:r>
      <w:r w:rsidR="005E6BD7" w:rsidRPr="005E6E33">
        <w:rPr>
          <w:lang w:val="fr-CH"/>
        </w:rPr>
        <w:t xml:space="preserve"> sa mise en oeuvre pour le déploiement des réseaux MFCN</w:t>
      </w:r>
      <w:r w:rsidR="00C901D1" w:rsidRPr="005E6E33">
        <w:rPr>
          <w:lang w:val="fr-CH"/>
        </w:rPr>
        <w:t>:</w:t>
      </w:r>
      <w:bookmarkEnd w:id="223"/>
    </w:p>
    <w:p w14:paraId="71C82420" w14:textId="447CD5D6" w:rsidR="00C901D1" w:rsidRPr="005E6E33" w:rsidRDefault="00C901D1" w:rsidP="004C153A">
      <w:pPr>
        <w:pStyle w:val="enumlev1"/>
        <w:rPr>
          <w:lang w:val="fr-CH"/>
        </w:rPr>
      </w:pPr>
      <w:r w:rsidRPr="005E6E33">
        <w:rPr>
          <w:lang w:val="fr-CH"/>
        </w:rPr>
        <w:t>−</w:t>
      </w:r>
      <w:r w:rsidRPr="005E6E33">
        <w:rPr>
          <w:lang w:val="fr-CH"/>
        </w:rPr>
        <w:tab/>
      </w:r>
      <w:bookmarkStart w:id="224" w:name="lt_pId366"/>
      <w:r w:rsidR="000F4939">
        <w:rPr>
          <w:lang w:val="fr-CH"/>
        </w:rPr>
        <w:t>Il permet</w:t>
      </w:r>
      <w:r w:rsidR="005E6BD7" w:rsidRPr="005E6E33">
        <w:rPr>
          <w:lang w:val="fr-CH"/>
        </w:rPr>
        <w:t xml:space="preserve"> d'utiliser le spectre de</w:t>
      </w:r>
      <w:r w:rsidR="00C77C6D">
        <w:rPr>
          <w:lang w:val="fr-CH"/>
        </w:rPr>
        <w:t xml:space="preserve"> manière efficace et stimule</w:t>
      </w:r>
      <w:r w:rsidR="005E6BD7" w:rsidRPr="005E6E33">
        <w:rPr>
          <w:lang w:val="fr-CH"/>
        </w:rPr>
        <w:t xml:space="preserve"> l'innovation dans le </w:t>
      </w:r>
      <w:r w:rsidR="00C77C6D">
        <w:rPr>
          <w:lang w:val="fr-CH"/>
        </w:rPr>
        <w:t xml:space="preserve">domaine du </w:t>
      </w:r>
      <w:r w:rsidR="005E6BD7" w:rsidRPr="005E6E33">
        <w:rPr>
          <w:lang w:val="fr-CH"/>
        </w:rPr>
        <w:t xml:space="preserve">large bande mobile, contribuant ainsi </w:t>
      </w:r>
      <w:r w:rsidR="00C77C6D">
        <w:rPr>
          <w:lang w:val="fr-CH"/>
        </w:rPr>
        <w:t>grandement à la réalisation des</w:t>
      </w:r>
      <w:r w:rsidR="005E6BD7" w:rsidRPr="005E6E33">
        <w:rPr>
          <w:lang w:val="fr-CH"/>
        </w:rPr>
        <w:t xml:space="preserve"> objectifs politiques de la stratégie Europe 2020</w:t>
      </w:r>
      <w:bookmarkEnd w:id="224"/>
      <w:r w:rsidR="00C77C6D">
        <w:rPr>
          <w:lang w:val="fr-CH"/>
        </w:rPr>
        <w:t>.</w:t>
      </w:r>
    </w:p>
    <w:p w14:paraId="261EE560" w14:textId="2488EF00" w:rsidR="00C901D1" w:rsidRPr="005E6E33" w:rsidRDefault="00C901D1" w:rsidP="004C153A">
      <w:pPr>
        <w:pStyle w:val="enumlev1"/>
        <w:rPr>
          <w:lang w:val="fr-CH"/>
        </w:rPr>
      </w:pPr>
      <w:r w:rsidRPr="005E6E33">
        <w:rPr>
          <w:lang w:val="fr-CH"/>
        </w:rPr>
        <w:t>−</w:t>
      </w:r>
      <w:r w:rsidRPr="005E6E33">
        <w:rPr>
          <w:lang w:val="fr-CH"/>
        </w:rPr>
        <w:tab/>
      </w:r>
      <w:bookmarkStart w:id="225" w:name="lt_pId368"/>
      <w:r w:rsidR="00C77C6D">
        <w:rPr>
          <w:lang w:val="fr-CH"/>
        </w:rPr>
        <w:t>L</w:t>
      </w:r>
      <w:r w:rsidR="005E6BD7" w:rsidRPr="005E6E33">
        <w:rPr>
          <w:lang w:val="fr-CH"/>
        </w:rPr>
        <w:t xml:space="preserve">es activités d'inventaire </w:t>
      </w:r>
      <w:r w:rsidR="00C77C6D">
        <w:rPr>
          <w:lang w:val="fr-CH"/>
        </w:rPr>
        <w:t xml:space="preserve">menées dans le cadre </w:t>
      </w:r>
      <w:r w:rsidR="005E6BD7" w:rsidRPr="005E6E33">
        <w:rPr>
          <w:lang w:val="fr-CH"/>
        </w:rPr>
        <w:t xml:space="preserve">du processus d'examen du spectre </w:t>
      </w:r>
      <w:r w:rsidR="00C77C6D">
        <w:rPr>
          <w:lang w:val="fr-CH"/>
        </w:rPr>
        <w:t xml:space="preserve">montrent que dans de nombreux cas, </w:t>
      </w:r>
      <w:r w:rsidR="00F4651D" w:rsidRPr="005E6E33">
        <w:rPr>
          <w:lang w:val="fr-CH"/>
        </w:rPr>
        <w:t xml:space="preserve">les droits d'utilisation du spectre n'ont pas été accordés conformément à la Directive </w:t>
      </w:r>
      <w:r w:rsidR="00492CCA" w:rsidRPr="005E6E33">
        <w:rPr>
          <w:lang w:val="fr-CH"/>
        </w:rPr>
        <w:t>2002/20/EC. L'accès</w:t>
      </w:r>
      <w:r w:rsidR="00F4651D" w:rsidRPr="005E6E33">
        <w:rPr>
          <w:lang w:val="fr-CH"/>
        </w:rPr>
        <w:t xml:space="preserve"> LSA </w:t>
      </w:r>
      <w:r w:rsidR="00C77C6D">
        <w:rPr>
          <w:lang w:val="fr-CH"/>
        </w:rPr>
        <w:t>pourrait favoriser une utilisation</w:t>
      </w:r>
      <w:r w:rsidR="00F4651D" w:rsidRPr="005E6E33">
        <w:rPr>
          <w:lang w:val="fr-CH"/>
        </w:rPr>
        <w:t xml:space="preserve"> plus efficace de ces bandes de fréquences</w:t>
      </w:r>
      <w:r w:rsidR="00C77C6D">
        <w:rPr>
          <w:lang w:val="fr-CH"/>
        </w:rPr>
        <w:t>, afin d'appuyer</w:t>
      </w:r>
      <w:r w:rsidR="00F4651D" w:rsidRPr="005E6E33">
        <w:rPr>
          <w:lang w:val="fr-CH"/>
        </w:rPr>
        <w:t xml:space="preserve"> les objectifs du </w:t>
      </w:r>
      <w:r w:rsidR="00C77C6D">
        <w:rPr>
          <w:color w:val="000000"/>
          <w:lang w:val="fr-CH"/>
        </w:rPr>
        <w:t>P</w:t>
      </w:r>
      <w:r w:rsidR="00F4651D" w:rsidRPr="005E6E33">
        <w:rPr>
          <w:color w:val="000000"/>
          <w:lang w:val="fr-CH"/>
        </w:rPr>
        <w:t xml:space="preserve">rogramme </w:t>
      </w:r>
      <w:r w:rsidR="00C77C6D">
        <w:rPr>
          <w:color w:val="000000"/>
          <w:lang w:val="fr-CH"/>
        </w:rPr>
        <w:t>stratégique relatif au</w:t>
      </w:r>
      <w:r w:rsidR="00F4651D" w:rsidRPr="005E6E33">
        <w:rPr>
          <w:color w:val="000000"/>
          <w:lang w:val="fr-CH"/>
        </w:rPr>
        <w:t xml:space="preserve"> spectre radioélectrique</w:t>
      </w:r>
      <w:bookmarkEnd w:id="225"/>
      <w:r w:rsidR="00C77C6D">
        <w:rPr>
          <w:color w:val="000000"/>
          <w:lang w:val="fr-CH"/>
        </w:rPr>
        <w:t>.</w:t>
      </w:r>
    </w:p>
    <w:p w14:paraId="0A525032" w14:textId="2D54DEA0" w:rsidR="00C901D1" w:rsidRPr="005E6E33" w:rsidRDefault="00C901D1" w:rsidP="004C153A">
      <w:pPr>
        <w:pStyle w:val="enumlev1"/>
        <w:rPr>
          <w:lang w:val="fr-CH"/>
        </w:rPr>
      </w:pPr>
      <w:r w:rsidRPr="005E6E33">
        <w:rPr>
          <w:lang w:val="fr-CH"/>
        </w:rPr>
        <w:t>−</w:t>
      </w:r>
      <w:r w:rsidRPr="005E6E33">
        <w:rPr>
          <w:lang w:val="fr-CH"/>
        </w:rPr>
        <w:tab/>
      </w:r>
      <w:bookmarkStart w:id="226" w:name="lt_pId371"/>
      <w:r w:rsidR="00C77C6D">
        <w:rPr>
          <w:lang w:val="fr-CH"/>
        </w:rPr>
        <w:t>L</w:t>
      </w:r>
      <w:r w:rsidR="00A72278" w:rsidRPr="005E6E33">
        <w:rPr>
          <w:lang w:val="fr-CH"/>
        </w:rPr>
        <w:t>'accès</w:t>
      </w:r>
      <w:r w:rsidR="00F4651D" w:rsidRPr="005E6E33">
        <w:rPr>
          <w:lang w:val="fr-CH"/>
        </w:rPr>
        <w:t xml:space="preserve"> LSA est un outil complémentaire visant à rendre disponibles des ressources spectrales </w:t>
      </w:r>
      <w:r w:rsidR="00C77C6D">
        <w:rPr>
          <w:lang w:val="fr-CH"/>
        </w:rPr>
        <w:t>additionnell</w:t>
      </w:r>
      <w:r w:rsidR="00F4651D" w:rsidRPr="005E6E33">
        <w:rPr>
          <w:lang w:val="fr-CH"/>
        </w:rPr>
        <w:t>es en vue de leur utilisation par les réseaux MFCN, lorsqu'il n'est ni possible</w:t>
      </w:r>
      <w:r w:rsidR="00C77C6D">
        <w:rPr>
          <w:lang w:val="fr-CH"/>
        </w:rPr>
        <w:t>,</w:t>
      </w:r>
      <w:r w:rsidR="00F4651D" w:rsidRPr="005E6E33">
        <w:rPr>
          <w:lang w:val="fr-CH"/>
        </w:rPr>
        <w:t xml:space="preserve"> ni souhaitable de </w:t>
      </w:r>
      <w:r w:rsidR="00C77C6D">
        <w:rPr>
          <w:lang w:val="fr-CH"/>
        </w:rPr>
        <w:t>réaménager des bandes de</w:t>
      </w:r>
      <w:r w:rsidR="00A72278" w:rsidRPr="005E6E33">
        <w:rPr>
          <w:lang w:val="fr-CH"/>
        </w:rPr>
        <w:t xml:space="preserve"> fréquences. L'accès </w:t>
      </w:r>
      <w:r w:rsidR="00F4651D" w:rsidRPr="005E6E33">
        <w:rPr>
          <w:lang w:val="fr-CH"/>
        </w:rPr>
        <w:t xml:space="preserve">LSA donne la possibilité d'utiliser le large bande mobile dans </w:t>
      </w:r>
      <w:r w:rsidR="00C77C6D">
        <w:rPr>
          <w:lang w:val="fr-CH"/>
        </w:rPr>
        <w:t>certaines</w:t>
      </w:r>
      <w:r w:rsidR="00F4651D" w:rsidRPr="005E6E33">
        <w:rPr>
          <w:lang w:val="fr-CH"/>
        </w:rPr>
        <w:t xml:space="preserve"> bandes spécifiques en temps voulu, con</w:t>
      </w:r>
      <w:r w:rsidR="00C77C6D">
        <w:rPr>
          <w:lang w:val="fr-CH"/>
        </w:rPr>
        <w:t>formément aux conditions de la D</w:t>
      </w:r>
      <w:r w:rsidR="00F4651D" w:rsidRPr="005E6E33">
        <w:rPr>
          <w:lang w:val="fr-CH"/>
        </w:rPr>
        <w:t xml:space="preserve">irective relative à </w:t>
      </w:r>
      <w:r w:rsidR="00F4651D" w:rsidRPr="005E6E33">
        <w:rPr>
          <w:color w:val="000000"/>
          <w:lang w:val="fr-CH"/>
        </w:rPr>
        <w:t>l'autorisation de réseaux et de services de communications électroniques.</w:t>
      </w:r>
      <w:bookmarkEnd w:id="226"/>
    </w:p>
    <w:p w14:paraId="12DB4A1C" w14:textId="05E36ACD" w:rsidR="00C901D1" w:rsidRPr="005E6E33" w:rsidRDefault="00C901D1" w:rsidP="004C153A">
      <w:pPr>
        <w:pStyle w:val="enumlev1"/>
        <w:rPr>
          <w:lang w:val="fr-CH"/>
        </w:rPr>
      </w:pPr>
      <w:r w:rsidRPr="005E6E33">
        <w:rPr>
          <w:lang w:val="fr-CH"/>
        </w:rPr>
        <w:t>−</w:t>
      </w:r>
      <w:r w:rsidRPr="005E6E33">
        <w:rPr>
          <w:lang w:val="fr-CH"/>
        </w:rPr>
        <w:tab/>
      </w:r>
      <w:bookmarkStart w:id="227" w:name="lt_pId374"/>
      <w:r w:rsidR="00F4651D" w:rsidRPr="005E6E33">
        <w:rPr>
          <w:lang w:val="fr-CH"/>
        </w:rPr>
        <w:t>L</w:t>
      </w:r>
      <w:r w:rsidR="00FE174E">
        <w:rPr>
          <w:lang w:val="fr-CH"/>
        </w:rPr>
        <w:t>'accès</w:t>
      </w:r>
      <w:r w:rsidR="00F4651D" w:rsidRPr="005E6E33">
        <w:rPr>
          <w:lang w:val="fr-CH"/>
        </w:rPr>
        <w:t xml:space="preserve"> LSA </w:t>
      </w:r>
      <w:r w:rsidR="00FE174E">
        <w:rPr>
          <w:lang w:val="fr-CH"/>
        </w:rPr>
        <w:t>représente pour</w:t>
      </w:r>
      <w:r w:rsidR="00F4651D" w:rsidRPr="005E6E33">
        <w:rPr>
          <w:lang w:val="fr-CH"/>
        </w:rPr>
        <w:t xml:space="preserve"> l'Europe </w:t>
      </w:r>
      <w:r w:rsidR="00FE174E">
        <w:rPr>
          <w:lang w:val="fr-CH"/>
        </w:rPr>
        <w:t xml:space="preserve">une occasion de jouer un rôle de chef de file dans le débat mondial relatif à l'utilisation en partage </w:t>
      </w:r>
      <w:r w:rsidR="00F4651D" w:rsidRPr="005E6E33">
        <w:rPr>
          <w:lang w:val="fr-CH"/>
        </w:rPr>
        <w:t>du spectre.</w:t>
      </w:r>
      <w:bookmarkEnd w:id="227"/>
    </w:p>
    <w:p w14:paraId="01B6D3A4" w14:textId="37FEA4ED" w:rsidR="00C901D1" w:rsidRPr="005E6E33" w:rsidRDefault="00C901D1" w:rsidP="004C153A">
      <w:pPr>
        <w:pStyle w:val="Heading2"/>
        <w:rPr>
          <w:lang w:val="fr-CH"/>
        </w:rPr>
      </w:pPr>
      <w:bookmarkStart w:id="228" w:name="lt_pId375"/>
      <w:bookmarkStart w:id="229" w:name="_Toc485590941"/>
      <w:bookmarkStart w:id="230" w:name="_Toc489884502"/>
      <w:bookmarkStart w:id="231" w:name="_Toc499027871"/>
      <w:r w:rsidRPr="005E6E33">
        <w:rPr>
          <w:lang w:val="fr-CH"/>
        </w:rPr>
        <w:t>A1-2.3</w:t>
      </w:r>
      <w:bookmarkEnd w:id="228"/>
      <w:r w:rsidRPr="005E6E33">
        <w:rPr>
          <w:lang w:val="fr-CH"/>
        </w:rPr>
        <w:tab/>
      </w:r>
      <w:bookmarkEnd w:id="229"/>
      <w:bookmarkEnd w:id="230"/>
      <w:r w:rsidR="00F4651D" w:rsidRPr="005E6E33">
        <w:rPr>
          <w:lang w:val="fr-CH"/>
        </w:rPr>
        <w:t xml:space="preserve">Critères </w:t>
      </w:r>
      <w:r w:rsidR="00AA72AD" w:rsidRPr="005E6E33">
        <w:rPr>
          <w:lang w:val="fr-CH"/>
        </w:rPr>
        <w:t>d'applicabilité</w:t>
      </w:r>
      <w:bookmarkEnd w:id="231"/>
    </w:p>
    <w:p w14:paraId="5DE1E848" w14:textId="6B9BD699" w:rsidR="00C901D1" w:rsidRPr="005E6E33" w:rsidRDefault="00AA72AD" w:rsidP="004C153A">
      <w:pPr>
        <w:rPr>
          <w:lang w:val="fr-CH"/>
        </w:rPr>
      </w:pPr>
      <w:bookmarkStart w:id="232" w:name="lt_pId377"/>
      <w:r w:rsidRPr="005E6E33">
        <w:rPr>
          <w:lang w:val="fr-CH"/>
        </w:rPr>
        <w:t xml:space="preserve">Afin que les bandes </w:t>
      </w:r>
      <w:r w:rsidR="00FE174E">
        <w:rPr>
          <w:lang w:val="fr-CH"/>
        </w:rPr>
        <w:t>en accès</w:t>
      </w:r>
      <w:r w:rsidRPr="005E6E33">
        <w:rPr>
          <w:lang w:val="fr-CH"/>
        </w:rPr>
        <w:t xml:space="preserve"> LSA </w:t>
      </w:r>
      <w:r w:rsidR="00FE174E">
        <w:rPr>
          <w:lang w:val="fr-CH"/>
        </w:rPr>
        <w:t>puissent assurer</w:t>
      </w:r>
      <w:r w:rsidRPr="005E6E33">
        <w:rPr>
          <w:lang w:val="fr-CH"/>
        </w:rPr>
        <w:t xml:space="preserve"> des services </w:t>
      </w:r>
      <w:r w:rsidR="00FE174E">
        <w:rPr>
          <w:lang w:val="fr-CH"/>
        </w:rPr>
        <w:t xml:space="preserve">commerciaux sur les réseaux </w:t>
      </w:r>
      <w:r w:rsidRPr="005E6E33">
        <w:rPr>
          <w:lang w:val="fr-CH"/>
        </w:rPr>
        <w:t xml:space="preserve">MFCN, un certain nombre de conditions essentielles supplémentaires, </w:t>
      </w:r>
      <w:r w:rsidR="00FE174E">
        <w:rPr>
          <w:lang w:val="fr-CH"/>
        </w:rPr>
        <w:t>dé</w:t>
      </w:r>
      <w:r w:rsidRPr="005E6E33">
        <w:rPr>
          <w:lang w:val="fr-CH"/>
        </w:rPr>
        <w:t>nommées ci-après critères d'applicabilité, doivent être remplies. Un ensemble de critères d'applicabilité nécess</w:t>
      </w:r>
      <w:r w:rsidR="00F24BA6" w:rsidRPr="005E6E33">
        <w:rPr>
          <w:lang w:val="fr-CH"/>
        </w:rPr>
        <w:t xml:space="preserve">aires </w:t>
      </w:r>
      <w:r w:rsidR="00FE174E">
        <w:rPr>
          <w:lang w:val="fr-CH"/>
        </w:rPr>
        <w:t>à</w:t>
      </w:r>
      <w:r w:rsidR="00F24BA6" w:rsidRPr="005E6E33">
        <w:rPr>
          <w:lang w:val="fr-CH"/>
        </w:rPr>
        <w:t xml:space="preserve"> la mise en oeuvre de l'accès </w:t>
      </w:r>
      <w:r w:rsidRPr="005E6E33">
        <w:rPr>
          <w:lang w:val="fr-CH"/>
        </w:rPr>
        <w:t xml:space="preserve">LSA pour les réseaux MFCN est présenté ci-dessous. </w:t>
      </w:r>
      <w:bookmarkEnd w:id="232"/>
    </w:p>
    <w:p w14:paraId="5A58C67F" w14:textId="77777777" w:rsidR="00B74CA2" w:rsidRDefault="00B74CA2" w:rsidP="004C153A">
      <w:pPr>
        <w:pStyle w:val="Heading3"/>
        <w:ind w:left="1191" w:hanging="1191"/>
        <w:rPr>
          <w:lang w:val="fr-CH"/>
        </w:rPr>
      </w:pPr>
      <w:bookmarkStart w:id="233" w:name="lt_pId379"/>
      <w:bookmarkStart w:id="234" w:name="_Toc485590942"/>
      <w:r>
        <w:rPr>
          <w:lang w:val="fr-CH"/>
        </w:rPr>
        <w:br w:type="page"/>
      </w:r>
    </w:p>
    <w:p w14:paraId="3E990AB8" w14:textId="2848B5B9" w:rsidR="00C901D1" w:rsidRPr="005E6E33" w:rsidRDefault="00C901D1" w:rsidP="004C153A">
      <w:pPr>
        <w:pStyle w:val="Heading3"/>
        <w:ind w:left="1191" w:hanging="1191"/>
        <w:jc w:val="left"/>
        <w:rPr>
          <w:lang w:val="fr-CH"/>
        </w:rPr>
      </w:pPr>
      <w:bookmarkStart w:id="235" w:name="_Toc499027872"/>
      <w:r w:rsidRPr="005E6E33">
        <w:rPr>
          <w:lang w:val="fr-CH"/>
        </w:rPr>
        <w:lastRenderedPageBreak/>
        <w:t>A1-2.3.1</w:t>
      </w:r>
      <w:bookmarkEnd w:id="233"/>
      <w:r w:rsidRPr="005E6E33">
        <w:rPr>
          <w:lang w:val="fr-CH"/>
        </w:rPr>
        <w:tab/>
      </w:r>
      <w:bookmarkStart w:id="236" w:name="lt_pId380"/>
      <w:r w:rsidR="00FE174E">
        <w:rPr>
          <w:lang w:val="fr-CH"/>
        </w:rPr>
        <w:t>Premier c</w:t>
      </w:r>
      <w:r w:rsidRPr="005E6E33">
        <w:rPr>
          <w:lang w:val="fr-CH"/>
        </w:rPr>
        <w:t>rit</w:t>
      </w:r>
      <w:r w:rsidR="00A00498" w:rsidRPr="005E6E33">
        <w:rPr>
          <w:lang w:val="fr-CH"/>
        </w:rPr>
        <w:t>ère</w:t>
      </w:r>
      <w:r w:rsidRPr="005E6E33">
        <w:rPr>
          <w:lang w:val="fr-CH"/>
        </w:rPr>
        <w:t>:</w:t>
      </w:r>
      <w:bookmarkEnd w:id="236"/>
      <w:r w:rsidRPr="005E6E33">
        <w:rPr>
          <w:lang w:val="fr-CH"/>
        </w:rPr>
        <w:t xml:space="preserve"> </w:t>
      </w:r>
      <w:bookmarkStart w:id="237" w:name="lt_pId381"/>
      <w:r w:rsidRPr="005E6E33">
        <w:rPr>
          <w:lang w:val="fr-CH"/>
        </w:rPr>
        <w:t xml:space="preserve">Identification </w:t>
      </w:r>
      <w:r w:rsidR="00CE5D7D" w:rsidRPr="005E6E33">
        <w:rPr>
          <w:lang w:val="fr-CH"/>
        </w:rPr>
        <w:t>des utilisateurs existants</w:t>
      </w:r>
      <w:r w:rsidR="00B74CA2">
        <w:rPr>
          <w:lang w:val="fr-CH"/>
        </w:rPr>
        <w:t xml:space="preserve"> et de leur utilisation du </w:t>
      </w:r>
      <w:r w:rsidR="00A00498" w:rsidRPr="005E6E33">
        <w:rPr>
          <w:lang w:val="fr-CH"/>
        </w:rPr>
        <w:t>spectre</w:t>
      </w:r>
      <w:bookmarkEnd w:id="234"/>
      <w:bookmarkEnd w:id="237"/>
      <w:bookmarkEnd w:id="235"/>
    </w:p>
    <w:p w14:paraId="7F74855F" w14:textId="3D17F579" w:rsidR="003774A7" w:rsidRPr="005E6E33" w:rsidRDefault="00A00498" w:rsidP="004C153A">
      <w:pPr>
        <w:rPr>
          <w:lang w:val="fr-CH"/>
        </w:rPr>
      </w:pPr>
      <w:bookmarkStart w:id="238" w:name="lt_pId382"/>
      <w:r w:rsidRPr="005E6E33">
        <w:rPr>
          <w:lang w:val="fr-CH"/>
        </w:rPr>
        <w:t xml:space="preserve">Les administrations nationales </w:t>
      </w:r>
      <w:r w:rsidR="00FE174E">
        <w:rPr>
          <w:lang w:val="fr-CH"/>
        </w:rPr>
        <w:t>déterminent les</w:t>
      </w:r>
      <w:r w:rsidR="003774A7" w:rsidRPr="005E6E33">
        <w:rPr>
          <w:lang w:val="fr-CH"/>
        </w:rPr>
        <w:t xml:space="preserve"> </w:t>
      </w:r>
      <w:r w:rsidRPr="005E6E33">
        <w:rPr>
          <w:lang w:val="fr-CH"/>
        </w:rPr>
        <w:t xml:space="preserve">applications existantes </w:t>
      </w:r>
      <w:r w:rsidR="00FE174E">
        <w:rPr>
          <w:lang w:val="fr-CH"/>
        </w:rPr>
        <w:t>devant</w:t>
      </w:r>
      <w:r w:rsidRPr="005E6E33">
        <w:rPr>
          <w:lang w:val="fr-CH"/>
        </w:rPr>
        <w:t xml:space="preserve"> être </w:t>
      </w:r>
      <w:r w:rsidR="003774A7" w:rsidRPr="005E6E33">
        <w:rPr>
          <w:lang w:val="fr-CH"/>
        </w:rPr>
        <w:t>considérées</w:t>
      </w:r>
      <w:r w:rsidRPr="005E6E33">
        <w:rPr>
          <w:lang w:val="fr-CH"/>
        </w:rPr>
        <w:t xml:space="preserve"> </w:t>
      </w:r>
      <w:r w:rsidR="003774A7" w:rsidRPr="005E6E33">
        <w:rPr>
          <w:lang w:val="fr-CH"/>
        </w:rPr>
        <w:t xml:space="preserve">comme des </w:t>
      </w:r>
      <w:r w:rsidRPr="005E6E33">
        <w:rPr>
          <w:lang w:val="fr-CH"/>
        </w:rPr>
        <w:t xml:space="preserve">utilisations </w:t>
      </w:r>
      <w:r w:rsidR="00FE174E">
        <w:rPr>
          <w:lang w:val="fr-CH"/>
        </w:rPr>
        <w:t>existantes dans le</w:t>
      </w:r>
      <w:r w:rsidRPr="005E6E33">
        <w:rPr>
          <w:lang w:val="fr-CH"/>
        </w:rPr>
        <w:t xml:space="preserve"> cadre </w:t>
      </w:r>
      <w:r w:rsidR="003774A7" w:rsidRPr="005E6E33">
        <w:rPr>
          <w:lang w:val="fr-CH"/>
        </w:rPr>
        <w:t>pour le</w:t>
      </w:r>
      <w:r w:rsidRPr="005E6E33">
        <w:rPr>
          <w:lang w:val="fr-CH"/>
        </w:rPr>
        <w:t xml:space="preserve"> partage et </w:t>
      </w:r>
      <w:r w:rsidR="00FE174E">
        <w:rPr>
          <w:lang w:val="fr-CH"/>
        </w:rPr>
        <w:t>maintenue</w:t>
      </w:r>
      <w:r w:rsidRPr="005E6E33">
        <w:rPr>
          <w:lang w:val="fr-CH"/>
        </w:rPr>
        <w:t xml:space="preserve">s à long terme, conformément aux objectifs de </w:t>
      </w:r>
      <w:r w:rsidR="00FE174E">
        <w:rPr>
          <w:lang w:val="fr-CH"/>
        </w:rPr>
        <w:t xml:space="preserve">la </w:t>
      </w:r>
      <w:r w:rsidRPr="005E6E33">
        <w:rPr>
          <w:lang w:val="fr-CH"/>
        </w:rPr>
        <w:t>politique nationale</w:t>
      </w:r>
      <w:r w:rsidR="00EF7643" w:rsidRPr="005E6E33">
        <w:rPr>
          <w:lang w:val="fr-CH"/>
        </w:rPr>
        <w:t xml:space="preserve"> et compte tenu des obligations </w:t>
      </w:r>
      <w:r w:rsidRPr="005E6E33">
        <w:rPr>
          <w:lang w:val="fr-CH"/>
        </w:rPr>
        <w:t xml:space="preserve">internationales </w:t>
      </w:r>
      <w:r w:rsidR="00FE174E">
        <w:rPr>
          <w:lang w:val="fr-CH"/>
        </w:rPr>
        <w:t>ainsi que</w:t>
      </w:r>
      <w:r w:rsidRPr="005E6E33">
        <w:rPr>
          <w:lang w:val="fr-CH"/>
        </w:rPr>
        <w:t xml:space="preserve"> </w:t>
      </w:r>
      <w:r w:rsidR="003774A7" w:rsidRPr="005E6E33">
        <w:rPr>
          <w:lang w:val="fr-CH"/>
        </w:rPr>
        <w:t>du droit communautaire</w:t>
      </w:r>
      <w:r w:rsidR="00E14983" w:rsidRPr="005E6E33">
        <w:rPr>
          <w:lang w:val="fr-CH"/>
        </w:rPr>
        <w:t xml:space="preserve"> dans le cas des </w:t>
      </w:r>
      <w:r w:rsidR="00FE174E">
        <w:rPr>
          <w:lang w:val="fr-CH"/>
        </w:rPr>
        <w:t>Etats m</w:t>
      </w:r>
      <w:r w:rsidR="00E14983" w:rsidRPr="005E6E33">
        <w:rPr>
          <w:lang w:val="fr-CH"/>
        </w:rPr>
        <w:t>embres de l'Union européenne</w:t>
      </w:r>
      <w:r w:rsidRPr="005E6E33">
        <w:rPr>
          <w:lang w:val="fr-CH"/>
        </w:rPr>
        <w:t>.</w:t>
      </w:r>
    </w:p>
    <w:bookmarkEnd w:id="238"/>
    <w:p w14:paraId="45F297B9" w14:textId="08A54E04" w:rsidR="00E14983" w:rsidRPr="005E6E33" w:rsidRDefault="00E14983" w:rsidP="004C153A">
      <w:pPr>
        <w:rPr>
          <w:lang w:val="fr-CH"/>
        </w:rPr>
      </w:pPr>
      <w:r w:rsidRPr="005E6E33">
        <w:rPr>
          <w:lang w:val="fr-CH"/>
        </w:rPr>
        <w:t xml:space="preserve">Afin que le </w:t>
      </w:r>
      <w:r w:rsidR="003774A7" w:rsidRPr="005E6E33">
        <w:rPr>
          <w:lang w:val="fr-CH"/>
        </w:rPr>
        <w:t>titulaire de licence</w:t>
      </w:r>
      <w:r w:rsidRPr="005E6E33">
        <w:rPr>
          <w:lang w:val="fr-CH"/>
        </w:rPr>
        <w:t xml:space="preserve"> LSA puisse envisager de réaliser des investissements, il </w:t>
      </w:r>
      <w:r w:rsidR="00FE174E">
        <w:rPr>
          <w:lang w:val="fr-CH"/>
        </w:rPr>
        <w:t xml:space="preserve">lui faut tout </w:t>
      </w:r>
      <w:r w:rsidRPr="005E6E33">
        <w:rPr>
          <w:lang w:val="fr-CH"/>
        </w:rPr>
        <w:t xml:space="preserve">d'abord comprendre précisément où et quand </w:t>
      </w:r>
      <w:r w:rsidR="00FE174E">
        <w:rPr>
          <w:lang w:val="fr-CH"/>
        </w:rPr>
        <w:t>la bande pourra</w:t>
      </w:r>
      <w:r w:rsidRPr="005E6E33">
        <w:rPr>
          <w:lang w:val="fr-CH"/>
        </w:rPr>
        <w:t xml:space="preserve"> être disponible, de </w:t>
      </w:r>
      <w:r w:rsidR="00FE174E">
        <w:rPr>
          <w:lang w:val="fr-CH"/>
        </w:rPr>
        <w:t>façon</w:t>
      </w:r>
      <w:r w:rsidRPr="005E6E33">
        <w:rPr>
          <w:lang w:val="fr-CH"/>
        </w:rPr>
        <w:t xml:space="preserve"> à savoir exactement si la </w:t>
      </w:r>
      <w:r w:rsidR="008938B4">
        <w:rPr>
          <w:lang w:val="fr-CH"/>
        </w:rPr>
        <w:t>bande disponible</w:t>
      </w:r>
      <w:r w:rsidRPr="005E6E33">
        <w:rPr>
          <w:lang w:val="fr-CH"/>
        </w:rPr>
        <w:t xml:space="preserve"> correspond à ses besoins </w:t>
      </w:r>
      <w:r w:rsidR="008938B4">
        <w:rPr>
          <w:lang w:val="fr-CH"/>
        </w:rPr>
        <w:t>pour</w:t>
      </w:r>
      <w:r w:rsidRPr="005E6E33">
        <w:rPr>
          <w:lang w:val="fr-CH"/>
        </w:rPr>
        <w:t xml:space="preserve"> la fourniture du service </w:t>
      </w:r>
      <w:r w:rsidR="008938B4">
        <w:rPr>
          <w:lang w:val="fr-CH"/>
        </w:rPr>
        <w:t>prévu</w:t>
      </w:r>
      <w:r w:rsidRPr="005E6E33">
        <w:rPr>
          <w:lang w:val="fr-CH"/>
        </w:rPr>
        <w:t>.</w:t>
      </w:r>
    </w:p>
    <w:p w14:paraId="109A2A90" w14:textId="53D6A4D8" w:rsidR="00C901D1" w:rsidRPr="005E6E33" w:rsidRDefault="008938B4" w:rsidP="004C153A">
      <w:pPr>
        <w:rPr>
          <w:lang w:val="fr-CH"/>
        </w:rPr>
      </w:pPr>
      <w:r>
        <w:rPr>
          <w:lang w:val="fr-CH"/>
        </w:rPr>
        <w:t>A cette fin, il faut savoir précisément qui est (sont) l'(les) utilisateur(s) existant(s) ainsi que son (leur)</w:t>
      </w:r>
      <w:r w:rsidR="00E14983" w:rsidRPr="005E6E33">
        <w:rPr>
          <w:lang w:val="fr-CH"/>
        </w:rPr>
        <w:t xml:space="preserve"> utilisation statistique de la bande. Pour parvenir à un accord sur un cadre </w:t>
      </w:r>
      <w:r w:rsidR="00D905B1" w:rsidRPr="005E6E33">
        <w:rPr>
          <w:lang w:val="fr-CH"/>
        </w:rPr>
        <w:t>pour le</w:t>
      </w:r>
      <w:r w:rsidR="00E14983" w:rsidRPr="005E6E33">
        <w:rPr>
          <w:lang w:val="fr-CH"/>
        </w:rPr>
        <w:t xml:space="preserve"> partage au titre de la méthode LSA, </w:t>
      </w:r>
      <w:r w:rsidR="00D905B1" w:rsidRPr="005E6E33">
        <w:rPr>
          <w:lang w:val="fr-CH"/>
        </w:rPr>
        <w:t>le</w:t>
      </w:r>
      <w:r>
        <w:rPr>
          <w:lang w:val="fr-CH"/>
        </w:rPr>
        <w:t xml:space="preserve"> ou le</w:t>
      </w:r>
      <w:r w:rsidR="00D905B1" w:rsidRPr="005E6E33">
        <w:rPr>
          <w:lang w:val="fr-CH"/>
        </w:rPr>
        <w:t>s utilisateurs existants</w:t>
      </w:r>
      <w:r w:rsidR="003543DA" w:rsidRPr="005E6E33">
        <w:rPr>
          <w:lang w:val="fr-CH"/>
        </w:rPr>
        <w:t xml:space="preserve"> doivent aussi informer le </w:t>
      </w:r>
      <w:r>
        <w:rPr>
          <w:lang w:val="fr-CH"/>
        </w:rPr>
        <w:t xml:space="preserve">ou les </w:t>
      </w:r>
      <w:r w:rsidR="00D905B1" w:rsidRPr="005E6E33">
        <w:rPr>
          <w:lang w:val="fr-CH"/>
        </w:rPr>
        <w:t>titulaire</w:t>
      </w:r>
      <w:r>
        <w:rPr>
          <w:lang w:val="fr-CH"/>
        </w:rPr>
        <w:t>s</w:t>
      </w:r>
      <w:r w:rsidR="00D905B1" w:rsidRPr="005E6E33">
        <w:rPr>
          <w:lang w:val="fr-CH"/>
        </w:rPr>
        <w:t xml:space="preserve"> de licence</w:t>
      </w:r>
      <w:r w:rsidR="003543DA" w:rsidRPr="005E6E33">
        <w:rPr>
          <w:lang w:val="fr-CH"/>
        </w:rPr>
        <w:t xml:space="preserve"> LSA </w:t>
      </w:r>
      <w:r>
        <w:rPr>
          <w:lang w:val="fr-CH"/>
        </w:rPr>
        <w:t xml:space="preserve">non seulement </w:t>
      </w:r>
      <w:r w:rsidR="003543DA" w:rsidRPr="005E6E33">
        <w:rPr>
          <w:lang w:val="fr-CH"/>
        </w:rPr>
        <w:t>de la disponibilité actuelle d</w:t>
      </w:r>
      <w:r>
        <w:rPr>
          <w:lang w:val="fr-CH"/>
        </w:rPr>
        <w:t>e</w:t>
      </w:r>
      <w:r w:rsidR="003543DA" w:rsidRPr="005E6E33">
        <w:rPr>
          <w:lang w:val="fr-CH"/>
        </w:rPr>
        <w:t xml:space="preserve"> spectre dans la bande, mais </w:t>
      </w:r>
      <w:r>
        <w:rPr>
          <w:lang w:val="fr-CH"/>
        </w:rPr>
        <w:t>aussi</w:t>
      </w:r>
      <w:r w:rsidR="003543DA" w:rsidRPr="005E6E33">
        <w:rPr>
          <w:lang w:val="fr-CH"/>
        </w:rPr>
        <w:t xml:space="preserve"> de la disponibilité d</w:t>
      </w:r>
      <w:r>
        <w:rPr>
          <w:lang w:val="fr-CH"/>
        </w:rPr>
        <w:t>e</w:t>
      </w:r>
      <w:r w:rsidR="003543DA" w:rsidRPr="005E6E33">
        <w:rPr>
          <w:lang w:val="fr-CH"/>
        </w:rPr>
        <w:t xml:space="preserve"> spectre </w:t>
      </w:r>
      <w:r>
        <w:rPr>
          <w:lang w:val="fr-CH"/>
        </w:rPr>
        <w:t>pendant toute</w:t>
      </w:r>
      <w:r w:rsidR="003543DA" w:rsidRPr="005E6E33">
        <w:rPr>
          <w:lang w:val="fr-CH"/>
        </w:rPr>
        <w:t xml:space="preserve"> la durée </w:t>
      </w:r>
      <w:r>
        <w:rPr>
          <w:lang w:val="fr-CH"/>
        </w:rPr>
        <w:t xml:space="preserve">d'applicabilité </w:t>
      </w:r>
      <w:r w:rsidR="003543DA" w:rsidRPr="005E6E33">
        <w:rPr>
          <w:lang w:val="fr-CH"/>
        </w:rPr>
        <w:t xml:space="preserve">du cadre </w:t>
      </w:r>
      <w:r w:rsidR="00F820E9" w:rsidRPr="005E6E33">
        <w:rPr>
          <w:lang w:val="fr-CH"/>
        </w:rPr>
        <w:t>pour le</w:t>
      </w:r>
      <w:r w:rsidR="003543DA" w:rsidRPr="005E6E33">
        <w:rPr>
          <w:lang w:val="fr-CH"/>
        </w:rPr>
        <w:t xml:space="preserve"> partage. La disponibilité à long terme est l'</w:t>
      </w:r>
      <w:r w:rsidR="00F820E9" w:rsidRPr="005E6E33">
        <w:rPr>
          <w:lang w:val="fr-CH"/>
        </w:rPr>
        <w:t>un des instruments essentiels de l'accès</w:t>
      </w:r>
      <w:r w:rsidR="0061472B" w:rsidRPr="005E6E33">
        <w:rPr>
          <w:lang w:val="fr-CH"/>
        </w:rPr>
        <w:t xml:space="preserve"> </w:t>
      </w:r>
      <w:r>
        <w:rPr>
          <w:lang w:val="fr-CH"/>
        </w:rPr>
        <w:t>LSA</w:t>
      </w:r>
      <w:r w:rsidR="003543DA" w:rsidRPr="005E6E33">
        <w:rPr>
          <w:lang w:val="fr-CH"/>
        </w:rPr>
        <w:t>.</w:t>
      </w:r>
    </w:p>
    <w:p w14:paraId="3B9DAE6B" w14:textId="6241DCF5" w:rsidR="00C901D1" w:rsidRPr="005E6E33" w:rsidRDefault="00C901D1" w:rsidP="004C153A">
      <w:pPr>
        <w:pStyle w:val="Heading3"/>
        <w:jc w:val="left"/>
        <w:rPr>
          <w:lang w:val="fr-CH"/>
        </w:rPr>
      </w:pPr>
      <w:bookmarkStart w:id="239" w:name="lt_pId387"/>
      <w:bookmarkStart w:id="240" w:name="_Toc485590943"/>
      <w:bookmarkStart w:id="241" w:name="_Toc499027873"/>
      <w:r w:rsidRPr="005E6E33">
        <w:rPr>
          <w:lang w:val="fr-CH"/>
        </w:rPr>
        <w:t>A1-2.3.2</w:t>
      </w:r>
      <w:bookmarkEnd w:id="239"/>
      <w:r w:rsidRPr="005E6E33">
        <w:rPr>
          <w:lang w:val="fr-CH"/>
        </w:rPr>
        <w:tab/>
      </w:r>
      <w:bookmarkStart w:id="242" w:name="lt_pId388"/>
      <w:r w:rsidR="008938B4">
        <w:rPr>
          <w:lang w:val="fr-CH"/>
        </w:rPr>
        <w:t>Deuxième c</w:t>
      </w:r>
      <w:r w:rsidRPr="005E6E33">
        <w:rPr>
          <w:lang w:val="fr-CH"/>
        </w:rPr>
        <w:t>rit</w:t>
      </w:r>
      <w:r w:rsidR="003543DA" w:rsidRPr="005E6E33">
        <w:rPr>
          <w:lang w:val="fr-CH"/>
        </w:rPr>
        <w:t>ère</w:t>
      </w:r>
      <w:r w:rsidRPr="005E6E33">
        <w:rPr>
          <w:lang w:val="fr-CH"/>
        </w:rPr>
        <w:t>:</w:t>
      </w:r>
      <w:bookmarkEnd w:id="242"/>
      <w:r w:rsidRPr="005E6E33">
        <w:rPr>
          <w:lang w:val="fr-CH"/>
        </w:rPr>
        <w:t xml:space="preserve"> </w:t>
      </w:r>
      <w:bookmarkEnd w:id="240"/>
      <w:r w:rsidR="003543DA" w:rsidRPr="005E6E33">
        <w:rPr>
          <w:lang w:val="fr-CH"/>
        </w:rPr>
        <w:t>Caractère volontaire</w:t>
      </w:r>
      <w:bookmarkEnd w:id="241"/>
    </w:p>
    <w:p w14:paraId="7BBD014A" w14:textId="23B34507" w:rsidR="003543DA" w:rsidRPr="005E6E33" w:rsidRDefault="000A4330" w:rsidP="004C153A">
      <w:pPr>
        <w:rPr>
          <w:lang w:val="fr-CH"/>
        </w:rPr>
      </w:pPr>
      <w:bookmarkStart w:id="243" w:name="lt_pId390"/>
      <w:r w:rsidRPr="005E6E33">
        <w:rPr>
          <w:lang w:val="fr-CH"/>
        </w:rPr>
        <w:t xml:space="preserve">Pour les réseaux MFCN, l'accès </w:t>
      </w:r>
      <w:r w:rsidR="003543DA" w:rsidRPr="005E6E33">
        <w:rPr>
          <w:lang w:val="fr-CH"/>
        </w:rPr>
        <w:t xml:space="preserve">LSA a pour but de </w:t>
      </w:r>
      <w:r w:rsidR="008938B4">
        <w:rPr>
          <w:lang w:val="fr-CH"/>
        </w:rPr>
        <w:t>libérer</w:t>
      </w:r>
      <w:r w:rsidR="003543DA" w:rsidRPr="005E6E33">
        <w:rPr>
          <w:lang w:val="fr-CH"/>
        </w:rPr>
        <w:t xml:space="preserve"> des ressources spectrales </w:t>
      </w:r>
      <w:r w:rsidR="008938B4">
        <w:rPr>
          <w:lang w:val="fr-CH"/>
        </w:rPr>
        <w:t>additionnelles</w:t>
      </w:r>
      <w:r w:rsidR="003543DA" w:rsidRPr="005E6E33">
        <w:rPr>
          <w:lang w:val="fr-CH"/>
        </w:rPr>
        <w:t xml:space="preserve"> </w:t>
      </w:r>
      <w:r w:rsidR="004D27DD" w:rsidRPr="005E6E33">
        <w:rPr>
          <w:lang w:val="fr-CH"/>
        </w:rPr>
        <w:t xml:space="preserve">dans </w:t>
      </w:r>
      <w:r w:rsidR="008938B4">
        <w:rPr>
          <w:lang w:val="fr-CH"/>
        </w:rPr>
        <w:t>certaines</w:t>
      </w:r>
      <w:r w:rsidR="004D27DD" w:rsidRPr="005E6E33">
        <w:rPr>
          <w:lang w:val="fr-CH"/>
        </w:rPr>
        <w:t xml:space="preserve"> bandes utilisées par des applications existantes</w:t>
      </w:r>
      <w:r w:rsidR="008938B4">
        <w:rPr>
          <w:lang w:val="fr-CH"/>
        </w:rPr>
        <w:t>,</w:t>
      </w:r>
      <w:r w:rsidR="004D27DD" w:rsidRPr="005E6E33">
        <w:rPr>
          <w:lang w:val="fr-CH"/>
        </w:rPr>
        <w:t xml:space="preserve"> en permettant un partage plus </w:t>
      </w:r>
      <w:r w:rsidR="008938B4">
        <w:rPr>
          <w:lang w:val="fr-CH"/>
        </w:rPr>
        <w:t>poussé</w:t>
      </w:r>
      <w:r w:rsidR="004D27DD" w:rsidRPr="005E6E33">
        <w:rPr>
          <w:lang w:val="fr-CH"/>
        </w:rPr>
        <w:t xml:space="preserve"> que </w:t>
      </w:r>
      <w:r w:rsidR="008938B4">
        <w:rPr>
          <w:lang w:val="fr-CH"/>
        </w:rPr>
        <w:t>celui autorisé par</w:t>
      </w:r>
      <w:r w:rsidR="004D27DD" w:rsidRPr="005E6E33">
        <w:rPr>
          <w:lang w:val="fr-CH"/>
        </w:rPr>
        <w:t xml:space="preserve"> les cadres réglementaires existants. </w:t>
      </w:r>
      <w:r w:rsidR="008938B4">
        <w:rPr>
          <w:lang w:val="fr-CH"/>
        </w:rPr>
        <w:t>Le partage dans le cadre de l'accès LSA</w:t>
      </w:r>
      <w:r w:rsidR="004D27DD" w:rsidRPr="005E6E33">
        <w:rPr>
          <w:lang w:val="fr-CH"/>
        </w:rPr>
        <w:t xml:space="preserve"> nécessite un</w:t>
      </w:r>
      <w:r w:rsidR="00762398" w:rsidRPr="005E6E33">
        <w:rPr>
          <w:lang w:val="fr-CH"/>
        </w:rPr>
        <w:t xml:space="preserve">e étroite collaboration entre les </w:t>
      </w:r>
      <w:r w:rsidR="004D27DD" w:rsidRPr="005E6E33">
        <w:rPr>
          <w:lang w:val="fr-CH"/>
        </w:rPr>
        <w:t>utilisateur</w:t>
      </w:r>
      <w:r w:rsidR="00762398" w:rsidRPr="005E6E33">
        <w:rPr>
          <w:lang w:val="fr-CH"/>
        </w:rPr>
        <w:t>s</w:t>
      </w:r>
      <w:r w:rsidR="004D27DD" w:rsidRPr="005E6E33">
        <w:rPr>
          <w:lang w:val="fr-CH"/>
        </w:rPr>
        <w:t xml:space="preserve"> existant</w:t>
      </w:r>
      <w:r w:rsidR="00762398" w:rsidRPr="005E6E33">
        <w:rPr>
          <w:lang w:val="fr-CH"/>
        </w:rPr>
        <w:t>s</w:t>
      </w:r>
      <w:r w:rsidR="004D27DD" w:rsidRPr="005E6E33">
        <w:rPr>
          <w:lang w:val="fr-CH"/>
        </w:rPr>
        <w:t xml:space="preserve"> et le</w:t>
      </w:r>
      <w:r w:rsidR="00762398" w:rsidRPr="005E6E33">
        <w:rPr>
          <w:lang w:val="fr-CH"/>
        </w:rPr>
        <w:t>s titulaires de licences</w:t>
      </w:r>
      <w:r w:rsidR="004D27DD" w:rsidRPr="005E6E33">
        <w:rPr>
          <w:lang w:val="fr-CH"/>
        </w:rPr>
        <w:t xml:space="preserve"> LSA, en raison </w:t>
      </w:r>
      <w:r w:rsidR="008938B4">
        <w:rPr>
          <w:lang w:val="fr-CH"/>
        </w:rPr>
        <w:t>de la</w:t>
      </w:r>
      <w:r w:rsidR="004D27DD" w:rsidRPr="005E6E33">
        <w:rPr>
          <w:lang w:val="fr-CH"/>
        </w:rPr>
        <w:t xml:space="preserve"> priorité dans les droits d'accès au spectre.</w:t>
      </w:r>
    </w:p>
    <w:bookmarkEnd w:id="243"/>
    <w:p w14:paraId="0CA35AC8" w14:textId="64441698" w:rsidR="008A2864" w:rsidRPr="005E6E33" w:rsidRDefault="004D27DD" w:rsidP="004C153A">
      <w:pPr>
        <w:rPr>
          <w:lang w:val="fr-CH"/>
        </w:rPr>
      </w:pPr>
      <w:r w:rsidRPr="005E6E33">
        <w:rPr>
          <w:lang w:val="fr-CH"/>
        </w:rPr>
        <w:t xml:space="preserve">En outre, </w:t>
      </w:r>
      <w:r w:rsidR="00BC1D55" w:rsidRPr="005E6E33">
        <w:rPr>
          <w:lang w:val="fr-CH"/>
        </w:rPr>
        <w:t xml:space="preserve">afin que </w:t>
      </w:r>
      <w:r w:rsidR="008938B4">
        <w:rPr>
          <w:lang w:val="fr-CH"/>
        </w:rPr>
        <w:t xml:space="preserve">l'accès LSA permette de mettre à disposition </w:t>
      </w:r>
      <w:r w:rsidRPr="005E6E33">
        <w:rPr>
          <w:lang w:val="fr-CH"/>
        </w:rPr>
        <w:t xml:space="preserve">le spectre </w:t>
      </w:r>
      <w:r w:rsidR="00BC1D55" w:rsidRPr="005E6E33">
        <w:rPr>
          <w:lang w:val="fr-CH"/>
        </w:rPr>
        <w:t xml:space="preserve">sur </w:t>
      </w:r>
      <w:r w:rsidRPr="005E6E33">
        <w:rPr>
          <w:lang w:val="fr-CH"/>
        </w:rPr>
        <w:t xml:space="preserve">le marché plus rapidement que par le biais de </w:t>
      </w:r>
      <w:r w:rsidR="008A2864" w:rsidRPr="005E6E33">
        <w:rPr>
          <w:lang w:val="fr-CH"/>
        </w:rPr>
        <w:t>la libération des bandes, l</w:t>
      </w:r>
      <w:r w:rsidR="00BC1D55" w:rsidRPr="005E6E33">
        <w:rPr>
          <w:lang w:val="fr-CH"/>
        </w:rPr>
        <w:t xml:space="preserve">es </w:t>
      </w:r>
      <w:r w:rsidR="008A2864" w:rsidRPr="005E6E33">
        <w:rPr>
          <w:lang w:val="fr-CH"/>
        </w:rPr>
        <w:t>utilisateur</w:t>
      </w:r>
      <w:r w:rsidR="00BC1D55" w:rsidRPr="005E6E33">
        <w:rPr>
          <w:lang w:val="fr-CH"/>
        </w:rPr>
        <w:t>s</w:t>
      </w:r>
      <w:r w:rsidR="008A2864" w:rsidRPr="005E6E33">
        <w:rPr>
          <w:lang w:val="fr-CH"/>
        </w:rPr>
        <w:t xml:space="preserve"> existant</w:t>
      </w:r>
      <w:r w:rsidR="00BC1D55" w:rsidRPr="005E6E33">
        <w:rPr>
          <w:lang w:val="fr-CH"/>
        </w:rPr>
        <w:t>s</w:t>
      </w:r>
      <w:r w:rsidR="008A2864" w:rsidRPr="005E6E33">
        <w:rPr>
          <w:lang w:val="fr-CH"/>
        </w:rPr>
        <w:t xml:space="preserve"> doi</w:t>
      </w:r>
      <w:r w:rsidR="00BC1D55" w:rsidRPr="005E6E33">
        <w:rPr>
          <w:lang w:val="fr-CH"/>
        </w:rPr>
        <w:t>ven</w:t>
      </w:r>
      <w:r w:rsidR="008A2864" w:rsidRPr="005E6E33">
        <w:rPr>
          <w:lang w:val="fr-CH"/>
        </w:rPr>
        <w:t xml:space="preserve">t </w:t>
      </w:r>
      <w:r w:rsidR="00B74CA2">
        <w:rPr>
          <w:lang w:val="fr-CH"/>
        </w:rPr>
        <w:t>participer activement au</w:t>
      </w:r>
      <w:r w:rsidR="008A2864" w:rsidRPr="005E6E33">
        <w:rPr>
          <w:lang w:val="fr-CH"/>
        </w:rPr>
        <w:t xml:space="preserve"> processus.</w:t>
      </w:r>
    </w:p>
    <w:p w14:paraId="49DA3FC1" w14:textId="2C3D2A39" w:rsidR="00C901D1" w:rsidRPr="005E6E33" w:rsidRDefault="008A2864" w:rsidP="004C153A">
      <w:pPr>
        <w:rPr>
          <w:lang w:val="fr-CH"/>
        </w:rPr>
      </w:pPr>
      <w:r w:rsidRPr="005E6E33">
        <w:rPr>
          <w:lang w:val="fr-CH"/>
        </w:rPr>
        <w:t xml:space="preserve">Par </w:t>
      </w:r>
      <w:r w:rsidR="00BC1D55" w:rsidRPr="005E6E33">
        <w:rPr>
          <w:lang w:val="fr-CH"/>
        </w:rPr>
        <w:t xml:space="preserve">conséquent, la mise en oeuvre de l'accès </w:t>
      </w:r>
      <w:r w:rsidR="00B74CA2">
        <w:rPr>
          <w:lang w:val="fr-CH"/>
        </w:rPr>
        <w:t>LSA</w:t>
      </w:r>
      <w:r w:rsidRPr="005E6E33">
        <w:rPr>
          <w:lang w:val="fr-CH"/>
        </w:rPr>
        <w:t xml:space="preserve"> devrait avoir un caractère volontaire.</w:t>
      </w:r>
      <w:r w:rsidR="00C901D1" w:rsidRPr="005E6E33">
        <w:rPr>
          <w:lang w:val="fr-CH"/>
        </w:rPr>
        <w:t xml:space="preserve"> </w:t>
      </w:r>
    </w:p>
    <w:p w14:paraId="4891C04C" w14:textId="190A1AD9" w:rsidR="00C901D1" w:rsidRPr="005E6E33" w:rsidRDefault="00C901D1" w:rsidP="004C153A">
      <w:pPr>
        <w:pStyle w:val="Heading3"/>
        <w:ind w:left="1191" w:hanging="1191"/>
        <w:jc w:val="left"/>
        <w:rPr>
          <w:lang w:val="fr-CH"/>
        </w:rPr>
      </w:pPr>
      <w:bookmarkStart w:id="244" w:name="lt_pId394"/>
      <w:bookmarkStart w:id="245" w:name="_Toc485590944"/>
      <w:bookmarkStart w:id="246" w:name="_Toc499027874"/>
      <w:r w:rsidRPr="005E6E33">
        <w:rPr>
          <w:lang w:val="fr-CH"/>
        </w:rPr>
        <w:t>A1-2.3.3</w:t>
      </w:r>
      <w:bookmarkEnd w:id="244"/>
      <w:r w:rsidRPr="005E6E33">
        <w:rPr>
          <w:lang w:val="fr-CH"/>
        </w:rPr>
        <w:tab/>
      </w:r>
      <w:bookmarkStart w:id="247" w:name="lt_pId395"/>
      <w:r w:rsidR="003842EE">
        <w:rPr>
          <w:lang w:val="fr-CH"/>
        </w:rPr>
        <w:t>Troisième c</w:t>
      </w:r>
      <w:r w:rsidRPr="005E6E33">
        <w:rPr>
          <w:lang w:val="fr-CH"/>
        </w:rPr>
        <w:t>rit</w:t>
      </w:r>
      <w:r w:rsidR="008A2864" w:rsidRPr="005E6E33">
        <w:rPr>
          <w:lang w:val="fr-CH"/>
        </w:rPr>
        <w:t>ère</w:t>
      </w:r>
      <w:r w:rsidRPr="005E6E33">
        <w:rPr>
          <w:lang w:val="fr-CH"/>
        </w:rPr>
        <w:t>:</w:t>
      </w:r>
      <w:bookmarkEnd w:id="247"/>
      <w:r w:rsidRPr="005E6E33">
        <w:rPr>
          <w:lang w:val="fr-CH"/>
        </w:rPr>
        <w:t xml:space="preserve"> </w:t>
      </w:r>
      <w:bookmarkStart w:id="248" w:name="lt_pId396"/>
      <w:r w:rsidR="003842EE">
        <w:rPr>
          <w:lang w:val="fr-CH"/>
        </w:rPr>
        <w:t>Mise en oeuvre</w:t>
      </w:r>
      <w:r w:rsidR="00BC1D55" w:rsidRPr="005E6E33">
        <w:rPr>
          <w:lang w:val="fr-CH"/>
        </w:rPr>
        <w:t xml:space="preserve"> </w:t>
      </w:r>
      <w:r w:rsidR="00E52A96">
        <w:rPr>
          <w:lang w:val="fr-CH"/>
        </w:rPr>
        <w:t xml:space="preserve">en fonction </w:t>
      </w:r>
      <w:r w:rsidR="00BC1D55" w:rsidRPr="005E6E33">
        <w:rPr>
          <w:lang w:val="fr-CH"/>
        </w:rPr>
        <w:t>de</w:t>
      </w:r>
      <w:r w:rsidR="008A2864" w:rsidRPr="005E6E33">
        <w:rPr>
          <w:lang w:val="fr-CH"/>
        </w:rPr>
        <w:t xml:space="preserve"> </w:t>
      </w:r>
      <w:r w:rsidR="00BC1D55" w:rsidRPr="005E6E33">
        <w:rPr>
          <w:lang w:val="fr-CH"/>
        </w:rPr>
        <w:t xml:space="preserve">la </w:t>
      </w:r>
      <w:r w:rsidR="008A2864" w:rsidRPr="005E6E33">
        <w:rPr>
          <w:lang w:val="fr-CH"/>
        </w:rPr>
        <w:t xml:space="preserve">demande </w:t>
      </w:r>
      <w:r w:rsidR="003842EE">
        <w:rPr>
          <w:lang w:val="fr-CH"/>
        </w:rPr>
        <w:t>du</w:t>
      </w:r>
      <w:r w:rsidR="00BC1D55" w:rsidRPr="005E6E33">
        <w:rPr>
          <w:lang w:val="fr-CH"/>
        </w:rPr>
        <w:t xml:space="preserve"> marché </w:t>
      </w:r>
      <w:r w:rsidR="008A2864" w:rsidRPr="005E6E33">
        <w:rPr>
          <w:lang w:val="fr-CH"/>
        </w:rPr>
        <w:t xml:space="preserve">et </w:t>
      </w:r>
      <w:r w:rsidR="00BC1D55" w:rsidRPr="005E6E33">
        <w:rPr>
          <w:lang w:val="fr-CH"/>
        </w:rPr>
        <w:t xml:space="preserve">des intérêts des </w:t>
      </w:r>
      <w:r w:rsidR="008A2864" w:rsidRPr="005E6E33">
        <w:rPr>
          <w:lang w:val="fr-CH"/>
        </w:rPr>
        <w:t>utilisateur</w:t>
      </w:r>
      <w:r w:rsidR="00BC1D55" w:rsidRPr="005E6E33">
        <w:rPr>
          <w:lang w:val="fr-CH"/>
        </w:rPr>
        <w:t>s</w:t>
      </w:r>
      <w:r w:rsidR="008A2864" w:rsidRPr="005E6E33">
        <w:rPr>
          <w:lang w:val="fr-CH"/>
        </w:rPr>
        <w:t xml:space="preserve"> existant</w:t>
      </w:r>
      <w:bookmarkEnd w:id="245"/>
      <w:bookmarkEnd w:id="248"/>
      <w:r w:rsidR="00BC1D55" w:rsidRPr="005E6E33">
        <w:rPr>
          <w:lang w:val="fr-CH"/>
        </w:rPr>
        <w:t>s</w:t>
      </w:r>
      <w:bookmarkEnd w:id="246"/>
    </w:p>
    <w:p w14:paraId="048255A4" w14:textId="394358D7" w:rsidR="008A2864" w:rsidRPr="005E6E33" w:rsidRDefault="009145B2" w:rsidP="004C153A">
      <w:pPr>
        <w:rPr>
          <w:lang w:val="fr-CH"/>
        </w:rPr>
      </w:pPr>
      <w:bookmarkStart w:id="249" w:name="lt_pId397"/>
      <w:r w:rsidRPr="005E6E33">
        <w:rPr>
          <w:lang w:val="fr-CH"/>
        </w:rPr>
        <w:t xml:space="preserve">Afin que l'accès </w:t>
      </w:r>
      <w:r w:rsidR="008A2864" w:rsidRPr="005E6E33">
        <w:rPr>
          <w:lang w:val="fr-CH"/>
        </w:rPr>
        <w:t xml:space="preserve">LSA </w:t>
      </w:r>
      <w:r w:rsidR="003842EE">
        <w:rPr>
          <w:lang w:val="fr-CH"/>
        </w:rPr>
        <w:t>permette la mise en place avec succès de</w:t>
      </w:r>
      <w:r w:rsidR="008A2864" w:rsidRPr="005E6E33">
        <w:rPr>
          <w:lang w:val="fr-CH"/>
        </w:rPr>
        <w:t xml:space="preserve"> services commerciaux, l</w:t>
      </w:r>
      <w:r w:rsidRPr="005E6E33">
        <w:rPr>
          <w:lang w:val="fr-CH"/>
        </w:rPr>
        <w:t xml:space="preserve">es </w:t>
      </w:r>
      <w:r w:rsidR="008A2864" w:rsidRPr="005E6E33">
        <w:rPr>
          <w:lang w:val="fr-CH"/>
        </w:rPr>
        <w:t>utilisateur</w:t>
      </w:r>
      <w:r w:rsidRPr="005E6E33">
        <w:rPr>
          <w:lang w:val="fr-CH"/>
        </w:rPr>
        <w:t>s</w:t>
      </w:r>
      <w:r w:rsidR="008A2864" w:rsidRPr="005E6E33">
        <w:rPr>
          <w:lang w:val="fr-CH"/>
        </w:rPr>
        <w:t xml:space="preserve"> existant</w:t>
      </w:r>
      <w:r w:rsidRPr="005E6E33">
        <w:rPr>
          <w:lang w:val="fr-CH"/>
        </w:rPr>
        <w:t>s</w:t>
      </w:r>
      <w:r w:rsidR="008A2864" w:rsidRPr="005E6E33">
        <w:rPr>
          <w:lang w:val="fr-CH"/>
        </w:rPr>
        <w:t xml:space="preserve"> doi</w:t>
      </w:r>
      <w:r w:rsidRPr="005E6E33">
        <w:rPr>
          <w:lang w:val="fr-CH"/>
        </w:rPr>
        <w:t>ven</w:t>
      </w:r>
      <w:r w:rsidR="008A2864" w:rsidRPr="005E6E33">
        <w:rPr>
          <w:lang w:val="fr-CH"/>
        </w:rPr>
        <w:t xml:space="preserve">t </w:t>
      </w:r>
      <w:r w:rsidR="003842EE">
        <w:rPr>
          <w:lang w:val="fr-CH"/>
        </w:rPr>
        <w:t>faire preuve de dynamisme</w:t>
      </w:r>
      <w:r w:rsidR="008A2864" w:rsidRPr="005E6E33">
        <w:rPr>
          <w:lang w:val="fr-CH"/>
        </w:rPr>
        <w:t xml:space="preserve"> (</w:t>
      </w:r>
      <w:r w:rsidR="003842EE">
        <w:rPr>
          <w:lang w:val="fr-CH"/>
        </w:rPr>
        <w:t>en reconnaissant</w:t>
      </w:r>
      <w:r w:rsidR="008A2864" w:rsidRPr="005E6E33">
        <w:rPr>
          <w:lang w:val="fr-CH"/>
        </w:rPr>
        <w:t xml:space="preserve"> l'intérêt </w:t>
      </w:r>
      <w:r w:rsidR="003842EE">
        <w:rPr>
          <w:lang w:val="fr-CH"/>
        </w:rPr>
        <w:t>que présente le partage de la bande)</w:t>
      </w:r>
      <w:r w:rsidR="008A2864" w:rsidRPr="005E6E33">
        <w:rPr>
          <w:lang w:val="fr-CH"/>
        </w:rPr>
        <w:t xml:space="preserve"> </w:t>
      </w:r>
      <w:r w:rsidR="00B4233F" w:rsidRPr="005E6E33">
        <w:rPr>
          <w:lang w:val="fr-CH"/>
        </w:rPr>
        <w:t>et les titu</w:t>
      </w:r>
      <w:r w:rsidR="003842EE">
        <w:rPr>
          <w:lang w:val="fr-CH"/>
        </w:rPr>
        <w:t>laires de licences LSA doivent re</w:t>
      </w:r>
      <w:r w:rsidR="00B4233F" w:rsidRPr="005E6E33">
        <w:rPr>
          <w:lang w:val="fr-CH"/>
        </w:rPr>
        <w:t xml:space="preserve">tirer </w:t>
      </w:r>
      <w:r w:rsidR="008A2864" w:rsidRPr="005E6E33">
        <w:rPr>
          <w:lang w:val="fr-CH"/>
        </w:rPr>
        <w:t xml:space="preserve">un avantage commercial </w:t>
      </w:r>
      <w:r w:rsidR="00E52A96">
        <w:rPr>
          <w:lang w:val="fr-CH"/>
        </w:rPr>
        <w:t>manifeste du recours à cette méthode</w:t>
      </w:r>
      <w:r w:rsidR="008A2864" w:rsidRPr="005E6E33">
        <w:rPr>
          <w:lang w:val="fr-CH"/>
        </w:rPr>
        <w:t>.</w:t>
      </w:r>
    </w:p>
    <w:p w14:paraId="66C668B4" w14:textId="19C9F4AE" w:rsidR="009627CE" w:rsidRPr="005E6E33" w:rsidRDefault="009931CC" w:rsidP="004C153A">
      <w:pPr>
        <w:rPr>
          <w:lang w:val="fr-CH"/>
        </w:rPr>
      </w:pPr>
      <w:r w:rsidRPr="005E6E33">
        <w:rPr>
          <w:lang w:val="fr-CH"/>
        </w:rPr>
        <w:t>Dans le cadre de l'accès</w:t>
      </w:r>
      <w:r w:rsidR="009627CE" w:rsidRPr="005E6E33">
        <w:rPr>
          <w:lang w:val="fr-CH"/>
        </w:rPr>
        <w:t xml:space="preserve"> LSA, il est </w:t>
      </w:r>
      <w:r w:rsidR="00E52A96">
        <w:rPr>
          <w:lang w:val="fr-CH"/>
        </w:rPr>
        <w:t>indispensable</w:t>
      </w:r>
      <w:r w:rsidR="009627CE" w:rsidRPr="005E6E33">
        <w:rPr>
          <w:lang w:val="fr-CH"/>
        </w:rPr>
        <w:t xml:space="preserve"> de tirer parti des intérêts des parties </w:t>
      </w:r>
      <w:r w:rsidRPr="005E6E33">
        <w:rPr>
          <w:lang w:val="fr-CH"/>
        </w:rPr>
        <w:t>concernées</w:t>
      </w:r>
      <w:r w:rsidR="009627CE" w:rsidRPr="005E6E33">
        <w:rPr>
          <w:lang w:val="fr-CH"/>
        </w:rPr>
        <w:t xml:space="preserve">, à savoir les utilisateurs existants et les </w:t>
      </w:r>
      <w:r w:rsidRPr="005E6E33">
        <w:rPr>
          <w:lang w:val="fr-CH"/>
        </w:rPr>
        <w:t xml:space="preserve">titulaires de licences </w:t>
      </w:r>
      <w:r w:rsidR="009627CE" w:rsidRPr="005E6E33">
        <w:rPr>
          <w:lang w:val="fr-CH"/>
        </w:rPr>
        <w:t xml:space="preserve">LSA. </w:t>
      </w:r>
      <w:r w:rsidRPr="005E6E33">
        <w:rPr>
          <w:lang w:val="fr-CH"/>
        </w:rPr>
        <w:t xml:space="preserve">Il est </w:t>
      </w:r>
      <w:r w:rsidR="00E52A96">
        <w:rPr>
          <w:lang w:val="fr-CH"/>
        </w:rPr>
        <w:t>essentiel</w:t>
      </w:r>
      <w:r w:rsidRPr="005E6E33">
        <w:rPr>
          <w:lang w:val="fr-CH"/>
        </w:rPr>
        <w:t xml:space="preserve"> que les </w:t>
      </w:r>
      <w:r w:rsidR="009627CE" w:rsidRPr="005E6E33">
        <w:rPr>
          <w:lang w:val="fr-CH"/>
        </w:rPr>
        <w:t>utilisateur</w:t>
      </w:r>
      <w:r w:rsidRPr="005E6E33">
        <w:rPr>
          <w:lang w:val="fr-CH"/>
        </w:rPr>
        <w:t>s</w:t>
      </w:r>
      <w:r w:rsidR="009627CE" w:rsidRPr="005E6E33">
        <w:rPr>
          <w:lang w:val="fr-CH"/>
        </w:rPr>
        <w:t xml:space="preserve"> existant</w:t>
      </w:r>
      <w:r w:rsidRPr="005E6E33">
        <w:rPr>
          <w:lang w:val="fr-CH"/>
        </w:rPr>
        <w:t>s</w:t>
      </w:r>
      <w:r w:rsidR="009627CE" w:rsidRPr="005E6E33">
        <w:rPr>
          <w:lang w:val="fr-CH"/>
        </w:rPr>
        <w:t xml:space="preserve"> et le</w:t>
      </w:r>
      <w:r w:rsidRPr="005E6E33">
        <w:rPr>
          <w:lang w:val="fr-CH"/>
        </w:rPr>
        <w:t>s</w:t>
      </w:r>
      <w:r w:rsidR="009627CE" w:rsidRPr="005E6E33">
        <w:rPr>
          <w:lang w:val="fr-CH"/>
        </w:rPr>
        <w:t xml:space="preserve"> </w:t>
      </w:r>
      <w:r w:rsidRPr="005E6E33">
        <w:rPr>
          <w:lang w:val="fr-CH"/>
        </w:rPr>
        <w:t xml:space="preserve">titulaires de licences </w:t>
      </w:r>
      <w:r w:rsidR="009627CE" w:rsidRPr="005E6E33">
        <w:rPr>
          <w:lang w:val="fr-CH"/>
        </w:rPr>
        <w:t xml:space="preserve">LSA </w:t>
      </w:r>
      <w:r w:rsidR="00E52A96">
        <w:rPr>
          <w:lang w:val="fr-CH"/>
        </w:rPr>
        <w:t xml:space="preserve">procèdent à des échanges de vues détaillés afin </w:t>
      </w:r>
      <w:r w:rsidR="009627CE" w:rsidRPr="005E6E33">
        <w:rPr>
          <w:lang w:val="fr-CH"/>
        </w:rPr>
        <w:t xml:space="preserve">de recenser les options </w:t>
      </w:r>
      <w:r w:rsidR="00E52A96">
        <w:rPr>
          <w:lang w:val="fr-CH"/>
        </w:rPr>
        <w:t xml:space="preserve">de partage </w:t>
      </w:r>
      <w:r w:rsidRPr="005E6E33">
        <w:rPr>
          <w:lang w:val="fr-CH"/>
        </w:rPr>
        <w:t xml:space="preserve">les plus </w:t>
      </w:r>
      <w:r w:rsidR="00E52A96">
        <w:rPr>
          <w:lang w:val="fr-CH"/>
        </w:rPr>
        <w:t>avantageuse</w:t>
      </w:r>
      <w:r w:rsidRPr="005E6E33">
        <w:rPr>
          <w:lang w:val="fr-CH"/>
        </w:rPr>
        <w:t>s pour les deux parties</w:t>
      </w:r>
      <w:r w:rsidR="009627CE" w:rsidRPr="005E6E33">
        <w:rPr>
          <w:lang w:val="fr-CH"/>
        </w:rPr>
        <w:t>.</w:t>
      </w:r>
      <w:bookmarkEnd w:id="249"/>
    </w:p>
    <w:p w14:paraId="1A8B070B" w14:textId="441CD72B" w:rsidR="00C901D1" w:rsidRPr="005E6E33" w:rsidRDefault="00386211" w:rsidP="004C153A">
      <w:pPr>
        <w:rPr>
          <w:lang w:val="fr-CH"/>
        </w:rPr>
      </w:pPr>
      <w:r w:rsidRPr="005E6E33">
        <w:rPr>
          <w:lang w:val="fr-CH"/>
        </w:rPr>
        <w:t xml:space="preserve">Les utilisateurs </w:t>
      </w:r>
      <w:r w:rsidR="00205512" w:rsidRPr="005E6E33">
        <w:rPr>
          <w:lang w:val="fr-CH"/>
        </w:rPr>
        <w:t>existant</w:t>
      </w:r>
      <w:r w:rsidRPr="005E6E33">
        <w:rPr>
          <w:lang w:val="fr-CH"/>
        </w:rPr>
        <w:t>s</w:t>
      </w:r>
      <w:r w:rsidR="00205512" w:rsidRPr="005E6E33">
        <w:rPr>
          <w:lang w:val="fr-CH"/>
        </w:rPr>
        <w:t xml:space="preserve"> ser</w:t>
      </w:r>
      <w:r w:rsidRPr="005E6E33">
        <w:rPr>
          <w:lang w:val="fr-CH"/>
        </w:rPr>
        <w:t>ont</w:t>
      </w:r>
      <w:r w:rsidR="00205512" w:rsidRPr="005E6E33">
        <w:rPr>
          <w:lang w:val="fr-CH"/>
        </w:rPr>
        <w:t xml:space="preserve"> </w:t>
      </w:r>
      <w:r w:rsidR="00E52A96">
        <w:rPr>
          <w:lang w:val="fr-CH"/>
        </w:rPr>
        <w:t>encouragés</w:t>
      </w:r>
      <w:r w:rsidR="00205512" w:rsidRPr="005E6E33">
        <w:rPr>
          <w:lang w:val="fr-CH"/>
        </w:rPr>
        <w:t xml:space="preserve"> </w:t>
      </w:r>
      <w:r w:rsidRPr="005E6E33">
        <w:rPr>
          <w:lang w:val="fr-CH"/>
        </w:rPr>
        <w:t>par le fait que</w:t>
      </w:r>
      <w:r w:rsidR="00205512" w:rsidRPr="005E6E33">
        <w:rPr>
          <w:lang w:val="fr-CH"/>
        </w:rPr>
        <w:t xml:space="preserve"> l'accès au spectre </w:t>
      </w:r>
      <w:r w:rsidRPr="005E6E33">
        <w:rPr>
          <w:lang w:val="fr-CH"/>
        </w:rPr>
        <w:t xml:space="preserve">pourra être </w:t>
      </w:r>
      <w:r w:rsidR="00E52A96">
        <w:rPr>
          <w:lang w:val="fr-CH"/>
        </w:rPr>
        <w:t>maintenu à long terme</w:t>
      </w:r>
      <w:r w:rsidR="00205512" w:rsidRPr="005E6E33">
        <w:rPr>
          <w:lang w:val="fr-CH"/>
        </w:rPr>
        <w:t xml:space="preserve"> et </w:t>
      </w:r>
      <w:r w:rsidRPr="005E6E33">
        <w:rPr>
          <w:lang w:val="fr-CH"/>
        </w:rPr>
        <w:t>par</w:t>
      </w:r>
      <w:r w:rsidR="00205512" w:rsidRPr="005E6E33">
        <w:rPr>
          <w:lang w:val="fr-CH"/>
        </w:rPr>
        <w:t xml:space="preserve"> une </w:t>
      </w:r>
      <w:r w:rsidR="00E52A96">
        <w:rPr>
          <w:lang w:val="fr-CH"/>
        </w:rPr>
        <w:t>indemnisation suffisante</w:t>
      </w:r>
      <w:r w:rsidR="00C901D1" w:rsidRPr="005E6E33">
        <w:rPr>
          <w:lang w:val="fr-CH"/>
        </w:rPr>
        <w:t xml:space="preserve"> </w:t>
      </w:r>
      <w:r w:rsidR="00205512" w:rsidRPr="005E6E33">
        <w:rPr>
          <w:lang w:val="fr-CH"/>
        </w:rPr>
        <w:t xml:space="preserve">pour un partage dans la durée </w:t>
      </w:r>
      <w:r w:rsidRPr="005E6E33">
        <w:rPr>
          <w:lang w:val="fr-CH"/>
        </w:rPr>
        <w:t xml:space="preserve">dans </w:t>
      </w:r>
      <w:r w:rsidR="00E52A96">
        <w:rPr>
          <w:lang w:val="fr-CH"/>
        </w:rPr>
        <w:t>certaines</w:t>
      </w:r>
      <w:r w:rsidRPr="005E6E33">
        <w:rPr>
          <w:lang w:val="fr-CH"/>
        </w:rPr>
        <w:t xml:space="preserve"> bandes. L</w:t>
      </w:r>
      <w:r w:rsidR="00E52A96">
        <w:rPr>
          <w:lang w:val="fr-CH"/>
        </w:rPr>
        <w:t>'intérêt pour l</w:t>
      </w:r>
      <w:r w:rsidRPr="005E6E33">
        <w:rPr>
          <w:lang w:val="fr-CH"/>
        </w:rPr>
        <w:t xml:space="preserve">es titulaires de licences LSA </w:t>
      </w:r>
      <w:r w:rsidR="00E52A96">
        <w:rPr>
          <w:lang w:val="fr-CH"/>
        </w:rPr>
        <w:t>sera la possibilité de bénéficier de c</w:t>
      </w:r>
      <w:r w:rsidR="00205512" w:rsidRPr="005E6E33">
        <w:rPr>
          <w:lang w:val="fr-CH"/>
        </w:rPr>
        <w:t xml:space="preserve">onditions de partage avantageuses et </w:t>
      </w:r>
      <w:r w:rsidR="00E52A96">
        <w:rPr>
          <w:lang w:val="fr-CH"/>
        </w:rPr>
        <w:t>d'</w:t>
      </w:r>
      <w:r w:rsidR="00205512" w:rsidRPr="005E6E33">
        <w:rPr>
          <w:lang w:val="fr-CH"/>
        </w:rPr>
        <w:t>un accès au spectre en temps utile</w:t>
      </w:r>
      <w:r w:rsidR="00E52A96">
        <w:rPr>
          <w:lang w:val="fr-CH"/>
        </w:rPr>
        <w:t xml:space="preserve"> et à moindre coût ainsi que d'</w:t>
      </w:r>
      <w:r w:rsidR="00205512" w:rsidRPr="005E6E33">
        <w:rPr>
          <w:lang w:val="fr-CH"/>
        </w:rPr>
        <w:t>économies d'échelle</w:t>
      </w:r>
      <w:r w:rsidR="00E52A96">
        <w:rPr>
          <w:lang w:val="fr-CH"/>
        </w:rPr>
        <w:t>, par exemple</w:t>
      </w:r>
      <w:r w:rsidR="00205512" w:rsidRPr="005E6E33">
        <w:rPr>
          <w:lang w:val="fr-CH"/>
        </w:rPr>
        <w:t xml:space="preserve"> l'absence d'obligations en matière de couverture.</w:t>
      </w:r>
    </w:p>
    <w:p w14:paraId="4515652C" w14:textId="2850ACF7" w:rsidR="00C901D1" w:rsidRPr="005E6E33" w:rsidRDefault="00386211" w:rsidP="004C153A">
      <w:pPr>
        <w:rPr>
          <w:lang w:val="fr-CH"/>
        </w:rPr>
      </w:pPr>
      <w:r w:rsidRPr="005E6E33">
        <w:rPr>
          <w:lang w:val="fr-CH"/>
        </w:rPr>
        <w:t xml:space="preserve">L'accès </w:t>
      </w:r>
      <w:r w:rsidR="005409D8">
        <w:rPr>
          <w:lang w:val="fr-CH"/>
        </w:rPr>
        <w:t>LSA</w:t>
      </w:r>
      <w:r w:rsidRPr="005E6E33">
        <w:rPr>
          <w:lang w:val="fr-CH"/>
        </w:rPr>
        <w:t xml:space="preserve"> </w:t>
      </w:r>
      <w:r w:rsidR="00E4021F" w:rsidRPr="005E6E33">
        <w:rPr>
          <w:lang w:val="fr-CH"/>
        </w:rPr>
        <w:t xml:space="preserve">devrait être </w:t>
      </w:r>
      <w:r w:rsidRPr="005E6E33">
        <w:rPr>
          <w:lang w:val="fr-CH"/>
        </w:rPr>
        <w:t xml:space="preserve">fondé </w:t>
      </w:r>
      <w:r w:rsidR="00E4021F" w:rsidRPr="005E6E33">
        <w:rPr>
          <w:lang w:val="fr-CH"/>
        </w:rPr>
        <w:t xml:space="preserve">sur </w:t>
      </w:r>
      <w:r w:rsidR="005409D8">
        <w:rPr>
          <w:lang w:val="fr-CH"/>
        </w:rPr>
        <w:t xml:space="preserve">des </w:t>
      </w:r>
      <w:r w:rsidR="00E4021F" w:rsidRPr="005E6E33">
        <w:rPr>
          <w:lang w:val="fr-CH"/>
        </w:rPr>
        <w:t>incitation</w:t>
      </w:r>
      <w:r w:rsidR="005409D8">
        <w:rPr>
          <w:lang w:val="fr-CH"/>
        </w:rPr>
        <w:t>s</w:t>
      </w:r>
      <w:r w:rsidR="00E4021F" w:rsidRPr="005E6E33">
        <w:rPr>
          <w:lang w:val="fr-CH"/>
        </w:rPr>
        <w:t xml:space="preserve"> et </w:t>
      </w:r>
      <w:r w:rsidR="005409D8">
        <w:rPr>
          <w:lang w:val="fr-CH"/>
        </w:rPr>
        <w:t xml:space="preserve">sur </w:t>
      </w:r>
      <w:r w:rsidR="00E4021F" w:rsidRPr="005E6E33">
        <w:rPr>
          <w:lang w:val="fr-CH"/>
        </w:rPr>
        <w:t>la demande</w:t>
      </w:r>
      <w:r w:rsidRPr="005E6E33">
        <w:rPr>
          <w:lang w:val="fr-CH"/>
        </w:rPr>
        <w:t xml:space="preserve"> </w:t>
      </w:r>
      <w:r w:rsidR="005409D8">
        <w:rPr>
          <w:lang w:val="fr-CH"/>
        </w:rPr>
        <w:t>du</w:t>
      </w:r>
      <w:r w:rsidRPr="005E6E33">
        <w:rPr>
          <w:lang w:val="fr-CH"/>
        </w:rPr>
        <w:t xml:space="preserve"> marché</w:t>
      </w:r>
      <w:r w:rsidR="00E4021F" w:rsidRPr="005E6E33">
        <w:rPr>
          <w:lang w:val="fr-CH"/>
        </w:rPr>
        <w:t>.</w:t>
      </w:r>
    </w:p>
    <w:p w14:paraId="5F1AB219" w14:textId="77777777" w:rsidR="00B64A2F" w:rsidRDefault="00B64A2F" w:rsidP="004C153A">
      <w:pPr>
        <w:pStyle w:val="Heading3"/>
        <w:rPr>
          <w:lang w:val="fr-CH"/>
        </w:rPr>
      </w:pPr>
      <w:bookmarkStart w:id="250" w:name="lt_pId403"/>
      <w:bookmarkStart w:id="251" w:name="_Toc485590945"/>
      <w:r>
        <w:rPr>
          <w:lang w:val="fr-CH"/>
        </w:rPr>
        <w:br w:type="page"/>
      </w:r>
    </w:p>
    <w:p w14:paraId="60D720CC" w14:textId="3C388387" w:rsidR="00C901D1" w:rsidRPr="005E6E33" w:rsidRDefault="00C901D1" w:rsidP="004C153A">
      <w:pPr>
        <w:pStyle w:val="Heading3"/>
        <w:rPr>
          <w:lang w:val="fr-CH"/>
        </w:rPr>
      </w:pPr>
      <w:bookmarkStart w:id="252" w:name="_Toc499027875"/>
      <w:r w:rsidRPr="005E6E33">
        <w:rPr>
          <w:lang w:val="fr-CH"/>
        </w:rPr>
        <w:lastRenderedPageBreak/>
        <w:t>A1-2.3.4</w:t>
      </w:r>
      <w:bookmarkEnd w:id="250"/>
      <w:r w:rsidRPr="005E6E33">
        <w:rPr>
          <w:lang w:val="fr-CH"/>
        </w:rPr>
        <w:tab/>
      </w:r>
      <w:bookmarkStart w:id="253" w:name="lt_pId404"/>
      <w:r w:rsidR="00B64A2F">
        <w:rPr>
          <w:lang w:val="fr-CH"/>
        </w:rPr>
        <w:t>Quatrième c</w:t>
      </w:r>
      <w:r w:rsidRPr="005E6E33">
        <w:rPr>
          <w:lang w:val="fr-CH"/>
        </w:rPr>
        <w:t>rit</w:t>
      </w:r>
      <w:r w:rsidR="00E4021F" w:rsidRPr="005E6E33">
        <w:rPr>
          <w:lang w:val="fr-CH"/>
        </w:rPr>
        <w:t>ère</w:t>
      </w:r>
      <w:r w:rsidRPr="005E6E33">
        <w:rPr>
          <w:lang w:val="fr-CH"/>
        </w:rPr>
        <w:t>:</w:t>
      </w:r>
      <w:bookmarkEnd w:id="253"/>
      <w:r w:rsidRPr="005E6E33">
        <w:rPr>
          <w:lang w:val="fr-CH"/>
        </w:rPr>
        <w:t xml:space="preserve"> </w:t>
      </w:r>
      <w:bookmarkStart w:id="254" w:name="lt_pId405"/>
      <w:r w:rsidR="00E4021F" w:rsidRPr="005E6E33">
        <w:rPr>
          <w:lang w:val="fr-CH"/>
        </w:rPr>
        <w:t xml:space="preserve">Exclusivité parmi les </w:t>
      </w:r>
      <w:r w:rsidR="00F03BB6" w:rsidRPr="005E6E33">
        <w:rPr>
          <w:lang w:val="fr-CH"/>
        </w:rPr>
        <w:t>titulaires de licences</w:t>
      </w:r>
      <w:r w:rsidR="00E4021F" w:rsidRPr="005E6E33">
        <w:rPr>
          <w:lang w:val="fr-CH"/>
        </w:rPr>
        <w:t xml:space="preserve"> LSA</w:t>
      </w:r>
      <w:bookmarkEnd w:id="251"/>
      <w:bookmarkEnd w:id="254"/>
      <w:bookmarkEnd w:id="252"/>
    </w:p>
    <w:p w14:paraId="6B257F82" w14:textId="11CB79AC" w:rsidR="00E4021F" w:rsidRPr="005E6E33" w:rsidRDefault="00E4021F" w:rsidP="004C153A">
      <w:pPr>
        <w:rPr>
          <w:lang w:val="fr-CH"/>
        </w:rPr>
      </w:pPr>
      <w:bookmarkStart w:id="255" w:name="lt_pId406"/>
      <w:r w:rsidRPr="005E6E33">
        <w:rPr>
          <w:lang w:val="fr-CH"/>
        </w:rPr>
        <w:t xml:space="preserve">En général, les opérateurs mobiles s'appuient sur des </w:t>
      </w:r>
      <w:r w:rsidR="00B64A2F">
        <w:rPr>
          <w:lang w:val="fr-CH"/>
        </w:rPr>
        <w:t xml:space="preserve">bandes de </w:t>
      </w:r>
      <w:r w:rsidRPr="005E6E33">
        <w:rPr>
          <w:lang w:val="fr-CH"/>
        </w:rPr>
        <w:t xml:space="preserve">fréquences </w:t>
      </w:r>
      <w:r w:rsidR="00B64A2F">
        <w:rPr>
          <w:lang w:val="fr-CH"/>
        </w:rPr>
        <w:t>spécialement réservées</w:t>
      </w:r>
      <w:r w:rsidRPr="005E6E33">
        <w:rPr>
          <w:lang w:val="fr-CH"/>
        </w:rPr>
        <w:t xml:space="preserve"> (mises à la disposition d'un seul opérateur </w:t>
      </w:r>
      <w:r w:rsidR="00B64A2F">
        <w:rPr>
          <w:lang w:val="fr-CH"/>
        </w:rPr>
        <w:t>MNO</w:t>
      </w:r>
      <w:r w:rsidR="00F03BB6" w:rsidRPr="005E6E33">
        <w:rPr>
          <w:lang w:val="fr-CH"/>
        </w:rPr>
        <w:t>)</w:t>
      </w:r>
      <w:r w:rsidR="0046767F" w:rsidRPr="005E6E33">
        <w:rPr>
          <w:lang w:val="fr-CH"/>
        </w:rPr>
        <w:t xml:space="preserve">. L'accès </w:t>
      </w:r>
      <w:r w:rsidR="00B64A2F">
        <w:rPr>
          <w:lang w:val="fr-CH"/>
        </w:rPr>
        <w:t>LSA</w:t>
      </w:r>
      <w:r w:rsidR="0046767F" w:rsidRPr="005E6E33">
        <w:rPr>
          <w:lang w:val="fr-CH"/>
        </w:rPr>
        <w:t xml:space="preserve"> </w:t>
      </w:r>
      <w:r w:rsidRPr="005E6E33">
        <w:rPr>
          <w:lang w:val="fr-CH"/>
        </w:rPr>
        <w:t xml:space="preserve">ne </w:t>
      </w:r>
      <w:r w:rsidR="0046767F" w:rsidRPr="005E6E33">
        <w:rPr>
          <w:lang w:val="fr-CH"/>
        </w:rPr>
        <w:t xml:space="preserve">sera avantageux </w:t>
      </w:r>
      <w:r w:rsidRPr="005E6E33">
        <w:rPr>
          <w:lang w:val="fr-CH"/>
        </w:rPr>
        <w:t xml:space="preserve">pour la fourniture de services mobiles large bande que s'il permet </w:t>
      </w:r>
      <w:r w:rsidR="00B64A2F">
        <w:rPr>
          <w:lang w:val="fr-CH"/>
        </w:rPr>
        <w:t>d'assurer</w:t>
      </w:r>
      <w:r w:rsidR="0046767F" w:rsidRPr="005E6E33">
        <w:rPr>
          <w:lang w:val="fr-CH"/>
        </w:rPr>
        <w:t>, lorsque des fréquences sont disponibles,</w:t>
      </w:r>
      <w:r w:rsidRPr="005E6E33">
        <w:rPr>
          <w:lang w:val="fr-CH"/>
        </w:rPr>
        <w:t xml:space="preserve"> une qualité de serv</w:t>
      </w:r>
      <w:r w:rsidR="0046767F" w:rsidRPr="005E6E33">
        <w:rPr>
          <w:lang w:val="fr-CH"/>
        </w:rPr>
        <w:t>ice comparable à celle qu'offrent</w:t>
      </w:r>
      <w:r w:rsidRPr="005E6E33">
        <w:rPr>
          <w:lang w:val="fr-CH"/>
        </w:rPr>
        <w:t xml:space="preserve"> des bandes de fréquences </w:t>
      </w:r>
      <w:r w:rsidR="0046767F" w:rsidRPr="005E6E33">
        <w:rPr>
          <w:lang w:val="fr-CH"/>
        </w:rPr>
        <w:t>spécia</w:t>
      </w:r>
      <w:r w:rsidR="00B64A2F">
        <w:rPr>
          <w:lang w:val="fr-CH"/>
        </w:rPr>
        <w:t>lement réservées</w:t>
      </w:r>
      <w:r w:rsidRPr="005E6E33">
        <w:rPr>
          <w:lang w:val="fr-CH"/>
        </w:rPr>
        <w:t xml:space="preserve">. S'agissant de la couverture, la qualité de service </w:t>
      </w:r>
      <w:r w:rsidR="00DE6A5B" w:rsidRPr="005E6E33">
        <w:rPr>
          <w:lang w:val="fr-CH"/>
        </w:rPr>
        <w:t xml:space="preserve">ne </w:t>
      </w:r>
      <w:r w:rsidRPr="005E6E33">
        <w:rPr>
          <w:lang w:val="fr-CH"/>
        </w:rPr>
        <w:t xml:space="preserve">peut être assurée </w:t>
      </w:r>
      <w:r w:rsidR="00DE6A5B" w:rsidRPr="005E6E33">
        <w:rPr>
          <w:lang w:val="fr-CH"/>
        </w:rPr>
        <w:t xml:space="preserve">que </w:t>
      </w:r>
      <w:r w:rsidR="00B64A2F">
        <w:rPr>
          <w:lang w:val="fr-CH"/>
        </w:rPr>
        <w:t xml:space="preserve">dans le cadre de l'exploitation du spectre sous licence, en ce sens que les opérateurs MNO maîtrisent ou connaissent parfaitement les brouillages qu'ils subissent et appréhendent donc pleinement la qualité de fonctionnement </w:t>
      </w:r>
      <w:r w:rsidR="00B41984" w:rsidRPr="005E6E33">
        <w:rPr>
          <w:lang w:val="fr-CH"/>
        </w:rPr>
        <w:t>qu'offrira leur réseau.</w:t>
      </w:r>
    </w:p>
    <w:p w14:paraId="71A81C4E" w14:textId="25B13E3C" w:rsidR="00B41984" w:rsidRPr="005E6E33" w:rsidRDefault="00B41984" w:rsidP="004C153A">
      <w:pPr>
        <w:rPr>
          <w:lang w:val="fr-CH"/>
        </w:rPr>
      </w:pPr>
      <w:r w:rsidRPr="005E6E33">
        <w:rPr>
          <w:lang w:val="fr-CH"/>
        </w:rPr>
        <w:t xml:space="preserve">Les opérateurs </w:t>
      </w:r>
      <w:r w:rsidR="00B64A2F">
        <w:rPr>
          <w:lang w:val="fr-CH"/>
        </w:rPr>
        <w:t>MNO</w:t>
      </w:r>
      <w:r w:rsidRPr="005E6E33">
        <w:rPr>
          <w:lang w:val="fr-CH"/>
        </w:rPr>
        <w:t xml:space="preserve"> doivent également avoir une </w:t>
      </w:r>
      <w:r w:rsidR="00B64A2F">
        <w:rPr>
          <w:lang w:val="fr-CH"/>
        </w:rPr>
        <w:t>vue d'ensemble</w:t>
      </w:r>
      <w:r w:rsidRPr="005E6E33">
        <w:rPr>
          <w:lang w:val="fr-CH"/>
        </w:rPr>
        <w:t xml:space="preserve"> complète de leur accès </w:t>
      </w:r>
      <w:r w:rsidR="00B64A2F" w:rsidRPr="005E6E33">
        <w:rPr>
          <w:lang w:val="fr-CH"/>
        </w:rPr>
        <w:t xml:space="preserve">futur </w:t>
      </w:r>
      <w:r w:rsidRPr="005E6E33">
        <w:rPr>
          <w:lang w:val="fr-CH"/>
        </w:rPr>
        <w:t xml:space="preserve">au spectre </w:t>
      </w:r>
      <w:r w:rsidR="00F12092" w:rsidRPr="005E6E33">
        <w:rPr>
          <w:lang w:val="fr-CH"/>
        </w:rPr>
        <w:t xml:space="preserve">pour </w:t>
      </w:r>
      <w:r w:rsidRPr="005E6E33">
        <w:rPr>
          <w:lang w:val="fr-CH"/>
        </w:rPr>
        <w:t xml:space="preserve">être en mesure </w:t>
      </w:r>
      <w:r w:rsidR="00F12092" w:rsidRPr="005E6E33">
        <w:rPr>
          <w:lang w:val="fr-CH"/>
        </w:rPr>
        <w:t>d'élaborer</w:t>
      </w:r>
      <w:r w:rsidRPr="005E6E33">
        <w:rPr>
          <w:lang w:val="fr-CH"/>
        </w:rPr>
        <w:t xml:space="preserve"> des plans </w:t>
      </w:r>
      <w:r w:rsidR="00B64A2F">
        <w:rPr>
          <w:lang w:val="fr-CH"/>
        </w:rPr>
        <w:t>d'investissement</w:t>
      </w:r>
      <w:r w:rsidRPr="005E6E33">
        <w:rPr>
          <w:lang w:val="fr-CH"/>
        </w:rPr>
        <w:t xml:space="preserve">. </w:t>
      </w:r>
      <w:r w:rsidR="00F12092" w:rsidRPr="005E6E33">
        <w:rPr>
          <w:lang w:val="fr-CH"/>
        </w:rPr>
        <w:t>De manière</w:t>
      </w:r>
      <w:r w:rsidRPr="005E6E33">
        <w:rPr>
          <w:lang w:val="fr-CH"/>
        </w:rPr>
        <w:t xml:space="preserve"> générale, l'exclusivité </w:t>
      </w:r>
      <w:r w:rsidR="00B64A2F">
        <w:rPr>
          <w:lang w:val="fr-CH"/>
        </w:rPr>
        <w:t>pour</w:t>
      </w:r>
      <w:r w:rsidRPr="005E6E33">
        <w:rPr>
          <w:lang w:val="fr-CH"/>
        </w:rPr>
        <w:t xml:space="preserve"> les </w:t>
      </w:r>
      <w:r w:rsidR="00F12092" w:rsidRPr="005E6E33">
        <w:rPr>
          <w:lang w:val="fr-CH"/>
        </w:rPr>
        <w:t>titulaires de licences</w:t>
      </w:r>
      <w:r w:rsidRPr="005E6E33">
        <w:rPr>
          <w:lang w:val="fr-CH"/>
        </w:rPr>
        <w:t xml:space="preserve"> LSA pour des ressources spectrales don</w:t>
      </w:r>
      <w:r w:rsidR="00F12092" w:rsidRPr="005E6E33">
        <w:rPr>
          <w:lang w:val="fr-CH"/>
        </w:rPr>
        <w:t>nées en</w:t>
      </w:r>
      <w:r w:rsidRPr="005E6E33">
        <w:rPr>
          <w:lang w:val="fr-CH"/>
        </w:rPr>
        <w:t xml:space="preserve"> un </w:t>
      </w:r>
      <w:r w:rsidR="00B64A2F">
        <w:rPr>
          <w:lang w:val="fr-CH"/>
        </w:rPr>
        <w:t>emplacement et</w:t>
      </w:r>
      <w:r w:rsidR="00F12092" w:rsidRPr="005E6E33">
        <w:rPr>
          <w:lang w:val="fr-CH"/>
        </w:rPr>
        <w:t xml:space="preserve"> à un moment donné</w:t>
      </w:r>
      <w:r w:rsidR="00B64A2F">
        <w:rPr>
          <w:lang w:val="fr-CH"/>
        </w:rPr>
        <w:t>s,</w:t>
      </w:r>
      <w:r w:rsidR="00F12092" w:rsidRPr="005E6E33">
        <w:rPr>
          <w:lang w:val="fr-CH"/>
        </w:rPr>
        <w:t xml:space="preserve"> et</w:t>
      </w:r>
      <w:r w:rsidRPr="005E6E33">
        <w:rPr>
          <w:lang w:val="fr-CH"/>
        </w:rPr>
        <w:t xml:space="preserve"> </w:t>
      </w:r>
      <w:r w:rsidR="00B64A2F">
        <w:rPr>
          <w:lang w:val="fr-CH"/>
        </w:rPr>
        <w:t>dans un avenir</w:t>
      </w:r>
      <w:r w:rsidRPr="005E6E33">
        <w:rPr>
          <w:lang w:val="fr-CH"/>
        </w:rPr>
        <w:t xml:space="preserve"> prévis</w:t>
      </w:r>
      <w:r w:rsidR="00F12092" w:rsidRPr="005E6E33">
        <w:rPr>
          <w:lang w:val="fr-CH"/>
        </w:rPr>
        <w:t>ible, est un aspect essentiel de ce concept</w:t>
      </w:r>
      <w:r w:rsidR="00B64A2F">
        <w:rPr>
          <w:lang w:val="fr-CH"/>
        </w:rPr>
        <w:t>,</w:t>
      </w:r>
      <w:r w:rsidR="00F12092" w:rsidRPr="005E6E33">
        <w:rPr>
          <w:lang w:val="fr-CH"/>
        </w:rPr>
        <w:t xml:space="preserve"> afin</w:t>
      </w:r>
      <w:r w:rsidRPr="005E6E33">
        <w:rPr>
          <w:lang w:val="fr-CH"/>
        </w:rPr>
        <w:t xml:space="preserve"> </w:t>
      </w:r>
      <w:r w:rsidR="00B64A2F">
        <w:rPr>
          <w:lang w:val="fr-CH"/>
        </w:rPr>
        <w:t xml:space="preserve">d'encourager les investissements dans les </w:t>
      </w:r>
      <w:r w:rsidRPr="005E6E33">
        <w:rPr>
          <w:lang w:val="fr-CH"/>
        </w:rPr>
        <w:t>infrastructure</w:t>
      </w:r>
      <w:r w:rsidR="00B64A2F">
        <w:rPr>
          <w:lang w:val="fr-CH"/>
        </w:rPr>
        <w:t>s</w:t>
      </w:r>
      <w:r w:rsidRPr="005E6E33">
        <w:rPr>
          <w:lang w:val="fr-CH"/>
        </w:rPr>
        <w:t xml:space="preserve"> et de fournir des services </w:t>
      </w:r>
      <w:r w:rsidR="00F12092" w:rsidRPr="005E6E33">
        <w:rPr>
          <w:lang w:val="fr-CH"/>
        </w:rPr>
        <w:t xml:space="preserve">avec une couverture </w:t>
      </w:r>
      <w:r w:rsidRPr="005E6E33">
        <w:rPr>
          <w:lang w:val="fr-CH"/>
        </w:rPr>
        <w:t>de qualité.</w:t>
      </w:r>
      <w:bookmarkEnd w:id="255"/>
    </w:p>
    <w:p w14:paraId="0C724C40" w14:textId="17250CDC" w:rsidR="00C901D1" w:rsidRPr="005E6E33" w:rsidRDefault="00B41984" w:rsidP="004C153A">
      <w:pPr>
        <w:rPr>
          <w:lang w:val="fr-CH"/>
        </w:rPr>
      </w:pPr>
      <w:r w:rsidRPr="005E6E33">
        <w:rPr>
          <w:lang w:val="fr-CH"/>
        </w:rPr>
        <w:t xml:space="preserve">Les utilisateurs existants bénéficient, eux aussi, de cette </w:t>
      </w:r>
      <w:r w:rsidR="00A03052" w:rsidRPr="005E6E33">
        <w:rPr>
          <w:lang w:val="fr-CH"/>
        </w:rPr>
        <w:t xml:space="preserve">exclusivité. </w:t>
      </w:r>
      <w:r w:rsidR="00B64A2F">
        <w:rPr>
          <w:lang w:val="fr-CH"/>
        </w:rPr>
        <w:t>Grâce à elle, ils peuvent</w:t>
      </w:r>
      <w:r w:rsidRPr="005E6E33">
        <w:rPr>
          <w:lang w:val="fr-CH"/>
        </w:rPr>
        <w:t xml:space="preserve"> identifier directement le </w:t>
      </w:r>
      <w:r w:rsidR="00F12092" w:rsidRPr="005E6E33">
        <w:rPr>
          <w:lang w:val="fr-CH"/>
        </w:rPr>
        <w:t>titulaire de licence</w:t>
      </w:r>
      <w:r w:rsidRPr="005E6E33">
        <w:rPr>
          <w:lang w:val="fr-CH"/>
        </w:rPr>
        <w:t xml:space="preserve"> LSA </w:t>
      </w:r>
      <w:r w:rsidR="00B64A2F">
        <w:rPr>
          <w:lang w:val="fr-CH"/>
        </w:rPr>
        <w:t>donné</w:t>
      </w:r>
      <w:r w:rsidRPr="005E6E33">
        <w:rPr>
          <w:lang w:val="fr-CH"/>
        </w:rPr>
        <w:t xml:space="preserve"> qui dispose d'un droit d'accès </w:t>
      </w:r>
      <w:r w:rsidR="00F12092" w:rsidRPr="005E6E33">
        <w:rPr>
          <w:lang w:val="fr-CH"/>
        </w:rPr>
        <w:t xml:space="preserve">à la bande </w:t>
      </w:r>
      <w:r w:rsidRPr="005E6E33">
        <w:rPr>
          <w:lang w:val="fr-CH"/>
        </w:rPr>
        <w:t xml:space="preserve">à un moment et </w:t>
      </w:r>
      <w:r w:rsidR="00F12092" w:rsidRPr="005E6E33">
        <w:rPr>
          <w:lang w:val="fr-CH"/>
        </w:rPr>
        <w:t xml:space="preserve">en </w:t>
      </w:r>
      <w:r w:rsidRPr="005E6E33">
        <w:rPr>
          <w:lang w:val="fr-CH"/>
        </w:rPr>
        <w:t xml:space="preserve">un </w:t>
      </w:r>
      <w:r w:rsidR="00B64A2F">
        <w:rPr>
          <w:lang w:val="fr-CH"/>
        </w:rPr>
        <w:t>emplacement</w:t>
      </w:r>
      <w:r w:rsidR="00F12092" w:rsidRPr="005E6E33">
        <w:rPr>
          <w:lang w:val="fr-CH"/>
        </w:rPr>
        <w:t xml:space="preserve"> donné</w:t>
      </w:r>
      <w:r w:rsidR="00B64A2F">
        <w:rPr>
          <w:lang w:val="fr-CH"/>
        </w:rPr>
        <w:t>s</w:t>
      </w:r>
      <w:r w:rsidRPr="005E6E33">
        <w:rPr>
          <w:lang w:val="fr-CH"/>
        </w:rPr>
        <w:t>.</w:t>
      </w:r>
      <w:r w:rsidR="00C901D1" w:rsidRPr="005E6E33">
        <w:rPr>
          <w:lang w:val="fr-CH"/>
        </w:rPr>
        <w:t xml:space="preserve"> </w:t>
      </w:r>
    </w:p>
    <w:p w14:paraId="17E3EB00" w14:textId="622E22F5" w:rsidR="00C901D1" w:rsidRPr="005E6E33" w:rsidRDefault="00C901D1" w:rsidP="004C153A">
      <w:pPr>
        <w:pStyle w:val="Heading3"/>
        <w:rPr>
          <w:lang w:val="fr-CH"/>
        </w:rPr>
      </w:pPr>
      <w:bookmarkStart w:id="256" w:name="lt_pId413"/>
      <w:bookmarkStart w:id="257" w:name="_Toc485590946"/>
      <w:bookmarkStart w:id="258" w:name="_Toc499027876"/>
      <w:r w:rsidRPr="005E6E33">
        <w:rPr>
          <w:lang w:val="fr-CH"/>
        </w:rPr>
        <w:t>A1-2.3.5</w:t>
      </w:r>
      <w:bookmarkEnd w:id="256"/>
      <w:r w:rsidRPr="005E6E33">
        <w:rPr>
          <w:lang w:val="fr-CH"/>
        </w:rPr>
        <w:tab/>
      </w:r>
      <w:bookmarkStart w:id="259" w:name="lt_pId414"/>
      <w:r w:rsidRPr="005E6E33">
        <w:rPr>
          <w:lang w:val="fr-CH"/>
        </w:rPr>
        <w:t>C</w:t>
      </w:r>
      <w:r w:rsidR="005A705B">
        <w:rPr>
          <w:lang w:val="fr-CH"/>
        </w:rPr>
        <w:t>inquième c</w:t>
      </w:r>
      <w:r w:rsidRPr="005E6E33">
        <w:rPr>
          <w:lang w:val="fr-CH"/>
        </w:rPr>
        <w:t>rit</w:t>
      </w:r>
      <w:r w:rsidR="00B41984" w:rsidRPr="005E6E33">
        <w:rPr>
          <w:lang w:val="fr-CH"/>
        </w:rPr>
        <w:t>ère</w:t>
      </w:r>
      <w:r w:rsidRPr="005E6E33">
        <w:rPr>
          <w:lang w:val="fr-CH"/>
        </w:rPr>
        <w:t>:</w:t>
      </w:r>
      <w:bookmarkEnd w:id="259"/>
      <w:r w:rsidRPr="005E6E33">
        <w:rPr>
          <w:lang w:val="fr-CH"/>
        </w:rPr>
        <w:t xml:space="preserve"> </w:t>
      </w:r>
      <w:bookmarkStart w:id="260" w:name="lt_pId415"/>
      <w:r w:rsidR="00B41984" w:rsidRPr="005E6E33">
        <w:rPr>
          <w:lang w:val="fr-CH"/>
        </w:rPr>
        <w:t>Harmonis</w:t>
      </w:r>
      <w:r w:rsidRPr="005E6E33">
        <w:rPr>
          <w:lang w:val="fr-CH"/>
        </w:rPr>
        <w:t>ation</w:t>
      </w:r>
      <w:bookmarkEnd w:id="257"/>
      <w:bookmarkEnd w:id="260"/>
      <w:bookmarkEnd w:id="258"/>
    </w:p>
    <w:p w14:paraId="63986F0B" w14:textId="47AA0E8B" w:rsidR="00604C72" w:rsidRPr="005E6E33" w:rsidRDefault="00604C72" w:rsidP="004C153A">
      <w:pPr>
        <w:rPr>
          <w:lang w:val="fr-CH"/>
        </w:rPr>
      </w:pPr>
      <w:bookmarkStart w:id="261" w:name="lt_pId416"/>
      <w:r w:rsidRPr="005E6E33">
        <w:rPr>
          <w:lang w:val="fr-CH"/>
        </w:rPr>
        <w:t xml:space="preserve">Pour le secteur du large bande mobile, maintenir des possibilités d'économies d'échelle reste une priorité essentielle. </w:t>
      </w:r>
      <w:r w:rsidR="005A705B">
        <w:rPr>
          <w:lang w:val="fr-CH"/>
        </w:rPr>
        <w:t>Or, l'identification de</w:t>
      </w:r>
      <w:r w:rsidRPr="005E6E33">
        <w:rPr>
          <w:lang w:val="fr-CH"/>
        </w:rPr>
        <w:t xml:space="preserve"> possibilités </w:t>
      </w:r>
      <w:r w:rsidR="00361087" w:rsidRPr="005E6E33">
        <w:rPr>
          <w:lang w:val="fr-CH"/>
        </w:rPr>
        <w:t xml:space="preserve">en matière d'accès </w:t>
      </w:r>
      <w:r w:rsidR="005A705B">
        <w:rPr>
          <w:lang w:val="fr-CH"/>
        </w:rPr>
        <w:t>LSA</w:t>
      </w:r>
      <w:r w:rsidRPr="005E6E33">
        <w:rPr>
          <w:lang w:val="fr-CH"/>
        </w:rPr>
        <w:t xml:space="preserve"> sans tenir compte </w:t>
      </w:r>
      <w:r w:rsidR="00FB12E6">
        <w:rPr>
          <w:lang w:val="fr-CH"/>
        </w:rPr>
        <w:t xml:space="preserve">du secteur </w:t>
      </w:r>
      <w:r w:rsidR="005A705B">
        <w:rPr>
          <w:lang w:val="fr-CH"/>
        </w:rPr>
        <w:t xml:space="preserve">dans son ensemble et des normes risque de nuire au développement commercial réussi du </w:t>
      </w:r>
      <w:r w:rsidR="00CF344D" w:rsidRPr="005E6E33">
        <w:rPr>
          <w:lang w:val="fr-CH"/>
        </w:rPr>
        <w:t>secteur</w:t>
      </w:r>
      <w:r w:rsidRPr="005E6E33">
        <w:rPr>
          <w:lang w:val="fr-CH"/>
        </w:rPr>
        <w:t>.</w:t>
      </w:r>
      <w:bookmarkEnd w:id="261"/>
    </w:p>
    <w:p w14:paraId="1DBB17DF" w14:textId="2AAA211B" w:rsidR="00C901D1" w:rsidRPr="005E6E33" w:rsidRDefault="00FB12E6" w:rsidP="004C153A">
      <w:pPr>
        <w:rPr>
          <w:lang w:val="fr-CH"/>
        </w:rPr>
      </w:pPr>
      <w:r>
        <w:rPr>
          <w:lang w:val="fr-CH"/>
        </w:rPr>
        <w:t>L</w:t>
      </w:r>
      <w:r w:rsidR="00994C8A" w:rsidRPr="005E6E33">
        <w:rPr>
          <w:lang w:val="fr-CH"/>
        </w:rPr>
        <w:t xml:space="preserve">'accès </w:t>
      </w:r>
      <w:r w:rsidR="00604C72" w:rsidRPr="005E6E33">
        <w:rPr>
          <w:lang w:val="fr-CH"/>
        </w:rPr>
        <w:t xml:space="preserve">LSA pourrait </w:t>
      </w:r>
      <w:r>
        <w:rPr>
          <w:lang w:val="fr-CH"/>
        </w:rPr>
        <w:t xml:space="preserve">notamment </w:t>
      </w:r>
      <w:r w:rsidR="00604C72" w:rsidRPr="005E6E33">
        <w:rPr>
          <w:lang w:val="fr-CH"/>
        </w:rPr>
        <w:t xml:space="preserve">cibler des bandes </w:t>
      </w:r>
      <w:r>
        <w:rPr>
          <w:lang w:val="fr-CH"/>
        </w:rPr>
        <w:t>permettant</w:t>
      </w:r>
      <w:r w:rsidR="00604C72" w:rsidRPr="005E6E33">
        <w:rPr>
          <w:lang w:val="fr-CH"/>
        </w:rPr>
        <w:t xml:space="preserve"> une harmonisation effective à </w:t>
      </w:r>
      <w:r w:rsidR="00994C8A" w:rsidRPr="005E6E33">
        <w:rPr>
          <w:lang w:val="fr-CH"/>
        </w:rPr>
        <w:t xml:space="preserve">l'échelle mondiale (par exemple </w:t>
      </w:r>
      <w:r>
        <w:rPr>
          <w:lang w:val="fr-CH"/>
        </w:rPr>
        <w:t>des bandes</w:t>
      </w:r>
      <w:r w:rsidR="00604C72" w:rsidRPr="005E6E33">
        <w:rPr>
          <w:lang w:val="fr-CH"/>
        </w:rPr>
        <w:t xml:space="preserve"> identifiées pour les IMT</w:t>
      </w:r>
      <w:r w:rsidR="00C901D1" w:rsidRPr="005E6E33">
        <w:rPr>
          <w:lang w:val="fr-CH"/>
        </w:rPr>
        <w:t xml:space="preserve"> </w:t>
      </w:r>
      <w:r w:rsidR="00FC786D" w:rsidRPr="005E6E33">
        <w:rPr>
          <w:lang w:val="fr-CH"/>
        </w:rPr>
        <w:t xml:space="preserve">et </w:t>
      </w:r>
      <w:r w:rsidR="00994C8A" w:rsidRPr="005E6E33">
        <w:rPr>
          <w:lang w:val="fr-CH"/>
        </w:rPr>
        <w:t xml:space="preserve">qui </w:t>
      </w:r>
      <w:r>
        <w:rPr>
          <w:lang w:val="fr-CH"/>
        </w:rPr>
        <w:t>n'ont peut-être pas</w:t>
      </w:r>
      <w:r w:rsidR="00FC786D" w:rsidRPr="005E6E33">
        <w:rPr>
          <w:lang w:val="fr-CH"/>
        </w:rPr>
        <w:t xml:space="preserve"> été rendues access</w:t>
      </w:r>
      <w:r w:rsidR="00994C8A" w:rsidRPr="005E6E33">
        <w:rPr>
          <w:lang w:val="fr-CH"/>
        </w:rPr>
        <w:t xml:space="preserve">ibles en raison des besoins </w:t>
      </w:r>
      <w:r>
        <w:rPr>
          <w:lang w:val="fr-CH"/>
        </w:rPr>
        <w:t xml:space="preserve">de certains </w:t>
      </w:r>
      <w:r w:rsidR="00FC786D" w:rsidRPr="005E6E33">
        <w:rPr>
          <w:lang w:val="fr-CH"/>
        </w:rPr>
        <w:t xml:space="preserve">utilisateurs </w:t>
      </w:r>
      <w:r w:rsidR="00994C8A" w:rsidRPr="005E6E33">
        <w:rPr>
          <w:lang w:val="fr-CH"/>
        </w:rPr>
        <w:t xml:space="preserve">existants </w:t>
      </w:r>
      <w:r w:rsidR="00FC786D" w:rsidRPr="005E6E33">
        <w:rPr>
          <w:lang w:val="fr-CH"/>
        </w:rPr>
        <w:t>au niveau national ou régional) et faisant l'objet d'activités de normalisation.</w:t>
      </w:r>
    </w:p>
    <w:p w14:paraId="2D8F9AAF" w14:textId="407A8760" w:rsidR="00C901D1" w:rsidRPr="005E6E33" w:rsidRDefault="00994C8A" w:rsidP="004C153A">
      <w:pPr>
        <w:rPr>
          <w:lang w:val="fr-CH"/>
        </w:rPr>
      </w:pPr>
      <w:r w:rsidRPr="005E6E33">
        <w:rPr>
          <w:lang w:val="fr-CH"/>
        </w:rPr>
        <w:t xml:space="preserve">L'accès </w:t>
      </w:r>
      <w:r w:rsidR="00FC786D" w:rsidRPr="005E6E33">
        <w:rPr>
          <w:lang w:val="fr-CH"/>
        </w:rPr>
        <w:t>LSA conce</w:t>
      </w:r>
      <w:r w:rsidRPr="005E6E33">
        <w:rPr>
          <w:lang w:val="fr-CH"/>
        </w:rPr>
        <w:t xml:space="preserve">rne </w:t>
      </w:r>
      <w:r w:rsidR="00FB12E6">
        <w:rPr>
          <w:lang w:val="fr-CH"/>
        </w:rPr>
        <w:t>l</w:t>
      </w:r>
      <w:r w:rsidRPr="005E6E33">
        <w:rPr>
          <w:lang w:val="fr-CH"/>
        </w:rPr>
        <w:t xml:space="preserve">es bandes de fréquences </w:t>
      </w:r>
      <w:r w:rsidR="00FB12E6">
        <w:rPr>
          <w:lang w:val="fr-CH"/>
        </w:rPr>
        <w:t>offrant d'importantes possibilités</w:t>
      </w:r>
      <w:r w:rsidR="00FC786D" w:rsidRPr="005E6E33">
        <w:rPr>
          <w:lang w:val="fr-CH"/>
        </w:rPr>
        <w:t xml:space="preserve"> d'harmonisation au niveau mondial et faisant l'objet </w:t>
      </w:r>
      <w:r w:rsidR="00FB12E6">
        <w:rPr>
          <w:lang w:val="fr-CH"/>
        </w:rPr>
        <w:t>d'une normalisation appropriée</w:t>
      </w:r>
      <w:r w:rsidR="00FC786D" w:rsidRPr="005E6E33">
        <w:rPr>
          <w:lang w:val="fr-CH"/>
        </w:rPr>
        <w:t>.</w:t>
      </w:r>
      <w:r w:rsidR="00C901D1" w:rsidRPr="005E6E33">
        <w:rPr>
          <w:lang w:val="fr-CH"/>
        </w:rPr>
        <w:t xml:space="preserve"> </w:t>
      </w:r>
    </w:p>
    <w:p w14:paraId="71487694" w14:textId="37A8392E" w:rsidR="00C901D1" w:rsidRPr="005E6E33" w:rsidRDefault="00C901D1" w:rsidP="004C153A">
      <w:pPr>
        <w:pStyle w:val="Heading2"/>
        <w:rPr>
          <w:lang w:val="fr-CH"/>
        </w:rPr>
      </w:pPr>
      <w:bookmarkStart w:id="262" w:name="lt_pId420"/>
      <w:bookmarkStart w:id="263" w:name="_Toc485590947"/>
      <w:bookmarkStart w:id="264" w:name="_Toc489884503"/>
      <w:bookmarkStart w:id="265" w:name="_Toc499027877"/>
      <w:r w:rsidRPr="005E6E33">
        <w:rPr>
          <w:lang w:val="fr-CH"/>
        </w:rPr>
        <w:t>A1-2.4</w:t>
      </w:r>
      <w:bookmarkEnd w:id="262"/>
      <w:r w:rsidRPr="005E6E33">
        <w:rPr>
          <w:lang w:val="fr-CH"/>
        </w:rPr>
        <w:tab/>
      </w:r>
      <w:bookmarkStart w:id="266" w:name="lt_pId421"/>
      <w:r w:rsidR="00FC786D" w:rsidRPr="005E6E33">
        <w:rPr>
          <w:lang w:val="fr-CH"/>
        </w:rPr>
        <w:t>Parties prenantes d</w:t>
      </w:r>
      <w:r w:rsidR="00792C53" w:rsidRPr="005E6E33">
        <w:rPr>
          <w:lang w:val="fr-CH"/>
        </w:rPr>
        <w:t>e l'accès</w:t>
      </w:r>
      <w:r w:rsidR="00FC786D" w:rsidRPr="005E6E33">
        <w:rPr>
          <w:lang w:val="fr-CH"/>
        </w:rPr>
        <w:t xml:space="preserve"> LSA et responsabilités</w:t>
      </w:r>
      <w:bookmarkEnd w:id="263"/>
      <w:bookmarkEnd w:id="264"/>
      <w:bookmarkEnd w:id="266"/>
      <w:r w:rsidR="00FB12E6">
        <w:rPr>
          <w:lang w:val="fr-CH"/>
        </w:rPr>
        <w:t xml:space="preserve"> associées</w:t>
      </w:r>
      <w:bookmarkEnd w:id="265"/>
    </w:p>
    <w:p w14:paraId="03FA0CDF" w14:textId="17A4047B" w:rsidR="00C901D1" w:rsidRPr="005E6E33" w:rsidRDefault="00EC7D0B" w:rsidP="004C153A">
      <w:pPr>
        <w:rPr>
          <w:lang w:val="fr-CH"/>
        </w:rPr>
      </w:pPr>
      <w:bookmarkStart w:id="267" w:name="lt_pId422"/>
      <w:r w:rsidRPr="005E6E33">
        <w:rPr>
          <w:lang w:val="fr-CH"/>
        </w:rPr>
        <w:t xml:space="preserve">Plusieurs parties prenantes doivent coopérer étroitement au niveau national afin </w:t>
      </w:r>
      <w:r w:rsidR="00FB12E6">
        <w:rPr>
          <w:lang w:val="fr-CH"/>
        </w:rPr>
        <w:t>de mettre en oeuvre</w:t>
      </w:r>
      <w:r w:rsidRPr="005E6E33">
        <w:rPr>
          <w:lang w:val="fr-CH"/>
        </w:rPr>
        <w:t xml:space="preserve"> </w:t>
      </w:r>
      <w:r w:rsidR="00FB12E6">
        <w:rPr>
          <w:lang w:val="fr-CH"/>
        </w:rPr>
        <w:t>d</w:t>
      </w:r>
      <w:r w:rsidRPr="005E6E33">
        <w:rPr>
          <w:lang w:val="fr-CH"/>
        </w:rPr>
        <w:t>es réseaux MFCN dans une</w:t>
      </w:r>
      <w:r w:rsidR="00792C53" w:rsidRPr="005E6E33">
        <w:rPr>
          <w:lang w:val="fr-CH"/>
        </w:rPr>
        <w:t xml:space="preserve"> bande au titre de l'accès</w:t>
      </w:r>
      <w:r w:rsidRPr="005E6E33">
        <w:rPr>
          <w:lang w:val="fr-CH"/>
        </w:rPr>
        <w:t xml:space="preserve"> LSA</w:t>
      </w:r>
      <w:r w:rsidR="00FB12E6">
        <w:rPr>
          <w:lang w:val="fr-CH"/>
        </w:rPr>
        <w:t>, à savoir</w:t>
      </w:r>
      <w:r w:rsidR="00C901D1" w:rsidRPr="005E6E33">
        <w:rPr>
          <w:lang w:val="fr-CH"/>
        </w:rPr>
        <w:t>:</w:t>
      </w:r>
      <w:bookmarkEnd w:id="267"/>
    </w:p>
    <w:p w14:paraId="2ACC794A" w14:textId="2EFD445E" w:rsidR="00C901D1" w:rsidRPr="005E6E33" w:rsidRDefault="00C901D1" w:rsidP="004C153A">
      <w:pPr>
        <w:pStyle w:val="enumlev1"/>
        <w:rPr>
          <w:lang w:val="fr-CH"/>
        </w:rPr>
      </w:pPr>
      <w:r w:rsidRPr="005E6E33">
        <w:rPr>
          <w:lang w:val="fr-CH"/>
        </w:rPr>
        <w:t>−</w:t>
      </w:r>
      <w:r w:rsidRPr="005E6E33">
        <w:rPr>
          <w:lang w:val="fr-CH"/>
        </w:rPr>
        <w:tab/>
      </w:r>
      <w:bookmarkStart w:id="268" w:name="lt_pId424"/>
      <w:r w:rsidR="00FB12E6">
        <w:rPr>
          <w:lang w:val="fr-CH"/>
        </w:rPr>
        <w:t>l'Administration</w:t>
      </w:r>
      <w:r w:rsidR="00EC7D0B" w:rsidRPr="005E6E33">
        <w:rPr>
          <w:lang w:val="fr-CH"/>
        </w:rPr>
        <w:t>/</w:t>
      </w:r>
      <w:r w:rsidR="00FB12E6">
        <w:rPr>
          <w:lang w:val="fr-CH"/>
        </w:rPr>
        <w:t>la NRA</w:t>
      </w:r>
      <w:r w:rsidRPr="005E6E33">
        <w:rPr>
          <w:lang w:val="fr-CH"/>
        </w:rPr>
        <w:t>;</w:t>
      </w:r>
      <w:bookmarkEnd w:id="268"/>
    </w:p>
    <w:p w14:paraId="0155E128" w14:textId="2EA70499" w:rsidR="00C901D1" w:rsidRPr="005E6E33" w:rsidRDefault="00C901D1" w:rsidP="004C153A">
      <w:pPr>
        <w:pStyle w:val="enumlev1"/>
        <w:rPr>
          <w:lang w:val="fr-CH"/>
        </w:rPr>
      </w:pPr>
      <w:r w:rsidRPr="005E6E33">
        <w:rPr>
          <w:lang w:val="fr-CH"/>
        </w:rPr>
        <w:t>−</w:t>
      </w:r>
      <w:r w:rsidRPr="005E6E33">
        <w:rPr>
          <w:lang w:val="fr-CH"/>
        </w:rPr>
        <w:tab/>
      </w:r>
      <w:bookmarkStart w:id="269" w:name="lt_pId426"/>
      <w:r w:rsidR="00792C53" w:rsidRPr="005E6E33">
        <w:rPr>
          <w:lang w:val="fr-CH"/>
        </w:rPr>
        <w:t>les utilisateurs existants</w:t>
      </w:r>
      <w:r w:rsidRPr="005E6E33">
        <w:rPr>
          <w:lang w:val="fr-CH"/>
        </w:rPr>
        <w:t xml:space="preserve"> (</w:t>
      </w:r>
      <w:r w:rsidR="00FB12E6">
        <w:rPr>
          <w:lang w:val="fr-CH"/>
        </w:rPr>
        <w:t>c'est-à-dire</w:t>
      </w:r>
      <w:r w:rsidR="00EC7D0B" w:rsidRPr="005E6E33">
        <w:rPr>
          <w:lang w:val="fr-CH"/>
        </w:rPr>
        <w:t xml:space="preserve"> </w:t>
      </w:r>
      <w:r w:rsidR="001A60D1" w:rsidRPr="005E6E33">
        <w:rPr>
          <w:lang w:val="fr-CH"/>
        </w:rPr>
        <w:t xml:space="preserve">autres que </w:t>
      </w:r>
      <w:r w:rsidR="00FB12E6">
        <w:rPr>
          <w:lang w:val="fr-CH"/>
        </w:rPr>
        <w:t>l</w:t>
      </w:r>
      <w:r w:rsidR="001A60D1" w:rsidRPr="005E6E33">
        <w:rPr>
          <w:lang w:val="fr-CH"/>
        </w:rPr>
        <w:t>es</w:t>
      </w:r>
      <w:r w:rsidRPr="005E6E33">
        <w:rPr>
          <w:lang w:val="fr-CH"/>
        </w:rPr>
        <w:t xml:space="preserve"> </w:t>
      </w:r>
      <w:r w:rsidR="00434755" w:rsidRPr="005E6E33">
        <w:rPr>
          <w:lang w:val="fr-CH"/>
        </w:rPr>
        <w:t>opérateur</w:t>
      </w:r>
      <w:r w:rsidR="001A60D1" w:rsidRPr="005E6E33">
        <w:rPr>
          <w:lang w:val="fr-CH"/>
        </w:rPr>
        <w:t>s</w:t>
      </w:r>
      <w:r w:rsidR="00434755" w:rsidRPr="005E6E33">
        <w:rPr>
          <w:lang w:val="fr-CH"/>
        </w:rPr>
        <w:t xml:space="preserve"> </w:t>
      </w:r>
      <w:r w:rsidR="00FB12E6">
        <w:rPr>
          <w:lang w:val="fr-CH"/>
        </w:rPr>
        <w:t>MNO</w:t>
      </w:r>
      <w:r w:rsidRPr="005E6E33">
        <w:rPr>
          <w:lang w:val="fr-CH"/>
        </w:rPr>
        <w:t>);</w:t>
      </w:r>
      <w:bookmarkEnd w:id="269"/>
    </w:p>
    <w:p w14:paraId="56AB63C4" w14:textId="106522AD" w:rsidR="00C901D1" w:rsidRPr="005E6E33" w:rsidRDefault="00C901D1" w:rsidP="004C153A">
      <w:pPr>
        <w:pStyle w:val="enumlev1"/>
        <w:rPr>
          <w:lang w:val="fr-CH"/>
        </w:rPr>
      </w:pPr>
      <w:r w:rsidRPr="005E6E33">
        <w:rPr>
          <w:lang w:val="fr-CH"/>
        </w:rPr>
        <w:t>−</w:t>
      </w:r>
      <w:r w:rsidRPr="005E6E33">
        <w:rPr>
          <w:lang w:val="fr-CH"/>
        </w:rPr>
        <w:tab/>
      </w:r>
      <w:bookmarkStart w:id="270" w:name="lt_pId428"/>
      <w:r w:rsidR="00792C53" w:rsidRPr="005E6E33">
        <w:rPr>
          <w:lang w:val="fr-CH"/>
        </w:rPr>
        <w:t>le</w:t>
      </w:r>
      <w:r w:rsidR="00FB12E6">
        <w:rPr>
          <w:lang w:val="fr-CH"/>
        </w:rPr>
        <w:t xml:space="preserve"> ou le</w:t>
      </w:r>
      <w:r w:rsidR="00792C53" w:rsidRPr="005E6E33">
        <w:rPr>
          <w:lang w:val="fr-CH"/>
        </w:rPr>
        <w:t>s titulaires de licences</w:t>
      </w:r>
      <w:r w:rsidR="00434755" w:rsidRPr="005E6E33">
        <w:rPr>
          <w:lang w:val="fr-CH"/>
        </w:rPr>
        <w:t xml:space="preserve"> LSA</w:t>
      </w:r>
      <w:r w:rsidR="00FB12E6" w:rsidRPr="00FB12E6">
        <w:rPr>
          <w:lang w:val="fr-CH"/>
        </w:rPr>
        <w:t xml:space="preserve"> </w:t>
      </w:r>
      <w:r w:rsidR="00FB12E6" w:rsidRPr="005E6E33">
        <w:rPr>
          <w:lang w:val="fr-CH"/>
        </w:rPr>
        <w:t>éventuels</w:t>
      </w:r>
      <w:r w:rsidR="00792C53" w:rsidRPr="005E6E33">
        <w:rPr>
          <w:lang w:val="fr-CH"/>
        </w:rPr>
        <w:t xml:space="preserve"> </w:t>
      </w:r>
      <w:r w:rsidRPr="005E6E33">
        <w:rPr>
          <w:lang w:val="fr-CH"/>
        </w:rPr>
        <w:t>(</w:t>
      </w:r>
      <w:r w:rsidR="00FB12E6">
        <w:rPr>
          <w:lang w:val="fr-CH"/>
        </w:rPr>
        <w:t>c'est-à-dire</w:t>
      </w:r>
      <w:r w:rsidR="00FB12E6" w:rsidRPr="005E6E33">
        <w:rPr>
          <w:lang w:val="fr-CH"/>
        </w:rPr>
        <w:t xml:space="preserve"> </w:t>
      </w:r>
      <w:r w:rsidR="00FB12E6">
        <w:rPr>
          <w:lang w:val="fr-CH"/>
        </w:rPr>
        <w:t>l</w:t>
      </w:r>
      <w:r w:rsidR="00FB12E6" w:rsidRPr="005E6E33">
        <w:rPr>
          <w:lang w:val="fr-CH"/>
        </w:rPr>
        <w:t xml:space="preserve">es opérateurs </w:t>
      </w:r>
      <w:r w:rsidR="00FB12E6">
        <w:rPr>
          <w:lang w:val="fr-CH"/>
        </w:rPr>
        <w:t>MNO</w:t>
      </w:r>
      <w:r w:rsidRPr="005E6E33">
        <w:rPr>
          <w:lang w:val="fr-CH"/>
        </w:rPr>
        <w:t>).</w:t>
      </w:r>
      <w:bookmarkEnd w:id="270"/>
    </w:p>
    <w:p w14:paraId="081F44CD" w14:textId="6F7341FE" w:rsidR="00C901D1" w:rsidRPr="005E6E33" w:rsidRDefault="00FB12E6" w:rsidP="004C153A">
      <w:pPr>
        <w:rPr>
          <w:lang w:val="fr-CH"/>
        </w:rPr>
      </w:pPr>
      <w:bookmarkStart w:id="271" w:name="lt_pId429"/>
      <w:r>
        <w:rPr>
          <w:lang w:val="fr-CH"/>
        </w:rPr>
        <w:t>Si l</w:t>
      </w:r>
      <w:r w:rsidR="001A60D1" w:rsidRPr="005E6E33">
        <w:rPr>
          <w:lang w:val="fr-CH"/>
        </w:rPr>
        <w:t>a</w:t>
      </w:r>
      <w:r w:rsidR="00434755" w:rsidRPr="005E6E33">
        <w:rPr>
          <w:lang w:val="fr-CH"/>
        </w:rPr>
        <w:t xml:space="preserve"> nature </w:t>
      </w:r>
      <w:r w:rsidR="001A60D1" w:rsidRPr="005E6E33">
        <w:rPr>
          <w:lang w:val="fr-CH"/>
        </w:rPr>
        <w:t>exacte et la mise en oeuvre de l'accès</w:t>
      </w:r>
      <w:r w:rsidR="00434755" w:rsidRPr="005E6E33">
        <w:rPr>
          <w:lang w:val="fr-CH"/>
        </w:rPr>
        <w:t xml:space="preserve"> LSA </w:t>
      </w:r>
      <w:r>
        <w:rPr>
          <w:lang w:val="fr-CH"/>
        </w:rPr>
        <w:t>est susceptible de varier</w:t>
      </w:r>
      <w:r w:rsidR="00434755" w:rsidRPr="005E6E33">
        <w:rPr>
          <w:lang w:val="fr-CH"/>
        </w:rPr>
        <w:t xml:space="preserve"> d'un pays à l'autre, </w:t>
      </w:r>
      <w:r w:rsidR="001A60D1" w:rsidRPr="005E6E33">
        <w:rPr>
          <w:lang w:val="fr-CH"/>
        </w:rPr>
        <w:t xml:space="preserve">selon les </w:t>
      </w:r>
      <w:r w:rsidR="00434755" w:rsidRPr="005E6E33">
        <w:rPr>
          <w:lang w:val="fr-CH"/>
        </w:rPr>
        <w:t>contextes na</w:t>
      </w:r>
      <w:r>
        <w:rPr>
          <w:lang w:val="fr-CH"/>
        </w:rPr>
        <w:t>tionaux, la mise en oeuvre de réseaux</w:t>
      </w:r>
      <w:r w:rsidR="00570BB2" w:rsidRPr="005E6E33">
        <w:rPr>
          <w:lang w:val="fr-CH"/>
        </w:rPr>
        <w:t xml:space="preserve"> MFCN </w:t>
      </w:r>
      <w:r>
        <w:rPr>
          <w:lang w:val="fr-CH"/>
        </w:rPr>
        <w:t>selon</w:t>
      </w:r>
      <w:r w:rsidR="00570BB2" w:rsidRPr="005E6E33">
        <w:rPr>
          <w:lang w:val="fr-CH"/>
        </w:rPr>
        <w:t xml:space="preserve"> l'accès</w:t>
      </w:r>
      <w:r w:rsidR="00434755" w:rsidRPr="005E6E33">
        <w:rPr>
          <w:lang w:val="fr-CH"/>
        </w:rPr>
        <w:t xml:space="preserve"> LSA nécessitera toujours</w:t>
      </w:r>
      <w:bookmarkStart w:id="272" w:name="lt_pId430"/>
      <w:bookmarkEnd w:id="271"/>
      <w:r w:rsidR="00C901D1" w:rsidRPr="005E6E33">
        <w:rPr>
          <w:lang w:val="fr-CH"/>
        </w:rPr>
        <w:t>:</w:t>
      </w:r>
      <w:bookmarkEnd w:id="272"/>
    </w:p>
    <w:p w14:paraId="329F2F4F" w14:textId="396B441A" w:rsidR="00C901D1" w:rsidRPr="005E6E33" w:rsidRDefault="00C901D1" w:rsidP="004C153A">
      <w:pPr>
        <w:pStyle w:val="enumlev1"/>
        <w:rPr>
          <w:lang w:val="fr-CH"/>
        </w:rPr>
      </w:pPr>
      <w:r w:rsidRPr="005E6E33">
        <w:rPr>
          <w:lang w:val="fr-CH"/>
        </w:rPr>
        <w:t>−</w:t>
      </w:r>
      <w:r w:rsidRPr="005E6E33">
        <w:rPr>
          <w:lang w:val="fr-CH"/>
        </w:rPr>
        <w:tab/>
      </w:r>
      <w:bookmarkStart w:id="273" w:name="lt_pId432"/>
      <w:r w:rsidR="00354E44">
        <w:rPr>
          <w:lang w:val="fr-CH"/>
        </w:rPr>
        <w:t>un dialogue entre l'A</w:t>
      </w:r>
      <w:r w:rsidR="00570240" w:rsidRPr="005E6E33">
        <w:rPr>
          <w:lang w:val="fr-CH"/>
        </w:rPr>
        <w:t>dministration</w:t>
      </w:r>
      <w:r w:rsidR="00354E44">
        <w:rPr>
          <w:lang w:val="fr-CH"/>
        </w:rPr>
        <w:t>/la NRA</w:t>
      </w:r>
      <w:r w:rsidR="00570240" w:rsidRPr="005E6E33">
        <w:rPr>
          <w:lang w:val="fr-CH"/>
        </w:rPr>
        <w:t xml:space="preserve">, </w:t>
      </w:r>
      <w:r w:rsidR="00354E44">
        <w:rPr>
          <w:lang w:val="fr-CH"/>
        </w:rPr>
        <w:t xml:space="preserve">le ou </w:t>
      </w:r>
      <w:r w:rsidR="00812A22" w:rsidRPr="005E6E33">
        <w:rPr>
          <w:lang w:val="fr-CH"/>
        </w:rPr>
        <w:t>les utilisateurs existant</w:t>
      </w:r>
      <w:r w:rsidR="00570240" w:rsidRPr="005E6E33">
        <w:rPr>
          <w:lang w:val="fr-CH"/>
        </w:rPr>
        <w:t xml:space="preserve">s et les </w:t>
      </w:r>
      <w:r w:rsidR="00812A22" w:rsidRPr="005E6E33">
        <w:rPr>
          <w:lang w:val="fr-CH"/>
        </w:rPr>
        <w:t>éventuels titulaires de licences</w:t>
      </w:r>
      <w:r w:rsidR="00570240" w:rsidRPr="005E6E33">
        <w:rPr>
          <w:lang w:val="fr-CH"/>
        </w:rPr>
        <w:t xml:space="preserve"> LSA, afin de définir le cadre </w:t>
      </w:r>
      <w:r w:rsidR="00812A22" w:rsidRPr="005E6E33">
        <w:rPr>
          <w:lang w:val="fr-CH"/>
        </w:rPr>
        <w:t>pour le</w:t>
      </w:r>
      <w:r w:rsidR="00570240" w:rsidRPr="005E6E33">
        <w:rPr>
          <w:lang w:val="fr-CH"/>
        </w:rPr>
        <w:t xml:space="preserve"> partage</w:t>
      </w:r>
      <w:r w:rsidRPr="005E6E33">
        <w:rPr>
          <w:lang w:val="fr-CH"/>
        </w:rPr>
        <w:t>;</w:t>
      </w:r>
      <w:bookmarkEnd w:id="273"/>
    </w:p>
    <w:p w14:paraId="1FE6C471" w14:textId="561D721D" w:rsidR="00C901D1" w:rsidRPr="005E6E33" w:rsidRDefault="00C901D1" w:rsidP="004C153A">
      <w:pPr>
        <w:pStyle w:val="enumlev1"/>
        <w:rPr>
          <w:lang w:val="fr-CH"/>
        </w:rPr>
      </w:pPr>
      <w:r w:rsidRPr="005E6E33">
        <w:rPr>
          <w:lang w:val="fr-CH"/>
        </w:rPr>
        <w:t>−</w:t>
      </w:r>
      <w:r w:rsidRPr="005E6E33">
        <w:rPr>
          <w:lang w:val="fr-CH"/>
        </w:rPr>
        <w:tab/>
      </w:r>
      <w:bookmarkStart w:id="274" w:name="lt_pId434"/>
      <w:r w:rsidR="00570240" w:rsidRPr="005E6E33">
        <w:rPr>
          <w:lang w:val="fr-CH"/>
        </w:rPr>
        <w:t>l</w:t>
      </w:r>
      <w:r w:rsidR="00354E44">
        <w:rPr>
          <w:lang w:val="fr-CH"/>
        </w:rPr>
        <w:t>a délivrance par l'Administration/la NRA</w:t>
      </w:r>
      <w:r w:rsidR="00570240" w:rsidRPr="005E6E33">
        <w:rPr>
          <w:lang w:val="fr-CH"/>
        </w:rPr>
        <w:t xml:space="preserve"> </w:t>
      </w:r>
      <w:r w:rsidR="00354E44">
        <w:rPr>
          <w:lang w:val="fr-CH"/>
        </w:rPr>
        <w:t>d'</w:t>
      </w:r>
      <w:r w:rsidR="00570240" w:rsidRPr="005E6E33">
        <w:rPr>
          <w:lang w:val="fr-CH"/>
        </w:rPr>
        <w:t xml:space="preserve">un droit d'utilisation individuel au </w:t>
      </w:r>
      <w:r w:rsidR="00354E44">
        <w:rPr>
          <w:lang w:val="fr-CH"/>
        </w:rPr>
        <w:t>titulaire de licence LSA</w:t>
      </w:r>
      <w:r w:rsidR="00570240" w:rsidRPr="005E6E33">
        <w:rPr>
          <w:lang w:val="fr-CH"/>
        </w:rPr>
        <w:t xml:space="preserve">, </w:t>
      </w:r>
      <w:r w:rsidR="00354E44">
        <w:rPr>
          <w:lang w:val="fr-CH"/>
        </w:rPr>
        <w:t>selon une procédure conforme à la D</w:t>
      </w:r>
      <w:r w:rsidR="00570240" w:rsidRPr="005E6E33">
        <w:rPr>
          <w:lang w:val="fr-CH"/>
        </w:rPr>
        <w:t xml:space="preserve">irective </w:t>
      </w:r>
      <w:r w:rsidR="005B48E2">
        <w:rPr>
          <w:lang w:val="fr-CH"/>
        </w:rPr>
        <w:t>«</w:t>
      </w:r>
      <w:r w:rsidR="00570240" w:rsidRPr="005E6E33">
        <w:rPr>
          <w:lang w:val="fr-CH"/>
        </w:rPr>
        <w:t>autorisation</w:t>
      </w:r>
      <w:r w:rsidR="005B48E2">
        <w:rPr>
          <w:lang w:val="fr-CH"/>
        </w:rPr>
        <w:t>»</w:t>
      </w:r>
      <w:r w:rsidRPr="005E6E33">
        <w:rPr>
          <w:lang w:val="fr-CH"/>
        </w:rPr>
        <w:t>.</w:t>
      </w:r>
      <w:bookmarkEnd w:id="274"/>
    </w:p>
    <w:p w14:paraId="730AD540" w14:textId="0A2E297D" w:rsidR="00C901D1" w:rsidRPr="00FA51F7" w:rsidRDefault="00C901D1" w:rsidP="004C153A">
      <w:pPr>
        <w:pStyle w:val="FigureNo"/>
        <w:rPr>
          <w:rFonts w:asciiTheme="majorBidi" w:hAnsiTheme="majorBidi" w:cstheme="majorBidi"/>
          <w:szCs w:val="18"/>
          <w:lang w:val="fr-CH"/>
        </w:rPr>
      </w:pPr>
      <w:bookmarkStart w:id="275" w:name="lt_pId435"/>
      <w:r w:rsidRPr="00FA51F7">
        <w:rPr>
          <w:rFonts w:asciiTheme="majorBidi" w:hAnsiTheme="majorBidi" w:cstheme="majorBidi"/>
          <w:szCs w:val="18"/>
          <w:lang w:val="fr-CH"/>
        </w:rPr>
        <w:lastRenderedPageBreak/>
        <w:t>Figure A1-2</w:t>
      </w:r>
      <w:bookmarkEnd w:id="275"/>
    </w:p>
    <w:bookmarkStart w:id="276" w:name="lt_pId436"/>
    <w:p w14:paraId="01A3ECEB" w14:textId="27FA67D2" w:rsidR="00C901D1" w:rsidRPr="00FA51F7" w:rsidRDefault="000530E5" w:rsidP="004C153A">
      <w:pPr>
        <w:pStyle w:val="Figuretitle"/>
        <w:spacing w:after="480"/>
        <w:rPr>
          <w:rFonts w:asciiTheme="majorBidi" w:hAnsiTheme="majorBidi" w:cstheme="majorBidi"/>
          <w:szCs w:val="18"/>
          <w:lang w:val="fr-CH"/>
        </w:rPr>
      </w:pPr>
      <w:r w:rsidRPr="00FA51F7">
        <w:rPr>
          <w:noProof/>
          <w:szCs w:val="18"/>
          <w:lang w:val="en-GB" w:eastAsia="en-GB"/>
        </w:rPr>
        <mc:AlternateContent>
          <mc:Choice Requires="wps">
            <w:drawing>
              <wp:anchor distT="0" distB="0" distL="114300" distR="114300" simplePos="0" relativeHeight="251672576" behindDoc="0" locked="0" layoutInCell="1" allowOverlap="1" wp14:anchorId="4FC61896" wp14:editId="16182355">
                <wp:simplePos x="0" y="0"/>
                <wp:positionH relativeFrom="column">
                  <wp:posOffset>2268220</wp:posOffset>
                </wp:positionH>
                <wp:positionV relativeFrom="paragraph">
                  <wp:posOffset>466090</wp:posOffset>
                </wp:positionV>
                <wp:extent cx="1282700" cy="5397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39750"/>
                        </a:xfrm>
                        <a:prstGeom prst="rect">
                          <a:avLst/>
                        </a:prstGeom>
                        <a:solidFill>
                          <a:srgbClr val="FFFFFF"/>
                        </a:solidFill>
                        <a:ln w="9525">
                          <a:noFill/>
                          <a:miter lim="800000"/>
                          <a:headEnd/>
                          <a:tailEnd/>
                        </a:ln>
                      </wps:spPr>
                      <wps:txbx>
                        <w:txbxContent>
                          <w:p w14:paraId="08B73B23" w14:textId="6734ED61" w:rsidR="004C153A" w:rsidRPr="000530E5" w:rsidRDefault="004C153A" w:rsidP="000530E5">
                            <w:pPr>
                              <w:spacing w:before="0"/>
                              <w:jc w:val="center"/>
                              <w:rPr>
                                <w:sz w:val="20"/>
                                <w:lang w:val="fr-CH"/>
                              </w:rPr>
                            </w:pPr>
                            <w:r w:rsidRPr="000530E5">
                              <w:rPr>
                                <w:sz w:val="20"/>
                                <w:lang w:val="fr-CH"/>
                              </w:rPr>
                              <w:t>Dialogue visant à définir le c</w:t>
                            </w:r>
                            <w:r>
                              <w:rPr>
                                <w:sz w:val="20"/>
                                <w:lang w:val="fr-CH"/>
                              </w:rPr>
                              <w:t>a</w:t>
                            </w:r>
                            <w:r w:rsidRPr="000530E5">
                              <w:rPr>
                                <w:sz w:val="20"/>
                                <w:lang w:val="fr-CH"/>
                              </w:rPr>
                              <w:t>dre pour le partage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61896" id="_x0000_s1030" type="#_x0000_t202" style="position:absolute;left:0;text-align:left;margin-left:178.6pt;margin-top:36.7pt;width:101pt;height: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" stroked="f">
                <v:textbox>
                  <w:txbxContent>
                    <w:p w14:paraId="08B73B23" w14:textId="6734ED61" w:rsidR="004C153A" w:rsidRPr="000530E5" w:rsidRDefault="004C153A" w:rsidP="000530E5">
                      <w:pPr>
                        <w:spacing w:before="0"/>
                        <w:jc w:val="center"/>
                        <w:rPr>
                          <w:sz w:val="20"/>
                          <w:lang w:val="fr-CH"/>
                        </w:rPr>
                      </w:pPr>
                      <w:r w:rsidRPr="000530E5">
                        <w:rPr>
                          <w:sz w:val="20"/>
                          <w:lang w:val="fr-CH"/>
                        </w:rPr>
                        <w:t>Dialogue visant à définir le c</w:t>
                      </w:r>
                      <w:r>
                        <w:rPr>
                          <w:sz w:val="20"/>
                          <w:lang w:val="fr-CH"/>
                        </w:rPr>
                        <w:t>a</w:t>
                      </w:r>
                      <w:r w:rsidRPr="000530E5">
                        <w:rPr>
                          <w:sz w:val="20"/>
                          <w:lang w:val="fr-CH"/>
                        </w:rPr>
                        <w:t>dre pour le partage</w:t>
                      </w:r>
                    </w:p>
                  </w:txbxContent>
                </v:textbox>
              </v:shape>
            </w:pict>
          </mc:Fallback>
        </mc:AlternateContent>
      </w:r>
      <w:r w:rsidR="00483C5D" w:rsidRPr="00FA51F7">
        <w:rPr>
          <w:rFonts w:asciiTheme="majorBidi" w:hAnsiTheme="majorBidi" w:cstheme="majorBidi"/>
          <w:szCs w:val="18"/>
          <w:lang w:val="fr-CH"/>
        </w:rPr>
        <w:t xml:space="preserve">Processus réglementaire </w:t>
      </w:r>
      <w:r w:rsidRPr="00FA51F7">
        <w:rPr>
          <w:rFonts w:asciiTheme="majorBidi" w:hAnsiTheme="majorBidi" w:cstheme="majorBidi"/>
          <w:szCs w:val="18"/>
          <w:lang w:val="fr-CH"/>
        </w:rPr>
        <w:t>nécessaire avant la mise en oeuvre</w:t>
      </w:r>
      <w:r w:rsidR="00483C5D" w:rsidRPr="00FA51F7">
        <w:rPr>
          <w:rFonts w:asciiTheme="majorBidi" w:hAnsiTheme="majorBidi" w:cstheme="majorBidi"/>
          <w:szCs w:val="18"/>
          <w:lang w:val="fr-CH"/>
        </w:rPr>
        <w:t xml:space="preserve"> de réseaux MFCN </w:t>
      </w:r>
      <w:r w:rsidRPr="00FA51F7">
        <w:rPr>
          <w:rFonts w:asciiTheme="majorBidi" w:hAnsiTheme="majorBidi" w:cstheme="majorBidi"/>
          <w:szCs w:val="18"/>
          <w:lang w:val="fr-CH"/>
        </w:rPr>
        <w:br/>
      </w:r>
      <w:r w:rsidR="00483C5D" w:rsidRPr="00FA51F7">
        <w:rPr>
          <w:rFonts w:asciiTheme="majorBidi" w:hAnsiTheme="majorBidi" w:cstheme="majorBidi"/>
          <w:szCs w:val="18"/>
          <w:lang w:val="fr-CH"/>
        </w:rPr>
        <w:t>dans une</w:t>
      </w:r>
      <w:r w:rsidR="003E2BE4" w:rsidRPr="00FA51F7">
        <w:rPr>
          <w:rFonts w:asciiTheme="majorBidi" w:hAnsiTheme="majorBidi" w:cstheme="majorBidi"/>
          <w:szCs w:val="18"/>
          <w:lang w:val="fr-CH"/>
        </w:rPr>
        <w:t xml:space="preserve"> bande </w:t>
      </w:r>
      <w:r w:rsidRPr="00FA51F7">
        <w:rPr>
          <w:rFonts w:asciiTheme="majorBidi" w:hAnsiTheme="majorBidi" w:cstheme="majorBidi"/>
          <w:szCs w:val="18"/>
          <w:lang w:val="fr-CH"/>
        </w:rPr>
        <w:t>relevant</w:t>
      </w:r>
      <w:r w:rsidR="003E2BE4" w:rsidRPr="00FA51F7">
        <w:rPr>
          <w:rFonts w:asciiTheme="majorBidi" w:hAnsiTheme="majorBidi" w:cstheme="majorBidi"/>
          <w:szCs w:val="18"/>
          <w:lang w:val="fr-CH"/>
        </w:rPr>
        <w:t xml:space="preserve"> de l'accès</w:t>
      </w:r>
      <w:r w:rsidR="00483C5D" w:rsidRPr="00FA51F7">
        <w:rPr>
          <w:rFonts w:asciiTheme="majorBidi" w:hAnsiTheme="majorBidi" w:cstheme="majorBidi"/>
          <w:szCs w:val="18"/>
          <w:lang w:val="fr-CH"/>
        </w:rPr>
        <w:t xml:space="preserve"> </w:t>
      </w:r>
      <w:r w:rsidR="00C901D1" w:rsidRPr="00FA51F7">
        <w:rPr>
          <w:rFonts w:asciiTheme="majorBidi" w:hAnsiTheme="majorBidi" w:cstheme="majorBidi"/>
          <w:szCs w:val="18"/>
          <w:lang w:val="fr-CH"/>
        </w:rPr>
        <w:t>LSA</w:t>
      </w:r>
      <w:bookmarkEnd w:id="276"/>
      <w:r w:rsidR="00C901D1" w:rsidRPr="00FA51F7">
        <w:rPr>
          <w:rFonts w:asciiTheme="majorBidi" w:hAnsiTheme="majorBidi" w:cstheme="majorBidi"/>
          <w:szCs w:val="18"/>
          <w:lang w:val="fr-CH"/>
        </w:rPr>
        <w:t xml:space="preserve"> </w:t>
      </w:r>
    </w:p>
    <w:p w14:paraId="08C49FCF" w14:textId="23411D1E" w:rsidR="00C901D1" w:rsidRPr="005E6E33" w:rsidRDefault="000530E5" w:rsidP="004C153A">
      <w:pPr>
        <w:pStyle w:val="Figure"/>
        <w:rPr>
          <w:lang w:val="fr-CH"/>
        </w:rPr>
      </w:pPr>
      <w:r w:rsidRPr="00634624">
        <w:rPr>
          <w:noProof/>
          <w:sz w:val="16"/>
          <w:szCs w:val="12"/>
          <w:lang w:val="en-GB" w:eastAsia="en-GB"/>
        </w:rPr>
        <mc:AlternateContent>
          <mc:Choice Requires="wps">
            <w:drawing>
              <wp:anchor distT="0" distB="0" distL="114300" distR="114300" simplePos="0" relativeHeight="251674624" behindDoc="0" locked="0" layoutInCell="1" allowOverlap="1" wp14:anchorId="32CB9A84" wp14:editId="33CD0652">
                <wp:simplePos x="0" y="0"/>
                <wp:positionH relativeFrom="column">
                  <wp:posOffset>3991610</wp:posOffset>
                </wp:positionH>
                <wp:positionV relativeFrom="paragraph">
                  <wp:posOffset>1303020</wp:posOffset>
                </wp:positionV>
                <wp:extent cx="1733550" cy="52705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7050"/>
                        </a:xfrm>
                        <a:prstGeom prst="rect">
                          <a:avLst/>
                        </a:prstGeom>
                        <a:solidFill>
                          <a:srgbClr val="FFFFFF"/>
                        </a:solidFill>
                        <a:ln w="9525">
                          <a:noFill/>
                          <a:miter lim="800000"/>
                          <a:headEnd/>
                          <a:tailEnd/>
                        </a:ln>
                      </wps:spPr>
                      <wps:txbx>
                        <w:txbxContent>
                          <w:p w14:paraId="0FD3DC5B" w14:textId="1276BC9D" w:rsidR="004C153A" w:rsidRPr="000530E5" w:rsidRDefault="004C153A" w:rsidP="000530E5">
                            <w:pPr>
                              <w:spacing w:before="0"/>
                              <w:jc w:val="left"/>
                              <w:rPr>
                                <w:sz w:val="20"/>
                                <w:lang w:val="fr-CH"/>
                              </w:rPr>
                            </w:pPr>
                            <w:r>
                              <w:rPr>
                                <w:sz w:val="20"/>
                                <w:lang w:val="fr-CH"/>
                              </w:rPr>
                              <w:t>La NRA délivre un droit d'utilisation individuel au titulaire de licence 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B9A84" id="_x0000_s1031" type="#_x0000_t202" style="position:absolute;left:0;text-align:left;margin-left:314.3pt;margin-top:102.6pt;width:136.5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" stroked="f">
                <v:textbox>
                  <w:txbxContent>
                    <w:p w14:paraId="0FD3DC5B" w14:textId="1276BC9D" w:rsidR="004C153A" w:rsidRPr="000530E5" w:rsidRDefault="004C153A" w:rsidP="000530E5">
                      <w:pPr>
                        <w:spacing w:before="0"/>
                        <w:jc w:val="left"/>
                        <w:rPr>
                          <w:sz w:val="20"/>
                          <w:lang w:val="fr-CH"/>
                        </w:rPr>
                      </w:pPr>
                      <w:r>
                        <w:rPr>
                          <w:sz w:val="20"/>
                          <w:lang w:val="fr-CH"/>
                        </w:rPr>
                        <w:t>La NRA délivre un droit d'utilisation individuel au titulaire de licence LSA</w:t>
                      </w:r>
                    </w:p>
                  </w:txbxContent>
                </v:textbox>
              </v:shape>
            </w:pict>
          </mc:Fallback>
        </mc:AlternateContent>
      </w:r>
      <w:r w:rsidRPr="00634624">
        <w:rPr>
          <w:noProof/>
          <w:sz w:val="16"/>
          <w:szCs w:val="12"/>
          <w:lang w:val="en-GB" w:eastAsia="en-GB"/>
        </w:rPr>
        <mc:AlternateContent>
          <mc:Choice Requires="wps">
            <w:drawing>
              <wp:anchor distT="0" distB="0" distL="114300" distR="114300" simplePos="0" relativeHeight="251670528" behindDoc="0" locked="0" layoutInCell="1" allowOverlap="1" wp14:anchorId="64ACE969" wp14:editId="6C7977C2">
                <wp:simplePos x="0" y="0"/>
                <wp:positionH relativeFrom="column">
                  <wp:posOffset>3807460</wp:posOffset>
                </wp:positionH>
                <wp:positionV relativeFrom="paragraph">
                  <wp:posOffset>267970</wp:posOffset>
                </wp:positionV>
                <wp:extent cx="1193800" cy="42545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25450"/>
                        </a:xfrm>
                        <a:prstGeom prst="rect">
                          <a:avLst/>
                        </a:prstGeom>
                        <a:solidFill>
                          <a:schemeClr val="accent6"/>
                        </a:solidFill>
                        <a:ln w="9525">
                          <a:noFill/>
                          <a:miter lim="800000"/>
                          <a:headEnd/>
                          <a:tailEnd/>
                        </a:ln>
                      </wps:spPr>
                      <wps:txbx>
                        <w:txbxContent>
                          <w:p w14:paraId="34740AD1" w14:textId="6B49090D" w:rsidR="004C153A" w:rsidRPr="000530E5" w:rsidRDefault="004C153A" w:rsidP="000530E5">
                            <w:pPr>
                              <w:spacing w:before="0"/>
                              <w:jc w:val="center"/>
                              <w:rPr>
                                <w:b/>
                                <w:bCs/>
                                <w:sz w:val="20"/>
                                <w:lang w:val="fr-CH"/>
                              </w:rPr>
                            </w:pPr>
                            <w:r>
                              <w:rPr>
                                <w:b/>
                                <w:bCs/>
                                <w:sz w:val="20"/>
                                <w:lang w:val="fr-CH"/>
                              </w:rPr>
                              <w:t>Titulaire(s) de</w:t>
                            </w:r>
                            <w:r>
                              <w:rPr>
                                <w:b/>
                                <w:bCs/>
                                <w:sz w:val="20"/>
                                <w:lang w:val="fr-CH"/>
                              </w:rPr>
                              <w:br/>
                              <w:t>LSA éventuel(s)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CE969" id="_x0000_s1032" type="#_x0000_t202" style="position:absolute;left:0;text-align:left;margin-left:299.8pt;margin-top:21.1pt;width:94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" fillcolor="#f79646 [3209]" stroked="f">
                <v:textbox>
                  <w:txbxContent>
                    <w:p w14:paraId="34740AD1" w14:textId="6B49090D" w:rsidR="004C153A" w:rsidRPr="000530E5" w:rsidRDefault="004C153A" w:rsidP="000530E5">
                      <w:pPr>
                        <w:spacing w:before="0"/>
                        <w:jc w:val="center"/>
                        <w:rPr>
                          <w:b/>
                          <w:bCs/>
                          <w:sz w:val="20"/>
                          <w:lang w:val="fr-CH"/>
                        </w:rPr>
                      </w:pPr>
                      <w:r>
                        <w:rPr>
                          <w:b/>
                          <w:bCs/>
                          <w:sz w:val="20"/>
                          <w:lang w:val="fr-CH"/>
                        </w:rPr>
                        <w:t>Titulaire(s) de</w:t>
                      </w:r>
                      <w:r>
                        <w:rPr>
                          <w:b/>
                          <w:bCs/>
                          <w:sz w:val="20"/>
                          <w:lang w:val="fr-CH"/>
                        </w:rPr>
                        <w:br/>
                        <w:t>LSA éventuel(s)</w:t>
                      </w:r>
                    </w:p>
                  </w:txbxContent>
                </v:textbox>
              </v:shape>
            </w:pict>
          </mc:Fallback>
        </mc:AlternateContent>
      </w:r>
      <w:r w:rsidRPr="00634624">
        <w:rPr>
          <w:noProof/>
          <w:sz w:val="16"/>
          <w:szCs w:val="12"/>
          <w:lang w:val="en-GB" w:eastAsia="en-GB"/>
        </w:rPr>
        <mc:AlternateContent>
          <mc:Choice Requires="wps">
            <w:drawing>
              <wp:anchor distT="0" distB="0" distL="114300" distR="114300" simplePos="0" relativeHeight="251668480" behindDoc="0" locked="0" layoutInCell="1" allowOverlap="1" wp14:anchorId="5CAD90B2" wp14:editId="55898E3F">
                <wp:simplePos x="0" y="0"/>
                <wp:positionH relativeFrom="column">
                  <wp:posOffset>2213610</wp:posOffset>
                </wp:positionH>
                <wp:positionV relativeFrom="paragraph">
                  <wp:posOffset>1747520</wp:posOffset>
                </wp:positionV>
                <wp:extent cx="1339850" cy="4254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25450"/>
                        </a:xfrm>
                        <a:prstGeom prst="rect">
                          <a:avLst/>
                        </a:prstGeom>
                        <a:solidFill>
                          <a:srgbClr val="002060"/>
                        </a:solidFill>
                        <a:ln w="9525">
                          <a:noFill/>
                          <a:miter lim="800000"/>
                          <a:headEnd/>
                          <a:tailEnd/>
                        </a:ln>
                      </wps:spPr>
                      <wps:txbx>
                        <w:txbxContent>
                          <w:p w14:paraId="21894EE8" w14:textId="785036B6" w:rsidR="004C153A" w:rsidRPr="00634624" w:rsidRDefault="004C153A" w:rsidP="000530E5">
                            <w:pPr>
                              <w:spacing w:before="0"/>
                              <w:jc w:val="center"/>
                              <w:rPr>
                                <w:b/>
                                <w:bCs/>
                                <w:sz w:val="20"/>
                                <w:lang w:val="en-US"/>
                              </w:rPr>
                            </w:pPr>
                            <w:r>
                              <w:rPr>
                                <w:b/>
                                <w:bCs/>
                                <w:sz w:val="20"/>
                                <w:lang w:val="fr-CH"/>
                              </w:rPr>
                              <w:t>Administration/</w:t>
                            </w:r>
                            <w:r>
                              <w:rPr>
                                <w:b/>
                                <w:bCs/>
                                <w:sz w:val="20"/>
                                <w:lang w:val="fr-CH"/>
                              </w:rPr>
                              <w:br/>
                              <w:t>NRA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D90B2" id="_x0000_s1033" type="#_x0000_t202" style="position:absolute;left:0;text-align:left;margin-left:174.3pt;margin-top:137.6pt;width:105.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" fillcolor="#002060" stroked="f">
                <v:textbox>
                  <w:txbxContent>
                    <w:p w14:paraId="21894EE8" w14:textId="785036B6" w:rsidR="004C153A" w:rsidRPr="00634624" w:rsidRDefault="004C153A" w:rsidP="000530E5">
                      <w:pPr>
                        <w:spacing w:before="0"/>
                        <w:jc w:val="center"/>
                        <w:rPr>
                          <w:b/>
                          <w:bCs/>
                          <w:sz w:val="20"/>
                          <w:lang w:val="en-US"/>
                        </w:rPr>
                      </w:pPr>
                      <w:r>
                        <w:rPr>
                          <w:b/>
                          <w:bCs/>
                          <w:sz w:val="20"/>
                          <w:lang w:val="fr-CH"/>
                        </w:rPr>
                        <w:t>Administration/</w:t>
                      </w:r>
                      <w:r>
                        <w:rPr>
                          <w:b/>
                          <w:bCs/>
                          <w:sz w:val="20"/>
                          <w:lang w:val="fr-CH"/>
                        </w:rPr>
                        <w:br/>
                        <w:t>NRA</w:t>
                      </w:r>
                    </w:p>
                  </w:txbxContent>
                </v:textbox>
              </v:shape>
            </w:pict>
          </mc:Fallback>
        </mc:AlternateContent>
      </w:r>
      <w:r w:rsidRPr="00634624">
        <w:rPr>
          <w:noProof/>
          <w:sz w:val="16"/>
          <w:szCs w:val="12"/>
          <w:lang w:val="en-GB" w:eastAsia="en-GB"/>
        </w:rPr>
        <mc:AlternateContent>
          <mc:Choice Requires="wps">
            <w:drawing>
              <wp:anchor distT="0" distB="0" distL="114300" distR="114300" simplePos="0" relativeHeight="251666432" behindDoc="0" locked="0" layoutInCell="1" allowOverlap="1" wp14:anchorId="1C944A71" wp14:editId="33E3E48E">
                <wp:simplePos x="0" y="0"/>
                <wp:positionH relativeFrom="column">
                  <wp:posOffset>988060</wp:posOffset>
                </wp:positionH>
                <wp:positionV relativeFrom="paragraph">
                  <wp:posOffset>267970</wp:posOffset>
                </wp:positionV>
                <wp:extent cx="1009650" cy="4254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5450"/>
                        </a:xfrm>
                        <a:prstGeom prst="rect">
                          <a:avLst/>
                        </a:prstGeom>
                        <a:solidFill>
                          <a:srgbClr val="FF3399"/>
                        </a:solidFill>
                        <a:ln w="9525">
                          <a:noFill/>
                          <a:miter lim="800000"/>
                          <a:headEnd/>
                          <a:tailEnd/>
                        </a:ln>
                      </wps:spPr>
                      <wps:txbx>
                        <w:txbxContent>
                          <w:p w14:paraId="6AA1183A" w14:textId="454138B5" w:rsidR="004C153A" w:rsidRPr="00634624" w:rsidRDefault="004C153A" w:rsidP="000530E5">
                            <w:pPr>
                              <w:spacing w:before="0"/>
                              <w:jc w:val="center"/>
                              <w:rPr>
                                <w:b/>
                                <w:bCs/>
                                <w:sz w:val="20"/>
                                <w:lang w:val="en-US"/>
                              </w:rPr>
                            </w:pPr>
                            <w:r>
                              <w:rPr>
                                <w:b/>
                                <w:bCs/>
                                <w:sz w:val="20"/>
                                <w:lang w:val="fr-CH"/>
                              </w:rPr>
                              <w:t>Utilisateur(s) existant(s)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44A71" id="_x0000_s1034" type="#_x0000_t202" style="position:absolute;left:0;text-align:left;margin-left:77.8pt;margin-top:21.1pt;width:79.5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" fillcolor="#f39" stroked="f">
                <v:textbox>
                  <w:txbxContent>
                    <w:p w14:paraId="6AA1183A" w14:textId="454138B5" w:rsidR="004C153A" w:rsidRPr="00634624" w:rsidRDefault="004C153A" w:rsidP="000530E5">
                      <w:pPr>
                        <w:spacing w:before="0"/>
                        <w:jc w:val="center"/>
                        <w:rPr>
                          <w:b/>
                          <w:bCs/>
                          <w:sz w:val="20"/>
                          <w:lang w:val="en-US"/>
                        </w:rPr>
                      </w:pPr>
                      <w:r>
                        <w:rPr>
                          <w:b/>
                          <w:bCs/>
                          <w:sz w:val="20"/>
                          <w:lang w:val="fr-CH"/>
                        </w:rPr>
                        <w:t>Utilisateur(s) existant(s)</w:t>
                      </w:r>
                    </w:p>
                  </w:txbxContent>
                </v:textbox>
              </v:shape>
            </w:pict>
          </mc:Fallback>
        </mc:AlternateContent>
      </w:r>
      <w:r w:rsidR="00C901D1" w:rsidRPr="005E6E33">
        <w:rPr>
          <w:noProof/>
          <w:lang w:val="en-GB" w:eastAsia="en-GB"/>
        </w:rPr>
        <w:drawing>
          <wp:inline distT="0" distB="0" distL="0" distR="0" wp14:anchorId="7177817A" wp14:editId="10AF0FA6">
            <wp:extent cx="4494530" cy="2294890"/>
            <wp:effectExtent l="0" t="0" r="12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4530" cy="2294890"/>
                    </a:xfrm>
                    <a:prstGeom prst="rect">
                      <a:avLst/>
                    </a:prstGeom>
                    <a:noFill/>
                    <a:ln>
                      <a:noFill/>
                    </a:ln>
                  </pic:spPr>
                </pic:pic>
              </a:graphicData>
            </a:graphic>
          </wp:inline>
        </w:drawing>
      </w:r>
    </w:p>
    <w:p w14:paraId="7A3370A9" w14:textId="1B7A31FA" w:rsidR="00C901D1" w:rsidRPr="005E6E33" w:rsidRDefault="00C901D1" w:rsidP="004C153A">
      <w:pPr>
        <w:pStyle w:val="Heading2"/>
        <w:spacing w:before="240"/>
        <w:rPr>
          <w:lang w:val="fr-CH"/>
        </w:rPr>
      </w:pPr>
      <w:bookmarkStart w:id="277" w:name="lt_pId437"/>
      <w:bookmarkStart w:id="278" w:name="_Toc485590948"/>
      <w:bookmarkStart w:id="279" w:name="_Toc489884504"/>
      <w:bookmarkStart w:id="280" w:name="_Toc499027878"/>
      <w:r w:rsidRPr="005E6E33">
        <w:rPr>
          <w:lang w:val="fr-CH"/>
        </w:rPr>
        <w:t>A1-2.5</w:t>
      </w:r>
      <w:bookmarkEnd w:id="277"/>
      <w:r w:rsidRPr="005E6E33">
        <w:rPr>
          <w:lang w:val="fr-CH"/>
        </w:rPr>
        <w:tab/>
      </w:r>
      <w:bookmarkStart w:id="281" w:name="lt_pId438"/>
      <w:r w:rsidR="00483C5D" w:rsidRPr="005E6E33">
        <w:rPr>
          <w:lang w:val="fr-CH"/>
        </w:rPr>
        <w:t>L'accès partagé sous licence dans le cadre réglementaire actuel</w:t>
      </w:r>
      <w:bookmarkEnd w:id="278"/>
      <w:bookmarkEnd w:id="279"/>
      <w:bookmarkEnd w:id="281"/>
      <w:bookmarkEnd w:id="280"/>
    </w:p>
    <w:p w14:paraId="2275EC09" w14:textId="602E1B8A" w:rsidR="00C901D1" w:rsidRPr="005E6E33" w:rsidRDefault="00D62D4B" w:rsidP="004C153A">
      <w:pPr>
        <w:rPr>
          <w:lang w:val="fr-CH"/>
        </w:rPr>
      </w:pPr>
      <w:bookmarkStart w:id="282" w:name="lt_pId439"/>
      <w:r>
        <w:rPr>
          <w:lang w:val="fr-CH"/>
        </w:rPr>
        <w:t>Selon le</w:t>
      </w:r>
      <w:r w:rsidR="00483C5D" w:rsidRPr="005E6E33">
        <w:rPr>
          <w:lang w:val="fr-CH"/>
        </w:rPr>
        <w:t xml:space="preserve"> cadre réglementaire de l'Union européenne, le processus d'octroi de droits d'utilisation </w:t>
      </w:r>
      <w:r>
        <w:rPr>
          <w:lang w:val="fr-CH"/>
        </w:rPr>
        <w:t>–</w:t>
      </w:r>
      <w:r w:rsidR="00483C5D" w:rsidRPr="005E6E33">
        <w:rPr>
          <w:lang w:val="fr-CH"/>
        </w:rPr>
        <w:t xml:space="preserve"> autorisation générale et/ou </w:t>
      </w:r>
      <w:r w:rsidR="00EE4430" w:rsidRPr="005E6E33">
        <w:rPr>
          <w:lang w:val="fr-CH"/>
        </w:rPr>
        <w:t xml:space="preserve">droits d'utilisation individuels </w:t>
      </w:r>
      <w:r>
        <w:rPr>
          <w:lang w:val="fr-CH"/>
        </w:rPr>
        <w:t>–</w:t>
      </w:r>
      <w:r w:rsidR="00EE4430" w:rsidRPr="005E6E33">
        <w:rPr>
          <w:lang w:val="fr-CH"/>
        </w:rPr>
        <w:t xml:space="preserve"> incombe aux Etats Membres, et en particulier aux administrations et aux </w:t>
      </w:r>
      <w:r>
        <w:rPr>
          <w:lang w:val="fr-CH"/>
        </w:rPr>
        <w:t>NRA</w:t>
      </w:r>
      <w:r w:rsidR="00EE4430" w:rsidRPr="005E6E33">
        <w:rPr>
          <w:lang w:val="fr-CH"/>
        </w:rPr>
        <w:t xml:space="preserve">, conformément à la </w:t>
      </w:r>
      <w:r w:rsidR="00A03052" w:rsidRPr="005E6E33">
        <w:rPr>
          <w:lang w:val="fr-CH"/>
        </w:rPr>
        <w:t>disposition</w:t>
      </w:r>
      <w:r w:rsidR="00EE4430" w:rsidRPr="005E6E33">
        <w:rPr>
          <w:lang w:val="fr-CH"/>
        </w:rPr>
        <w:t xml:space="preserve"> générale </w:t>
      </w:r>
      <w:r>
        <w:rPr>
          <w:lang w:val="fr-CH"/>
        </w:rPr>
        <w:t>énoncée dans la D</w:t>
      </w:r>
      <w:r w:rsidR="00EE4430" w:rsidRPr="005E6E33">
        <w:rPr>
          <w:lang w:val="fr-CH"/>
        </w:rPr>
        <w:t xml:space="preserve">irective </w:t>
      </w:r>
      <w:r w:rsidR="005B48E2">
        <w:rPr>
          <w:lang w:val="fr-CH"/>
        </w:rPr>
        <w:t>«</w:t>
      </w:r>
      <w:r w:rsidR="00EE4430" w:rsidRPr="005E6E33">
        <w:rPr>
          <w:lang w:val="fr-CH"/>
        </w:rPr>
        <w:t>autorisation</w:t>
      </w:r>
      <w:r w:rsidR="005B48E2">
        <w:rPr>
          <w:lang w:val="fr-CH"/>
        </w:rPr>
        <w:t>»</w:t>
      </w:r>
      <w:r w:rsidR="00EE4430" w:rsidRPr="005E6E33">
        <w:rPr>
          <w:lang w:val="fr-CH"/>
        </w:rPr>
        <w:t>, dont l'Article 5</w:t>
      </w:r>
      <w:r w:rsidR="00BF5518" w:rsidRPr="005E6E33">
        <w:rPr>
          <w:lang w:val="fr-CH"/>
        </w:rPr>
        <w:t>(1)</w:t>
      </w:r>
      <w:r w:rsidR="00EE4430" w:rsidRPr="005E6E33">
        <w:rPr>
          <w:lang w:val="fr-CH"/>
        </w:rPr>
        <w:t xml:space="preserve"> </w:t>
      </w:r>
      <w:r>
        <w:rPr>
          <w:lang w:val="fr-CH"/>
        </w:rPr>
        <w:t>dispose</w:t>
      </w:r>
      <w:r w:rsidR="00BF5518" w:rsidRPr="005E6E33">
        <w:rPr>
          <w:lang w:val="fr-CH"/>
        </w:rPr>
        <w:t xml:space="preserve"> ce qui suit</w:t>
      </w:r>
      <w:r w:rsidR="00EE4430" w:rsidRPr="005E6E33">
        <w:rPr>
          <w:lang w:val="fr-CH"/>
        </w:rPr>
        <w:t>:</w:t>
      </w:r>
      <w:bookmarkEnd w:id="282"/>
    </w:p>
    <w:p w14:paraId="20ECCF0B" w14:textId="24DF90DF" w:rsidR="00C901D1" w:rsidRPr="005E6E33" w:rsidRDefault="00C901D1" w:rsidP="004C153A">
      <w:pPr>
        <w:pStyle w:val="enumlev1"/>
        <w:rPr>
          <w:lang w:val="fr-CH"/>
        </w:rPr>
      </w:pPr>
      <w:r w:rsidRPr="005E6E33">
        <w:rPr>
          <w:lang w:val="fr-CH"/>
        </w:rPr>
        <w:tab/>
      </w:r>
      <w:bookmarkStart w:id="283" w:name="lt_pId440"/>
      <w:r w:rsidR="009F4D26" w:rsidRPr="005E6E33">
        <w:rPr>
          <w:lang w:val="fr-CH"/>
        </w:rPr>
        <w:t>Les Etats Membres doivent faciliter l'utilisation des radiofréquences au titre des autorisations générales. Lorsque cela est nécessaire, les Etats Membres peuvent octroyer des droits individuels d'utilisation pour: 1) éviter les brouillages préjudiciables, 2) assurer une qualité de service technique, 3) protéger l'utilisation efficace du spectre, ou 4) remplir d'autres objectifs d'intérêt général définis par les Etats Membres conformément au droit communautaire</w:t>
      </w:r>
      <w:bookmarkStart w:id="284" w:name="lt_pId443"/>
      <w:bookmarkEnd w:id="283"/>
      <w:r w:rsidRPr="005E6E33">
        <w:rPr>
          <w:lang w:val="fr-CH"/>
        </w:rPr>
        <w:t>.</w:t>
      </w:r>
      <w:bookmarkEnd w:id="284"/>
    </w:p>
    <w:p w14:paraId="37CF8E32" w14:textId="5F70A3F2" w:rsidR="00C901D1" w:rsidRPr="005E6E33" w:rsidRDefault="00D62D4B" w:rsidP="004C153A">
      <w:pPr>
        <w:rPr>
          <w:lang w:val="fr-CH"/>
        </w:rPr>
      </w:pPr>
      <w:bookmarkStart w:id="285" w:name="lt_pId444"/>
      <w:r>
        <w:rPr>
          <w:lang w:val="fr-CH"/>
        </w:rPr>
        <w:t>La D</w:t>
      </w:r>
      <w:r w:rsidR="00EE4430" w:rsidRPr="005E6E33">
        <w:rPr>
          <w:lang w:val="fr-CH"/>
        </w:rPr>
        <w:t xml:space="preserve">irective </w:t>
      </w:r>
      <w:r w:rsidR="005B48E2">
        <w:rPr>
          <w:lang w:val="fr-CH"/>
        </w:rPr>
        <w:t>«</w:t>
      </w:r>
      <w:r w:rsidR="00EE4430" w:rsidRPr="005E6E33">
        <w:rPr>
          <w:lang w:val="fr-CH"/>
        </w:rPr>
        <w:t>autorisation</w:t>
      </w:r>
      <w:r w:rsidR="005B48E2">
        <w:rPr>
          <w:lang w:val="fr-CH"/>
        </w:rPr>
        <w:t>»</w:t>
      </w:r>
      <w:r w:rsidR="00EE4430" w:rsidRPr="005E6E33">
        <w:rPr>
          <w:lang w:val="fr-CH"/>
        </w:rPr>
        <w:t xml:space="preserve"> </w:t>
      </w:r>
      <w:r>
        <w:rPr>
          <w:lang w:val="fr-CH"/>
        </w:rPr>
        <w:t>renferme</w:t>
      </w:r>
      <w:r w:rsidR="00EE4430" w:rsidRPr="005E6E33">
        <w:rPr>
          <w:lang w:val="fr-CH"/>
        </w:rPr>
        <w:t xml:space="preserve"> également une disposition </w:t>
      </w:r>
      <w:r w:rsidR="00647E45" w:rsidRPr="005E6E33">
        <w:rPr>
          <w:lang w:val="fr-CH"/>
        </w:rPr>
        <w:t>qui permet</w:t>
      </w:r>
      <w:r w:rsidR="00EE4430" w:rsidRPr="005E6E33">
        <w:rPr>
          <w:lang w:val="fr-CH"/>
        </w:rPr>
        <w:t xml:space="preserve"> </w:t>
      </w:r>
      <w:r w:rsidR="00647E45" w:rsidRPr="005E6E33">
        <w:rPr>
          <w:lang w:val="fr-CH"/>
        </w:rPr>
        <w:t xml:space="preserve">à </w:t>
      </w:r>
      <w:r w:rsidR="00EE4430" w:rsidRPr="005E6E33">
        <w:rPr>
          <w:lang w:val="fr-CH"/>
        </w:rPr>
        <w:t xml:space="preserve">chaque Etat Membre </w:t>
      </w:r>
      <w:r w:rsidR="00647E45" w:rsidRPr="005E6E33">
        <w:rPr>
          <w:lang w:val="fr-CH"/>
        </w:rPr>
        <w:t>d'</w:t>
      </w:r>
      <w:r w:rsidR="00EE4430" w:rsidRPr="005E6E33">
        <w:rPr>
          <w:lang w:val="fr-CH"/>
        </w:rPr>
        <w:t xml:space="preserve">examiner la structure particulière de son marché et </w:t>
      </w:r>
      <w:r w:rsidR="00647E45" w:rsidRPr="005E6E33">
        <w:rPr>
          <w:lang w:val="fr-CH"/>
        </w:rPr>
        <w:t>de</w:t>
      </w:r>
      <w:r w:rsidR="00EE4430" w:rsidRPr="005E6E33">
        <w:rPr>
          <w:lang w:val="fr-CH"/>
        </w:rPr>
        <w:t xml:space="preserve"> tenir compte de </w:t>
      </w:r>
      <w:r>
        <w:rPr>
          <w:lang w:val="fr-CH"/>
        </w:rPr>
        <w:t>spécificit</w:t>
      </w:r>
      <w:r w:rsidR="00EE4430" w:rsidRPr="005E6E33">
        <w:rPr>
          <w:lang w:val="fr-CH"/>
        </w:rPr>
        <w:t xml:space="preserve">és nationales </w:t>
      </w:r>
      <w:r w:rsidR="00C629DA" w:rsidRPr="005E6E33">
        <w:rPr>
          <w:lang w:val="fr-CH"/>
        </w:rPr>
        <w:t>lors de l'octroi de droits individuels d'utilisation du spectre.</w:t>
      </w:r>
      <w:bookmarkEnd w:id="285"/>
      <w:r w:rsidR="00C901D1" w:rsidRPr="005E6E33">
        <w:rPr>
          <w:lang w:val="fr-CH"/>
        </w:rPr>
        <w:t xml:space="preserve"> </w:t>
      </w:r>
    </w:p>
    <w:p w14:paraId="308EECA8" w14:textId="38725C91" w:rsidR="00C901D1" w:rsidRPr="005E6E33" w:rsidRDefault="00C629DA" w:rsidP="004C153A">
      <w:pPr>
        <w:rPr>
          <w:lang w:val="fr-CH"/>
        </w:rPr>
      </w:pPr>
      <w:bookmarkStart w:id="286" w:name="lt_pId445"/>
      <w:r w:rsidRPr="005E6E33">
        <w:rPr>
          <w:lang w:val="fr-CH"/>
        </w:rPr>
        <w:t xml:space="preserve">Les droits d'utilisation en accès </w:t>
      </w:r>
      <w:r w:rsidR="00D62D4B">
        <w:rPr>
          <w:lang w:val="fr-CH"/>
        </w:rPr>
        <w:t>LSA</w:t>
      </w:r>
      <w:r w:rsidR="00C901D1" w:rsidRPr="005E6E33">
        <w:rPr>
          <w:lang w:val="fr-CH"/>
        </w:rPr>
        <w:t>:</w:t>
      </w:r>
      <w:bookmarkEnd w:id="286"/>
    </w:p>
    <w:p w14:paraId="7619B05C" w14:textId="54DD529B" w:rsidR="00C901D1" w:rsidRPr="005E6E33" w:rsidRDefault="00C901D1" w:rsidP="004C153A">
      <w:pPr>
        <w:pStyle w:val="enumlev1"/>
        <w:rPr>
          <w:lang w:val="fr-CH"/>
        </w:rPr>
      </w:pPr>
      <w:r w:rsidRPr="005E6E33">
        <w:rPr>
          <w:lang w:val="fr-CH"/>
        </w:rPr>
        <w:t>−</w:t>
      </w:r>
      <w:r w:rsidRPr="005E6E33">
        <w:rPr>
          <w:lang w:val="fr-CH"/>
        </w:rPr>
        <w:tab/>
      </w:r>
      <w:bookmarkStart w:id="287" w:name="lt_pId447"/>
      <w:r w:rsidR="00C629DA" w:rsidRPr="005E6E33">
        <w:rPr>
          <w:lang w:val="fr-CH"/>
        </w:rPr>
        <w:t xml:space="preserve">comportent des dispositions </w:t>
      </w:r>
      <w:r w:rsidR="00D62D4B">
        <w:rPr>
          <w:lang w:val="fr-CH"/>
        </w:rPr>
        <w:t>précises</w:t>
      </w:r>
      <w:r w:rsidR="00C629DA" w:rsidRPr="005E6E33">
        <w:rPr>
          <w:lang w:val="fr-CH"/>
        </w:rPr>
        <w:t xml:space="preserve"> </w:t>
      </w:r>
      <w:r w:rsidR="00FD3499" w:rsidRPr="005E6E33">
        <w:rPr>
          <w:lang w:val="fr-CH"/>
        </w:rPr>
        <w:t xml:space="preserve">visant à </w:t>
      </w:r>
      <w:r w:rsidR="00C629DA" w:rsidRPr="005E6E33">
        <w:rPr>
          <w:lang w:val="fr-CH"/>
        </w:rPr>
        <w:t xml:space="preserve">éviter </w:t>
      </w:r>
      <w:r w:rsidR="00D62D4B">
        <w:rPr>
          <w:lang w:val="fr-CH"/>
        </w:rPr>
        <w:t>que les</w:t>
      </w:r>
      <w:r w:rsidR="00FD3499" w:rsidRPr="005E6E33">
        <w:rPr>
          <w:lang w:val="fr-CH"/>
        </w:rPr>
        <w:t xml:space="preserve"> utilisateurs existants </w:t>
      </w:r>
      <w:r w:rsidR="00D62D4B">
        <w:rPr>
          <w:lang w:val="fr-CH"/>
        </w:rPr>
        <w:t>ne subissent</w:t>
      </w:r>
      <w:r w:rsidR="00C629DA" w:rsidRPr="005E6E33">
        <w:rPr>
          <w:lang w:val="fr-CH"/>
        </w:rPr>
        <w:t xml:space="preserve"> de</w:t>
      </w:r>
      <w:r w:rsidR="00FD3499" w:rsidRPr="005E6E33">
        <w:rPr>
          <w:lang w:val="fr-CH"/>
        </w:rPr>
        <w:t>s</w:t>
      </w:r>
      <w:r w:rsidR="00C629DA" w:rsidRPr="005E6E33">
        <w:rPr>
          <w:lang w:val="fr-CH"/>
        </w:rPr>
        <w:t xml:space="preserve"> brouillages préjudiciables et </w:t>
      </w:r>
      <w:r w:rsidR="00FD3499" w:rsidRPr="005E6E33">
        <w:rPr>
          <w:lang w:val="fr-CH"/>
        </w:rPr>
        <w:t>à</w:t>
      </w:r>
      <w:r w:rsidR="00C629DA" w:rsidRPr="005E6E33">
        <w:rPr>
          <w:lang w:val="fr-CH"/>
        </w:rPr>
        <w:t xml:space="preserve"> assurer la qualité de service sur le plan technique</w:t>
      </w:r>
      <w:r w:rsidRPr="005E6E33">
        <w:rPr>
          <w:lang w:val="fr-CH"/>
        </w:rPr>
        <w:t>;</w:t>
      </w:r>
      <w:bookmarkEnd w:id="287"/>
    </w:p>
    <w:p w14:paraId="528FB6A0" w14:textId="5B342EF3" w:rsidR="00C901D1" w:rsidRPr="005E6E33" w:rsidRDefault="00C901D1" w:rsidP="004C153A">
      <w:pPr>
        <w:pStyle w:val="enumlev1"/>
        <w:rPr>
          <w:lang w:val="fr-CH"/>
        </w:rPr>
      </w:pPr>
      <w:r w:rsidRPr="005E6E33">
        <w:rPr>
          <w:lang w:val="fr-CH"/>
        </w:rPr>
        <w:t>−</w:t>
      </w:r>
      <w:r w:rsidRPr="005E6E33">
        <w:rPr>
          <w:lang w:val="fr-CH"/>
        </w:rPr>
        <w:tab/>
      </w:r>
      <w:bookmarkStart w:id="288" w:name="lt_pId449"/>
      <w:r w:rsidR="00C629DA" w:rsidRPr="005E6E33">
        <w:rPr>
          <w:lang w:val="fr-CH"/>
        </w:rPr>
        <w:t>tiennent compte</w:t>
      </w:r>
      <w:r w:rsidR="00D62D4B">
        <w:rPr>
          <w:lang w:val="fr-CH"/>
        </w:rPr>
        <w:t xml:space="preserve"> des spécificités nationales (</w:t>
      </w:r>
      <w:r w:rsidR="00C629DA" w:rsidRPr="005E6E33">
        <w:rPr>
          <w:lang w:val="fr-CH"/>
        </w:rPr>
        <w:t xml:space="preserve">utilisation </w:t>
      </w:r>
      <w:r w:rsidR="00FD3499" w:rsidRPr="005E6E33">
        <w:rPr>
          <w:lang w:val="fr-CH"/>
        </w:rPr>
        <w:t xml:space="preserve">de la bande de fréquences par les </w:t>
      </w:r>
      <w:r w:rsidR="00C629DA" w:rsidRPr="005E6E33">
        <w:rPr>
          <w:lang w:val="fr-CH"/>
        </w:rPr>
        <w:t>utilisateur</w:t>
      </w:r>
      <w:r w:rsidR="00FD3499" w:rsidRPr="005E6E33">
        <w:rPr>
          <w:lang w:val="fr-CH"/>
        </w:rPr>
        <w:t>s</w:t>
      </w:r>
      <w:r w:rsidR="00C629DA" w:rsidRPr="005E6E33">
        <w:rPr>
          <w:lang w:val="fr-CH"/>
        </w:rPr>
        <w:t xml:space="preserve"> existant</w:t>
      </w:r>
      <w:r w:rsidR="00FD3499" w:rsidRPr="005E6E33">
        <w:rPr>
          <w:lang w:val="fr-CH"/>
        </w:rPr>
        <w:t>s</w:t>
      </w:r>
      <w:r w:rsidR="00C629DA" w:rsidRPr="005E6E33">
        <w:rPr>
          <w:lang w:val="fr-CH"/>
        </w:rPr>
        <w:t>)</w:t>
      </w:r>
      <w:r w:rsidRPr="005E6E33">
        <w:rPr>
          <w:lang w:val="fr-CH"/>
        </w:rPr>
        <w:t>;</w:t>
      </w:r>
      <w:bookmarkEnd w:id="288"/>
    </w:p>
    <w:p w14:paraId="6E5E060B" w14:textId="12395EF9" w:rsidR="00C901D1" w:rsidRPr="005E6E33" w:rsidRDefault="00C901D1" w:rsidP="004C153A">
      <w:pPr>
        <w:pStyle w:val="enumlev1"/>
        <w:rPr>
          <w:lang w:val="fr-CH"/>
        </w:rPr>
      </w:pPr>
      <w:r w:rsidRPr="005E6E33">
        <w:rPr>
          <w:lang w:val="fr-CH"/>
        </w:rPr>
        <w:t>−</w:t>
      </w:r>
      <w:r w:rsidRPr="005E6E33">
        <w:rPr>
          <w:lang w:val="fr-CH"/>
        </w:rPr>
        <w:tab/>
      </w:r>
      <w:bookmarkStart w:id="289" w:name="lt_pId451"/>
      <w:r w:rsidR="00C629DA" w:rsidRPr="005E6E33">
        <w:rPr>
          <w:lang w:val="fr-CH"/>
        </w:rPr>
        <w:t xml:space="preserve">sont octroyés en tant que droits d'utilisation individuels et sont associés à un certain nombre d'obligations </w:t>
      </w:r>
      <w:r w:rsidR="00EB23F8">
        <w:rPr>
          <w:lang w:val="fr-CH"/>
        </w:rPr>
        <w:t>pour le titulaire de licence</w:t>
      </w:r>
      <w:r w:rsidR="00C629DA" w:rsidRPr="005E6E33">
        <w:rPr>
          <w:lang w:val="fr-CH"/>
        </w:rPr>
        <w:t xml:space="preserve">, généralement définies dans un </w:t>
      </w:r>
      <w:r w:rsidR="00EB23F8">
        <w:rPr>
          <w:lang w:val="fr-CH"/>
        </w:rPr>
        <w:t>«</w:t>
      </w:r>
      <w:r w:rsidR="00C629DA" w:rsidRPr="005E6E33">
        <w:rPr>
          <w:lang w:val="fr-CH"/>
        </w:rPr>
        <w:t>cahier des charges</w:t>
      </w:r>
      <w:r w:rsidR="00EB23F8">
        <w:rPr>
          <w:lang w:val="fr-CH"/>
        </w:rPr>
        <w:t>»</w:t>
      </w:r>
      <w:r w:rsidR="00C629DA" w:rsidRPr="005E6E33">
        <w:rPr>
          <w:lang w:val="fr-CH"/>
        </w:rPr>
        <w:t>.</w:t>
      </w:r>
      <w:bookmarkEnd w:id="289"/>
    </w:p>
    <w:p w14:paraId="281ABFBF" w14:textId="7A11A778" w:rsidR="00C901D1" w:rsidRPr="005E6E33" w:rsidRDefault="00EB23F8" w:rsidP="004C153A">
      <w:pPr>
        <w:rPr>
          <w:lang w:val="fr-CH"/>
        </w:rPr>
      </w:pPr>
      <w:bookmarkStart w:id="290" w:name="lt_pId452"/>
      <w:r>
        <w:rPr>
          <w:lang w:val="fr-CH"/>
        </w:rPr>
        <w:t>A ce titre</w:t>
      </w:r>
      <w:r w:rsidR="00C629DA" w:rsidRPr="005E6E33">
        <w:rPr>
          <w:lang w:val="fr-CH"/>
        </w:rPr>
        <w:t>, les droits d'utilisation LSA relèvent intégralemen</w:t>
      </w:r>
      <w:r>
        <w:rPr>
          <w:lang w:val="fr-CH"/>
        </w:rPr>
        <w:t>t du champ d'application de la D</w:t>
      </w:r>
      <w:r w:rsidR="00C629DA" w:rsidRPr="005E6E33">
        <w:rPr>
          <w:lang w:val="fr-CH"/>
        </w:rPr>
        <w:t xml:space="preserve">irective </w:t>
      </w:r>
      <w:r w:rsidR="005B48E2">
        <w:rPr>
          <w:lang w:val="fr-CH"/>
        </w:rPr>
        <w:t>«</w:t>
      </w:r>
      <w:r w:rsidR="00C629DA" w:rsidRPr="005E6E33">
        <w:rPr>
          <w:lang w:val="fr-CH"/>
        </w:rPr>
        <w:t>autorisation</w:t>
      </w:r>
      <w:r w:rsidR="005B48E2">
        <w:rPr>
          <w:lang w:val="fr-CH"/>
        </w:rPr>
        <w:t>»</w:t>
      </w:r>
      <w:r>
        <w:rPr>
          <w:lang w:val="fr-CH"/>
        </w:rPr>
        <w:t xml:space="preserve">, et plus généralement, </w:t>
      </w:r>
      <w:r w:rsidR="00C629DA" w:rsidRPr="005E6E33">
        <w:rPr>
          <w:lang w:val="fr-CH"/>
        </w:rPr>
        <w:t xml:space="preserve">du cadre </w:t>
      </w:r>
      <w:r w:rsidR="00A03052" w:rsidRPr="005E6E33">
        <w:rPr>
          <w:lang w:val="fr-CH"/>
        </w:rPr>
        <w:t>réglementaire</w:t>
      </w:r>
      <w:r w:rsidR="00C629DA" w:rsidRPr="005E6E33">
        <w:rPr>
          <w:lang w:val="fr-CH"/>
        </w:rPr>
        <w:t xml:space="preserve"> actuel de </w:t>
      </w:r>
      <w:r>
        <w:rPr>
          <w:lang w:val="fr-CH"/>
        </w:rPr>
        <w:t>l'UE</w:t>
      </w:r>
      <w:r w:rsidR="00C629DA" w:rsidRPr="005E6E33">
        <w:rPr>
          <w:lang w:val="fr-CH"/>
        </w:rPr>
        <w:t xml:space="preserve"> </w:t>
      </w:r>
      <w:r w:rsidR="00035765" w:rsidRPr="005E6E33">
        <w:rPr>
          <w:lang w:val="fr-CH"/>
        </w:rPr>
        <w:t>relatif aux communications électroniques.</w:t>
      </w:r>
      <w:bookmarkEnd w:id="290"/>
    </w:p>
    <w:p w14:paraId="07EC81AB" w14:textId="4CE44FF2" w:rsidR="00035765" w:rsidRPr="005E6E33" w:rsidRDefault="00EB23F8" w:rsidP="004C153A">
      <w:pPr>
        <w:rPr>
          <w:lang w:val="fr-CH"/>
        </w:rPr>
      </w:pPr>
      <w:bookmarkStart w:id="291" w:name="lt_pId453"/>
      <w:r>
        <w:rPr>
          <w:lang w:val="fr-CH"/>
        </w:rPr>
        <w:t>Conformément aux D</w:t>
      </w:r>
      <w:r w:rsidR="00035765" w:rsidRPr="005E6E33">
        <w:rPr>
          <w:lang w:val="fr-CH"/>
        </w:rPr>
        <w:t xml:space="preserve">irectives </w:t>
      </w:r>
      <w:r w:rsidR="005B48E2">
        <w:rPr>
          <w:lang w:val="fr-CH"/>
        </w:rPr>
        <w:t>«</w:t>
      </w:r>
      <w:r w:rsidR="00035765" w:rsidRPr="005E6E33">
        <w:rPr>
          <w:lang w:val="fr-CH"/>
        </w:rPr>
        <w:t>cadre</w:t>
      </w:r>
      <w:r w:rsidR="005B48E2">
        <w:rPr>
          <w:lang w:val="fr-CH"/>
        </w:rPr>
        <w:t>»</w:t>
      </w:r>
      <w:r w:rsidR="00035765" w:rsidRPr="005E6E33">
        <w:rPr>
          <w:lang w:val="fr-CH"/>
        </w:rPr>
        <w:t xml:space="preserve"> et </w:t>
      </w:r>
      <w:r w:rsidR="005B48E2">
        <w:rPr>
          <w:lang w:val="fr-CH"/>
        </w:rPr>
        <w:t>«</w:t>
      </w:r>
      <w:r w:rsidR="00035765" w:rsidRPr="005E6E33">
        <w:rPr>
          <w:lang w:val="fr-CH"/>
        </w:rPr>
        <w:t>autorisation</w:t>
      </w:r>
      <w:r w:rsidR="005B48E2">
        <w:rPr>
          <w:lang w:val="fr-CH"/>
        </w:rPr>
        <w:t>»</w:t>
      </w:r>
      <w:r w:rsidR="00FD3499" w:rsidRPr="005E6E33">
        <w:rPr>
          <w:lang w:val="fr-CH"/>
        </w:rPr>
        <w:t>, la procédure d'attribution de</w:t>
      </w:r>
      <w:r w:rsidR="00035765" w:rsidRPr="005E6E33">
        <w:rPr>
          <w:lang w:val="fr-CH"/>
        </w:rPr>
        <w:t xml:space="preserve"> droits d'utilisation individuels </w:t>
      </w:r>
      <w:r w:rsidR="00FD3499" w:rsidRPr="005E6E33">
        <w:rPr>
          <w:lang w:val="fr-CH"/>
        </w:rPr>
        <w:t xml:space="preserve">pour l'accès </w:t>
      </w:r>
      <w:r w:rsidR="00035765" w:rsidRPr="005E6E33">
        <w:rPr>
          <w:lang w:val="fr-CH"/>
        </w:rPr>
        <w:t xml:space="preserve">LSA devrait être </w:t>
      </w:r>
      <w:r>
        <w:rPr>
          <w:lang w:val="fr-CH"/>
        </w:rPr>
        <w:t>«</w:t>
      </w:r>
      <w:r w:rsidR="00035765" w:rsidRPr="005E6E33">
        <w:rPr>
          <w:lang w:val="fr-CH"/>
        </w:rPr>
        <w:t xml:space="preserve">objective, transparente, </w:t>
      </w:r>
      <w:r w:rsidR="00FD3499" w:rsidRPr="005E6E33">
        <w:rPr>
          <w:lang w:val="fr-CH"/>
        </w:rPr>
        <w:t xml:space="preserve">non discriminatoire et </w:t>
      </w:r>
      <w:r>
        <w:rPr>
          <w:lang w:val="fr-CH"/>
        </w:rPr>
        <w:t>proportionnée»</w:t>
      </w:r>
      <w:r w:rsidR="00FD3499" w:rsidRPr="005E6E33">
        <w:rPr>
          <w:lang w:val="fr-CH"/>
        </w:rPr>
        <w:t xml:space="preserve">, ce qui </w:t>
      </w:r>
      <w:r w:rsidR="00035765" w:rsidRPr="005E6E33">
        <w:rPr>
          <w:lang w:val="fr-CH"/>
        </w:rPr>
        <w:t>s'appliquer</w:t>
      </w:r>
      <w:r>
        <w:rPr>
          <w:lang w:val="fr-CH"/>
        </w:rPr>
        <w:t>a aussi</w:t>
      </w:r>
      <w:r w:rsidR="00035765" w:rsidRPr="005E6E33">
        <w:rPr>
          <w:lang w:val="fr-CH"/>
        </w:rPr>
        <w:t xml:space="preserve"> aux droits d'utilisation </w:t>
      </w:r>
      <w:r w:rsidR="00FD3499" w:rsidRPr="005E6E33">
        <w:rPr>
          <w:lang w:val="fr-CH"/>
        </w:rPr>
        <w:t xml:space="preserve">pour l'accès </w:t>
      </w:r>
      <w:r w:rsidR="00035765" w:rsidRPr="005E6E33">
        <w:rPr>
          <w:lang w:val="fr-CH"/>
        </w:rPr>
        <w:t xml:space="preserve">LSA. </w:t>
      </w:r>
    </w:p>
    <w:bookmarkEnd w:id="291"/>
    <w:p w14:paraId="286554C1" w14:textId="77777777" w:rsidR="002A5136" w:rsidRDefault="002A5136" w:rsidP="004C153A">
      <w:pPr>
        <w:rPr>
          <w:lang w:val="fr-CH"/>
        </w:rPr>
      </w:pPr>
      <w:r>
        <w:rPr>
          <w:lang w:val="fr-CH"/>
        </w:rPr>
        <w:br w:type="page"/>
      </w:r>
    </w:p>
    <w:p w14:paraId="4E359BE2" w14:textId="0D5C48E6" w:rsidR="00EA2EEB" w:rsidRPr="005E6E33" w:rsidRDefault="00A850F2" w:rsidP="004C153A">
      <w:pPr>
        <w:rPr>
          <w:lang w:val="fr-CH"/>
        </w:rPr>
      </w:pPr>
      <w:r w:rsidRPr="005E6E33">
        <w:rPr>
          <w:lang w:val="fr-CH"/>
        </w:rPr>
        <w:lastRenderedPageBreak/>
        <w:t>Dans la mesure où l</w:t>
      </w:r>
      <w:r w:rsidR="00FD3499" w:rsidRPr="005E6E33">
        <w:rPr>
          <w:lang w:val="fr-CH"/>
        </w:rPr>
        <w:t xml:space="preserve">a mise en oeuvre de l'accès </w:t>
      </w:r>
      <w:r w:rsidR="00922749">
        <w:rPr>
          <w:lang w:val="fr-CH"/>
        </w:rPr>
        <w:t>LSA</w:t>
      </w:r>
      <w:r w:rsidR="00035765" w:rsidRPr="005E6E33">
        <w:rPr>
          <w:lang w:val="fr-CH"/>
        </w:rPr>
        <w:t xml:space="preserve"> </w:t>
      </w:r>
      <w:r w:rsidR="00922749">
        <w:rPr>
          <w:lang w:val="fr-CH"/>
        </w:rPr>
        <w:t>demeure</w:t>
      </w:r>
      <w:r w:rsidR="00035765" w:rsidRPr="005E6E33">
        <w:rPr>
          <w:lang w:val="fr-CH"/>
        </w:rPr>
        <w:t xml:space="preserve"> une décision nationale </w:t>
      </w:r>
      <w:r w:rsidR="00922749">
        <w:rPr>
          <w:lang w:val="fr-CH"/>
        </w:rPr>
        <w:t xml:space="preserve">à caractère </w:t>
      </w:r>
      <w:r w:rsidRPr="005E6E33">
        <w:rPr>
          <w:lang w:val="fr-CH"/>
        </w:rPr>
        <w:t xml:space="preserve">volontaire, </w:t>
      </w:r>
      <w:r w:rsidR="00922749">
        <w:rPr>
          <w:lang w:val="fr-CH"/>
        </w:rPr>
        <w:t>chaque Etat</w:t>
      </w:r>
      <w:r w:rsidR="00035765" w:rsidRPr="005E6E33">
        <w:rPr>
          <w:lang w:val="fr-CH"/>
        </w:rPr>
        <w:t xml:space="preserve"> Membre peut déterminer le sous-ensemble de fréquences</w:t>
      </w:r>
      <w:r w:rsidR="00922749">
        <w:rPr>
          <w:lang w:val="fr-CH"/>
        </w:rPr>
        <w:t xml:space="preserve"> LSA</w:t>
      </w:r>
      <w:r w:rsidR="00035765" w:rsidRPr="005E6E33">
        <w:rPr>
          <w:lang w:val="fr-CH"/>
        </w:rPr>
        <w:t xml:space="preserve"> harmonisées qui pourront être rendues accessibles sur le marché au titre d'une licence</w:t>
      </w:r>
      <w:r w:rsidRPr="005E6E33">
        <w:rPr>
          <w:lang w:val="fr-CH"/>
        </w:rPr>
        <w:t xml:space="preserve"> LSA</w:t>
      </w:r>
      <w:r w:rsidR="00035765" w:rsidRPr="005E6E33">
        <w:rPr>
          <w:lang w:val="fr-CH"/>
        </w:rPr>
        <w:t xml:space="preserve">, conformément à ses propres échéances. Chaque Etat Membre peut </w:t>
      </w:r>
      <w:r w:rsidR="00922749">
        <w:rPr>
          <w:lang w:val="fr-CH"/>
        </w:rPr>
        <w:t>concevoir</w:t>
      </w:r>
      <w:r w:rsidR="00035765" w:rsidRPr="005E6E33">
        <w:rPr>
          <w:lang w:val="fr-CH"/>
        </w:rPr>
        <w:t xml:space="preserve"> sa propre procédure </w:t>
      </w:r>
      <w:r w:rsidR="00922749">
        <w:rPr>
          <w:lang w:val="fr-CH"/>
        </w:rPr>
        <w:t>d'octroi de</w:t>
      </w:r>
      <w:r w:rsidR="00035765" w:rsidRPr="005E6E33">
        <w:rPr>
          <w:lang w:val="fr-CH"/>
        </w:rPr>
        <w:t xml:space="preserve"> licences LSA, conformément aux régimes d'autorisation nationaux, y compris en </w:t>
      </w:r>
      <w:r w:rsidRPr="005E6E33">
        <w:rPr>
          <w:lang w:val="fr-CH"/>
        </w:rPr>
        <w:t>déterminant le</w:t>
      </w:r>
      <w:r w:rsidR="00035765" w:rsidRPr="005E6E33">
        <w:rPr>
          <w:lang w:val="fr-CH"/>
        </w:rPr>
        <w:t xml:space="preserve"> nombre de </w:t>
      </w:r>
      <w:r w:rsidRPr="005E6E33">
        <w:rPr>
          <w:lang w:val="fr-CH"/>
        </w:rPr>
        <w:t>titulaires de licences</w:t>
      </w:r>
      <w:r w:rsidR="00035765" w:rsidRPr="005E6E33">
        <w:rPr>
          <w:lang w:val="fr-CH"/>
        </w:rPr>
        <w:t xml:space="preserve"> LSA pouvant </w:t>
      </w:r>
      <w:r w:rsidRPr="005E6E33">
        <w:rPr>
          <w:lang w:val="fr-CH"/>
        </w:rPr>
        <w:t>exploiter</w:t>
      </w:r>
      <w:r w:rsidR="00035765" w:rsidRPr="005E6E33">
        <w:rPr>
          <w:lang w:val="fr-CH"/>
        </w:rPr>
        <w:t xml:space="preserve"> chaque bande de fréquences </w:t>
      </w:r>
      <w:r w:rsidR="00922749">
        <w:rPr>
          <w:lang w:val="fr-CH"/>
        </w:rPr>
        <w:t>LSA</w:t>
      </w:r>
      <w:r w:rsidR="00035765" w:rsidRPr="005E6E33">
        <w:rPr>
          <w:lang w:val="fr-CH"/>
        </w:rPr>
        <w:t xml:space="preserve">, ainsi que la durée de chaque licence LSA. Cependant, </w:t>
      </w:r>
      <w:r w:rsidR="00236F23">
        <w:rPr>
          <w:lang w:val="fr-CH"/>
        </w:rPr>
        <w:t xml:space="preserve">il convient de </w:t>
      </w:r>
      <w:r w:rsidR="00037059" w:rsidRPr="005E6E33">
        <w:rPr>
          <w:lang w:val="fr-CH"/>
        </w:rPr>
        <w:t>tenir</w:t>
      </w:r>
      <w:r w:rsidR="00EA2EEB" w:rsidRPr="005E6E33">
        <w:rPr>
          <w:lang w:val="fr-CH"/>
        </w:rPr>
        <w:t xml:space="preserve"> compte de </w:t>
      </w:r>
      <w:r w:rsidR="00035765" w:rsidRPr="005E6E33">
        <w:rPr>
          <w:lang w:val="fr-CH"/>
        </w:rPr>
        <w:t>la coordination</w:t>
      </w:r>
      <w:r w:rsidR="00961F1A" w:rsidRPr="005E6E33">
        <w:rPr>
          <w:lang w:val="fr-CH"/>
        </w:rPr>
        <w:t xml:space="preserve"> politique entre Etats Membres</w:t>
      </w:r>
      <w:r w:rsidR="00035765" w:rsidRPr="005E6E33">
        <w:rPr>
          <w:lang w:val="fr-CH"/>
        </w:rPr>
        <w:t xml:space="preserve"> </w:t>
      </w:r>
      <w:r w:rsidR="00236F23">
        <w:rPr>
          <w:lang w:val="fr-CH"/>
        </w:rPr>
        <w:t>sur les principes généraux régissant la mise en oeuvre de l'accès LSA, afin de rationaliser le processus et de faciliter la fourniture de services paneuropéens</w:t>
      </w:r>
      <w:r w:rsidR="00EA2EEB" w:rsidRPr="005E6E33">
        <w:rPr>
          <w:lang w:val="fr-CH"/>
        </w:rPr>
        <w:t xml:space="preserve">. </w:t>
      </w:r>
    </w:p>
    <w:p w14:paraId="253ABDA8" w14:textId="402B8240" w:rsidR="00C901D1" w:rsidRPr="005E6E33" w:rsidRDefault="00236F23" w:rsidP="004C153A">
      <w:pPr>
        <w:rPr>
          <w:lang w:val="fr-CH"/>
        </w:rPr>
      </w:pPr>
      <w:r>
        <w:rPr>
          <w:lang w:val="fr-CH"/>
        </w:rPr>
        <w:t>Enfin</w:t>
      </w:r>
      <w:r w:rsidR="00EA2EEB" w:rsidRPr="005E6E33">
        <w:rPr>
          <w:lang w:val="fr-CH"/>
        </w:rPr>
        <w:t xml:space="preserve">, il convient de noter qu'une </w:t>
      </w:r>
      <w:r>
        <w:rPr>
          <w:lang w:val="fr-CH"/>
        </w:rPr>
        <w:t>phase</w:t>
      </w:r>
      <w:r w:rsidR="00EA2EEB" w:rsidRPr="005E6E33">
        <w:rPr>
          <w:lang w:val="fr-CH"/>
        </w:rPr>
        <w:t xml:space="preserve"> de consultation nationale pourrait </w:t>
      </w:r>
      <w:r>
        <w:rPr>
          <w:lang w:val="fr-CH"/>
        </w:rPr>
        <w:t xml:space="preserve">offrir </w:t>
      </w:r>
      <w:r w:rsidR="00EA2EEB" w:rsidRPr="005E6E33">
        <w:rPr>
          <w:lang w:val="fr-CH"/>
        </w:rPr>
        <w:t xml:space="preserve">aux parties intéressées la possibilité de </w:t>
      </w:r>
      <w:r>
        <w:rPr>
          <w:lang w:val="fr-CH"/>
        </w:rPr>
        <w:t>formuler leurs observations sur les projets de</w:t>
      </w:r>
      <w:r w:rsidR="00EA2EEB" w:rsidRPr="005E6E33">
        <w:rPr>
          <w:lang w:val="fr-CH"/>
        </w:rPr>
        <w:t xml:space="preserve"> mesures</w:t>
      </w:r>
      <w:r w:rsidR="00961F1A" w:rsidRPr="005E6E33">
        <w:rPr>
          <w:lang w:val="fr-CH"/>
        </w:rPr>
        <w:t xml:space="preserve"> relatifs à la mise en oeuvre de l'accès</w:t>
      </w:r>
      <w:r w:rsidR="00EA2EEB" w:rsidRPr="005E6E33">
        <w:rPr>
          <w:lang w:val="fr-CH"/>
        </w:rPr>
        <w:t xml:space="preserve"> LSA.</w:t>
      </w:r>
    </w:p>
    <w:p w14:paraId="068F0602" w14:textId="6B062B95" w:rsidR="00C901D1" w:rsidRPr="005E6E33" w:rsidRDefault="00C901D1" w:rsidP="004C153A">
      <w:pPr>
        <w:pStyle w:val="Heading2"/>
        <w:jc w:val="left"/>
        <w:rPr>
          <w:lang w:val="fr-CH"/>
        </w:rPr>
      </w:pPr>
      <w:bookmarkStart w:id="292" w:name="lt_pId459"/>
      <w:bookmarkStart w:id="293" w:name="_Toc485590949"/>
      <w:bookmarkStart w:id="294" w:name="_Toc489884505"/>
      <w:bookmarkStart w:id="295" w:name="_Toc499027879"/>
      <w:r w:rsidRPr="005E6E33">
        <w:rPr>
          <w:lang w:val="fr-CH"/>
        </w:rPr>
        <w:t>A1-2.6</w:t>
      </w:r>
      <w:bookmarkEnd w:id="292"/>
      <w:r w:rsidRPr="005E6E33">
        <w:rPr>
          <w:lang w:val="fr-CH"/>
        </w:rPr>
        <w:tab/>
      </w:r>
      <w:bookmarkStart w:id="296" w:name="lt_pId460"/>
      <w:r w:rsidR="00401A0E" w:rsidRPr="005E6E33">
        <w:rPr>
          <w:lang w:val="fr-CH"/>
        </w:rPr>
        <w:t xml:space="preserve">Etapes de la mise en place d'un cadre </w:t>
      </w:r>
      <w:r w:rsidR="001635ED" w:rsidRPr="005E6E33">
        <w:rPr>
          <w:lang w:val="fr-CH"/>
        </w:rPr>
        <w:t xml:space="preserve">pour </w:t>
      </w:r>
      <w:r w:rsidR="00236F23">
        <w:rPr>
          <w:lang w:val="fr-CH"/>
        </w:rPr>
        <w:t>le partage LSA</w:t>
      </w:r>
      <w:r w:rsidR="00401A0E" w:rsidRPr="005E6E33">
        <w:rPr>
          <w:lang w:val="fr-CH"/>
        </w:rPr>
        <w:t xml:space="preserve"> et de l'octroi d'autorisations individuelles aux </w:t>
      </w:r>
      <w:r w:rsidR="001635ED" w:rsidRPr="005E6E33">
        <w:rPr>
          <w:lang w:val="fr-CH"/>
        </w:rPr>
        <w:t>titulaires de licences</w:t>
      </w:r>
      <w:r w:rsidR="00401A0E" w:rsidRPr="005E6E33">
        <w:rPr>
          <w:lang w:val="fr-CH"/>
        </w:rPr>
        <w:t xml:space="preserve"> LSA</w:t>
      </w:r>
      <w:bookmarkEnd w:id="293"/>
      <w:bookmarkEnd w:id="294"/>
      <w:bookmarkEnd w:id="296"/>
      <w:bookmarkEnd w:id="295"/>
    </w:p>
    <w:p w14:paraId="61B86CF3" w14:textId="4FD7FEAB" w:rsidR="00401A0E" w:rsidRPr="005E6E33" w:rsidRDefault="00401A0E" w:rsidP="004C153A">
      <w:pPr>
        <w:rPr>
          <w:lang w:val="fr-CH"/>
        </w:rPr>
      </w:pPr>
      <w:bookmarkStart w:id="297" w:name="lt_pId461"/>
      <w:r w:rsidRPr="005E6E33">
        <w:rPr>
          <w:lang w:val="fr-CH"/>
        </w:rPr>
        <w:t xml:space="preserve">Lors de la mise en place d'un cadre </w:t>
      </w:r>
      <w:r w:rsidR="00D80AD3" w:rsidRPr="005E6E33">
        <w:rPr>
          <w:lang w:val="fr-CH"/>
        </w:rPr>
        <w:t>pour le</w:t>
      </w:r>
      <w:r w:rsidRPr="005E6E33">
        <w:rPr>
          <w:lang w:val="fr-CH"/>
        </w:rPr>
        <w:t xml:space="preserve"> partage et de l'octroi d'autorisations individuelles aux </w:t>
      </w:r>
      <w:r w:rsidR="00D80AD3" w:rsidRPr="005E6E33">
        <w:rPr>
          <w:lang w:val="fr-CH"/>
        </w:rPr>
        <w:t xml:space="preserve">titulaires de licences LSA </w:t>
      </w:r>
      <w:r w:rsidRPr="005E6E33">
        <w:rPr>
          <w:lang w:val="fr-CH"/>
        </w:rPr>
        <w:t>on p</w:t>
      </w:r>
      <w:r w:rsidR="00236F23">
        <w:rPr>
          <w:lang w:val="fr-CH"/>
        </w:rPr>
        <w:t>ourrait</w:t>
      </w:r>
      <w:r w:rsidRPr="005E6E33">
        <w:rPr>
          <w:lang w:val="fr-CH"/>
        </w:rPr>
        <w:t>, par exemple, suivre les étapes suivantes:</w:t>
      </w:r>
    </w:p>
    <w:bookmarkEnd w:id="297"/>
    <w:p w14:paraId="1505CCE0" w14:textId="34B7652B" w:rsidR="00C901D1" w:rsidRPr="005E6E33" w:rsidRDefault="00C901D1" w:rsidP="004C153A">
      <w:pPr>
        <w:pStyle w:val="enumlev1"/>
        <w:rPr>
          <w:lang w:val="fr-CH"/>
        </w:rPr>
      </w:pPr>
      <w:r w:rsidRPr="005E6E33">
        <w:rPr>
          <w:lang w:val="fr-CH"/>
        </w:rPr>
        <w:t>1)</w:t>
      </w:r>
      <w:r w:rsidRPr="005E6E33">
        <w:rPr>
          <w:lang w:val="fr-CH"/>
        </w:rPr>
        <w:tab/>
      </w:r>
      <w:bookmarkStart w:id="298" w:name="lt_pId463"/>
      <w:r w:rsidR="00236F23">
        <w:rPr>
          <w:lang w:val="fr-CH"/>
        </w:rPr>
        <w:t xml:space="preserve">L'initiative visant à mettre en oeuvre </w:t>
      </w:r>
      <w:r w:rsidR="00401A0E" w:rsidRPr="005E6E33">
        <w:rPr>
          <w:lang w:val="fr-CH"/>
        </w:rPr>
        <w:t>un réseau MFCN dans une bande</w:t>
      </w:r>
      <w:r w:rsidR="00D80AD3" w:rsidRPr="005E6E33">
        <w:rPr>
          <w:lang w:val="fr-CH"/>
        </w:rPr>
        <w:t xml:space="preserve"> </w:t>
      </w:r>
      <w:r w:rsidR="0057186A" w:rsidRPr="005E6E33">
        <w:rPr>
          <w:lang w:val="fr-CH"/>
        </w:rPr>
        <w:t xml:space="preserve">en </w:t>
      </w:r>
      <w:r w:rsidR="00D80AD3" w:rsidRPr="005E6E33">
        <w:rPr>
          <w:lang w:val="fr-CH"/>
        </w:rPr>
        <w:t xml:space="preserve">accès </w:t>
      </w:r>
      <w:r w:rsidR="00236F23">
        <w:rPr>
          <w:lang w:val="fr-CH"/>
        </w:rPr>
        <w:t>LSA</w:t>
      </w:r>
      <w:r w:rsidR="0057186A" w:rsidRPr="005E6E33">
        <w:rPr>
          <w:lang w:val="fr-CH"/>
        </w:rPr>
        <w:t xml:space="preserve"> peut être </w:t>
      </w:r>
      <w:r w:rsidR="00236F23">
        <w:rPr>
          <w:lang w:val="fr-CH"/>
        </w:rPr>
        <w:t>prise par l'</w:t>
      </w:r>
      <w:r w:rsidR="00C033E0" w:rsidRPr="005E6E33">
        <w:rPr>
          <w:lang w:val="fr-CH"/>
        </w:rPr>
        <w:t>utilisateur existant</w:t>
      </w:r>
      <w:r w:rsidR="0057186A" w:rsidRPr="005E6E33">
        <w:rPr>
          <w:lang w:val="fr-CH"/>
        </w:rPr>
        <w:t xml:space="preserve"> ou découler </w:t>
      </w:r>
      <w:r w:rsidR="00C033E0" w:rsidRPr="005E6E33">
        <w:rPr>
          <w:lang w:val="fr-CH"/>
        </w:rPr>
        <w:t xml:space="preserve">de la demande </w:t>
      </w:r>
      <w:r w:rsidR="00236F23">
        <w:rPr>
          <w:lang w:val="fr-CH"/>
        </w:rPr>
        <w:t>du</w:t>
      </w:r>
      <w:r w:rsidR="0057186A" w:rsidRPr="005E6E33">
        <w:rPr>
          <w:lang w:val="fr-CH"/>
        </w:rPr>
        <w:t xml:space="preserve"> marché</w:t>
      </w:r>
      <w:bookmarkEnd w:id="298"/>
      <w:r w:rsidR="00236F23">
        <w:rPr>
          <w:lang w:val="fr-CH"/>
        </w:rPr>
        <w:t>.</w:t>
      </w:r>
    </w:p>
    <w:p w14:paraId="1A916AE5" w14:textId="63477281" w:rsidR="00C901D1" w:rsidRPr="005E6E33" w:rsidRDefault="00C901D1" w:rsidP="004C153A">
      <w:pPr>
        <w:pStyle w:val="enumlev1"/>
        <w:rPr>
          <w:lang w:val="fr-CH"/>
        </w:rPr>
      </w:pPr>
      <w:r w:rsidRPr="005E6E33">
        <w:rPr>
          <w:lang w:val="fr-CH"/>
        </w:rPr>
        <w:t>2)</w:t>
      </w:r>
      <w:r w:rsidRPr="005E6E33">
        <w:rPr>
          <w:lang w:val="fr-CH"/>
        </w:rPr>
        <w:tab/>
      </w:r>
      <w:bookmarkStart w:id="299" w:name="lt_pId465"/>
      <w:r w:rsidR="00236F23">
        <w:rPr>
          <w:lang w:val="fr-CH"/>
        </w:rPr>
        <w:t xml:space="preserve">L'Administration/la NRA </w:t>
      </w:r>
      <w:r w:rsidR="0057186A" w:rsidRPr="005E6E33">
        <w:rPr>
          <w:lang w:val="fr-CH"/>
        </w:rPr>
        <w:t>devrait identifier les parti</w:t>
      </w:r>
      <w:r w:rsidR="00C033E0" w:rsidRPr="005E6E33">
        <w:rPr>
          <w:lang w:val="fr-CH"/>
        </w:rPr>
        <w:t>e</w:t>
      </w:r>
      <w:r w:rsidR="0057186A" w:rsidRPr="005E6E33">
        <w:rPr>
          <w:lang w:val="fr-CH"/>
        </w:rPr>
        <w:t xml:space="preserve">s </w:t>
      </w:r>
      <w:r w:rsidR="00236F23">
        <w:rPr>
          <w:lang w:val="fr-CH"/>
        </w:rPr>
        <w:t>devant</w:t>
      </w:r>
      <w:r w:rsidR="0057186A" w:rsidRPr="005E6E33">
        <w:rPr>
          <w:lang w:val="fr-CH"/>
        </w:rPr>
        <w:t xml:space="preserve"> prendre part à l'élaboration du cadre </w:t>
      </w:r>
      <w:r w:rsidR="009A32A5" w:rsidRPr="005E6E33">
        <w:rPr>
          <w:lang w:val="fr-CH"/>
        </w:rPr>
        <w:t>pour le</w:t>
      </w:r>
      <w:r w:rsidR="0057186A" w:rsidRPr="005E6E33">
        <w:rPr>
          <w:lang w:val="fr-CH"/>
        </w:rPr>
        <w:t xml:space="preserve"> partage. Un dialogue est </w:t>
      </w:r>
      <w:r w:rsidR="00236F23">
        <w:rPr>
          <w:lang w:val="fr-CH"/>
        </w:rPr>
        <w:t>engagé entre l'A</w:t>
      </w:r>
      <w:r w:rsidR="009A32A5" w:rsidRPr="005E6E33">
        <w:rPr>
          <w:lang w:val="fr-CH"/>
        </w:rPr>
        <w:t>dministration/</w:t>
      </w:r>
      <w:r w:rsidR="00236F23">
        <w:rPr>
          <w:lang w:val="fr-CH"/>
        </w:rPr>
        <w:t>la NRA</w:t>
      </w:r>
      <w:r w:rsidR="0057186A" w:rsidRPr="005E6E33">
        <w:rPr>
          <w:lang w:val="fr-CH"/>
        </w:rPr>
        <w:t xml:space="preserve">, </w:t>
      </w:r>
      <w:r w:rsidR="00236F23">
        <w:rPr>
          <w:lang w:val="fr-CH"/>
        </w:rPr>
        <w:t xml:space="preserve">le ou </w:t>
      </w:r>
      <w:r w:rsidR="0057186A" w:rsidRPr="005E6E33">
        <w:rPr>
          <w:lang w:val="fr-CH"/>
        </w:rPr>
        <w:t>les utilisateurs existant</w:t>
      </w:r>
      <w:r w:rsidR="009A32A5" w:rsidRPr="005E6E33">
        <w:rPr>
          <w:lang w:val="fr-CH"/>
        </w:rPr>
        <w:t>s</w:t>
      </w:r>
      <w:r w:rsidR="0057186A" w:rsidRPr="005E6E33">
        <w:rPr>
          <w:lang w:val="fr-CH"/>
        </w:rPr>
        <w:t xml:space="preserve"> considérés comme </w:t>
      </w:r>
      <w:r w:rsidR="009A32A5" w:rsidRPr="005E6E33">
        <w:rPr>
          <w:lang w:val="fr-CH"/>
        </w:rPr>
        <w:t xml:space="preserve">devant </w:t>
      </w:r>
      <w:r w:rsidR="0057186A" w:rsidRPr="005E6E33">
        <w:rPr>
          <w:lang w:val="fr-CH"/>
        </w:rPr>
        <w:t xml:space="preserve">être protégés au titre de </w:t>
      </w:r>
      <w:r w:rsidR="00236F23">
        <w:rPr>
          <w:lang w:val="fr-CH"/>
        </w:rPr>
        <w:t>l'accès LSA</w:t>
      </w:r>
      <w:r w:rsidR="0057186A" w:rsidRPr="005E6E33">
        <w:rPr>
          <w:lang w:val="fr-CH"/>
        </w:rPr>
        <w:t xml:space="preserve"> et les éventuels</w:t>
      </w:r>
      <w:r w:rsidR="009A32A5" w:rsidRPr="005E6E33">
        <w:rPr>
          <w:lang w:val="fr-CH"/>
        </w:rPr>
        <w:t xml:space="preserve"> titulaires de licences LSA</w:t>
      </w:r>
      <w:r w:rsidR="0057186A" w:rsidRPr="005E6E33">
        <w:rPr>
          <w:lang w:val="fr-CH"/>
        </w:rPr>
        <w:t xml:space="preserve">, en vue de définir les </w:t>
      </w:r>
      <w:r w:rsidR="009A32A5" w:rsidRPr="005E6E33">
        <w:rPr>
          <w:lang w:val="fr-CH"/>
        </w:rPr>
        <w:t>modalités</w:t>
      </w:r>
      <w:r w:rsidR="0057186A" w:rsidRPr="005E6E33">
        <w:rPr>
          <w:lang w:val="fr-CH"/>
        </w:rPr>
        <w:t xml:space="preserve"> du cadre </w:t>
      </w:r>
      <w:r w:rsidR="009A32A5" w:rsidRPr="005E6E33">
        <w:rPr>
          <w:lang w:val="fr-CH"/>
        </w:rPr>
        <w:t>pour le</w:t>
      </w:r>
      <w:r w:rsidR="0057186A" w:rsidRPr="005E6E33">
        <w:rPr>
          <w:lang w:val="fr-CH"/>
        </w:rPr>
        <w:t xml:space="preserve"> partage</w:t>
      </w:r>
      <w:bookmarkStart w:id="300" w:name="lt_pId466"/>
      <w:bookmarkEnd w:id="299"/>
      <w:r w:rsidRPr="005E6E33">
        <w:rPr>
          <w:lang w:val="fr-CH"/>
        </w:rPr>
        <w:t>:</w:t>
      </w:r>
      <w:bookmarkEnd w:id="300"/>
      <w:r w:rsidRPr="005E6E33">
        <w:rPr>
          <w:lang w:val="fr-CH"/>
        </w:rPr>
        <w:t xml:space="preserve"> </w:t>
      </w:r>
    </w:p>
    <w:p w14:paraId="63E41082" w14:textId="04C25655" w:rsidR="00243BD2" w:rsidRPr="005E6E33" w:rsidRDefault="00C901D1" w:rsidP="004C153A">
      <w:pPr>
        <w:pStyle w:val="enumlev2"/>
        <w:rPr>
          <w:lang w:val="fr-CH"/>
        </w:rPr>
      </w:pPr>
      <w:bookmarkStart w:id="301" w:name="lt_pId467"/>
      <w:r w:rsidRPr="005E6E33">
        <w:rPr>
          <w:lang w:val="fr-CH"/>
        </w:rPr>
        <w:t>a)</w:t>
      </w:r>
      <w:bookmarkEnd w:id="301"/>
      <w:r w:rsidRPr="005E6E33">
        <w:rPr>
          <w:lang w:val="fr-CH"/>
        </w:rPr>
        <w:tab/>
      </w:r>
      <w:bookmarkStart w:id="302" w:name="lt_pId468"/>
      <w:r w:rsidR="00692CC5" w:rsidRPr="005E6E33">
        <w:rPr>
          <w:lang w:val="fr-CH"/>
        </w:rPr>
        <w:t>L</w:t>
      </w:r>
      <w:r w:rsidR="009A32A5" w:rsidRPr="005E6E33">
        <w:rPr>
          <w:lang w:val="fr-CH"/>
        </w:rPr>
        <w:t xml:space="preserve">es </w:t>
      </w:r>
      <w:r w:rsidR="00C836A0" w:rsidRPr="005E6E33">
        <w:rPr>
          <w:lang w:val="fr-CH"/>
        </w:rPr>
        <w:t>utilisateur</w:t>
      </w:r>
      <w:r w:rsidR="009A32A5" w:rsidRPr="005E6E33">
        <w:rPr>
          <w:lang w:val="fr-CH"/>
        </w:rPr>
        <w:t>s</w:t>
      </w:r>
      <w:r w:rsidR="00C836A0" w:rsidRPr="005E6E33">
        <w:rPr>
          <w:lang w:val="fr-CH"/>
        </w:rPr>
        <w:t xml:space="preserve"> existant</w:t>
      </w:r>
      <w:r w:rsidR="009A32A5" w:rsidRPr="005E6E33">
        <w:rPr>
          <w:lang w:val="fr-CH"/>
        </w:rPr>
        <w:t>s</w:t>
      </w:r>
      <w:r w:rsidR="00C836A0" w:rsidRPr="005E6E33">
        <w:rPr>
          <w:lang w:val="fr-CH"/>
        </w:rPr>
        <w:t xml:space="preserve"> indique</w:t>
      </w:r>
      <w:r w:rsidR="009A32A5" w:rsidRPr="005E6E33">
        <w:rPr>
          <w:lang w:val="fr-CH"/>
        </w:rPr>
        <w:t>nt</w:t>
      </w:r>
      <w:r w:rsidR="00C836A0" w:rsidRPr="005E6E33">
        <w:rPr>
          <w:lang w:val="fr-CH"/>
        </w:rPr>
        <w:t xml:space="preserve"> les conditions </w:t>
      </w:r>
      <w:r w:rsidR="00236F23">
        <w:rPr>
          <w:lang w:val="fr-CH"/>
        </w:rPr>
        <w:t>dans lesquelles</w:t>
      </w:r>
      <w:r w:rsidR="009A32A5" w:rsidRPr="005E6E33">
        <w:rPr>
          <w:lang w:val="fr-CH"/>
        </w:rPr>
        <w:t xml:space="preserve"> l'accès </w:t>
      </w:r>
      <w:r w:rsidR="00236F23">
        <w:rPr>
          <w:lang w:val="fr-CH"/>
        </w:rPr>
        <w:t>LSA sera facilité</w:t>
      </w:r>
      <w:r w:rsidR="00C836A0" w:rsidRPr="005E6E33">
        <w:rPr>
          <w:lang w:val="fr-CH"/>
        </w:rPr>
        <w:t xml:space="preserve">. </w:t>
      </w:r>
      <w:r w:rsidR="0051632F" w:rsidRPr="005E6E33">
        <w:rPr>
          <w:lang w:val="fr-CH"/>
        </w:rPr>
        <w:t xml:space="preserve">Ces conditions devraient préciser </w:t>
      </w:r>
      <w:r w:rsidR="003024AE" w:rsidRPr="005E6E33">
        <w:rPr>
          <w:lang w:val="fr-CH"/>
        </w:rPr>
        <w:t>leurs</w:t>
      </w:r>
      <w:r w:rsidR="0051632F" w:rsidRPr="005E6E33">
        <w:rPr>
          <w:lang w:val="fr-CH"/>
        </w:rPr>
        <w:t xml:space="preserve"> besoins </w:t>
      </w:r>
      <w:r w:rsidR="00236F23">
        <w:rPr>
          <w:lang w:val="fr-CH"/>
        </w:rPr>
        <w:t xml:space="preserve">de spectre </w:t>
      </w:r>
      <w:r w:rsidR="0051632F" w:rsidRPr="005E6E33">
        <w:rPr>
          <w:lang w:val="fr-CH"/>
        </w:rPr>
        <w:t>statistiques actu</w:t>
      </w:r>
      <w:r w:rsidR="003024AE" w:rsidRPr="005E6E33">
        <w:rPr>
          <w:lang w:val="fr-CH"/>
        </w:rPr>
        <w:t>els et futurs pour exploiter leurs</w:t>
      </w:r>
      <w:r w:rsidR="0051632F" w:rsidRPr="005E6E33">
        <w:rPr>
          <w:lang w:val="fr-CH"/>
        </w:rPr>
        <w:t xml:space="preserve"> services </w:t>
      </w:r>
      <w:r w:rsidR="00A03052" w:rsidRPr="005E6E33">
        <w:rPr>
          <w:lang w:val="fr-CH"/>
        </w:rPr>
        <w:t>dans</w:t>
      </w:r>
      <w:r w:rsidR="0051632F" w:rsidRPr="005E6E33">
        <w:rPr>
          <w:lang w:val="fr-CH"/>
        </w:rPr>
        <w:t xml:space="preserve"> la bande. En particulier, </w:t>
      </w:r>
      <w:r w:rsidR="002B7105" w:rsidRPr="005E6E33">
        <w:rPr>
          <w:lang w:val="fr-CH"/>
        </w:rPr>
        <w:t>ces utilisateurs</w:t>
      </w:r>
      <w:r w:rsidR="0051632F" w:rsidRPr="005E6E33">
        <w:rPr>
          <w:lang w:val="fr-CH"/>
        </w:rPr>
        <w:t xml:space="preserve"> pourr</w:t>
      </w:r>
      <w:r w:rsidR="003024AE" w:rsidRPr="005E6E33">
        <w:rPr>
          <w:lang w:val="fr-CH"/>
        </w:rPr>
        <w:t>ont</w:t>
      </w:r>
      <w:r w:rsidR="0051632F" w:rsidRPr="005E6E33">
        <w:rPr>
          <w:lang w:val="fr-CH"/>
        </w:rPr>
        <w:t xml:space="preserve"> indiquer la bande de fréquences</w:t>
      </w:r>
      <w:r w:rsidR="003024AE" w:rsidRPr="005E6E33">
        <w:rPr>
          <w:lang w:val="fr-CH"/>
        </w:rPr>
        <w:t xml:space="preserve"> concernée</w:t>
      </w:r>
      <w:r w:rsidR="0051632F" w:rsidRPr="005E6E33">
        <w:rPr>
          <w:lang w:val="fr-CH"/>
        </w:rPr>
        <w:t xml:space="preserve">, </w:t>
      </w:r>
      <w:r w:rsidR="00236F23">
        <w:rPr>
          <w:lang w:val="fr-CH"/>
        </w:rPr>
        <w:t>une durée prédéfinie</w:t>
      </w:r>
      <w:r w:rsidR="0051632F" w:rsidRPr="005E6E33">
        <w:rPr>
          <w:lang w:val="fr-CH"/>
        </w:rPr>
        <w:t xml:space="preserve">, </w:t>
      </w:r>
      <w:r w:rsidR="002B7105" w:rsidRPr="005E6E33">
        <w:rPr>
          <w:lang w:val="fr-CH"/>
        </w:rPr>
        <w:t xml:space="preserve">des renseignements </w:t>
      </w:r>
      <w:r w:rsidR="00236F23">
        <w:rPr>
          <w:lang w:val="fr-CH"/>
        </w:rPr>
        <w:t>sur</w:t>
      </w:r>
      <w:r w:rsidR="002B7105" w:rsidRPr="005E6E33">
        <w:rPr>
          <w:lang w:val="fr-CH"/>
        </w:rPr>
        <w:t xml:space="preserve"> </w:t>
      </w:r>
      <w:r w:rsidR="0051632F" w:rsidRPr="005E6E33">
        <w:rPr>
          <w:lang w:val="fr-CH"/>
        </w:rPr>
        <w:t>l'utilisation des fréquences dans une zone géographique</w:t>
      </w:r>
      <w:r w:rsidR="00236F23">
        <w:rPr>
          <w:lang w:val="fr-CH"/>
        </w:rPr>
        <w:t xml:space="preserve"> donnée</w:t>
      </w:r>
      <w:r w:rsidR="0051632F" w:rsidRPr="005E6E33">
        <w:rPr>
          <w:lang w:val="fr-CH"/>
        </w:rPr>
        <w:t>, l'util</w:t>
      </w:r>
      <w:r w:rsidR="003024AE" w:rsidRPr="005E6E33">
        <w:rPr>
          <w:lang w:val="fr-CH"/>
        </w:rPr>
        <w:t>isation statistique de la bande</w:t>
      </w:r>
      <w:r w:rsidR="0051632F" w:rsidRPr="005E6E33">
        <w:rPr>
          <w:lang w:val="fr-CH"/>
        </w:rPr>
        <w:t xml:space="preserve"> ou d'autres conditions techniques telles que les conditions de préemption </w:t>
      </w:r>
      <w:r w:rsidR="002B7105" w:rsidRPr="005E6E33">
        <w:rPr>
          <w:lang w:val="fr-CH"/>
        </w:rPr>
        <w:t xml:space="preserve">selon lesquelles, </w:t>
      </w:r>
      <w:r w:rsidR="0051632F" w:rsidRPr="005E6E33">
        <w:rPr>
          <w:lang w:val="fr-CH"/>
        </w:rPr>
        <w:t xml:space="preserve">en cas d'urgence, </w:t>
      </w:r>
      <w:r w:rsidR="002B7105" w:rsidRPr="005E6E33">
        <w:rPr>
          <w:lang w:val="fr-CH"/>
        </w:rPr>
        <w:t>ils</w:t>
      </w:r>
      <w:r w:rsidR="00243BD2" w:rsidRPr="005E6E33">
        <w:rPr>
          <w:lang w:val="fr-CH"/>
        </w:rPr>
        <w:t xml:space="preserve"> pourr</w:t>
      </w:r>
      <w:r w:rsidR="009A32A5" w:rsidRPr="005E6E33">
        <w:rPr>
          <w:lang w:val="fr-CH"/>
        </w:rPr>
        <w:t>ont</w:t>
      </w:r>
      <w:r w:rsidR="00243BD2" w:rsidRPr="005E6E33">
        <w:rPr>
          <w:lang w:val="fr-CH"/>
        </w:rPr>
        <w:t xml:space="preserve"> récup</w:t>
      </w:r>
      <w:r w:rsidR="00A03052" w:rsidRPr="005E6E33">
        <w:rPr>
          <w:lang w:val="fr-CH"/>
        </w:rPr>
        <w:t>ér</w:t>
      </w:r>
      <w:r w:rsidR="00243BD2" w:rsidRPr="005E6E33">
        <w:rPr>
          <w:lang w:val="fr-CH"/>
        </w:rPr>
        <w:t>er l'utilisation du spectre</w:t>
      </w:r>
      <w:bookmarkEnd w:id="302"/>
      <w:r w:rsidR="00692CC5">
        <w:rPr>
          <w:lang w:val="fr-CH"/>
        </w:rPr>
        <w:t>.</w:t>
      </w:r>
    </w:p>
    <w:p w14:paraId="43FBF763" w14:textId="175F8983" w:rsidR="00C901D1" w:rsidRPr="005E6E33" w:rsidRDefault="00C901D1" w:rsidP="00692CC5">
      <w:pPr>
        <w:pStyle w:val="enumlev2"/>
        <w:rPr>
          <w:lang w:val="fr-CH"/>
        </w:rPr>
      </w:pPr>
      <w:bookmarkStart w:id="303" w:name="lt_pId471"/>
      <w:r w:rsidRPr="005E6E33">
        <w:rPr>
          <w:lang w:val="fr-CH"/>
        </w:rPr>
        <w:t>b)</w:t>
      </w:r>
      <w:bookmarkEnd w:id="303"/>
      <w:r w:rsidRPr="005E6E33">
        <w:rPr>
          <w:lang w:val="fr-CH"/>
        </w:rPr>
        <w:tab/>
      </w:r>
      <w:bookmarkStart w:id="304" w:name="lt_pId472"/>
      <w:r w:rsidR="00692CC5" w:rsidRPr="005E6E33">
        <w:rPr>
          <w:lang w:val="fr-CH"/>
        </w:rPr>
        <w:t>L</w:t>
      </w:r>
      <w:r w:rsidR="00CB5FEA" w:rsidRPr="005E6E33">
        <w:rPr>
          <w:lang w:val="fr-CH"/>
        </w:rPr>
        <w:t xml:space="preserve">es </w:t>
      </w:r>
      <w:r w:rsidR="002B7105" w:rsidRPr="005E6E33">
        <w:rPr>
          <w:lang w:val="fr-CH"/>
        </w:rPr>
        <w:t>titulaires de licences</w:t>
      </w:r>
      <w:r w:rsidR="00CB5FEA" w:rsidRPr="005E6E33">
        <w:rPr>
          <w:lang w:val="fr-CH"/>
        </w:rPr>
        <w:t xml:space="preserve"> LSA éventuels donnent des indication</w:t>
      </w:r>
      <w:r w:rsidR="002B7105" w:rsidRPr="005E6E33">
        <w:rPr>
          <w:lang w:val="fr-CH"/>
        </w:rPr>
        <w:t>s sur</w:t>
      </w:r>
      <w:r w:rsidR="00CB5FEA" w:rsidRPr="005E6E33">
        <w:rPr>
          <w:lang w:val="fr-CH"/>
        </w:rPr>
        <w:t xml:space="preserve"> la durée </w:t>
      </w:r>
      <w:r w:rsidR="00236F23">
        <w:rPr>
          <w:lang w:val="fr-CH"/>
        </w:rPr>
        <w:t>minimale</w:t>
      </w:r>
      <w:r w:rsidR="00CB5FEA" w:rsidRPr="005E6E33">
        <w:rPr>
          <w:lang w:val="fr-CH"/>
        </w:rPr>
        <w:t xml:space="preserve"> du cadre </w:t>
      </w:r>
      <w:r w:rsidR="002B7105" w:rsidRPr="005E6E33">
        <w:rPr>
          <w:lang w:val="fr-CH"/>
        </w:rPr>
        <w:t>pour le</w:t>
      </w:r>
      <w:r w:rsidR="00CB5FEA" w:rsidRPr="005E6E33">
        <w:rPr>
          <w:lang w:val="fr-CH"/>
        </w:rPr>
        <w:t xml:space="preserve"> partage </w:t>
      </w:r>
      <w:r w:rsidR="00236F23">
        <w:rPr>
          <w:lang w:val="fr-CH"/>
        </w:rPr>
        <w:t>qui est nécessaire</w:t>
      </w:r>
      <w:r w:rsidR="00CB5FEA" w:rsidRPr="005E6E33">
        <w:rPr>
          <w:lang w:val="fr-CH"/>
        </w:rPr>
        <w:t xml:space="preserve"> pour permettre un retour sur investissement approprié. Il peut aussi être </w:t>
      </w:r>
      <w:r w:rsidR="00236F23">
        <w:rPr>
          <w:lang w:val="fr-CH"/>
        </w:rPr>
        <w:t>de l'intérêt des</w:t>
      </w:r>
      <w:r w:rsidR="00CB5FEA" w:rsidRPr="005E6E33">
        <w:rPr>
          <w:lang w:val="fr-CH"/>
        </w:rPr>
        <w:t xml:space="preserve"> </w:t>
      </w:r>
      <w:r w:rsidR="002B7105" w:rsidRPr="005E6E33">
        <w:rPr>
          <w:lang w:val="fr-CH"/>
        </w:rPr>
        <w:t>titulaires de licences</w:t>
      </w:r>
      <w:r w:rsidR="00CB5FEA" w:rsidRPr="005E6E33">
        <w:rPr>
          <w:lang w:val="fr-CH"/>
        </w:rPr>
        <w:t xml:space="preserve"> LSA éventuels de faire état des </w:t>
      </w:r>
      <w:r w:rsidR="00A03052" w:rsidRPr="005E6E33">
        <w:rPr>
          <w:lang w:val="fr-CH"/>
        </w:rPr>
        <w:t>fréquences</w:t>
      </w:r>
      <w:r w:rsidR="00CB5FEA" w:rsidRPr="005E6E33">
        <w:rPr>
          <w:lang w:val="fr-CH"/>
        </w:rPr>
        <w:t xml:space="preserve">, des </w:t>
      </w:r>
      <w:r w:rsidR="00236F23">
        <w:rPr>
          <w:lang w:val="fr-CH"/>
        </w:rPr>
        <w:t>emplacement</w:t>
      </w:r>
      <w:r w:rsidR="00CB5FEA" w:rsidRPr="005E6E33">
        <w:rPr>
          <w:lang w:val="fr-CH"/>
        </w:rPr>
        <w:t xml:space="preserve">s et des </w:t>
      </w:r>
      <w:r w:rsidR="00236F23">
        <w:rPr>
          <w:lang w:val="fr-CH"/>
        </w:rPr>
        <w:t>périodes pour lesquels l'accès au spectre est le plus indispensable</w:t>
      </w:r>
      <w:r w:rsidR="00CB5FEA" w:rsidRPr="005E6E33">
        <w:rPr>
          <w:lang w:val="fr-CH"/>
        </w:rPr>
        <w:t xml:space="preserve">. Ces conditions sont nécessaires pour </w:t>
      </w:r>
      <w:r w:rsidR="00236F23">
        <w:rPr>
          <w:lang w:val="fr-CH"/>
        </w:rPr>
        <w:t>veiller à ce que le</w:t>
      </w:r>
      <w:r w:rsidR="00CB5FEA" w:rsidRPr="005E6E33">
        <w:rPr>
          <w:lang w:val="fr-CH"/>
        </w:rPr>
        <w:t xml:space="preserve"> spectre </w:t>
      </w:r>
      <w:r w:rsidR="00236F23">
        <w:rPr>
          <w:lang w:val="fr-CH"/>
        </w:rPr>
        <w:t>soit utilisé comme il se doit tant par</w:t>
      </w:r>
      <w:r w:rsidR="00CB5FEA" w:rsidRPr="005E6E33">
        <w:rPr>
          <w:lang w:val="fr-CH"/>
        </w:rPr>
        <w:t xml:space="preserve"> </w:t>
      </w:r>
      <w:r w:rsidR="002B7105" w:rsidRPr="005E6E33">
        <w:rPr>
          <w:lang w:val="fr-CH"/>
        </w:rPr>
        <w:t>les utilisateurs</w:t>
      </w:r>
      <w:r w:rsidR="00CB5FEA" w:rsidRPr="005E6E33">
        <w:rPr>
          <w:lang w:val="fr-CH"/>
        </w:rPr>
        <w:t xml:space="preserve"> existant</w:t>
      </w:r>
      <w:r w:rsidR="002B7105" w:rsidRPr="005E6E33">
        <w:rPr>
          <w:lang w:val="fr-CH"/>
        </w:rPr>
        <w:t>s</w:t>
      </w:r>
      <w:r w:rsidR="00CB5FEA" w:rsidRPr="005E6E33">
        <w:rPr>
          <w:lang w:val="fr-CH"/>
        </w:rPr>
        <w:t xml:space="preserve"> que par le</w:t>
      </w:r>
      <w:r w:rsidR="002B7105" w:rsidRPr="005E6E33">
        <w:rPr>
          <w:lang w:val="fr-CH"/>
        </w:rPr>
        <w:t>s</w:t>
      </w:r>
      <w:r w:rsidR="00CB5FEA" w:rsidRPr="005E6E33">
        <w:rPr>
          <w:lang w:val="fr-CH"/>
        </w:rPr>
        <w:t xml:space="preserve"> </w:t>
      </w:r>
      <w:r w:rsidR="002B7105" w:rsidRPr="005E6E33">
        <w:rPr>
          <w:lang w:val="fr-CH"/>
        </w:rPr>
        <w:t xml:space="preserve">titulaires de licences </w:t>
      </w:r>
      <w:r w:rsidR="00CB5FEA" w:rsidRPr="005E6E33">
        <w:rPr>
          <w:lang w:val="fr-CH"/>
        </w:rPr>
        <w:t xml:space="preserve">LSA dans </w:t>
      </w:r>
      <w:r w:rsidR="00C223A0">
        <w:rPr>
          <w:lang w:val="fr-CH"/>
        </w:rPr>
        <w:t>les domaines</w:t>
      </w:r>
      <w:r w:rsidR="00CB5FEA" w:rsidRPr="005E6E33">
        <w:rPr>
          <w:lang w:val="fr-CH"/>
        </w:rPr>
        <w:t xml:space="preserve"> </w:t>
      </w:r>
      <w:bookmarkEnd w:id="304"/>
      <w:r w:rsidR="00C223A0">
        <w:rPr>
          <w:lang w:val="fr-CH"/>
        </w:rPr>
        <w:t>temporel, spatial et fréquentiel</w:t>
      </w:r>
      <w:r w:rsidR="00692CC5">
        <w:rPr>
          <w:lang w:val="fr-CH"/>
        </w:rPr>
        <w:t>.</w:t>
      </w:r>
    </w:p>
    <w:p w14:paraId="5BF843B1" w14:textId="4F105A5F" w:rsidR="00CB5FEA" w:rsidRPr="005E6E33" w:rsidRDefault="00C901D1" w:rsidP="00692CC5">
      <w:pPr>
        <w:pStyle w:val="enumlev2"/>
        <w:rPr>
          <w:lang w:val="fr-CH"/>
        </w:rPr>
      </w:pPr>
      <w:bookmarkStart w:id="305" w:name="lt_pId475"/>
      <w:r w:rsidRPr="005E6E33">
        <w:rPr>
          <w:lang w:val="fr-CH"/>
        </w:rPr>
        <w:t>c)</w:t>
      </w:r>
      <w:bookmarkEnd w:id="305"/>
      <w:r w:rsidRPr="005E6E33">
        <w:rPr>
          <w:lang w:val="fr-CH"/>
        </w:rPr>
        <w:tab/>
      </w:r>
      <w:bookmarkStart w:id="306" w:name="lt_pId476"/>
      <w:r w:rsidR="00692CC5" w:rsidRPr="005E6E33">
        <w:rPr>
          <w:lang w:val="fr-CH"/>
        </w:rPr>
        <w:t>L</w:t>
      </w:r>
      <w:r w:rsidR="007818D3">
        <w:rPr>
          <w:lang w:val="fr-CH"/>
        </w:rPr>
        <w:t>'A</w:t>
      </w:r>
      <w:r w:rsidR="00CB5FEA" w:rsidRPr="005E6E33">
        <w:rPr>
          <w:lang w:val="fr-CH"/>
        </w:rPr>
        <w:t>dministration détermine les conditions pertinentes</w:t>
      </w:r>
      <w:r w:rsidR="00C850D8">
        <w:rPr>
          <w:lang w:val="fr-CH"/>
        </w:rPr>
        <w:t>, notamment</w:t>
      </w:r>
      <w:r w:rsidR="00CB5FEA" w:rsidRPr="005E6E33">
        <w:rPr>
          <w:lang w:val="fr-CH"/>
        </w:rPr>
        <w:t xml:space="preserve"> pour assurer le fonctionnement des services existants à protéger. </w:t>
      </w:r>
      <w:r w:rsidR="00C850D8">
        <w:rPr>
          <w:lang w:val="fr-CH"/>
        </w:rPr>
        <w:t>Compte tenu</w:t>
      </w:r>
      <w:r w:rsidR="00CB5FEA" w:rsidRPr="005E6E33">
        <w:rPr>
          <w:lang w:val="fr-CH"/>
        </w:rPr>
        <w:t xml:space="preserve"> de ces conditions, l'administration met en place un cadre </w:t>
      </w:r>
      <w:r w:rsidR="009A0055" w:rsidRPr="005E6E33">
        <w:rPr>
          <w:lang w:val="fr-CH"/>
        </w:rPr>
        <w:t>pour le</w:t>
      </w:r>
      <w:r w:rsidR="00CB5FEA" w:rsidRPr="005E6E33">
        <w:rPr>
          <w:lang w:val="fr-CH"/>
        </w:rPr>
        <w:t xml:space="preserve"> partage, qui peut </w:t>
      </w:r>
      <w:r w:rsidR="00C850D8">
        <w:rPr>
          <w:lang w:val="fr-CH"/>
        </w:rPr>
        <w:t>être cité en référence</w:t>
      </w:r>
      <w:r w:rsidR="00CB5FEA" w:rsidRPr="005E6E33">
        <w:rPr>
          <w:lang w:val="fr-CH"/>
        </w:rPr>
        <w:t xml:space="preserve"> dans le </w:t>
      </w:r>
      <w:r w:rsidR="00C850D8">
        <w:rPr>
          <w:color w:val="000000"/>
          <w:lang w:val="fr-CH"/>
        </w:rPr>
        <w:t>T</w:t>
      </w:r>
      <w:r w:rsidR="00CB5FEA" w:rsidRPr="005E6E33">
        <w:rPr>
          <w:color w:val="000000"/>
          <w:lang w:val="fr-CH"/>
        </w:rPr>
        <w:t xml:space="preserve">ableau national d'attribution des </w:t>
      </w:r>
      <w:r w:rsidR="008517E5" w:rsidRPr="005E6E33">
        <w:rPr>
          <w:color w:val="000000"/>
          <w:lang w:val="fr-CH"/>
        </w:rPr>
        <w:t xml:space="preserve">bandes de </w:t>
      </w:r>
      <w:r w:rsidR="00CB5FEA" w:rsidRPr="005E6E33">
        <w:rPr>
          <w:color w:val="000000"/>
          <w:lang w:val="fr-CH"/>
        </w:rPr>
        <w:t>fréquences, à partir duquel un processus d'octroi de licence</w:t>
      </w:r>
      <w:r w:rsidR="009A0055" w:rsidRPr="005E6E33">
        <w:rPr>
          <w:color w:val="000000"/>
          <w:lang w:val="fr-CH"/>
        </w:rPr>
        <w:t>s</w:t>
      </w:r>
      <w:r w:rsidR="00242D99" w:rsidRPr="005E6E33">
        <w:rPr>
          <w:color w:val="000000"/>
          <w:lang w:val="fr-CH"/>
        </w:rPr>
        <w:t xml:space="preserve"> LSA </w:t>
      </w:r>
      <w:r w:rsidR="00C850D8">
        <w:rPr>
          <w:color w:val="000000"/>
          <w:lang w:val="fr-CH"/>
        </w:rPr>
        <w:t>pourra</w:t>
      </w:r>
      <w:r w:rsidR="00242D99" w:rsidRPr="005E6E33">
        <w:rPr>
          <w:color w:val="000000"/>
          <w:lang w:val="fr-CH"/>
        </w:rPr>
        <w:t xml:space="preserve"> être </w:t>
      </w:r>
      <w:r w:rsidR="00C850D8">
        <w:rPr>
          <w:color w:val="000000"/>
          <w:lang w:val="fr-CH"/>
        </w:rPr>
        <w:t>engag</w:t>
      </w:r>
      <w:r w:rsidR="00242D99" w:rsidRPr="005E6E33">
        <w:rPr>
          <w:color w:val="000000"/>
          <w:lang w:val="fr-CH"/>
        </w:rPr>
        <w:t xml:space="preserve">é. L'administration pourra aussi avoir besoin de modifier l'autorisation accordée </w:t>
      </w:r>
      <w:r w:rsidR="00C850D8">
        <w:rPr>
          <w:color w:val="000000"/>
          <w:lang w:val="fr-CH"/>
        </w:rPr>
        <w:t xml:space="preserve">en conséquence </w:t>
      </w:r>
      <w:r w:rsidR="00242D99" w:rsidRPr="005E6E33">
        <w:rPr>
          <w:color w:val="000000"/>
          <w:lang w:val="fr-CH"/>
        </w:rPr>
        <w:t>à l'utilisateur existant</w:t>
      </w:r>
      <w:r w:rsidR="00692CC5">
        <w:rPr>
          <w:color w:val="000000"/>
          <w:lang w:val="fr-CH"/>
        </w:rPr>
        <w:t>.</w:t>
      </w:r>
    </w:p>
    <w:bookmarkEnd w:id="306"/>
    <w:p w14:paraId="3F6CD21F" w14:textId="2EC0C85F" w:rsidR="00C901D1" w:rsidRPr="005E6E33" w:rsidRDefault="00C901D1" w:rsidP="004C153A">
      <w:pPr>
        <w:pStyle w:val="enumlev1"/>
        <w:rPr>
          <w:lang w:val="fr-CH"/>
        </w:rPr>
      </w:pPr>
      <w:r w:rsidRPr="005E6E33">
        <w:rPr>
          <w:lang w:val="fr-CH"/>
        </w:rPr>
        <w:t>3)</w:t>
      </w:r>
      <w:r w:rsidRPr="005E6E33">
        <w:rPr>
          <w:lang w:val="fr-CH"/>
        </w:rPr>
        <w:tab/>
      </w:r>
      <w:bookmarkStart w:id="307" w:name="lt_pId480"/>
      <w:r w:rsidR="00C850D8">
        <w:rPr>
          <w:lang w:val="fr-CH"/>
        </w:rPr>
        <w:t>La NRA</w:t>
      </w:r>
      <w:r w:rsidR="00242D99" w:rsidRPr="005E6E33">
        <w:rPr>
          <w:lang w:val="fr-CH"/>
        </w:rPr>
        <w:t xml:space="preserve"> met en place un processus d'octroi de licence</w:t>
      </w:r>
      <w:r w:rsidR="00E34FD5" w:rsidRPr="005E6E33">
        <w:rPr>
          <w:lang w:val="fr-CH"/>
        </w:rPr>
        <w:t>s</w:t>
      </w:r>
      <w:r w:rsidR="00242D99" w:rsidRPr="005E6E33">
        <w:rPr>
          <w:lang w:val="fr-CH"/>
        </w:rPr>
        <w:t xml:space="preserve"> LSA. Un </w:t>
      </w:r>
      <w:r w:rsidR="00E34FD5" w:rsidRPr="005E6E33">
        <w:rPr>
          <w:lang w:val="fr-CH"/>
        </w:rPr>
        <w:t>titulaire de licence</w:t>
      </w:r>
      <w:r w:rsidR="00242D99" w:rsidRPr="005E6E33">
        <w:rPr>
          <w:lang w:val="fr-CH"/>
        </w:rPr>
        <w:t xml:space="preserve"> LSA </w:t>
      </w:r>
      <w:r w:rsidR="00C850D8" w:rsidRPr="005E6E33">
        <w:rPr>
          <w:lang w:val="fr-CH"/>
        </w:rPr>
        <w:t xml:space="preserve">éventuel </w:t>
      </w:r>
      <w:r w:rsidR="00242D99" w:rsidRPr="005E6E33">
        <w:rPr>
          <w:lang w:val="fr-CH"/>
        </w:rPr>
        <w:t xml:space="preserve">intéressé soumet une demande à </w:t>
      </w:r>
      <w:r w:rsidR="00C850D8">
        <w:rPr>
          <w:lang w:val="fr-CH"/>
        </w:rPr>
        <w:t>la NRA</w:t>
      </w:r>
      <w:r w:rsidR="00242D99" w:rsidRPr="005E6E33">
        <w:rPr>
          <w:lang w:val="fr-CH"/>
        </w:rPr>
        <w:t xml:space="preserve"> en vue d'obtenir une autorisation </w:t>
      </w:r>
      <w:bookmarkEnd w:id="307"/>
      <w:r w:rsidR="00C850D8">
        <w:rPr>
          <w:lang w:val="fr-CH"/>
        </w:rPr>
        <w:t>d'accès LSA.</w:t>
      </w:r>
    </w:p>
    <w:p w14:paraId="64794F6B" w14:textId="77777777" w:rsidR="002A5136" w:rsidRDefault="002A5136" w:rsidP="004C153A">
      <w:pPr>
        <w:pStyle w:val="enumlev1"/>
        <w:rPr>
          <w:lang w:val="fr-CH"/>
        </w:rPr>
      </w:pPr>
      <w:r>
        <w:rPr>
          <w:lang w:val="fr-CH"/>
        </w:rPr>
        <w:br w:type="page"/>
      </w:r>
    </w:p>
    <w:p w14:paraId="13998873" w14:textId="5EFB29A4" w:rsidR="00242D99" w:rsidRPr="005E6E33" w:rsidRDefault="00C901D1" w:rsidP="004C153A">
      <w:pPr>
        <w:pStyle w:val="enumlev1"/>
        <w:rPr>
          <w:lang w:val="fr-CH"/>
        </w:rPr>
      </w:pPr>
      <w:r w:rsidRPr="005E6E33">
        <w:rPr>
          <w:lang w:val="fr-CH"/>
        </w:rPr>
        <w:lastRenderedPageBreak/>
        <w:t>4)</w:t>
      </w:r>
      <w:r w:rsidRPr="005E6E33">
        <w:rPr>
          <w:lang w:val="fr-CH"/>
        </w:rPr>
        <w:tab/>
      </w:r>
      <w:bookmarkStart w:id="308" w:name="lt_pId483"/>
      <w:r w:rsidR="00C850D8">
        <w:rPr>
          <w:lang w:val="fr-CH"/>
        </w:rPr>
        <w:t>S</w:t>
      </w:r>
      <w:r w:rsidR="00242D99" w:rsidRPr="005E6E33">
        <w:rPr>
          <w:lang w:val="fr-CH"/>
        </w:rPr>
        <w:t xml:space="preserve">elon la nature dynamique de l'accès au spectre pour lequel l'utilisateur existant dispose d'une autorisation, le </w:t>
      </w:r>
      <w:r w:rsidR="0074735E" w:rsidRPr="005E6E33">
        <w:rPr>
          <w:lang w:val="fr-CH"/>
        </w:rPr>
        <w:t>titulaire d'une licence</w:t>
      </w:r>
      <w:r w:rsidR="00242D99" w:rsidRPr="005E6E33">
        <w:rPr>
          <w:lang w:val="fr-CH"/>
        </w:rPr>
        <w:t xml:space="preserve"> LSA peut avoir besoin (par le biais d'une base de données par exemple) d'</w:t>
      </w:r>
      <w:r w:rsidR="003D7ED3" w:rsidRPr="005E6E33">
        <w:rPr>
          <w:lang w:val="fr-CH"/>
        </w:rPr>
        <w:t xml:space="preserve">informations </w:t>
      </w:r>
      <w:r w:rsidR="0074735E" w:rsidRPr="005E6E33">
        <w:rPr>
          <w:lang w:val="fr-CH"/>
        </w:rPr>
        <w:t xml:space="preserve">concernant la ou les zones et </w:t>
      </w:r>
      <w:r w:rsidR="00C850D8">
        <w:rPr>
          <w:lang w:val="fr-CH"/>
        </w:rPr>
        <w:t>la durée</w:t>
      </w:r>
      <w:r w:rsidR="003D7ED3" w:rsidRPr="005E6E33">
        <w:rPr>
          <w:lang w:val="fr-CH"/>
        </w:rPr>
        <w:t xml:space="preserve"> de disponibilité du spectre. Si ces renseignements restent constants dans le temps, ils </w:t>
      </w:r>
      <w:r w:rsidR="00C850D8">
        <w:rPr>
          <w:lang w:val="fr-CH"/>
        </w:rPr>
        <w:t>pourront</w:t>
      </w:r>
      <w:r w:rsidR="003D7ED3" w:rsidRPr="005E6E33">
        <w:rPr>
          <w:lang w:val="fr-CH"/>
        </w:rPr>
        <w:t xml:space="preserve"> être </w:t>
      </w:r>
      <w:r w:rsidR="00A03052" w:rsidRPr="005E6E33">
        <w:rPr>
          <w:lang w:val="fr-CH"/>
        </w:rPr>
        <w:t>communiqués</w:t>
      </w:r>
      <w:r w:rsidR="003D7ED3" w:rsidRPr="005E6E33">
        <w:rPr>
          <w:lang w:val="fr-CH"/>
        </w:rPr>
        <w:t xml:space="preserve"> </w:t>
      </w:r>
      <w:r w:rsidR="00C850D8">
        <w:rPr>
          <w:lang w:val="fr-CH"/>
        </w:rPr>
        <w:t>lorsque</w:t>
      </w:r>
      <w:r w:rsidR="003D7ED3" w:rsidRPr="005E6E33">
        <w:rPr>
          <w:lang w:val="fr-CH"/>
        </w:rPr>
        <w:t xml:space="preserve"> le </w:t>
      </w:r>
      <w:r w:rsidR="0074735E" w:rsidRPr="005E6E33">
        <w:rPr>
          <w:lang w:val="fr-CH"/>
        </w:rPr>
        <w:t>titulaire d'une licence</w:t>
      </w:r>
      <w:r w:rsidR="003D7ED3" w:rsidRPr="005E6E33">
        <w:rPr>
          <w:lang w:val="fr-CH"/>
        </w:rPr>
        <w:t xml:space="preserve"> LSA formule</w:t>
      </w:r>
      <w:r w:rsidR="00C850D8">
        <w:rPr>
          <w:lang w:val="fr-CH"/>
        </w:rPr>
        <w:t>ra</w:t>
      </w:r>
      <w:r w:rsidR="003D7ED3" w:rsidRPr="005E6E33">
        <w:rPr>
          <w:lang w:val="fr-CH"/>
        </w:rPr>
        <w:t xml:space="preserve"> sa demande d'autorisa</w:t>
      </w:r>
      <w:r w:rsidR="009A32A5" w:rsidRPr="005E6E33">
        <w:rPr>
          <w:lang w:val="fr-CH"/>
        </w:rPr>
        <w:t xml:space="preserve">tion </w:t>
      </w:r>
      <w:r w:rsidR="0074735E" w:rsidRPr="005E6E33">
        <w:rPr>
          <w:lang w:val="fr-CH"/>
        </w:rPr>
        <w:t xml:space="preserve">d'accès </w:t>
      </w:r>
      <w:r w:rsidR="00C850D8">
        <w:rPr>
          <w:lang w:val="fr-CH"/>
        </w:rPr>
        <w:t>LSA.</w:t>
      </w:r>
    </w:p>
    <w:bookmarkEnd w:id="308"/>
    <w:p w14:paraId="58D5323B" w14:textId="53F808C2" w:rsidR="00C901D1" w:rsidRPr="005E6E33" w:rsidRDefault="00C901D1" w:rsidP="004C153A">
      <w:pPr>
        <w:pStyle w:val="enumlev1"/>
        <w:rPr>
          <w:lang w:val="fr-CH"/>
        </w:rPr>
      </w:pPr>
      <w:r w:rsidRPr="005E6E33">
        <w:rPr>
          <w:lang w:val="fr-CH"/>
        </w:rPr>
        <w:t>5)</w:t>
      </w:r>
      <w:r w:rsidRPr="005E6E33">
        <w:rPr>
          <w:lang w:val="fr-CH"/>
        </w:rPr>
        <w:tab/>
      </w:r>
      <w:bookmarkStart w:id="309" w:name="lt_pId486"/>
      <w:r w:rsidR="00C850D8">
        <w:rPr>
          <w:lang w:val="fr-CH"/>
        </w:rPr>
        <w:t>L</w:t>
      </w:r>
      <w:r w:rsidR="003D7ED3" w:rsidRPr="005E6E33">
        <w:rPr>
          <w:lang w:val="fr-CH"/>
        </w:rPr>
        <w:t xml:space="preserve">orsque l'utilisateur existant a besoin d'accéder à </w:t>
      </w:r>
      <w:r w:rsidR="00C850D8">
        <w:rPr>
          <w:lang w:val="fr-CH"/>
        </w:rPr>
        <w:t>(une partie) de la</w:t>
      </w:r>
      <w:r w:rsidR="003D7ED3" w:rsidRPr="005E6E33">
        <w:rPr>
          <w:lang w:val="fr-CH"/>
        </w:rPr>
        <w:t xml:space="preserve"> bande de fréquences</w:t>
      </w:r>
      <w:r w:rsidR="00C850D8">
        <w:rPr>
          <w:lang w:val="fr-CH"/>
        </w:rPr>
        <w:t xml:space="preserve"> utilisée</w:t>
      </w:r>
      <w:r w:rsidR="003D7ED3" w:rsidRPr="005E6E33">
        <w:rPr>
          <w:lang w:val="fr-CH"/>
        </w:rPr>
        <w:t xml:space="preserve"> par le </w:t>
      </w:r>
      <w:r w:rsidR="0074735E" w:rsidRPr="005E6E33">
        <w:rPr>
          <w:lang w:val="fr-CH"/>
        </w:rPr>
        <w:t>titulaire de licence</w:t>
      </w:r>
      <w:r w:rsidR="003D7ED3" w:rsidRPr="005E6E33">
        <w:rPr>
          <w:lang w:val="fr-CH"/>
        </w:rPr>
        <w:t xml:space="preserve"> LSA, celui-ci doit en être informé selon des </w:t>
      </w:r>
      <w:r w:rsidR="00C850D8">
        <w:rPr>
          <w:lang w:val="fr-CH"/>
        </w:rPr>
        <w:t>modalités</w:t>
      </w:r>
      <w:r w:rsidR="003D7ED3" w:rsidRPr="005E6E33">
        <w:rPr>
          <w:lang w:val="fr-CH"/>
        </w:rPr>
        <w:t xml:space="preserve"> convenu</w:t>
      </w:r>
      <w:r w:rsidR="00C850D8">
        <w:rPr>
          <w:lang w:val="fr-CH"/>
        </w:rPr>
        <w:t>e</w:t>
      </w:r>
      <w:r w:rsidR="003D7ED3" w:rsidRPr="005E6E33">
        <w:rPr>
          <w:lang w:val="fr-CH"/>
        </w:rPr>
        <w:t xml:space="preserve">s et doit modifier son utilisation, conformément aux conditions </w:t>
      </w:r>
      <w:r w:rsidR="00C850D8">
        <w:rPr>
          <w:lang w:val="fr-CH"/>
        </w:rPr>
        <w:t>défini</w:t>
      </w:r>
      <w:r w:rsidR="003D7ED3" w:rsidRPr="005E6E33">
        <w:rPr>
          <w:lang w:val="fr-CH"/>
        </w:rPr>
        <w:t xml:space="preserve">es dans son autorisation </w:t>
      </w:r>
      <w:r w:rsidR="00C850D8">
        <w:rPr>
          <w:lang w:val="fr-CH"/>
        </w:rPr>
        <w:t>LSA</w:t>
      </w:r>
      <w:r w:rsidR="003D7ED3" w:rsidRPr="005E6E33">
        <w:rPr>
          <w:lang w:val="fr-CH"/>
        </w:rPr>
        <w:t xml:space="preserve">. La nature dynamique de cette demande, ainsi que </w:t>
      </w:r>
      <w:r w:rsidR="00C850D8">
        <w:rPr>
          <w:lang w:val="fr-CH"/>
        </w:rPr>
        <w:t>le caractère</w:t>
      </w:r>
      <w:r w:rsidR="003D7ED3" w:rsidRPr="005E6E33">
        <w:rPr>
          <w:lang w:val="fr-CH"/>
        </w:rPr>
        <w:t xml:space="preserve"> d'urgence </w:t>
      </w:r>
      <w:r w:rsidR="00345356">
        <w:rPr>
          <w:lang w:val="fr-CH"/>
        </w:rPr>
        <w:t>de la demande, peuvent influe</w:t>
      </w:r>
      <w:r w:rsidR="003D7ED3" w:rsidRPr="005E6E33">
        <w:rPr>
          <w:lang w:val="fr-CH"/>
        </w:rPr>
        <w:t xml:space="preserve">r </w:t>
      </w:r>
      <w:r w:rsidR="00345356">
        <w:rPr>
          <w:lang w:val="fr-CH"/>
        </w:rPr>
        <w:t xml:space="preserve">sur </w:t>
      </w:r>
      <w:r w:rsidR="003D7ED3" w:rsidRPr="005E6E33">
        <w:rPr>
          <w:lang w:val="fr-CH"/>
        </w:rPr>
        <w:t xml:space="preserve">la mise en oeuvre pratique par le </w:t>
      </w:r>
      <w:r w:rsidR="0074735E" w:rsidRPr="005E6E33">
        <w:rPr>
          <w:lang w:val="fr-CH"/>
        </w:rPr>
        <w:t>titulaire de la licence</w:t>
      </w:r>
      <w:r w:rsidR="003D7ED3" w:rsidRPr="005E6E33">
        <w:rPr>
          <w:lang w:val="fr-CH"/>
        </w:rPr>
        <w:t xml:space="preserve"> LSA.</w:t>
      </w:r>
      <w:bookmarkEnd w:id="309"/>
      <w:r w:rsidRPr="005E6E33">
        <w:rPr>
          <w:lang w:val="fr-CH"/>
        </w:rPr>
        <w:t xml:space="preserve"> </w:t>
      </w:r>
    </w:p>
    <w:p w14:paraId="05F4E8FD" w14:textId="4C30ACF3" w:rsidR="00C901D1" w:rsidRPr="005E6E33" w:rsidRDefault="00C901D1" w:rsidP="004C153A">
      <w:pPr>
        <w:pStyle w:val="Heading2"/>
        <w:rPr>
          <w:lang w:val="fr-CH"/>
        </w:rPr>
      </w:pPr>
      <w:bookmarkStart w:id="310" w:name="lt_pId489"/>
      <w:bookmarkStart w:id="311" w:name="_Toc485590950"/>
      <w:bookmarkStart w:id="312" w:name="_Toc489884506"/>
      <w:bookmarkStart w:id="313" w:name="_Toc499027880"/>
      <w:r w:rsidRPr="005E6E33">
        <w:rPr>
          <w:lang w:val="fr-CH"/>
        </w:rPr>
        <w:t>A1-2.7</w:t>
      </w:r>
      <w:bookmarkEnd w:id="310"/>
      <w:r w:rsidRPr="005E6E33">
        <w:rPr>
          <w:lang w:val="fr-CH"/>
        </w:rPr>
        <w:tab/>
      </w:r>
      <w:bookmarkStart w:id="314" w:name="lt_pId490"/>
      <w:r w:rsidR="00B37D66" w:rsidRPr="005E6E33">
        <w:rPr>
          <w:lang w:val="fr-CH"/>
        </w:rPr>
        <w:t xml:space="preserve">Mesures techniques visant à </w:t>
      </w:r>
      <w:r w:rsidR="0020049E">
        <w:rPr>
          <w:lang w:val="fr-CH"/>
        </w:rPr>
        <w:t>favoriser</w:t>
      </w:r>
      <w:r w:rsidR="00B37D66" w:rsidRPr="005E6E33">
        <w:rPr>
          <w:lang w:val="fr-CH"/>
        </w:rPr>
        <w:t xml:space="preserve"> la</w:t>
      </w:r>
      <w:r w:rsidR="00164C28" w:rsidRPr="005E6E33">
        <w:rPr>
          <w:lang w:val="fr-CH"/>
        </w:rPr>
        <w:t xml:space="preserve"> mise en oeuvre de l'accès </w:t>
      </w:r>
      <w:bookmarkEnd w:id="311"/>
      <w:bookmarkEnd w:id="312"/>
      <w:bookmarkEnd w:id="314"/>
      <w:r w:rsidR="0020049E">
        <w:rPr>
          <w:lang w:val="fr-CH"/>
        </w:rPr>
        <w:t>LSA</w:t>
      </w:r>
      <w:bookmarkEnd w:id="313"/>
    </w:p>
    <w:p w14:paraId="637D44EC" w14:textId="77777777" w:rsidR="00A66794" w:rsidRDefault="00B37D66" w:rsidP="004C153A">
      <w:pPr>
        <w:rPr>
          <w:lang w:val="fr-CH"/>
        </w:rPr>
      </w:pPr>
      <w:bookmarkStart w:id="315" w:name="lt_pId491"/>
      <w:r w:rsidRPr="005E6E33">
        <w:rPr>
          <w:lang w:val="fr-CH"/>
        </w:rPr>
        <w:t xml:space="preserve">Les blocs fonctionnels suivants peuvent être </w:t>
      </w:r>
      <w:r w:rsidR="00A66794">
        <w:rPr>
          <w:lang w:val="fr-CH"/>
        </w:rPr>
        <w:t>nécessaires</w:t>
      </w:r>
      <w:r w:rsidR="00164C28" w:rsidRPr="005E6E33">
        <w:rPr>
          <w:lang w:val="fr-CH"/>
        </w:rPr>
        <w:t xml:space="preserve"> lors de la mise en oeuvre de l'accès</w:t>
      </w:r>
      <w:r w:rsidRPr="005E6E33">
        <w:rPr>
          <w:lang w:val="fr-CH"/>
        </w:rPr>
        <w:t xml:space="preserve"> LSA au niveau national. </w:t>
      </w:r>
    </w:p>
    <w:p w14:paraId="158583EA" w14:textId="147F3CC8" w:rsidR="00B37D66" w:rsidRPr="005E6E33" w:rsidRDefault="00B37D66" w:rsidP="004C153A">
      <w:pPr>
        <w:rPr>
          <w:lang w:val="fr-CH"/>
        </w:rPr>
      </w:pPr>
      <w:r w:rsidRPr="005E6E33">
        <w:rPr>
          <w:lang w:val="fr-CH"/>
        </w:rPr>
        <w:t xml:space="preserve">Un registre </w:t>
      </w:r>
      <w:r w:rsidR="00A66794">
        <w:rPr>
          <w:lang w:val="fr-CH"/>
        </w:rPr>
        <w:t>d</w:t>
      </w:r>
      <w:r w:rsidR="00DD5BF9" w:rsidRPr="005E6E33">
        <w:rPr>
          <w:lang w:val="fr-CH"/>
        </w:rPr>
        <w:t>'accès</w:t>
      </w:r>
      <w:r w:rsidRPr="005E6E33">
        <w:rPr>
          <w:lang w:val="fr-CH"/>
        </w:rPr>
        <w:t xml:space="preserve"> LSA est nécessaire pour transmettre les informations relatives à la dis</w:t>
      </w:r>
      <w:r w:rsidR="00DD5BF9" w:rsidRPr="005E6E33">
        <w:rPr>
          <w:lang w:val="fr-CH"/>
        </w:rPr>
        <w:t>ponibilité de fréquences et aux</w:t>
      </w:r>
      <w:r w:rsidRPr="005E6E33">
        <w:rPr>
          <w:lang w:val="fr-CH"/>
        </w:rPr>
        <w:t xml:space="preserve"> conditions qui y sont associées</w:t>
      </w:r>
      <w:r w:rsidR="00A66794">
        <w:rPr>
          <w:lang w:val="fr-CH"/>
        </w:rPr>
        <w:t>,</w:t>
      </w:r>
      <w:r w:rsidRPr="005E6E33">
        <w:rPr>
          <w:lang w:val="fr-CH"/>
        </w:rPr>
        <w:t xml:space="preserve"> lorsque ces renseignements sont susceptibles </w:t>
      </w:r>
      <w:r w:rsidR="00DD5BF9" w:rsidRPr="005E6E33">
        <w:rPr>
          <w:lang w:val="fr-CH"/>
        </w:rPr>
        <w:t>de changer au fil du</w:t>
      </w:r>
      <w:r w:rsidRPr="005E6E33">
        <w:rPr>
          <w:lang w:val="fr-CH"/>
        </w:rPr>
        <w:t xml:space="preserve"> temps. Le registre </w:t>
      </w:r>
      <w:r w:rsidR="00A66794">
        <w:rPr>
          <w:lang w:val="fr-CH"/>
        </w:rPr>
        <w:t>d</w:t>
      </w:r>
      <w:r w:rsidR="00DD5BF9" w:rsidRPr="005E6E33">
        <w:rPr>
          <w:lang w:val="fr-CH"/>
        </w:rPr>
        <w:t xml:space="preserve">'accès </w:t>
      </w:r>
      <w:r w:rsidRPr="005E6E33">
        <w:rPr>
          <w:lang w:val="fr-CH"/>
        </w:rPr>
        <w:t xml:space="preserve">LSA peut être </w:t>
      </w:r>
      <w:r w:rsidR="00A66794">
        <w:rPr>
          <w:lang w:val="fr-CH"/>
        </w:rPr>
        <w:t>géré par l'A</w:t>
      </w:r>
      <w:r w:rsidRPr="005E6E33">
        <w:rPr>
          <w:lang w:val="fr-CH"/>
        </w:rPr>
        <w:t xml:space="preserve">dministration, </w:t>
      </w:r>
      <w:r w:rsidR="00A66794">
        <w:rPr>
          <w:lang w:val="fr-CH"/>
        </w:rPr>
        <w:t>la NRA</w:t>
      </w:r>
      <w:r w:rsidRPr="005E6E33">
        <w:rPr>
          <w:lang w:val="fr-CH"/>
        </w:rPr>
        <w:t xml:space="preserve"> ou l'utilisateur existant, ou </w:t>
      </w:r>
      <w:r w:rsidR="00A66794">
        <w:rPr>
          <w:lang w:val="fr-CH"/>
        </w:rPr>
        <w:t>être confié à un tiers de</w:t>
      </w:r>
      <w:r w:rsidRPr="005E6E33">
        <w:rPr>
          <w:lang w:val="fr-CH"/>
        </w:rPr>
        <w:t xml:space="preserve"> confiance.</w:t>
      </w:r>
      <w:bookmarkEnd w:id="315"/>
    </w:p>
    <w:p w14:paraId="766A5B4F" w14:textId="46EF85D2" w:rsidR="005B7A39" w:rsidRPr="005E6E33" w:rsidRDefault="00B37D66" w:rsidP="004C153A">
      <w:pPr>
        <w:rPr>
          <w:lang w:val="fr-CH"/>
        </w:rPr>
      </w:pPr>
      <w:r w:rsidRPr="005E6E33">
        <w:rPr>
          <w:lang w:val="fr-CH"/>
        </w:rPr>
        <w:t>Le contrôleur d</w:t>
      </w:r>
      <w:r w:rsidR="00D46EE1" w:rsidRPr="005E6E33">
        <w:rPr>
          <w:lang w:val="fr-CH"/>
        </w:rPr>
        <w:t>e l'accès</w:t>
      </w:r>
      <w:r w:rsidRPr="005E6E33">
        <w:rPr>
          <w:lang w:val="fr-CH"/>
        </w:rPr>
        <w:t xml:space="preserve"> LSA gère l'accès aux fréquences </w:t>
      </w:r>
      <w:r w:rsidR="00A66794">
        <w:rPr>
          <w:lang w:val="fr-CH"/>
        </w:rPr>
        <w:t>mises à la disposition des</w:t>
      </w:r>
      <w:r w:rsidR="00D46EE1" w:rsidRPr="005E6E33">
        <w:rPr>
          <w:lang w:val="fr-CH"/>
        </w:rPr>
        <w:t xml:space="preserve"> titulaires de licences </w:t>
      </w:r>
      <w:r w:rsidRPr="005E6E33">
        <w:rPr>
          <w:lang w:val="fr-CH"/>
        </w:rPr>
        <w:t xml:space="preserve">LSA selon les règles </w:t>
      </w:r>
      <w:r w:rsidR="00A66794">
        <w:rPr>
          <w:lang w:val="fr-CH"/>
        </w:rPr>
        <w:t>de</w:t>
      </w:r>
      <w:r w:rsidRPr="005E6E33">
        <w:rPr>
          <w:lang w:val="fr-CH"/>
        </w:rPr>
        <w:t xml:space="preserve"> partage </w:t>
      </w:r>
      <w:r w:rsidR="005B7A39" w:rsidRPr="005E6E33">
        <w:rPr>
          <w:lang w:val="fr-CH"/>
        </w:rPr>
        <w:t xml:space="preserve">et les renseignements </w:t>
      </w:r>
      <w:r w:rsidR="0021625C" w:rsidRPr="005E6E33">
        <w:rPr>
          <w:lang w:val="fr-CH"/>
        </w:rPr>
        <w:t>concernant</w:t>
      </w:r>
      <w:r w:rsidR="005B7A39" w:rsidRPr="005E6E33">
        <w:rPr>
          <w:lang w:val="fr-CH"/>
        </w:rPr>
        <w:t xml:space="preserve"> </w:t>
      </w:r>
      <w:r w:rsidR="00A66794">
        <w:rPr>
          <w:lang w:val="fr-CH"/>
        </w:rPr>
        <w:t>l'</w:t>
      </w:r>
      <w:r w:rsidR="005B7A39" w:rsidRPr="005E6E33">
        <w:rPr>
          <w:lang w:val="fr-CH"/>
        </w:rPr>
        <w:t>utilisation</w:t>
      </w:r>
      <w:r w:rsidR="0021625C" w:rsidRPr="005E6E33">
        <w:rPr>
          <w:lang w:val="fr-CH"/>
        </w:rPr>
        <w:t xml:space="preserve"> </w:t>
      </w:r>
      <w:r w:rsidR="00A66794">
        <w:rPr>
          <w:lang w:val="fr-CH"/>
        </w:rPr>
        <w:t>pour l'utilisateur existant</w:t>
      </w:r>
      <w:r w:rsidR="005B7A39" w:rsidRPr="005E6E33">
        <w:rPr>
          <w:lang w:val="fr-CH"/>
        </w:rPr>
        <w:t xml:space="preserve"> consignés dans le registre </w:t>
      </w:r>
      <w:r w:rsidR="00A66794">
        <w:rPr>
          <w:lang w:val="fr-CH"/>
        </w:rPr>
        <w:t>d</w:t>
      </w:r>
      <w:r w:rsidR="00D46EE1" w:rsidRPr="005E6E33">
        <w:rPr>
          <w:lang w:val="fr-CH"/>
        </w:rPr>
        <w:t xml:space="preserve">'accès </w:t>
      </w:r>
      <w:r w:rsidR="005B7A39" w:rsidRPr="005E6E33">
        <w:rPr>
          <w:lang w:val="fr-CH"/>
        </w:rPr>
        <w:t xml:space="preserve">LSA. </w:t>
      </w:r>
      <w:r w:rsidR="00A66794">
        <w:rPr>
          <w:lang w:val="fr-CH"/>
        </w:rPr>
        <w:t>Il extrait</w:t>
      </w:r>
      <w:r w:rsidR="005B7A39" w:rsidRPr="005E6E33">
        <w:rPr>
          <w:lang w:val="fr-CH"/>
        </w:rPr>
        <w:t xml:space="preserve"> des renseignements relatifs au spectre à partir du registre </w:t>
      </w:r>
      <w:r w:rsidR="00A66794">
        <w:rPr>
          <w:lang w:val="fr-CH"/>
        </w:rPr>
        <w:t>d</w:t>
      </w:r>
      <w:r w:rsidR="00D46EE1" w:rsidRPr="005E6E33">
        <w:rPr>
          <w:lang w:val="fr-CH"/>
        </w:rPr>
        <w:t xml:space="preserve">'accès </w:t>
      </w:r>
      <w:r w:rsidR="005B7A39" w:rsidRPr="005E6E33">
        <w:rPr>
          <w:lang w:val="fr-CH"/>
        </w:rPr>
        <w:t>LSA, par le biais d'un trajet de communication sécurisé et fiable.</w:t>
      </w:r>
    </w:p>
    <w:p w14:paraId="6E4F3599" w14:textId="7232CB24" w:rsidR="005B7A39" w:rsidRPr="005E6E33" w:rsidRDefault="00D46EE1" w:rsidP="004C153A">
      <w:pPr>
        <w:rPr>
          <w:lang w:val="fr-CH"/>
        </w:rPr>
      </w:pPr>
      <w:r w:rsidRPr="005E6E33">
        <w:rPr>
          <w:lang w:val="fr-CH"/>
        </w:rPr>
        <w:t>Le contrôleur de l'accès</w:t>
      </w:r>
      <w:r w:rsidR="005B7A39" w:rsidRPr="005E6E33">
        <w:rPr>
          <w:lang w:val="fr-CH"/>
        </w:rPr>
        <w:t xml:space="preserve"> LSA peut </w:t>
      </w:r>
      <w:r w:rsidR="00A66794">
        <w:rPr>
          <w:lang w:val="fr-CH"/>
        </w:rPr>
        <w:t>être relié à un ou plusieurs registres</w:t>
      </w:r>
      <w:r w:rsidR="0021625C" w:rsidRPr="005E6E33">
        <w:rPr>
          <w:lang w:val="fr-CH"/>
        </w:rPr>
        <w:t xml:space="preserve"> </w:t>
      </w:r>
      <w:r w:rsidR="00A66794">
        <w:rPr>
          <w:lang w:val="fr-CH"/>
        </w:rPr>
        <w:t>d</w:t>
      </w:r>
      <w:r w:rsidR="0021625C" w:rsidRPr="005E6E33">
        <w:rPr>
          <w:lang w:val="fr-CH"/>
        </w:rPr>
        <w:t>'accès</w:t>
      </w:r>
      <w:r w:rsidR="005B7A39" w:rsidRPr="005E6E33">
        <w:rPr>
          <w:lang w:val="fr-CH"/>
        </w:rPr>
        <w:t xml:space="preserve"> LSA, ainsi </w:t>
      </w:r>
      <w:r w:rsidR="00A66794">
        <w:rPr>
          <w:lang w:val="fr-CH"/>
        </w:rPr>
        <w:t>qu'avec</w:t>
      </w:r>
      <w:r w:rsidR="005B7A39" w:rsidRPr="005E6E33">
        <w:rPr>
          <w:lang w:val="fr-CH"/>
        </w:rPr>
        <w:t xml:space="preserve"> </w:t>
      </w:r>
      <w:r w:rsidR="00A66794">
        <w:rPr>
          <w:lang w:val="fr-CH"/>
        </w:rPr>
        <w:t>un ou plusieurs réseaux</w:t>
      </w:r>
      <w:r w:rsidR="005B7A39" w:rsidRPr="005E6E33">
        <w:rPr>
          <w:lang w:val="fr-CH"/>
        </w:rPr>
        <w:t xml:space="preserve"> du </w:t>
      </w:r>
      <w:r w:rsidR="000B6495" w:rsidRPr="005E6E33">
        <w:rPr>
          <w:lang w:val="fr-CH"/>
        </w:rPr>
        <w:t>titulaire de licence</w:t>
      </w:r>
      <w:r w:rsidR="00A66794">
        <w:rPr>
          <w:lang w:val="fr-CH"/>
        </w:rPr>
        <w:t xml:space="preserve"> LSA. Il peut dépendre de l'A</w:t>
      </w:r>
      <w:r w:rsidR="005B7A39" w:rsidRPr="005E6E33">
        <w:rPr>
          <w:lang w:val="fr-CH"/>
        </w:rPr>
        <w:t xml:space="preserve">dministration, de </w:t>
      </w:r>
      <w:r w:rsidR="00A66794">
        <w:rPr>
          <w:lang w:val="fr-CH"/>
        </w:rPr>
        <w:t>la NRA</w:t>
      </w:r>
      <w:r w:rsidR="000B6495" w:rsidRPr="005E6E33">
        <w:rPr>
          <w:lang w:val="fr-CH"/>
        </w:rPr>
        <w:t>, de</w:t>
      </w:r>
      <w:r w:rsidR="00A66794">
        <w:rPr>
          <w:lang w:val="fr-CH"/>
        </w:rPr>
        <w:t xml:space="preserve"> l'</w:t>
      </w:r>
      <w:r w:rsidR="005B7A39" w:rsidRPr="005E6E33">
        <w:rPr>
          <w:lang w:val="fr-CH"/>
        </w:rPr>
        <w:t>utilisateur</w:t>
      </w:r>
      <w:r w:rsidR="00A66794">
        <w:rPr>
          <w:lang w:val="fr-CH"/>
        </w:rPr>
        <w:t xml:space="preserve"> </w:t>
      </w:r>
      <w:r w:rsidR="005B7A39" w:rsidRPr="005E6E33">
        <w:rPr>
          <w:lang w:val="fr-CH"/>
        </w:rPr>
        <w:t xml:space="preserve">existant, </w:t>
      </w:r>
      <w:r w:rsidR="00A66794">
        <w:rPr>
          <w:lang w:val="fr-CH"/>
        </w:rPr>
        <w:t xml:space="preserve">du ou </w:t>
      </w:r>
      <w:r w:rsidR="005B7A39" w:rsidRPr="005E6E33">
        <w:rPr>
          <w:lang w:val="fr-CH"/>
        </w:rPr>
        <w:t xml:space="preserve">des </w:t>
      </w:r>
      <w:r w:rsidR="000B6495" w:rsidRPr="005E6E33">
        <w:rPr>
          <w:lang w:val="fr-CH"/>
        </w:rPr>
        <w:t>titulaires de licences</w:t>
      </w:r>
      <w:r w:rsidR="005B7A39" w:rsidRPr="005E6E33">
        <w:rPr>
          <w:lang w:val="fr-CH"/>
        </w:rPr>
        <w:t xml:space="preserve"> LSA, ou </w:t>
      </w:r>
      <w:r w:rsidR="00A66794">
        <w:rPr>
          <w:lang w:val="fr-CH"/>
        </w:rPr>
        <w:t>être confié à un tiers de</w:t>
      </w:r>
      <w:r w:rsidR="005B7A39" w:rsidRPr="005E6E33">
        <w:rPr>
          <w:lang w:val="fr-CH"/>
        </w:rPr>
        <w:t xml:space="preserve"> confiance.</w:t>
      </w:r>
    </w:p>
    <w:p w14:paraId="5A2E715F" w14:textId="41523200" w:rsidR="00C901D1" w:rsidRPr="005E6E33" w:rsidRDefault="005B7A39" w:rsidP="004C153A">
      <w:pPr>
        <w:rPr>
          <w:lang w:val="fr-CH"/>
        </w:rPr>
      </w:pPr>
      <w:r w:rsidRPr="005E6E33">
        <w:rPr>
          <w:lang w:val="fr-CH"/>
        </w:rPr>
        <w:t>Il pourrait y</w:t>
      </w:r>
      <w:r w:rsidR="00A66794">
        <w:rPr>
          <w:lang w:val="fr-CH"/>
        </w:rPr>
        <w:t xml:space="preserve"> avoir un ou plusieurs registres et/ou contrôleurs</w:t>
      </w:r>
      <w:r w:rsidRPr="005E6E33">
        <w:rPr>
          <w:lang w:val="fr-CH"/>
        </w:rPr>
        <w:t xml:space="preserve"> par pays, </w:t>
      </w:r>
      <w:r w:rsidR="00A66794">
        <w:rPr>
          <w:lang w:val="fr-CH"/>
        </w:rPr>
        <w:t>en fonction</w:t>
      </w:r>
      <w:r w:rsidR="00FC1B44" w:rsidRPr="005E6E33">
        <w:rPr>
          <w:lang w:val="fr-CH"/>
        </w:rPr>
        <w:t xml:space="preserve"> par exemple, de la bande </w:t>
      </w:r>
      <w:r w:rsidR="00A66794">
        <w:rPr>
          <w:lang w:val="fr-CH"/>
        </w:rPr>
        <w:t>LSA</w:t>
      </w:r>
      <w:r w:rsidR="00FC1B44" w:rsidRPr="005E6E33">
        <w:rPr>
          <w:lang w:val="fr-CH"/>
        </w:rPr>
        <w:t xml:space="preserve"> et de la nature de </w:t>
      </w:r>
      <w:r w:rsidR="00A66794">
        <w:rPr>
          <w:lang w:val="fr-CH"/>
        </w:rPr>
        <w:t>l'utilisateur existant</w:t>
      </w:r>
      <w:r w:rsidR="00FC1B44" w:rsidRPr="005E6E33">
        <w:rPr>
          <w:lang w:val="fr-CH"/>
        </w:rPr>
        <w:t xml:space="preserve">. La figure ci-dessous </w:t>
      </w:r>
      <w:r w:rsidR="00A66794">
        <w:rPr>
          <w:lang w:val="fr-CH"/>
        </w:rPr>
        <w:t>présente un</w:t>
      </w:r>
      <w:r w:rsidR="00735409" w:rsidRPr="005E6E33">
        <w:rPr>
          <w:lang w:val="fr-CH"/>
        </w:rPr>
        <w:t xml:space="preserve"> exemple </w:t>
      </w:r>
      <w:r w:rsidR="00A66794">
        <w:rPr>
          <w:lang w:val="fr-CH"/>
        </w:rPr>
        <w:t>de</w:t>
      </w:r>
      <w:r w:rsidR="00735409" w:rsidRPr="005E6E33">
        <w:rPr>
          <w:lang w:val="fr-CH"/>
        </w:rPr>
        <w:t xml:space="preserve"> mise en oeuvre de l'accès</w:t>
      </w:r>
      <w:r w:rsidR="00FC1B44" w:rsidRPr="005E6E33">
        <w:rPr>
          <w:lang w:val="fr-CH"/>
        </w:rPr>
        <w:t xml:space="preserve"> LSA avec un registre et un contrôleur.</w:t>
      </w:r>
    </w:p>
    <w:p w14:paraId="6218AE58" w14:textId="77777777" w:rsidR="00C901D1" w:rsidRPr="00FA51F7" w:rsidRDefault="00C901D1" w:rsidP="004C153A">
      <w:pPr>
        <w:pStyle w:val="FigureNo"/>
        <w:rPr>
          <w:rFonts w:asciiTheme="majorBidi" w:hAnsiTheme="majorBidi" w:cstheme="majorBidi"/>
          <w:szCs w:val="18"/>
          <w:lang w:val="fr-CH"/>
        </w:rPr>
      </w:pPr>
      <w:bookmarkStart w:id="316" w:name="lt_pId500"/>
      <w:r w:rsidRPr="00FA51F7">
        <w:rPr>
          <w:rFonts w:asciiTheme="majorBidi" w:hAnsiTheme="majorBidi" w:cstheme="majorBidi"/>
          <w:szCs w:val="18"/>
          <w:lang w:val="fr-CH"/>
        </w:rPr>
        <w:lastRenderedPageBreak/>
        <w:t>Figure A1-3</w:t>
      </w:r>
      <w:bookmarkEnd w:id="316"/>
    </w:p>
    <w:p w14:paraId="67E56113" w14:textId="50E7C15F" w:rsidR="00C901D1" w:rsidRPr="00FA51F7" w:rsidRDefault="00FC1B44" w:rsidP="004C153A">
      <w:pPr>
        <w:pStyle w:val="Figuretitle"/>
        <w:spacing w:after="360"/>
        <w:rPr>
          <w:rFonts w:asciiTheme="majorBidi" w:hAnsiTheme="majorBidi" w:cstheme="majorBidi"/>
          <w:szCs w:val="18"/>
          <w:lang w:val="fr-CH"/>
        </w:rPr>
      </w:pPr>
      <w:bookmarkStart w:id="317" w:name="lt_pId501"/>
      <w:r w:rsidRPr="00FA51F7">
        <w:rPr>
          <w:rFonts w:asciiTheme="majorBidi" w:hAnsiTheme="majorBidi" w:cstheme="majorBidi"/>
          <w:szCs w:val="18"/>
          <w:lang w:val="fr-CH"/>
        </w:rPr>
        <w:t>Exemple</w:t>
      </w:r>
      <w:r w:rsidR="00D829CE" w:rsidRPr="00FA51F7">
        <w:rPr>
          <w:rFonts w:asciiTheme="majorBidi" w:hAnsiTheme="majorBidi" w:cstheme="majorBidi"/>
          <w:szCs w:val="18"/>
          <w:lang w:val="fr-CH"/>
        </w:rPr>
        <w:t>s</w:t>
      </w:r>
      <w:r w:rsidRPr="00FA51F7">
        <w:rPr>
          <w:rFonts w:asciiTheme="majorBidi" w:hAnsiTheme="majorBidi" w:cstheme="majorBidi"/>
          <w:szCs w:val="18"/>
          <w:lang w:val="fr-CH"/>
        </w:rPr>
        <w:t xml:space="preserve"> de blocs fonctionnels et d'interactions </w:t>
      </w:r>
      <w:bookmarkEnd w:id="317"/>
      <w:r w:rsidR="00D829CE" w:rsidRPr="00FA51F7">
        <w:rPr>
          <w:rFonts w:asciiTheme="majorBidi" w:hAnsiTheme="majorBidi" w:cstheme="majorBidi"/>
          <w:szCs w:val="18"/>
          <w:lang w:val="fr-CH"/>
        </w:rPr>
        <w:t>LSA</w:t>
      </w:r>
    </w:p>
    <w:p w14:paraId="65CA0073" w14:textId="4CCE6FC4" w:rsidR="00C901D1" w:rsidRPr="005E6E33" w:rsidRDefault="00FA51F7" w:rsidP="004C153A">
      <w:pPr>
        <w:pStyle w:val="Figure"/>
        <w:rPr>
          <w:lang w:val="fr-CH"/>
        </w:rPr>
      </w:pPr>
      <w:r w:rsidRPr="00634624">
        <w:rPr>
          <w:noProof/>
          <w:sz w:val="16"/>
          <w:szCs w:val="12"/>
          <w:lang w:val="en-GB" w:eastAsia="en-GB"/>
        </w:rPr>
        <mc:AlternateContent>
          <mc:Choice Requires="wps">
            <w:drawing>
              <wp:anchor distT="0" distB="0" distL="114300" distR="114300" simplePos="0" relativeHeight="251676672" behindDoc="0" locked="0" layoutInCell="1" allowOverlap="1" wp14:anchorId="1F3E7A61" wp14:editId="150F7EB5">
                <wp:simplePos x="0" y="0"/>
                <wp:positionH relativeFrom="column">
                  <wp:posOffset>3171596</wp:posOffset>
                </wp:positionH>
                <wp:positionV relativeFrom="paragraph">
                  <wp:posOffset>34950</wp:posOffset>
                </wp:positionV>
                <wp:extent cx="1155700" cy="276352"/>
                <wp:effectExtent l="0" t="0" r="635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6352"/>
                        </a:xfrm>
                        <a:prstGeom prst="rect">
                          <a:avLst/>
                        </a:prstGeom>
                        <a:solidFill>
                          <a:srgbClr val="FF3399"/>
                        </a:solidFill>
                        <a:ln w="9525">
                          <a:noFill/>
                          <a:miter lim="800000"/>
                          <a:headEnd/>
                          <a:tailEnd/>
                        </a:ln>
                      </wps:spPr>
                      <wps:txbx>
                        <w:txbxContent>
                          <w:p w14:paraId="23732E10" w14:textId="68FEEE5D" w:rsidR="004C153A" w:rsidRPr="00847B47" w:rsidRDefault="004C153A" w:rsidP="00FA51F7">
                            <w:pPr>
                              <w:spacing w:before="0"/>
                              <w:jc w:val="center"/>
                              <w:rPr>
                                <w:b/>
                                <w:bCs/>
                                <w:sz w:val="18"/>
                                <w:szCs w:val="18"/>
                                <w:lang w:val="en-US"/>
                              </w:rPr>
                            </w:pPr>
                            <w:r w:rsidRPr="00847B47">
                              <w:rPr>
                                <w:b/>
                                <w:bCs/>
                                <w:sz w:val="18"/>
                                <w:szCs w:val="18"/>
                                <w:lang w:val="fr-CH"/>
                              </w:rPr>
                              <w:t>Utilisateur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E7A61" id="_x0000_s1035" type="#_x0000_t202" style="position:absolute;left:0;text-align:left;margin-left:249.75pt;margin-top:2.75pt;width:91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" fillcolor="#f39" stroked="f">
                <v:textbox>
                  <w:txbxContent>
                    <w:p w14:paraId="23732E10" w14:textId="68FEEE5D" w:rsidR="004C153A" w:rsidRPr="00847B47" w:rsidRDefault="004C153A" w:rsidP="00FA51F7">
                      <w:pPr>
                        <w:spacing w:before="0"/>
                        <w:jc w:val="center"/>
                        <w:rPr>
                          <w:b/>
                          <w:bCs/>
                          <w:sz w:val="18"/>
                          <w:szCs w:val="18"/>
                          <w:lang w:val="en-US"/>
                        </w:rPr>
                      </w:pPr>
                      <w:r w:rsidRPr="00847B47">
                        <w:rPr>
                          <w:b/>
                          <w:bCs/>
                          <w:sz w:val="18"/>
                          <w:szCs w:val="18"/>
                          <w:lang w:val="fr-CH"/>
                        </w:rPr>
                        <w:t>Utilisateur existant</w:t>
                      </w:r>
                    </w:p>
                  </w:txbxContent>
                </v:textbox>
              </v:shape>
            </w:pict>
          </mc:Fallback>
        </mc:AlternateContent>
      </w:r>
      <w:r w:rsidR="00984E60" w:rsidRPr="00634624">
        <w:rPr>
          <w:noProof/>
          <w:sz w:val="16"/>
          <w:szCs w:val="12"/>
          <w:lang w:val="en-GB" w:eastAsia="en-GB"/>
        </w:rPr>
        <mc:AlternateContent>
          <mc:Choice Requires="wps">
            <w:drawing>
              <wp:anchor distT="0" distB="0" distL="114300" distR="114300" simplePos="0" relativeHeight="251684864" behindDoc="0" locked="0" layoutInCell="1" allowOverlap="1" wp14:anchorId="611C5D73" wp14:editId="1F97517D">
                <wp:simplePos x="0" y="0"/>
                <wp:positionH relativeFrom="column">
                  <wp:posOffset>3331210</wp:posOffset>
                </wp:positionH>
                <wp:positionV relativeFrom="paragraph">
                  <wp:posOffset>2509520</wp:posOffset>
                </wp:positionV>
                <wp:extent cx="869950" cy="355600"/>
                <wp:effectExtent l="0" t="0" r="635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55600"/>
                        </a:xfrm>
                        <a:prstGeom prst="rect">
                          <a:avLst/>
                        </a:prstGeom>
                        <a:solidFill>
                          <a:schemeClr val="accent6"/>
                        </a:solidFill>
                        <a:ln w="9525">
                          <a:noFill/>
                          <a:miter lim="800000"/>
                          <a:headEnd/>
                          <a:tailEnd/>
                        </a:ln>
                      </wps:spPr>
                      <wps:txbx>
                        <w:txbxContent>
                          <w:p w14:paraId="101E38F7" w14:textId="2510E373" w:rsidR="004C153A" w:rsidRPr="00847B47" w:rsidRDefault="004C153A" w:rsidP="00984E60">
                            <w:pPr>
                              <w:spacing w:before="0"/>
                              <w:jc w:val="center"/>
                              <w:rPr>
                                <w:b/>
                                <w:bCs/>
                                <w:sz w:val="18"/>
                                <w:szCs w:val="18"/>
                                <w:lang w:val="en-US"/>
                              </w:rPr>
                            </w:pPr>
                            <w:r>
                              <w:rPr>
                                <w:b/>
                                <w:bCs/>
                                <w:sz w:val="18"/>
                                <w:szCs w:val="18"/>
                                <w:lang w:val="fr-CH"/>
                              </w:rPr>
                              <w:t>Titulaire de</w:t>
                            </w:r>
                            <w:r>
                              <w:rPr>
                                <w:b/>
                                <w:bCs/>
                                <w:sz w:val="18"/>
                                <w:szCs w:val="18"/>
                                <w:lang w:val="fr-CH"/>
                              </w:rPr>
                              <w:br/>
                              <w:t>licence 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C5D73" id="_x0000_s1036" type="#_x0000_t202" style="position:absolute;left:0;text-align:left;margin-left:262.3pt;margin-top:197.6pt;width:68.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" fillcolor="#f79646 [3209]" stroked="f">
                <v:textbox>
                  <w:txbxContent>
                    <w:p w14:paraId="101E38F7" w14:textId="2510E373" w:rsidR="004C153A" w:rsidRPr="00847B47" w:rsidRDefault="004C153A" w:rsidP="00984E60">
                      <w:pPr>
                        <w:spacing w:before="0"/>
                        <w:jc w:val="center"/>
                        <w:rPr>
                          <w:b/>
                          <w:bCs/>
                          <w:sz w:val="18"/>
                          <w:szCs w:val="18"/>
                          <w:lang w:val="en-US"/>
                        </w:rPr>
                      </w:pPr>
                      <w:r>
                        <w:rPr>
                          <w:b/>
                          <w:bCs/>
                          <w:sz w:val="18"/>
                          <w:szCs w:val="18"/>
                          <w:lang w:val="fr-CH"/>
                        </w:rPr>
                        <w:t>Titulaire de</w:t>
                      </w:r>
                      <w:r>
                        <w:rPr>
                          <w:b/>
                          <w:bCs/>
                          <w:sz w:val="18"/>
                          <w:szCs w:val="18"/>
                          <w:lang w:val="fr-CH"/>
                        </w:rPr>
                        <w:br/>
                        <w:t>licence LSA</w:t>
                      </w:r>
                    </w:p>
                  </w:txbxContent>
                </v:textbox>
              </v:shape>
            </w:pict>
          </mc:Fallback>
        </mc:AlternateContent>
      </w:r>
      <w:r w:rsidR="00984E60" w:rsidRPr="00634624">
        <w:rPr>
          <w:noProof/>
          <w:sz w:val="16"/>
          <w:szCs w:val="12"/>
          <w:lang w:val="en-GB" w:eastAsia="en-GB"/>
        </w:rPr>
        <mc:AlternateContent>
          <mc:Choice Requires="wps">
            <w:drawing>
              <wp:anchor distT="0" distB="0" distL="114300" distR="114300" simplePos="0" relativeHeight="251682816" behindDoc="0" locked="0" layoutInCell="1" allowOverlap="1" wp14:anchorId="1305772E" wp14:editId="2C2D68F4">
                <wp:simplePos x="0" y="0"/>
                <wp:positionH relativeFrom="column">
                  <wp:posOffset>3413760</wp:posOffset>
                </wp:positionH>
                <wp:positionV relativeFrom="paragraph">
                  <wp:posOffset>1722120</wp:posOffset>
                </wp:positionV>
                <wp:extent cx="711200" cy="4191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419100"/>
                        </a:xfrm>
                        <a:prstGeom prst="rect">
                          <a:avLst/>
                        </a:prstGeom>
                        <a:solidFill>
                          <a:schemeClr val="accent1">
                            <a:lumMod val="20000"/>
                            <a:lumOff val="80000"/>
                          </a:schemeClr>
                        </a:solidFill>
                        <a:ln w="9525">
                          <a:noFill/>
                          <a:miter lim="800000"/>
                          <a:headEnd/>
                          <a:tailEnd/>
                        </a:ln>
                      </wps:spPr>
                      <wps:txbx>
                        <w:txbxContent>
                          <w:p w14:paraId="6F14717F" w14:textId="329B6FD6" w:rsidR="004C153A" w:rsidRPr="00984E60" w:rsidRDefault="004C153A" w:rsidP="00984E60">
                            <w:pPr>
                              <w:spacing w:before="0"/>
                              <w:jc w:val="center"/>
                              <w:rPr>
                                <w:b/>
                                <w:bCs/>
                                <w:sz w:val="14"/>
                                <w:szCs w:val="14"/>
                                <w:lang w:val="en-US"/>
                              </w:rPr>
                            </w:pPr>
                            <w:r w:rsidRPr="00984E60">
                              <w:rPr>
                                <w:b/>
                                <w:bCs/>
                                <w:sz w:val="14"/>
                                <w:szCs w:val="14"/>
                                <w:lang w:val="fr-CH"/>
                              </w:rPr>
                              <w:t xml:space="preserve">Contrôleur </w:t>
                            </w:r>
                            <w:r>
                              <w:rPr>
                                <w:b/>
                                <w:bCs/>
                                <w:sz w:val="14"/>
                                <w:szCs w:val="14"/>
                                <w:lang w:val="fr-CH"/>
                              </w:rPr>
                              <w:t xml:space="preserve">de </w:t>
                            </w:r>
                            <w:r w:rsidRPr="00984E60">
                              <w:rPr>
                                <w:b/>
                                <w:bCs/>
                                <w:sz w:val="14"/>
                                <w:szCs w:val="14"/>
                                <w:lang w:val="fr-CH"/>
                              </w:rPr>
                              <w:t>l'accès 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5772E" id="_x0000_s1037" type="#_x0000_t202" style="position:absolute;left:0;text-align:left;margin-left:268.8pt;margin-top:135.6pt;width:56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" fillcolor="#dbe5f1 [660]" stroked="f">
                <v:textbox>
                  <w:txbxContent>
                    <w:p w14:paraId="6F14717F" w14:textId="329B6FD6" w:rsidR="004C153A" w:rsidRPr="00984E60" w:rsidRDefault="004C153A" w:rsidP="00984E60">
                      <w:pPr>
                        <w:spacing w:before="0"/>
                        <w:jc w:val="center"/>
                        <w:rPr>
                          <w:b/>
                          <w:bCs/>
                          <w:sz w:val="14"/>
                          <w:szCs w:val="14"/>
                          <w:lang w:val="en-US"/>
                        </w:rPr>
                      </w:pPr>
                      <w:r w:rsidRPr="00984E60">
                        <w:rPr>
                          <w:b/>
                          <w:bCs/>
                          <w:sz w:val="14"/>
                          <w:szCs w:val="14"/>
                          <w:lang w:val="fr-CH"/>
                        </w:rPr>
                        <w:t xml:space="preserve">Contrôleur </w:t>
                      </w:r>
                      <w:r>
                        <w:rPr>
                          <w:b/>
                          <w:bCs/>
                          <w:sz w:val="14"/>
                          <w:szCs w:val="14"/>
                          <w:lang w:val="fr-CH"/>
                        </w:rPr>
                        <w:t xml:space="preserve">de </w:t>
                      </w:r>
                      <w:r w:rsidRPr="00984E60">
                        <w:rPr>
                          <w:b/>
                          <w:bCs/>
                          <w:sz w:val="14"/>
                          <w:szCs w:val="14"/>
                          <w:lang w:val="fr-CH"/>
                        </w:rPr>
                        <w:t>l'accès LSA</w:t>
                      </w:r>
                    </w:p>
                  </w:txbxContent>
                </v:textbox>
              </v:shape>
            </w:pict>
          </mc:Fallback>
        </mc:AlternateContent>
      </w:r>
      <w:r w:rsidR="00984E60" w:rsidRPr="00634624">
        <w:rPr>
          <w:noProof/>
          <w:sz w:val="16"/>
          <w:szCs w:val="12"/>
          <w:lang w:val="en-GB" w:eastAsia="en-GB"/>
        </w:rPr>
        <mc:AlternateContent>
          <mc:Choice Requires="wps">
            <w:drawing>
              <wp:anchor distT="0" distB="0" distL="114300" distR="114300" simplePos="0" relativeHeight="251680768" behindDoc="0" locked="0" layoutInCell="1" allowOverlap="1" wp14:anchorId="157CF144" wp14:editId="0BFF997E">
                <wp:simplePos x="0" y="0"/>
                <wp:positionH relativeFrom="column">
                  <wp:posOffset>3331210</wp:posOffset>
                </wp:positionH>
                <wp:positionV relativeFrom="paragraph">
                  <wp:posOffset>947420</wp:posOffset>
                </wp:positionV>
                <wp:extent cx="869950" cy="355600"/>
                <wp:effectExtent l="0" t="0" r="635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55600"/>
                        </a:xfrm>
                        <a:prstGeom prst="rect">
                          <a:avLst/>
                        </a:prstGeom>
                        <a:solidFill>
                          <a:schemeClr val="accent6">
                            <a:lumMod val="40000"/>
                            <a:lumOff val="60000"/>
                          </a:schemeClr>
                        </a:solidFill>
                        <a:ln w="9525">
                          <a:noFill/>
                          <a:miter lim="800000"/>
                          <a:headEnd/>
                          <a:tailEnd/>
                        </a:ln>
                      </wps:spPr>
                      <wps:txbx>
                        <w:txbxContent>
                          <w:p w14:paraId="49AB4E53" w14:textId="6F93FE4E" w:rsidR="004C153A" w:rsidRPr="00847B47" w:rsidRDefault="004C153A" w:rsidP="00847B47">
                            <w:pPr>
                              <w:spacing w:before="0"/>
                              <w:jc w:val="center"/>
                              <w:rPr>
                                <w:b/>
                                <w:bCs/>
                                <w:sz w:val="18"/>
                                <w:szCs w:val="18"/>
                                <w:lang w:val="en-US"/>
                              </w:rPr>
                            </w:pPr>
                            <w:r>
                              <w:rPr>
                                <w:b/>
                                <w:bCs/>
                                <w:sz w:val="18"/>
                                <w:szCs w:val="18"/>
                                <w:lang w:val="fr-CH"/>
                              </w:rPr>
                              <w:t xml:space="preserve">Registre </w:t>
                            </w:r>
                            <w:r>
                              <w:rPr>
                                <w:b/>
                                <w:bCs/>
                                <w:sz w:val="18"/>
                                <w:szCs w:val="18"/>
                                <w:lang w:val="fr-CH"/>
                              </w:rPr>
                              <w:br/>
                              <w:t>d'accès 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CF144" id="_x0000_s1038" type="#_x0000_t202" style="position:absolute;left:0;text-align:left;margin-left:262.3pt;margin-top:74.6pt;width:68.5pt;height: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" fillcolor="#fbd4b4 [1305]" stroked="f">
                <v:textbox>
                  <w:txbxContent>
                    <w:p w14:paraId="49AB4E53" w14:textId="6F93FE4E" w:rsidR="004C153A" w:rsidRPr="00847B47" w:rsidRDefault="004C153A" w:rsidP="00847B47">
                      <w:pPr>
                        <w:spacing w:before="0"/>
                        <w:jc w:val="center"/>
                        <w:rPr>
                          <w:b/>
                          <w:bCs/>
                          <w:sz w:val="18"/>
                          <w:szCs w:val="18"/>
                          <w:lang w:val="en-US"/>
                        </w:rPr>
                      </w:pPr>
                      <w:r>
                        <w:rPr>
                          <w:b/>
                          <w:bCs/>
                          <w:sz w:val="18"/>
                          <w:szCs w:val="18"/>
                          <w:lang w:val="fr-CH"/>
                        </w:rPr>
                        <w:t xml:space="preserve">Registre </w:t>
                      </w:r>
                      <w:r>
                        <w:rPr>
                          <w:b/>
                          <w:bCs/>
                          <w:sz w:val="18"/>
                          <w:szCs w:val="18"/>
                          <w:lang w:val="fr-CH"/>
                        </w:rPr>
                        <w:br/>
                        <w:t>d'accès LSA</w:t>
                      </w:r>
                    </w:p>
                  </w:txbxContent>
                </v:textbox>
              </v:shape>
            </w:pict>
          </mc:Fallback>
        </mc:AlternateContent>
      </w:r>
      <w:r w:rsidR="00984E60" w:rsidRPr="00634624">
        <w:rPr>
          <w:noProof/>
          <w:sz w:val="16"/>
          <w:szCs w:val="12"/>
          <w:lang w:val="en-GB" w:eastAsia="en-GB"/>
        </w:rPr>
        <mc:AlternateContent>
          <mc:Choice Requires="wps">
            <w:drawing>
              <wp:anchor distT="0" distB="0" distL="114300" distR="114300" simplePos="0" relativeHeight="251678720" behindDoc="0" locked="0" layoutInCell="1" allowOverlap="1" wp14:anchorId="083D7AC6" wp14:editId="1390FBDF">
                <wp:simplePos x="0" y="0"/>
                <wp:positionH relativeFrom="column">
                  <wp:posOffset>1800860</wp:posOffset>
                </wp:positionH>
                <wp:positionV relativeFrom="paragraph">
                  <wp:posOffset>864870</wp:posOffset>
                </wp:positionV>
                <wp:extent cx="1022350" cy="374650"/>
                <wp:effectExtent l="0" t="0" r="635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374650"/>
                        </a:xfrm>
                        <a:prstGeom prst="rect">
                          <a:avLst/>
                        </a:prstGeom>
                        <a:solidFill>
                          <a:srgbClr val="002060"/>
                        </a:solidFill>
                        <a:ln w="9525">
                          <a:noFill/>
                          <a:miter lim="800000"/>
                          <a:headEnd/>
                          <a:tailEnd/>
                        </a:ln>
                      </wps:spPr>
                      <wps:txbx>
                        <w:txbxContent>
                          <w:p w14:paraId="764FF41B" w14:textId="5A43FE56" w:rsidR="004C153A" w:rsidRPr="00847B47" w:rsidRDefault="004C153A" w:rsidP="00847B47">
                            <w:pPr>
                              <w:spacing w:before="0"/>
                              <w:jc w:val="center"/>
                              <w:rPr>
                                <w:b/>
                                <w:bCs/>
                                <w:sz w:val="18"/>
                                <w:szCs w:val="18"/>
                                <w:lang w:val="en-US"/>
                              </w:rPr>
                            </w:pPr>
                            <w:r>
                              <w:rPr>
                                <w:b/>
                                <w:bCs/>
                                <w:sz w:val="18"/>
                                <w:szCs w:val="18"/>
                                <w:lang w:val="fr-CH"/>
                              </w:rPr>
                              <w:t>Administration/</w:t>
                            </w:r>
                            <w:r>
                              <w:rPr>
                                <w:b/>
                                <w:bCs/>
                                <w:sz w:val="18"/>
                                <w:szCs w:val="18"/>
                                <w:lang w:val="fr-CH"/>
                              </w:rPr>
                              <w:br/>
                              <w:t>NRA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D7AC6" id="_x0000_s1039" type="#_x0000_t202" style="position:absolute;left:0;text-align:left;margin-left:141.8pt;margin-top:68.1pt;width:80.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" fillcolor="#002060" stroked="f">
                <v:textbox>
                  <w:txbxContent>
                    <w:p w14:paraId="764FF41B" w14:textId="5A43FE56" w:rsidR="004C153A" w:rsidRPr="00847B47" w:rsidRDefault="004C153A" w:rsidP="00847B47">
                      <w:pPr>
                        <w:spacing w:before="0"/>
                        <w:jc w:val="center"/>
                        <w:rPr>
                          <w:b/>
                          <w:bCs/>
                          <w:sz w:val="18"/>
                          <w:szCs w:val="18"/>
                          <w:lang w:val="en-US"/>
                        </w:rPr>
                      </w:pPr>
                      <w:r>
                        <w:rPr>
                          <w:b/>
                          <w:bCs/>
                          <w:sz w:val="18"/>
                          <w:szCs w:val="18"/>
                          <w:lang w:val="fr-CH"/>
                        </w:rPr>
                        <w:t>Administration/</w:t>
                      </w:r>
                      <w:r>
                        <w:rPr>
                          <w:b/>
                          <w:bCs/>
                          <w:sz w:val="18"/>
                          <w:szCs w:val="18"/>
                          <w:lang w:val="fr-CH"/>
                        </w:rPr>
                        <w:br/>
                        <w:t>NRA</w:t>
                      </w:r>
                    </w:p>
                  </w:txbxContent>
                </v:textbox>
              </v:shape>
            </w:pict>
          </mc:Fallback>
        </mc:AlternateContent>
      </w:r>
      <w:r w:rsidR="00C901D1" w:rsidRPr="005E6E33">
        <w:rPr>
          <w:noProof/>
          <w:lang w:val="en-GB" w:eastAsia="en-GB"/>
        </w:rPr>
        <w:drawing>
          <wp:inline distT="0" distB="0" distL="0" distR="0" wp14:anchorId="26F7FD31" wp14:editId="12B908E3">
            <wp:extent cx="2708910" cy="29070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8910" cy="2907030"/>
                    </a:xfrm>
                    <a:prstGeom prst="rect">
                      <a:avLst/>
                    </a:prstGeom>
                    <a:noFill/>
                    <a:ln>
                      <a:noFill/>
                    </a:ln>
                  </pic:spPr>
                </pic:pic>
              </a:graphicData>
            </a:graphic>
          </wp:inline>
        </w:drawing>
      </w:r>
    </w:p>
    <w:p w14:paraId="118020DC" w14:textId="6AA8DD73" w:rsidR="00C901D1" w:rsidRPr="005E6E33" w:rsidRDefault="00FC1B44" w:rsidP="004C153A">
      <w:pPr>
        <w:spacing w:before="360"/>
        <w:rPr>
          <w:lang w:val="fr-CH"/>
        </w:rPr>
      </w:pPr>
      <w:bookmarkStart w:id="318" w:name="lt_pId502"/>
      <w:r w:rsidRPr="005E6E33">
        <w:rPr>
          <w:lang w:val="fr-CH"/>
        </w:rPr>
        <w:t>Le registre</w:t>
      </w:r>
      <w:r w:rsidR="00735409" w:rsidRPr="005E6E33">
        <w:rPr>
          <w:lang w:val="fr-CH"/>
        </w:rPr>
        <w:t xml:space="preserve"> </w:t>
      </w:r>
      <w:r w:rsidR="00AD3DB8">
        <w:rPr>
          <w:lang w:val="fr-CH"/>
        </w:rPr>
        <w:t>d</w:t>
      </w:r>
      <w:r w:rsidR="00735409" w:rsidRPr="005E6E33">
        <w:rPr>
          <w:lang w:val="fr-CH"/>
        </w:rPr>
        <w:t>'accès</w:t>
      </w:r>
      <w:r w:rsidRPr="005E6E33">
        <w:rPr>
          <w:lang w:val="fr-CH"/>
        </w:rPr>
        <w:t xml:space="preserve"> LSA contient, en particulier, les renseignements pertinents sur </w:t>
      </w:r>
      <w:r w:rsidR="00AD3DB8">
        <w:rPr>
          <w:lang w:val="fr-CH"/>
        </w:rPr>
        <w:t>le spectre LSA qui doit être protégé</w:t>
      </w:r>
      <w:r w:rsidRPr="005E6E33">
        <w:rPr>
          <w:lang w:val="fr-CH"/>
        </w:rPr>
        <w:t xml:space="preserve">, ainsi que </w:t>
      </w:r>
      <w:r w:rsidR="00AD3DB8">
        <w:rPr>
          <w:lang w:val="fr-CH"/>
        </w:rPr>
        <w:t xml:space="preserve">sur </w:t>
      </w:r>
      <w:r w:rsidRPr="005E6E33">
        <w:rPr>
          <w:lang w:val="fr-CH"/>
        </w:rPr>
        <w:t xml:space="preserve">le niveau de protection fourni par </w:t>
      </w:r>
      <w:r w:rsidR="00735409" w:rsidRPr="005E6E33">
        <w:rPr>
          <w:lang w:val="fr-CH"/>
        </w:rPr>
        <w:t>le</w:t>
      </w:r>
      <w:r w:rsidR="00AD3DB8">
        <w:rPr>
          <w:lang w:val="fr-CH"/>
        </w:rPr>
        <w:t xml:space="preserve"> ou le</w:t>
      </w:r>
      <w:r w:rsidR="00735409" w:rsidRPr="005E6E33">
        <w:rPr>
          <w:lang w:val="fr-CH"/>
        </w:rPr>
        <w:t>s utilisateurs existant</w:t>
      </w:r>
      <w:r w:rsidRPr="005E6E33">
        <w:rPr>
          <w:lang w:val="fr-CH"/>
        </w:rPr>
        <w:t>s.</w:t>
      </w:r>
      <w:bookmarkEnd w:id="318"/>
    </w:p>
    <w:p w14:paraId="7B794CAB" w14:textId="09DDE65B" w:rsidR="00C901D1" w:rsidRPr="005E6E33" w:rsidRDefault="00FC1B44" w:rsidP="004C153A">
      <w:pPr>
        <w:rPr>
          <w:lang w:val="fr-CH"/>
        </w:rPr>
      </w:pPr>
      <w:r w:rsidRPr="005E6E33">
        <w:rPr>
          <w:lang w:val="fr-CH"/>
        </w:rPr>
        <w:t xml:space="preserve">Il convient </w:t>
      </w:r>
      <w:r w:rsidR="00AD3DB8">
        <w:rPr>
          <w:lang w:val="fr-CH"/>
        </w:rPr>
        <w:t>de noter</w:t>
      </w:r>
      <w:r w:rsidRPr="005E6E33">
        <w:rPr>
          <w:lang w:val="fr-CH"/>
        </w:rPr>
        <w:t xml:space="preserve"> que </w:t>
      </w:r>
      <w:r w:rsidR="00784468" w:rsidRPr="005E6E33">
        <w:rPr>
          <w:lang w:val="fr-CH"/>
        </w:rPr>
        <w:t>le</w:t>
      </w:r>
      <w:r w:rsidR="004B0B9F" w:rsidRPr="005E6E33">
        <w:rPr>
          <w:lang w:val="fr-CH"/>
        </w:rPr>
        <w:t xml:space="preserve"> com</w:t>
      </w:r>
      <w:r w:rsidR="00784468" w:rsidRPr="005E6E33">
        <w:rPr>
          <w:lang w:val="fr-CH"/>
        </w:rPr>
        <w:t>ité</w:t>
      </w:r>
      <w:r w:rsidR="004B0B9F" w:rsidRPr="005E6E33">
        <w:rPr>
          <w:lang w:val="fr-CH"/>
        </w:rPr>
        <w:t xml:space="preserve"> technique de l'ETSI sur les systèmes de radiocommunication reconfigurables </w:t>
      </w:r>
      <w:r w:rsidR="00AD3DB8">
        <w:rPr>
          <w:lang w:val="fr-CH"/>
        </w:rPr>
        <w:t xml:space="preserve">(ETSI RRS) </w:t>
      </w:r>
      <w:r w:rsidR="004B0B9F" w:rsidRPr="005E6E33">
        <w:rPr>
          <w:lang w:val="fr-CH"/>
        </w:rPr>
        <w:t xml:space="preserve">a présenté une architecture envisageable qui permet le recours au concept </w:t>
      </w:r>
      <w:r w:rsidR="00AD3DB8">
        <w:rPr>
          <w:lang w:val="fr-CH"/>
        </w:rPr>
        <w:t>LSA, dans le D</w:t>
      </w:r>
      <w:r w:rsidR="004B0B9F" w:rsidRPr="005E6E33">
        <w:rPr>
          <w:lang w:val="fr-CH"/>
        </w:rPr>
        <w:t>ocument TR 103 113 (</w:t>
      </w:r>
      <w:r w:rsidR="00AD3DB8">
        <w:rPr>
          <w:lang w:val="fr-CH"/>
        </w:rPr>
        <w:t>«</w:t>
      </w:r>
      <w:r w:rsidR="004B0B9F" w:rsidRPr="005E6E33">
        <w:rPr>
          <w:lang w:val="fr-CH"/>
        </w:rPr>
        <w:t>document de référence sur les services mobiles large bande dans la bande de fréquences 2 300-2 400 MHz au titre du régime de l'accès partagé sous licence</w:t>
      </w:r>
      <w:r w:rsidR="00AD3DB8">
        <w:rPr>
          <w:lang w:val="fr-CH"/>
        </w:rPr>
        <w:t>»</w:t>
      </w:r>
      <w:r w:rsidR="004B0B9F" w:rsidRPr="005E6E33">
        <w:rPr>
          <w:lang w:val="fr-CH"/>
        </w:rPr>
        <w:t>).</w:t>
      </w:r>
      <w:r w:rsidR="00C901D1" w:rsidRPr="005E6E33">
        <w:rPr>
          <w:lang w:val="fr-CH"/>
        </w:rPr>
        <w:t xml:space="preserve"> </w:t>
      </w:r>
    </w:p>
    <w:p w14:paraId="777F3786" w14:textId="7AA3ABCC" w:rsidR="00C901D1" w:rsidRPr="005E6E33" w:rsidRDefault="00C901D1" w:rsidP="004C153A">
      <w:pPr>
        <w:pStyle w:val="Heading2"/>
        <w:rPr>
          <w:lang w:val="fr-CH"/>
        </w:rPr>
      </w:pPr>
      <w:bookmarkStart w:id="319" w:name="lt_pId504"/>
      <w:bookmarkStart w:id="320" w:name="_Toc485590951"/>
      <w:bookmarkStart w:id="321" w:name="_Toc489884507"/>
      <w:bookmarkStart w:id="322" w:name="_Toc499027881"/>
      <w:r w:rsidRPr="005E6E33">
        <w:rPr>
          <w:lang w:val="fr-CH"/>
        </w:rPr>
        <w:t>A1-2.8</w:t>
      </w:r>
      <w:bookmarkEnd w:id="319"/>
      <w:r w:rsidRPr="005E6E33">
        <w:rPr>
          <w:lang w:val="fr-CH"/>
        </w:rPr>
        <w:tab/>
      </w:r>
      <w:bookmarkStart w:id="323" w:name="lt_pId505"/>
      <w:r w:rsidR="004B0B9F" w:rsidRPr="005E6E33">
        <w:rPr>
          <w:lang w:val="fr-CH"/>
        </w:rPr>
        <w:t>Gestion de la coordination transfrontière</w:t>
      </w:r>
      <w:r w:rsidR="00E95362">
        <w:rPr>
          <w:lang w:val="fr-CH"/>
        </w:rPr>
        <w:t>s</w:t>
      </w:r>
      <w:r w:rsidR="004B0B9F" w:rsidRPr="005E6E33">
        <w:rPr>
          <w:lang w:val="fr-CH"/>
        </w:rPr>
        <w:t xml:space="preserve"> </w:t>
      </w:r>
      <w:bookmarkEnd w:id="320"/>
      <w:bookmarkEnd w:id="321"/>
      <w:bookmarkEnd w:id="323"/>
      <w:r w:rsidR="00E95362">
        <w:rPr>
          <w:lang w:val="fr-CH"/>
        </w:rPr>
        <w:t>selon</w:t>
      </w:r>
      <w:r w:rsidR="00784468" w:rsidRPr="005E6E33">
        <w:rPr>
          <w:lang w:val="fr-CH"/>
        </w:rPr>
        <w:t xml:space="preserve"> l'accès </w:t>
      </w:r>
      <w:r w:rsidR="00E95362">
        <w:rPr>
          <w:lang w:val="fr-CH"/>
        </w:rPr>
        <w:t>LSA</w:t>
      </w:r>
      <w:bookmarkEnd w:id="322"/>
    </w:p>
    <w:p w14:paraId="24917BC8" w14:textId="283A1187" w:rsidR="004B0B9F" w:rsidRPr="005E6E33" w:rsidRDefault="004B0B9F" w:rsidP="004C153A">
      <w:pPr>
        <w:rPr>
          <w:lang w:val="fr-CH"/>
        </w:rPr>
      </w:pPr>
      <w:bookmarkStart w:id="324" w:name="lt_pId506"/>
      <w:r w:rsidRPr="005E6E33">
        <w:rPr>
          <w:lang w:val="fr-CH"/>
        </w:rPr>
        <w:t>La coordination transfrontière</w:t>
      </w:r>
      <w:r w:rsidR="00E95362">
        <w:rPr>
          <w:lang w:val="fr-CH"/>
        </w:rPr>
        <w:t>s s'effectue</w:t>
      </w:r>
      <w:r w:rsidRPr="005E6E33">
        <w:rPr>
          <w:lang w:val="fr-CH"/>
        </w:rPr>
        <w:t xml:space="preserve"> habituellement </w:t>
      </w:r>
      <w:r w:rsidR="00E95362">
        <w:rPr>
          <w:lang w:val="fr-CH"/>
        </w:rPr>
        <w:t>dans le cadre</w:t>
      </w:r>
      <w:r w:rsidRPr="005E6E33">
        <w:rPr>
          <w:lang w:val="fr-CH"/>
        </w:rPr>
        <w:t xml:space="preserve"> d'accords bilatéraux </w:t>
      </w:r>
      <w:r w:rsidR="005A3C16" w:rsidRPr="005E6E33">
        <w:rPr>
          <w:lang w:val="fr-CH"/>
        </w:rPr>
        <w:t>entre administrations</w:t>
      </w:r>
      <w:r w:rsidR="00E95362">
        <w:rPr>
          <w:lang w:val="fr-CH"/>
        </w:rPr>
        <w:t xml:space="preserve">/NRA. En vertu des droits </w:t>
      </w:r>
      <w:r w:rsidR="005A3C16" w:rsidRPr="005E6E33">
        <w:rPr>
          <w:lang w:val="fr-CH"/>
        </w:rPr>
        <w:t xml:space="preserve">d'utilisation </w:t>
      </w:r>
      <w:r w:rsidR="00E95362">
        <w:rPr>
          <w:lang w:val="fr-CH"/>
        </w:rPr>
        <w:t>i</w:t>
      </w:r>
      <w:r w:rsidR="00E95362" w:rsidRPr="005E6E33">
        <w:rPr>
          <w:lang w:val="fr-CH"/>
        </w:rPr>
        <w:t xml:space="preserve">ndividuels </w:t>
      </w:r>
      <w:r w:rsidR="00FD3BD9">
        <w:rPr>
          <w:lang w:val="fr-CH"/>
        </w:rPr>
        <w:t>octroyé</w:t>
      </w:r>
      <w:r w:rsidR="005A3C16" w:rsidRPr="005E6E33">
        <w:rPr>
          <w:lang w:val="fr-CH"/>
        </w:rPr>
        <w:t>s au niveau national</w:t>
      </w:r>
      <w:r w:rsidR="00FD3BD9">
        <w:rPr>
          <w:lang w:val="fr-CH"/>
        </w:rPr>
        <w:t xml:space="preserve">, les opérateurs </w:t>
      </w:r>
      <w:r w:rsidR="005A3C16" w:rsidRPr="005E6E33">
        <w:rPr>
          <w:lang w:val="fr-CH"/>
        </w:rPr>
        <w:t>de réseau</w:t>
      </w:r>
      <w:r w:rsidR="00784468" w:rsidRPr="005E6E33">
        <w:rPr>
          <w:lang w:val="fr-CH"/>
        </w:rPr>
        <w:t>x</w:t>
      </w:r>
      <w:r w:rsidR="005A3C16" w:rsidRPr="005E6E33">
        <w:rPr>
          <w:lang w:val="fr-CH"/>
        </w:rPr>
        <w:t xml:space="preserve"> mobile</w:t>
      </w:r>
      <w:r w:rsidR="00784468" w:rsidRPr="005E6E33">
        <w:rPr>
          <w:lang w:val="fr-CH"/>
        </w:rPr>
        <w:t>s</w:t>
      </w:r>
      <w:r w:rsidR="005A3C16" w:rsidRPr="005E6E33">
        <w:rPr>
          <w:lang w:val="fr-CH"/>
        </w:rPr>
        <w:t xml:space="preserve"> </w:t>
      </w:r>
      <w:r w:rsidR="00FD3BD9">
        <w:rPr>
          <w:lang w:val="fr-CH"/>
        </w:rPr>
        <w:t>doivent respecter</w:t>
      </w:r>
      <w:r w:rsidR="005A3C16" w:rsidRPr="005E6E33">
        <w:rPr>
          <w:lang w:val="fr-CH"/>
        </w:rPr>
        <w:t xml:space="preserve"> les termes </w:t>
      </w:r>
      <w:r w:rsidR="00FD3BD9">
        <w:rPr>
          <w:lang w:val="fr-CH"/>
        </w:rPr>
        <w:t xml:space="preserve">et les conditions </w:t>
      </w:r>
      <w:r w:rsidR="005A3C16" w:rsidRPr="005E6E33">
        <w:rPr>
          <w:lang w:val="fr-CH"/>
        </w:rPr>
        <w:t xml:space="preserve">de ces accords. Dans les bandes </w:t>
      </w:r>
      <w:r w:rsidR="00FD3BD9">
        <w:rPr>
          <w:lang w:val="fr-CH"/>
        </w:rPr>
        <w:t>habituellement utilisées pour les</w:t>
      </w:r>
      <w:r w:rsidR="005A3C16" w:rsidRPr="005E6E33">
        <w:rPr>
          <w:lang w:val="fr-CH"/>
        </w:rPr>
        <w:t xml:space="preserve"> réseaux MFCN, la CEPT pourra mener des études et </w:t>
      </w:r>
      <w:r w:rsidR="00FD3BD9">
        <w:rPr>
          <w:lang w:val="fr-CH"/>
        </w:rPr>
        <w:t xml:space="preserve">élaborer </w:t>
      </w:r>
      <w:r w:rsidR="005A3C16" w:rsidRPr="005E6E33">
        <w:rPr>
          <w:lang w:val="fr-CH"/>
        </w:rPr>
        <w:t xml:space="preserve">des lignes directrices en vue </w:t>
      </w:r>
      <w:r w:rsidR="00FD3BD9">
        <w:rPr>
          <w:lang w:val="fr-CH"/>
        </w:rPr>
        <w:t>d'aider les administrations/NRA à mener</w:t>
      </w:r>
      <w:r w:rsidR="005A3C16" w:rsidRPr="005E6E33">
        <w:rPr>
          <w:lang w:val="fr-CH"/>
        </w:rPr>
        <w:t xml:space="preserve"> leurs </w:t>
      </w:r>
      <w:r w:rsidR="00A03052" w:rsidRPr="005E6E33">
        <w:rPr>
          <w:lang w:val="fr-CH"/>
        </w:rPr>
        <w:t>négociations</w:t>
      </w:r>
      <w:r w:rsidR="005A3C16" w:rsidRPr="005E6E33">
        <w:rPr>
          <w:lang w:val="fr-CH"/>
        </w:rPr>
        <w:t xml:space="preserve"> bilatérales ou multilatérales.</w:t>
      </w:r>
    </w:p>
    <w:bookmarkEnd w:id="324"/>
    <w:p w14:paraId="6682162D" w14:textId="3391E398" w:rsidR="00C901D1" w:rsidRPr="005E6E33" w:rsidRDefault="005A3C16" w:rsidP="004C153A">
      <w:pPr>
        <w:rPr>
          <w:lang w:val="fr-CH"/>
        </w:rPr>
      </w:pPr>
      <w:r w:rsidRPr="005E6E33">
        <w:rPr>
          <w:lang w:val="fr-CH"/>
        </w:rPr>
        <w:t>La coordination transfrontière</w:t>
      </w:r>
      <w:r w:rsidR="00FD3BD9">
        <w:rPr>
          <w:lang w:val="fr-CH"/>
        </w:rPr>
        <w:t>s</w:t>
      </w:r>
      <w:r w:rsidRPr="005E6E33">
        <w:rPr>
          <w:lang w:val="fr-CH"/>
        </w:rPr>
        <w:t xml:space="preserve"> pour les services MFCN </w:t>
      </w:r>
      <w:r w:rsidR="00FD3BD9">
        <w:rPr>
          <w:lang w:val="fr-CH"/>
        </w:rPr>
        <w:t>mis en oeuvre</w:t>
      </w:r>
      <w:r w:rsidRPr="005E6E33">
        <w:rPr>
          <w:lang w:val="fr-CH"/>
        </w:rPr>
        <w:t xml:space="preserve"> dans une </w:t>
      </w:r>
      <w:r w:rsidR="00E84BE2" w:rsidRPr="005E6E33">
        <w:rPr>
          <w:lang w:val="fr-CH"/>
        </w:rPr>
        <w:t xml:space="preserve">bande </w:t>
      </w:r>
      <w:r w:rsidR="00FD3BD9">
        <w:rPr>
          <w:lang w:val="fr-CH"/>
        </w:rPr>
        <w:t>selon l'accès</w:t>
      </w:r>
      <w:r w:rsidR="00E84BE2" w:rsidRPr="005E6E33">
        <w:rPr>
          <w:lang w:val="fr-CH"/>
        </w:rPr>
        <w:t xml:space="preserve"> </w:t>
      </w:r>
      <w:r w:rsidRPr="005E6E33">
        <w:rPr>
          <w:lang w:val="fr-CH"/>
        </w:rPr>
        <w:t xml:space="preserve">LSA </w:t>
      </w:r>
      <w:r w:rsidR="00FD3BD9">
        <w:rPr>
          <w:lang w:val="fr-CH"/>
        </w:rPr>
        <w:t>s'effectue</w:t>
      </w:r>
      <w:r w:rsidRPr="005E6E33">
        <w:rPr>
          <w:lang w:val="fr-CH"/>
        </w:rPr>
        <w:t xml:space="preserve"> exactement </w:t>
      </w:r>
      <w:r w:rsidR="00FD3BD9">
        <w:rPr>
          <w:lang w:val="fr-CH"/>
        </w:rPr>
        <w:t xml:space="preserve">selon </w:t>
      </w:r>
      <w:r w:rsidRPr="005E6E33">
        <w:rPr>
          <w:lang w:val="fr-CH"/>
        </w:rPr>
        <w:t xml:space="preserve">le même cadre. Les accords bilatéraux/multilatéraux doivent être </w:t>
      </w:r>
      <w:r w:rsidR="001E41FD">
        <w:rPr>
          <w:lang w:val="fr-CH"/>
        </w:rPr>
        <w:t xml:space="preserve">conclus entre les administrations/NRA </w:t>
      </w:r>
      <w:r w:rsidRPr="005E6E33">
        <w:rPr>
          <w:lang w:val="fr-CH"/>
        </w:rPr>
        <w:t>concernées</w:t>
      </w:r>
      <w:r w:rsidR="00E84BE2" w:rsidRPr="005E6E33">
        <w:rPr>
          <w:lang w:val="fr-CH"/>
        </w:rPr>
        <w:t>,</w:t>
      </w:r>
      <w:r w:rsidRPr="005E6E33">
        <w:rPr>
          <w:lang w:val="fr-CH"/>
        </w:rPr>
        <w:t xml:space="preserve"> et le </w:t>
      </w:r>
      <w:r w:rsidR="00E84BE2" w:rsidRPr="005E6E33">
        <w:rPr>
          <w:lang w:val="fr-CH"/>
        </w:rPr>
        <w:t>titulaire de licence</w:t>
      </w:r>
      <w:r w:rsidRPr="005E6E33">
        <w:rPr>
          <w:lang w:val="fr-CH"/>
        </w:rPr>
        <w:t xml:space="preserve"> LSA devra respecter </w:t>
      </w:r>
      <w:r w:rsidR="001E41FD">
        <w:rPr>
          <w:lang w:val="fr-CH"/>
        </w:rPr>
        <w:t xml:space="preserve">lesdits accords </w:t>
      </w:r>
      <w:r w:rsidRPr="005E6E33">
        <w:rPr>
          <w:lang w:val="fr-CH"/>
        </w:rPr>
        <w:t>au titre de son droit d'utilisation individuel.</w:t>
      </w:r>
    </w:p>
    <w:p w14:paraId="4A687E01" w14:textId="77777777" w:rsidR="00C901D1" w:rsidRPr="005E6E33" w:rsidRDefault="00C901D1" w:rsidP="004C153A">
      <w:pPr>
        <w:rPr>
          <w:lang w:val="fr-CH"/>
        </w:rPr>
      </w:pPr>
    </w:p>
    <w:p w14:paraId="25B6D5F0" w14:textId="77777777" w:rsidR="00C901D1" w:rsidRPr="005E6E33" w:rsidRDefault="00C901D1" w:rsidP="004C153A">
      <w:pPr>
        <w:rPr>
          <w:lang w:val="fr-CH"/>
        </w:rPr>
      </w:pPr>
    </w:p>
    <w:p w14:paraId="723A2F67" w14:textId="1376B5DE" w:rsidR="00C901D1" w:rsidRPr="005E6E33" w:rsidRDefault="00C901D1" w:rsidP="004C153A">
      <w:pPr>
        <w:pStyle w:val="AnnexNoTitle"/>
        <w:rPr>
          <w:lang w:val="fr-CH"/>
        </w:rPr>
      </w:pPr>
      <w:bookmarkStart w:id="325" w:name="lt_pId511"/>
      <w:bookmarkStart w:id="326" w:name="_Toc489884508"/>
      <w:bookmarkStart w:id="327" w:name="_Toc499027882"/>
      <w:r w:rsidRPr="005E6E33">
        <w:rPr>
          <w:lang w:val="fr-CH"/>
        </w:rPr>
        <w:lastRenderedPageBreak/>
        <w:t>Annex</w:t>
      </w:r>
      <w:r w:rsidR="00017BA3" w:rsidRPr="005E6E33">
        <w:rPr>
          <w:lang w:val="fr-CH"/>
        </w:rPr>
        <w:t>e</w:t>
      </w:r>
      <w:r w:rsidRPr="005E6E33">
        <w:rPr>
          <w:lang w:val="fr-CH"/>
        </w:rPr>
        <w:t xml:space="preserve"> 2</w:t>
      </w:r>
      <w:bookmarkEnd w:id="325"/>
      <w:r w:rsidR="001E41FD">
        <w:rPr>
          <w:lang w:val="fr-CH"/>
        </w:rPr>
        <w:br/>
      </w:r>
      <w:r w:rsidRPr="005E6E33">
        <w:rPr>
          <w:lang w:val="fr-CH"/>
        </w:rPr>
        <w:br/>
      </w:r>
      <w:r w:rsidR="005A3C16" w:rsidRPr="005E6E33">
        <w:rPr>
          <w:lang w:val="fr-CH"/>
        </w:rPr>
        <w:t>Expérience de la Fédération de Russie concernant</w:t>
      </w:r>
      <w:r w:rsidR="001E41FD">
        <w:rPr>
          <w:lang w:val="fr-CH"/>
        </w:rPr>
        <w:t xml:space="preserve"> l'utilisation de la méthode de </w:t>
      </w:r>
      <w:r w:rsidR="005A3C16" w:rsidRPr="005E6E33">
        <w:rPr>
          <w:lang w:val="fr-CH"/>
        </w:rPr>
        <w:t xml:space="preserve">l'accès partagé au spectre pour des technologies similaires </w:t>
      </w:r>
      <w:r w:rsidR="001E41FD">
        <w:rPr>
          <w:lang w:val="fr-CH"/>
        </w:rPr>
        <w:br/>
      </w:r>
      <w:r w:rsidR="005A3C16" w:rsidRPr="005E6E33">
        <w:rPr>
          <w:lang w:val="fr-CH"/>
        </w:rPr>
        <w:t>(exemple des réseaux cellulaires)</w:t>
      </w:r>
      <w:bookmarkEnd w:id="326"/>
      <w:bookmarkEnd w:id="327"/>
    </w:p>
    <w:p w14:paraId="3D396CBE" w14:textId="72758B24" w:rsidR="00C901D1" w:rsidRPr="005E6E33" w:rsidRDefault="00C901D1" w:rsidP="004C153A">
      <w:pPr>
        <w:pStyle w:val="Heading1"/>
        <w:jc w:val="left"/>
        <w:rPr>
          <w:lang w:val="fr-CH"/>
        </w:rPr>
      </w:pPr>
      <w:bookmarkStart w:id="328" w:name="lt_pId514"/>
      <w:bookmarkStart w:id="329" w:name="_Toc485590952"/>
      <w:bookmarkStart w:id="330" w:name="_Toc489884509"/>
      <w:bookmarkStart w:id="331" w:name="_Toc499027883"/>
      <w:r w:rsidRPr="005E6E33">
        <w:rPr>
          <w:lang w:val="fr-CH"/>
        </w:rPr>
        <w:t>A2-1</w:t>
      </w:r>
      <w:bookmarkEnd w:id="328"/>
      <w:r w:rsidRPr="005E6E33">
        <w:rPr>
          <w:lang w:val="fr-CH"/>
        </w:rPr>
        <w:tab/>
      </w:r>
      <w:bookmarkStart w:id="332" w:name="lt_pId515"/>
      <w:r w:rsidR="005A3C16" w:rsidRPr="005E6E33">
        <w:rPr>
          <w:lang w:val="fr-CH"/>
        </w:rPr>
        <w:t xml:space="preserve">Aspects réglementaires du partage du spectre </w:t>
      </w:r>
      <w:r w:rsidR="001E41FD">
        <w:rPr>
          <w:lang w:val="fr-CH"/>
        </w:rPr>
        <w:t>selon</w:t>
      </w:r>
      <w:r w:rsidR="005302EE" w:rsidRPr="005E6E33">
        <w:rPr>
          <w:lang w:val="fr-CH"/>
        </w:rPr>
        <w:t xml:space="preserve"> la méthode </w:t>
      </w:r>
      <w:bookmarkEnd w:id="329"/>
      <w:bookmarkEnd w:id="330"/>
      <w:bookmarkEnd w:id="332"/>
      <w:r w:rsidR="001E41FD">
        <w:rPr>
          <w:lang w:val="fr-CH"/>
        </w:rPr>
        <w:t>SSA-ST</w:t>
      </w:r>
      <w:bookmarkEnd w:id="331"/>
    </w:p>
    <w:p w14:paraId="5F0D8545" w14:textId="2FFECA2F" w:rsidR="00C901D1" w:rsidRPr="005E6E33" w:rsidRDefault="00304ADF" w:rsidP="004C153A">
      <w:pPr>
        <w:rPr>
          <w:lang w:val="fr-CH"/>
        </w:rPr>
      </w:pPr>
      <w:bookmarkStart w:id="333" w:name="lt_pId516"/>
      <w:r w:rsidRPr="005E6E33">
        <w:rPr>
          <w:lang w:val="fr-CH"/>
        </w:rPr>
        <w:t xml:space="preserve">En 2015, la </w:t>
      </w:r>
      <w:r w:rsidRPr="005E6E33">
        <w:rPr>
          <w:color w:val="000000"/>
          <w:lang w:val="fr-CH"/>
        </w:rPr>
        <w:t xml:space="preserve">Commission d'Etat pour les fréquences radioélectriques </w:t>
      </w:r>
      <w:r w:rsidR="008E6595" w:rsidRPr="005E6E33">
        <w:rPr>
          <w:color w:val="000000"/>
          <w:lang w:val="fr-CH"/>
        </w:rPr>
        <w:t>a décidé d'assigner des bandes de fréquences en vue du</w:t>
      </w:r>
      <w:r w:rsidRPr="005E6E33">
        <w:rPr>
          <w:color w:val="000000"/>
          <w:lang w:val="fr-CH"/>
        </w:rPr>
        <w:t xml:space="preserve"> partage par les systèmes </w:t>
      </w:r>
      <w:r w:rsidR="008E6595" w:rsidRPr="005E6E33">
        <w:rPr>
          <w:color w:val="000000"/>
          <w:lang w:val="fr-CH"/>
        </w:rPr>
        <w:t>de radiocommunication</w:t>
      </w:r>
      <w:r w:rsidR="001E41FD" w:rsidRPr="001E41FD">
        <w:rPr>
          <w:color w:val="000000"/>
          <w:lang w:val="fr-CH"/>
        </w:rPr>
        <w:t xml:space="preserve"> </w:t>
      </w:r>
      <w:r w:rsidR="001E41FD" w:rsidRPr="005E6E33">
        <w:rPr>
          <w:color w:val="000000"/>
          <w:lang w:val="fr-CH"/>
        </w:rPr>
        <w:t>pour les communications cellulaires UMTS</w:t>
      </w:r>
      <w:r w:rsidRPr="005E6E33">
        <w:rPr>
          <w:color w:val="000000"/>
          <w:lang w:val="fr-CH"/>
        </w:rPr>
        <w:t xml:space="preserve"> </w:t>
      </w:r>
      <w:r w:rsidR="00993F40" w:rsidRPr="005E6E33">
        <w:rPr>
          <w:color w:val="000000"/>
          <w:lang w:val="fr-CH"/>
        </w:rPr>
        <w:t>dans les bandes de fréquences suivantes</w:t>
      </w:r>
      <w:r w:rsidRPr="005E6E33">
        <w:rPr>
          <w:color w:val="000000"/>
          <w:lang w:val="fr-CH"/>
        </w:rPr>
        <w:t>:</w:t>
      </w:r>
      <w:bookmarkEnd w:id="333"/>
      <w:r w:rsidR="00C901D1" w:rsidRPr="005E6E33">
        <w:rPr>
          <w:lang w:val="fr-CH"/>
        </w:rPr>
        <w:t xml:space="preserve"> </w:t>
      </w:r>
      <w:bookmarkStart w:id="334" w:name="lt_pId517"/>
      <w:r w:rsidR="00C901D1" w:rsidRPr="005E6E33">
        <w:rPr>
          <w:lang w:val="fr-CH"/>
        </w:rPr>
        <w:t xml:space="preserve">890-915 MHz, 935-960 </w:t>
      </w:r>
      <w:r w:rsidR="001E41FD">
        <w:rPr>
          <w:lang w:val="fr-CH"/>
        </w:rPr>
        <w:t>MHz, 1 920</w:t>
      </w:r>
      <w:r w:rsidR="001E41FD">
        <w:rPr>
          <w:lang w:val="fr-CH"/>
        </w:rPr>
        <w:noBreakHyphen/>
        <w:t>1 </w:t>
      </w:r>
      <w:r w:rsidR="00C901D1" w:rsidRPr="005E6E33">
        <w:rPr>
          <w:lang w:val="fr-CH"/>
        </w:rPr>
        <w:t xml:space="preserve">980 MHz, 2 010-2 025 MHz </w:t>
      </w:r>
      <w:r w:rsidRPr="005E6E33">
        <w:rPr>
          <w:lang w:val="fr-CH"/>
        </w:rPr>
        <w:t>et</w:t>
      </w:r>
      <w:r w:rsidR="00C901D1" w:rsidRPr="005E6E33">
        <w:rPr>
          <w:lang w:val="fr-CH"/>
        </w:rPr>
        <w:t xml:space="preserve"> 2 110-2 170 MHz, </w:t>
      </w:r>
      <w:r w:rsidRPr="005E6E33">
        <w:rPr>
          <w:lang w:val="fr-CH"/>
        </w:rPr>
        <w:t>ainsi que pour les communications</w:t>
      </w:r>
      <w:r w:rsidR="00C901D1" w:rsidRPr="005E6E33">
        <w:rPr>
          <w:lang w:val="fr-CH"/>
        </w:rPr>
        <w:t xml:space="preserve"> LTE </w:t>
      </w:r>
      <w:r w:rsidRPr="005E6E33">
        <w:rPr>
          <w:lang w:val="fr-CH"/>
        </w:rPr>
        <w:t>dans les bandes de fréquences suivantes</w:t>
      </w:r>
      <w:r w:rsidR="00C901D1" w:rsidRPr="005E6E33">
        <w:rPr>
          <w:lang w:val="fr-CH"/>
        </w:rPr>
        <w:t>:</w:t>
      </w:r>
      <w:bookmarkEnd w:id="334"/>
      <w:r w:rsidR="00C901D1" w:rsidRPr="005E6E33">
        <w:rPr>
          <w:lang w:val="fr-CH"/>
        </w:rPr>
        <w:t xml:space="preserve"> </w:t>
      </w:r>
      <w:bookmarkStart w:id="335" w:name="lt_pId518"/>
      <w:r w:rsidR="00C901D1" w:rsidRPr="005E6E33">
        <w:rPr>
          <w:lang w:val="fr-CH"/>
        </w:rPr>
        <w:t xml:space="preserve">791-820 MHz </w:t>
      </w:r>
      <w:r w:rsidRPr="005E6E33">
        <w:rPr>
          <w:lang w:val="fr-CH"/>
        </w:rPr>
        <w:t>et</w:t>
      </w:r>
      <w:r w:rsidR="00C901D1" w:rsidRPr="005E6E33">
        <w:rPr>
          <w:lang w:val="fr-CH"/>
        </w:rPr>
        <w:t xml:space="preserve"> 832-861 MHz, 890-915 MHz </w:t>
      </w:r>
      <w:r w:rsidRPr="005E6E33">
        <w:rPr>
          <w:lang w:val="fr-CH"/>
        </w:rPr>
        <w:t>et</w:t>
      </w:r>
      <w:r w:rsidR="001E41FD">
        <w:rPr>
          <w:lang w:val="fr-CH"/>
        </w:rPr>
        <w:t> 935</w:t>
      </w:r>
      <w:r w:rsidR="001E41FD">
        <w:rPr>
          <w:lang w:val="fr-CH"/>
        </w:rPr>
        <w:noBreakHyphen/>
        <w:t>960 </w:t>
      </w:r>
      <w:r w:rsidR="00C901D1" w:rsidRPr="005E6E33">
        <w:rPr>
          <w:lang w:val="fr-CH"/>
        </w:rPr>
        <w:t xml:space="preserve">MHz, 1 710-1 785 MHz </w:t>
      </w:r>
      <w:r w:rsidRPr="005E6E33">
        <w:rPr>
          <w:lang w:val="fr-CH"/>
        </w:rPr>
        <w:t>et</w:t>
      </w:r>
      <w:r w:rsidR="00C901D1" w:rsidRPr="005E6E33">
        <w:rPr>
          <w:lang w:val="fr-CH"/>
        </w:rPr>
        <w:t xml:space="preserve"> 1 805-1 880 MHz, 2 570-2 620 MHz, 2 500-2 570 MHz </w:t>
      </w:r>
      <w:r w:rsidRPr="005E6E33">
        <w:rPr>
          <w:lang w:val="fr-CH"/>
        </w:rPr>
        <w:t>et</w:t>
      </w:r>
      <w:r w:rsidR="001E41FD">
        <w:rPr>
          <w:lang w:val="fr-CH"/>
        </w:rPr>
        <w:t> </w:t>
      </w:r>
      <w:r w:rsidR="00C901D1" w:rsidRPr="005E6E33">
        <w:rPr>
          <w:lang w:val="fr-CH"/>
        </w:rPr>
        <w:t>2 620-2 690 MHz.</w:t>
      </w:r>
      <w:bookmarkEnd w:id="335"/>
    </w:p>
    <w:p w14:paraId="6CAF714B" w14:textId="04C4AABF" w:rsidR="00304ADF" w:rsidRPr="005E6E33" w:rsidRDefault="00304ADF" w:rsidP="004C153A">
      <w:pPr>
        <w:rPr>
          <w:lang w:val="fr-CH"/>
        </w:rPr>
      </w:pPr>
      <w:r w:rsidRPr="005E6E33">
        <w:rPr>
          <w:lang w:val="fr-CH"/>
        </w:rPr>
        <w:t xml:space="preserve">Le partage du spectre </w:t>
      </w:r>
      <w:r w:rsidR="001E41FD">
        <w:rPr>
          <w:lang w:val="fr-CH"/>
        </w:rPr>
        <w:t>suppose l'intégration</w:t>
      </w:r>
      <w:r w:rsidRPr="005E6E33">
        <w:rPr>
          <w:lang w:val="fr-CH"/>
        </w:rPr>
        <w:t xml:space="preserve"> des </w:t>
      </w:r>
      <w:r w:rsidR="00A03052" w:rsidRPr="005E6E33">
        <w:rPr>
          <w:lang w:val="fr-CH"/>
        </w:rPr>
        <w:t>bandes</w:t>
      </w:r>
      <w:r w:rsidRPr="005E6E33">
        <w:rPr>
          <w:lang w:val="fr-CH"/>
        </w:rPr>
        <w:t xml:space="preserve"> de fréquences attribuées à différents opérateurs</w:t>
      </w:r>
      <w:r w:rsidR="001E41FD">
        <w:rPr>
          <w:lang w:val="fr-CH"/>
        </w:rPr>
        <w:t>,</w:t>
      </w:r>
      <w:r w:rsidRPr="005E6E33">
        <w:rPr>
          <w:lang w:val="fr-CH"/>
        </w:rPr>
        <w:t xml:space="preserve"> en vue </w:t>
      </w:r>
      <w:r w:rsidR="001E41FD">
        <w:rPr>
          <w:lang w:val="fr-CH"/>
        </w:rPr>
        <w:t>d'améliorer la qualité de</w:t>
      </w:r>
      <w:r w:rsidRPr="005E6E33">
        <w:rPr>
          <w:lang w:val="fr-CH"/>
        </w:rPr>
        <w:t xml:space="preserve"> service</w:t>
      </w:r>
      <w:r w:rsidR="006634FA" w:rsidRPr="005E6E33">
        <w:rPr>
          <w:lang w:val="fr-CH"/>
        </w:rPr>
        <w:t xml:space="preserve"> </w:t>
      </w:r>
      <w:r w:rsidR="001E41FD">
        <w:rPr>
          <w:lang w:val="fr-CH"/>
        </w:rPr>
        <w:t>fournie</w:t>
      </w:r>
      <w:r w:rsidRPr="005E6E33">
        <w:rPr>
          <w:lang w:val="fr-CH"/>
        </w:rPr>
        <w:t xml:space="preserve">. L'utilisation des bandes de fréquences </w:t>
      </w:r>
      <w:r w:rsidR="001E41FD">
        <w:rPr>
          <w:lang w:val="fr-CH"/>
        </w:rPr>
        <w:t>doit</w:t>
      </w:r>
      <w:r w:rsidRPr="005E6E33">
        <w:rPr>
          <w:lang w:val="fr-CH"/>
        </w:rPr>
        <w:t xml:space="preserve"> être </w:t>
      </w:r>
      <w:r w:rsidR="001E41FD">
        <w:rPr>
          <w:lang w:val="fr-CH"/>
        </w:rPr>
        <w:t>autorisée après approbation</w:t>
      </w:r>
      <w:r w:rsidR="005E6AAB" w:rsidRPr="005E6E33">
        <w:rPr>
          <w:lang w:val="fr-CH"/>
        </w:rPr>
        <w:t xml:space="preserve"> par les utilisateurs du spectre, </w:t>
      </w:r>
      <w:r w:rsidR="00B95E6B" w:rsidRPr="005E6E33">
        <w:rPr>
          <w:lang w:val="fr-CH"/>
        </w:rPr>
        <w:t xml:space="preserve">qui </w:t>
      </w:r>
      <w:r w:rsidR="001E41FD">
        <w:rPr>
          <w:lang w:val="fr-CH"/>
        </w:rPr>
        <w:t>en informent</w:t>
      </w:r>
      <w:r w:rsidR="00B95E6B" w:rsidRPr="005E6E33">
        <w:rPr>
          <w:lang w:val="fr-CH"/>
        </w:rPr>
        <w:t xml:space="preserve"> conjointement</w:t>
      </w:r>
      <w:r w:rsidR="005E6AAB" w:rsidRPr="005E6E33">
        <w:rPr>
          <w:lang w:val="fr-CH"/>
        </w:rPr>
        <w:t xml:space="preserve"> </w:t>
      </w:r>
      <w:r w:rsidR="00B95E6B" w:rsidRPr="005E6E33">
        <w:rPr>
          <w:lang w:val="fr-CH"/>
        </w:rPr>
        <w:t xml:space="preserve">le </w:t>
      </w:r>
      <w:r w:rsidR="005E6AAB" w:rsidRPr="005E6E33">
        <w:rPr>
          <w:color w:val="000000"/>
          <w:lang w:val="fr-CH"/>
        </w:rPr>
        <w:t>Service fédéral de surveillance dans le domaine des télécommunications, des technologies de l'information et des communications de masse (</w:t>
      </w:r>
      <w:r w:rsidR="005E6AAB" w:rsidRPr="005E6E33">
        <w:rPr>
          <w:lang w:val="fr-CH"/>
        </w:rPr>
        <w:t>Roskomnadzor), sur la base d'un contrat de droit civil conclu entre eux.</w:t>
      </w:r>
    </w:p>
    <w:p w14:paraId="265742EB" w14:textId="798612E5" w:rsidR="004B5AC3" w:rsidRPr="005E6E33" w:rsidRDefault="005E6AAB" w:rsidP="004C153A">
      <w:pPr>
        <w:rPr>
          <w:lang w:val="fr-CH"/>
        </w:rPr>
      </w:pPr>
      <w:r w:rsidRPr="005E6E33">
        <w:rPr>
          <w:lang w:val="fr-CH"/>
        </w:rPr>
        <w:t>En jui</w:t>
      </w:r>
      <w:r w:rsidR="006634FA" w:rsidRPr="005E6E33">
        <w:rPr>
          <w:lang w:val="fr-CH"/>
        </w:rPr>
        <w:t xml:space="preserve">n 2016, plusieurs </w:t>
      </w:r>
      <w:r w:rsidR="001E41FD">
        <w:rPr>
          <w:lang w:val="fr-CH"/>
        </w:rPr>
        <w:t>amendement</w:t>
      </w:r>
      <w:r w:rsidR="006634FA" w:rsidRPr="005E6E33">
        <w:rPr>
          <w:lang w:val="fr-CH"/>
        </w:rPr>
        <w:t xml:space="preserve">s </w:t>
      </w:r>
      <w:r w:rsidR="001E41FD">
        <w:rPr>
          <w:lang w:val="fr-CH"/>
        </w:rPr>
        <w:t>ont été apportés à la L</w:t>
      </w:r>
      <w:r w:rsidRPr="005E6E33">
        <w:rPr>
          <w:lang w:val="fr-CH"/>
        </w:rPr>
        <w:t>oi fédérale N° 126-FZ relative aux communications. En particulier, la n</w:t>
      </w:r>
      <w:r w:rsidR="00B95E6B" w:rsidRPr="005E6E33">
        <w:rPr>
          <w:lang w:val="fr-CH"/>
        </w:rPr>
        <w:t>otion d'</w:t>
      </w:r>
      <w:r w:rsidR="005B48E2">
        <w:rPr>
          <w:lang w:val="fr-CH"/>
        </w:rPr>
        <w:t>«</w:t>
      </w:r>
      <w:r w:rsidR="00B95E6B" w:rsidRPr="005E6E33">
        <w:rPr>
          <w:lang w:val="fr-CH"/>
        </w:rPr>
        <w:t>utilisation multipartite du spectre</w:t>
      </w:r>
      <w:r w:rsidR="005B48E2">
        <w:rPr>
          <w:lang w:val="fr-CH"/>
        </w:rPr>
        <w:t>»</w:t>
      </w:r>
      <w:r w:rsidR="001E41FD">
        <w:rPr>
          <w:lang w:val="fr-CH"/>
        </w:rPr>
        <w:t xml:space="preserve"> a été introduite: il s'agit d'un</w:t>
      </w:r>
      <w:r w:rsidRPr="005E6E33">
        <w:rPr>
          <w:lang w:val="fr-CH"/>
        </w:rPr>
        <w:t xml:space="preserve"> contrat de partage du spectre </w:t>
      </w:r>
      <w:r w:rsidR="00B95E6B" w:rsidRPr="005E6E33">
        <w:rPr>
          <w:lang w:val="fr-CH"/>
        </w:rPr>
        <w:t>multipartite</w:t>
      </w:r>
      <w:r w:rsidR="001E41FD">
        <w:rPr>
          <w:lang w:val="fr-CH"/>
        </w:rPr>
        <w:t xml:space="preserve">, </w:t>
      </w:r>
      <w:r w:rsidR="00B95E6B" w:rsidRPr="005E6E33">
        <w:rPr>
          <w:lang w:val="fr-CH"/>
        </w:rPr>
        <w:t xml:space="preserve">c'est-à-dire </w:t>
      </w:r>
      <w:r w:rsidR="001E41FD">
        <w:rPr>
          <w:lang w:val="fr-CH"/>
        </w:rPr>
        <w:t>d'</w:t>
      </w:r>
      <w:r w:rsidRPr="005E6E33">
        <w:rPr>
          <w:lang w:val="fr-CH"/>
        </w:rPr>
        <w:t xml:space="preserve">un accord entre deux </w:t>
      </w:r>
      <w:r w:rsidR="001E41FD">
        <w:rPr>
          <w:lang w:val="fr-CH"/>
        </w:rPr>
        <w:t xml:space="preserve">ou plusieurs </w:t>
      </w:r>
      <w:r w:rsidRPr="005E6E33">
        <w:rPr>
          <w:lang w:val="fr-CH"/>
        </w:rPr>
        <w:t xml:space="preserve">utilisateurs du spectre au titre duquel le spectre est partagé conformément </w:t>
      </w:r>
      <w:r w:rsidR="001E41FD">
        <w:rPr>
          <w:lang w:val="fr-CH"/>
        </w:rPr>
        <w:t>aux dispositions de la L</w:t>
      </w:r>
      <w:r w:rsidRPr="005E6E33">
        <w:rPr>
          <w:lang w:val="fr-CH"/>
        </w:rPr>
        <w:t>oi fédérale relative aux communications.</w:t>
      </w:r>
    </w:p>
    <w:p w14:paraId="3EA0EF64" w14:textId="7F6697A7" w:rsidR="00C901D1" w:rsidRPr="005E6E33" w:rsidRDefault="004B5AC3" w:rsidP="004C153A">
      <w:pPr>
        <w:rPr>
          <w:lang w:val="fr-CH"/>
        </w:rPr>
      </w:pPr>
      <w:r w:rsidRPr="005E6E33">
        <w:rPr>
          <w:lang w:val="fr-CH"/>
        </w:rPr>
        <w:t xml:space="preserve">Dans ce contexte, </w:t>
      </w:r>
      <w:r w:rsidR="001E41FD">
        <w:rPr>
          <w:lang w:val="fr-CH"/>
        </w:rPr>
        <w:t>d</w:t>
      </w:r>
      <w:r w:rsidRPr="005E6E33">
        <w:rPr>
          <w:lang w:val="fr-CH"/>
        </w:rPr>
        <w:t xml:space="preserve">es modifications ont été apportées </w:t>
      </w:r>
      <w:r w:rsidR="001E41FD">
        <w:rPr>
          <w:lang w:val="fr-CH"/>
        </w:rPr>
        <w:t>aux</w:t>
      </w:r>
      <w:r w:rsidRPr="005E6E33">
        <w:rPr>
          <w:lang w:val="fr-CH"/>
        </w:rPr>
        <w:t xml:space="preserve"> </w:t>
      </w:r>
      <w:r w:rsidR="00B95E6B" w:rsidRPr="005E6E33">
        <w:rPr>
          <w:lang w:val="fr-CH"/>
        </w:rPr>
        <w:t>assignations</w:t>
      </w:r>
      <w:r w:rsidR="001E41FD">
        <w:rPr>
          <w:lang w:val="fr-CH"/>
        </w:rPr>
        <w:t xml:space="preserve"> de fréquence. Ainsi,</w:t>
      </w:r>
      <w:r w:rsidRPr="005E6E33">
        <w:rPr>
          <w:lang w:val="fr-CH"/>
        </w:rPr>
        <w:t xml:space="preserve"> </w:t>
      </w:r>
      <w:r w:rsidR="00160CB0" w:rsidRPr="005E6E33">
        <w:rPr>
          <w:lang w:val="fr-CH"/>
        </w:rPr>
        <w:t xml:space="preserve">au titre du partage du spectre, </w:t>
      </w:r>
      <w:r w:rsidR="00D73D4C" w:rsidRPr="005E6E33">
        <w:rPr>
          <w:lang w:val="fr-CH"/>
        </w:rPr>
        <w:t xml:space="preserve">une fréquence ou </w:t>
      </w:r>
      <w:r w:rsidRPr="005E6E33">
        <w:rPr>
          <w:lang w:val="fr-CH"/>
        </w:rPr>
        <w:t xml:space="preserve">un canal radioélectrique </w:t>
      </w:r>
      <w:r w:rsidR="00D73D4C" w:rsidRPr="005E6E33">
        <w:rPr>
          <w:lang w:val="fr-CH"/>
        </w:rPr>
        <w:t xml:space="preserve">ne </w:t>
      </w:r>
      <w:r w:rsidR="001E41FD">
        <w:rPr>
          <w:lang w:val="fr-CH"/>
        </w:rPr>
        <w:t>doit</w:t>
      </w:r>
      <w:r w:rsidR="00D73D4C" w:rsidRPr="005E6E33">
        <w:rPr>
          <w:lang w:val="fr-CH"/>
        </w:rPr>
        <w:t xml:space="preserve"> être </w:t>
      </w:r>
      <w:r w:rsidR="001E41FD">
        <w:rPr>
          <w:lang w:val="fr-CH"/>
        </w:rPr>
        <w:t>assigné</w:t>
      </w:r>
      <w:r w:rsidR="00D73D4C" w:rsidRPr="005E6E33">
        <w:rPr>
          <w:lang w:val="fr-CH"/>
        </w:rPr>
        <w:t xml:space="preserve"> à u</w:t>
      </w:r>
      <w:r w:rsidR="00160CB0" w:rsidRPr="005E6E33">
        <w:rPr>
          <w:lang w:val="fr-CH"/>
        </w:rPr>
        <w:t>n système radioélectrique civil</w:t>
      </w:r>
      <w:r w:rsidR="00D73D4C" w:rsidRPr="005E6E33">
        <w:rPr>
          <w:lang w:val="fr-CH"/>
        </w:rPr>
        <w:t xml:space="preserve"> que </w:t>
      </w:r>
      <w:r w:rsidR="001E41FD">
        <w:rPr>
          <w:lang w:val="fr-CH"/>
        </w:rPr>
        <w:t>s'il existe un</w:t>
      </w:r>
      <w:r w:rsidR="00D73D4C" w:rsidRPr="005E6E33">
        <w:rPr>
          <w:lang w:val="fr-CH"/>
        </w:rPr>
        <w:t xml:space="preserve"> contrat de </w:t>
      </w:r>
      <w:r w:rsidR="001E41FD">
        <w:rPr>
          <w:lang w:val="fr-CH"/>
        </w:rPr>
        <w:t>partage du spectre multipartite</w:t>
      </w:r>
      <w:r w:rsidR="00D73D4C" w:rsidRPr="005E6E33">
        <w:rPr>
          <w:lang w:val="fr-CH"/>
        </w:rPr>
        <w:t xml:space="preserve"> et conformément aux procédures </w:t>
      </w:r>
      <w:r w:rsidR="001E41FD">
        <w:rPr>
          <w:lang w:val="fr-CH"/>
        </w:rPr>
        <w:t>établies</w:t>
      </w:r>
      <w:r w:rsidR="00D73D4C" w:rsidRPr="005E6E33">
        <w:rPr>
          <w:lang w:val="fr-CH"/>
        </w:rPr>
        <w:t xml:space="preserve"> par la </w:t>
      </w:r>
      <w:r w:rsidR="001E41FD">
        <w:rPr>
          <w:color w:val="000000"/>
          <w:lang w:val="fr-CH"/>
        </w:rPr>
        <w:t>SCRF</w:t>
      </w:r>
      <w:r w:rsidR="00D73D4C" w:rsidRPr="005E6E33">
        <w:rPr>
          <w:color w:val="000000"/>
          <w:lang w:val="fr-CH"/>
        </w:rPr>
        <w:t xml:space="preserve">, dans les limites de la bande de fréquences </w:t>
      </w:r>
      <w:r w:rsidR="00160CB0" w:rsidRPr="005E6E33">
        <w:rPr>
          <w:color w:val="000000"/>
          <w:lang w:val="fr-CH"/>
        </w:rPr>
        <w:t>assignée aux parties au contrat</w:t>
      </w:r>
      <w:r w:rsidR="001E41FD">
        <w:rPr>
          <w:color w:val="000000"/>
          <w:lang w:val="fr-CH"/>
        </w:rPr>
        <w:t>,</w:t>
      </w:r>
      <w:r w:rsidR="00D73D4C" w:rsidRPr="005E6E33">
        <w:rPr>
          <w:color w:val="000000"/>
          <w:lang w:val="fr-CH"/>
        </w:rPr>
        <w:t xml:space="preserve"> </w:t>
      </w:r>
      <w:r w:rsidR="001E41FD">
        <w:rPr>
          <w:color w:val="000000"/>
          <w:lang w:val="fr-CH"/>
        </w:rPr>
        <w:t xml:space="preserve">et </w:t>
      </w:r>
      <w:r w:rsidR="00D73D4C" w:rsidRPr="005E6E33">
        <w:rPr>
          <w:color w:val="000000"/>
          <w:lang w:val="fr-CH"/>
        </w:rPr>
        <w:t xml:space="preserve">indiquées dans le contrat de partage du spectre multipartite. </w:t>
      </w:r>
      <w:r w:rsidR="001E41FD">
        <w:rPr>
          <w:color w:val="000000"/>
          <w:lang w:val="fr-CH"/>
        </w:rPr>
        <w:t>De plus, e</w:t>
      </w:r>
      <w:r w:rsidR="00D73D4C" w:rsidRPr="005E6E33">
        <w:rPr>
          <w:color w:val="000000"/>
          <w:lang w:val="fr-CH"/>
        </w:rPr>
        <w:t xml:space="preserve">n cas d'utilisation du spectre pour la fourniture de services de communication, les parties au contrat de partage du spectre multipartite doivent également </w:t>
      </w:r>
      <w:r w:rsidR="001E41FD">
        <w:rPr>
          <w:color w:val="000000"/>
          <w:lang w:val="fr-CH"/>
        </w:rPr>
        <w:t>détenir des</w:t>
      </w:r>
      <w:r w:rsidR="00D73D4C" w:rsidRPr="005E6E33">
        <w:rPr>
          <w:color w:val="000000"/>
          <w:lang w:val="fr-CH"/>
        </w:rPr>
        <w:t xml:space="preserve"> licences pour fournir les mêmes services de communication.</w:t>
      </w:r>
    </w:p>
    <w:p w14:paraId="60952CE4" w14:textId="689E18D6" w:rsidR="00C901D1" w:rsidRPr="005E6E33" w:rsidRDefault="00C63F36" w:rsidP="004C153A">
      <w:pPr>
        <w:rPr>
          <w:lang w:val="fr-CH"/>
        </w:rPr>
      </w:pPr>
      <w:r w:rsidRPr="005E6E33">
        <w:rPr>
          <w:lang w:val="fr-CH"/>
        </w:rPr>
        <w:t>Le contrat de partage du spectre multipartite doit comporter les éléments suivants</w:t>
      </w:r>
      <w:bookmarkStart w:id="336" w:name="lt_pId527"/>
      <w:r w:rsidR="00C901D1" w:rsidRPr="005E6E33">
        <w:rPr>
          <w:lang w:val="fr-CH"/>
        </w:rPr>
        <w:t>:</w:t>
      </w:r>
      <w:bookmarkEnd w:id="336"/>
    </w:p>
    <w:p w14:paraId="55E80F94" w14:textId="6C63579D" w:rsidR="00C901D1" w:rsidRPr="005E6E33" w:rsidRDefault="00C901D1" w:rsidP="004C153A">
      <w:pPr>
        <w:pStyle w:val="enumlev1"/>
        <w:rPr>
          <w:lang w:val="fr-CH"/>
        </w:rPr>
      </w:pPr>
      <w:r w:rsidRPr="005E6E33">
        <w:rPr>
          <w:lang w:val="fr-CH"/>
        </w:rPr>
        <w:t>1)</w:t>
      </w:r>
      <w:r w:rsidRPr="005E6E33">
        <w:rPr>
          <w:lang w:val="fr-CH"/>
        </w:rPr>
        <w:tab/>
      </w:r>
      <w:bookmarkStart w:id="337" w:name="lt_pId529"/>
      <w:r w:rsidR="00BE7A65" w:rsidRPr="005E6E33">
        <w:rPr>
          <w:lang w:val="fr-CH"/>
        </w:rPr>
        <w:t>R</w:t>
      </w:r>
      <w:r w:rsidR="00C63F36" w:rsidRPr="005E6E33">
        <w:rPr>
          <w:lang w:val="fr-CH"/>
        </w:rPr>
        <w:t>éférence aux bandes de fréquences attribuées aux utilisateurs du spectre</w:t>
      </w:r>
      <w:r w:rsidR="00BE7A65">
        <w:rPr>
          <w:lang w:val="fr-CH"/>
        </w:rPr>
        <w:t>,</w:t>
      </w:r>
      <w:r w:rsidR="00C63F36" w:rsidRPr="005E6E33">
        <w:rPr>
          <w:lang w:val="fr-CH"/>
        </w:rPr>
        <w:t xml:space="preserve"> parties au contrat,</w:t>
      </w:r>
      <w:r w:rsidR="00160CB0" w:rsidRPr="005E6E33">
        <w:rPr>
          <w:lang w:val="fr-CH"/>
        </w:rPr>
        <w:t xml:space="preserve"> </w:t>
      </w:r>
      <w:r w:rsidR="00BE7A65">
        <w:rPr>
          <w:lang w:val="fr-CH"/>
        </w:rPr>
        <w:t>qui sont destinées à être partagées</w:t>
      </w:r>
      <w:bookmarkEnd w:id="337"/>
      <w:r w:rsidR="00BE7A65">
        <w:rPr>
          <w:lang w:val="fr-CH"/>
        </w:rPr>
        <w:t>.</w:t>
      </w:r>
    </w:p>
    <w:p w14:paraId="42AA780F" w14:textId="66A4D854" w:rsidR="00C901D1" w:rsidRPr="005E6E33" w:rsidRDefault="00C901D1" w:rsidP="004C153A">
      <w:pPr>
        <w:pStyle w:val="enumlev1"/>
        <w:rPr>
          <w:lang w:val="fr-CH"/>
        </w:rPr>
      </w:pPr>
      <w:r w:rsidRPr="005E6E33">
        <w:rPr>
          <w:lang w:val="fr-CH"/>
        </w:rPr>
        <w:t>2)</w:t>
      </w:r>
      <w:r w:rsidRPr="005E6E33">
        <w:rPr>
          <w:lang w:val="fr-CH"/>
        </w:rPr>
        <w:tab/>
      </w:r>
      <w:bookmarkStart w:id="338" w:name="lt_pId531"/>
      <w:r w:rsidR="00BE7A65" w:rsidRPr="005E6E33">
        <w:rPr>
          <w:lang w:val="fr-CH"/>
        </w:rPr>
        <w:t>D</w:t>
      </w:r>
      <w:r w:rsidR="00C63F36" w:rsidRPr="005E6E33">
        <w:rPr>
          <w:lang w:val="fr-CH"/>
        </w:rPr>
        <w:t xml:space="preserve">roits et obligations des utilisateurs du spectre, y compris </w:t>
      </w:r>
      <w:r w:rsidR="00BE7A65">
        <w:rPr>
          <w:lang w:val="fr-CH"/>
        </w:rPr>
        <w:t xml:space="preserve">les </w:t>
      </w:r>
      <w:r w:rsidR="00C63F36" w:rsidRPr="005E6E33">
        <w:rPr>
          <w:lang w:val="fr-CH"/>
        </w:rPr>
        <w:t xml:space="preserve">obligations </w:t>
      </w:r>
      <w:r w:rsidR="00BE7A65">
        <w:rPr>
          <w:lang w:val="fr-CH"/>
        </w:rPr>
        <w:t>incombant aux</w:t>
      </w:r>
      <w:r w:rsidR="00C63F36" w:rsidRPr="005E6E33">
        <w:rPr>
          <w:lang w:val="fr-CH"/>
        </w:rPr>
        <w:t xml:space="preserve"> utilisateurs du spectre </w:t>
      </w:r>
      <w:r w:rsidR="00D539CC">
        <w:rPr>
          <w:lang w:val="fr-CH"/>
        </w:rPr>
        <w:t>concernant le</w:t>
      </w:r>
      <w:r w:rsidR="00C63F36" w:rsidRPr="005E6E33">
        <w:rPr>
          <w:lang w:val="fr-CH"/>
        </w:rPr>
        <w:t xml:space="preserve"> respect des conditions </w:t>
      </w:r>
      <w:r w:rsidR="00D539CC">
        <w:rPr>
          <w:lang w:val="fr-CH"/>
        </w:rPr>
        <w:t>prescrites</w:t>
      </w:r>
      <w:r w:rsidR="00C63F36" w:rsidRPr="005E6E33">
        <w:rPr>
          <w:lang w:val="fr-CH"/>
        </w:rPr>
        <w:t xml:space="preserve"> dans la décision pertinente </w:t>
      </w:r>
      <w:r w:rsidR="00D539CC">
        <w:rPr>
          <w:lang w:val="fr-CH"/>
        </w:rPr>
        <w:t>relative à</w:t>
      </w:r>
      <w:r w:rsidR="00C63F36" w:rsidRPr="005E6E33">
        <w:rPr>
          <w:lang w:val="fr-CH"/>
        </w:rPr>
        <w:t xml:space="preserve"> l'attribution des </w:t>
      </w:r>
      <w:r w:rsidR="00A03052" w:rsidRPr="005E6E33">
        <w:rPr>
          <w:lang w:val="fr-CH"/>
        </w:rPr>
        <w:t>bandes</w:t>
      </w:r>
      <w:r w:rsidR="00C63F36" w:rsidRPr="005E6E33">
        <w:rPr>
          <w:lang w:val="fr-CH"/>
        </w:rPr>
        <w:t xml:space="preserve"> de fréquences</w:t>
      </w:r>
      <w:bookmarkEnd w:id="338"/>
      <w:r w:rsidR="00D539CC">
        <w:rPr>
          <w:lang w:val="fr-CH"/>
        </w:rPr>
        <w:t>.</w:t>
      </w:r>
    </w:p>
    <w:p w14:paraId="20CCA261" w14:textId="75AA2B15" w:rsidR="00C901D1" w:rsidRPr="005E6E33" w:rsidRDefault="00C901D1" w:rsidP="004C153A">
      <w:pPr>
        <w:pStyle w:val="enumlev1"/>
        <w:rPr>
          <w:lang w:val="fr-CH"/>
        </w:rPr>
      </w:pPr>
      <w:r w:rsidRPr="005E6E33">
        <w:rPr>
          <w:lang w:val="fr-CH"/>
        </w:rPr>
        <w:t>3)</w:t>
      </w:r>
      <w:r w:rsidRPr="005E6E33">
        <w:rPr>
          <w:lang w:val="fr-CH"/>
        </w:rPr>
        <w:tab/>
      </w:r>
      <w:bookmarkStart w:id="339" w:name="lt_pId533"/>
      <w:r w:rsidR="00BE7A65" w:rsidRPr="005E6E33">
        <w:rPr>
          <w:lang w:val="fr-CH"/>
        </w:rPr>
        <w:t>R</w:t>
      </w:r>
      <w:r w:rsidR="00C63F36" w:rsidRPr="005E6E33">
        <w:rPr>
          <w:lang w:val="fr-CH"/>
        </w:rPr>
        <w:t xml:space="preserve">èglement des comptes entre les utilisateurs du spectre pour le partage </w:t>
      </w:r>
      <w:r w:rsidR="00D539CC">
        <w:rPr>
          <w:lang w:val="fr-CH"/>
        </w:rPr>
        <w:t>du spectre</w:t>
      </w:r>
      <w:r w:rsidR="00C63F36" w:rsidRPr="005E6E33">
        <w:rPr>
          <w:lang w:val="fr-CH"/>
        </w:rPr>
        <w:t>, et montant du paiement correspondant</w:t>
      </w:r>
      <w:bookmarkEnd w:id="339"/>
      <w:r w:rsidR="00D539CC">
        <w:rPr>
          <w:lang w:val="fr-CH"/>
        </w:rPr>
        <w:t>.</w:t>
      </w:r>
    </w:p>
    <w:p w14:paraId="657E2F4A" w14:textId="7408A256" w:rsidR="00C901D1" w:rsidRPr="005E6E33" w:rsidRDefault="00C901D1" w:rsidP="004C153A">
      <w:pPr>
        <w:pStyle w:val="enumlev1"/>
        <w:rPr>
          <w:lang w:val="fr-CH"/>
        </w:rPr>
      </w:pPr>
      <w:r w:rsidRPr="005E6E33">
        <w:rPr>
          <w:lang w:val="fr-CH"/>
        </w:rPr>
        <w:t>4)</w:t>
      </w:r>
      <w:r w:rsidRPr="005E6E33">
        <w:rPr>
          <w:lang w:val="fr-CH"/>
        </w:rPr>
        <w:tab/>
      </w:r>
      <w:bookmarkStart w:id="340" w:name="lt_pId535"/>
      <w:r w:rsidR="00BE7A65" w:rsidRPr="005E6E33">
        <w:rPr>
          <w:lang w:val="fr-CH"/>
        </w:rPr>
        <w:t>P</w:t>
      </w:r>
      <w:r w:rsidR="00C63F36" w:rsidRPr="005E6E33">
        <w:rPr>
          <w:lang w:val="fr-CH"/>
        </w:rPr>
        <w:t xml:space="preserve">rocédure applicable au règlement des différends entre les utilisateurs du spectre concernant la question du partage </w:t>
      </w:r>
      <w:bookmarkEnd w:id="340"/>
      <w:r w:rsidR="00D539CC">
        <w:rPr>
          <w:lang w:val="fr-CH"/>
        </w:rPr>
        <w:t>du spectre.</w:t>
      </w:r>
    </w:p>
    <w:p w14:paraId="34E911BC" w14:textId="0404FAC7" w:rsidR="00C901D1" w:rsidRPr="005E6E33" w:rsidRDefault="00C901D1" w:rsidP="004C153A">
      <w:pPr>
        <w:pStyle w:val="enumlev1"/>
        <w:rPr>
          <w:lang w:val="fr-CH"/>
        </w:rPr>
      </w:pPr>
      <w:r w:rsidRPr="005E6E33">
        <w:rPr>
          <w:lang w:val="fr-CH"/>
        </w:rPr>
        <w:t>5)</w:t>
      </w:r>
      <w:r w:rsidRPr="005E6E33">
        <w:rPr>
          <w:lang w:val="fr-CH"/>
        </w:rPr>
        <w:tab/>
      </w:r>
      <w:bookmarkStart w:id="341" w:name="lt_pId537"/>
      <w:r w:rsidR="00BE7A65" w:rsidRPr="005E6E33">
        <w:rPr>
          <w:lang w:val="fr-CH"/>
        </w:rPr>
        <w:t>P</w:t>
      </w:r>
      <w:r w:rsidR="00C63F36" w:rsidRPr="005E6E33">
        <w:rPr>
          <w:lang w:val="fr-CH"/>
        </w:rPr>
        <w:t xml:space="preserve">rocédure </w:t>
      </w:r>
      <w:r w:rsidR="00A03052" w:rsidRPr="005E6E33">
        <w:rPr>
          <w:lang w:val="fr-CH"/>
        </w:rPr>
        <w:t>relative</w:t>
      </w:r>
      <w:r w:rsidR="00C63F36" w:rsidRPr="005E6E33">
        <w:rPr>
          <w:lang w:val="fr-CH"/>
        </w:rPr>
        <w:t xml:space="preserve"> à la </w:t>
      </w:r>
      <w:r w:rsidR="00ED6793" w:rsidRPr="005E6E33">
        <w:rPr>
          <w:lang w:val="fr-CH"/>
        </w:rPr>
        <w:t>résiliation</w:t>
      </w:r>
      <w:r w:rsidR="00C63F36" w:rsidRPr="005E6E33">
        <w:rPr>
          <w:lang w:val="fr-CH"/>
        </w:rPr>
        <w:t xml:space="preserve"> du contrat </w:t>
      </w:r>
      <w:r w:rsidR="00BE231F" w:rsidRPr="005E6E33">
        <w:rPr>
          <w:lang w:val="fr-CH"/>
        </w:rPr>
        <w:t>de</w:t>
      </w:r>
      <w:r w:rsidR="00C63F36" w:rsidRPr="005E6E33">
        <w:rPr>
          <w:lang w:val="fr-CH"/>
        </w:rPr>
        <w:t xml:space="preserve"> partage du </w:t>
      </w:r>
      <w:r w:rsidR="00A03052" w:rsidRPr="005E6E33">
        <w:rPr>
          <w:lang w:val="fr-CH"/>
        </w:rPr>
        <w:t>spectre</w:t>
      </w:r>
      <w:r w:rsidR="00C63F36" w:rsidRPr="005E6E33">
        <w:rPr>
          <w:lang w:val="fr-CH"/>
        </w:rPr>
        <w:t xml:space="preserve"> multipartite.</w:t>
      </w:r>
      <w:bookmarkEnd w:id="341"/>
    </w:p>
    <w:p w14:paraId="67B6B38E" w14:textId="77777777" w:rsidR="00987B19" w:rsidRDefault="00987B19" w:rsidP="004C153A">
      <w:pPr>
        <w:rPr>
          <w:lang w:val="fr-CH"/>
        </w:rPr>
      </w:pPr>
      <w:bookmarkStart w:id="342" w:name="lt_pId538"/>
      <w:r>
        <w:rPr>
          <w:lang w:val="fr-CH"/>
        </w:rPr>
        <w:br w:type="page"/>
      </w:r>
    </w:p>
    <w:p w14:paraId="7003F59D" w14:textId="320AE9C3" w:rsidR="00662D0C" w:rsidRPr="005E6E33" w:rsidRDefault="00E776C9" w:rsidP="004C153A">
      <w:pPr>
        <w:rPr>
          <w:lang w:val="fr-CH"/>
        </w:rPr>
      </w:pPr>
      <w:r w:rsidRPr="005E6E33">
        <w:rPr>
          <w:lang w:val="fr-CH"/>
        </w:rPr>
        <w:lastRenderedPageBreak/>
        <w:t>La notification d</w:t>
      </w:r>
      <w:r w:rsidR="00D539CC">
        <w:rPr>
          <w:lang w:val="fr-CH"/>
        </w:rPr>
        <w:t>e l</w:t>
      </w:r>
      <w:r w:rsidR="00B26A6D" w:rsidRPr="005E6E33">
        <w:rPr>
          <w:lang w:val="fr-CH"/>
        </w:rPr>
        <w:t>'attribution d</w:t>
      </w:r>
      <w:r w:rsidRPr="005E6E33">
        <w:rPr>
          <w:lang w:val="fr-CH"/>
        </w:rPr>
        <w:t>u spectre</w:t>
      </w:r>
      <w:r w:rsidR="00B26A6D" w:rsidRPr="005E6E33">
        <w:rPr>
          <w:lang w:val="fr-CH"/>
        </w:rPr>
        <w:t xml:space="preserve"> (assignation) </w:t>
      </w:r>
      <w:r w:rsidR="00D539CC">
        <w:rPr>
          <w:lang w:val="fr-CH"/>
        </w:rPr>
        <w:t>aux fins du</w:t>
      </w:r>
      <w:r w:rsidR="00B26A6D" w:rsidRPr="005E6E33">
        <w:rPr>
          <w:lang w:val="fr-CH"/>
        </w:rPr>
        <w:t xml:space="preserve"> partage est soumise au régulateur par l'un</w:t>
      </w:r>
      <w:r w:rsidRPr="005E6E33">
        <w:rPr>
          <w:lang w:val="fr-CH"/>
        </w:rPr>
        <w:t>e</w:t>
      </w:r>
      <w:r w:rsidR="00B26A6D" w:rsidRPr="005E6E33">
        <w:rPr>
          <w:lang w:val="fr-CH"/>
        </w:rPr>
        <w:t xml:space="preserve"> des </w:t>
      </w:r>
      <w:r w:rsidRPr="005E6E33">
        <w:rPr>
          <w:lang w:val="fr-CH"/>
        </w:rPr>
        <w:t xml:space="preserve">entités </w:t>
      </w:r>
      <w:r w:rsidR="00B26A6D" w:rsidRPr="005E6E33">
        <w:rPr>
          <w:lang w:val="fr-CH"/>
        </w:rPr>
        <w:t>juridiques autorisé</w:t>
      </w:r>
      <w:r w:rsidRPr="005E6E33">
        <w:rPr>
          <w:lang w:val="fr-CH"/>
        </w:rPr>
        <w:t>e</w:t>
      </w:r>
      <w:r w:rsidR="00B26A6D" w:rsidRPr="005E6E33">
        <w:rPr>
          <w:lang w:val="fr-CH"/>
        </w:rPr>
        <w:t xml:space="preserve">s à utiliser les bandes de fréquences notifiées pour le partage. La notification des modifications </w:t>
      </w:r>
      <w:r w:rsidRPr="005E6E33">
        <w:rPr>
          <w:lang w:val="fr-CH"/>
        </w:rPr>
        <w:t xml:space="preserve">apportées </w:t>
      </w:r>
      <w:r w:rsidR="00B26A6D" w:rsidRPr="005E6E33">
        <w:rPr>
          <w:lang w:val="fr-CH"/>
        </w:rPr>
        <w:t xml:space="preserve">à l'autorisation de partage </w:t>
      </w:r>
      <w:r w:rsidR="00D539CC">
        <w:rPr>
          <w:lang w:val="fr-CH"/>
        </w:rPr>
        <w:t>du spectre</w:t>
      </w:r>
      <w:r w:rsidR="00B26A6D" w:rsidRPr="005E6E33">
        <w:rPr>
          <w:lang w:val="fr-CH"/>
        </w:rPr>
        <w:t xml:space="preserve"> ou </w:t>
      </w:r>
      <w:r w:rsidR="00D539CC">
        <w:rPr>
          <w:lang w:val="fr-CH"/>
        </w:rPr>
        <w:t>de la prorogation de cette utilisation</w:t>
      </w:r>
      <w:r w:rsidR="00B26A6D" w:rsidRPr="005E6E33">
        <w:rPr>
          <w:lang w:val="fr-CH"/>
        </w:rPr>
        <w:t xml:space="preserve"> peut aussi être soumise par l'un des utilisateurs des bandes de fréquences </w:t>
      </w:r>
      <w:r w:rsidR="00D539CC">
        <w:rPr>
          <w:lang w:val="fr-CH"/>
        </w:rPr>
        <w:t>concernée</w:t>
      </w:r>
      <w:r w:rsidR="00B26A6D" w:rsidRPr="005E6E33">
        <w:rPr>
          <w:lang w:val="fr-CH"/>
        </w:rPr>
        <w:t>s. La notification devrait comporter un accord autorisant la disposition</w:t>
      </w:r>
      <w:r w:rsidR="00D539CC">
        <w:rPr>
          <w:lang w:val="fr-CH"/>
        </w:rPr>
        <w:t xml:space="preserve">, l'extension, </w:t>
      </w:r>
      <w:r w:rsidR="00B26A6D" w:rsidRPr="005E6E33">
        <w:rPr>
          <w:lang w:val="fr-CH"/>
        </w:rPr>
        <w:t xml:space="preserve">la modification </w:t>
      </w:r>
      <w:r w:rsidR="00D539CC">
        <w:rPr>
          <w:lang w:val="fr-CH"/>
        </w:rPr>
        <w:t>ou le réaménagement</w:t>
      </w:r>
      <w:r w:rsidR="00B26A6D" w:rsidRPr="005E6E33">
        <w:rPr>
          <w:lang w:val="fr-CH"/>
        </w:rPr>
        <w:t xml:space="preserve"> des fréquences ou des canaux</w:t>
      </w:r>
      <w:r w:rsidR="00D539CC">
        <w:rPr>
          <w:lang w:val="fr-CH"/>
        </w:rPr>
        <w:t xml:space="preserve"> devant être signé</w:t>
      </w:r>
      <w:r w:rsidR="00B26A6D" w:rsidRPr="005E6E33">
        <w:rPr>
          <w:lang w:val="fr-CH"/>
        </w:rPr>
        <w:t xml:space="preserve"> par tou</w:t>
      </w:r>
      <w:r w:rsidR="0063274A" w:rsidRPr="005E6E33">
        <w:rPr>
          <w:lang w:val="fr-CH"/>
        </w:rPr>
        <w:t>te</w:t>
      </w:r>
      <w:r w:rsidR="00B26A6D" w:rsidRPr="005E6E33">
        <w:rPr>
          <w:lang w:val="fr-CH"/>
        </w:rPr>
        <w:t xml:space="preserve">s les </w:t>
      </w:r>
      <w:r w:rsidR="0063274A" w:rsidRPr="005E6E33">
        <w:rPr>
          <w:lang w:val="fr-CH"/>
        </w:rPr>
        <w:t>entités</w:t>
      </w:r>
      <w:r w:rsidR="00B26A6D" w:rsidRPr="005E6E33">
        <w:rPr>
          <w:lang w:val="fr-CH"/>
        </w:rPr>
        <w:t xml:space="preserve"> juridiques qui envisagent de partager les </w:t>
      </w:r>
      <w:r w:rsidR="00662D0C" w:rsidRPr="005E6E33">
        <w:rPr>
          <w:lang w:val="fr-CH"/>
        </w:rPr>
        <w:t>bandes de fréquence</w:t>
      </w:r>
      <w:r w:rsidR="0063274A" w:rsidRPr="005E6E33">
        <w:rPr>
          <w:lang w:val="fr-CH"/>
        </w:rPr>
        <w:t>s</w:t>
      </w:r>
      <w:r w:rsidR="00662D0C" w:rsidRPr="005E6E33">
        <w:rPr>
          <w:lang w:val="fr-CH"/>
        </w:rPr>
        <w:t>.</w:t>
      </w:r>
      <w:bookmarkEnd w:id="342"/>
    </w:p>
    <w:p w14:paraId="59FE67AE" w14:textId="07F71CB3" w:rsidR="00C901D1" w:rsidRPr="005E6E33" w:rsidRDefault="00662D0C" w:rsidP="004C153A">
      <w:pPr>
        <w:rPr>
          <w:lang w:val="fr-CH"/>
        </w:rPr>
      </w:pPr>
      <w:r w:rsidRPr="005E6E33">
        <w:rPr>
          <w:lang w:val="fr-CH"/>
        </w:rPr>
        <w:t xml:space="preserve">A l'heure actuelle, il est obligatoire, dans le cadre d'une notification </w:t>
      </w:r>
      <w:r w:rsidR="00D539CC">
        <w:rPr>
          <w:lang w:val="fr-CH"/>
        </w:rPr>
        <w:t>de</w:t>
      </w:r>
      <w:r w:rsidRPr="005E6E33">
        <w:rPr>
          <w:lang w:val="fr-CH"/>
        </w:rPr>
        <w:t xml:space="preserve"> partage du spectre, </w:t>
      </w:r>
      <w:r w:rsidR="00D539CC">
        <w:rPr>
          <w:lang w:val="fr-CH"/>
        </w:rPr>
        <w:t>de permettre</w:t>
      </w:r>
      <w:r w:rsidRPr="005E6E33">
        <w:rPr>
          <w:lang w:val="fr-CH"/>
        </w:rPr>
        <w:t xml:space="preserve"> l'utilisation des bandes de fréquences par tous les utilisateurs. Un rapport sur la </w:t>
      </w:r>
      <w:r w:rsidRPr="005E6E33">
        <w:rPr>
          <w:color w:val="000000"/>
          <w:lang w:val="fr-CH"/>
        </w:rPr>
        <w:t>compatibilité électromagnétique</w:t>
      </w:r>
      <w:r w:rsidR="00C901D1" w:rsidRPr="005E6E33">
        <w:rPr>
          <w:lang w:val="fr-CH"/>
        </w:rPr>
        <w:t xml:space="preserve"> </w:t>
      </w:r>
      <w:r w:rsidR="00D539CC">
        <w:rPr>
          <w:lang w:val="fr-CH"/>
        </w:rPr>
        <w:t xml:space="preserve">(EMC) </w:t>
      </w:r>
      <w:r w:rsidRPr="005E6E33">
        <w:rPr>
          <w:lang w:val="fr-CH"/>
        </w:rPr>
        <w:t>concernant la possibilité d</w:t>
      </w:r>
      <w:r w:rsidR="00D539CC">
        <w:rPr>
          <w:lang w:val="fr-CH"/>
        </w:rPr>
        <w:t>e</w:t>
      </w:r>
      <w:r w:rsidRPr="005E6E33">
        <w:rPr>
          <w:lang w:val="fr-CH"/>
        </w:rPr>
        <w:t xml:space="preserve"> partage </w:t>
      </w:r>
      <w:r w:rsidR="00D539CC">
        <w:rPr>
          <w:lang w:val="fr-CH"/>
        </w:rPr>
        <w:t>du système</w:t>
      </w:r>
      <w:r w:rsidR="000B67A5" w:rsidRPr="005E6E33">
        <w:rPr>
          <w:lang w:val="fr-CH"/>
        </w:rPr>
        <w:t xml:space="preserve"> </w:t>
      </w:r>
      <w:r w:rsidR="00E4072B" w:rsidRPr="005E6E33">
        <w:rPr>
          <w:lang w:val="fr-CH"/>
        </w:rPr>
        <w:t>de radiocommunication</w:t>
      </w:r>
      <w:r w:rsidR="00D539CC">
        <w:rPr>
          <w:lang w:val="fr-CH"/>
        </w:rPr>
        <w:t xml:space="preserve"> notifié</w:t>
      </w:r>
      <w:r w:rsidR="000B67A5" w:rsidRPr="005E6E33">
        <w:rPr>
          <w:lang w:val="fr-CH"/>
        </w:rPr>
        <w:t xml:space="preserve"> et </w:t>
      </w:r>
      <w:r w:rsidR="00D539CC">
        <w:rPr>
          <w:lang w:val="fr-CH"/>
        </w:rPr>
        <w:t>sa</w:t>
      </w:r>
      <w:r w:rsidR="000B67A5" w:rsidRPr="005E6E33">
        <w:rPr>
          <w:lang w:val="fr-CH"/>
        </w:rPr>
        <w:t xml:space="preserve"> compatibilité électromagnétique avec les systèmes </w:t>
      </w:r>
      <w:r w:rsidR="00E4072B" w:rsidRPr="005E6E33">
        <w:rPr>
          <w:lang w:val="fr-CH"/>
        </w:rPr>
        <w:t xml:space="preserve">de radiocommunication </w:t>
      </w:r>
      <w:r w:rsidR="000B67A5" w:rsidRPr="005E6E33">
        <w:rPr>
          <w:lang w:val="fr-CH"/>
        </w:rPr>
        <w:t xml:space="preserve">existants et </w:t>
      </w:r>
      <w:r w:rsidR="00D539CC">
        <w:rPr>
          <w:lang w:val="fr-CH"/>
        </w:rPr>
        <w:t>en projet</w:t>
      </w:r>
      <w:r w:rsidR="000B67A5" w:rsidRPr="005E6E33">
        <w:rPr>
          <w:lang w:val="fr-CH"/>
        </w:rPr>
        <w:t xml:space="preserve"> </w:t>
      </w:r>
      <w:r w:rsidR="00E4072B" w:rsidRPr="005E6E33">
        <w:rPr>
          <w:lang w:val="fr-CH"/>
        </w:rPr>
        <w:t>doit</w:t>
      </w:r>
      <w:r w:rsidR="000B67A5" w:rsidRPr="005E6E33">
        <w:rPr>
          <w:lang w:val="fr-CH"/>
        </w:rPr>
        <w:t xml:space="preserve"> être fourni à la partie notificatrice et à tous les utilisateurs indiqués dans la notification de partage de </w:t>
      </w:r>
      <w:r w:rsidR="00D539CC">
        <w:rPr>
          <w:lang w:val="fr-CH"/>
        </w:rPr>
        <w:t>spectre</w:t>
      </w:r>
      <w:r w:rsidR="000B67A5" w:rsidRPr="005E6E33">
        <w:rPr>
          <w:lang w:val="fr-CH"/>
        </w:rPr>
        <w:t>.</w:t>
      </w:r>
    </w:p>
    <w:p w14:paraId="0FDC6C22" w14:textId="7207B01A" w:rsidR="00C901D1" w:rsidRPr="005E6E33" w:rsidRDefault="000B67A5" w:rsidP="004C153A">
      <w:pPr>
        <w:rPr>
          <w:color w:val="000000"/>
          <w:lang w:val="fr-CH"/>
        </w:rPr>
      </w:pPr>
      <w:r w:rsidRPr="005E6E33">
        <w:rPr>
          <w:lang w:val="fr-CH"/>
        </w:rPr>
        <w:t xml:space="preserve">En cas de partage du spectre, la redevance d'utilisation du spectre est perçue </w:t>
      </w:r>
      <w:r w:rsidR="00D539CC">
        <w:rPr>
          <w:lang w:val="fr-CH"/>
        </w:rPr>
        <w:t>uniquement auprès de</w:t>
      </w:r>
      <w:r w:rsidRPr="005E6E33">
        <w:rPr>
          <w:lang w:val="fr-CH"/>
        </w:rPr>
        <w:t xml:space="preserve"> l'opérateur de communication </w:t>
      </w:r>
      <w:r w:rsidR="00D539CC">
        <w:rPr>
          <w:lang w:val="fr-CH"/>
        </w:rPr>
        <w:t>auquel la SCRF</w:t>
      </w:r>
      <w:r w:rsidRPr="005E6E33">
        <w:rPr>
          <w:color w:val="000000"/>
          <w:lang w:val="fr-CH"/>
        </w:rPr>
        <w:t xml:space="preserve"> a attribué une gamme de fréquences particulière.</w:t>
      </w:r>
    </w:p>
    <w:p w14:paraId="162D19BD" w14:textId="342E8F8B" w:rsidR="00C901D1" w:rsidRPr="005E6E33" w:rsidRDefault="000B67A5" w:rsidP="004C153A">
      <w:pPr>
        <w:rPr>
          <w:lang w:val="fr-CH"/>
        </w:rPr>
      </w:pPr>
      <w:r w:rsidRPr="005E6E33">
        <w:rPr>
          <w:color w:val="000000"/>
          <w:lang w:val="fr-CH"/>
        </w:rPr>
        <w:t xml:space="preserve">Afin que l'identification </w:t>
      </w:r>
      <w:r w:rsidR="00D539CC">
        <w:rPr>
          <w:color w:val="000000"/>
          <w:lang w:val="fr-CH"/>
        </w:rPr>
        <w:t>soit</w:t>
      </w:r>
      <w:r w:rsidRPr="005E6E33">
        <w:rPr>
          <w:color w:val="000000"/>
          <w:lang w:val="fr-CH"/>
        </w:rPr>
        <w:t xml:space="preserve"> possible au cours des activités </w:t>
      </w:r>
      <w:r w:rsidR="00E4072B" w:rsidRPr="005E6E33">
        <w:rPr>
          <w:color w:val="000000"/>
          <w:lang w:val="fr-CH"/>
        </w:rPr>
        <w:t>de</w:t>
      </w:r>
      <w:r w:rsidRPr="005E6E33">
        <w:rPr>
          <w:color w:val="000000"/>
          <w:lang w:val="fr-CH"/>
        </w:rPr>
        <w:t xml:space="preserve"> contrôle des émissions, un décret </w:t>
      </w:r>
      <w:r w:rsidR="00D539CC">
        <w:rPr>
          <w:color w:val="000000"/>
          <w:lang w:val="fr-CH"/>
        </w:rPr>
        <w:t>de</w:t>
      </w:r>
      <w:r w:rsidRPr="005E6E33">
        <w:rPr>
          <w:color w:val="000000"/>
          <w:lang w:val="fr-CH"/>
        </w:rPr>
        <w:t xml:space="preserve"> la Fédération de Russie </w:t>
      </w:r>
      <w:r w:rsidR="00D539CC">
        <w:rPr>
          <w:color w:val="000000"/>
          <w:lang w:val="fr-CH"/>
        </w:rPr>
        <w:t>stipul</w:t>
      </w:r>
      <w:r w:rsidRPr="005E6E33">
        <w:rPr>
          <w:color w:val="000000"/>
          <w:lang w:val="fr-CH"/>
        </w:rPr>
        <w:t>e qu'en cas de partage d'un dispositif de radiocommunication, le</w:t>
      </w:r>
      <w:r w:rsidR="00C4342F" w:rsidRPr="005E6E33">
        <w:rPr>
          <w:color w:val="000000"/>
          <w:lang w:val="fr-CH"/>
        </w:rPr>
        <w:t xml:space="preserve"> certificat d'</w:t>
      </w:r>
      <w:r w:rsidR="00D539CC">
        <w:rPr>
          <w:color w:val="000000"/>
          <w:lang w:val="fr-CH"/>
        </w:rPr>
        <w:t>enregistrement</w:t>
      </w:r>
      <w:r w:rsidR="00C4342F" w:rsidRPr="005E6E33">
        <w:rPr>
          <w:color w:val="000000"/>
          <w:lang w:val="fr-CH"/>
        </w:rPr>
        <w:t xml:space="preserve"> pour c</w:t>
      </w:r>
      <w:r w:rsidRPr="005E6E33">
        <w:rPr>
          <w:color w:val="000000"/>
          <w:lang w:val="fr-CH"/>
        </w:rPr>
        <w:t xml:space="preserve">e dispositif et </w:t>
      </w:r>
      <w:r w:rsidR="00C4342F" w:rsidRPr="005E6E33">
        <w:rPr>
          <w:color w:val="000000"/>
          <w:lang w:val="fr-CH"/>
        </w:rPr>
        <w:t xml:space="preserve">pour </w:t>
      </w:r>
      <w:r w:rsidRPr="005E6E33">
        <w:rPr>
          <w:color w:val="000000"/>
          <w:lang w:val="fr-CH"/>
        </w:rPr>
        <w:t xml:space="preserve">le dispositif haute fréquence </w:t>
      </w:r>
      <w:r w:rsidR="00D539CC">
        <w:rPr>
          <w:color w:val="000000"/>
          <w:lang w:val="fr-CH"/>
        </w:rPr>
        <w:t>doit</w:t>
      </w:r>
      <w:r w:rsidRPr="005E6E33">
        <w:rPr>
          <w:color w:val="000000"/>
          <w:lang w:val="fr-CH"/>
        </w:rPr>
        <w:t xml:space="preserve"> être </w:t>
      </w:r>
      <w:r w:rsidR="00D539CC">
        <w:rPr>
          <w:color w:val="000000"/>
          <w:lang w:val="fr-CH"/>
        </w:rPr>
        <w:t>établi individuellement</w:t>
      </w:r>
      <w:r w:rsidRPr="005E6E33">
        <w:rPr>
          <w:color w:val="000000"/>
          <w:lang w:val="fr-CH"/>
        </w:rPr>
        <w:t xml:space="preserve"> pour chaque partie notificatrice </w:t>
      </w:r>
      <w:r w:rsidR="00A03052" w:rsidRPr="005E6E33">
        <w:rPr>
          <w:color w:val="000000"/>
          <w:lang w:val="fr-CH"/>
        </w:rPr>
        <w:t>compte</w:t>
      </w:r>
      <w:r w:rsidRPr="005E6E33">
        <w:rPr>
          <w:color w:val="000000"/>
          <w:lang w:val="fr-CH"/>
        </w:rPr>
        <w:t xml:space="preserve"> </w:t>
      </w:r>
      <w:r w:rsidR="00D539CC">
        <w:rPr>
          <w:color w:val="000000"/>
          <w:lang w:val="fr-CH"/>
        </w:rPr>
        <w:t xml:space="preserve">tenu </w:t>
      </w:r>
      <w:r w:rsidRPr="005E6E33">
        <w:rPr>
          <w:color w:val="000000"/>
          <w:lang w:val="fr-CH"/>
        </w:rPr>
        <w:t xml:space="preserve">des caractéristiques techniques et des paramètres d'émission du dispositif </w:t>
      </w:r>
      <w:r w:rsidR="001872BD" w:rsidRPr="005E6E33">
        <w:rPr>
          <w:color w:val="000000"/>
          <w:lang w:val="fr-CH"/>
        </w:rPr>
        <w:t xml:space="preserve">de radiocommunication </w:t>
      </w:r>
      <w:r w:rsidR="00D539CC">
        <w:rPr>
          <w:color w:val="000000"/>
          <w:lang w:val="fr-CH"/>
        </w:rPr>
        <w:t>devant être enregistré</w:t>
      </w:r>
      <w:r w:rsidR="001872BD" w:rsidRPr="005E6E33">
        <w:rPr>
          <w:color w:val="000000"/>
          <w:lang w:val="fr-CH"/>
        </w:rPr>
        <w:t xml:space="preserve"> (identificateur de réseau ou opérateur de communication </w:t>
      </w:r>
      <w:r w:rsidR="00D539CC">
        <w:rPr>
          <w:color w:val="000000"/>
          <w:lang w:val="fr-CH"/>
        </w:rPr>
        <w:t>donné</w:t>
      </w:r>
      <w:r w:rsidR="001872BD" w:rsidRPr="005E6E33">
        <w:rPr>
          <w:color w:val="000000"/>
          <w:lang w:val="fr-CH"/>
        </w:rPr>
        <w:t>).</w:t>
      </w:r>
    </w:p>
    <w:p w14:paraId="5B4122C7" w14:textId="006318B3" w:rsidR="00C901D1" w:rsidRPr="005E6E33" w:rsidRDefault="00C901D1" w:rsidP="004C153A">
      <w:pPr>
        <w:pStyle w:val="Heading1"/>
        <w:rPr>
          <w:lang w:val="fr-CH"/>
        </w:rPr>
      </w:pPr>
      <w:bookmarkStart w:id="343" w:name="lt_pId545"/>
      <w:bookmarkStart w:id="344" w:name="_Toc499027884"/>
      <w:bookmarkStart w:id="345" w:name="_Toc485590953"/>
      <w:bookmarkStart w:id="346" w:name="_Toc489884510"/>
      <w:r w:rsidRPr="005E6E33">
        <w:rPr>
          <w:lang w:val="fr-CH"/>
        </w:rPr>
        <w:t>A2-2</w:t>
      </w:r>
      <w:bookmarkEnd w:id="343"/>
      <w:r w:rsidRPr="005E6E33">
        <w:rPr>
          <w:lang w:val="fr-CH"/>
        </w:rPr>
        <w:tab/>
      </w:r>
      <w:bookmarkStart w:id="347" w:name="lt_pId546"/>
      <w:r w:rsidR="00BC19A0" w:rsidRPr="005E6E33">
        <w:rPr>
          <w:lang w:val="fr-CH"/>
        </w:rPr>
        <w:t xml:space="preserve">Application pratique du partage du spectre </w:t>
      </w:r>
      <w:r w:rsidR="00D539CC">
        <w:rPr>
          <w:lang w:val="fr-CH"/>
        </w:rPr>
        <w:t xml:space="preserve">selon </w:t>
      </w:r>
      <w:r w:rsidR="00BC19A0" w:rsidRPr="005E6E33">
        <w:rPr>
          <w:lang w:val="fr-CH"/>
        </w:rPr>
        <w:t xml:space="preserve">la méthode </w:t>
      </w:r>
      <w:r w:rsidR="00D539CC">
        <w:rPr>
          <w:lang w:val="fr-CH"/>
        </w:rPr>
        <w:t>SSA-ST</w:t>
      </w:r>
      <w:bookmarkEnd w:id="344"/>
      <w:r w:rsidR="00BC19A0" w:rsidRPr="005E6E33">
        <w:rPr>
          <w:lang w:val="fr-CH"/>
        </w:rPr>
        <w:t xml:space="preserve"> </w:t>
      </w:r>
      <w:bookmarkEnd w:id="345"/>
      <w:bookmarkEnd w:id="346"/>
      <w:bookmarkEnd w:id="347"/>
    </w:p>
    <w:p w14:paraId="6CE01231" w14:textId="642372BD" w:rsidR="00C901D1" w:rsidRPr="005E6E33" w:rsidRDefault="00D25834" w:rsidP="004C153A">
      <w:pPr>
        <w:rPr>
          <w:lang w:val="fr-CH"/>
        </w:rPr>
      </w:pPr>
      <w:bookmarkStart w:id="348" w:name="lt_pId547"/>
      <w:r w:rsidRPr="005E6E33">
        <w:rPr>
          <w:lang w:val="fr-CH"/>
        </w:rPr>
        <w:t>Après s'être vu offrir</w:t>
      </w:r>
      <w:r w:rsidR="00BC19A0" w:rsidRPr="005E6E33">
        <w:rPr>
          <w:lang w:val="fr-CH"/>
        </w:rPr>
        <w:t xml:space="preserve"> la possibilité </w:t>
      </w:r>
      <w:r w:rsidRPr="005E6E33">
        <w:rPr>
          <w:lang w:val="fr-CH"/>
        </w:rPr>
        <w:t>d'utiliser des fréquences en partage</w:t>
      </w:r>
      <w:r w:rsidR="00BC19A0" w:rsidRPr="005E6E33">
        <w:rPr>
          <w:lang w:val="fr-CH"/>
        </w:rPr>
        <w:t>, les opérateurs de communication mobile ont soumis plusieurs notifications pour l'</w:t>
      </w:r>
      <w:r w:rsidR="00D539CC">
        <w:rPr>
          <w:lang w:val="fr-CH"/>
        </w:rPr>
        <w:t>attribution de fréquences ou de </w:t>
      </w:r>
      <w:r w:rsidR="00BC19A0" w:rsidRPr="005E6E33">
        <w:rPr>
          <w:lang w:val="fr-CH"/>
        </w:rPr>
        <w:t xml:space="preserve">canaux radioélectriques (assignation)  en vue du partage dans les bandes des </w:t>
      </w:r>
      <w:r w:rsidR="00D539CC">
        <w:rPr>
          <w:lang w:val="fr-CH"/>
        </w:rPr>
        <w:t>800 MHz et</w:t>
      </w:r>
      <w:r w:rsidR="00C901D1" w:rsidRPr="005E6E33">
        <w:rPr>
          <w:lang w:val="fr-CH"/>
        </w:rPr>
        <w:t xml:space="preserve"> </w:t>
      </w:r>
      <w:r w:rsidR="00D539CC">
        <w:rPr>
          <w:lang w:val="fr-CH"/>
        </w:rPr>
        <w:t>des 1 800 </w:t>
      </w:r>
      <w:r w:rsidR="00C901D1" w:rsidRPr="005E6E33">
        <w:rPr>
          <w:lang w:val="fr-CH"/>
        </w:rPr>
        <w:t xml:space="preserve">MHz </w:t>
      </w:r>
      <w:r w:rsidR="00BC19A0" w:rsidRPr="005E6E33">
        <w:rPr>
          <w:lang w:val="fr-CH"/>
        </w:rPr>
        <w:t xml:space="preserve">et </w:t>
      </w:r>
      <w:r w:rsidRPr="005E6E33">
        <w:rPr>
          <w:lang w:val="fr-CH"/>
        </w:rPr>
        <w:t xml:space="preserve">dans la bande </w:t>
      </w:r>
      <w:r w:rsidR="00BC19A0" w:rsidRPr="005E6E33">
        <w:rPr>
          <w:lang w:val="fr-CH"/>
        </w:rPr>
        <w:t xml:space="preserve">2 500-2 700 MHz, </w:t>
      </w:r>
      <w:r w:rsidR="00D539CC">
        <w:rPr>
          <w:lang w:val="fr-CH"/>
        </w:rPr>
        <w:t>sur la base d</w:t>
      </w:r>
      <w:r w:rsidR="00BC19A0" w:rsidRPr="005E6E33">
        <w:rPr>
          <w:lang w:val="fr-CH"/>
        </w:rPr>
        <w:t xml:space="preserve">es contrats de partage du spectre multipartites conclus. Après </w:t>
      </w:r>
      <w:r w:rsidRPr="005E6E33">
        <w:rPr>
          <w:lang w:val="fr-CH"/>
        </w:rPr>
        <w:t xml:space="preserve">examen de </w:t>
      </w:r>
      <w:r w:rsidR="00BC19A0" w:rsidRPr="005E6E33">
        <w:rPr>
          <w:lang w:val="fr-CH"/>
        </w:rPr>
        <w:t xml:space="preserve">ces notifications, des autorisations </w:t>
      </w:r>
      <w:r w:rsidR="00D539CC">
        <w:rPr>
          <w:lang w:val="fr-CH"/>
        </w:rPr>
        <w:t>de</w:t>
      </w:r>
      <w:r w:rsidR="00BC19A0" w:rsidRPr="005E6E33">
        <w:rPr>
          <w:lang w:val="fr-CH"/>
        </w:rPr>
        <w:t xml:space="preserve"> partage du spectre </w:t>
      </w:r>
      <w:r w:rsidR="00D539CC">
        <w:rPr>
          <w:lang w:val="fr-CH"/>
        </w:rPr>
        <w:t>ont été octroy</w:t>
      </w:r>
      <w:r w:rsidR="00BC19A0" w:rsidRPr="005E6E33">
        <w:rPr>
          <w:lang w:val="fr-CH"/>
        </w:rPr>
        <w:t>ées.</w:t>
      </w:r>
      <w:bookmarkEnd w:id="348"/>
    </w:p>
    <w:p w14:paraId="6B26E333" w14:textId="1C6857E0" w:rsidR="00C901D1" w:rsidRPr="005E6E33" w:rsidRDefault="00A54CC8" w:rsidP="004C153A">
      <w:pPr>
        <w:rPr>
          <w:lang w:val="fr-CH"/>
        </w:rPr>
      </w:pPr>
      <w:r w:rsidRPr="005E6E33">
        <w:rPr>
          <w:lang w:val="fr-CH"/>
        </w:rPr>
        <w:t>Lors</w:t>
      </w:r>
      <w:r w:rsidR="00BC19A0" w:rsidRPr="005E6E33">
        <w:rPr>
          <w:lang w:val="fr-CH"/>
        </w:rPr>
        <w:t xml:space="preserve"> de l'utilisation de la méthode </w:t>
      </w:r>
      <w:r w:rsidRPr="005E6E33">
        <w:rPr>
          <w:lang w:val="fr-CH"/>
        </w:rPr>
        <w:t>SSA-ST</w:t>
      </w:r>
      <w:r w:rsidR="00BC19A0" w:rsidRPr="005E6E33">
        <w:rPr>
          <w:lang w:val="fr-CH"/>
        </w:rPr>
        <w:t xml:space="preserve"> </w:t>
      </w:r>
      <w:r w:rsidRPr="005E6E33">
        <w:rPr>
          <w:lang w:val="fr-CH"/>
        </w:rPr>
        <w:t>en</w:t>
      </w:r>
      <w:r w:rsidR="00BC19A0" w:rsidRPr="005E6E33">
        <w:rPr>
          <w:lang w:val="fr-CH"/>
        </w:rPr>
        <w:t xml:space="preserve"> Fédération de Russie, il est nécessaire </w:t>
      </w:r>
      <w:r w:rsidRPr="005E6E33">
        <w:rPr>
          <w:lang w:val="fr-CH"/>
        </w:rPr>
        <w:t>que la</w:t>
      </w:r>
      <w:r w:rsidR="00B662E0" w:rsidRPr="005E6E33">
        <w:rPr>
          <w:lang w:val="fr-CH"/>
        </w:rPr>
        <w:t xml:space="preserve"> réglementation </w:t>
      </w:r>
      <w:r w:rsidRPr="005E6E33">
        <w:rPr>
          <w:lang w:val="fr-CH"/>
        </w:rPr>
        <w:t>autorise le</w:t>
      </w:r>
      <w:r w:rsidR="00B662E0" w:rsidRPr="005E6E33">
        <w:rPr>
          <w:lang w:val="fr-CH"/>
        </w:rPr>
        <w:t xml:space="preserve"> partage </w:t>
      </w:r>
      <w:r w:rsidR="00B33FAF" w:rsidRPr="005E6E33">
        <w:rPr>
          <w:lang w:val="fr-CH"/>
        </w:rPr>
        <w:t>d'</w:t>
      </w:r>
      <w:r w:rsidR="00B662E0" w:rsidRPr="005E6E33">
        <w:rPr>
          <w:lang w:val="fr-CH"/>
        </w:rPr>
        <w:t>infrastructure</w:t>
      </w:r>
      <w:r w:rsidR="00B33FAF" w:rsidRPr="005E6E33">
        <w:rPr>
          <w:lang w:val="fr-CH"/>
        </w:rPr>
        <w:t xml:space="preserve"> active</w:t>
      </w:r>
      <w:r w:rsidR="00B662E0" w:rsidRPr="005E6E33">
        <w:rPr>
          <w:lang w:val="fr-CH"/>
        </w:rPr>
        <w:t xml:space="preserve">. Par exemple, un opérateur A </w:t>
      </w:r>
      <w:r w:rsidR="0061020A">
        <w:rPr>
          <w:lang w:val="fr-CH"/>
        </w:rPr>
        <w:t>peut effectivement utiliser</w:t>
      </w:r>
      <w:r w:rsidR="00B662E0" w:rsidRPr="005E6E33">
        <w:rPr>
          <w:lang w:val="fr-CH"/>
        </w:rPr>
        <w:t xml:space="preserve"> le réseau de radiocommunication de l'opérateur B </w:t>
      </w:r>
      <w:r w:rsidR="0061020A">
        <w:rPr>
          <w:lang w:val="fr-CH"/>
        </w:rPr>
        <w:t>selon</w:t>
      </w:r>
      <w:r w:rsidR="00B662E0" w:rsidRPr="005E6E33">
        <w:rPr>
          <w:lang w:val="fr-CH"/>
        </w:rPr>
        <w:t xml:space="preserve"> deux approches </w:t>
      </w:r>
      <w:r w:rsidR="0061020A">
        <w:rPr>
          <w:lang w:val="fr-CH"/>
        </w:rPr>
        <w:t>radicalement</w:t>
      </w:r>
      <w:r w:rsidR="00B662E0" w:rsidRPr="005E6E33">
        <w:rPr>
          <w:lang w:val="fr-CH"/>
        </w:rPr>
        <w:t xml:space="preserve"> différentes, à savoir</w:t>
      </w:r>
      <w:bookmarkStart w:id="349" w:name="lt_pId550"/>
      <w:r w:rsidR="00C901D1" w:rsidRPr="005E6E33">
        <w:rPr>
          <w:lang w:val="fr-CH"/>
        </w:rPr>
        <w:t>:</w:t>
      </w:r>
      <w:bookmarkEnd w:id="349"/>
      <w:r w:rsidR="00C901D1" w:rsidRPr="005E6E33">
        <w:rPr>
          <w:lang w:val="fr-CH"/>
        </w:rPr>
        <w:t xml:space="preserve"> </w:t>
      </w:r>
    </w:p>
    <w:p w14:paraId="4DE7100A" w14:textId="6F4F2BFF" w:rsidR="00C901D1" w:rsidRPr="005E6E33" w:rsidRDefault="00C901D1" w:rsidP="004C153A">
      <w:pPr>
        <w:pStyle w:val="enumlev1"/>
        <w:rPr>
          <w:lang w:val="fr-CH"/>
        </w:rPr>
      </w:pPr>
      <w:r w:rsidRPr="005E6E33">
        <w:rPr>
          <w:lang w:val="fr-CH"/>
        </w:rPr>
        <w:t>–</w:t>
      </w:r>
      <w:r w:rsidRPr="005E6E33">
        <w:rPr>
          <w:lang w:val="fr-CH"/>
        </w:rPr>
        <w:tab/>
      </w:r>
      <w:bookmarkStart w:id="350" w:name="lt_pId552"/>
      <w:r w:rsidR="00B662E0" w:rsidRPr="005E6E33">
        <w:rPr>
          <w:lang w:val="fr-CH"/>
        </w:rPr>
        <w:t>l</w:t>
      </w:r>
      <w:bookmarkEnd w:id="350"/>
      <w:r w:rsidR="00B662E0" w:rsidRPr="005E6E33">
        <w:rPr>
          <w:lang w:val="fr-CH"/>
        </w:rPr>
        <w:t>'itinérance;</w:t>
      </w:r>
    </w:p>
    <w:p w14:paraId="345F3ADB" w14:textId="4633DA00" w:rsidR="00C901D1" w:rsidRPr="005E6E33" w:rsidRDefault="00C901D1" w:rsidP="004C153A">
      <w:pPr>
        <w:pStyle w:val="enumlev1"/>
        <w:rPr>
          <w:lang w:val="fr-CH"/>
        </w:rPr>
      </w:pPr>
      <w:r w:rsidRPr="005E6E33">
        <w:rPr>
          <w:lang w:val="fr-CH"/>
        </w:rPr>
        <w:t>–</w:t>
      </w:r>
      <w:r w:rsidRPr="005E6E33">
        <w:rPr>
          <w:lang w:val="fr-CH"/>
        </w:rPr>
        <w:tab/>
      </w:r>
      <w:bookmarkStart w:id="351" w:name="lt_pId554"/>
      <w:r w:rsidR="00B662E0" w:rsidRPr="005E6E33">
        <w:rPr>
          <w:lang w:val="fr-CH"/>
        </w:rPr>
        <w:t xml:space="preserve">la </w:t>
      </w:r>
      <w:r w:rsidRPr="005E6E33">
        <w:rPr>
          <w:lang w:val="fr-CH"/>
        </w:rPr>
        <w:t>mutualisation</w:t>
      </w:r>
      <w:r w:rsidR="00B662E0" w:rsidRPr="005E6E33">
        <w:rPr>
          <w:lang w:val="fr-CH"/>
        </w:rPr>
        <w:t xml:space="preserve"> d'infrastructures</w:t>
      </w:r>
      <w:r w:rsidRPr="005E6E33">
        <w:rPr>
          <w:lang w:val="fr-CH"/>
        </w:rPr>
        <w:t>.</w:t>
      </w:r>
      <w:bookmarkEnd w:id="351"/>
    </w:p>
    <w:p w14:paraId="18C41605" w14:textId="68003DE4" w:rsidR="00B662E0" w:rsidRPr="005E6E33" w:rsidRDefault="00250EFA" w:rsidP="004C153A">
      <w:pPr>
        <w:rPr>
          <w:lang w:val="fr-CH"/>
        </w:rPr>
      </w:pPr>
      <w:bookmarkStart w:id="352" w:name="lt_pId555"/>
      <w:r>
        <w:rPr>
          <w:lang w:val="fr-CH"/>
        </w:rPr>
        <w:t>Selon</w:t>
      </w:r>
      <w:r w:rsidR="00B662E0" w:rsidRPr="005E6E33">
        <w:rPr>
          <w:lang w:val="fr-CH"/>
        </w:rPr>
        <w:t xml:space="preserve"> l'itinérance nationale, seules les fréquences de l'opérateur B sont utilisées. L'opérateur A loue </w:t>
      </w:r>
      <w:r>
        <w:rPr>
          <w:lang w:val="fr-CH"/>
        </w:rPr>
        <w:t xml:space="preserve">un </w:t>
      </w:r>
      <w:r w:rsidR="00B662E0" w:rsidRPr="005E6E33">
        <w:rPr>
          <w:lang w:val="fr-CH"/>
        </w:rPr>
        <w:t>accès à l'infrastructure et aux fréquences de l'opérateur B.</w:t>
      </w:r>
      <w:bookmarkEnd w:id="352"/>
    </w:p>
    <w:p w14:paraId="74416882" w14:textId="35D43F98" w:rsidR="00C901D1" w:rsidRPr="005E6E33" w:rsidRDefault="00250EFA" w:rsidP="004C153A">
      <w:pPr>
        <w:spacing w:after="240"/>
        <w:rPr>
          <w:lang w:val="fr-CH"/>
        </w:rPr>
      </w:pPr>
      <w:r>
        <w:rPr>
          <w:lang w:val="fr-CH"/>
        </w:rPr>
        <w:t>Selon les</w:t>
      </w:r>
      <w:r w:rsidR="00B662E0" w:rsidRPr="005E6E33">
        <w:rPr>
          <w:lang w:val="fr-CH"/>
        </w:rPr>
        <w:t xml:space="preserve"> principe</w:t>
      </w:r>
      <w:r>
        <w:rPr>
          <w:lang w:val="fr-CH"/>
        </w:rPr>
        <w:t>s</w:t>
      </w:r>
      <w:r w:rsidR="00B662E0" w:rsidRPr="005E6E33">
        <w:rPr>
          <w:lang w:val="fr-CH"/>
        </w:rPr>
        <w:t xml:space="preserve"> de la mutualisation d'infrastructure</w:t>
      </w:r>
      <w:r>
        <w:rPr>
          <w:lang w:val="fr-CH"/>
        </w:rPr>
        <w:t>s</w:t>
      </w:r>
      <w:r w:rsidR="00B662E0" w:rsidRPr="005E6E33">
        <w:rPr>
          <w:lang w:val="fr-CH"/>
        </w:rPr>
        <w:t xml:space="preserve"> (partage des éléments actifs de réseau), les opérateurs A et B partagent la même infrastructure au niveau local. </w:t>
      </w:r>
      <w:r w:rsidR="00E54C60" w:rsidRPr="005E6E33">
        <w:rPr>
          <w:lang w:val="fr-CH"/>
        </w:rPr>
        <w:t xml:space="preserve">Ils </w:t>
      </w:r>
      <w:r w:rsidR="00B33FAF" w:rsidRPr="005E6E33">
        <w:rPr>
          <w:lang w:val="fr-CH"/>
        </w:rPr>
        <w:t>peuvent</w:t>
      </w:r>
      <w:r w:rsidR="00E54C60" w:rsidRPr="005E6E33">
        <w:rPr>
          <w:lang w:val="fr-CH"/>
        </w:rPr>
        <w:t xml:space="preserve"> utiliser leurs fréquences </w:t>
      </w:r>
      <w:r w:rsidR="00A03052" w:rsidRPr="005E6E33">
        <w:rPr>
          <w:lang w:val="fr-CH"/>
        </w:rPr>
        <w:t>indépendamment</w:t>
      </w:r>
      <w:r>
        <w:rPr>
          <w:lang w:val="fr-CH"/>
        </w:rPr>
        <w:t xml:space="preserve">, ou </w:t>
      </w:r>
      <w:r w:rsidR="00E54C60" w:rsidRPr="005E6E33">
        <w:rPr>
          <w:lang w:val="fr-CH"/>
        </w:rPr>
        <w:t>les partager (</w:t>
      </w:r>
      <w:r w:rsidR="005B48E2">
        <w:rPr>
          <w:lang w:val="fr-CH"/>
        </w:rPr>
        <w:t>«</w:t>
      </w:r>
      <w:r w:rsidR="00E54C60" w:rsidRPr="005E6E33">
        <w:rPr>
          <w:lang w:val="fr-CH"/>
        </w:rPr>
        <w:t>partage de fréquences</w:t>
      </w:r>
      <w:r w:rsidR="005B48E2">
        <w:rPr>
          <w:lang w:val="fr-CH"/>
        </w:rPr>
        <w:t>»</w:t>
      </w:r>
      <w:r w:rsidR="00E54C60" w:rsidRPr="005E6E33">
        <w:rPr>
          <w:lang w:val="fr-CH"/>
        </w:rPr>
        <w:t>), comme le montre le tableau ci-dessous</w:t>
      </w:r>
      <w:bookmarkStart w:id="353" w:name="lt_pId558"/>
      <w:r w:rsidR="00C901D1" w:rsidRPr="005E6E33">
        <w:rPr>
          <w:lang w:val="fr-CH"/>
        </w:rPr>
        <w:t>:</w:t>
      </w:r>
      <w:bookmarkEnd w:id="353"/>
    </w:p>
    <w:tbl>
      <w:tblPr>
        <w:tblW w:w="0" w:type="auto"/>
        <w:tblCellMar>
          <w:left w:w="70" w:type="dxa"/>
          <w:right w:w="70" w:type="dxa"/>
        </w:tblCellMar>
        <w:tblLook w:val="04A0" w:firstRow="1" w:lastRow="0" w:firstColumn="1" w:lastColumn="0" w:noHBand="0" w:noVBand="1"/>
      </w:tblPr>
      <w:tblGrid>
        <w:gridCol w:w="3214"/>
        <w:gridCol w:w="3197"/>
        <w:gridCol w:w="3218"/>
      </w:tblGrid>
      <w:tr w:rsidR="00C901D1" w:rsidRPr="005E6E33" w14:paraId="41D4D852" w14:textId="77777777" w:rsidTr="00250EFA">
        <w:tc>
          <w:tcPr>
            <w:tcW w:w="9629" w:type="dxa"/>
            <w:gridSpan w:val="3"/>
            <w:tcBorders>
              <w:top w:val="single" w:sz="4" w:space="0" w:color="auto"/>
              <w:left w:val="single" w:sz="4" w:space="0" w:color="auto"/>
              <w:bottom w:val="single" w:sz="4" w:space="0" w:color="auto"/>
              <w:right w:val="single" w:sz="4" w:space="0" w:color="auto"/>
            </w:tcBorders>
            <w:vAlign w:val="center"/>
            <w:hideMark/>
          </w:tcPr>
          <w:p w14:paraId="71180716" w14:textId="1710DA93" w:rsidR="00C901D1" w:rsidRPr="005E6E33" w:rsidRDefault="002900F8" w:rsidP="004C153A">
            <w:pPr>
              <w:pStyle w:val="Tabletext"/>
              <w:jc w:val="center"/>
              <w:rPr>
                <w:lang w:val="fr-CH"/>
              </w:rPr>
            </w:pPr>
            <w:r w:rsidRPr="005E6E33">
              <w:rPr>
                <w:lang w:val="fr-CH"/>
              </w:rPr>
              <w:t>Partage d'infrastructure</w:t>
            </w:r>
            <w:r w:rsidR="00250EFA">
              <w:rPr>
                <w:lang w:val="fr-CH"/>
              </w:rPr>
              <w:t>s</w:t>
            </w:r>
            <w:r w:rsidR="00E54C60" w:rsidRPr="005E6E33">
              <w:rPr>
                <w:lang w:val="fr-CH"/>
              </w:rPr>
              <w:t xml:space="preserve"> active</w:t>
            </w:r>
            <w:r w:rsidR="00250EFA">
              <w:rPr>
                <w:lang w:val="fr-CH"/>
              </w:rPr>
              <w:t>s</w:t>
            </w:r>
          </w:p>
        </w:tc>
      </w:tr>
      <w:tr w:rsidR="00C901D1" w:rsidRPr="005E6E33" w14:paraId="2BB00667" w14:textId="77777777" w:rsidTr="00250EFA">
        <w:tc>
          <w:tcPr>
            <w:tcW w:w="3214" w:type="dxa"/>
            <w:tcBorders>
              <w:top w:val="single" w:sz="4" w:space="0" w:color="auto"/>
              <w:left w:val="single" w:sz="4" w:space="0" w:color="auto"/>
              <w:bottom w:val="single" w:sz="4" w:space="0" w:color="auto"/>
              <w:right w:val="single" w:sz="4" w:space="0" w:color="auto"/>
            </w:tcBorders>
            <w:vAlign w:val="center"/>
            <w:hideMark/>
          </w:tcPr>
          <w:p w14:paraId="1D7B890C" w14:textId="20FB7995" w:rsidR="00C901D1" w:rsidRPr="005E6E33" w:rsidRDefault="00E54C60" w:rsidP="004C153A">
            <w:pPr>
              <w:pStyle w:val="Tabletext"/>
              <w:jc w:val="center"/>
              <w:rPr>
                <w:lang w:val="fr-CH"/>
              </w:rPr>
            </w:pPr>
            <w:r w:rsidRPr="005E6E33">
              <w:rPr>
                <w:lang w:val="fr-CH"/>
              </w:rPr>
              <w:t>Itinérance nationale</w:t>
            </w:r>
          </w:p>
        </w:tc>
        <w:tc>
          <w:tcPr>
            <w:tcW w:w="6415" w:type="dxa"/>
            <w:gridSpan w:val="2"/>
            <w:tcBorders>
              <w:top w:val="single" w:sz="4" w:space="0" w:color="auto"/>
              <w:left w:val="single" w:sz="4" w:space="0" w:color="auto"/>
              <w:bottom w:val="single" w:sz="4" w:space="0" w:color="auto"/>
              <w:right w:val="single" w:sz="4" w:space="0" w:color="auto"/>
            </w:tcBorders>
            <w:vAlign w:val="center"/>
            <w:hideMark/>
          </w:tcPr>
          <w:p w14:paraId="2745613C" w14:textId="164B02BA" w:rsidR="00C901D1" w:rsidRPr="005E6E33" w:rsidRDefault="00E54C60" w:rsidP="004C153A">
            <w:pPr>
              <w:pStyle w:val="Tabletext"/>
              <w:jc w:val="center"/>
              <w:rPr>
                <w:lang w:val="fr-CH"/>
              </w:rPr>
            </w:pPr>
            <w:bookmarkStart w:id="354" w:name="lt_pId561"/>
            <w:r w:rsidRPr="005E6E33">
              <w:rPr>
                <w:lang w:val="fr-CH"/>
              </w:rPr>
              <w:t>M</w:t>
            </w:r>
            <w:r w:rsidR="00C901D1" w:rsidRPr="005E6E33">
              <w:rPr>
                <w:lang w:val="fr-CH"/>
              </w:rPr>
              <w:t>utualisation</w:t>
            </w:r>
            <w:bookmarkEnd w:id="354"/>
            <w:r w:rsidRPr="005E6E33">
              <w:rPr>
                <w:lang w:val="fr-CH"/>
              </w:rPr>
              <w:t xml:space="preserve"> du réseau</w:t>
            </w:r>
          </w:p>
        </w:tc>
      </w:tr>
      <w:tr w:rsidR="00C901D1" w:rsidRPr="005E6E33" w14:paraId="74727441" w14:textId="77777777" w:rsidTr="00250EFA">
        <w:tc>
          <w:tcPr>
            <w:tcW w:w="6411" w:type="dxa"/>
            <w:gridSpan w:val="2"/>
            <w:tcBorders>
              <w:top w:val="single" w:sz="4" w:space="0" w:color="auto"/>
              <w:left w:val="nil"/>
              <w:bottom w:val="nil"/>
              <w:right w:val="single" w:sz="4" w:space="0" w:color="auto"/>
            </w:tcBorders>
            <w:vAlign w:val="center"/>
          </w:tcPr>
          <w:p w14:paraId="1AF25B76" w14:textId="77777777" w:rsidR="00C901D1" w:rsidRPr="005E6E33" w:rsidRDefault="00C901D1" w:rsidP="004C153A">
            <w:pPr>
              <w:pStyle w:val="Tabletext"/>
              <w:jc w:val="center"/>
              <w:rPr>
                <w:lang w:val="fr-CH"/>
              </w:rPr>
            </w:pPr>
          </w:p>
        </w:tc>
        <w:tc>
          <w:tcPr>
            <w:tcW w:w="3218" w:type="dxa"/>
            <w:tcBorders>
              <w:top w:val="single" w:sz="4" w:space="0" w:color="auto"/>
              <w:left w:val="single" w:sz="4" w:space="0" w:color="auto"/>
              <w:bottom w:val="single" w:sz="4" w:space="0" w:color="auto"/>
              <w:right w:val="single" w:sz="4" w:space="0" w:color="auto"/>
            </w:tcBorders>
            <w:vAlign w:val="center"/>
            <w:hideMark/>
          </w:tcPr>
          <w:p w14:paraId="5EAB80A0" w14:textId="71A5BE8A" w:rsidR="00C901D1" w:rsidRPr="005E6E33" w:rsidRDefault="00E54C60" w:rsidP="004C153A">
            <w:pPr>
              <w:pStyle w:val="Tabletext"/>
              <w:jc w:val="center"/>
              <w:rPr>
                <w:lang w:val="fr-CH"/>
              </w:rPr>
            </w:pPr>
            <w:r w:rsidRPr="005E6E33">
              <w:rPr>
                <w:lang w:val="fr-CH"/>
              </w:rPr>
              <w:t>Partage de fréquences</w:t>
            </w:r>
          </w:p>
        </w:tc>
      </w:tr>
    </w:tbl>
    <w:p w14:paraId="65E2E4A9" w14:textId="58C50D27" w:rsidR="00C901D1" w:rsidRPr="005E6E33" w:rsidRDefault="002900F8" w:rsidP="004C153A">
      <w:pPr>
        <w:spacing w:before="240"/>
        <w:rPr>
          <w:lang w:val="fr-CH"/>
        </w:rPr>
      </w:pPr>
      <w:bookmarkStart w:id="355" w:name="lt_pId563"/>
      <w:r w:rsidRPr="005E6E33">
        <w:rPr>
          <w:lang w:val="fr-CH"/>
        </w:rPr>
        <w:lastRenderedPageBreak/>
        <w:t>Il convient de noter qu'à l'inverse</w:t>
      </w:r>
      <w:r w:rsidR="00E54C60" w:rsidRPr="005E6E33">
        <w:rPr>
          <w:lang w:val="fr-CH"/>
        </w:rPr>
        <w:t xml:space="preserve">, le </w:t>
      </w:r>
      <w:r w:rsidR="005B48E2">
        <w:rPr>
          <w:lang w:val="fr-CH"/>
        </w:rPr>
        <w:t>«</w:t>
      </w:r>
      <w:r w:rsidR="00E54C60" w:rsidRPr="005E6E33">
        <w:rPr>
          <w:lang w:val="fr-CH"/>
        </w:rPr>
        <w:t>partage de fréquence</w:t>
      </w:r>
      <w:r w:rsidR="00250EFA">
        <w:rPr>
          <w:lang w:val="fr-CH"/>
        </w:rPr>
        <w:t>s</w:t>
      </w:r>
      <w:r w:rsidR="005B48E2">
        <w:rPr>
          <w:lang w:val="fr-CH"/>
        </w:rPr>
        <w:t>»</w:t>
      </w:r>
      <w:r w:rsidR="00E54C60" w:rsidRPr="005E6E33">
        <w:rPr>
          <w:lang w:val="fr-CH"/>
        </w:rPr>
        <w:t xml:space="preserve"> peut </w:t>
      </w:r>
      <w:r w:rsidR="00250EFA">
        <w:rPr>
          <w:lang w:val="fr-CH"/>
        </w:rPr>
        <w:t>se faire</w:t>
      </w:r>
      <w:r w:rsidR="00E54C60" w:rsidRPr="005E6E33">
        <w:rPr>
          <w:lang w:val="fr-CH"/>
        </w:rPr>
        <w:t xml:space="preserve"> sans </w:t>
      </w:r>
      <w:r w:rsidR="005B48E2">
        <w:rPr>
          <w:lang w:val="fr-CH"/>
        </w:rPr>
        <w:t>«</w:t>
      </w:r>
      <w:r w:rsidR="00E54C60" w:rsidRPr="005E6E33">
        <w:rPr>
          <w:lang w:val="fr-CH"/>
        </w:rPr>
        <w:t>partage d</w:t>
      </w:r>
      <w:r w:rsidRPr="005E6E33">
        <w:rPr>
          <w:lang w:val="fr-CH"/>
        </w:rPr>
        <w:t>'infrastructure</w:t>
      </w:r>
      <w:r w:rsidR="00250EFA">
        <w:rPr>
          <w:lang w:val="fr-CH"/>
        </w:rPr>
        <w:t>s</w:t>
      </w:r>
      <w:r w:rsidRPr="005E6E33">
        <w:rPr>
          <w:lang w:val="fr-CH"/>
        </w:rPr>
        <w:t xml:space="preserve"> active</w:t>
      </w:r>
      <w:r w:rsidR="00250EFA">
        <w:rPr>
          <w:lang w:val="fr-CH"/>
        </w:rPr>
        <w:t>s</w:t>
      </w:r>
      <w:r w:rsidR="005B48E2">
        <w:rPr>
          <w:lang w:val="fr-CH"/>
        </w:rPr>
        <w:t>»</w:t>
      </w:r>
      <w:r w:rsidR="00E54C60" w:rsidRPr="005E6E33">
        <w:rPr>
          <w:lang w:val="fr-CH"/>
        </w:rPr>
        <w:t>.</w:t>
      </w:r>
      <w:bookmarkEnd w:id="355"/>
    </w:p>
    <w:p w14:paraId="4C6B1BC2" w14:textId="7D922C1C" w:rsidR="00C901D1" w:rsidRPr="005E6E33" w:rsidRDefault="00C901D1" w:rsidP="004C153A">
      <w:pPr>
        <w:pStyle w:val="Heading1"/>
        <w:rPr>
          <w:lang w:val="fr-CH"/>
        </w:rPr>
      </w:pPr>
      <w:bookmarkStart w:id="356" w:name="lt_pId564"/>
      <w:bookmarkStart w:id="357" w:name="_Toc485590954"/>
      <w:bookmarkStart w:id="358" w:name="_Toc489884511"/>
      <w:bookmarkStart w:id="359" w:name="_Toc499027885"/>
      <w:r w:rsidRPr="005E6E33">
        <w:rPr>
          <w:lang w:val="fr-CH"/>
        </w:rPr>
        <w:t>A2-3</w:t>
      </w:r>
      <w:bookmarkEnd w:id="356"/>
      <w:r w:rsidRPr="005E6E33">
        <w:rPr>
          <w:lang w:val="fr-CH"/>
        </w:rPr>
        <w:tab/>
      </w:r>
      <w:bookmarkStart w:id="360" w:name="lt_pId565"/>
      <w:r w:rsidR="003B28ED" w:rsidRPr="005E6E33">
        <w:rPr>
          <w:lang w:val="fr-CH"/>
        </w:rPr>
        <w:t>Aspects réglementaires du partage d'infrastructure</w:t>
      </w:r>
      <w:r w:rsidR="00987B19">
        <w:rPr>
          <w:lang w:val="fr-CH"/>
        </w:rPr>
        <w:t>s</w:t>
      </w:r>
      <w:r w:rsidR="003B28ED" w:rsidRPr="005E6E33">
        <w:rPr>
          <w:lang w:val="fr-CH"/>
        </w:rPr>
        <w:t xml:space="preserve"> active</w:t>
      </w:r>
      <w:r w:rsidR="00987B19">
        <w:rPr>
          <w:lang w:val="fr-CH"/>
        </w:rPr>
        <w:t>s selon</w:t>
      </w:r>
      <w:r w:rsidR="003B28ED" w:rsidRPr="005E6E33">
        <w:rPr>
          <w:lang w:val="fr-CH"/>
        </w:rPr>
        <w:t xml:space="preserve"> la méthode </w:t>
      </w:r>
      <w:r w:rsidR="002900F8" w:rsidRPr="005E6E33">
        <w:rPr>
          <w:lang w:val="fr-CH"/>
        </w:rPr>
        <w:t xml:space="preserve">SSA-ST </w:t>
      </w:r>
      <w:r w:rsidR="00987B19">
        <w:rPr>
          <w:lang w:val="fr-CH"/>
        </w:rPr>
        <w:t>afin de compléter le partage</w:t>
      </w:r>
      <w:r w:rsidR="003B28ED" w:rsidRPr="005E6E33">
        <w:rPr>
          <w:lang w:val="fr-CH"/>
        </w:rPr>
        <w:t xml:space="preserve"> des fréquences</w:t>
      </w:r>
      <w:bookmarkEnd w:id="357"/>
      <w:bookmarkEnd w:id="358"/>
      <w:bookmarkEnd w:id="360"/>
      <w:bookmarkEnd w:id="359"/>
    </w:p>
    <w:p w14:paraId="3D447B4B" w14:textId="457AE295" w:rsidR="003B28ED" w:rsidRPr="005E6E33" w:rsidRDefault="003B28ED" w:rsidP="004C153A">
      <w:pPr>
        <w:rPr>
          <w:lang w:val="fr-CH"/>
        </w:rPr>
      </w:pPr>
      <w:bookmarkStart w:id="361" w:name="lt_pId566"/>
      <w:r w:rsidRPr="005E6E33">
        <w:rPr>
          <w:lang w:val="fr-CH"/>
        </w:rPr>
        <w:t>Dans le contexte de</w:t>
      </w:r>
      <w:r w:rsidR="00987B19">
        <w:rPr>
          <w:lang w:val="fr-CH"/>
        </w:rPr>
        <w:t>s</w:t>
      </w:r>
      <w:r w:rsidRPr="005E6E33">
        <w:rPr>
          <w:lang w:val="fr-CH"/>
        </w:rPr>
        <w:t xml:space="preserve"> </w:t>
      </w:r>
      <w:r w:rsidR="00987B19">
        <w:rPr>
          <w:lang w:val="fr-CH"/>
        </w:rPr>
        <w:t>dispositions réglementaires</w:t>
      </w:r>
      <w:r w:rsidRPr="005E6E33">
        <w:rPr>
          <w:lang w:val="fr-CH"/>
        </w:rPr>
        <w:t>, le partage d'infrastructure</w:t>
      </w:r>
      <w:r w:rsidR="00987B19">
        <w:rPr>
          <w:lang w:val="fr-CH"/>
        </w:rPr>
        <w:t>s</w:t>
      </w:r>
      <w:r w:rsidRPr="005E6E33">
        <w:rPr>
          <w:lang w:val="fr-CH"/>
        </w:rPr>
        <w:t xml:space="preserve"> active</w:t>
      </w:r>
      <w:r w:rsidR="00987B19">
        <w:rPr>
          <w:lang w:val="fr-CH"/>
        </w:rPr>
        <w:t>s (AIS)</w:t>
      </w:r>
      <w:r w:rsidRPr="005E6E33">
        <w:rPr>
          <w:lang w:val="fr-CH"/>
        </w:rPr>
        <w:t xml:space="preserve"> devrait être considéré comme l'utilisation conjointe </w:t>
      </w:r>
      <w:r w:rsidR="00987B19">
        <w:rPr>
          <w:lang w:val="fr-CH"/>
        </w:rPr>
        <w:t>d</w:t>
      </w:r>
      <w:r w:rsidRPr="005E6E33">
        <w:rPr>
          <w:lang w:val="fr-CH"/>
        </w:rPr>
        <w:t>'infrastructure</w:t>
      </w:r>
      <w:r w:rsidR="00987B19">
        <w:rPr>
          <w:lang w:val="fr-CH"/>
        </w:rPr>
        <w:t>s</w:t>
      </w:r>
      <w:r w:rsidRPr="005E6E33">
        <w:rPr>
          <w:lang w:val="fr-CH"/>
        </w:rPr>
        <w:t xml:space="preserve"> de communicat</w:t>
      </w:r>
      <w:r w:rsidR="00987B19">
        <w:rPr>
          <w:lang w:val="fr-CH"/>
        </w:rPr>
        <w:t>ion (stations de base, antennes</w:t>
      </w:r>
      <w:r w:rsidRPr="005E6E33">
        <w:rPr>
          <w:lang w:val="fr-CH"/>
        </w:rPr>
        <w:t xml:space="preserve"> et </w:t>
      </w:r>
      <w:r w:rsidR="00987B19">
        <w:rPr>
          <w:lang w:val="fr-CH"/>
        </w:rPr>
        <w:t>entités de gestion</w:t>
      </w:r>
      <w:r w:rsidRPr="005E6E33">
        <w:rPr>
          <w:lang w:val="fr-CH"/>
        </w:rPr>
        <w:t xml:space="preserve"> de réseau) par des opérateurs de communication </w:t>
      </w:r>
      <w:r w:rsidR="00987B19">
        <w:rPr>
          <w:lang w:val="fr-CH"/>
        </w:rPr>
        <w:t>sur le</w:t>
      </w:r>
      <w:r w:rsidRPr="005E6E33">
        <w:rPr>
          <w:lang w:val="fr-CH"/>
        </w:rPr>
        <w:t xml:space="preserve"> même site de télécommunication physique et sur une base contractuelle. Cependant, sur ce site, chaque opérateur devrait utiliser seulement les ressources spectrales qui lui ont été attribuées. Dans le cadre du partage </w:t>
      </w:r>
      <w:r w:rsidR="00987B19">
        <w:rPr>
          <w:lang w:val="fr-CH"/>
        </w:rPr>
        <w:t>du spectre</w:t>
      </w:r>
      <w:r w:rsidR="00985441" w:rsidRPr="005E6E33">
        <w:rPr>
          <w:lang w:val="fr-CH"/>
        </w:rPr>
        <w:t xml:space="preserve">, le partage </w:t>
      </w:r>
      <w:r w:rsidR="00987B19">
        <w:rPr>
          <w:lang w:val="fr-CH"/>
        </w:rPr>
        <w:t>AIS vient compléter le partage du spectre et</w:t>
      </w:r>
      <w:r w:rsidR="002674AF" w:rsidRPr="005E6E33">
        <w:rPr>
          <w:lang w:val="fr-CH"/>
        </w:rPr>
        <w:t xml:space="preserve"> devrait être examiné dans la </w:t>
      </w:r>
      <w:r w:rsidR="00A03052" w:rsidRPr="005E6E33">
        <w:rPr>
          <w:lang w:val="fr-CH"/>
        </w:rPr>
        <w:t>réglementation</w:t>
      </w:r>
      <w:r w:rsidR="002674AF" w:rsidRPr="005E6E33">
        <w:rPr>
          <w:lang w:val="fr-CH"/>
        </w:rPr>
        <w:t xml:space="preserve"> nationale au titre du modèle </w:t>
      </w:r>
      <w:r w:rsidR="001A4035" w:rsidRPr="005E6E33">
        <w:rPr>
          <w:lang w:val="fr-CH"/>
        </w:rPr>
        <w:t>SSA-ST</w:t>
      </w:r>
      <w:r w:rsidR="002674AF" w:rsidRPr="005E6E33">
        <w:rPr>
          <w:lang w:val="fr-CH"/>
        </w:rPr>
        <w:t>.</w:t>
      </w:r>
    </w:p>
    <w:p w14:paraId="186E0725" w14:textId="77211679" w:rsidR="002674AF" w:rsidRPr="005E6E33" w:rsidRDefault="002674AF" w:rsidP="004C153A">
      <w:pPr>
        <w:rPr>
          <w:lang w:val="fr-CH"/>
        </w:rPr>
      </w:pPr>
      <w:r w:rsidRPr="005E6E33">
        <w:rPr>
          <w:lang w:val="fr-CH"/>
        </w:rPr>
        <w:t xml:space="preserve">Afin de garantir </w:t>
      </w:r>
      <w:r w:rsidR="00987B19">
        <w:rPr>
          <w:lang w:val="fr-CH"/>
        </w:rPr>
        <w:t>l'</w:t>
      </w:r>
      <w:r w:rsidRPr="005E6E33">
        <w:rPr>
          <w:lang w:val="fr-CH"/>
        </w:rPr>
        <w:t xml:space="preserve">utilisation </w:t>
      </w:r>
      <w:r w:rsidR="00987B19">
        <w:rPr>
          <w:lang w:val="fr-CH"/>
        </w:rPr>
        <w:t xml:space="preserve">appropriée </w:t>
      </w:r>
      <w:r w:rsidRPr="005E6E33">
        <w:rPr>
          <w:lang w:val="fr-CH"/>
        </w:rPr>
        <w:t>de cette méthode, une solution réglementaire devrait être mise en o</w:t>
      </w:r>
      <w:r w:rsidR="00E663CD" w:rsidRPr="005E6E33">
        <w:rPr>
          <w:lang w:val="fr-CH"/>
        </w:rPr>
        <w:t xml:space="preserve">euvre concernant le partage </w:t>
      </w:r>
      <w:r w:rsidR="00987B19">
        <w:rPr>
          <w:lang w:val="fr-CH"/>
        </w:rPr>
        <w:t>AIS</w:t>
      </w:r>
      <w:r w:rsidRPr="005E6E33">
        <w:rPr>
          <w:lang w:val="fr-CH"/>
        </w:rPr>
        <w:t xml:space="preserve"> par </w:t>
      </w:r>
      <w:r w:rsidR="00987B19">
        <w:rPr>
          <w:lang w:val="fr-CH"/>
        </w:rPr>
        <w:t>plusieurs</w:t>
      </w:r>
      <w:r w:rsidRPr="005E6E33">
        <w:rPr>
          <w:lang w:val="fr-CH"/>
        </w:rPr>
        <w:t xml:space="preserve"> opérateurs de communication.</w:t>
      </w:r>
      <w:bookmarkEnd w:id="361"/>
    </w:p>
    <w:p w14:paraId="5136098D" w14:textId="214F8753" w:rsidR="00C901D1" w:rsidRPr="005E6E33" w:rsidRDefault="002674AF" w:rsidP="004C153A">
      <w:pPr>
        <w:rPr>
          <w:lang w:val="fr-CH"/>
        </w:rPr>
      </w:pPr>
      <w:r w:rsidRPr="005E6E33">
        <w:rPr>
          <w:lang w:val="fr-CH"/>
        </w:rPr>
        <w:t>La con</w:t>
      </w:r>
      <w:r w:rsidR="00DE2C1D" w:rsidRPr="005E6E33">
        <w:rPr>
          <w:lang w:val="fr-CH"/>
        </w:rPr>
        <w:t>c</w:t>
      </w:r>
      <w:r w:rsidRPr="005E6E33">
        <w:rPr>
          <w:lang w:val="fr-CH"/>
        </w:rPr>
        <w:t xml:space="preserve">lusion d'un accord entre opérateurs de communication constitue l'application pratique la plus </w:t>
      </w:r>
      <w:r w:rsidR="00987B19">
        <w:rPr>
          <w:lang w:val="fr-CH"/>
        </w:rPr>
        <w:t>répandue, selon laquelle</w:t>
      </w:r>
      <w:r w:rsidRPr="005E6E33">
        <w:rPr>
          <w:lang w:val="fr-CH"/>
        </w:rPr>
        <w:t>:</w:t>
      </w:r>
      <w:r w:rsidR="00C901D1" w:rsidRPr="005E6E33">
        <w:rPr>
          <w:lang w:val="fr-CH"/>
        </w:rPr>
        <w:t xml:space="preserve"> </w:t>
      </w:r>
    </w:p>
    <w:p w14:paraId="21194575" w14:textId="5C4F1043" w:rsidR="00C901D1" w:rsidRPr="005E6E33" w:rsidRDefault="00C901D1" w:rsidP="004C153A">
      <w:pPr>
        <w:pStyle w:val="enumlev1"/>
        <w:rPr>
          <w:lang w:val="fr-CH"/>
        </w:rPr>
      </w:pPr>
      <w:r w:rsidRPr="005E6E33">
        <w:rPr>
          <w:lang w:val="fr-CH"/>
        </w:rPr>
        <w:t>1)</w:t>
      </w:r>
      <w:r w:rsidRPr="005E6E33">
        <w:rPr>
          <w:lang w:val="fr-CH"/>
        </w:rPr>
        <w:tab/>
      </w:r>
      <w:bookmarkStart w:id="362" w:name="lt_pId572"/>
      <w:r w:rsidR="00DE2C1D" w:rsidRPr="005E6E33">
        <w:rPr>
          <w:lang w:val="fr-CH"/>
        </w:rPr>
        <w:t>l</w:t>
      </w:r>
      <w:r w:rsidR="002674AF" w:rsidRPr="005E6E33">
        <w:rPr>
          <w:lang w:val="fr-CH"/>
        </w:rPr>
        <w:t xml:space="preserve">es opérateurs de communication </w:t>
      </w:r>
      <w:r w:rsidR="00E663CD" w:rsidRPr="005E6E33">
        <w:rPr>
          <w:lang w:val="fr-CH"/>
        </w:rPr>
        <w:t xml:space="preserve">se </w:t>
      </w:r>
      <w:r w:rsidR="002674AF" w:rsidRPr="005E6E33">
        <w:rPr>
          <w:lang w:val="fr-CH"/>
        </w:rPr>
        <w:t>partagent la zone envisagée p</w:t>
      </w:r>
      <w:r w:rsidR="00DE2C1D" w:rsidRPr="005E6E33">
        <w:rPr>
          <w:lang w:val="fr-CH"/>
        </w:rPr>
        <w:t>our la construction des réseaux</w:t>
      </w:r>
      <w:r w:rsidR="00987B19">
        <w:rPr>
          <w:lang w:val="fr-CH"/>
        </w:rPr>
        <w:t xml:space="preserve"> qui servira de </w:t>
      </w:r>
      <w:r w:rsidR="00E663CD" w:rsidRPr="005E6E33">
        <w:rPr>
          <w:lang w:val="fr-CH"/>
        </w:rPr>
        <w:t xml:space="preserve">cadre </w:t>
      </w:r>
      <w:r w:rsidR="00987B19">
        <w:rPr>
          <w:lang w:val="fr-CH"/>
        </w:rPr>
        <w:t>au</w:t>
      </w:r>
      <w:r w:rsidR="00E663CD" w:rsidRPr="005E6E33">
        <w:rPr>
          <w:lang w:val="fr-CH"/>
        </w:rPr>
        <w:t xml:space="preserve"> partage </w:t>
      </w:r>
      <w:r w:rsidR="00987B19">
        <w:rPr>
          <w:lang w:val="fr-CH"/>
        </w:rPr>
        <w:t>AIS</w:t>
      </w:r>
      <w:r w:rsidR="00E663CD" w:rsidRPr="005E6E33">
        <w:rPr>
          <w:lang w:val="fr-CH"/>
        </w:rPr>
        <w:t xml:space="preserve"> </w:t>
      </w:r>
      <w:r w:rsidR="00DE2C1D" w:rsidRPr="005E6E33">
        <w:rPr>
          <w:lang w:val="fr-CH"/>
        </w:rPr>
        <w:t>(par exemple, par unités administratives)</w:t>
      </w:r>
      <w:bookmarkEnd w:id="362"/>
      <w:r w:rsidR="00DE2C1D" w:rsidRPr="005E6E33">
        <w:rPr>
          <w:lang w:val="fr-CH"/>
        </w:rPr>
        <w:t>;</w:t>
      </w:r>
    </w:p>
    <w:p w14:paraId="618A6E2C" w14:textId="19077107" w:rsidR="00C901D1" w:rsidRPr="005E6E33" w:rsidRDefault="00C901D1" w:rsidP="004C153A">
      <w:pPr>
        <w:pStyle w:val="enumlev1"/>
        <w:rPr>
          <w:lang w:val="fr-CH"/>
        </w:rPr>
      </w:pPr>
      <w:r w:rsidRPr="005E6E33">
        <w:rPr>
          <w:lang w:val="fr-CH"/>
        </w:rPr>
        <w:t>2)</w:t>
      </w:r>
      <w:r w:rsidRPr="005E6E33">
        <w:rPr>
          <w:lang w:val="fr-CH"/>
        </w:rPr>
        <w:tab/>
      </w:r>
      <w:bookmarkStart w:id="363" w:name="lt_pId574"/>
      <w:r w:rsidR="00DE2C1D" w:rsidRPr="005E6E33">
        <w:rPr>
          <w:lang w:val="fr-CH"/>
        </w:rPr>
        <w:t xml:space="preserve">chaque opérateur </w:t>
      </w:r>
      <w:r w:rsidR="00987B19">
        <w:rPr>
          <w:lang w:val="fr-CH"/>
        </w:rPr>
        <w:t>met en place</w:t>
      </w:r>
      <w:r w:rsidR="00DE2C1D" w:rsidRPr="005E6E33">
        <w:rPr>
          <w:lang w:val="fr-CH"/>
        </w:rPr>
        <w:t xml:space="preserve"> des réseaux de communication conformément à la </w:t>
      </w:r>
      <w:r w:rsidR="00E663CD" w:rsidRPr="005E6E33">
        <w:rPr>
          <w:lang w:val="fr-CH"/>
        </w:rPr>
        <w:t>répartition</w:t>
      </w:r>
      <w:r w:rsidR="00DE2C1D" w:rsidRPr="005E6E33">
        <w:rPr>
          <w:lang w:val="fr-CH"/>
        </w:rPr>
        <w:t xml:space="preserve"> ci-dessus</w:t>
      </w:r>
      <w:bookmarkEnd w:id="363"/>
      <w:r w:rsidR="00DE2C1D" w:rsidRPr="005E6E33">
        <w:rPr>
          <w:lang w:val="fr-CH"/>
        </w:rPr>
        <w:t>;</w:t>
      </w:r>
    </w:p>
    <w:p w14:paraId="16B17191" w14:textId="5C6B3A5C" w:rsidR="00C901D1" w:rsidRPr="005E6E33" w:rsidRDefault="00C901D1" w:rsidP="004C153A">
      <w:pPr>
        <w:pStyle w:val="enumlev1"/>
        <w:rPr>
          <w:lang w:val="fr-CH"/>
        </w:rPr>
      </w:pPr>
      <w:r w:rsidRPr="005E6E33">
        <w:rPr>
          <w:lang w:val="fr-CH"/>
        </w:rPr>
        <w:t>3)</w:t>
      </w:r>
      <w:r w:rsidRPr="005E6E33">
        <w:rPr>
          <w:lang w:val="fr-CH"/>
        </w:rPr>
        <w:tab/>
      </w:r>
      <w:bookmarkStart w:id="364" w:name="lt_pId576"/>
      <w:r w:rsidR="00DE2C1D" w:rsidRPr="005E6E33">
        <w:rPr>
          <w:lang w:val="fr-CH"/>
        </w:rPr>
        <w:t>l'opérateur</w:t>
      </w:r>
      <w:r w:rsidR="00E663CD" w:rsidRPr="005E6E33">
        <w:rPr>
          <w:lang w:val="fr-CH"/>
        </w:rPr>
        <w:t xml:space="preserve"> qui a</w:t>
      </w:r>
      <w:r w:rsidR="00DE2C1D" w:rsidRPr="005E6E33">
        <w:rPr>
          <w:lang w:val="fr-CH"/>
        </w:rPr>
        <w:t xml:space="preserve"> </w:t>
      </w:r>
      <w:r w:rsidR="00987B19">
        <w:rPr>
          <w:lang w:val="fr-CH"/>
        </w:rPr>
        <w:t>mis en place</w:t>
      </w:r>
      <w:r w:rsidR="00DE2C1D" w:rsidRPr="005E6E33">
        <w:rPr>
          <w:lang w:val="fr-CH"/>
        </w:rPr>
        <w:t xml:space="preserve"> un réseau ou une station </w:t>
      </w:r>
      <w:r w:rsidR="00987B19">
        <w:rPr>
          <w:lang w:val="fr-CH"/>
        </w:rPr>
        <w:t>donné</w:t>
      </w:r>
      <w:r w:rsidR="00DE2C1D" w:rsidRPr="005E6E33">
        <w:rPr>
          <w:lang w:val="fr-CH"/>
        </w:rPr>
        <w:t xml:space="preserve"> </w:t>
      </w:r>
      <w:r w:rsidR="00E663CD" w:rsidRPr="005E6E33">
        <w:rPr>
          <w:lang w:val="fr-CH"/>
        </w:rPr>
        <w:t xml:space="preserve">en est </w:t>
      </w:r>
      <w:r w:rsidR="00987B19">
        <w:rPr>
          <w:lang w:val="fr-CH"/>
        </w:rPr>
        <w:t xml:space="preserve">le </w:t>
      </w:r>
      <w:r w:rsidR="00E663CD" w:rsidRPr="005E6E33">
        <w:rPr>
          <w:lang w:val="fr-CH"/>
        </w:rPr>
        <w:t>propriétaire</w:t>
      </w:r>
      <w:r w:rsidR="00B96A75" w:rsidRPr="005E6E33">
        <w:rPr>
          <w:lang w:val="fr-CH"/>
        </w:rPr>
        <w:t xml:space="preserve">, </w:t>
      </w:r>
      <w:r w:rsidR="00987B19">
        <w:rPr>
          <w:lang w:val="fr-CH"/>
        </w:rPr>
        <w:t>ce qui</w:t>
      </w:r>
      <w:r w:rsidR="00DE2C1D" w:rsidRPr="005E6E33">
        <w:rPr>
          <w:lang w:val="fr-CH"/>
        </w:rPr>
        <w:t xml:space="preserve"> permet</w:t>
      </w:r>
      <w:r w:rsidR="00E663CD" w:rsidRPr="005E6E33">
        <w:rPr>
          <w:lang w:val="fr-CH"/>
        </w:rPr>
        <w:t xml:space="preserve"> </w:t>
      </w:r>
      <w:r w:rsidR="00987B19">
        <w:rPr>
          <w:lang w:val="fr-CH"/>
        </w:rPr>
        <w:t>aux</w:t>
      </w:r>
      <w:r w:rsidR="00DE2C1D" w:rsidRPr="005E6E33">
        <w:rPr>
          <w:lang w:val="fr-CH"/>
        </w:rPr>
        <w:t xml:space="preserve"> opérateurs d'utiliser le réseau de télécommun</w:t>
      </w:r>
      <w:r w:rsidR="00B96A75" w:rsidRPr="005E6E33">
        <w:rPr>
          <w:lang w:val="fr-CH"/>
        </w:rPr>
        <w:t xml:space="preserve">ication conformément à l'accord; en retour, il obtient </w:t>
      </w:r>
      <w:r w:rsidR="00DE2C1D" w:rsidRPr="005E6E33">
        <w:rPr>
          <w:lang w:val="fr-CH"/>
        </w:rPr>
        <w:t xml:space="preserve">la possibilité d'utiliser </w:t>
      </w:r>
      <w:r w:rsidR="00987B19">
        <w:rPr>
          <w:lang w:val="fr-CH"/>
        </w:rPr>
        <w:t>l</w:t>
      </w:r>
      <w:r w:rsidR="00E663CD" w:rsidRPr="005E6E33">
        <w:rPr>
          <w:lang w:val="fr-CH"/>
        </w:rPr>
        <w:t>es</w:t>
      </w:r>
      <w:r w:rsidR="00DE2C1D" w:rsidRPr="005E6E33">
        <w:rPr>
          <w:lang w:val="fr-CH"/>
        </w:rPr>
        <w:t xml:space="preserve"> équipement</w:t>
      </w:r>
      <w:r w:rsidR="00E663CD" w:rsidRPr="005E6E33">
        <w:rPr>
          <w:lang w:val="fr-CH"/>
        </w:rPr>
        <w:t>s</w:t>
      </w:r>
      <w:r w:rsidR="00DE2C1D" w:rsidRPr="005E6E33">
        <w:rPr>
          <w:lang w:val="fr-CH"/>
        </w:rPr>
        <w:t xml:space="preserve"> de communication </w:t>
      </w:r>
      <w:r w:rsidR="00E663CD" w:rsidRPr="005E6E33">
        <w:rPr>
          <w:lang w:val="fr-CH"/>
        </w:rPr>
        <w:t xml:space="preserve">similaires </w:t>
      </w:r>
      <w:r w:rsidR="00987B19">
        <w:rPr>
          <w:lang w:val="fr-CH"/>
        </w:rPr>
        <w:t xml:space="preserve">construits par les </w:t>
      </w:r>
      <w:r w:rsidR="00DE2C1D" w:rsidRPr="005E6E33">
        <w:rPr>
          <w:lang w:val="fr-CH"/>
        </w:rPr>
        <w:t xml:space="preserve">autres opérateurs, ou </w:t>
      </w:r>
      <w:r w:rsidR="00B96A75" w:rsidRPr="005E6E33">
        <w:rPr>
          <w:lang w:val="fr-CH"/>
        </w:rPr>
        <w:t>perçoit une</w:t>
      </w:r>
      <w:r w:rsidR="00DE2C1D" w:rsidRPr="005E6E33">
        <w:rPr>
          <w:lang w:val="fr-CH"/>
        </w:rPr>
        <w:t xml:space="preserve"> redevance.</w:t>
      </w:r>
      <w:bookmarkEnd w:id="364"/>
    </w:p>
    <w:p w14:paraId="35F49E54" w14:textId="35A3E7BD" w:rsidR="00017BA3" w:rsidRPr="005E6E33" w:rsidRDefault="00DE2C1D" w:rsidP="004C153A">
      <w:pPr>
        <w:rPr>
          <w:lang w:val="fr-CH"/>
        </w:rPr>
      </w:pPr>
      <w:r w:rsidRPr="005E6E33">
        <w:rPr>
          <w:lang w:val="fr-CH"/>
        </w:rPr>
        <w:t xml:space="preserve">En dépit du fait que, dans </w:t>
      </w:r>
      <w:r w:rsidR="00987B19">
        <w:rPr>
          <w:lang w:val="fr-CH"/>
        </w:rPr>
        <w:t xml:space="preserve">certains pays, ce type d'accord entre </w:t>
      </w:r>
      <w:r w:rsidRPr="005E6E33">
        <w:rPr>
          <w:lang w:val="fr-CH"/>
        </w:rPr>
        <w:t xml:space="preserve">opérateurs </w:t>
      </w:r>
      <w:r w:rsidR="00987B19">
        <w:rPr>
          <w:lang w:val="fr-CH"/>
        </w:rPr>
        <w:t>ne soit pas</w:t>
      </w:r>
      <w:r w:rsidRPr="005E6E33">
        <w:rPr>
          <w:lang w:val="fr-CH"/>
        </w:rPr>
        <w:t xml:space="preserve"> réglementé, il est possible de s'appuyer </w:t>
      </w:r>
      <w:r w:rsidR="00987B19">
        <w:rPr>
          <w:lang w:val="fr-CH"/>
        </w:rPr>
        <w:t xml:space="preserve">à cette fin </w:t>
      </w:r>
      <w:r w:rsidRPr="005E6E33">
        <w:rPr>
          <w:lang w:val="fr-CH"/>
        </w:rPr>
        <w:t>sur une base réglementaire, surtout en ce qui concerne les aspects économiques.</w:t>
      </w:r>
    </w:p>
    <w:p w14:paraId="046AD516" w14:textId="536DE9C0" w:rsidR="00017BA3" w:rsidRPr="005E6E33" w:rsidRDefault="00987B19" w:rsidP="004C153A">
      <w:pPr>
        <w:rPr>
          <w:lang w:val="fr-CH"/>
        </w:rPr>
      </w:pPr>
      <w:r>
        <w:rPr>
          <w:lang w:val="fr-CH"/>
        </w:rPr>
        <w:t>A partir de 2004, d</w:t>
      </w:r>
      <w:r w:rsidR="00017BA3" w:rsidRPr="005E6E33">
        <w:rPr>
          <w:lang w:val="fr-CH"/>
        </w:rPr>
        <w:t xml:space="preserve">es opérateurs russes </w:t>
      </w:r>
      <w:r>
        <w:rPr>
          <w:lang w:val="fr-CH"/>
        </w:rPr>
        <w:t>se sont associés</w:t>
      </w:r>
      <w:r w:rsidR="00017BA3" w:rsidRPr="005E6E33">
        <w:rPr>
          <w:lang w:val="fr-CH"/>
        </w:rPr>
        <w:t xml:space="preserve"> pour construire et utiliser en partage uniquement l</w:t>
      </w:r>
      <w:r>
        <w:rPr>
          <w:lang w:val="fr-CH"/>
        </w:rPr>
        <w:t>es éléments passifs des réseaux (</w:t>
      </w:r>
      <w:r w:rsidR="00017BA3" w:rsidRPr="005E6E33">
        <w:rPr>
          <w:lang w:val="fr-CH"/>
        </w:rPr>
        <w:t xml:space="preserve">antennes et </w:t>
      </w:r>
      <w:r>
        <w:rPr>
          <w:lang w:val="fr-CH"/>
        </w:rPr>
        <w:t>pylônes</w:t>
      </w:r>
      <w:r w:rsidR="00017BA3" w:rsidRPr="005E6E33">
        <w:rPr>
          <w:lang w:val="fr-CH"/>
        </w:rPr>
        <w:t xml:space="preserve"> (</w:t>
      </w:r>
      <w:r>
        <w:rPr>
          <w:lang w:val="fr-CH"/>
        </w:rPr>
        <w:t>tours</w:t>
      </w:r>
      <w:r w:rsidR="00017BA3" w:rsidRPr="005E6E33">
        <w:rPr>
          <w:lang w:val="fr-CH"/>
        </w:rPr>
        <w:t>) des stations de base, lignes à fibres optiques, etc.</w:t>
      </w:r>
      <w:r>
        <w:rPr>
          <w:lang w:val="fr-CH"/>
        </w:rPr>
        <w:t>).</w:t>
      </w:r>
      <w:r w:rsidR="00017BA3" w:rsidRPr="005E6E33">
        <w:rPr>
          <w:lang w:val="fr-CH"/>
        </w:rPr>
        <w:t xml:space="preserve"> Jusqu'au 27 novembre 2014, l'utilisation en partage des équipements actifs de réseau était interdite.</w:t>
      </w:r>
    </w:p>
    <w:p w14:paraId="117D54EF" w14:textId="44F12B09" w:rsidR="00017BA3" w:rsidRPr="005E6E33" w:rsidRDefault="00017BA3" w:rsidP="004C153A">
      <w:pPr>
        <w:rPr>
          <w:lang w:val="fr-CH"/>
        </w:rPr>
      </w:pPr>
      <w:r w:rsidRPr="005E6E33">
        <w:rPr>
          <w:lang w:val="fr-CH"/>
        </w:rPr>
        <w:t xml:space="preserve">Le Décret N° 1252 «Amendements apportés aux règles régissant l'enregistrement des systèmes électroniques radioélectriques et des dispositifs haute fréquence», adopté par le Gouvernement de la Fédération de Russie le 27 novembre 2014, permet actuellement l'enregistrement d'un système radioélectrique ou d'un dispositif haute fréquence pour deux </w:t>
      </w:r>
      <w:r w:rsidR="00987B19">
        <w:rPr>
          <w:lang w:val="fr-CH"/>
        </w:rPr>
        <w:t xml:space="preserve">ou plusieurs </w:t>
      </w:r>
      <w:r w:rsidRPr="005E6E33">
        <w:rPr>
          <w:lang w:val="fr-CH"/>
        </w:rPr>
        <w:t xml:space="preserve">opérateurs. Ainsi, toutes les restrictions appliquées à l'utilisation en partage du </w:t>
      </w:r>
      <w:r w:rsidR="00987B19">
        <w:rPr>
          <w:lang w:val="fr-CH"/>
        </w:rPr>
        <w:t>réseau d'accès radioélectrique sur le territoire de la</w:t>
      </w:r>
      <w:r w:rsidRPr="005E6E33">
        <w:rPr>
          <w:lang w:val="fr-CH"/>
        </w:rPr>
        <w:t xml:space="preserve"> Fédération de Russie ont été supprimées.</w:t>
      </w:r>
    </w:p>
    <w:p w14:paraId="1030012F" w14:textId="546AAE1D" w:rsidR="00017BA3" w:rsidRPr="005E6E33" w:rsidRDefault="00987B19" w:rsidP="004C153A">
      <w:pPr>
        <w:rPr>
          <w:lang w:val="fr-CH"/>
        </w:rPr>
      </w:pPr>
      <w:r>
        <w:rPr>
          <w:lang w:val="fr-CH"/>
        </w:rPr>
        <w:t>Auparavant</w:t>
      </w:r>
      <w:r w:rsidR="00017BA3" w:rsidRPr="005E6E33">
        <w:rPr>
          <w:lang w:val="fr-CH"/>
        </w:rPr>
        <w:t>, pour permettre l'utilisation en partage des infrastructures, le Ministère des communications de la Fédération de Russie a</w:t>
      </w:r>
      <w:r>
        <w:rPr>
          <w:lang w:val="fr-CH"/>
        </w:rPr>
        <w:t>vait</w:t>
      </w:r>
      <w:r w:rsidR="00017BA3" w:rsidRPr="005E6E33">
        <w:rPr>
          <w:lang w:val="fr-CH"/>
        </w:rPr>
        <w:t xml:space="preserve"> également adopté des règles d'application </w:t>
      </w:r>
      <w:r>
        <w:rPr>
          <w:lang w:val="fr-CH"/>
        </w:rPr>
        <w:t>relatives aux</w:t>
      </w:r>
      <w:r w:rsidR="00017BA3" w:rsidRPr="005E6E33">
        <w:rPr>
          <w:lang w:val="fr-CH"/>
        </w:rPr>
        <w:t xml:space="preserve"> équipements de communication utilisant </w:t>
      </w:r>
      <w:r>
        <w:rPr>
          <w:lang w:val="fr-CH"/>
        </w:rPr>
        <w:t xml:space="preserve">en partage les </w:t>
      </w:r>
      <w:r w:rsidR="00017BA3" w:rsidRPr="005E6E33">
        <w:rPr>
          <w:lang w:val="fr-CH"/>
        </w:rPr>
        <w:t>réseaux d'accès radioélectrique, pour toutes les principales normes mobiles (GSM, UMTS, LTE). Les règles applicables aux équipements UMTS ont été mises en place en 2012, tandis que celles applicables aux équipements GSM 900/1800 et LTE ont été adoptées en 2014.</w:t>
      </w:r>
    </w:p>
    <w:p w14:paraId="1CAA2FEF" w14:textId="50607D0C" w:rsidR="00C901D1" w:rsidRPr="005E6E33" w:rsidRDefault="00C901D1" w:rsidP="004C153A">
      <w:pPr>
        <w:pStyle w:val="Heading1"/>
        <w:rPr>
          <w:lang w:val="fr-CH"/>
        </w:rPr>
      </w:pPr>
      <w:bookmarkStart w:id="365" w:name="lt_pId584"/>
      <w:bookmarkStart w:id="366" w:name="_Toc485590955"/>
      <w:bookmarkStart w:id="367" w:name="_Toc489884512"/>
      <w:bookmarkStart w:id="368" w:name="_Toc499027886"/>
      <w:r w:rsidRPr="005E6E33">
        <w:rPr>
          <w:lang w:val="fr-CH"/>
        </w:rPr>
        <w:lastRenderedPageBreak/>
        <w:t>A2-4</w:t>
      </w:r>
      <w:bookmarkEnd w:id="365"/>
      <w:r w:rsidRPr="005E6E33">
        <w:rPr>
          <w:lang w:val="fr-CH"/>
        </w:rPr>
        <w:tab/>
      </w:r>
      <w:bookmarkStart w:id="369" w:name="lt_pId585"/>
      <w:r w:rsidR="004F452B" w:rsidRPr="005E6E33">
        <w:rPr>
          <w:lang w:val="fr-CH"/>
        </w:rPr>
        <w:t>A</w:t>
      </w:r>
      <w:r w:rsidRPr="005E6E33">
        <w:rPr>
          <w:lang w:val="fr-CH"/>
        </w:rPr>
        <w:t xml:space="preserve">pplication </w:t>
      </w:r>
      <w:r w:rsidR="00D17A27">
        <w:rPr>
          <w:lang w:val="fr-CH"/>
        </w:rPr>
        <w:t>pratique du partage d'</w:t>
      </w:r>
      <w:r w:rsidR="004F452B" w:rsidRPr="005E6E33">
        <w:rPr>
          <w:lang w:val="fr-CH"/>
        </w:rPr>
        <w:t xml:space="preserve">infrastructures actives </w:t>
      </w:r>
      <w:r w:rsidR="00D17A27">
        <w:rPr>
          <w:lang w:val="fr-CH"/>
        </w:rPr>
        <w:t>selon</w:t>
      </w:r>
      <w:r w:rsidR="004F452B" w:rsidRPr="005E6E33">
        <w:rPr>
          <w:lang w:val="fr-CH"/>
        </w:rPr>
        <w:t xml:space="preserve"> la méthode </w:t>
      </w:r>
      <w:bookmarkEnd w:id="366"/>
      <w:bookmarkEnd w:id="367"/>
      <w:bookmarkEnd w:id="369"/>
      <w:r w:rsidR="00D17A27">
        <w:rPr>
          <w:lang w:val="fr-CH"/>
        </w:rPr>
        <w:t>SSA-ST</w:t>
      </w:r>
      <w:bookmarkEnd w:id="368"/>
    </w:p>
    <w:p w14:paraId="47FD9EB8" w14:textId="20AA1B30" w:rsidR="00242545" w:rsidRPr="005E6E33" w:rsidRDefault="00242545" w:rsidP="004C153A">
      <w:pPr>
        <w:rPr>
          <w:lang w:val="fr-CH"/>
        </w:rPr>
      </w:pPr>
      <w:r w:rsidRPr="005E6E33">
        <w:rPr>
          <w:lang w:val="fr-CH"/>
        </w:rPr>
        <w:t>En décembre 2014, VimpelCom (</w:t>
      </w:r>
      <w:r w:rsidR="00C675B6" w:rsidRPr="005E6E33">
        <w:rPr>
          <w:lang w:val="fr-CH"/>
        </w:rPr>
        <w:t xml:space="preserve">sous sa </w:t>
      </w:r>
      <w:r w:rsidRPr="005E6E33">
        <w:rPr>
          <w:lang w:val="fr-CH"/>
        </w:rPr>
        <w:t>marque Beeline) et MTS ont signé un accord s</w:t>
      </w:r>
      <w:r w:rsidR="00C675B6" w:rsidRPr="005E6E33">
        <w:rPr>
          <w:lang w:val="fr-CH"/>
        </w:rPr>
        <w:t>ur la construction conjointe de</w:t>
      </w:r>
      <w:r w:rsidRPr="005E6E33">
        <w:rPr>
          <w:lang w:val="fr-CH"/>
        </w:rPr>
        <w:t xml:space="preserve"> réseaux LTE dans 36 régions russes. </w:t>
      </w:r>
      <w:r w:rsidR="00C675B6" w:rsidRPr="005E6E33">
        <w:rPr>
          <w:lang w:val="fr-CH"/>
        </w:rPr>
        <w:t>Au titre de cet accord,</w:t>
      </w:r>
      <w:r w:rsidRPr="005E6E33">
        <w:rPr>
          <w:lang w:val="fr-CH"/>
        </w:rPr>
        <w:t xml:space="preserve"> MTS </w:t>
      </w:r>
      <w:r w:rsidR="00C675B6" w:rsidRPr="005E6E33">
        <w:rPr>
          <w:lang w:val="fr-CH"/>
        </w:rPr>
        <w:t xml:space="preserve">devait </w:t>
      </w:r>
      <w:r w:rsidRPr="005E6E33">
        <w:rPr>
          <w:lang w:val="fr-CH"/>
        </w:rPr>
        <w:t>construi</w:t>
      </w:r>
      <w:r w:rsidR="00C675B6" w:rsidRPr="005E6E33">
        <w:rPr>
          <w:lang w:val="fr-CH"/>
        </w:rPr>
        <w:t>r</w:t>
      </w:r>
      <w:r w:rsidRPr="005E6E33">
        <w:rPr>
          <w:lang w:val="fr-CH"/>
        </w:rPr>
        <w:t>e des réseaux dans 19 régions et VimpelCom dans 17</w:t>
      </w:r>
      <w:r w:rsidR="00450316" w:rsidRPr="005E6E33">
        <w:rPr>
          <w:lang w:val="fr-CH"/>
        </w:rPr>
        <w:t xml:space="preserve"> </w:t>
      </w:r>
      <w:r w:rsidRPr="005E6E33">
        <w:rPr>
          <w:lang w:val="fr-CH"/>
        </w:rPr>
        <w:t xml:space="preserve">régions. En conséquence, dans toutes ces régions, les </w:t>
      </w:r>
      <w:r w:rsidR="00D17A27">
        <w:rPr>
          <w:lang w:val="fr-CH"/>
        </w:rPr>
        <w:t xml:space="preserve">deux </w:t>
      </w:r>
      <w:r w:rsidRPr="005E6E33">
        <w:rPr>
          <w:lang w:val="fr-CH"/>
        </w:rPr>
        <w:t xml:space="preserve">opérateurs </w:t>
      </w:r>
      <w:r w:rsidR="00C97F52" w:rsidRPr="005E6E33">
        <w:rPr>
          <w:lang w:val="fr-CH"/>
        </w:rPr>
        <w:t>se sont fourni</w:t>
      </w:r>
      <w:r w:rsidRPr="005E6E33">
        <w:rPr>
          <w:lang w:val="fr-CH"/>
        </w:rPr>
        <w:t xml:space="preserve"> </w:t>
      </w:r>
      <w:r w:rsidR="00C97F52" w:rsidRPr="005E6E33">
        <w:rPr>
          <w:lang w:val="fr-CH"/>
        </w:rPr>
        <w:t xml:space="preserve">l'un à l'autre </w:t>
      </w:r>
      <w:r w:rsidRPr="005E6E33">
        <w:rPr>
          <w:lang w:val="fr-CH"/>
        </w:rPr>
        <w:t xml:space="preserve">les stations de base, les sites, les infrastructures et les ressources de </w:t>
      </w:r>
      <w:r w:rsidR="00C97F52" w:rsidRPr="005E6E33">
        <w:rPr>
          <w:lang w:val="fr-CH"/>
        </w:rPr>
        <w:t>raccordement</w:t>
      </w:r>
      <w:r w:rsidRPr="005E6E33">
        <w:rPr>
          <w:lang w:val="fr-CH"/>
        </w:rPr>
        <w:t>.</w:t>
      </w:r>
    </w:p>
    <w:p w14:paraId="67BEC9D7" w14:textId="4343C510" w:rsidR="00C901D1" w:rsidRPr="005E6E33" w:rsidRDefault="00450316" w:rsidP="004C153A">
      <w:pPr>
        <w:rPr>
          <w:lang w:val="fr-CH"/>
        </w:rPr>
      </w:pPr>
      <w:bookmarkStart w:id="370" w:name="lt_pId589"/>
      <w:r w:rsidRPr="005E6E33">
        <w:rPr>
          <w:lang w:val="fr-CH"/>
        </w:rPr>
        <w:t xml:space="preserve">MTS et VimpelCom </w:t>
      </w:r>
      <w:r w:rsidR="00C97F52" w:rsidRPr="005E6E33">
        <w:rPr>
          <w:lang w:val="fr-CH"/>
        </w:rPr>
        <w:t>se sont réparti</w:t>
      </w:r>
      <w:r w:rsidRPr="005E6E33">
        <w:rPr>
          <w:lang w:val="fr-CH"/>
        </w:rPr>
        <w:t xml:space="preserve"> les régions en fonction des </w:t>
      </w:r>
      <w:r w:rsidR="00D17A27">
        <w:rPr>
          <w:lang w:val="fr-CH"/>
        </w:rPr>
        <w:t>emplacements</w:t>
      </w:r>
      <w:r w:rsidRPr="005E6E33">
        <w:rPr>
          <w:lang w:val="fr-CH"/>
        </w:rPr>
        <w:t xml:space="preserve"> où leur propre infrastructure était la plus performante. VimpelCom utilise déjà les réseaux LTE de MTS dans les six régions suivantes</w:t>
      </w:r>
      <w:bookmarkStart w:id="371" w:name="lt_pId590"/>
      <w:bookmarkEnd w:id="370"/>
      <w:r w:rsidR="00C901D1" w:rsidRPr="005E6E33">
        <w:rPr>
          <w:lang w:val="fr-CH"/>
        </w:rPr>
        <w:t>:</w:t>
      </w:r>
      <w:bookmarkEnd w:id="371"/>
      <w:r w:rsidR="00C901D1" w:rsidRPr="005E6E33">
        <w:rPr>
          <w:lang w:val="fr-CH"/>
        </w:rPr>
        <w:t xml:space="preserve"> </w:t>
      </w:r>
      <w:bookmarkStart w:id="372" w:name="lt_pId591"/>
      <w:r w:rsidRPr="005E6E33">
        <w:rPr>
          <w:color w:val="000000"/>
          <w:lang w:val="fr-CH"/>
        </w:rPr>
        <w:t>République du Daghestan</w:t>
      </w:r>
      <w:r w:rsidR="00D17A27">
        <w:rPr>
          <w:lang w:val="fr-CH"/>
        </w:rPr>
        <w:t xml:space="preserve"> et </w:t>
      </w:r>
      <w:r w:rsidRPr="005E6E33">
        <w:rPr>
          <w:lang w:val="fr-CH"/>
        </w:rPr>
        <w:t>région</w:t>
      </w:r>
      <w:r w:rsidR="009B5F96" w:rsidRPr="005E6E33">
        <w:rPr>
          <w:lang w:val="fr-CH"/>
        </w:rPr>
        <w:t>s</w:t>
      </w:r>
      <w:r w:rsidRPr="005E6E33">
        <w:rPr>
          <w:lang w:val="fr-CH"/>
        </w:rPr>
        <w:t xml:space="preserve"> de </w:t>
      </w:r>
      <w:r w:rsidR="00C901D1" w:rsidRPr="005E6E33">
        <w:rPr>
          <w:lang w:val="fr-CH"/>
        </w:rPr>
        <w:t xml:space="preserve">Vologda, </w:t>
      </w:r>
      <w:r w:rsidRPr="005E6E33">
        <w:rPr>
          <w:lang w:val="fr-CH"/>
        </w:rPr>
        <w:t>d'</w:t>
      </w:r>
      <w:r w:rsidRPr="005E6E33">
        <w:rPr>
          <w:color w:val="000000"/>
          <w:lang w:val="fr-CH"/>
        </w:rPr>
        <w:t>Irkoutsk</w:t>
      </w:r>
      <w:r w:rsidR="00C901D1" w:rsidRPr="005E6E33">
        <w:rPr>
          <w:lang w:val="fr-CH"/>
        </w:rPr>
        <w:t xml:space="preserve">, </w:t>
      </w:r>
      <w:r w:rsidRPr="005E6E33">
        <w:rPr>
          <w:lang w:val="fr-CH"/>
        </w:rPr>
        <w:t xml:space="preserve">de </w:t>
      </w:r>
      <w:r w:rsidRPr="005E6E33">
        <w:rPr>
          <w:color w:val="000000"/>
          <w:lang w:val="fr-CH"/>
        </w:rPr>
        <w:t>Mourmansk</w:t>
      </w:r>
      <w:r w:rsidR="00C901D1" w:rsidRPr="005E6E33">
        <w:rPr>
          <w:lang w:val="fr-CH"/>
        </w:rPr>
        <w:t xml:space="preserve">, </w:t>
      </w:r>
      <w:r w:rsidRPr="005E6E33">
        <w:rPr>
          <w:lang w:val="fr-CH"/>
        </w:rPr>
        <w:t xml:space="preserve">de </w:t>
      </w:r>
      <w:r w:rsidR="00C901D1" w:rsidRPr="005E6E33">
        <w:rPr>
          <w:lang w:val="fr-CH"/>
        </w:rPr>
        <w:t xml:space="preserve">Pskov </w:t>
      </w:r>
      <w:r w:rsidRPr="005E6E33">
        <w:rPr>
          <w:lang w:val="fr-CH"/>
        </w:rPr>
        <w:t>et</w:t>
      </w:r>
      <w:r w:rsidR="00C901D1" w:rsidRPr="005E6E33">
        <w:rPr>
          <w:lang w:val="fr-CH"/>
        </w:rPr>
        <w:t xml:space="preserve"> </w:t>
      </w:r>
      <w:r w:rsidRPr="005E6E33">
        <w:rPr>
          <w:lang w:val="fr-CH"/>
        </w:rPr>
        <w:t>d'</w:t>
      </w:r>
      <w:r w:rsidRPr="005E6E33">
        <w:rPr>
          <w:color w:val="000000"/>
          <w:lang w:val="fr-CH"/>
        </w:rPr>
        <w:t>Iaroslavl</w:t>
      </w:r>
      <w:r w:rsidR="00C901D1" w:rsidRPr="005E6E33">
        <w:rPr>
          <w:lang w:val="fr-CH"/>
        </w:rPr>
        <w:t>.</w:t>
      </w:r>
      <w:bookmarkEnd w:id="372"/>
      <w:r w:rsidR="00C901D1" w:rsidRPr="005E6E33">
        <w:rPr>
          <w:lang w:val="fr-CH"/>
        </w:rPr>
        <w:t xml:space="preserve"> </w:t>
      </w:r>
      <w:bookmarkStart w:id="373" w:name="lt_pId592"/>
      <w:r w:rsidRPr="005E6E33">
        <w:rPr>
          <w:lang w:val="fr-CH"/>
        </w:rPr>
        <w:t>De son côté, MTS utilise déjà les réseaux LTE de VimpelCom dans les cinq régions suivantes</w:t>
      </w:r>
      <w:r w:rsidR="00C901D1" w:rsidRPr="005E6E33">
        <w:rPr>
          <w:lang w:val="fr-CH"/>
        </w:rPr>
        <w:t>:</w:t>
      </w:r>
      <w:bookmarkEnd w:id="373"/>
      <w:r w:rsidR="00C901D1" w:rsidRPr="005E6E33">
        <w:rPr>
          <w:lang w:val="fr-CH"/>
        </w:rPr>
        <w:t xml:space="preserve"> </w:t>
      </w:r>
      <w:bookmarkStart w:id="374" w:name="lt_pId593"/>
      <w:r w:rsidR="00C901D1" w:rsidRPr="005E6E33">
        <w:rPr>
          <w:lang w:val="fr-CH"/>
        </w:rPr>
        <w:t xml:space="preserve">Astrakhan </w:t>
      </w:r>
      <w:r w:rsidR="00D17A27">
        <w:rPr>
          <w:lang w:val="fr-CH"/>
        </w:rPr>
        <w:t xml:space="preserve">et </w:t>
      </w:r>
      <w:r w:rsidR="00C901D1" w:rsidRPr="005E6E33">
        <w:rPr>
          <w:lang w:val="fr-CH"/>
        </w:rPr>
        <w:t>Kaliningrad</w:t>
      </w:r>
      <w:r w:rsidR="00D17A27">
        <w:rPr>
          <w:lang w:val="fr-CH"/>
        </w:rPr>
        <w:t xml:space="preserve"> et R</w:t>
      </w:r>
      <w:r w:rsidRPr="005E6E33">
        <w:rPr>
          <w:lang w:val="fr-CH"/>
        </w:rPr>
        <w:t xml:space="preserve">épubliques </w:t>
      </w:r>
      <w:r w:rsidRPr="005E6E33">
        <w:rPr>
          <w:color w:val="000000"/>
          <w:lang w:val="fr-CH"/>
        </w:rPr>
        <w:t>de l'Altaï</w:t>
      </w:r>
      <w:r w:rsidR="00C901D1" w:rsidRPr="005E6E33">
        <w:rPr>
          <w:lang w:val="fr-CH"/>
        </w:rPr>
        <w:t xml:space="preserve">, </w:t>
      </w:r>
      <w:r w:rsidRPr="005E6E33">
        <w:rPr>
          <w:color w:val="000000"/>
          <w:lang w:val="fr-CH"/>
        </w:rPr>
        <w:t xml:space="preserve">de Kalmoukie </w:t>
      </w:r>
      <w:r w:rsidRPr="005E6E33">
        <w:rPr>
          <w:lang w:val="fr-CH"/>
        </w:rPr>
        <w:t>et</w:t>
      </w:r>
      <w:r w:rsidR="00C901D1" w:rsidRPr="005E6E33">
        <w:rPr>
          <w:lang w:val="fr-CH"/>
        </w:rPr>
        <w:t xml:space="preserve"> </w:t>
      </w:r>
      <w:r w:rsidRPr="005E6E33">
        <w:rPr>
          <w:color w:val="000000"/>
          <w:lang w:val="fr-CH"/>
        </w:rPr>
        <w:t>d'Ingouchie</w:t>
      </w:r>
      <w:r w:rsidR="00C901D1" w:rsidRPr="005E6E33">
        <w:rPr>
          <w:lang w:val="fr-CH"/>
        </w:rPr>
        <w:t>.</w:t>
      </w:r>
      <w:bookmarkEnd w:id="374"/>
    </w:p>
    <w:p w14:paraId="3668857E" w14:textId="31187574" w:rsidR="00025A34" w:rsidRPr="005E6E33" w:rsidRDefault="00025A34" w:rsidP="004C153A">
      <w:pPr>
        <w:rPr>
          <w:lang w:val="fr-CH"/>
        </w:rPr>
      </w:pPr>
      <w:bookmarkStart w:id="375" w:name="lt_pId594"/>
      <w:r w:rsidRPr="005E6E33">
        <w:rPr>
          <w:lang w:val="fr-CH"/>
        </w:rPr>
        <w:t xml:space="preserve">La liste complète des régions </w:t>
      </w:r>
      <w:r w:rsidR="00D17A27">
        <w:rPr>
          <w:lang w:val="fr-CH"/>
        </w:rPr>
        <w:t>visées par</w:t>
      </w:r>
      <w:r w:rsidRPr="005E6E33">
        <w:rPr>
          <w:lang w:val="fr-CH"/>
        </w:rPr>
        <w:t xml:space="preserve"> l'accord figure dans le Tableau 1 ci-dessous. L'accord </w:t>
      </w:r>
      <w:r w:rsidR="00D17A27">
        <w:rPr>
          <w:lang w:val="fr-CH"/>
        </w:rPr>
        <w:t xml:space="preserve">est en vigueur pendant </w:t>
      </w:r>
      <w:r w:rsidR="00F27D92" w:rsidRPr="005E6E33">
        <w:rPr>
          <w:lang w:val="fr-CH"/>
        </w:rPr>
        <w:t xml:space="preserve">la période </w:t>
      </w:r>
      <w:r w:rsidR="00D17A27">
        <w:rPr>
          <w:lang w:val="fr-CH"/>
        </w:rPr>
        <w:t>2014-</w:t>
      </w:r>
      <w:r w:rsidRPr="005E6E33">
        <w:rPr>
          <w:lang w:val="fr-CH"/>
        </w:rPr>
        <w:t xml:space="preserve">2016. Il </w:t>
      </w:r>
      <w:r w:rsidR="00D17A27">
        <w:rPr>
          <w:lang w:val="fr-CH"/>
        </w:rPr>
        <w:t>stipule</w:t>
      </w:r>
      <w:r w:rsidRPr="005E6E33">
        <w:rPr>
          <w:lang w:val="fr-CH"/>
        </w:rPr>
        <w:t xml:space="preserve"> également qu'en plus d</w:t>
      </w:r>
      <w:r w:rsidR="00F27D92" w:rsidRPr="005E6E33">
        <w:rPr>
          <w:lang w:val="fr-CH"/>
        </w:rPr>
        <w:t xml:space="preserve">e pouvoir </w:t>
      </w:r>
      <w:r w:rsidRPr="005E6E33">
        <w:rPr>
          <w:lang w:val="fr-CH"/>
        </w:rPr>
        <w:t xml:space="preserve">utiliser le réseau LTE d'un partenaire </w:t>
      </w:r>
      <w:r w:rsidR="00D17A27">
        <w:rPr>
          <w:lang w:val="fr-CH"/>
        </w:rPr>
        <w:t>d'une</w:t>
      </w:r>
      <w:r w:rsidRPr="005E6E33">
        <w:rPr>
          <w:lang w:val="fr-CH"/>
        </w:rPr>
        <w:t xml:space="preserve"> région, un opérateur est autorisé à constr</w:t>
      </w:r>
      <w:r w:rsidR="00F27D92" w:rsidRPr="005E6E33">
        <w:rPr>
          <w:lang w:val="fr-CH"/>
        </w:rPr>
        <w:t>uire sa propre infrastructure. Cela peut s'avérer nécessaire p</w:t>
      </w:r>
      <w:r w:rsidR="00D17A27">
        <w:rPr>
          <w:lang w:val="fr-CH"/>
        </w:rPr>
        <w:t>ar exemple pour</w:t>
      </w:r>
      <w:r w:rsidRPr="005E6E33">
        <w:rPr>
          <w:lang w:val="fr-CH"/>
        </w:rPr>
        <w:t xml:space="preserve"> fournir des services </w:t>
      </w:r>
      <w:r w:rsidR="00F27D92" w:rsidRPr="005E6E33">
        <w:rPr>
          <w:lang w:val="fr-CH"/>
        </w:rPr>
        <w:t xml:space="preserve">à </w:t>
      </w:r>
      <w:r w:rsidRPr="005E6E33">
        <w:rPr>
          <w:lang w:val="fr-CH"/>
        </w:rPr>
        <w:t xml:space="preserve">des clients </w:t>
      </w:r>
      <w:r w:rsidR="00D17A27">
        <w:rPr>
          <w:lang w:val="fr-CH"/>
        </w:rPr>
        <w:t>professionnels</w:t>
      </w:r>
      <w:r w:rsidRPr="005E6E33">
        <w:rPr>
          <w:lang w:val="fr-CH"/>
        </w:rPr>
        <w:t>.</w:t>
      </w:r>
    </w:p>
    <w:p w14:paraId="734F5C2D" w14:textId="77777777" w:rsidR="00C901D1" w:rsidRPr="005E6E33" w:rsidRDefault="00C901D1" w:rsidP="004C153A">
      <w:pPr>
        <w:pStyle w:val="TableNo"/>
        <w:spacing w:before="480" w:after="240"/>
        <w:rPr>
          <w:lang w:val="fr-CH"/>
        </w:rPr>
      </w:pPr>
      <w:bookmarkStart w:id="376" w:name="lt_pId598"/>
      <w:bookmarkEnd w:id="375"/>
      <w:r w:rsidRPr="005E6E33">
        <w:rPr>
          <w:lang w:val="fr-CH"/>
        </w:rPr>
        <w:t>TABLE</w:t>
      </w:r>
      <w:r w:rsidR="00242545" w:rsidRPr="005E6E33">
        <w:rPr>
          <w:lang w:val="fr-CH"/>
        </w:rPr>
        <w:t>AU</w:t>
      </w:r>
      <w:r w:rsidRPr="005E6E33">
        <w:rPr>
          <w:lang w:val="fr-CH"/>
        </w:rPr>
        <w:t xml:space="preserve"> 1 </w:t>
      </w:r>
      <w:r w:rsidR="00242545" w:rsidRPr="005E6E33">
        <w:rPr>
          <w:lang w:val="fr-CH"/>
        </w:rPr>
        <w:t>de l'Annexe</w:t>
      </w:r>
      <w:r w:rsidRPr="005E6E33">
        <w:rPr>
          <w:lang w:val="fr-CH"/>
        </w:rPr>
        <w:t xml:space="preserve"> 2</w:t>
      </w:r>
      <w:bookmarkEnd w:id="376"/>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6"/>
        <w:gridCol w:w="4523"/>
      </w:tblGrid>
      <w:tr w:rsidR="00C901D1" w:rsidRPr="00DB33EF" w14:paraId="4E926DCC"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6901917" w14:textId="032CAAEA" w:rsidR="00C901D1" w:rsidRPr="00DB33EF" w:rsidRDefault="00025A34" w:rsidP="004C153A">
            <w:pPr>
              <w:pStyle w:val="Tablehead"/>
              <w:spacing w:before="30" w:after="30"/>
              <w:rPr>
                <w:sz w:val="21"/>
                <w:szCs w:val="21"/>
              </w:rPr>
            </w:pPr>
            <w:bookmarkStart w:id="377" w:name="lt_pId599"/>
            <w:r w:rsidRPr="00DB33EF">
              <w:rPr>
                <w:sz w:val="21"/>
                <w:szCs w:val="21"/>
              </w:rPr>
              <w:t>Ré</w:t>
            </w:r>
            <w:r w:rsidR="00C901D1" w:rsidRPr="00DB33EF">
              <w:rPr>
                <w:sz w:val="21"/>
                <w:szCs w:val="21"/>
              </w:rPr>
              <w:t xml:space="preserve">gions </w:t>
            </w:r>
            <w:r w:rsidR="00DB33EF" w:rsidRPr="00DB33EF">
              <w:rPr>
                <w:sz w:val="21"/>
                <w:szCs w:val="21"/>
              </w:rPr>
              <w:t>où MTS construira des réseaux</w:t>
            </w:r>
            <w:r w:rsidR="00C901D1" w:rsidRPr="00DB33EF">
              <w:rPr>
                <w:sz w:val="21"/>
                <w:szCs w:val="21"/>
              </w:rPr>
              <w:t xml:space="preserve"> </w:t>
            </w:r>
            <w:bookmarkEnd w:id="377"/>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11F732E" w14:textId="5661DB73" w:rsidR="00C901D1" w:rsidRPr="00DB33EF" w:rsidRDefault="00025A34" w:rsidP="004C153A">
            <w:pPr>
              <w:pStyle w:val="Tablehead"/>
              <w:spacing w:before="30" w:after="30"/>
              <w:rPr>
                <w:sz w:val="21"/>
                <w:szCs w:val="21"/>
              </w:rPr>
            </w:pPr>
            <w:bookmarkStart w:id="378" w:name="lt_pId600"/>
            <w:r w:rsidRPr="00DB33EF">
              <w:rPr>
                <w:sz w:val="21"/>
                <w:szCs w:val="21"/>
              </w:rPr>
              <w:t xml:space="preserve">Régions </w:t>
            </w:r>
            <w:r w:rsidR="00DB33EF" w:rsidRPr="00DB33EF">
              <w:rPr>
                <w:sz w:val="21"/>
                <w:szCs w:val="21"/>
              </w:rPr>
              <w:t>où</w:t>
            </w:r>
            <w:r w:rsidR="00F27D92" w:rsidRPr="00DB33EF">
              <w:rPr>
                <w:sz w:val="21"/>
                <w:szCs w:val="21"/>
              </w:rPr>
              <w:t xml:space="preserve"> </w:t>
            </w:r>
            <w:r w:rsidR="00C901D1" w:rsidRPr="00DB33EF">
              <w:rPr>
                <w:sz w:val="21"/>
                <w:szCs w:val="21"/>
              </w:rPr>
              <w:t xml:space="preserve">VimpelCom </w:t>
            </w:r>
            <w:bookmarkEnd w:id="378"/>
            <w:r w:rsidR="00DB33EF" w:rsidRPr="00DB33EF">
              <w:rPr>
                <w:sz w:val="21"/>
                <w:szCs w:val="21"/>
              </w:rPr>
              <w:t>construira des réseaux</w:t>
            </w:r>
          </w:p>
        </w:tc>
      </w:tr>
      <w:tr w:rsidR="00C901D1" w:rsidRPr="005E6E33" w14:paraId="7117AF13"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28B0CE4" w14:textId="25334F95" w:rsidR="00C901D1" w:rsidRPr="00DB33EF" w:rsidRDefault="00025A34" w:rsidP="004C153A">
            <w:pPr>
              <w:pStyle w:val="Tabletext"/>
              <w:spacing w:before="30" w:after="30"/>
              <w:rPr>
                <w:sz w:val="21"/>
                <w:szCs w:val="21"/>
                <w:lang w:val="fr-CH"/>
              </w:rPr>
            </w:pPr>
            <w:bookmarkStart w:id="379" w:name="lt_pId601"/>
            <w:r w:rsidRPr="00DB33EF">
              <w:rPr>
                <w:sz w:val="21"/>
                <w:szCs w:val="21"/>
                <w:lang w:val="fr-CH"/>
              </w:rPr>
              <w:t xml:space="preserve">Région de </w:t>
            </w:r>
            <w:r w:rsidR="00C901D1" w:rsidRPr="00DB33EF">
              <w:rPr>
                <w:sz w:val="21"/>
                <w:szCs w:val="21"/>
                <w:lang w:val="fr-CH"/>
              </w:rPr>
              <w:t xml:space="preserve">Vologda </w:t>
            </w:r>
            <w:bookmarkEnd w:id="379"/>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B7A623F" w14:textId="7F9C013E" w:rsidR="00C901D1" w:rsidRPr="00DB33EF" w:rsidRDefault="00BF58FD" w:rsidP="004C153A">
            <w:pPr>
              <w:pStyle w:val="Tabletext"/>
              <w:spacing w:before="30" w:after="30"/>
              <w:rPr>
                <w:sz w:val="21"/>
                <w:szCs w:val="21"/>
                <w:lang w:val="fr-CH"/>
              </w:rPr>
            </w:pPr>
            <w:r w:rsidRPr="00DB33EF">
              <w:rPr>
                <w:color w:val="000000"/>
                <w:sz w:val="21"/>
                <w:szCs w:val="21"/>
                <w:lang w:val="fr-CH"/>
              </w:rPr>
              <w:t>Région d'Astrakhan</w:t>
            </w:r>
          </w:p>
        </w:tc>
      </w:tr>
      <w:tr w:rsidR="00C901D1" w:rsidRPr="005E6E33" w14:paraId="3A3971CB"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4A461D7" w14:textId="34E7B6ED" w:rsidR="00C901D1" w:rsidRPr="00DB33EF" w:rsidRDefault="00025A34" w:rsidP="004C153A">
            <w:pPr>
              <w:pStyle w:val="Tabletext"/>
              <w:spacing w:before="30" w:after="30"/>
              <w:rPr>
                <w:sz w:val="21"/>
                <w:szCs w:val="21"/>
                <w:lang w:val="fr-CH"/>
              </w:rPr>
            </w:pPr>
            <w:bookmarkStart w:id="380" w:name="lt_pId603"/>
            <w:r w:rsidRPr="00DB33EF">
              <w:rPr>
                <w:sz w:val="21"/>
                <w:szCs w:val="21"/>
                <w:lang w:val="fr-CH"/>
              </w:rPr>
              <w:t>Région d'</w:t>
            </w:r>
            <w:r w:rsidR="00C901D1" w:rsidRPr="00DB33EF">
              <w:rPr>
                <w:sz w:val="21"/>
                <w:szCs w:val="21"/>
                <w:lang w:val="fr-CH"/>
              </w:rPr>
              <w:t xml:space="preserve">Ivanovo </w:t>
            </w:r>
            <w:bookmarkEnd w:id="380"/>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14A4B5A" w14:textId="65F3973B"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de Kabardino-Balkarie</w:t>
            </w:r>
          </w:p>
        </w:tc>
      </w:tr>
      <w:tr w:rsidR="00C901D1" w:rsidRPr="005E6E33" w14:paraId="7CD9BE8E"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8CF5821" w14:textId="7AED15D9" w:rsidR="00C901D1" w:rsidRPr="00DB33EF" w:rsidRDefault="00025A34" w:rsidP="004C153A">
            <w:pPr>
              <w:pStyle w:val="Tabletext"/>
              <w:spacing w:before="30" w:after="30"/>
              <w:rPr>
                <w:sz w:val="21"/>
                <w:szCs w:val="21"/>
                <w:lang w:val="fr-CH"/>
              </w:rPr>
            </w:pPr>
            <w:bookmarkStart w:id="381" w:name="lt_pId605"/>
            <w:r w:rsidRPr="00DB33EF">
              <w:rPr>
                <w:sz w:val="21"/>
                <w:szCs w:val="21"/>
                <w:lang w:val="fr-CH"/>
              </w:rPr>
              <w:t>Région d'</w:t>
            </w:r>
            <w:r w:rsidR="00C901D1" w:rsidRPr="00DB33EF">
              <w:rPr>
                <w:sz w:val="21"/>
                <w:szCs w:val="21"/>
                <w:lang w:val="fr-CH"/>
              </w:rPr>
              <w:t>Irk</w:t>
            </w:r>
            <w:r w:rsidRPr="00DB33EF">
              <w:rPr>
                <w:sz w:val="21"/>
                <w:szCs w:val="21"/>
                <w:lang w:val="fr-CH"/>
              </w:rPr>
              <w:t>o</w:t>
            </w:r>
            <w:r w:rsidR="00C901D1" w:rsidRPr="00DB33EF">
              <w:rPr>
                <w:sz w:val="21"/>
                <w:szCs w:val="21"/>
                <w:lang w:val="fr-CH"/>
              </w:rPr>
              <w:t xml:space="preserve">utsk </w:t>
            </w:r>
            <w:bookmarkEnd w:id="381"/>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574CC98" w14:textId="3AACB50B" w:rsidR="00C901D1" w:rsidRPr="00DB33EF" w:rsidRDefault="00BF58FD" w:rsidP="004C153A">
            <w:pPr>
              <w:pStyle w:val="Tabletext"/>
              <w:spacing w:before="30" w:after="30"/>
              <w:rPr>
                <w:sz w:val="21"/>
                <w:szCs w:val="21"/>
                <w:lang w:val="fr-CH"/>
              </w:rPr>
            </w:pPr>
            <w:bookmarkStart w:id="382" w:name="lt_pId606"/>
            <w:r w:rsidRPr="00DB33EF">
              <w:rPr>
                <w:sz w:val="21"/>
                <w:szCs w:val="21"/>
                <w:lang w:val="fr-CH"/>
              </w:rPr>
              <w:t xml:space="preserve">Région de </w:t>
            </w:r>
            <w:r w:rsidR="00C901D1" w:rsidRPr="00DB33EF">
              <w:rPr>
                <w:sz w:val="21"/>
                <w:szCs w:val="21"/>
                <w:lang w:val="fr-CH"/>
              </w:rPr>
              <w:t xml:space="preserve">Kaliningrad </w:t>
            </w:r>
            <w:bookmarkEnd w:id="382"/>
          </w:p>
        </w:tc>
      </w:tr>
      <w:tr w:rsidR="00C901D1" w:rsidRPr="005E6E33" w14:paraId="2B7AA8B1"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8703789" w14:textId="749CF1C5" w:rsidR="00C901D1" w:rsidRPr="00DB33EF" w:rsidRDefault="00025A34" w:rsidP="004C153A">
            <w:pPr>
              <w:pStyle w:val="Tabletext"/>
              <w:spacing w:before="30" w:after="30"/>
              <w:rPr>
                <w:sz w:val="21"/>
                <w:szCs w:val="21"/>
                <w:lang w:val="fr-CH"/>
              </w:rPr>
            </w:pPr>
            <w:bookmarkStart w:id="383" w:name="lt_pId607"/>
            <w:r w:rsidRPr="00DB33EF">
              <w:rPr>
                <w:sz w:val="21"/>
                <w:szCs w:val="21"/>
                <w:lang w:val="fr-CH"/>
              </w:rPr>
              <w:t xml:space="preserve">Région de </w:t>
            </w:r>
            <w:r w:rsidR="00C901D1" w:rsidRPr="00DB33EF">
              <w:rPr>
                <w:sz w:val="21"/>
                <w:szCs w:val="21"/>
                <w:lang w:val="fr-CH"/>
              </w:rPr>
              <w:t xml:space="preserve">Kaluga </w:t>
            </w:r>
            <w:bookmarkEnd w:id="383"/>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40F569E" w14:textId="35223238" w:rsidR="00C901D1" w:rsidRPr="00DB33EF" w:rsidRDefault="00F27D92" w:rsidP="004C153A">
            <w:pPr>
              <w:pStyle w:val="Tabletext"/>
              <w:spacing w:before="30" w:after="30"/>
              <w:rPr>
                <w:sz w:val="21"/>
                <w:szCs w:val="21"/>
                <w:lang w:val="fr-CH"/>
              </w:rPr>
            </w:pPr>
            <w:r w:rsidRPr="00DB33EF">
              <w:rPr>
                <w:color w:val="000000"/>
                <w:sz w:val="21"/>
                <w:szCs w:val="21"/>
                <w:lang w:val="fr-CH"/>
              </w:rPr>
              <w:t>République de Karatchaïevo-Tcherkessie </w:t>
            </w:r>
          </w:p>
        </w:tc>
      </w:tr>
      <w:tr w:rsidR="00C901D1" w:rsidRPr="005E6E33" w14:paraId="1E5E608A"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BA6581C" w14:textId="0666D6F9" w:rsidR="00C901D1" w:rsidRPr="00DB33EF" w:rsidRDefault="00025A34" w:rsidP="004C153A">
            <w:pPr>
              <w:pStyle w:val="Tabletext"/>
              <w:spacing w:before="30" w:after="30"/>
              <w:rPr>
                <w:sz w:val="21"/>
                <w:szCs w:val="21"/>
                <w:lang w:val="fr-CH"/>
              </w:rPr>
            </w:pPr>
            <w:bookmarkStart w:id="384" w:name="lt_pId609"/>
            <w:r w:rsidRPr="00DB33EF">
              <w:rPr>
                <w:sz w:val="21"/>
                <w:szCs w:val="21"/>
                <w:lang w:val="fr-CH"/>
              </w:rPr>
              <w:t xml:space="preserve">Région de </w:t>
            </w:r>
            <w:r w:rsidR="00C901D1" w:rsidRPr="00DB33EF">
              <w:rPr>
                <w:sz w:val="21"/>
                <w:szCs w:val="21"/>
                <w:lang w:val="fr-CH"/>
              </w:rPr>
              <w:t xml:space="preserve">Kirov </w:t>
            </w:r>
            <w:bookmarkEnd w:id="384"/>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78EDA6D" w14:textId="519EA301" w:rsidR="00C901D1" w:rsidRPr="00DB33EF" w:rsidRDefault="00BF58FD" w:rsidP="004C153A">
            <w:pPr>
              <w:pStyle w:val="Tabletext"/>
              <w:spacing w:before="30" w:after="30"/>
              <w:rPr>
                <w:sz w:val="21"/>
                <w:szCs w:val="21"/>
                <w:lang w:val="fr-CH"/>
              </w:rPr>
            </w:pPr>
            <w:bookmarkStart w:id="385" w:name="lt_pId610"/>
            <w:r w:rsidRPr="00DB33EF">
              <w:rPr>
                <w:sz w:val="21"/>
                <w:szCs w:val="21"/>
                <w:lang w:val="fr-CH"/>
              </w:rPr>
              <w:t xml:space="preserve">Région de </w:t>
            </w:r>
            <w:r w:rsidR="00C901D1" w:rsidRPr="00DB33EF">
              <w:rPr>
                <w:sz w:val="21"/>
                <w:szCs w:val="21"/>
                <w:lang w:val="fr-CH"/>
              </w:rPr>
              <w:t xml:space="preserve">Kemerovo </w:t>
            </w:r>
            <w:bookmarkEnd w:id="385"/>
          </w:p>
        </w:tc>
      </w:tr>
      <w:tr w:rsidR="00C901D1" w:rsidRPr="005E6E33" w14:paraId="11E0E05C"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5AA58EA" w14:textId="68BF8552" w:rsidR="00C901D1" w:rsidRPr="00DB33EF" w:rsidRDefault="00025A34" w:rsidP="004C153A">
            <w:pPr>
              <w:pStyle w:val="Tabletext"/>
              <w:spacing w:before="30" w:after="30"/>
              <w:rPr>
                <w:sz w:val="21"/>
                <w:szCs w:val="21"/>
                <w:lang w:val="fr-CH"/>
              </w:rPr>
            </w:pPr>
            <w:bookmarkStart w:id="386" w:name="lt_pId611"/>
            <w:r w:rsidRPr="00DB33EF">
              <w:rPr>
                <w:color w:val="000000"/>
                <w:sz w:val="21"/>
                <w:szCs w:val="21"/>
                <w:lang w:val="fr-CH"/>
              </w:rPr>
              <w:t>Région de Krasnoïarsk</w:t>
            </w:r>
            <w:bookmarkEnd w:id="386"/>
            <w:r w:rsidR="00C901D1" w:rsidRPr="00DB33EF">
              <w:rPr>
                <w:sz w:val="21"/>
                <w:szCs w:val="21"/>
                <w:lang w:val="fr-CH"/>
              </w:rPr>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321C720" w14:textId="7D8610CA" w:rsidR="00C901D1" w:rsidRPr="00DB33EF" w:rsidRDefault="00BF58FD" w:rsidP="004C153A">
            <w:pPr>
              <w:pStyle w:val="Tabletext"/>
              <w:spacing w:before="30" w:after="30"/>
              <w:rPr>
                <w:sz w:val="21"/>
                <w:szCs w:val="21"/>
                <w:lang w:val="fr-CH"/>
              </w:rPr>
            </w:pPr>
            <w:r w:rsidRPr="00DB33EF">
              <w:rPr>
                <w:color w:val="000000"/>
                <w:sz w:val="21"/>
                <w:szCs w:val="21"/>
                <w:lang w:val="fr-CH"/>
              </w:rPr>
              <w:t>Région de Novgorod</w:t>
            </w:r>
          </w:p>
        </w:tc>
      </w:tr>
      <w:tr w:rsidR="00C901D1" w:rsidRPr="005E6E33" w14:paraId="6C6C8A7A"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B0BD2B4" w14:textId="59304329" w:rsidR="00C901D1" w:rsidRPr="00DB33EF" w:rsidRDefault="00025A34" w:rsidP="004C153A">
            <w:pPr>
              <w:pStyle w:val="Tabletext"/>
              <w:spacing w:before="30" w:after="30"/>
              <w:rPr>
                <w:sz w:val="21"/>
                <w:szCs w:val="21"/>
                <w:lang w:val="fr-CH"/>
              </w:rPr>
            </w:pPr>
            <w:bookmarkStart w:id="387" w:name="lt_pId613"/>
            <w:r w:rsidRPr="00DB33EF">
              <w:rPr>
                <w:sz w:val="21"/>
                <w:szCs w:val="21"/>
                <w:lang w:val="fr-CH"/>
              </w:rPr>
              <w:t xml:space="preserve">Région de </w:t>
            </w:r>
            <w:r w:rsidR="00C901D1" w:rsidRPr="00DB33EF">
              <w:rPr>
                <w:sz w:val="21"/>
                <w:szCs w:val="21"/>
                <w:lang w:val="fr-CH"/>
              </w:rPr>
              <w:t>M</w:t>
            </w:r>
            <w:r w:rsidRPr="00DB33EF">
              <w:rPr>
                <w:sz w:val="21"/>
                <w:szCs w:val="21"/>
                <w:lang w:val="fr-CH"/>
              </w:rPr>
              <w:t>o</w:t>
            </w:r>
            <w:r w:rsidR="00C901D1" w:rsidRPr="00DB33EF">
              <w:rPr>
                <w:sz w:val="21"/>
                <w:szCs w:val="21"/>
                <w:lang w:val="fr-CH"/>
              </w:rPr>
              <w:t xml:space="preserve">urmansk </w:t>
            </w:r>
            <w:bookmarkEnd w:id="387"/>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F9F46D1" w14:textId="341C6FB3" w:rsidR="00C901D1" w:rsidRPr="00DB33EF" w:rsidRDefault="00BF58FD" w:rsidP="00692CC5">
            <w:pPr>
              <w:pStyle w:val="Tabletext"/>
              <w:spacing w:before="30" w:after="30"/>
              <w:rPr>
                <w:sz w:val="21"/>
                <w:szCs w:val="21"/>
                <w:lang w:val="fr-CH"/>
              </w:rPr>
            </w:pPr>
            <w:r w:rsidRPr="00DB33EF">
              <w:rPr>
                <w:color w:val="000000"/>
                <w:sz w:val="21"/>
                <w:szCs w:val="21"/>
                <w:lang w:val="fr-CH"/>
              </w:rPr>
              <w:t>Région d'Orenbourg</w:t>
            </w:r>
          </w:p>
        </w:tc>
      </w:tr>
      <w:tr w:rsidR="00C901D1" w:rsidRPr="005E6E33" w14:paraId="182F32CF"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B096043" w14:textId="5A6CFB34" w:rsidR="00C901D1" w:rsidRPr="00DB33EF" w:rsidRDefault="00025A34" w:rsidP="004C153A">
            <w:pPr>
              <w:pStyle w:val="Tabletext"/>
              <w:spacing w:before="30" w:after="30"/>
              <w:rPr>
                <w:sz w:val="21"/>
                <w:szCs w:val="21"/>
                <w:lang w:val="fr-CH"/>
              </w:rPr>
            </w:pPr>
            <w:bookmarkStart w:id="388" w:name="lt_pId615"/>
            <w:r w:rsidRPr="00DB33EF">
              <w:rPr>
                <w:color w:val="000000"/>
                <w:sz w:val="21"/>
                <w:szCs w:val="21"/>
                <w:lang w:val="fr-CH"/>
              </w:rPr>
              <w:t>Région de Nijni Novgorod</w:t>
            </w:r>
            <w:bookmarkEnd w:id="388"/>
            <w:r w:rsidR="00C901D1" w:rsidRPr="00DB33EF">
              <w:rPr>
                <w:sz w:val="21"/>
                <w:szCs w:val="21"/>
                <w:lang w:val="fr-CH"/>
              </w:rPr>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1BE9A38" w14:textId="42FC70FA" w:rsidR="00C901D1" w:rsidRPr="00DB33EF" w:rsidRDefault="00BF58FD" w:rsidP="004C153A">
            <w:pPr>
              <w:pStyle w:val="Tabletext"/>
              <w:spacing w:before="30" w:after="30"/>
              <w:rPr>
                <w:sz w:val="21"/>
                <w:szCs w:val="21"/>
                <w:lang w:val="fr-CH"/>
              </w:rPr>
            </w:pPr>
            <w:r w:rsidRPr="00DB33EF">
              <w:rPr>
                <w:color w:val="000000"/>
                <w:sz w:val="21"/>
                <w:szCs w:val="21"/>
                <w:lang w:val="fr-CH"/>
              </w:rPr>
              <w:t>Région d'Orel</w:t>
            </w:r>
          </w:p>
        </w:tc>
      </w:tr>
      <w:tr w:rsidR="00C901D1" w:rsidRPr="005E6E33" w14:paraId="0AE9DB9E"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5BCE838" w14:textId="3F10D9E1" w:rsidR="00C901D1" w:rsidRPr="00DB33EF" w:rsidRDefault="00025A34" w:rsidP="004C153A">
            <w:pPr>
              <w:pStyle w:val="Tabletext"/>
              <w:spacing w:before="30" w:after="30"/>
              <w:rPr>
                <w:sz w:val="21"/>
                <w:szCs w:val="21"/>
                <w:lang w:val="fr-CH"/>
              </w:rPr>
            </w:pPr>
            <w:bookmarkStart w:id="389" w:name="lt_pId617"/>
            <w:r w:rsidRPr="00DB33EF">
              <w:rPr>
                <w:sz w:val="21"/>
                <w:szCs w:val="21"/>
                <w:lang w:val="fr-CH"/>
              </w:rPr>
              <w:t>Région d'</w:t>
            </w:r>
            <w:r w:rsidR="00C901D1" w:rsidRPr="00DB33EF">
              <w:rPr>
                <w:sz w:val="21"/>
                <w:szCs w:val="21"/>
                <w:lang w:val="fr-CH"/>
              </w:rPr>
              <w:t xml:space="preserve">Omsk </w:t>
            </w:r>
            <w:bookmarkEnd w:id="389"/>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B258EF4" w14:textId="2FEDB47A" w:rsidR="00C901D1" w:rsidRPr="00DB33EF" w:rsidRDefault="00BF58FD" w:rsidP="004C153A">
            <w:pPr>
              <w:pStyle w:val="Tabletext"/>
              <w:spacing w:before="30" w:after="30"/>
              <w:rPr>
                <w:sz w:val="21"/>
                <w:szCs w:val="21"/>
                <w:lang w:val="fr-CH"/>
              </w:rPr>
            </w:pPr>
            <w:r w:rsidRPr="00DB33EF">
              <w:rPr>
                <w:color w:val="000000"/>
                <w:sz w:val="21"/>
                <w:szCs w:val="21"/>
                <w:lang w:val="fr-CH"/>
              </w:rPr>
              <w:t>Région de Penza</w:t>
            </w:r>
          </w:p>
        </w:tc>
      </w:tr>
      <w:tr w:rsidR="00C901D1" w:rsidRPr="005E6E33" w14:paraId="2FD6323E"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89AFFFC" w14:textId="605A6887" w:rsidR="00C901D1" w:rsidRPr="00DB33EF" w:rsidRDefault="00BF58FD" w:rsidP="004C153A">
            <w:pPr>
              <w:pStyle w:val="Tabletext"/>
              <w:spacing w:before="30" w:after="30"/>
              <w:rPr>
                <w:sz w:val="21"/>
                <w:szCs w:val="21"/>
                <w:lang w:val="fr-CH"/>
              </w:rPr>
            </w:pPr>
            <w:bookmarkStart w:id="390" w:name="lt_pId619"/>
            <w:r w:rsidRPr="00DB33EF">
              <w:rPr>
                <w:sz w:val="21"/>
                <w:szCs w:val="21"/>
                <w:lang w:val="fr-CH"/>
              </w:rPr>
              <w:t xml:space="preserve">Région de </w:t>
            </w:r>
            <w:r w:rsidR="00C901D1" w:rsidRPr="00DB33EF">
              <w:rPr>
                <w:sz w:val="21"/>
                <w:szCs w:val="21"/>
                <w:lang w:val="fr-CH"/>
              </w:rPr>
              <w:t xml:space="preserve">Perm </w:t>
            </w:r>
            <w:bookmarkEnd w:id="390"/>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D5B3A3D" w14:textId="1C5FC6B0"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de l'Altaï</w:t>
            </w:r>
          </w:p>
        </w:tc>
      </w:tr>
      <w:tr w:rsidR="00C901D1" w:rsidRPr="005E6E33" w14:paraId="1516B844"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7524692" w14:textId="60C5AF8B" w:rsidR="00C901D1" w:rsidRPr="00DB33EF" w:rsidRDefault="00BF58FD" w:rsidP="004C153A">
            <w:pPr>
              <w:pStyle w:val="Tabletext"/>
              <w:spacing w:before="30" w:after="30"/>
              <w:rPr>
                <w:sz w:val="21"/>
                <w:szCs w:val="21"/>
                <w:lang w:val="fr-CH"/>
              </w:rPr>
            </w:pPr>
            <w:bookmarkStart w:id="391" w:name="lt_pId621"/>
            <w:r w:rsidRPr="00DB33EF">
              <w:rPr>
                <w:sz w:val="21"/>
                <w:szCs w:val="21"/>
                <w:lang w:val="fr-CH"/>
              </w:rPr>
              <w:t xml:space="preserve">Région de </w:t>
            </w:r>
            <w:r w:rsidR="00C901D1" w:rsidRPr="00DB33EF">
              <w:rPr>
                <w:sz w:val="21"/>
                <w:szCs w:val="21"/>
                <w:lang w:val="fr-CH"/>
              </w:rPr>
              <w:t xml:space="preserve">Pskov </w:t>
            </w:r>
            <w:bookmarkEnd w:id="391"/>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A6A24E8" w14:textId="4F79A273"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d'Ingouchie</w:t>
            </w:r>
          </w:p>
        </w:tc>
      </w:tr>
      <w:tr w:rsidR="00C901D1" w:rsidRPr="005E6E33" w14:paraId="4CC59ED5"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3A7D655" w14:textId="16D5E9E2"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du Daghestan</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8D6353F" w14:textId="16AB370E"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de Kalmoukie</w:t>
            </w:r>
          </w:p>
        </w:tc>
      </w:tr>
      <w:tr w:rsidR="00C901D1" w:rsidRPr="005E6E33" w14:paraId="3310FDB9"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46B2F6A" w14:textId="2A08B6B4"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des Maris</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F06CDC6" w14:textId="1104415E"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de Mordovie</w:t>
            </w:r>
          </w:p>
        </w:tc>
      </w:tr>
      <w:tr w:rsidR="00C901D1" w:rsidRPr="005E6E33" w14:paraId="26BEBA9C"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DE25F0D" w14:textId="611EE238"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d'Oudmurtie</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0653C14" w14:textId="7281BE7C" w:rsidR="00C901D1" w:rsidRPr="00DB33EF" w:rsidRDefault="00BF58FD" w:rsidP="004C153A">
            <w:pPr>
              <w:pStyle w:val="Tabletext"/>
              <w:spacing w:before="30" w:after="30"/>
              <w:rPr>
                <w:sz w:val="21"/>
                <w:szCs w:val="21"/>
                <w:lang w:val="fr-CH"/>
              </w:rPr>
            </w:pPr>
            <w:r w:rsidRPr="00DB33EF">
              <w:rPr>
                <w:color w:val="000000"/>
                <w:sz w:val="21"/>
                <w:szCs w:val="21"/>
                <w:lang w:val="fr-CH"/>
              </w:rPr>
              <w:t>Région de Sakhaline</w:t>
            </w:r>
          </w:p>
        </w:tc>
      </w:tr>
      <w:tr w:rsidR="00C901D1" w:rsidRPr="005E6E33" w14:paraId="14B27753"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E09C95C" w14:textId="5EDDDAFB"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d'Ossétie du Nord – Alanie</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87ED4B1" w14:textId="46108FC6" w:rsidR="00C901D1" w:rsidRPr="00DB33EF" w:rsidRDefault="00BF58FD" w:rsidP="004C153A">
            <w:pPr>
              <w:pStyle w:val="Tabletext"/>
              <w:spacing w:before="30" w:after="30"/>
              <w:rPr>
                <w:sz w:val="21"/>
                <w:szCs w:val="21"/>
                <w:lang w:val="fr-CH"/>
              </w:rPr>
            </w:pPr>
            <w:r w:rsidRPr="00DB33EF">
              <w:rPr>
                <w:color w:val="000000"/>
                <w:sz w:val="21"/>
                <w:szCs w:val="21"/>
                <w:lang w:val="fr-CH"/>
              </w:rPr>
              <w:t>Région de Toula</w:t>
            </w:r>
          </w:p>
        </w:tc>
      </w:tr>
      <w:tr w:rsidR="00C901D1" w:rsidRPr="005E6E33" w14:paraId="21E18437"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D9869A5" w14:textId="76DC4FAE" w:rsidR="00C901D1" w:rsidRPr="00DB33EF" w:rsidRDefault="00BF58FD" w:rsidP="004C153A">
            <w:pPr>
              <w:pStyle w:val="Tabletext"/>
              <w:spacing w:before="30" w:after="30"/>
              <w:rPr>
                <w:sz w:val="21"/>
                <w:szCs w:val="21"/>
                <w:lang w:val="fr-CH"/>
              </w:rPr>
            </w:pPr>
            <w:r w:rsidRPr="00DB33EF">
              <w:rPr>
                <w:color w:val="000000"/>
                <w:sz w:val="21"/>
                <w:szCs w:val="21"/>
                <w:lang w:val="fr-CH"/>
              </w:rPr>
              <w:t>Région de Tver</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B19A525" w14:textId="468459EF"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tchétchène</w:t>
            </w:r>
          </w:p>
        </w:tc>
      </w:tr>
      <w:tr w:rsidR="00C901D1" w:rsidRPr="005E6E33" w14:paraId="6E10374D"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399EA8D" w14:textId="30F1B0DF" w:rsidR="00C901D1" w:rsidRPr="00DB33EF" w:rsidRDefault="00BF58FD" w:rsidP="004C153A">
            <w:pPr>
              <w:pStyle w:val="Tabletext"/>
              <w:spacing w:before="30" w:after="30"/>
              <w:rPr>
                <w:sz w:val="21"/>
                <w:szCs w:val="21"/>
                <w:lang w:val="fr-CH"/>
              </w:rPr>
            </w:pPr>
            <w:bookmarkStart w:id="392" w:name="lt_pId633"/>
            <w:r w:rsidRPr="00DB33EF">
              <w:rPr>
                <w:sz w:val="21"/>
                <w:szCs w:val="21"/>
                <w:lang w:val="fr-CH"/>
              </w:rPr>
              <w:t xml:space="preserve">Région de </w:t>
            </w:r>
            <w:r w:rsidR="00C901D1" w:rsidRPr="00DB33EF">
              <w:rPr>
                <w:sz w:val="21"/>
                <w:szCs w:val="21"/>
                <w:lang w:val="fr-CH"/>
              </w:rPr>
              <w:t xml:space="preserve">Khabarovsk </w:t>
            </w:r>
            <w:bookmarkEnd w:id="392"/>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2C80262" w14:textId="52764C64" w:rsidR="00C901D1" w:rsidRPr="00DB33EF" w:rsidRDefault="00BF58FD" w:rsidP="004C153A">
            <w:pPr>
              <w:pStyle w:val="Tabletext"/>
              <w:spacing w:before="30" w:after="30"/>
              <w:rPr>
                <w:sz w:val="21"/>
                <w:szCs w:val="21"/>
                <w:lang w:val="fr-CH"/>
              </w:rPr>
            </w:pPr>
            <w:r w:rsidRPr="00DB33EF">
              <w:rPr>
                <w:color w:val="000000"/>
                <w:sz w:val="21"/>
                <w:szCs w:val="21"/>
                <w:lang w:val="fr-CH"/>
              </w:rPr>
              <w:t>République de Tchouvachie</w:t>
            </w:r>
          </w:p>
        </w:tc>
      </w:tr>
      <w:tr w:rsidR="00C901D1" w:rsidRPr="005E6E33" w14:paraId="7D071408"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F266CAB" w14:textId="3ABED93A" w:rsidR="00C901D1" w:rsidRPr="00DB33EF" w:rsidRDefault="00BF58FD" w:rsidP="004C153A">
            <w:pPr>
              <w:pStyle w:val="Tabletext"/>
              <w:spacing w:before="30" w:after="30"/>
              <w:rPr>
                <w:sz w:val="21"/>
                <w:szCs w:val="21"/>
                <w:lang w:val="fr-CH"/>
              </w:rPr>
            </w:pPr>
            <w:bookmarkStart w:id="393" w:name="lt_pId635"/>
            <w:r w:rsidRPr="00DB33EF">
              <w:rPr>
                <w:color w:val="000000"/>
                <w:sz w:val="21"/>
                <w:szCs w:val="21"/>
                <w:lang w:val="fr-CH"/>
              </w:rPr>
              <w:t xml:space="preserve">Région de Tcheliabinsk </w:t>
            </w:r>
            <w:bookmarkEnd w:id="393"/>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023EB50" w14:textId="77777777" w:rsidR="00C901D1" w:rsidRPr="00DB33EF" w:rsidRDefault="00C901D1" w:rsidP="004C153A">
            <w:pPr>
              <w:pStyle w:val="Tabletext"/>
              <w:spacing w:before="30" w:after="30"/>
              <w:rPr>
                <w:rFonts w:ascii="CG Times" w:hAnsi="CG Times"/>
                <w:sz w:val="21"/>
                <w:szCs w:val="21"/>
                <w:lang w:val="fr-CH" w:eastAsia="zh-CN"/>
              </w:rPr>
            </w:pPr>
          </w:p>
        </w:tc>
      </w:tr>
      <w:tr w:rsidR="00C901D1" w:rsidRPr="005E6E33" w14:paraId="5A3D0CA1" w14:textId="77777777" w:rsidTr="00244EC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3986B0D" w14:textId="188C036A" w:rsidR="00C901D1" w:rsidRPr="00DB33EF" w:rsidRDefault="00BF58FD" w:rsidP="004C153A">
            <w:pPr>
              <w:pStyle w:val="Tabletext"/>
              <w:spacing w:before="30" w:after="30"/>
              <w:rPr>
                <w:sz w:val="21"/>
                <w:szCs w:val="21"/>
                <w:lang w:val="fr-CH"/>
              </w:rPr>
            </w:pPr>
            <w:bookmarkStart w:id="394" w:name="lt_pId636"/>
            <w:r w:rsidRPr="00DB33EF">
              <w:rPr>
                <w:color w:val="000000"/>
                <w:sz w:val="21"/>
                <w:szCs w:val="21"/>
                <w:lang w:val="fr-CH"/>
              </w:rPr>
              <w:t>Région de Iaroslavl</w:t>
            </w:r>
            <w:bookmarkEnd w:id="394"/>
            <w:r w:rsidR="00C901D1" w:rsidRPr="00DB33EF">
              <w:rPr>
                <w:sz w:val="21"/>
                <w:szCs w:val="21"/>
                <w:lang w:val="fr-CH"/>
              </w:rPr>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94F820D" w14:textId="77777777" w:rsidR="00C901D1" w:rsidRPr="00DB33EF" w:rsidRDefault="00C901D1" w:rsidP="004C153A">
            <w:pPr>
              <w:pStyle w:val="Tabletext"/>
              <w:spacing w:before="30" w:after="30"/>
              <w:rPr>
                <w:rFonts w:ascii="CG Times" w:hAnsi="CG Times"/>
                <w:sz w:val="21"/>
                <w:szCs w:val="21"/>
                <w:lang w:val="fr-CH" w:eastAsia="zh-CN"/>
              </w:rPr>
            </w:pPr>
          </w:p>
        </w:tc>
      </w:tr>
    </w:tbl>
    <w:p w14:paraId="731A6982" w14:textId="60A291ED" w:rsidR="00242545" w:rsidRPr="005E6E33" w:rsidRDefault="00242545" w:rsidP="004C153A">
      <w:pPr>
        <w:rPr>
          <w:lang w:val="fr-CH"/>
        </w:rPr>
      </w:pPr>
      <w:bookmarkStart w:id="395" w:name="lt_pId637"/>
      <w:r w:rsidRPr="005E6E33">
        <w:rPr>
          <w:lang w:val="fr-CH"/>
        </w:rPr>
        <w:lastRenderedPageBreak/>
        <w:t>Dans les 36 régions de la Fédération de Russie</w:t>
      </w:r>
      <w:r w:rsidR="00146737" w:rsidRPr="005E6E33">
        <w:rPr>
          <w:lang w:val="fr-CH"/>
        </w:rPr>
        <w:t xml:space="preserve"> ci-dessus</w:t>
      </w:r>
      <w:r w:rsidRPr="005E6E33">
        <w:rPr>
          <w:lang w:val="fr-CH"/>
        </w:rPr>
        <w:t xml:space="preserve"> (</w:t>
      </w:r>
      <w:r w:rsidR="00146737" w:rsidRPr="005E6E33">
        <w:rPr>
          <w:lang w:val="fr-CH"/>
        </w:rPr>
        <w:t xml:space="preserve">qui </w:t>
      </w:r>
      <w:r w:rsidR="00DB33EF">
        <w:rPr>
          <w:lang w:val="fr-CH"/>
        </w:rPr>
        <w:t>comptent</w:t>
      </w:r>
      <w:r w:rsidRPr="005E6E33">
        <w:rPr>
          <w:lang w:val="fr-CH"/>
        </w:rPr>
        <w:t xml:space="preserve"> une population d'e</w:t>
      </w:r>
      <w:r w:rsidR="00D03749">
        <w:rPr>
          <w:lang w:val="fr-CH"/>
        </w:rPr>
        <w:t>nviron </w:t>
      </w:r>
      <w:r w:rsidR="00DB33EF">
        <w:rPr>
          <w:lang w:val="fr-CH"/>
        </w:rPr>
        <w:t>50 </w:t>
      </w:r>
      <w:r w:rsidR="00146737" w:rsidRPr="005E6E33">
        <w:rPr>
          <w:lang w:val="fr-CH"/>
        </w:rPr>
        <w:t xml:space="preserve">millions </w:t>
      </w:r>
      <w:r w:rsidR="00DB33EF">
        <w:rPr>
          <w:lang w:val="fr-CH"/>
        </w:rPr>
        <w:t>d'habitants</w:t>
      </w:r>
      <w:r w:rsidRPr="005E6E33">
        <w:rPr>
          <w:lang w:val="fr-CH"/>
        </w:rPr>
        <w:t>)</w:t>
      </w:r>
      <w:r w:rsidR="00146737" w:rsidRPr="005E6E33">
        <w:rPr>
          <w:lang w:val="fr-CH"/>
        </w:rPr>
        <w:t>,</w:t>
      </w:r>
      <w:r w:rsidRPr="005E6E33">
        <w:rPr>
          <w:lang w:val="fr-CH"/>
        </w:rPr>
        <w:t xml:space="preserve"> chaque opérateur </w:t>
      </w:r>
      <w:r w:rsidR="00DB33EF">
        <w:rPr>
          <w:lang w:val="fr-CH"/>
        </w:rPr>
        <w:t>mettra en place près de</w:t>
      </w:r>
      <w:r w:rsidRPr="005E6E33">
        <w:rPr>
          <w:lang w:val="fr-CH"/>
        </w:rPr>
        <w:t xml:space="preserve"> 10 000 stations de base. </w:t>
      </w:r>
      <w:r w:rsidR="006E3BC6" w:rsidRPr="005E6E33">
        <w:rPr>
          <w:lang w:val="fr-CH"/>
        </w:rPr>
        <w:t>Sachant</w:t>
      </w:r>
      <w:r w:rsidRPr="005E6E33">
        <w:rPr>
          <w:lang w:val="fr-CH"/>
        </w:rPr>
        <w:t xml:space="preserve"> qu'une station de base LTE coûte environ 10 000 </w:t>
      </w:r>
      <w:r w:rsidR="00D03749">
        <w:rPr>
          <w:lang w:val="fr-CH"/>
        </w:rPr>
        <w:t>USD</w:t>
      </w:r>
      <w:r w:rsidRPr="005E6E33">
        <w:rPr>
          <w:lang w:val="fr-CH"/>
        </w:rPr>
        <w:t xml:space="preserve">, chaque opérateur </w:t>
      </w:r>
      <w:r w:rsidR="00D03749">
        <w:rPr>
          <w:lang w:val="fr-CH"/>
        </w:rPr>
        <w:t>économisera 100 </w:t>
      </w:r>
      <w:r w:rsidRPr="005E6E33">
        <w:rPr>
          <w:lang w:val="fr-CH"/>
        </w:rPr>
        <w:t xml:space="preserve">millions </w:t>
      </w:r>
      <w:r w:rsidR="00D03749">
        <w:rPr>
          <w:lang w:val="fr-CH"/>
        </w:rPr>
        <w:t>USD</w:t>
      </w:r>
      <w:r w:rsidRPr="005E6E33">
        <w:rPr>
          <w:lang w:val="fr-CH"/>
        </w:rPr>
        <w:t xml:space="preserve"> </w:t>
      </w:r>
      <w:r w:rsidR="00993A4B" w:rsidRPr="005E6E33">
        <w:rPr>
          <w:lang w:val="fr-CH"/>
        </w:rPr>
        <w:t>de dépenses d'investissement</w:t>
      </w:r>
      <w:r w:rsidRPr="005E6E33">
        <w:rPr>
          <w:lang w:val="fr-CH"/>
        </w:rPr>
        <w:t xml:space="preserve"> </w:t>
      </w:r>
      <w:r w:rsidR="006E3BC6" w:rsidRPr="005E6E33">
        <w:rPr>
          <w:lang w:val="fr-CH"/>
        </w:rPr>
        <w:t>en recourant au</w:t>
      </w:r>
      <w:r w:rsidR="00D03749">
        <w:rPr>
          <w:color w:val="000000"/>
          <w:lang w:val="fr-CH"/>
        </w:rPr>
        <w:t xml:space="preserve"> partage de</w:t>
      </w:r>
      <w:r w:rsidR="00CF7FD3" w:rsidRPr="005E6E33">
        <w:rPr>
          <w:color w:val="000000"/>
          <w:lang w:val="fr-CH"/>
        </w:rPr>
        <w:t xml:space="preserve"> réseau</w:t>
      </w:r>
      <w:r w:rsidR="00D03749">
        <w:rPr>
          <w:color w:val="000000"/>
          <w:lang w:val="fr-CH"/>
        </w:rPr>
        <w:t>x RAN actifs</w:t>
      </w:r>
      <w:r w:rsidRPr="005E6E33">
        <w:rPr>
          <w:lang w:val="fr-CH"/>
        </w:rPr>
        <w:t>.</w:t>
      </w:r>
    </w:p>
    <w:p w14:paraId="4D5DD4C3" w14:textId="36181418" w:rsidR="00CF7FD3" w:rsidRPr="005E6E33" w:rsidRDefault="00D03749" w:rsidP="004C153A">
      <w:pPr>
        <w:rPr>
          <w:lang w:val="fr-CH"/>
        </w:rPr>
      </w:pPr>
      <w:bookmarkStart w:id="396" w:name="lt_pId639"/>
      <w:bookmarkEnd w:id="395"/>
      <w:r>
        <w:rPr>
          <w:lang w:val="fr-CH"/>
        </w:rPr>
        <w:t>A la fin</w:t>
      </w:r>
      <w:r w:rsidR="00CF7FD3" w:rsidRPr="005E6E33">
        <w:rPr>
          <w:lang w:val="fr-CH"/>
        </w:rPr>
        <w:t xml:space="preserve"> 2011, Megafon</w:t>
      </w:r>
      <w:r w:rsidR="002D5534" w:rsidRPr="005E6E33">
        <w:rPr>
          <w:lang w:val="fr-CH"/>
        </w:rPr>
        <w:t>, troisième opérateur</w:t>
      </w:r>
      <w:r>
        <w:rPr>
          <w:lang w:val="fr-CH"/>
        </w:rPr>
        <w:t xml:space="preserve"> mobile russe</w:t>
      </w:r>
      <w:r w:rsidR="002D5534" w:rsidRPr="005E6E33">
        <w:rPr>
          <w:lang w:val="fr-CH"/>
        </w:rPr>
        <w:t xml:space="preserve">, a </w:t>
      </w:r>
      <w:r>
        <w:rPr>
          <w:lang w:val="fr-CH"/>
        </w:rPr>
        <w:t>mis en place</w:t>
      </w:r>
      <w:r w:rsidR="002D5534" w:rsidRPr="005E6E33">
        <w:rPr>
          <w:lang w:val="fr-CH"/>
        </w:rPr>
        <w:t xml:space="preserve"> un réseau LTE, en collaboration </w:t>
      </w:r>
      <w:r w:rsidR="00CF7FD3" w:rsidRPr="005E6E33">
        <w:rPr>
          <w:lang w:val="fr-CH"/>
        </w:rPr>
        <w:t>avec Skartel (</w:t>
      </w:r>
      <w:r w:rsidR="002D5534" w:rsidRPr="005E6E33">
        <w:rPr>
          <w:lang w:val="fr-CH"/>
        </w:rPr>
        <w:t xml:space="preserve">et sa </w:t>
      </w:r>
      <w:r w:rsidR="00CF7FD3" w:rsidRPr="005E6E33">
        <w:rPr>
          <w:lang w:val="fr-CH"/>
        </w:rPr>
        <w:t xml:space="preserve">marque </w:t>
      </w:r>
      <w:r w:rsidR="002D5534" w:rsidRPr="005E6E33">
        <w:rPr>
          <w:lang w:val="fr-CH"/>
        </w:rPr>
        <w:t>Yota), que</w:t>
      </w:r>
      <w:r w:rsidR="00CF7FD3" w:rsidRPr="005E6E33">
        <w:rPr>
          <w:lang w:val="fr-CH"/>
        </w:rPr>
        <w:t xml:space="preserve"> Megafon</w:t>
      </w:r>
      <w:r w:rsidR="002D5534" w:rsidRPr="005E6E33">
        <w:rPr>
          <w:lang w:val="fr-CH"/>
        </w:rPr>
        <w:t xml:space="preserve"> a </w:t>
      </w:r>
      <w:r>
        <w:rPr>
          <w:lang w:val="fr-CH"/>
        </w:rPr>
        <w:t>par la suite</w:t>
      </w:r>
      <w:r w:rsidR="002D5534" w:rsidRPr="005E6E33">
        <w:rPr>
          <w:lang w:val="fr-CH"/>
        </w:rPr>
        <w:t xml:space="preserve"> racheté</w:t>
      </w:r>
      <w:r w:rsidR="00CF7FD3" w:rsidRPr="005E6E33">
        <w:rPr>
          <w:lang w:val="fr-CH"/>
        </w:rPr>
        <w:t xml:space="preserve">. </w:t>
      </w:r>
      <w:r>
        <w:rPr>
          <w:lang w:val="fr-CH"/>
        </w:rPr>
        <w:t>L</w:t>
      </w:r>
      <w:r w:rsidR="00CF7FD3" w:rsidRPr="005E6E33">
        <w:rPr>
          <w:lang w:val="fr-CH"/>
        </w:rPr>
        <w:t xml:space="preserve">a réglementation </w:t>
      </w:r>
      <w:r>
        <w:rPr>
          <w:lang w:val="fr-CH"/>
        </w:rPr>
        <w:t>n'ayant pas encore été établie, ces opérateurs ont collaboré sur la base du mo</w:t>
      </w:r>
      <w:r w:rsidR="00CF7FD3" w:rsidRPr="005E6E33">
        <w:rPr>
          <w:lang w:val="fr-CH"/>
        </w:rPr>
        <w:t>dèle de l'</w:t>
      </w:r>
      <w:r w:rsidR="005B48E2">
        <w:rPr>
          <w:lang w:val="fr-CH"/>
        </w:rPr>
        <w:t>«</w:t>
      </w:r>
      <w:r w:rsidR="00CF7FD3" w:rsidRPr="005E6E33">
        <w:rPr>
          <w:lang w:val="fr-CH"/>
        </w:rPr>
        <w:t>opérateur virtuel</w:t>
      </w:r>
      <w:r w:rsidR="005B48E2">
        <w:rPr>
          <w:lang w:val="fr-CH"/>
        </w:rPr>
        <w:t>»</w:t>
      </w:r>
      <w:r w:rsidR="00CF7FD3" w:rsidRPr="005E6E33">
        <w:rPr>
          <w:lang w:val="fr-CH"/>
        </w:rPr>
        <w:t xml:space="preserve">, dans lequel Megafon </w:t>
      </w:r>
      <w:r>
        <w:rPr>
          <w:lang w:val="fr-CH"/>
        </w:rPr>
        <w:t>a exploité</w:t>
      </w:r>
      <w:r w:rsidR="00CF7FD3" w:rsidRPr="005E6E33">
        <w:rPr>
          <w:lang w:val="fr-CH"/>
        </w:rPr>
        <w:t xml:space="preserve"> les fréquences attribuées à Skartel. Megafon s'est dit prêt à partager s</w:t>
      </w:r>
      <w:r>
        <w:rPr>
          <w:lang w:val="fr-CH"/>
        </w:rPr>
        <w:t>es</w:t>
      </w:r>
      <w:r w:rsidR="00CF7FD3" w:rsidRPr="005E6E33">
        <w:rPr>
          <w:lang w:val="fr-CH"/>
        </w:rPr>
        <w:t xml:space="preserve"> infrastructure</w:t>
      </w:r>
      <w:r>
        <w:rPr>
          <w:lang w:val="fr-CH"/>
        </w:rPr>
        <w:t>s</w:t>
      </w:r>
      <w:r w:rsidR="00CF7FD3" w:rsidRPr="005E6E33">
        <w:rPr>
          <w:lang w:val="fr-CH"/>
        </w:rPr>
        <w:t xml:space="preserve"> avec des opérateurs concurrents, mais seulement dans de petites localités.</w:t>
      </w:r>
    </w:p>
    <w:bookmarkEnd w:id="396"/>
    <w:p w14:paraId="7A543CFC" w14:textId="5D23A3F2" w:rsidR="00C901D1" w:rsidRPr="005E6E33" w:rsidRDefault="004C7EB8" w:rsidP="004C153A">
      <w:pPr>
        <w:rPr>
          <w:lang w:val="fr-CH"/>
        </w:rPr>
      </w:pPr>
      <w:r w:rsidRPr="005E6E33">
        <w:rPr>
          <w:lang w:val="fr-CH"/>
        </w:rPr>
        <w:t>L</w:t>
      </w:r>
      <w:r w:rsidR="00CF7FD3" w:rsidRPr="005E6E33">
        <w:rPr>
          <w:lang w:val="fr-CH"/>
        </w:rPr>
        <w:t xml:space="preserve">es opérateurs de communication ont </w:t>
      </w:r>
      <w:r w:rsidRPr="005E6E33">
        <w:rPr>
          <w:lang w:val="fr-CH"/>
        </w:rPr>
        <w:t xml:space="preserve">ainsi </w:t>
      </w:r>
      <w:r w:rsidR="00CF7FD3" w:rsidRPr="005E6E33">
        <w:rPr>
          <w:lang w:val="fr-CH"/>
        </w:rPr>
        <w:t>eu la possibilité de c</w:t>
      </w:r>
      <w:r w:rsidR="00701094">
        <w:rPr>
          <w:lang w:val="fr-CH"/>
        </w:rPr>
        <w:t>onstruire des réseaux LTE sur</w:t>
      </w:r>
      <w:r w:rsidRPr="005E6E33">
        <w:rPr>
          <w:lang w:val="fr-CH"/>
        </w:rPr>
        <w:t xml:space="preserve"> d</w:t>
      </w:r>
      <w:r w:rsidR="00CF7FD3" w:rsidRPr="005E6E33">
        <w:rPr>
          <w:lang w:val="fr-CH"/>
        </w:rPr>
        <w:t xml:space="preserve">es </w:t>
      </w:r>
      <w:r w:rsidR="00701094">
        <w:rPr>
          <w:lang w:val="fr-CH"/>
        </w:rPr>
        <w:t>sites</w:t>
      </w:r>
      <w:r w:rsidRPr="005E6E33">
        <w:rPr>
          <w:lang w:val="fr-CH"/>
        </w:rPr>
        <w:t xml:space="preserve"> </w:t>
      </w:r>
      <w:r w:rsidR="00CF7FD3" w:rsidRPr="005E6E33">
        <w:rPr>
          <w:lang w:val="fr-CH"/>
        </w:rPr>
        <w:t xml:space="preserve">qui n'étaient auparavant pas </w:t>
      </w:r>
      <w:r w:rsidR="00701094">
        <w:rPr>
          <w:lang w:val="fr-CH"/>
        </w:rPr>
        <w:t>intéressants</w:t>
      </w:r>
      <w:r w:rsidR="00CF7FD3" w:rsidRPr="005E6E33">
        <w:rPr>
          <w:lang w:val="fr-CH"/>
        </w:rPr>
        <w:t xml:space="preserve"> pour la </w:t>
      </w:r>
      <w:r w:rsidR="00701094">
        <w:rPr>
          <w:lang w:val="fr-CH"/>
        </w:rPr>
        <w:t xml:space="preserve">construction d'un réseau par </w:t>
      </w:r>
      <w:r w:rsidR="00CF7FD3" w:rsidRPr="005E6E33">
        <w:rPr>
          <w:lang w:val="fr-CH"/>
        </w:rPr>
        <w:t>opérateur, en vue d</w:t>
      </w:r>
      <w:r w:rsidRPr="005E6E33">
        <w:rPr>
          <w:lang w:val="fr-CH"/>
        </w:rPr>
        <w:t>e fourni</w:t>
      </w:r>
      <w:r w:rsidR="00CF7FD3" w:rsidRPr="005E6E33">
        <w:rPr>
          <w:lang w:val="fr-CH"/>
        </w:rPr>
        <w:t>r une excellente couverture grâce à un meilleur choix de</w:t>
      </w:r>
      <w:r w:rsidR="00701094">
        <w:rPr>
          <w:lang w:val="fr-CH"/>
        </w:rPr>
        <w:t>s</w:t>
      </w:r>
      <w:r w:rsidR="00CF7FD3" w:rsidRPr="005E6E33">
        <w:rPr>
          <w:lang w:val="fr-CH"/>
        </w:rPr>
        <w:t xml:space="preserve"> sites </w:t>
      </w:r>
      <w:r w:rsidR="00701094">
        <w:rPr>
          <w:lang w:val="fr-CH"/>
        </w:rPr>
        <w:t>pour les</w:t>
      </w:r>
      <w:r w:rsidR="00CF7FD3" w:rsidRPr="005E6E33">
        <w:rPr>
          <w:lang w:val="fr-CH"/>
        </w:rPr>
        <w:t xml:space="preserve"> stations de base. </w:t>
      </w:r>
      <w:r w:rsidR="00701094">
        <w:rPr>
          <w:lang w:val="fr-CH"/>
        </w:rPr>
        <w:t>Autrement dit,</w:t>
      </w:r>
      <w:r w:rsidR="00CF7FD3" w:rsidRPr="005E6E33">
        <w:rPr>
          <w:lang w:val="fr-CH"/>
        </w:rPr>
        <w:t xml:space="preserve"> dans deux ans, des millions d'habitants de différentes régions en Russie bénéficieront d'un accès </w:t>
      </w:r>
      <w:r w:rsidRPr="005E6E33">
        <w:rPr>
          <w:lang w:val="fr-CH"/>
        </w:rPr>
        <w:t>à l'Internet mobile</w:t>
      </w:r>
      <w:r w:rsidR="00CF7FD3" w:rsidRPr="005E6E33">
        <w:rPr>
          <w:lang w:val="fr-CH"/>
        </w:rPr>
        <w:t xml:space="preserve"> haut débit, non seulement dans les grandes villes</w:t>
      </w:r>
      <w:r w:rsidR="00701094">
        <w:rPr>
          <w:lang w:val="fr-CH"/>
        </w:rPr>
        <w:t>,</w:t>
      </w:r>
      <w:r w:rsidR="00CF7FD3" w:rsidRPr="005E6E33">
        <w:rPr>
          <w:lang w:val="fr-CH"/>
        </w:rPr>
        <w:t xml:space="preserve"> mais </w:t>
      </w:r>
      <w:r w:rsidR="00701094">
        <w:rPr>
          <w:lang w:val="fr-CH"/>
        </w:rPr>
        <w:t>aussi</w:t>
      </w:r>
      <w:r w:rsidR="00CF7FD3" w:rsidRPr="005E6E33">
        <w:rPr>
          <w:lang w:val="fr-CH"/>
        </w:rPr>
        <w:t xml:space="preserve"> dans les petites localités.</w:t>
      </w:r>
    </w:p>
    <w:p w14:paraId="0CB47EE5" w14:textId="77777777" w:rsidR="00C901D1" w:rsidRPr="005E6E33" w:rsidRDefault="00C901D1" w:rsidP="004C153A">
      <w:pPr>
        <w:pStyle w:val="Heading1"/>
        <w:rPr>
          <w:lang w:val="fr-CH"/>
        </w:rPr>
      </w:pPr>
      <w:bookmarkStart w:id="397" w:name="lt_pId644"/>
      <w:bookmarkStart w:id="398" w:name="_Toc485590956"/>
      <w:bookmarkStart w:id="399" w:name="_Toc489884513"/>
      <w:bookmarkStart w:id="400" w:name="_Toc499027887"/>
      <w:r w:rsidRPr="005E6E33">
        <w:rPr>
          <w:lang w:val="fr-CH"/>
        </w:rPr>
        <w:t>A2-5</w:t>
      </w:r>
      <w:bookmarkEnd w:id="397"/>
      <w:r w:rsidRPr="005E6E33">
        <w:rPr>
          <w:lang w:val="fr-CH"/>
        </w:rPr>
        <w:tab/>
      </w:r>
      <w:bookmarkStart w:id="401" w:name="lt_pId645"/>
      <w:r w:rsidRPr="005E6E33">
        <w:rPr>
          <w:lang w:val="fr-CH"/>
        </w:rPr>
        <w:t>Conclusions</w:t>
      </w:r>
      <w:bookmarkEnd w:id="398"/>
      <w:bookmarkEnd w:id="399"/>
      <w:bookmarkEnd w:id="401"/>
      <w:bookmarkEnd w:id="400"/>
    </w:p>
    <w:p w14:paraId="0374C7AD" w14:textId="1D34868F" w:rsidR="00C901D1" w:rsidRPr="005E6E33" w:rsidRDefault="005F13A5" w:rsidP="004C153A">
      <w:pPr>
        <w:rPr>
          <w:color w:val="000000"/>
          <w:lang w:val="fr-CH"/>
        </w:rPr>
      </w:pPr>
      <w:bookmarkStart w:id="402" w:name="lt_pId646"/>
      <w:r w:rsidRPr="005E6E33">
        <w:rPr>
          <w:lang w:val="fr-CH"/>
        </w:rPr>
        <w:t xml:space="preserve">Une </w:t>
      </w:r>
      <w:r w:rsidR="00A91479">
        <w:rPr>
          <w:lang w:val="fr-CH"/>
        </w:rPr>
        <w:t>amélioration de la</w:t>
      </w:r>
      <w:r w:rsidRPr="005E6E33">
        <w:rPr>
          <w:lang w:val="fr-CH"/>
        </w:rPr>
        <w:t xml:space="preserve"> qualité de service et </w:t>
      </w:r>
      <w:r w:rsidR="00A91479">
        <w:rPr>
          <w:lang w:val="fr-CH"/>
        </w:rPr>
        <w:t>de l'accessibilité financière constitue la priorité absolue</w:t>
      </w:r>
      <w:r w:rsidRPr="005E6E33">
        <w:rPr>
          <w:lang w:val="fr-CH"/>
        </w:rPr>
        <w:t xml:space="preserve"> pour le </w:t>
      </w:r>
      <w:r w:rsidRPr="005E6E33">
        <w:rPr>
          <w:color w:val="000000"/>
          <w:lang w:val="fr-CH"/>
        </w:rPr>
        <w:t>Ministère des communications de la Fédération de Russie</w:t>
      </w:r>
      <w:r w:rsidR="00844840" w:rsidRPr="005E6E33">
        <w:rPr>
          <w:color w:val="000000"/>
          <w:lang w:val="fr-CH"/>
        </w:rPr>
        <w:t xml:space="preserve">. Les activités </w:t>
      </w:r>
      <w:r w:rsidR="00A91479">
        <w:rPr>
          <w:color w:val="000000"/>
          <w:lang w:val="fr-CH"/>
        </w:rPr>
        <w:t>menées par le</w:t>
      </w:r>
      <w:r w:rsidR="00844840" w:rsidRPr="005E6E33">
        <w:rPr>
          <w:color w:val="000000"/>
          <w:lang w:val="fr-CH"/>
        </w:rPr>
        <w:t xml:space="preserve"> ministère concernant l'amélioration du cadre réglementaire visent </w:t>
      </w:r>
      <w:r w:rsidR="00A91479">
        <w:rPr>
          <w:color w:val="000000"/>
          <w:lang w:val="fr-CH"/>
        </w:rPr>
        <w:t xml:space="preserve">précisément </w:t>
      </w:r>
      <w:r w:rsidR="00844840" w:rsidRPr="005E6E33">
        <w:rPr>
          <w:color w:val="000000"/>
          <w:lang w:val="fr-CH"/>
        </w:rPr>
        <w:t>à atteindre ces objectifs.</w:t>
      </w:r>
      <w:bookmarkEnd w:id="402"/>
    </w:p>
    <w:p w14:paraId="5A10236A" w14:textId="281D1366" w:rsidR="00844840" w:rsidRPr="005E6E33" w:rsidRDefault="00844840" w:rsidP="004C153A">
      <w:pPr>
        <w:rPr>
          <w:lang w:val="fr-CH"/>
        </w:rPr>
      </w:pPr>
      <w:r w:rsidRPr="005E6E33">
        <w:rPr>
          <w:color w:val="000000"/>
          <w:lang w:val="fr-CH"/>
        </w:rPr>
        <w:t xml:space="preserve">Parmi les tâches essentielles qui incombent au Ministère des communications et des médias figurent l'élaboration de l'infrastructure des réseaux de communication, la pénétration rapide de l'accès à l'Internet large bande </w:t>
      </w:r>
      <w:r w:rsidR="00A91479">
        <w:rPr>
          <w:color w:val="000000"/>
          <w:lang w:val="fr-CH"/>
        </w:rPr>
        <w:t>sur tout le</w:t>
      </w:r>
      <w:r w:rsidRPr="005E6E33">
        <w:rPr>
          <w:color w:val="000000"/>
          <w:lang w:val="fr-CH"/>
        </w:rPr>
        <w:t xml:space="preserve"> territoire, la réduction de la </w:t>
      </w:r>
      <w:r w:rsidR="00A03052" w:rsidRPr="005E6E33">
        <w:rPr>
          <w:color w:val="000000"/>
          <w:lang w:val="fr-CH"/>
        </w:rPr>
        <w:t>fracture</w:t>
      </w:r>
      <w:r w:rsidRPr="005E6E33">
        <w:rPr>
          <w:color w:val="000000"/>
          <w:lang w:val="fr-CH"/>
        </w:rPr>
        <w:t xml:space="preserve"> numérique et la généralisation de l'utilisation des TIC dans tous les domaines de la vie </w:t>
      </w:r>
      <w:r w:rsidR="00A91479">
        <w:rPr>
          <w:color w:val="000000"/>
          <w:lang w:val="fr-CH"/>
        </w:rPr>
        <w:t xml:space="preserve">quotidienne </w:t>
      </w:r>
      <w:r w:rsidRPr="005E6E33">
        <w:rPr>
          <w:color w:val="000000"/>
          <w:lang w:val="fr-CH"/>
        </w:rPr>
        <w:t xml:space="preserve">et de l'économie </w:t>
      </w:r>
      <w:r w:rsidR="00A91479">
        <w:rPr>
          <w:color w:val="000000"/>
          <w:lang w:val="fr-CH"/>
        </w:rPr>
        <w:t>de la</w:t>
      </w:r>
      <w:r w:rsidRPr="005E6E33">
        <w:rPr>
          <w:color w:val="000000"/>
          <w:lang w:val="fr-CH"/>
        </w:rPr>
        <w:t xml:space="preserve"> Fédération de Russie.</w:t>
      </w:r>
    </w:p>
    <w:p w14:paraId="321CD8F8" w14:textId="4F063836" w:rsidR="00C901D1" w:rsidRPr="005E6E33" w:rsidRDefault="00844840" w:rsidP="004C153A">
      <w:pPr>
        <w:rPr>
          <w:lang w:val="fr-CH"/>
        </w:rPr>
      </w:pPr>
      <w:r w:rsidRPr="005E6E33">
        <w:rPr>
          <w:lang w:val="fr-CH"/>
        </w:rPr>
        <w:t xml:space="preserve">L'utilisation de la méthode de l'accès </w:t>
      </w:r>
      <w:r w:rsidR="00175F48" w:rsidRPr="005E6E33">
        <w:rPr>
          <w:lang w:val="fr-CH"/>
        </w:rPr>
        <w:t>SSA-ST</w:t>
      </w:r>
      <w:r w:rsidRPr="005E6E33">
        <w:rPr>
          <w:lang w:val="fr-CH"/>
        </w:rPr>
        <w:t xml:space="preserve"> sur le territoire de la Fédération de Russie pourrait </w:t>
      </w:r>
      <w:r w:rsidR="00A91479">
        <w:rPr>
          <w:lang w:val="fr-CH"/>
        </w:rPr>
        <w:t xml:space="preserve">grandement </w:t>
      </w:r>
      <w:r w:rsidRPr="005E6E33">
        <w:rPr>
          <w:lang w:val="fr-CH"/>
        </w:rPr>
        <w:t xml:space="preserve">contribuer à </w:t>
      </w:r>
      <w:r w:rsidR="00A91479">
        <w:rPr>
          <w:lang w:val="fr-CH"/>
        </w:rPr>
        <w:t>la réalisation d</w:t>
      </w:r>
      <w:r w:rsidRPr="005E6E33">
        <w:rPr>
          <w:lang w:val="fr-CH"/>
        </w:rPr>
        <w:t xml:space="preserve">es objectifs </w:t>
      </w:r>
      <w:r w:rsidR="00A91479">
        <w:rPr>
          <w:lang w:val="fr-CH"/>
        </w:rPr>
        <w:t xml:space="preserve">recherchés et permettrait de réduire les coûts du </w:t>
      </w:r>
      <w:r w:rsidRPr="005E6E33">
        <w:rPr>
          <w:lang w:val="fr-CH"/>
        </w:rPr>
        <w:t>développement des télécommunications</w:t>
      </w:r>
      <w:r w:rsidR="00A91479">
        <w:rPr>
          <w:lang w:val="fr-CH"/>
        </w:rPr>
        <w:t xml:space="preserve"> et les délais associés</w:t>
      </w:r>
      <w:r w:rsidRPr="005E6E33">
        <w:rPr>
          <w:lang w:val="fr-CH"/>
        </w:rPr>
        <w:t>.</w:t>
      </w:r>
    </w:p>
    <w:p w14:paraId="30CF40D5" w14:textId="77777777" w:rsidR="00C901D1" w:rsidRPr="005E6E33" w:rsidRDefault="00C901D1" w:rsidP="004C153A">
      <w:pPr>
        <w:rPr>
          <w:lang w:val="fr-CH"/>
        </w:rPr>
      </w:pPr>
    </w:p>
    <w:p w14:paraId="19F6EA8C" w14:textId="77777777" w:rsidR="00C901D1" w:rsidRPr="005E6E33" w:rsidRDefault="00C901D1" w:rsidP="004C153A">
      <w:pPr>
        <w:rPr>
          <w:lang w:val="fr-CH"/>
        </w:rPr>
      </w:pPr>
    </w:p>
    <w:p w14:paraId="49F838CA" w14:textId="77777777" w:rsidR="004C153A" w:rsidRDefault="004C153A" w:rsidP="004C153A">
      <w:pPr>
        <w:pStyle w:val="AnnexNoTitle"/>
        <w:rPr>
          <w:lang w:val="fr-CH"/>
        </w:rPr>
      </w:pPr>
      <w:bookmarkStart w:id="403" w:name="lt_pId651"/>
      <w:bookmarkStart w:id="404" w:name="_Toc489884514"/>
      <w:r>
        <w:rPr>
          <w:lang w:val="fr-CH"/>
        </w:rPr>
        <w:br w:type="page"/>
      </w:r>
    </w:p>
    <w:p w14:paraId="3090B50F" w14:textId="5A09EDE4" w:rsidR="00C901D1" w:rsidRPr="005E6E33" w:rsidRDefault="00C901D1" w:rsidP="004C153A">
      <w:pPr>
        <w:pStyle w:val="AnnexNoTitle"/>
        <w:rPr>
          <w:caps/>
          <w:lang w:val="fr-CH"/>
        </w:rPr>
      </w:pPr>
      <w:bookmarkStart w:id="405" w:name="_Toc499027888"/>
      <w:r w:rsidRPr="005E6E33">
        <w:rPr>
          <w:lang w:val="fr-CH"/>
        </w:rPr>
        <w:lastRenderedPageBreak/>
        <w:t>Annex</w:t>
      </w:r>
      <w:r w:rsidR="00242545" w:rsidRPr="005E6E33">
        <w:rPr>
          <w:lang w:val="fr-CH"/>
        </w:rPr>
        <w:t>e</w:t>
      </w:r>
      <w:r w:rsidRPr="005E6E33">
        <w:rPr>
          <w:lang w:val="fr-CH"/>
        </w:rPr>
        <w:t xml:space="preserve"> 3</w:t>
      </w:r>
      <w:bookmarkEnd w:id="403"/>
      <w:r w:rsidRPr="005E6E33">
        <w:rPr>
          <w:lang w:val="fr-CH"/>
        </w:rPr>
        <w:br/>
      </w:r>
      <w:r w:rsidRPr="005E6E33">
        <w:rPr>
          <w:lang w:val="fr-CH"/>
        </w:rPr>
        <w:br/>
      </w:r>
      <w:bookmarkEnd w:id="404"/>
      <w:r w:rsidR="00844840" w:rsidRPr="005E6E33">
        <w:rPr>
          <w:lang w:val="fr-CH"/>
        </w:rPr>
        <w:t xml:space="preserve">Outils </w:t>
      </w:r>
      <w:r w:rsidR="00EE229B">
        <w:rPr>
          <w:lang w:val="fr-CH"/>
        </w:rPr>
        <w:t>de</w:t>
      </w:r>
      <w:r w:rsidR="00844840" w:rsidRPr="005E6E33">
        <w:rPr>
          <w:lang w:val="fr-CH"/>
        </w:rPr>
        <w:t xml:space="preserve"> partage du spectre</w:t>
      </w:r>
      <w:bookmarkEnd w:id="405"/>
    </w:p>
    <w:p w14:paraId="3A7EBCC4" w14:textId="47D86145" w:rsidR="00C901D1" w:rsidRPr="005E6E33" w:rsidRDefault="00EE229B" w:rsidP="004C153A">
      <w:pPr>
        <w:pStyle w:val="Normalaftertitle"/>
        <w:spacing w:after="120"/>
        <w:rPr>
          <w:caps/>
          <w:lang w:val="fr-CH"/>
        </w:rPr>
      </w:pPr>
      <w:bookmarkStart w:id="406" w:name="lt_pId653"/>
      <w:r>
        <w:rPr>
          <w:lang w:val="fr-CH"/>
        </w:rPr>
        <w:t>On trouvera dans l</w:t>
      </w:r>
      <w:r w:rsidR="00844840" w:rsidRPr="005E6E33">
        <w:rPr>
          <w:lang w:val="fr-CH"/>
        </w:rPr>
        <w:t xml:space="preserve">e tableau suivant une comparaison </w:t>
      </w:r>
      <w:r>
        <w:rPr>
          <w:lang w:val="fr-CH"/>
        </w:rPr>
        <w:t>entre les</w:t>
      </w:r>
      <w:r w:rsidR="00844840" w:rsidRPr="005E6E33">
        <w:rPr>
          <w:lang w:val="fr-CH"/>
        </w:rPr>
        <w:t xml:space="preserve"> méthodes </w:t>
      </w:r>
      <w:r>
        <w:rPr>
          <w:lang w:val="fr-CH"/>
        </w:rPr>
        <w:t>LSA</w:t>
      </w:r>
      <w:r w:rsidR="00844840" w:rsidRPr="005E6E33">
        <w:rPr>
          <w:lang w:val="fr-CH"/>
        </w:rPr>
        <w:t xml:space="preserve"> et </w:t>
      </w:r>
      <w:r>
        <w:rPr>
          <w:lang w:val="fr-CH"/>
        </w:rPr>
        <w:t>SSA-ST</w:t>
      </w:r>
      <w:r w:rsidR="00C901D1" w:rsidRPr="005E6E33">
        <w:rPr>
          <w:lang w:val="fr-CH"/>
        </w:rPr>
        <w:t>.</w:t>
      </w:r>
      <w:bookmarkEnd w:id="406"/>
    </w:p>
    <w:tbl>
      <w:tblPr>
        <w:tblStyle w:val="TableGrid"/>
        <w:tblW w:w="9639" w:type="dxa"/>
        <w:jc w:val="center"/>
        <w:tblLook w:val="04A0" w:firstRow="1" w:lastRow="0" w:firstColumn="1" w:lastColumn="0" w:noHBand="0" w:noVBand="1"/>
      </w:tblPr>
      <w:tblGrid>
        <w:gridCol w:w="2264"/>
        <w:gridCol w:w="3828"/>
        <w:gridCol w:w="3547"/>
      </w:tblGrid>
      <w:tr w:rsidR="00C901D1" w:rsidRPr="005E6E33" w14:paraId="166CD3BB" w14:textId="77777777" w:rsidTr="004C153A">
        <w:trPr>
          <w:tblHeader/>
          <w:jc w:val="center"/>
        </w:trPr>
        <w:tc>
          <w:tcPr>
            <w:tcW w:w="1174" w:type="pct"/>
            <w:tcBorders>
              <w:top w:val="single" w:sz="4" w:space="0" w:color="auto"/>
            </w:tcBorders>
            <w:vAlign w:val="center"/>
          </w:tcPr>
          <w:p w14:paraId="2B1C8D83" w14:textId="77777777" w:rsidR="00C901D1" w:rsidRPr="005E6E33" w:rsidRDefault="00C901D1" w:rsidP="004C153A">
            <w:pPr>
              <w:pStyle w:val="Tablehead"/>
              <w:rPr>
                <w:lang w:val="fr-CH"/>
              </w:rPr>
            </w:pPr>
          </w:p>
        </w:tc>
        <w:tc>
          <w:tcPr>
            <w:tcW w:w="1985" w:type="pct"/>
            <w:vAlign w:val="center"/>
          </w:tcPr>
          <w:p w14:paraId="016D9A0F" w14:textId="77777777" w:rsidR="00C901D1" w:rsidRPr="005E6E33" w:rsidRDefault="00C901D1" w:rsidP="004C153A">
            <w:pPr>
              <w:pStyle w:val="Tablehead"/>
              <w:rPr>
                <w:lang w:val="fr-CH"/>
              </w:rPr>
            </w:pPr>
            <w:bookmarkStart w:id="407" w:name="lt_pId654"/>
            <w:r w:rsidRPr="005E6E33">
              <w:rPr>
                <w:lang w:val="fr-CH"/>
              </w:rPr>
              <w:t>LSA</w:t>
            </w:r>
            <w:bookmarkEnd w:id="407"/>
          </w:p>
        </w:tc>
        <w:tc>
          <w:tcPr>
            <w:tcW w:w="1840" w:type="pct"/>
            <w:vAlign w:val="center"/>
          </w:tcPr>
          <w:p w14:paraId="64BBDF27" w14:textId="77777777" w:rsidR="00C901D1" w:rsidRPr="005E6E33" w:rsidRDefault="00C901D1" w:rsidP="004C153A">
            <w:pPr>
              <w:pStyle w:val="Tablehead"/>
              <w:rPr>
                <w:lang w:val="fr-CH"/>
              </w:rPr>
            </w:pPr>
            <w:bookmarkStart w:id="408" w:name="lt_pId655"/>
            <w:r w:rsidRPr="005E6E33">
              <w:rPr>
                <w:lang w:val="fr-CH"/>
              </w:rPr>
              <w:t>SSA – ST</w:t>
            </w:r>
            <w:bookmarkEnd w:id="408"/>
          </w:p>
        </w:tc>
      </w:tr>
      <w:tr w:rsidR="00C901D1" w:rsidRPr="005E6E33" w14:paraId="135CBFA5" w14:textId="77777777" w:rsidTr="004C153A">
        <w:trPr>
          <w:jc w:val="center"/>
        </w:trPr>
        <w:tc>
          <w:tcPr>
            <w:tcW w:w="1174" w:type="pct"/>
          </w:tcPr>
          <w:p w14:paraId="680375D6" w14:textId="7975B4E9" w:rsidR="00C901D1" w:rsidRPr="005E6E33" w:rsidRDefault="00844840" w:rsidP="004C153A">
            <w:pPr>
              <w:pStyle w:val="Tabletext"/>
              <w:jc w:val="left"/>
              <w:rPr>
                <w:b/>
                <w:lang w:val="fr-CH"/>
              </w:rPr>
            </w:pPr>
            <w:r w:rsidRPr="005E6E33">
              <w:rPr>
                <w:b/>
                <w:lang w:val="fr-CH"/>
              </w:rPr>
              <w:t>Assignations de fréquence</w:t>
            </w:r>
          </w:p>
        </w:tc>
        <w:tc>
          <w:tcPr>
            <w:tcW w:w="1985" w:type="pct"/>
          </w:tcPr>
          <w:p w14:paraId="67CC88D4" w14:textId="1CBDAA51" w:rsidR="009D4914" w:rsidRPr="005E6E33" w:rsidRDefault="00844840" w:rsidP="004C153A">
            <w:pPr>
              <w:pStyle w:val="Tabletext"/>
              <w:jc w:val="left"/>
              <w:rPr>
                <w:lang w:val="fr-CH"/>
              </w:rPr>
            </w:pPr>
            <w:bookmarkStart w:id="409" w:name="lt_pId657"/>
            <w:r w:rsidRPr="005E6E33">
              <w:rPr>
                <w:lang w:val="fr-CH"/>
              </w:rPr>
              <w:t>Les a</w:t>
            </w:r>
            <w:r w:rsidR="00C901D1" w:rsidRPr="005E6E33">
              <w:rPr>
                <w:lang w:val="fr-CH"/>
              </w:rPr>
              <w:t xml:space="preserve">dministrations </w:t>
            </w:r>
            <w:r w:rsidRPr="005E6E33">
              <w:rPr>
                <w:lang w:val="fr-CH"/>
              </w:rPr>
              <w:t xml:space="preserve">doivent </w:t>
            </w:r>
            <w:r w:rsidR="00EE229B">
              <w:rPr>
                <w:lang w:val="fr-CH"/>
              </w:rPr>
              <w:t>déterminer les</w:t>
            </w:r>
            <w:r w:rsidR="004D5811" w:rsidRPr="005E6E33">
              <w:rPr>
                <w:lang w:val="fr-CH"/>
              </w:rPr>
              <w:t xml:space="preserve"> utilisations existantes </w:t>
            </w:r>
            <w:r w:rsidR="00EE229B">
              <w:rPr>
                <w:lang w:val="fr-CH"/>
              </w:rPr>
              <w:t>devant</w:t>
            </w:r>
            <w:r w:rsidR="004D5811" w:rsidRPr="005E6E33">
              <w:rPr>
                <w:lang w:val="fr-CH"/>
              </w:rPr>
              <w:t xml:space="preserve"> être considérées comme </w:t>
            </w:r>
            <w:bookmarkEnd w:id="409"/>
            <w:r w:rsidR="00EE229B">
              <w:rPr>
                <w:lang w:val="fr-CH"/>
              </w:rPr>
              <w:t xml:space="preserve">étant </w:t>
            </w:r>
            <w:r w:rsidR="009D4914" w:rsidRPr="005E6E33">
              <w:rPr>
                <w:lang w:val="fr-CH"/>
              </w:rPr>
              <w:t>en place</w:t>
            </w:r>
            <w:r w:rsidR="00F8458B">
              <w:rPr>
                <w:lang w:val="fr-CH"/>
              </w:rPr>
              <w:t>.</w:t>
            </w:r>
          </w:p>
        </w:tc>
        <w:tc>
          <w:tcPr>
            <w:tcW w:w="1840" w:type="pct"/>
          </w:tcPr>
          <w:p w14:paraId="2CAA110C" w14:textId="6E060EE1" w:rsidR="00C901D1" w:rsidRPr="005E6E33" w:rsidRDefault="00EE229B" w:rsidP="004C153A">
            <w:pPr>
              <w:pStyle w:val="Tabletext"/>
              <w:jc w:val="left"/>
              <w:rPr>
                <w:lang w:val="fr-CH"/>
              </w:rPr>
            </w:pPr>
            <w:r>
              <w:rPr>
                <w:lang w:val="fr-CH"/>
              </w:rPr>
              <w:t>Sans objet</w:t>
            </w:r>
          </w:p>
        </w:tc>
      </w:tr>
      <w:tr w:rsidR="00C901D1" w:rsidRPr="005E6E33" w14:paraId="24CCB8A4" w14:textId="77777777" w:rsidTr="004C153A">
        <w:trPr>
          <w:jc w:val="center"/>
        </w:trPr>
        <w:tc>
          <w:tcPr>
            <w:tcW w:w="1174" w:type="pct"/>
          </w:tcPr>
          <w:p w14:paraId="6830DEF3" w14:textId="28601330" w:rsidR="00C901D1" w:rsidRPr="005E6E33" w:rsidRDefault="004D5811" w:rsidP="004C153A">
            <w:pPr>
              <w:pStyle w:val="Tabletext"/>
              <w:jc w:val="left"/>
              <w:rPr>
                <w:b/>
                <w:lang w:val="fr-CH"/>
              </w:rPr>
            </w:pPr>
            <w:bookmarkStart w:id="410" w:name="lt_pId659"/>
            <w:r w:rsidRPr="005E6E33">
              <w:rPr>
                <w:b/>
                <w:lang w:val="fr-CH"/>
              </w:rPr>
              <w:t xml:space="preserve">Régime </w:t>
            </w:r>
            <w:r w:rsidR="00EE229B" w:rsidRPr="005E6E33">
              <w:rPr>
                <w:b/>
                <w:lang w:val="fr-CH"/>
              </w:rPr>
              <w:t xml:space="preserve">d'octroi de licence </w:t>
            </w:r>
            <w:r w:rsidRPr="005E6E33">
              <w:rPr>
                <w:b/>
                <w:lang w:val="fr-CH"/>
              </w:rPr>
              <w:t xml:space="preserve">ou autorisations </w:t>
            </w:r>
            <w:bookmarkEnd w:id="410"/>
          </w:p>
        </w:tc>
        <w:tc>
          <w:tcPr>
            <w:tcW w:w="1985" w:type="pct"/>
          </w:tcPr>
          <w:p w14:paraId="35E61174" w14:textId="333B94DB" w:rsidR="00C901D1" w:rsidRPr="005E6E33" w:rsidRDefault="004D5811" w:rsidP="004C153A">
            <w:pPr>
              <w:pStyle w:val="Tabletext"/>
              <w:jc w:val="left"/>
              <w:rPr>
                <w:lang w:val="fr-CH"/>
              </w:rPr>
            </w:pPr>
            <w:bookmarkStart w:id="411" w:name="lt_pId660"/>
            <w:r w:rsidRPr="005E6E33">
              <w:rPr>
                <w:lang w:val="fr-CH"/>
              </w:rPr>
              <w:t>Les a</w:t>
            </w:r>
            <w:r w:rsidR="00C901D1" w:rsidRPr="005E6E33">
              <w:rPr>
                <w:lang w:val="fr-CH"/>
              </w:rPr>
              <w:t xml:space="preserve">dministrations </w:t>
            </w:r>
            <w:r w:rsidR="00EE229B">
              <w:rPr>
                <w:lang w:val="fr-CH"/>
              </w:rPr>
              <w:t>doivent</w:t>
            </w:r>
            <w:r w:rsidRPr="005E6E33">
              <w:rPr>
                <w:lang w:val="fr-CH"/>
              </w:rPr>
              <w:t xml:space="preserve"> définir le cadre </w:t>
            </w:r>
            <w:r w:rsidR="009D4914" w:rsidRPr="005E6E33">
              <w:rPr>
                <w:lang w:val="fr-CH"/>
              </w:rPr>
              <w:t>pour le</w:t>
            </w:r>
            <w:r w:rsidRPr="005E6E33">
              <w:rPr>
                <w:lang w:val="fr-CH"/>
              </w:rPr>
              <w:t xml:space="preserve"> partage</w:t>
            </w:r>
            <w:r w:rsidR="00F8458B">
              <w:rPr>
                <w:lang w:val="fr-CH"/>
              </w:rPr>
              <w:t>.</w:t>
            </w:r>
            <w:r w:rsidRPr="005E6E33">
              <w:rPr>
                <w:lang w:val="fr-CH"/>
              </w:rPr>
              <w:t xml:space="preserve"> </w:t>
            </w:r>
            <w:bookmarkEnd w:id="411"/>
          </w:p>
        </w:tc>
        <w:tc>
          <w:tcPr>
            <w:tcW w:w="1840" w:type="pct"/>
          </w:tcPr>
          <w:p w14:paraId="56386EAC" w14:textId="230EC9BD" w:rsidR="00C901D1" w:rsidRPr="005E6E33" w:rsidRDefault="004D5811" w:rsidP="004C153A">
            <w:pPr>
              <w:pStyle w:val="Tabletext"/>
              <w:jc w:val="left"/>
              <w:rPr>
                <w:lang w:val="fr-CH"/>
              </w:rPr>
            </w:pPr>
            <w:bookmarkStart w:id="412" w:name="lt_pId661"/>
            <w:r w:rsidRPr="005E6E33">
              <w:rPr>
                <w:lang w:val="fr-CH"/>
              </w:rPr>
              <w:t>Les a</w:t>
            </w:r>
            <w:r w:rsidR="00C901D1" w:rsidRPr="005E6E33">
              <w:rPr>
                <w:lang w:val="fr-CH"/>
              </w:rPr>
              <w:t xml:space="preserve">dministrations </w:t>
            </w:r>
            <w:r w:rsidR="00EE229B">
              <w:rPr>
                <w:lang w:val="fr-CH"/>
              </w:rPr>
              <w:t>doivent</w:t>
            </w:r>
            <w:r w:rsidRPr="005E6E33">
              <w:rPr>
                <w:lang w:val="fr-CH"/>
              </w:rPr>
              <w:t xml:space="preserve"> définir le cadre </w:t>
            </w:r>
            <w:r w:rsidR="009D4914" w:rsidRPr="005E6E33">
              <w:rPr>
                <w:lang w:val="fr-CH"/>
              </w:rPr>
              <w:t>pour le</w:t>
            </w:r>
            <w:r w:rsidRPr="005E6E33">
              <w:rPr>
                <w:lang w:val="fr-CH"/>
              </w:rPr>
              <w:t xml:space="preserve"> partage</w:t>
            </w:r>
            <w:r w:rsidR="00C901D1" w:rsidRPr="005E6E33">
              <w:rPr>
                <w:lang w:val="fr-CH"/>
              </w:rPr>
              <w:t>.</w:t>
            </w:r>
            <w:bookmarkEnd w:id="412"/>
          </w:p>
          <w:p w14:paraId="4DFAAD07" w14:textId="2AAA46B5" w:rsidR="00C901D1" w:rsidRPr="005E6E33" w:rsidRDefault="004D5811" w:rsidP="004C153A">
            <w:pPr>
              <w:pStyle w:val="Tabletext"/>
              <w:jc w:val="left"/>
              <w:rPr>
                <w:lang w:val="fr-CH"/>
              </w:rPr>
            </w:pPr>
            <w:bookmarkStart w:id="413" w:name="lt_pId662"/>
            <w:r w:rsidRPr="005E6E33">
              <w:rPr>
                <w:lang w:val="fr-CH"/>
              </w:rPr>
              <w:t xml:space="preserve">Une partie prenante peut avoir accès au spectre par le biais d'une autorisation individuelle ou d'un accord commercial, si </w:t>
            </w:r>
            <w:r w:rsidR="004C153A">
              <w:rPr>
                <w:lang w:val="fr-CH"/>
              </w:rPr>
              <w:t>la commercialisation</w:t>
            </w:r>
            <w:r w:rsidRPr="005E6E33">
              <w:rPr>
                <w:lang w:val="fr-CH"/>
              </w:rPr>
              <w:t xml:space="preserve"> des fréquences est autorisé</w:t>
            </w:r>
            <w:r w:rsidR="004C153A">
              <w:rPr>
                <w:lang w:val="fr-CH"/>
              </w:rPr>
              <w:t>e</w:t>
            </w:r>
            <w:r w:rsidRPr="005E6E33">
              <w:rPr>
                <w:lang w:val="fr-CH"/>
              </w:rPr>
              <w:t>.</w:t>
            </w:r>
            <w:bookmarkEnd w:id="413"/>
          </w:p>
        </w:tc>
      </w:tr>
      <w:tr w:rsidR="00C901D1" w:rsidRPr="005E6E33" w14:paraId="4E1D9527" w14:textId="77777777" w:rsidTr="004C153A">
        <w:trPr>
          <w:jc w:val="center"/>
        </w:trPr>
        <w:tc>
          <w:tcPr>
            <w:tcW w:w="1174" w:type="pct"/>
          </w:tcPr>
          <w:p w14:paraId="5CD42FE9" w14:textId="7BC674A4" w:rsidR="00C901D1" w:rsidRPr="005E6E33" w:rsidRDefault="00C901D1" w:rsidP="004C153A">
            <w:pPr>
              <w:pStyle w:val="Tabletext"/>
              <w:jc w:val="left"/>
              <w:rPr>
                <w:b/>
                <w:lang w:val="fr-CH"/>
              </w:rPr>
            </w:pPr>
            <w:bookmarkStart w:id="414" w:name="lt_pId663"/>
            <w:r w:rsidRPr="005E6E33">
              <w:rPr>
                <w:b/>
                <w:lang w:val="fr-CH"/>
              </w:rPr>
              <w:t>Applicabilit</w:t>
            </w:r>
            <w:bookmarkEnd w:id="414"/>
            <w:r w:rsidR="004D5811" w:rsidRPr="005E6E33">
              <w:rPr>
                <w:b/>
                <w:lang w:val="fr-CH"/>
              </w:rPr>
              <w:t>é</w:t>
            </w:r>
          </w:p>
        </w:tc>
        <w:tc>
          <w:tcPr>
            <w:tcW w:w="1985" w:type="pct"/>
          </w:tcPr>
          <w:p w14:paraId="533EF0A9" w14:textId="08362D0D"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15" w:name="lt_pId665"/>
            <w:r w:rsidR="004D5811" w:rsidRPr="005E6E33">
              <w:rPr>
                <w:lang w:val="fr-CH"/>
              </w:rPr>
              <w:t>Service de radiocommunication identique / technologie de radiocommunication différente</w:t>
            </w:r>
            <w:r w:rsidRPr="005E6E33">
              <w:rPr>
                <w:lang w:val="fr-CH"/>
              </w:rPr>
              <w:t>.</w:t>
            </w:r>
            <w:bookmarkEnd w:id="415"/>
          </w:p>
          <w:p w14:paraId="30A35644" w14:textId="410DD157"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16" w:name="lt_pId667"/>
            <w:r w:rsidR="004D5811" w:rsidRPr="005E6E33">
              <w:rPr>
                <w:lang w:val="fr-CH"/>
              </w:rPr>
              <w:t xml:space="preserve">Service </w:t>
            </w:r>
            <w:r w:rsidR="004C153A">
              <w:rPr>
                <w:lang w:val="fr-CH"/>
              </w:rPr>
              <w:t>de radiocommunication différent</w:t>
            </w:r>
            <w:r w:rsidRPr="005E6E33">
              <w:rPr>
                <w:lang w:val="fr-CH"/>
              </w:rPr>
              <w:t>/</w:t>
            </w:r>
            <w:r w:rsidR="004D5811" w:rsidRPr="005E6E33">
              <w:rPr>
                <w:lang w:val="fr-CH"/>
              </w:rPr>
              <w:t>technologie de radiocommunication différente</w:t>
            </w:r>
            <w:r w:rsidRPr="005E6E33">
              <w:rPr>
                <w:lang w:val="fr-CH"/>
              </w:rPr>
              <w:t>.</w:t>
            </w:r>
            <w:bookmarkEnd w:id="416"/>
          </w:p>
        </w:tc>
        <w:tc>
          <w:tcPr>
            <w:tcW w:w="1840" w:type="pct"/>
          </w:tcPr>
          <w:p w14:paraId="05314480" w14:textId="0FCA6E94" w:rsidR="00C901D1" w:rsidRPr="005E6E33" w:rsidRDefault="004D5811" w:rsidP="004C153A">
            <w:pPr>
              <w:pStyle w:val="Tabletext"/>
              <w:jc w:val="left"/>
              <w:rPr>
                <w:lang w:val="fr-CH"/>
              </w:rPr>
            </w:pPr>
            <w:bookmarkStart w:id="417" w:name="lt_pId668"/>
            <w:r w:rsidRPr="005E6E33">
              <w:rPr>
                <w:lang w:val="fr-CH"/>
              </w:rPr>
              <w:t xml:space="preserve">Service </w:t>
            </w:r>
            <w:r w:rsidR="004C153A">
              <w:rPr>
                <w:lang w:val="fr-CH"/>
              </w:rPr>
              <w:t>de radiocommunication identique</w:t>
            </w:r>
            <w:r w:rsidR="00C901D1" w:rsidRPr="005E6E33">
              <w:rPr>
                <w:lang w:val="fr-CH"/>
              </w:rPr>
              <w:t>/</w:t>
            </w:r>
            <w:r w:rsidRPr="005E6E33">
              <w:rPr>
                <w:lang w:val="fr-CH"/>
              </w:rPr>
              <w:t>technologie de radiocommunication</w:t>
            </w:r>
            <w:bookmarkEnd w:id="417"/>
            <w:r w:rsidRPr="005E6E33">
              <w:rPr>
                <w:lang w:val="fr-CH"/>
              </w:rPr>
              <w:t xml:space="preserve"> identique ou similaire</w:t>
            </w:r>
            <w:r w:rsidR="00F8458B">
              <w:rPr>
                <w:lang w:val="fr-CH"/>
              </w:rPr>
              <w:t>.</w:t>
            </w:r>
          </w:p>
        </w:tc>
      </w:tr>
      <w:tr w:rsidR="00C901D1" w:rsidRPr="005E6E33" w14:paraId="312A14BE" w14:textId="77777777" w:rsidTr="004C153A">
        <w:trPr>
          <w:jc w:val="center"/>
        </w:trPr>
        <w:tc>
          <w:tcPr>
            <w:tcW w:w="1174" w:type="pct"/>
          </w:tcPr>
          <w:p w14:paraId="5FEFCAEA" w14:textId="3C08F550" w:rsidR="00C901D1" w:rsidRPr="005E6E33" w:rsidRDefault="004D5811" w:rsidP="004C153A">
            <w:pPr>
              <w:pStyle w:val="Tabletext"/>
              <w:jc w:val="left"/>
              <w:rPr>
                <w:b/>
                <w:lang w:val="fr-CH"/>
              </w:rPr>
            </w:pPr>
            <w:bookmarkStart w:id="418" w:name="lt_pId669"/>
            <w:r w:rsidRPr="005E6E33">
              <w:rPr>
                <w:b/>
                <w:lang w:val="fr-CH"/>
              </w:rPr>
              <w:t>P</w:t>
            </w:r>
            <w:r w:rsidR="00C901D1" w:rsidRPr="005E6E33">
              <w:rPr>
                <w:b/>
                <w:lang w:val="fr-CH"/>
              </w:rPr>
              <w:t>rotection</w:t>
            </w:r>
            <w:bookmarkEnd w:id="418"/>
            <w:r w:rsidR="00C901D1" w:rsidRPr="005E6E33">
              <w:rPr>
                <w:b/>
                <w:lang w:val="fr-CH"/>
              </w:rPr>
              <w:t xml:space="preserve"> </w:t>
            </w:r>
            <w:r w:rsidR="004C153A">
              <w:rPr>
                <w:b/>
                <w:lang w:val="fr-CH"/>
              </w:rPr>
              <w:t>contre les </w:t>
            </w:r>
            <w:r w:rsidRPr="005E6E33">
              <w:rPr>
                <w:b/>
                <w:lang w:val="fr-CH"/>
              </w:rPr>
              <w:t>brouillages</w:t>
            </w:r>
          </w:p>
        </w:tc>
        <w:tc>
          <w:tcPr>
            <w:tcW w:w="1985" w:type="pct"/>
          </w:tcPr>
          <w:p w14:paraId="0D48535E" w14:textId="77777777" w:rsidR="00C901D1" w:rsidRPr="005E6E33" w:rsidRDefault="00242545" w:rsidP="004C153A">
            <w:pPr>
              <w:pStyle w:val="Tabletext"/>
              <w:jc w:val="left"/>
              <w:rPr>
                <w:lang w:val="fr-CH"/>
              </w:rPr>
            </w:pPr>
            <w:r w:rsidRPr="005E6E33">
              <w:rPr>
                <w:lang w:val="fr-CH"/>
              </w:rPr>
              <w:t>Oui</w:t>
            </w:r>
          </w:p>
        </w:tc>
        <w:tc>
          <w:tcPr>
            <w:tcW w:w="1840" w:type="pct"/>
          </w:tcPr>
          <w:p w14:paraId="2AB30741" w14:textId="77777777" w:rsidR="00C901D1" w:rsidRPr="005E6E33" w:rsidRDefault="00242545" w:rsidP="004C153A">
            <w:pPr>
              <w:pStyle w:val="Tabletext"/>
              <w:jc w:val="left"/>
              <w:rPr>
                <w:lang w:val="fr-CH"/>
              </w:rPr>
            </w:pPr>
            <w:r w:rsidRPr="005E6E33">
              <w:rPr>
                <w:lang w:val="fr-CH"/>
              </w:rPr>
              <w:t>Oui</w:t>
            </w:r>
          </w:p>
        </w:tc>
      </w:tr>
      <w:tr w:rsidR="00C901D1" w:rsidRPr="005E6E33" w14:paraId="08D23026" w14:textId="77777777" w:rsidTr="004C153A">
        <w:trPr>
          <w:jc w:val="center"/>
        </w:trPr>
        <w:tc>
          <w:tcPr>
            <w:tcW w:w="1174" w:type="pct"/>
          </w:tcPr>
          <w:p w14:paraId="366A857B" w14:textId="6E7709B5" w:rsidR="00C901D1" w:rsidRPr="005E6E33" w:rsidRDefault="004D5811" w:rsidP="004C153A">
            <w:pPr>
              <w:pStyle w:val="Tabletext"/>
              <w:jc w:val="left"/>
              <w:rPr>
                <w:b/>
                <w:lang w:val="fr-CH"/>
              </w:rPr>
            </w:pPr>
            <w:bookmarkStart w:id="419" w:name="lt_pId672"/>
            <w:r w:rsidRPr="005E6E33">
              <w:rPr>
                <w:b/>
                <w:lang w:val="fr-CH"/>
              </w:rPr>
              <w:t>Avantages de l'utilisation d'outils de partage par rapport à une utilisation non partagée du spectre</w:t>
            </w:r>
            <w:bookmarkEnd w:id="419"/>
          </w:p>
        </w:tc>
        <w:tc>
          <w:tcPr>
            <w:tcW w:w="1985" w:type="pct"/>
          </w:tcPr>
          <w:p w14:paraId="2F8F8BF6" w14:textId="6400CF26"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20" w:name="lt_pId674"/>
            <w:r w:rsidR="004C153A">
              <w:rPr>
                <w:lang w:val="fr-CH"/>
              </w:rPr>
              <w:t>P</w:t>
            </w:r>
            <w:r w:rsidR="004D5811" w:rsidRPr="005E6E33">
              <w:rPr>
                <w:lang w:val="fr-CH"/>
              </w:rPr>
              <w:t>ermet une utilisation plus efficace du spectre</w:t>
            </w:r>
            <w:bookmarkEnd w:id="420"/>
            <w:r w:rsidR="00F8458B">
              <w:rPr>
                <w:lang w:val="fr-CH"/>
              </w:rPr>
              <w:t>.</w:t>
            </w:r>
          </w:p>
          <w:p w14:paraId="30F932C3" w14:textId="0E17C52A"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21" w:name="lt_pId676"/>
            <w:r w:rsidR="004C153A">
              <w:rPr>
                <w:lang w:val="fr-CH"/>
              </w:rPr>
              <w:t>P</w:t>
            </w:r>
            <w:r w:rsidR="004D5811" w:rsidRPr="005E6E33">
              <w:rPr>
                <w:lang w:val="fr-CH"/>
              </w:rPr>
              <w:t>ermet aux utilisateurs existants de continuer à utiliser le spectre</w:t>
            </w:r>
            <w:r w:rsidR="004C153A">
              <w:rPr>
                <w:lang w:val="fr-CH"/>
              </w:rPr>
              <w:t xml:space="preserve"> et l'utilisation éventuelle par</w:t>
            </w:r>
            <w:r w:rsidR="004D5811" w:rsidRPr="005E6E33">
              <w:rPr>
                <w:lang w:val="fr-CH"/>
              </w:rPr>
              <w:t xml:space="preserve"> d'autres utilisateurs</w:t>
            </w:r>
            <w:bookmarkEnd w:id="421"/>
            <w:r w:rsidR="00F8458B">
              <w:rPr>
                <w:lang w:val="fr-CH"/>
              </w:rPr>
              <w:t>.</w:t>
            </w:r>
          </w:p>
          <w:p w14:paraId="631D26DF" w14:textId="40F3A65D"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22" w:name="lt_pId678"/>
            <w:r w:rsidR="004C153A">
              <w:rPr>
                <w:lang w:val="fr-CH"/>
              </w:rPr>
              <w:t>Confère</w:t>
            </w:r>
            <w:r w:rsidR="004D5811" w:rsidRPr="005E6E33">
              <w:rPr>
                <w:lang w:val="fr-CH"/>
              </w:rPr>
              <w:t xml:space="preserve"> certains d</w:t>
            </w:r>
            <w:r w:rsidR="004C153A">
              <w:rPr>
                <w:lang w:val="fr-CH"/>
              </w:rPr>
              <w:t>roits aux nouveaux utilisateurs</w:t>
            </w:r>
            <w:r w:rsidR="004D5811" w:rsidRPr="005E6E33">
              <w:rPr>
                <w:lang w:val="fr-CH"/>
              </w:rPr>
              <w:t xml:space="preserve"> </w:t>
            </w:r>
            <w:r w:rsidR="004C153A">
              <w:rPr>
                <w:lang w:val="fr-CH"/>
              </w:rPr>
              <w:t>afin</w:t>
            </w:r>
            <w:r w:rsidR="004D5811" w:rsidRPr="005E6E33">
              <w:rPr>
                <w:lang w:val="fr-CH"/>
              </w:rPr>
              <w:t xml:space="preserve"> qu'ils puissent fournir des services </w:t>
            </w:r>
            <w:r w:rsidR="004C153A">
              <w:rPr>
                <w:lang w:val="fr-CH"/>
              </w:rPr>
              <w:t>lorsqu'</w:t>
            </w:r>
            <w:r w:rsidR="004D5811" w:rsidRPr="005E6E33">
              <w:rPr>
                <w:lang w:val="fr-CH"/>
              </w:rPr>
              <w:t>une qualité de service prévisible</w:t>
            </w:r>
            <w:bookmarkEnd w:id="422"/>
            <w:r w:rsidR="004C153A">
              <w:rPr>
                <w:lang w:val="fr-CH"/>
              </w:rPr>
              <w:t xml:space="preserve"> peut être garantie</w:t>
            </w:r>
            <w:r w:rsidR="00F8458B">
              <w:rPr>
                <w:lang w:val="fr-CH"/>
              </w:rPr>
              <w:t>.</w:t>
            </w:r>
          </w:p>
        </w:tc>
        <w:tc>
          <w:tcPr>
            <w:tcW w:w="1840" w:type="pct"/>
          </w:tcPr>
          <w:p w14:paraId="70693684" w14:textId="5E4209E9" w:rsidR="00C901D1" w:rsidRPr="005E6E33" w:rsidRDefault="00C901D1" w:rsidP="004C153A">
            <w:pPr>
              <w:pStyle w:val="Tabletext"/>
              <w:ind w:left="284" w:hanging="284"/>
              <w:jc w:val="left"/>
              <w:rPr>
                <w:lang w:val="fr-CH"/>
              </w:rPr>
            </w:pPr>
            <w:r w:rsidRPr="005E6E33">
              <w:rPr>
                <w:lang w:val="fr-CH"/>
              </w:rPr>
              <w:t>•</w:t>
            </w:r>
            <w:r w:rsidRPr="005E6E33">
              <w:rPr>
                <w:lang w:val="fr-CH"/>
              </w:rPr>
              <w:tab/>
            </w:r>
            <w:r w:rsidR="004C153A">
              <w:rPr>
                <w:lang w:val="fr-CH"/>
              </w:rPr>
              <w:t>P</w:t>
            </w:r>
            <w:r w:rsidR="004D5811" w:rsidRPr="005E6E33">
              <w:rPr>
                <w:lang w:val="fr-CH"/>
              </w:rPr>
              <w:t>ermet une utilisation plus efficace du spectre</w:t>
            </w:r>
            <w:r w:rsidR="00F8458B">
              <w:rPr>
                <w:lang w:val="fr-CH"/>
              </w:rPr>
              <w:t>.</w:t>
            </w:r>
          </w:p>
          <w:p w14:paraId="0F5D4950" w14:textId="26831E77"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23" w:name="lt_pId682"/>
            <w:r w:rsidR="004C153A">
              <w:rPr>
                <w:lang w:val="fr-CH"/>
              </w:rPr>
              <w:t>P</w:t>
            </w:r>
            <w:r w:rsidR="004D5811" w:rsidRPr="005E6E33">
              <w:rPr>
                <w:lang w:val="fr-CH"/>
              </w:rPr>
              <w:t>ermet d'améliorer la qualité de service et la capacité des réseaux</w:t>
            </w:r>
            <w:bookmarkEnd w:id="423"/>
            <w:r w:rsidR="00F8458B">
              <w:rPr>
                <w:lang w:val="fr-CH"/>
              </w:rPr>
              <w:t>.</w:t>
            </w:r>
          </w:p>
        </w:tc>
      </w:tr>
      <w:tr w:rsidR="00C901D1" w:rsidRPr="005E6E33" w14:paraId="3D27541C" w14:textId="77777777" w:rsidTr="004C153A">
        <w:trPr>
          <w:jc w:val="center"/>
        </w:trPr>
        <w:tc>
          <w:tcPr>
            <w:tcW w:w="1174" w:type="pct"/>
          </w:tcPr>
          <w:p w14:paraId="028DCA1F" w14:textId="0F114DEC" w:rsidR="00C901D1" w:rsidRPr="005E6E33" w:rsidRDefault="004D5811" w:rsidP="004C153A">
            <w:pPr>
              <w:pStyle w:val="Tabletext"/>
              <w:jc w:val="left"/>
              <w:rPr>
                <w:b/>
                <w:lang w:val="fr-CH"/>
              </w:rPr>
            </w:pPr>
            <w:r w:rsidRPr="005E6E33">
              <w:rPr>
                <w:b/>
                <w:lang w:val="fr-CH"/>
              </w:rPr>
              <w:t>Conditions</w:t>
            </w:r>
          </w:p>
        </w:tc>
        <w:tc>
          <w:tcPr>
            <w:tcW w:w="1985" w:type="pct"/>
          </w:tcPr>
          <w:p w14:paraId="46CEA9A5" w14:textId="0F348783" w:rsidR="004D5811" w:rsidRPr="005E6E33" w:rsidRDefault="00C901D1" w:rsidP="004C153A">
            <w:pPr>
              <w:pStyle w:val="Tabletext"/>
              <w:ind w:left="284" w:hanging="284"/>
              <w:jc w:val="left"/>
              <w:rPr>
                <w:lang w:val="fr-CH"/>
              </w:rPr>
            </w:pPr>
            <w:r w:rsidRPr="005E6E33">
              <w:rPr>
                <w:lang w:val="fr-CH"/>
              </w:rPr>
              <w:t>•</w:t>
            </w:r>
            <w:r w:rsidRPr="005E6E33">
              <w:rPr>
                <w:lang w:val="fr-CH"/>
              </w:rPr>
              <w:tab/>
            </w:r>
            <w:bookmarkStart w:id="424" w:name="lt_pId685"/>
            <w:r w:rsidR="004D5811" w:rsidRPr="005E6E33">
              <w:rPr>
                <w:lang w:val="fr-CH"/>
              </w:rPr>
              <w:t xml:space="preserve">Accords entre utilisateurs primaires et </w:t>
            </w:r>
            <w:r w:rsidR="009D4914" w:rsidRPr="005E6E33">
              <w:rPr>
                <w:lang w:val="fr-CH"/>
              </w:rPr>
              <w:t>titulaires de licences</w:t>
            </w:r>
            <w:r w:rsidR="004D5811" w:rsidRPr="005E6E33">
              <w:rPr>
                <w:lang w:val="fr-CH"/>
              </w:rPr>
              <w:t xml:space="preserve"> LSA (mis en oeuvre sous la direction de </w:t>
            </w:r>
            <w:r w:rsidR="004C153A">
              <w:rPr>
                <w:lang w:val="fr-CH"/>
              </w:rPr>
              <w:t>la NRA</w:t>
            </w:r>
            <w:r w:rsidR="004D5811" w:rsidRPr="005E6E33">
              <w:rPr>
                <w:lang w:val="fr-CH"/>
              </w:rPr>
              <w:t>)</w:t>
            </w:r>
            <w:r w:rsidR="00F8458B">
              <w:rPr>
                <w:lang w:val="fr-CH"/>
              </w:rPr>
              <w:t>.</w:t>
            </w:r>
            <w:r w:rsidRPr="005E6E33">
              <w:rPr>
                <w:lang w:val="fr-CH"/>
              </w:rPr>
              <w:t xml:space="preserve"> </w:t>
            </w:r>
            <w:bookmarkEnd w:id="424"/>
          </w:p>
          <w:p w14:paraId="676388B2" w14:textId="6D3F5C9E" w:rsidR="00C901D1" w:rsidRPr="005E6E33" w:rsidRDefault="00C901D1" w:rsidP="004C153A">
            <w:pPr>
              <w:pStyle w:val="Tabletext"/>
              <w:ind w:left="284" w:hanging="284"/>
              <w:jc w:val="left"/>
              <w:rPr>
                <w:lang w:val="fr-CH"/>
              </w:rPr>
            </w:pPr>
            <w:r w:rsidRPr="005E6E33">
              <w:rPr>
                <w:lang w:val="fr-CH"/>
              </w:rPr>
              <w:t>•</w:t>
            </w:r>
            <w:r w:rsidRPr="005E6E33">
              <w:rPr>
                <w:lang w:val="fr-CH"/>
              </w:rPr>
              <w:tab/>
            </w:r>
            <w:bookmarkStart w:id="425" w:name="lt_pId687"/>
            <w:r w:rsidR="004D5811" w:rsidRPr="005E6E33">
              <w:rPr>
                <w:lang w:val="fr-CH"/>
              </w:rPr>
              <w:t>Base de données ou autre système pour la mise à jour des conditions d'accès au spectre</w:t>
            </w:r>
            <w:bookmarkEnd w:id="425"/>
            <w:r w:rsidR="00F8458B">
              <w:rPr>
                <w:lang w:val="fr-CH"/>
              </w:rPr>
              <w:t>.</w:t>
            </w:r>
          </w:p>
        </w:tc>
        <w:tc>
          <w:tcPr>
            <w:tcW w:w="1840" w:type="pct"/>
          </w:tcPr>
          <w:p w14:paraId="28A5C0F2" w14:textId="74793097" w:rsidR="002F17F7" w:rsidRPr="005E6E33" w:rsidRDefault="004C153A" w:rsidP="004C153A">
            <w:pPr>
              <w:pStyle w:val="Tabletext"/>
              <w:ind w:left="284" w:hanging="284"/>
              <w:jc w:val="left"/>
              <w:rPr>
                <w:lang w:val="fr-CH"/>
              </w:rPr>
            </w:pPr>
            <w:bookmarkStart w:id="426" w:name="lt_pId688"/>
            <w:r w:rsidRPr="005E6E33">
              <w:rPr>
                <w:lang w:val="fr-CH"/>
              </w:rPr>
              <w:t>•</w:t>
            </w:r>
            <w:r w:rsidRPr="005E6E33">
              <w:rPr>
                <w:lang w:val="fr-CH"/>
              </w:rPr>
              <w:tab/>
            </w:r>
            <w:r w:rsidR="009D4914" w:rsidRPr="005E6E33">
              <w:rPr>
                <w:lang w:val="fr-CH"/>
              </w:rPr>
              <w:t>A</w:t>
            </w:r>
            <w:r w:rsidR="002F17F7" w:rsidRPr="005E6E33">
              <w:rPr>
                <w:lang w:val="fr-CH"/>
              </w:rPr>
              <w:t>ccords entre opérateurs et autorisation du régulateur</w:t>
            </w:r>
            <w:bookmarkStart w:id="427" w:name="lt_pId689"/>
            <w:bookmarkEnd w:id="426"/>
          </w:p>
          <w:p w14:paraId="7BC484CB" w14:textId="32D103CC" w:rsidR="00C901D1" w:rsidRPr="005E6E33" w:rsidRDefault="004C153A" w:rsidP="004C153A">
            <w:pPr>
              <w:pStyle w:val="Tabletext"/>
              <w:ind w:left="284" w:hanging="284"/>
              <w:jc w:val="left"/>
              <w:rPr>
                <w:lang w:val="fr-CH"/>
              </w:rPr>
            </w:pPr>
            <w:r w:rsidRPr="005E6E33">
              <w:rPr>
                <w:lang w:val="fr-CH"/>
              </w:rPr>
              <w:t>•</w:t>
            </w:r>
            <w:r w:rsidRPr="005E6E33">
              <w:rPr>
                <w:lang w:val="fr-CH"/>
              </w:rPr>
              <w:tab/>
            </w:r>
            <w:r w:rsidR="002F17F7" w:rsidRPr="005E6E33">
              <w:rPr>
                <w:lang w:val="fr-CH"/>
              </w:rPr>
              <w:t>Une réglementation devrait être mise en oeuvre</w:t>
            </w:r>
            <w:bookmarkEnd w:id="427"/>
            <w:r w:rsidR="00F8458B">
              <w:rPr>
                <w:lang w:val="fr-CH"/>
              </w:rPr>
              <w:t>.</w:t>
            </w:r>
          </w:p>
        </w:tc>
      </w:tr>
    </w:tbl>
    <w:p w14:paraId="28D29376" w14:textId="77777777" w:rsidR="00242545" w:rsidRPr="005E6E33" w:rsidRDefault="00242545" w:rsidP="004C153A">
      <w:pPr>
        <w:pStyle w:val="Reasons"/>
        <w:rPr>
          <w:lang w:val="fr-CH"/>
        </w:rPr>
      </w:pPr>
    </w:p>
    <w:p w14:paraId="316FCED0" w14:textId="77777777" w:rsidR="00A44FD0" w:rsidRPr="005E6E33" w:rsidRDefault="00242545" w:rsidP="004C153A">
      <w:pPr>
        <w:jc w:val="center"/>
        <w:rPr>
          <w:lang w:val="fr-CH"/>
        </w:rPr>
      </w:pPr>
      <w:r w:rsidRPr="005E6E33">
        <w:rPr>
          <w:lang w:val="fr-CH"/>
        </w:rPr>
        <w:t>______________</w:t>
      </w:r>
    </w:p>
    <w:sectPr w:rsidR="00A44FD0" w:rsidRPr="005E6E33" w:rsidSect="005254AC">
      <w:headerReference w:type="even" r:id="rId20"/>
      <w:headerReference w:type="default" r:id="rId21"/>
      <w:foot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4313D" w14:textId="77777777" w:rsidR="004C153A" w:rsidRDefault="004C153A">
      <w:r>
        <w:separator/>
      </w:r>
    </w:p>
  </w:endnote>
  <w:endnote w:type="continuationSeparator" w:id="0">
    <w:p w14:paraId="26053FCE" w14:textId="77777777" w:rsidR="004C153A" w:rsidRDefault="004C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9D0CF" w14:textId="1BD8CB7E" w:rsidR="004C153A" w:rsidRPr="00826829" w:rsidRDefault="004C153A" w:rsidP="00826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7712C" w14:textId="194BE4BC" w:rsidR="004C153A" w:rsidRPr="00A03052" w:rsidRDefault="004C153A" w:rsidP="00C901D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87732" w14:textId="77777777" w:rsidR="004C153A" w:rsidRDefault="004C153A">
      <w:r>
        <w:separator/>
      </w:r>
    </w:p>
  </w:footnote>
  <w:footnote w:type="continuationSeparator" w:id="0">
    <w:p w14:paraId="34636B82" w14:textId="77777777" w:rsidR="004C153A" w:rsidRDefault="004C153A">
      <w:r>
        <w:continuationSeparator/>
      </w:r>
    </w:p>
  </w:footnote>
  <w:footnote w:id="1">
    <w:p w14:paraId="44895812" w14:textId="0264761F" w:rsidR="004C153A" w:rsidRPr="00AE5E5E" w:rsidRDefault="004C153A" w:rsidP="00F156D2">
      <w:pPr>
        <w:pStyle w:val="FootnoteText"/>
        <w:rPr>
          <w:lang w:val="fr-CH"/>
        </w:rPr>
      </w:pPr>
      <w:r>
        <w:rPr>
          <w:rStyle w:val="FootnoteReference"/>
        </w:rPr>
        <w:footnoteRef/>
      </w:r>
      <w:r w:rsidRPr="006E103D">
        <w:rPr>
          <w:lang w:val="fr-CH"/>
        </w:rPr>
        <w:tab/>
      </w:r>
      <w:hyperlink r:id="rId1" w:history="1">
        <w:r w:rsidRPr="006E103D">
          <w:rPr>
            <w:rStyle w:val="Hyperlink"/>
            <w:lang w:val="fr-CH"/>
          </w:rPr>
          <w:t xml:space="preserve">Voir l'avis du Groupe </w:t>
        </w:r>
        <w:r w:rsidRPr="006E103D">
          <w:rPr>
            <w:rStyle w:val="Hyperlink"/>
          </w:rPr>
          <w:t>pour la politique en matière de spectre radioélectrique (RSPG) sur l</w:t>
        </w:r>
        <w:r>
          <w:rPr>
            <w:rStyle w:val="Hyperlink"/>
          </w:rPr>
          <w:t>'</w:t>
        </w:r>
        <w:r w:rsidRPr="006E103D">
          <w:rPr>
            <w:rStyle w:val="Hyperlink"/>
          </w:rPr>
          <w:t>accès partagé sous licence, Doc. RSPG13-538</w:t>
        </w:r>
      </w:hyperlink>
      <w:r>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06AC0" w14:textId="77777777" w:rsidR="004C153A" w:rsidRDefault="004C153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A027" w14:textId="2A3D4ECD" w:rsidR="004C153A" w:rsidRPr="00132BFC" w:rsidRDefault="004C153A" w:rsidP="00A43C2E">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44A09951" wp14:editId="0D04DB0E">
          <wp:simplePos x="0" y="0"/>
          <wp:positionH relativeFrom="page">
            <wp:posOffset>0</wp:posOffset>
          </wp:positionH>
          <wp:positionV relativeFrom="page">
            <wp:posOffset>0</wp:posOffset>
          </wp:positionV>
          <wp:extent cx="7592060" cy="10753725"/>
          <wp:effectExtent l="0" t="0" r="0" b="0"/>
          <wp:wrapNone/>
          <wp:docPr id="5" name="Picture 5"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816DF" w14:textId="4A9C80B9" w:rsidR="004C153A" w:rsidRPr="00B86004" w:rsidRDefault="004C153A" w:rsidP="00A43C2E">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6F5414">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6F5414" w:rsidRPr="006F5414">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6F5414">
      <w:rPr>
        <w:b/>
        <w:bCs/>
        <w:noProof/>
      </w:rPr>
      <w:t>UIT-R  SM.2404-0</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76413" w14:textId="4B6AA217" w:rsidR="004C153A" w:rsidRDefault="004C153A">
    <w:pPr>
      <w:pStyle w:val="Header"/>
    </w:pPr>
    <w:r>
      <w:tab/>
    </w:r>
    <w:fldSimple w:instr=" DOCPROPERTY &quot;Header&quot; \* MERGEFORMAT ">
      <w:r w:rsidR="006F5414" w:rsidRPr="006F54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F5414">
      <w:rPr>
        <w:b/>
        <w:bCs/>
        <w:noProof/>
      </w:rPr>
      <w:t>UIT-R  SM.2404-0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DE9AE" w14:textId="0515CB7B" w:rsidR="004C153A" w:rsidRDefault="004C153A" w:rsidP="005254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5414">
      <w:rPr>
        <w:rStyle w:val="PageNumber"/>
        <w:b/>
        <w:bCs/>
        <w:noProof/>
        <w:lang w:val="en-US"/>
      </w:rPr>
      <w:t>26</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006F5414" w:rsidRPr="006F5414">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6F5414">
      <w:rPr>
        <w:b/>
        <w:bCs/>
        <w:noProof/>
      </w:rPr>
      <w:t>UIT-R  SM.2404-0</w:t>
    </w:r>
    <w:r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AC32" w14:textId="6D81ED45" w:rsidR="004C153A" w:rsidRPr="003B6CE7" w:rsidRDefault="004C153A" w:rsidP="003B6CE7">
    <w:pPr>
      <w:pStyle w:val="Header"/>
      <w:rPr>
        <w:b/>
        <w:bCs/>
      </w:rPr>
    </w:pPr>
    <w:r>
      <w:tab/>
    </w:r>
    <w:r>
      <w:fldChar w:fldCharType="begin"/>
    </w:r>
    <w:r w:rsidRPr="005B69C7">
      <w:rPr>
        <w:lang w:val="en-US"/>
      </w:rPr>
      <w:instrText xml:space="preserve"> DOCPROPERTY "Header 1" \* MERGEFORMAT </w:instrText>
    </w:r>
    <w:r>
      <w:fldChar w:fldCharType="separate"/>
    </w:r>
    <w:r w:rsidR="006F5414" w:rsidRPr="006F5414">
      <w:rPr>
        <w:b/>
        <w:bCs/>
        <w:lang w:val="en-US"/>
      </w:rPr>
      <w:t xml:space="preserve">Rap. </w:t>
    </w:r>
    <w:r>
      <w:rPr>
        <w:b/>
        <w:bCs/>
        <w:lang w:val="en-US"/>
      </w:rPr>
      <w:fldChar w:fldCharType="end"/>
    </w:r>
    <w:r w:rsidRPr="005B69C7">
      <w:rPr>
        <w:b/>
        <w:bCs/>
        <w:lang w:val="en-US"/>
      </w:rPr>
      <w:t xml:space="preserve"> </w:t>
    </w:r>
    <w:r>
      <w:rPr>
        <w:b/>
        <w:bCs/>
      </w:rPr>
      <w:t>UIT-R  SM.2404-0</w:t>
    </w:r>
    <w:r>
      <w:tab/>
    </w:r>
    <w:r>
      <w:rPr>
        <w:rStyle w:val="PageNumber"/>
        <w:b/>
        <w:bCs/>
      </w:rPr>
      <w:fldChar w:fldCharType="begin"/>
    </w:r>
    <w:r>
      <w:rPr>
        <w:rStyle w:val="PageNumber"/>
        <w:b/>
        <w:bCs/>
      </w:rPr>
      <w:instrText xml:space="preserve"> PAGE </w:instrText>
    </w:r>
    <w:r>
      <w:rPr>
        <w:rStyle w:val="PageNumber"/>
        <w:b/>
        <w:bCs/>
      </w:rPr>
      <w:fldChar w:fldCharType="separate"/>
    </w:r>
    <w:r w:rsidR="006F5414">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40B23"/>
    <w:multiLevelType w:val="hybridMultilevel"/>
    <w:tmpl w:val="E7180DB6"/>
    <w:lvl w:ilvl="0" w:tplc="BC6AD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D5A7A"/>
    <w:multiLevelType w:val="hybridMultilevel"/>
    <w:tmpl w:val="39889F7C"/>
    <w:lvl w:ilvl="0" w:tplc="3FD2DBF4">
      <w:start w:val="1"/>
      <w:numFmt w:val="decimal"/>
      <w:lvlText w:val="[%1]"/>
      <w:lvlJc w:val="left"/>
      <w:pPr>
        <w:ind w:left="1440" w:hanging="360"/>
      </w:pPr>
      <w:rPr>
        <w:rFonts w:hint="default"/>
      </w:rPr>
    </w:lvl>
    <w:lvl w:ilvl="1" w:tplc="9B60199E" w:tentative="1">
      <w:start w:val="1"/>
      <w:numFmt w:val="lowerLetter"/>
      <w:lvlText w:val="%2."/>
      <w:lvlJc w:val="left"/>
      <w:pPr>
        <w:ind w:left="2160" w:hanging="360"/>
      </w:pPr>
    </w:lvl>
    <w:lvl w:ilvl="2" w:tplc="37D20688" w:tentative="1">
      <w:start w:val="1"/>
      <w:numFmt w:val="lowerRoman"/>
      <w:lvlText w:val="%3."/>
      <w:lvlJc w:val="right"/>
      <w:pPr>
        <w:ind w:left="2880" w:hanging="180"/>
      </w:pPr>
    </w:lvl>
    <w:lvl w:ilvl="3" w:tplc="0E6EE738" w:tentative="1">
      <w:start w:val="1"/>
      <w:numFmt w:val="decimal"/>
      <w:lvlText w:val="%4."/>
      <w:lvlJc w:val="left"/>
      <w:pPr>
        <w:ind w:left="3600" w:hanging="360"/>
      </w:pPr>
    </w:lvl>
    <w:lvl w:ilvl="4" w:tplc="131C888A" w:tentative="1">
      <w:start w:val="1"/>
      <w:numFmt w:val="lowerLetter"/>
      <w:lvlText w:val="%5."/>
      <w:lvlJc w:val="left"/>
      <w:pPr>
        <w:ind w:left="4320" w:hanging="360"/>
      </w:pPr>
    </w:lvl>
    <w:lvl w:ilvl="5" w:tplc="AB8A36E2" w:tentative="1">
      <w:start w:val="1"/>
      <w:numFmt w:val="lowerRoman"/>
      <w:lvlText w:val="%6."/>
      <w:lvlJc w:val="right"/>
      <w:pPr>
        <w:ind w:left="5040" w:hanging="180"/>
      </w:pPr>
    </w:lvl>
    <w:lvl w:ilvl="6" w:tplc="D196DEF0" w:tentative="1">
      <w:start w:val="1"/>
      <w:numFmt w:val="decimal"/>
      <w:lvlText w:val="%7."/>
      <w:lvlJc w:val="left"/>
      <w:pPr>
        <w:ind w:left="5760" w:hanging="360"/>
      </w:pPr>
    </w:lvl>
    <w:lvl w:ilvl="7" w:tplc="1BC264E4" w:tentative="1">
      <w:start w:val="1"/>
      <w:numFmt w:val="lowerLetter"/>
      <w:lvlText w:val="%8."/>
      <w:lvlJc w:val="left"/>
      <w:pPr>
        <w:ind w:left="6480" w:hanging="360"/>
      </w:pPr>
    </w:lvl>
    <w:lvl w:ilvl="8" w:tplc="D4D80772" w:tentative="1">
      <w:start w:val="1"/>
      <w:numFmt w:val="lowerRoman"/>
      <w:lvlText w:val="%9."/>
      <w:lvlJc w:val="right"/>
      <w:pPr>
        <w:ind w:left="7200" w:hanging="180"/>
      </w:pPr>
    </w:lvl>
  </w:abstractNum>
  <w:abstractNum w:abstractNumId="2" w15:restartNumberingAfterBreak="0">
    <w:nsid w:val="54422331"/>
    <w:multiLevelType w:val="hybridMultilevel"/>
    <w:tmpl w:val="79402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8D3"/>
    <w:rsid w:val="00010576"/>
    <w:rsid w:val="00017BA3"/>
    <w:rsid w:val="00025722"/>
    <w:rsid w:val="00025A34"/>
    <w:rsid w:val="000323DD"/>
    <w:rsid w:val="00035765"/>
    <w:rsid w:val="00037059"/>
    <w:rsid w:val="00046E48"/>
    <w:rsid w:val="000530E5"/>
    <w:rsid w:val="00062128"/>
    <w:rsid w:val="000644C1"/>
    <w:rsid w:val="00064946"/>
    <w:rsid w:val="00070F77"/>
    <w:rsid w:val="00082905"/>
    <w:rsid w:val="00084D50"/>
    <w:rsid w:val="00091A11"/>
    <w:rsid w:val="000A4330"/>
    <w:rsid w:val="000A66BB"/>
    <w:rsid w:val="000A6866"/>
    <w:rsid w:val="000B6495"/>
    <w:rsid w:val="000B67A5"/>
    <w:rsid w:val="000C0624"/>
    <w:rsid w:val="000C1E85"/>
    <w:rsid w:val="000C40AF"/>
    <w:rsid w:val="000C7DC0"/>
    <w:rsid w:val="000D7B6C"/>
    <w:rsid w:val="000F1A2A"/>
    <w:rsid w:val="000F379F"/>
    <w:rsid w:val="000F4939"/>
    <w:rsid w:val="000F7324"/>
    <w:rsid w:val="001034FD"/>
    <w:rsid w:val="00121C6A"/>
    <w:rsid w:val="001250A9"/>
    <w:rsid w:val="001257F4"/>
    <w:rsid w:val="0013132D"/>
    <w:rsid w:val="001372D8"/>
    <w:rsid w:val="0014672E"/>
    <w:rsid w:val="00146737"/>
    <w:rsid w:val="0015216B"/>
    <w:rsid w:val="00160CB0"/>
    <w:rsid w:val="0016114D"/>
    <w:rsid w:val="001635ED"/>
    <w:rsid w:val="00164C28"/>
    <w:rsid w:val="00167AF8"/>
    <w:rsid w:val="00175DA1"/>
    <w:rsid w:val="00175F48"/>
    <w:rsid w:val="001779CF"/>
    <w:rsid w:val="00182F1B"/>
    <w:rsid w:val="00183C2F"/>
    <w:rsid w:val="00185376"/>
    <w:rsid w:val="0018655A"/>
    <w:rsid w:val="001865BA"/>
    <w:rsid w:val="00187100"/>
    <w:rsid w:val="001872BD"/>
    <w:rsid w:val="001929A6"/>
    <w:rsid w:val="00197CC8"/>
    <w:rsid w:val="001A4035"/>
    <w:rsid w:val="001A60D1"/>
    <w:rsid w:val="001B3BFB"/>
    <w:rsid w:val="001C45E4"/>
    <w:rsid w:val="001E41FD"/>
    <w:rsid w:val="001F5F78"/>
    <w:rsid w:val="0020049E"/>
    <w:rsid w:val="00205512"/>
    <w:rsid w:val="00206C9A"/>
    <w:rsid w:val="00214316"/>
    <w:rsid w:val="002150F7"/>
    <w:rsid w:val="002159D9"/>
    <w:rsid w:val="0021625C"/>
    <w:rsid w:val="00217EBF"/>
    <w:rsid w:val="002237B2"/>
    <w:rsid w:val="00225574"/>
    <w:rsid w:val="00234EC2"/>
    <w:rsid w:val="00236F23"/>
    <w:rsid w:val="00242545"/>
    <w:rsid w:val="00242AEE"/>
    <w:rsid w:val="00242D99"/>
    <w:rsid w:val="00243BD2"/>
    <w:rsid w:val="00244215"/>
    <w:rsid w:val="00244EC5"/>
    <w:rsid w:val="002467C1"/>
    <w:rsid w:val="00250EFA"/>
    <w:rsid w:val="00257977"/>
    <w:rsid w:val="00264A20"/>
    <w:rsid w:val="002674AF"/>
    <w:rsid w:val="00275F87"/>
    <w:rsid w:val="002828D3"/>
    <w:rsid w:val="002847A3"/>
    <w:rsid w:val="00284CB9"/>
    <w:rsid w:val="002900F8"/>
    <w:rsid w:val="00290602"/>
    <w:rsid w:val="002A5136"/>
    <w:rsid w:val="002B7105"/>
    <w:rsid w:val="002D2C30"/>
    <w:rsid w:val="002D5534"/>
    <w:rsid w:val="002D76C4"/>
    <w:rsid w:val="002F17F7"/>
    <w:rsid w:val="002F2D14"/>
    <w:rsid w:val="002F37C0"/>
    <w:rsid w:val="002F665C"/>
    <w:rsid w:val="003024AE"/>
    <w:rsid w:val="00304ADF"/>
    <w:rsid w:val="00305794"/>
    <w:rsid w:val="003068A7"/>
    <w:rsid w:val="00315A10"/>
    <w:rsid w:val="003263F1"/>
    <w:rsid w:val="003265A6"/>
    <w:rsid w:val="00335FFF"/>
    <w:rsid w:val="00344F62"/>
    <w:rsid w:val="00345356"/>
    <w:rsid w:val="00347E68"/>
    <w:rsid w:val="003543DA"/>
    <w:rsid w:val="00354E44"/>
    <w:rsid w:val="003551B7"/>
    <w:rsid w:val="00361087"/>
    <w:rsid w:val="003718D3"/>
    <w:rsid w:val="003750C5"/>
    <w:rsid w:val="003774A7"/>
    <w:rsid w:val="003837F2"/>
    <w:rsid w:val="003842EE"/>
    <w:rsid w:val="00386211"/>
    <w:rsid w:val="0039710A"/>
    <w:rsid w:val="003A43FD"/>
    <w:rsid w:val="003A7A9E"/>
    <w:rsid w:val="003B0020"/>
    <w:rsid w:val="003B28ED"/>
    <w:rsid w:val="003B6CE7"/>
    <w:rsid w:val="003B6E5F"/>
    <w:rsid w:val="003C1678"/>
    <w:rsid w:val="003C69C4"/>
    <w:rsid w:val="003D0959"/>
    <w:rsid w:val="003D3454"/>
    <w:rsid w:val="003D7ED3"/>
    <w:rsid w:val="003E2BE4"/>
    <w:rsid w:val="003E5D11"/>
    <w:rsid w:val="003F3829"/>
    <w:rsid w:val="00401A0E"/>
    <w:rsid w:val="0043055B"/>
    <w:rsid w:val="00432207"/>
    <w:rsid w:val="00432327"/>
    <w:rsid w:val="00434755"/>
    <w:rsid w:val="00435B13"/>
    <w:rsid w:val="00435D13"/>
    <w:rsid w:val="00440E0D"/>
    <w:rsid w:val="00446086"/>
    <w:rsid w:val="00450316"/>
    <w:rsid w:val="004534A8"/>
    <w:rsid w:val="0046068F"/>
    <w:rsid w:val="0046767F"/>
    <w:rsid w:val="0047247B"/>
    <w:rsid w:val="004834B0"/>
    <w:rsid w:val="00483C5D"/>
    <w:rsid w:val="00492CCA"/>
    <w:rsid w:val="00495257"/>
    <w:rsid w:val="00495D83"/>
    <w:rsid w:val="004B0B9F"/>
    <w:rsid w:val="004B5AC3"/>
    <w:rsid w:val="004C153A"/>
    <w:rsid w:val="004C7EB8"/>
    <w:rsid w:val="004D27DD"/>
    <w:rsid w:val="004D5811"/>
    <w:rsid w:val="004F331D"/>
    <w:rsid w:val="004F452B"/>
    <w:rsid w:val="004F57D5"/>
    <w:rsid w:val="00502F01"/>
    <w:rsid w:val="0050312E"/>
    <w:rsid w:val="00503D0C"/>
    <w:rsid w:val="00513637"/>
    <w:rsid w:val="00514A8F"/>
    <w:rsid w:val="0051632F"/>
    <w:rsid w:val="005209A0"/>
    <w:rsid w:val="0052529D"/>
    <w:rsid w:val="005254AC"/>
    <w:rsid w:val="0053028D"/>
    <w:rsid w:val="005302EE"/>
    <w:rsid w:val="00533C8E"/>
    <w:rsid w:val="0054074E"/>
    <w:rsid w:val="005409D8"/>
    <w:rsid w:val="00543D74"/>
    <w:rsid w:val="005449B5"/>
    <w:rsid w:val="00544F1F"/>
    <w:rsid w:val="00563C89"/>
    <w:rsid w:val="00564789"/>
    <w:rsid w:val="00570240"/>
    <w:rsid w:val="00570BB2"/>
    <w:rsid w:val="0057186A"/>
    <w:rsid w:val="00572749"/>
    <w:rsid w:val="00581DD1"/>
    <w:rsid w:val="005822B8"/>
    <w:rsid w:val="00587513"/>
    <w:rsid w:val="005971CA"/>
    <w:rsid w:val="005A27C8"/>
    <w:rsid w:val="005A3C16"/>
    <w:rsid w:val="005A705B"/>
    <w:rsid w:val="005B05F8"/>
    <w:rsid w:val="005B1B35"/>
    <w:rsid w:val="005B48E2"/>
    <w:rsid w:val="005B7A39"/>
    <w:rsid w:val="005C2191"/>
    <w:rsid w:val="005C24F1"/>
    <w:rsid w:val="005C527C"/>
    <w:rsid w:val="005D5BD8"/>
    <w:rsid w:val="005E6AAB"/>
    <w:rsid w:val="005E6BD7"/>
    <w:rsid w:val="005E6E33"/>
    <w:rsid w:val="005F13A5"/>
    <w:rsid w:val="005F428C"/>
    <w:rsid w:val="006010BA"/>
    <w:rsid w:val="00604C72"/>
    <w:rsid w:val="00607D68"/>
    <w:rsid w:val="0061020A"/>
    <w:rsid w:val="0061472B"/>
    <w:rsid w:val="00622F99"/>
    <w:rsid w:val="0063274A"/>
    <w:rsid w:val="00634624"/>
    <w:rsid w:val="00642C86"/>
    <w:rsid w:val="0064327F"/>
    <w:rsid w:val="006466F2"/>
    <w:rsid w:val="00647E45"/>
    <w:rsid w:val="00653941"/>
    <w:rsid w:val="00662D0C"/>
    <w:rsid w:val="0066342C"/>
    <w:rsid w:val="006634FA"/>
    <w:rsid w:val="00676388"/>
    <w:rsid w:val="00677FFE"/>
    <w:rsid w:val="00690584"/>
    <w:rsid w:val="00692CC5"/>
    <w:rsid w:val="006B7AE6"/>
    <w:rsid w:val="006D121F"/>
    <w:rsid w:val="006D67F5"/>
    <w:rsid w:val="006E103D"/>
    <w:rsid w:val="006E3BC6"/>
    <w:rsid w:val="006E63D8"/>
    <w:rsid w:val="006F1CA8"/>
    <w:rsid w:val="006F40CE"/>
    <w:rsid w:val="006F5414"/>
    <w:rsid w:val="00701094"/>
    <w:rsid w:val="00715DF2"/>
    <w:rsid w:val="0072165D"/>
    <w:rsid w:val="00730265"/>
    <w:rsid w:val="0073121E"/>
    <w:rsid w:val="00731D55"/>
    <w:rsid w:val="00735409"/>
    <w:rsid w:val="0074591F"/>
    <w:rsid w:val="007468DA"/>
    <w:rsid w:val="0074735E"/>
    <w:rsid w:val="00752B9B"/>
    <w:rsid w:val="00753479"/>
    <w:rsid w:val="007622B5"/>
    <w:rsid w:val="00762398"/>
    <w:rsid w:val="007663B5"/>
    <w:rsid w:val="00780F64"/>
    <w:rsid w:val="007818D3"/>
    <w:rsid w:val="00784468"/>
    <w:rsid w:val="00785505"/>
    <w:rsid w:val="00792C53"/>
    <w:rsid w:val="0079741B"/>
    <w:rsid w:val="007A318E"/>
    <w:rsid w:val="007B11D3"/>
    <w:rsid w:val="007C036C"/>
    <w:rsid w:val="007C0D52"/>
    <w:rsid w:val="007C4CBA"/>
    <w:rsid w:val="007D3E29"/>
    <w:rsid w:val="007E60DB"/>
    <w:rsid w:val="007F55F8"/>
    <w:rsid w:val="00806179"/>
    <w:rsid w:val="00810636"/>
    <w:rsid w:val="00812A22"/>
    <w:rsid w:val="00815F66"/>
    <w:rsid w:val="008176B4"/>
    <w:rsid w:val="00817851"/>
    <w:rsid w:val="00826829"/>
    <w:rsid w:val="008359A7"/>
    <w:rsid w:val="00835FA5"/>
    <w:rsid w:val="00842EF0"/>
    <w:rsid w:val="00844840"/>
    <w:rsid w:val="00847B47"/>
    <w:rsid w:val="008517E5"/>
    <w:rsid w:val="00853CF1"/>
    <w:rsid w:val="008560D7"/>
    <w:rsid w:val="00863A25"/>
    <w:rsid w:val="00863C47"/>
    <w:rsid w:val="00874D8E"/>
    <w:rsid w:val="008927B0"/>
    <w:rsid w:val="008938B4"/>
    <w:rsid w:val="00894D70"/>
    <w:rsid w:val="00896417"/>
    <w:rsid w:val="008A2864"/>
    <w:rsid w:val="008A4E68"/>
    <w:rsid w:val="008A6506"/>
    <w:rsid w:val="008A7AA4"/>
    <w:rsid w:val="008B77AF"/>
    <w:rsid w:val="008C356D"/>
    <w:rsid w:val="008D21D9"/>
    <w:rsid w:val="008E2EBB"/>
    <w:rsid w:val="008E5CEB"/>
    <w:rsid w:val="008E6595"/>
    <w:rsid w:val="008E77DD"/>
    <w:rsid w:val="008F73CC"/>
    <w:rsid w:val="00901B0D"/>
    <w:rsid w:val="00902D45"/>
    <w:rsid w:val="00905DCE"/>
    <w:rsid w:val="00906289"/>
    <w:rsid w:val="009118B2"/>
    <w:rsid w:val="009145B2"/>
    <w:rsid w:val="00916FB3"/>
    <w:rsid w:val="00922749"/>
    <w:rsid w:val="00922E01"/>
    <w:rsid w:val="00933F81"/>
    <w:rsid w:val="00953F48"/>
    <w:rsid w:val="009555E6"/>
    <w:rsid w:val="00961F1A"/>
    <w:rsid w:val="009621E2"/>
    <w:rsid w:val="009627CE"/>
    <w:rsid w:val="00962DB3"/>
    <w:rsid w:val="00984E60"/>
    <w:rsid w:val="00985441"/>
    <w:rsid w:val="00986FF0"/>
    <w:rsid w:val="00987B19"/>
    <w:rsid w:val="00990C69"/>
    <w:rsid w:val="009931CC"/>
    <w:rsid w:val="00993A4B"/>
    <w:rsid w:val="00993F40"/>
    <w:rsid w:val="00994C8A"/>
    <w:rsid w:val="0099659F"/>
    <w:rsid w:val="009A0055"/>
    <w:rsid w:val="009A14C9"/>
    <w:rsid w:val="009A32A5"/>
    <w:rsid w:val="009B5F96"/>
    <w:rsid w:val="009B6656"/>
    <w:rsid w:val="009C0788"/>
    <w:rsid w:val="009C0CA4"/>
    <w:rsid w:val="009C386B"/>
    <w:rsid w:val="009C4263"/>
    <w:rsid w:val="009D305E"/>
    <w:rsid w:val="009D4914"/>
    <w:rsid w:val="009E00A8"/>
    <w:rsid w:val="009F4D26"/>
    <w:rsid w:val="00A00498"/>
    <w:rsid w:val="00A03052"/>
    <w:rsid w:val="00A12059"/>
    <w:rsid w:val="00A23D8A"/>
    <w:rsid w:val="00A40308"/>
    <w:rsid w:val="00A43C2E"/>
    <w:rsid w:val="00A44FD0"/>
    <w:rsid w:val="00A54CC8"/>
    <w:rsid w:val="00A6617B"/>
    <w:rsid w:val="00A66794"/>
    <w:rsid w:val="00A7184D"/>
    <w:rsid w:val="00A72278"/>
    <w:rsid w:val="00A739DB"/>
    <w:rsid w:val="00A745B4"/>
    <w:rsid w:val="00A8251A"/>
    <w:rsid w:val="00A850F2"/>
    <w:rsid w:val="00A8640B"/>
    <w:rsid w:val="00A9133F"/>
    <w:rsid w:val="00A91479"/>
    <w:rsid w:val="00A94022"/>
    <w:rsid w:val="00AA72AD"/>
    <w:rsid w:val="00AB0D74"/>
    <w:rsid w:val="00AB0DC8"/>
    <w:rsid w:val="00AB5579"/>
    <w:rsid w:val="00AC53BB"/>
    <w:rsid w:val="00AD11AA"/>
    <w:rsid w:val="00AD1605"/>
    <w:rsid w:val="00AD3DB8"/>
    <w:rsid w:val="00AE5E5E"/>
    <w:rsid w:val="00AF1BD0"/>
    <w:rsid w:val="00B03BD7"/>
    <w:rsid w:val="00B2385A"/>
    <w:rsid w:val="00B23D09"/>
    <w:rsid w:val="00B26A6D"/>
    <w:rsid w:val="00B33FAF"/>
    <w:rsid w:val="00B35F36"/>
    <w:rsid w:val="00B373A5"/>
    <w:rsid w:val="00B37D66"/>
    <w:rsid w:val="00B41984"/>
    <w:rsid w:val="00B4233F"/>
    <w:rsid w:val="00B44E24"/>
    <w:rsid w:val="00B50D1A"/>
    <w:rsid w:val="00B60082"/>
    <w:rsid w:val="00B6048E"/>
    <w:rsid w:val="00B623B7"/>
    <w:rsid w:val="00B64A2F"/>
    <w:rsid w:val="00B662E0"/>
    <w:rsid w:val="00B66C90"/>
    <w:rsid w:val="00B701FA"/>
    <w:rsid w:val="00B74C8E"/>
    <w:rsid w:val="00B74CA2"/>
    <w:rsid w:val="00B773C0"/>
    <w:rsid w:val="00B80A69"/>
    <w:rsid w:val="00B86684"/>
    <w:rsid w:val="00B95E6B"/>
    <w:rsid w:val="00B96A75"/>
    <w:rsid w:val="00BC19A0"/>
    <w:rsid w:val="00BC1D55"/>
    <w:rsid w:val="00BC729B"/>
    <w:rsid w:val="00BD3091"/>
    <w:rsid w:val="00BD4E01"/>
    <w:rsid w:val="00BE231F"/>
    <w:rsid w:val="00BE7563"/>
    <w:rsid w:val="00BE7A65"/>
    <w:rsid w:val="00BF5518"/>
    <w:rsid w:val="00BF58FD"/>
    <w:rsid w:val="00BF612D"/>
    <w:rsid w:val="00BF7F02"/>
    <w:rsid w:val="00C006FD"/>
    <w:rsid w:val="00C0135B"/>
    <w:rsid w:val="00C033E0"/>
    <w:rsid w:val="00C11443"/>
    <w:rsid w:val="00C223A0"/>
    <w:rsid w:val="00C244DD"/>
    <w:rsid w:val="00C24F0A"/>
    <w:rsid w:val="00C326B6"/>
    <w:rsid w:val="00C32AD5"/>
    <w:rsid w:val="00C41F37"/>
    <w:rsid w:val="00C4342F"/>
    <w:rsid w:val="00C5124C"/>
    <w:rsid w:val="00C52555"/>
    <w:rsid w:val="00C5607F"/>
    <w:rsid w:val="00C629DA"/>
    <w:rsid w:val="00C63F36"/>
    <w:rsid w:val="00C66199"/>
    <w:rsid w:val="00C675B6"/>
    <w:rsid w:val="00C77B31"/>
    <w:rsid w:val="00C77C6D"/>
    <w:rsid w:val="00C836A0"/>
    <w:rsid w:val="00C850D8"/>
    <w:rsid w:val="00C901D1"/>
    <w:rsid w:val="00C921BA"/>
    <w:rsid w:val="00C97F52"/>
    <w:rsid w:val="00CA235D"/>
    <w:rsid w:val="00CB05F1"/>
    <w:rsid w:val="00CB5FEA"/>
    <w:rsid w:val="00CC281F"/>
    <w:rsid w:val="00CE07D0"/>
    <w:rsid w:val="00CE5D7D"/>
    <w:rsid w:val="00CF344D"/>
    <w:rsid w:val="00CF7FD3"/>
    <w:rsid w:val="00D03543"/>
    <w:rsid w:val="00D03749"/>
    <w:rsid w:val="00D07288"/>
    <w:rsid w:val="00D10A3B"/>
    <w:rsid w:val="00D14DEC"/>
    <w:rsid w:val="00D17A27"/>
    <w:rsid w:val="00D203AE"/>
    <w:rsid w:val="00D21FDD"/>
    <w:rsid w:val="00D25834"/>
    <w:rsid w:val="00D30A3D"/>
    <w:rsid w:val="00D46EE1"/>
    <w:rsid w:val="00D50C62"/>
    <w:rsid w:val="00D539CC"/>
    <w:rsid w:val="00D62508"/>
    <w:rsid w:val="00D62D4B"/>
    <w:rsid w:val="00D70166"/>
    <w:rsid w:val="00D70794"/>
    <w:rsid w:val="00D73D4C"/>
    <w:rsid w:val="00D755B7"/>
    <w:rsid w:val="00D75678"/>
    <w:rsid w:val="00D80AD3"/>
    <w:rsid w:val="00D829CE"/>
    <w:rsid w:val="00D8678F"/>
    <w:rsid w:val="00D87E8C"/>
    <w:rsid w:val="00D905B1"/>
    <w:rsid w:val="00D9282F"/>
    <w:rsid w:val="00D977CD"/>
    <w:rsid w:val="00DA3E89"/>
    <w:rsid w:val="00DB33EF"/>
    <w:rsid w:val="00DB7847"/>
    <w:rsid w:val="00DD3184"/>
    <w:rsid w:val="00DD5BF9"/>
    <w:rsid w:val="00DE2C1D"/>
    <w:rsid w:val="00DE6A5B"/>
    <w:rsid w:val="00DF4176"/>
    <w:rsid w:val="00E04758"/>
    <w:rsid w:val="00E14361"/>
    <w:rsid w:val="00E14983"/>
    <w:rsid w:val="00E2780C"/>
    <w:rsid w:val="00E34FD5"/>
    <w:rsid w:val="00E4021F"/>
    <w:rsid w:val="00E4072B"/>
    <w:rsid w:val="00E45851"/>
    <w:rsid w:val="00E5049A"/>
    <w:rsid w:val="00E52A96"/>
    <w:rsid w:val="00E52B11"/>
    <w:rsid w:val="00E53920"/>
    <w:rsid w:val="00E546A5"/>
    <w:rsid w:val="00E54C60"/>
    <w:rsid w:val="00E55DD8"/>
    <w:rsid w:val="00E61183"/>
    <w:rsid w:val="00E642BA"/>
    <w:rsid w:val="00E65CFF"/>
    <w:rsid w:val="00E663CD"/>
    <w:rsid w:val="00E776C9"/>
    <w:rsid w:val="00E84BE2"/>
    <w:rsid w:val="00E86E61"/>
    <w:rsid w:val="00E93EB4"/>
    <w:rsid w:val="00E95362"/>
    <w:rsid w:val="00EA2692"/>
    <w:rsid w:val="00EA2EEB"/>
    <w:rsid w:val="00EA77AB"/>
    <w:rsid w:val="00EB23F8"/>
    <w:rsid w:val="00EB3110"/>
    <w:rsid w:val="00EB3BBB"/>
    <w:rsid w:val="00EC7D0B"/>
    <w:rsid w:val="00ED01A8"/>
    <w:rsid w:val="00ED190B"/>
    <w:rsid w:val="00ED35DC"/>
    <w:rsid w:val="00ED6793"/>
    <w:rsid w:val="00ED736B"/>
    <w:rsid w:val="00EE229B"/>
    <w:rsid w:val="00EE4430"/>
    <w:rsid w:val="00EE64D6"/>
    <w:rsid w:val="00EF7643"/>
    <w:rsid w:val="00F01429"/>
    <w:rsid w:val="00F03BB6"/>
    <w:rsid w:val="00F07F98"/>
    <w:rsid w:val="00F10011"/>
    <w:rsid w:val="00F11FFE"/>
    <w:rsid w:val="00F12092"/>
    <w:rsid w:val="00F14B46"/>
    <w:rsid w:val="00F156D2"/>
    <w:rsid w:val="00F24BA6"/>
    <w:rsid w:val="00F2729E"/>
    <w:rsid w:val="00F274AC"/>
    <w:rsid w:val="00F27D92"/>
    <w:rsid w:val="00F31693"/>
    <w:rsid w:val="00F36288"/>
    <w:rsid w:val="00F40F38"/>
    <w:rsid w:val="00F42699"/>
    <w:rsid w:val="00F4651D"/>
    <w:rsid w:val="00F47C9C"/>
    <w:rsid w:val="00F50DCB"/>
    <w:rsid w:val="00F721B2"/>
    <w:rsid w:val="00F820E9"/>
    <w:rsid w:val="00F8458B"/>
    <w:rsid w:val="00FA2922"/>
    <w:rsid w:val="00FA51F7"/>
    <w:rsid w:val="00FB12E6"/>
    <w:rsid w:val="00FB2474"/>
    <w:rsid w:val="00FB3581"/>
    <w:rsid w:val="00FB7302"/>
    <w:rsid w:val="00FC1B44"/>
    <w:rsid w:val="00FC2F49"/>
    <w:rsid w:val="00FC42C3"/>
    <w:rsid w:val="00FC4ADA"/>
    <w:rsid w:val="00FC786D"/>
    <w:rsid w:val="00FD3499"/>
    <w:rsid w:val="00FD3BD9"/>
    <w:rsid w:val="00FE0D41"/>
    <w:rsid w:val="00FE174E"/>
    <w:rsid w:val="00FE5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6997956"/>
  <w15:docId w15:val="{FA1E1B68-C90B-4D89-8177-BECAD252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EC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rsid w:val="00244EC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qFormat/>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718D3"/>
    <w:rPr>
      <w:b/>
      <w:sz w:val="24"/>
      <w:lang w:val="fr-FR" w:eastAsia="en-US"/>
    </w:rPr>
  </w:style>
  <w:style w:type="character" w:customStyle="1" w:styleId="HeaderChar">
    <w:name w:val="Header Char"/>
    <w:aliases w:val="encabezado Char"/>
    <w:basedOn w:val="DefaultParagraphFont"/>
    <w:link w:val="Header"/>
    <w:rsid w:val="003718D3"/>
    <w:rPr>
      <w:sz w:val="24"/>
      <w:lang w:val="fr-FR" w:eastAsia="en-US"/>
    </w:rPr>
  </w:style>
  <w:style w:type="character" w:styleId="Hyperlink">
    <w:name w:val="Hyperlink"/>
    <w:aliases w:val="CEO_Hyperlink"/>
    <w:basedOn w:val="DefaultParagraphFont"/>
    <w:uiPriority w:val="99"/>
    <w:rsid w:val="003718D3"/>
    <w:rPr>
      <w:color w:val="0000FF"/>
      <w:u w:val="single"/>
    </w:rPr>
  </w:style>
  <w:style w:type="character" w:customStyle="1" w:styleId="FootnoteTextChar">
    <w:name w:val="Footnote Text Char"/>
    <w:aliases w:val="footnote text Char,ALTS FOOTNOTE Char"/>
    <w:basedOn w:val="DefaultParagraphFont"/>
    <w:link w:val="FootnoteText"/>
    <w:rsid w:val="003718D3"/>
    <w:rPr>
      <w:sz w:val="22"/>
      <w:lang w:val="fr-FR" w:eastAsia="en-US"/>
    </w:rPr>
  </w:style>
  <w:style w:type="paragraph" w:customStyle="1" w:styleId="Artheading">
    <w:name w:val="Art_heading"/>
    <w:basedOn w:val="Normal"/>
    <w:next w:val="Normal"/>
    <w:rsid w:val="003718D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3718D3"/>
    <w:rPr>
      <w:vertAlign w:val="superscript"/>
    </w:rPr>
  </w:style>
  <w:style w:type="paragraph" w:customStyle="1" w:styleId="Figurewithouttitle">
    <w:name w:val="Figure_without_title"/>
    <w:basedOn w:val="FigureNo"/>
    <w:next w:val="Normal"/>
    <w:rsid w:val="003718D3"/>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3718D3"/>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3718D3"/>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3718D3"/>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3718D3"/>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3718D3"/>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3718D3"/>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3718D3"/>
    <w:pPr>
      <w:spacing w:before="240"/>
    </w:pPr>
    <w:rPr>
      <w:caps w:val="0"/>
    </w:rPr>
  </w:style>
  <w:style w:type="paragraph" w:customStyle="1" w:styleId="Title4">
    <w:name w:val="Title 4"/>
    <w:basedOn w:val="Title3"/>
    <w:next w:val="Heading1"/>
    <w:rsid w:val="003718D3"/>
    <w:rPr>
      <w:b/>
    </w:rPr>
  </w:style>
  <w:style w:type="character" w:customStyle="1" w:styleId="Appdef">
    <w:name w:val="App_def"/>
    <w:rsid w:val="003718D3"/>
    <w:rPr>
      <w:rFonts w:ascii="Times New Roman" w:hAnsi="Times New Roman"/>
      <w:b/>
    </w:rPr>
  </w:style>
  <w:style w:type="character" w:customStyle="1" w:styleId="Appref">
    <w:name w:val="App_ref"/>
    <w:basedOn w:val="DefaultParagraphFont"/>
    <w:rsid w:val="003718D3"/>
  </w:style>
  <w:style w:type="character" w:customStyle="1" w:styleId="Artdef">
    <w:name w:val="Art_def"/>
    <w:rsid w:val="003718D3"/>
    <w:rPr>
      <w:rFonts w:ascii="Times New Roman" w:hAnsi="Times New Roman"/>
      <w:b/>
    </w:rPr>
  </w:style>
  <w:style w:type="character" w:customStyle="1" w:styleId="Artref">
    <w:name w:val="Art_ref"/>
    <w:basedOn w:val="DefaultParagraphFont"/>
    <w:rsid w:val="003718D3"/>
  </w:style>
  <w:style w:type="character" w:customStyle="1" w:styleId="Recdef">
    <w:name w:val="Rec_def"/>
    <w:rsid w:val="003718D3"/>
    <w:rPr>
      <w:b/>
    </w:rPr>
  </w:style>
  <w:style w:type="character" w:customStyle="1" w:styleId="Resdef">
    <w:name w:val="Res_def"/>
    <w:rsid w:val="003718D3"/>
    <w:rPr>
      <w:rFonts w:ascii="Times New Roman" w:hAnsi="Times New Roman"/>
      <w:b/>
    </w:rPr>
  </w:style>
  <w:style w:type="character" w:customStyle="1" w:styleId="Tablefreq">
    <w:name w:val="Table_freq"/>
    <w:rsid w:val="003718D3"/>
    <w:rPr>
      <w:b/>
      <w:color w:val="auto"/>
      <w:sz w:val="20"/>
    </w:rPr>
  </w:style>
  <w:style w:type="paragraph" w:customStyle="1" w:styleId="Formal">
    <w:name w:val="Formal"/>
    <w:basedOn w:val="ASN1"/>
    <w:rsid w:val="003718D3"/>
    <w:pPr>
      <w:tabs>
        <w:tab w:val="left" w:pos="1871"/>
      </w:tabs>
      <w:jc w:val="left"/>
    </w:pPr>
    <w:rPr>
      <w:rFonts w:ascii="Times New Roman Bold" w:hAnsi="Times New Roman Bold"/>
      <w:b w:val="0"/>
    </w:rPr>
  </w:style>
  <w:style w:type="paragraph" w:customStyle="1" w:styleId="Section1">
    <w:name w:val="Section_1"/>
    <w:basedOn w:val="Normal"/>
    <w:rsid w:val="003718D3"/>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3718D3"/>
    <w:rPr>
      <w:b w:val="0"/>
      <w:i/>
    </w:rPr>
  </w:style>
  <w:style w:type="paragraph" w:customStyle="1" w:styleId="Agendaitem">
    <w:name w:val="Agenda_item"/>
    <w:basedOn w:val="Normal"/>
    <w:next w:val="Normal"/>
    <w:qFormat/>
    <w:rsid w:val="003718D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3718D3"/>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3718D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3718D3"/>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3718D3"/>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3718D3"/>
  </w:style>
  <w:style w:type="paragraph" w:customStyle="1" w:styleId="ApptoAnnex">
    <w:name w:val="App_to_Annex"/>
    <w:basedOn w:val="AppendixNo"/>
    <w:qFormat/>
    <w:rsid w:val="003718D3"/>
  </w:style>
  <w:style w:type="paragraph" w:customStyle="1" w:styleId="Appendixtitle">
    <w:name w:val="Appendix_title"/>
    <w:basedOn w:val="Annextitle"/>
    <w:next w:val="Normal"/>
    <w:rsid w:val="003718D3"/>
  </w:style>
  <w:style w:type="paragraph" w:styleId="BalloonText">
    <w:name w:val="Balloon Text"/>
    <w:basedOn w:val="Normal"/>
    <w:link w:val="BalloonTextChar"/>
    <w:rsid w:val="003718D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3718D3"/>
    <w:rPr>
      <w:rFonts w:ascii="Tahoma" w:hAnsi="Tahoma" w:cs="Tahoma"/>
      <w:sz w:val="16"/>
      <w:szCs w:val="16"/>
      <w:lang w:val="fr-FR" w:eastAsia="en-US"/>
    </w:rPr>
  </w:style>
  <w:style w:type="paragraph" w:styleId="BodyText">
    <w:name w:val="Body Text"/>
    <w:basedOn w:val="Normal"/>
    <w:link w:val="BodyTextChar"/>
    <w:rsid w:val="003718D3"/>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3718D3"/>
    <w:rPr>
      <w:b/>
      <w:smallCaps/>
      <w:sz w:val="24"/>
      <w:lang w:val="fr-FR" w:eastAsia="en-US"/>
    </w:rPr>
  </w:style>
  <w:style w:type="paragraph" w:customStyle="1" w:styleId="Border">
    <w:name w:val="Border"/>
    <w:basedOn w:val="Normal"/>
    <w:rsid w:val="003718D3"/>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3718D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3718D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3718D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3718D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3718D3"/>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3718D3"/>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3718D3"/>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3718D3"/>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3718D3"/>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3718D3"/>
  </w:style>
  <w:style w:type="paragraph" w:customStyle="1" w:styleId="Normalaftertitle0">
    <w:name w:val="Normal after title"/>
    <w:basedOn w:val="Normal"/>
    <w:next w:val="Normal"/>
    <w:rsid w:val="003718D3"/>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3718D3"/>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3718D3"/>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3718D3"/>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3718D3"/>
    <w:pPr>
      <w:tabs>
        <w:tab w:val="clear" w:pos="794"/>
        <w:tab w:val="clear" w:pos="1191"/>
        <w:tab w:val="left" w:pos="1134"/>
      </w:tabs>
      <w:jc w:val="left"/>
    </w:pPr>
  </w:style>
  <w:style w:type="paragraph" w:customStyle="1" w:styleId="Section3">
    <w:name w:val="Section_3"/>
    <w:basedOn w:val="Section1"/>
    <w:rsid w:val="003718D3"/>
    <w:rPr>
      <w:b w:val="0"/>
    </w:rPr>
  </w:style>
  <w:style w:type="paragraph" w:customStyle="1" w:styleId="Subsection1">
    <w:name w:val="Subsection_1"/>
    <w:basedOn w:val="Section1"/>
    <w:next w:val="Normalaftertitle0"/>
    <w:qFormat/>
    <w:rsid w:val="003718D3"/>
  </w:style>
  <w:style w:type="table" w:styleId="TableGrid">
    <w:name w:val="Table Grid"/>
    <w:basedOn w:val="TableNormal"/>
    <w:uiPriority w:val="39"/>
    <w:rsid w:val="003718D3"/>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3718D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3718D3"/>
    <w:pPr>
      <w:tabs>
        <w:tab w:val="clear" w:pos="794"/>
        <w:tab w:val="clear" w:pos="1191"/>
        <w:tab w:val="clear" w:pos="1588"/>
        <w:tab w:val="clear" w:pos="1985"/>
        <w:tab w:val="left" w:pos="1134"/>
        <w:tab w:val="left" w:pos="1871"/>
        <w:tab w:val="left" w:pos="2268"/>
      </w:tabs>
    </w:pPr>
    <w:rPr>
      <w:caps/>
      <w:lang w:val="fr-CH"/>
    </w:rPr>
  </w:style>
  <w:style w:type="character" w:customStyle="1" w:styleId="Heading6Char">
    <w:name w:val="Heading 6 Char"/>
    <w:basedOn w:val="DefaultParagraphFont"/>
    <w:link w:val="Heading6"/>
    <w:rsid w:val="003718D3"/>
    <w:rPr>
      <w:b/>
      <w:sz w:val="24"/>
      <w:lang w:val="fr-FR" w:eastAsia="en-US"/>
    </w:rPr>
  </w:style>
  <w:style w:type="character" w:customStyle="1" w:styleId="Heading7Char">
    <w:name w:val="Heading 7 Char"/>
    <w:basedOn w:val="DefaultParagraphFont"/>
    <w:link w:val="Heading7"/>
    <w:rsid w:val="003718D3"/>
    <w:rPr>
      <w:b/>
      <w:sz w:val="24"/>
      <w:lang w:val="fr-FR" w:eastAsia="en-US"/>
    </w:rPr>
  </w:style>
  <w:style w:type="character" w:customStyle="1" w:styleId="Heading8Char">
    <w:name w:val="Heading 8 Char"/>
    <w:basedOn w:val="DefaultParagraphFont"/>
    <w:link w:val="Heading8"/>
    <w:rsid w:val="003718D3"/>
    <w:rPr>
      <w:b/>
      <w:sz w:val="24"/>
      <w:lang w:val="fr-FR" w:eastAsia="en-US"/>
    </w:rPr>
  </w:style>
  <w:style w:type="character" w:customStyle="1" w:styleId="Heading9Char">
    <w:name w:val="Heading 9 Char"/>
    <w:basedOn w:val="DefaultParagraphFont"/>
    <w:link w:val="Heading9"/>
    <w:rsid w:val="003718D3"/>
    <w:rPr>
      <w:b/>
      <w:sz w:val="24"/>
      <w:lang w:val="fr-FR" w:eastAsia="en-US"/>
    </w:rPr>
  </w:style>
  <w:style w:type="character" w:customStyle="1" w:styleId="FooterChar">
    <w:name w:val="Footer Char"/>
    <w:basedOn w:val="DefaultParagraphFont"/>
    <w:link w:val="Footer"/>
    <w:rsid w:val="003718D3"/>
    <w:rPr>
      <w:noProof/>
      <w:sz w:val="18"/>
      <w:lang w:val="fr-FR" w:eastAsia="en-US"/>
    </w:rPr>
  </w:style>
  <w:style w:type="character" w:customStyle="1" w:styleId="NormalaftertitleChar">
    <w:name w:val="Normal_after_title Char"/>
    <w:basedOn w:val="DefaultParagraphFont"/>
    <w:rsid w:val="003718D3"/>
    <w:rPr>
      <w:sz w:val="24"/>
      <w:lang w:val="fr-FR" w:eastAsia="en-US" w:bidi="ar-SA"/>
    </w:rPr>
  </w:style>
  <w:style w:type="character" w:styleId="Emphasis">
    <w:name w:val="Emphasis"/>
    <w:basedOn w:val="DefaultParagraphFont"/>
    <w:qFormat/>
    <w:rsid w:val="003718D3"/>
    <w:rPr>
      <w:i/>
      <w:iCs/>
    </w:rPr>
  </w:style>
  <w:style w:type="paragraph" w:styleId="ListParagraph">
    <w:name w:val="List Paragraph"/>
    <w:basedOn w:val="Normal"/>
    <w:uiPriority w:val="34"/>
    <w:qFormat/>
    <w:rsid w:val="003718D3"/>
    <w:pPr>
      <w:tabs>
        <w:tab w:val="clear" w:pos="794"/>
        <w:tab w:val="clear" w:pos="1191"/>
        <w:tab w:val="clear" w:pos="1588"/>
        <w:tab w:val="clear" w:pos="1985"/>
        <w:tab w:val="left" w:pos="1134"/>
        <w:tab w:val="left" w:pos="1871"/>
        <w:tab w:val="left" w:pos="2268"/>
      </w:tabs>
      <w:ind w:left="720"/>
      <w:contextualSpacing/>
      <w:jc w:val="left"/>
    </w:pPr>
  </w:style>
  <w:style w:type="character" w:styleId="FollowedHyperlink">
    <w:name w:val="FollowedHyperlink"/>
    <w:basedOn w:val="DefaultParagraphFont"/>
    <w:semiHidden/>
    <w:unhideWhenUsed/>
    <w:rsid w:val="003718D3"/>
    <w:rPr>
      <w:color w:val="800080" w:themeColor="followedHyperlink"/>
      <w:u w:val="single"/>
    </w:rPr>
  </w:style>
  <w:style w:type="character" w:customStyle="1" w:styleId="enumlev1Char">
    <w:name w:val="enumlev1 Char"/>
    <w:basedOn w:val="DefaultParagraphFont"/>
    <w:link w:val="enumlev1"/>
    <w:rsid w:val="003718D3"/>
    <w:rPr>
      <w:sz w:val="24"/>
      <w:lang w:val="fr-FR" w:eastAsia="en-US"/>
    </w:rPr>
  </w:style>
  <w:style w:type="character" w:customStyle="1" w:styleId="Heading2Char">
    <w:name w:val="Heading 2 Char"/>
    <w:basedOn w:val="DefaultParagraphFont"/>
    <w:link w:val="Heading2"/>
    <w:rsid w:val="003718D3"/>
    <w:rPr>
      <w:b/>
      <w:sz w:val="24"/>
      <w:lang w:val="fr-FR" w:eastAsia="en-US"/>
    </w:rPr>
  </w:style>
  <w:style w:type="character" w:customStyle="1" w:styleId="Heading3Char">
    <w:name w:val="Heading 3 Char"/>
    <w:basedOn w:val="DefaultParagraphFont"/>
    <w:link w:val="Heading3"/>
    <w:rsid w:val="003718D3"/>
    <w:rPr>
      <w:b/>
      <w:sz w:val="24"/>
      <w:lang w:val="fr-FR" w:eastAsia="en-US"/>
    </w:rPr>
  </w:style>
  <w:style w:type="character" w:customStyle="1" w:styleId="Heading4Char">
    <w:name w:val="Heading 4 Char"/>
    <w:basedOn w:val="DefaultParagraphFont"/>
    <w:link w:val="Heading4"/>
    <w:rsid w:val="003718D3"/>
    <w:rPr>
      <w:b/>
      <w:sz w:val="24"/>
      <w:lang w:val="fr-FR" w:eastAsia="en-US"/>
    </w:rPr>
  </w:style>
  <w:style w:type="character" w:customStyle="1" w:styleId="FiguretitleChar">
    <w:name w:val="Figure_title Char"/>
    <w:link w:val="Figuretitle"/>
    <w:locked/>
    <w:rsid w:val="003718D3"/>
    <w:rPr>
      <w:rFonts w:ascii="Times New Roman Bold" w:hAnsi="Times New Roman Bold"/>
      <w:b/>
      <w:sz w:val="18"/>
      <w:lang w:val="fr-FR" w:eastAsia="en-US"/>
    </w:rPr>
  </w:style>
  <w:style w:type="character" w:customStyle="1" w:styleId="FigureNoChar">
    <w:name w:val="Figure_No Char"/>
    <w:link w:val="FigureNo"/>
    <w:locked/>
    <w:rsid w:val="003718D3"/>
    <w:rPr>
      <w:caps/>
      <w:sz w:val="18"/>
      <w:lang w:val="fr-FR" w:eastAsia="en-US"/>
    </w:rPr>
  </w:style>
  <w:style w:type="character" w:customStyle="1" w:styleId="EquationChar">
    <w:name w:val="Equation Char"/>
    <w:link w:val="Equation"/>
    <w:rsid w:val="003718D3"/>
    <w:rPr>
      <w:sz w:val="24"/>
      <w:lang w:val="fr-FR" w:eastAsia="en-US"/>
    </w:rPr>
  </w:style>
  <w:style w:type="character" w:customStyle="1" w:styleId="AnnexNoTitleChar1">
    <w:name w:val="Annex_NoTitle Char1"/>
    <w:link w:val="AnnexNoTitle"/>
    <w:locked/>
    <w:rsid w:val="00244EC5"/>
    <w:rPr>
      <w:b/>
      <w:sz w:val="28"/>
      <w:lang w:val="fr-FR" w:eastAsia="en-US"/>
    </w:rPr>
  </w:style>
  <w:style w:type="character" w:customStyle="1" w:styleId="info2">
    <w:name w:val="info2"/>
    <w:basedOn w:val="DefaultParagraphFont"/>
    <w:rsid w:val="003718D3"/>
    <w:rPr>
      <w:rFonts w:ascii="Arial" w:hAnsi="Arial" w:cs="Arial" w:hint="default"/>
      <w:b w:val="0"/>
      <w:bCs w:val="0"/>
      <w:strike w:val="0"/>
      <w:dstrike w:val="0"/>
      <w:color w:val="080000"/>
      <w:sz w:val="20"/>
      <w:szCs w:val="20"/>
      <w:u w:val="none"/>
      <w:effect w:val="none"/>
      <w:bdr w:val="none" w:sz="0" w:space="0" w:color="auto" w:frame="1"/>
    </w:rPr>
  </w:style>
  <w:style w:type="character" w:customStyle="1" w:styleId="hps">
    <w:name w:val="hps"/>
    <w:basedOn w:val="DefaultParagraphFont"/>
    <w:rsid w:val="003718D3"/>
  </w:style>
  <w:style w:type="character" w:customStyle="1" w:styleId="shorttext">
    <w:name w:val="short_text"/>
    <w:basedOn w:val="DefaultParagraphFont"/>
    <w:rsid w:val="003718D3"/>
  </w:style>
  <w:style w:type="character" w:customStyle="1" w:styleId="HeadingbChar">
    <w:name w:val="Heading_b Char"/>
    <w:link w:val="Headingb"/>
    <w:locked/>
    <w:rsid w:val="00214316"/>
    <w:rPr>
      <w:b/>
      <w:sz w:val="24"/>
      <w:lang w:val="fr-FR" w:eastAsia="en-US"/>
    </w:rPr>
  </w:style>
  <w:style w:type="paragraph" w:customStyle="1" w:styleId="Bulletlist1">
    <w:name w:val="Bullet list 1"/>
    <w:basedOn w:val="Normal"/>
    <w:rsid w:val="00A44FD0"/>
    <w:pPr>
      <w:tabs>
        <w:tab w:val="clear" w:pos="794"/>
        <w:tab w:val="clear" w:pos="1191"/>
        <w:tab w:val="clear" w:pos="1588"/>
        <w:tab w:val="clear" w:pos="1985"/>
      </w:tabs>
      <w:overflowPunct/>
      <w:autoSpaceDE/>
      <w:autoSpaceDN/>
      <w:adjustRightInd/>
      <w:spacing w:before="40" w:after="40"/>
      <w:jc w:val="left"/>
      <w:textAlignment w:val="auto"/>
    </w:pPr>
    <w:rPr>
      <w:rFonts w:ascii="Calibri" w:eastAsiaTheme="minorEastAsia" w:hAnsi="Calibri" w:cstheme="minorBidi"/>
      <w:szCs w:val="22"/>
      <w:lang w:val="en-US" w:eastAsia="zh-CN"/>
    </w:rPr>
  </w:style>
  <w:style w:type="character" w:customStyle="1" w:styleId="st">
    <w:name w:val="st"/>
    <w:rsid w:val="00C901D1"/>
  </w:style>
  <w:style w:type="character" w:customStyle="1" w:styleId="TabletextChar">
    <w:name w:val="Table_text Char"/>
    <w:basedOn w:val="DefaultParagraphFont"/>
    <w:link w:val="Tabletext"/>
    <w:locked/>
    <w:rsid w:val="00C901D1"/>
    <w:rPr>
      <w:sz w:val="22"/>
      <w:lang w:val="fr-FR" w:eastAsia="en-US"/>
    </w:rPr>
  </w:style>
  <w:style w:type="character" w:customStyle="1" w:styleId="TableheadChar">
    <w:name w:val="Table_head Char"/>
    <w:basedOn w:val="DefaultParagraphFont"/>
    <w:link w:val="Tablehead"/>
    <w:rsid w:val="00C901D1"/>
    <w:rPr>
      <w:b/>
      <w:sz w:val="22"/>
      <w:lang w:val="fr-FR" w:eastAsia="en-US"/>
    </w:rPr>
  </w:style>
  <w:style w:type="character" w:customStyle="1" w:styleId="TableNoChar">
    <w:name w:val="Table_No Char"/>
    <w:basedOn w:val="DefaultParagraphFont"/>
    <w:link w:val="TableNo"/>
    <w:locked/>
    <w:rsid w:val="00C901D1"/>
    <w:rPr>
      <w:sz w:val="24"/>
      <w:lang w:val="fr-FR" w:eastAsia="en-US"/>
    </w:rPr>
  </w:style>
  <w:style w:type="paragraph" w:styleId="HTMLPreformatted">
    <w:name w:val="HTML Preformatted"/>
    <w:basedOn w:val="Normal"/>
    <w:link w:val="HTMLPreformattedChar"/>
    <w:uiPriority w:val="99"/>
    <w:unhideWhenUsed/>
    <w:rsid w:val="00242545"/>
    <w:pPr>
      <w:tabs>
        <w:tab w:val="clear" w:pos="794"/>
        <w:tab w:val="clear" w:pos="1191"/>
        <w:tab w:val="clear" w:pos="1588"/>
        <w:tab w:val="clear" w:pos="1985"/>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0"/>
      <w:szCs w:val="22"/>
      <w:lang w:eastAsia="fr-FR"/>
    </w:rPr>
  </w:style>
  <w:style w:type="character" w:customStyle="1" w:styleId="HTMLPreformattedChar">
    <w:name w:val="HTML Preformatted Char"/>
    <w:basedOn w:val="DefaultParagraphFont"/>
    <w:link w:val="HTMLPreformatted"/>
    <w:uiPriority w:val="99"/>
    <w:rsid w:val="00242545"/>
    <w:rPr>
      <w:rFonts w:ascii="Courier New" w:eastAsiaTheme="minorEastAsia" w:hAnsi="Courier New" w:cs="Courier New"/>
      <w:szCs w:val="22"/>
      <w:lang w:val="fr-FR" w:eastAsia="fr-FR"/>
    </w:rPr>
  </w:style>
  <w:style w:type="character" w:styleId="CommentReference">
    <w:name w:val="annotation reference"/>
    <w:basedOn w:val="DefaultParagraphFont"/>
    <w:semiHidden/>
    <w:unhideWhenUsed/>
    <w:rsid w:val="005A27C8"/>
    <w:rPr>
      <w:sz w:val="16"/>
      <w:szCs w:val="16"/>
    </w:rPr>
  </w:style>
  <w:style w:type="paragraph" w:styleId="CommentText">
    <w:name w:val="annotation text"/>
    <w:basedOn w:val="Normal"/>
    <w:link w:val="CommentTextChar"/>
    <w:semiHidden/>
    <w:unhideWhenUsed/>
    <w:rsid w:val="005A27C8"/>
    <w:rPr>
      <w:sz w:val="20"/>
    </w:rPr>
  </w:style>
  <w:style w:type="character" w:customStyle="1" w:styleId="CommentTextChar">
    <w:name w:val="Comment Text Char"/>
    <w:basedOn w:val="DefaultParagraphFont"/>
    <w:link w:val="CommentText"/>
    <w:semiHidden/>
    <w:rsid w:val="005A27C8"/>
    <w:rPr>
      <w:lang w:val="fr-FR" w:eastAsia="en-US"/>
    </w:rPr>
  </w:style>
  <w:style w:type="paragraph" w:styleId="CommentSubject">
    <w:name w:val="annotation subject"/>
    <w:basedOn w:val="CommentText"/>
    <w:next w:val="CommentText"/>
    <w:link w:val="CommentSubjectChar"/>
    <w:semiHidden/>
    <w:unhideWhenUsed/>
    <w:rsid w:val="005A27C8"/>
    <w:rPr>
      <w:b/>
      <w:bCs/>
    </w:rPr>
  </w:style>
  <w:style w:type="character" w:customStyle="1" w:styleId="CommentSubjectChar">
    <w:name w:val="Comment Subject Char"/>
    <w:basedOn w:val="CommentTextChar"/>
    <w:link w:val="CommentSubject"/>
    <w:semiHidden/>
    <w:rsid w:val="005A27C8"/>
    <w:rPr>
      <w:b/>
      <w:bCs/>
      <w:lang w:val="fr-FR" w:eastAsia="en-US"/>
    </w:rPr>
  </w:style>
  <w:style w:type="paragraph" w:styleId="Revision">
    <w:name w:val="Revision"/>
    <w:hidden/>
    <w:uiPriority w:val="99"/>
    <w:semiHidden/>
    <w:rsid w:val="005A27C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d/d/workspace/SpacesStore/3958ecef-c25e-4e4f-8e3b-469d1db6bc07/RSPG13-538_RSPG-Opinion-on-LSA%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4D950-5D63-42D4-B220-C927D7D14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1</Pages>
  <Words>11290</Words>
  <Characters>69099</Characters>
  <Application>Microsoft Office Word</Application>
  <DocSecurity>0</DocSecurity>
  <Lines>1606</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11</cp:revision>
  <cp:lastPrinted>2017-11-21T13:19:00Z</cp:lastPrinted>
  <dcterms:created xsi:type="dcterms:W3CDTF">2017-11-21T13:00:00Z</dcterms:created>
  <dcterms:modified xsi:type="dcterms:W3CDTF">2017-11-21T13:21:00Z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