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087" w:rsidRDefault="00D85087"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216" behindDoc="0" locked="0" layoutInCell="1" allowOverlap="1">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0F" w:rsidRPr="00646882" w:rsidRDefault="00731F0F" w:rsidP="00E158C1">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2404-0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2017</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9tQ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YCdoDRY9sb9Cd3KNr251x0Bk4PQzgZvZwDCy7SvVwL6tvGgm5bKnYsFul5NgyWkN2ob3pX1yd&#10;cLQFWY8fZQ1h6NZIB7RvVG9bB81AgA4sPZ2YsalUcBjHaTJPY4wqsKUhIYGjzqfZ8fagtHnPZI/s&#10;IscKmHfodHevjc2GZkcXG0zIknedY78Tzw7AcTqB2HDV2mwWjsyfaZCuklVCPBLNVh4JisK7LZfE&#10;m5XhPC6ui+WyCH/ZuCHJWl7XTNgwR2GF5M+IO0h8ksRJWlp2vLZwNiWtNutlp9COgrBL97meg+Xs&#10;5j9PwzUBanlRUhiR4C5KvXKWzD1SkthL50HiBWF6l84CkpKifF7SPRfs30tCIzAZR/EkpnPSL2oL&#10;3Pe6Npr13MDo6Hif4+TkRDMrwZWoHbWG8m5aX7TCpn9uBdB9JNoJ1mp0UqvZr/eAYlW8lvUTSFdJ&#10;UBboE+YdLFqpfmA0wuzIsf6+pYph1H0QIH8nUBg2bkPieQR31KVlfWmhogKoHBuMpuXSTANqOyi+&#10;aSHS9OCEvIUn03Cn5nNWh4cG88EVdZhldgBd7p3XeeIufgMAAP//AwBQSwMEFAAGAAgAAAAhAO6Y&#10;jEbfAAAACgEAAA8AAABkcnMvZG93bnJldi54bWxMj81OwzAQhO9IfQdrkbhRu6QJNMSpEIgrqOVH&#10;4ubG2yRqvI5itwlv3+0JTrurGc1+U6wn14kTDqH1pGExVyCQKm9bqjV8frzePoAI0ZA1nSfU8IsB&#10;1uXsqjC59SNt8LSNteAQCrnR0MTY51KGqkFnwtz3SKzt/eBM5HOopR3MyOGuk3dKZdKZlvhDY3p8&#10;brA6bI9Ow9fb/ud7qd7rF5f2o5+UJLeSWt9cT0+PICJO8c8MF3xGh5KZdv5INohOQ7pM2MlzkfDC&#10;hlWScbmdhiy9T0CWhfxfoTwDAAD//wMAUEsBAi0AFAAGAAgAAAAhALaDOJL+AAAA4QEAABMAAAAA&#10;AAAAAAAAAAAAAAAAAFtDb250ZW50X1R5cGVzXS54bWxQSwECLQAUAAYACAAAACEAOP0h/9YAAACU&#10;AQAACwAAAAAAAAAAAAAAAAAvAQAAX3JlbHMvLnJlbHNQSwECLQAUAAYACAAAACEA/rFMfbUCAAC5&#10;BQAADgAAAAAAAAAAAAAAAAAuAgAAZHJzL2Uyb0RvYy54bWxQSwECLQAUAAYACAAAACEA7piMRt8A&#10;AAAKAQAADwAAAAAAAAAAAAAAAAAPBQAAZHJzL2Rvd25yZXYueG1sUEsFBgAAAAAEAAQA8wAAABsG&#10;AAAAAA==&#10;" filled="f" stroked="f">
                <v:textbox>
                  <w:txbxContent>
                    <w:p w:rsidR="00731F0F" w:rsidRPr="00646882" w:rsidRDefault="00731F0F" w:rsidP="00E158C1">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2404-0</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2017</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6192" behindDoc="0" locked="0" layoutInCell="1" allowOverlap="1">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0F" w:rsidRPr="00646882" w:rsidRDefault="00731F0F" w:rsidP="00E158C1">
                            <w:pPr>
                              <w:spacing w:line="168" w:lineRule="auto"/>
                              <w:ind w:right="-126"/>
                              <w:jc w:val="right"/>
                              <w:rPr>
                                <w:rFonts w:ascii="Tahoma" w:hAnsi="Tahoma"/>
                                <w:b/>
                                <w:bCs/>
                                <w:color w:val="008000"/>
                                <w:sz w:val="40"/>
                                <w:szCs w:val="72"/>
                                <w:rtl/>
                                <w:lang w:bidi="ar-EG"/>
                              </w:rPr>
                            </w:pPr>
                            <w:r w:rsidRPr="00E158C1">
                              <w:rPr>
                                <w:rFonts w:ascii="Tahoma" w:hAnsi="Tahoma"/>
                                <w:b/>
                                <w:bCs/>
                                <w:color w:val="008000"/>
                                <w:sz w:val="40"/>
                                <w:szCs w:val="72"/>
                                <w:rtl/>
                              </w:rPr>
                              <w:t>الأدوات التنظيمية لدعم تعزيز الاستعمال المشترك للطيف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9.7pt;margin-top:340.85pt;width:441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Ctw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RRoJ20KJ7Nhp0I0cU2eoMvU7B6a4HNzPCMXTZMdX9rSy/aSTkqqFiy66VkkPDaAXZhfamf3Z1&#10;wtEWZDN8lBWEoTsjHdBYq86WDoqBAB269HDqjE2lhMN4FgTzAEwl2MJ5SGLY2Bg0PV7vlTbvmeyQ&#10;XWRYQesdPN3fajO5Hl1sNCEL3rZwTtNWPDsAzOkEgsNVa7NpuG4+JkGyXqwXxCPRbO2RIM+962JF&#10;vFkRzuP8Xb5a5eFPGzckacOrigkb5qiskPxZ5w4anzRx0paWLa8snE1Jq+1m1Sq0p6Dswn2Hgpy5&#10;+c/TcPUCLi8ohREJbqLEK2aLuUcKEnvJPFh4QZjcJLOAJCQvnlO65YL9OyU0ZDiJo3hS02+5Be57&#10;zY2mHTcwO1reZXhxcqKp1eBaVK61hvJ2Wp+Vwqb/VApo97HRTrFWpJNczbgZ3dNwcrZq3sjqASSs&#10;JAgMxAhzDxaNVD8wGmCGZFh/31HFMGo/CHgGSUiIHTpuQ+J5BBt1btmcW6goASrDBqNpuTLToNr1&#10;im8biDQ9PCGv4enU3In6KavDg4M54bgdZpodROd75/U0eZe/AAAA//8DAFBLAwQUAAYACAAAACEA&#10;WrDYK94AAAAKAQAADwAAAGRycy9kb3ducmV2LnhtbEyPzU7DMBCE70h9B2uRuFE7KClNiFNVIK5U&#10;lB+Jmxtvk4h4HcVuE96e7QluuzOj2W/Lzex6ccYxdJ40JEsFAqn2tqNGw/vb8+0aRIiGrOk9oYYf&#10;DLCpFlelKayf6BXP+9gILqFQGA1tjEMhZahbdCYs/YDE3tGPzkRex0ba0Uxc7np5p9RKOtMRX2jN&#10;gI8t1t/7k9Pw8XL8+kzVrnly2TD5WUlyudT65nrePoCIOMe/MFzwGR0qZjr4E9kgeg1ZnnJSw2qd&#10;3IPgQJ4mrBx4yFiRVSn/v1D9AgAA//8DAFBLAQItABQABgAIAAAAIQC2gziS/gAAAOEBAAATAAAA&#10;AAAAAAAAAAAAAAAAAABbQ29udGVudF9UeXBlc10ueG1sUEsBAi0AFAAGAAgAAAAhADj9If/WAAAA&#10;lAEAAAsAAAAAAAAAAAAAAAAALwEAAF9yZWxzLy5yZWxzUEsBAi0AFAAGAAgAAAAhAP+aIQK3AgAA&#10;wQUAAA4AAAAAAAAAAAAAAAAALgIAAGRycy9lMm9Eb2MueG1sUEsBAi0AFAAGAAgAAAAhAFqw2Cve&#10;AAAACgEAAA8AAAAAAAAAAAAAAAAAEQUAAGRycy9kb3ducmV2LnhtbFBLBQYAAAAABAAEAPMAAAAc&#10;BgAAAAA=&#10;" filled="f" stroked="f">
                <v:textbox>
                  <w:txbxContent>
                    <w:p w:rsidR="00731F0F" w:rsidRPr="00646882" w:rsidRDefault="00731F0F" w:rsidP="00E158C1">
                      <w:pPr>
                        <w:spacing w:line="168" w:lineRule="auto"/>
                        <w:ind w:right="-126"/>
                        <w:jc w:val="right"/>
                        <w:rPr>
                          <w:rFonts w:ascii="Tahoma" w:hAnsi="Tahoma"/>
                          <w:b/>
                          <w:bCs/>
                          <w:color w:val="008000"/>
                          <w:sz w:val="40"/>
                          <w:szCs w:val="72"/>
                          <w:rtl/>
                          <w:lang w:bidi="ar-EG"/>
                        </w:rPr>
                      </w:pPr>
                      <w:r w:rsidRPr="00E158C1">
                        <w:rPr>
                          <w:rFonts w:ascii="Tahoma" w:hAnsi="Tahoma"/>
                          <w:b/>
                          <w:bCs/>
                          <w:color w:val="008000"/>
                          <w:sz w:val="40"/>
                          <w:szCs w:val="72"/>
                          <w:rtl/>
                        </w:rPr>
                        <w:t>الأدوات التنظيمية لدعم تعزيز الاستعمال المشترك للطيف</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240" behindDoc="0" locked="0" layoutInCell="1" allowOverlap="1">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1F0F" w:rsidRPr="00646882" w:rsidRDefault="00731F0F" w:rsidP="00E158C1">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731F0F" w:rsidRPr="005F01A2" w:rsidRDefault="00731F0F"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731F0F" w:rsidRPr="00646882" w:rsidRDefault="00731F0F" w:rsidP="00E158C1">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731F0F" w:rsidRPr="005F01A2" w:rsidRDefault="00731F0F" w:rsidP="00D85087">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p>
    <w:p w:rsidR="00D85087" w:rsidRPr="00231AC3" w:rsidRDefault="00D85087" w:rsidP="00D85087">
      <w:pPr>
        <w:spacing w:before="0"/>
        <w:jc w:val="center"/>
        <w:rPr>
          <w:b/>
          <w:bCs/>
          <w:sz w:val="32"/>
          <w:szCs w:val="32"/>
          <w:rtl/>
          <w:lang w:bidi="ar-EG"/>
        </w:rPr>
      </w:pPr>
      <w:r w:rsidRPr="00231AC3">
        <w:rPr>
          <w:rFonts w:hint="cs"/>
          <w:b/>
          <w:bCs/>
          <w:sz w:val="32"/>
          <w:szCs w:val="32"/>
          <w:rtl/>
        </w:rPr>
        <w:lastRenderedPageBreak/>
        <w:t>تمهيـد</w:t>
      </w:r>
    </w:p>
    <w:p w:rsidR="00D85087" w:rsidRPr="00231AC3" w:rsidRDefault="00D85087" w:rsidP="00D85087">
      <w:pPr>
        <w:rPr>
          <w:spacing w:val="-2"/>
          <w:sz w:val="20"/>
          <w:szCs w:val="26"/>
          <w:rtl/>
          <w:lang w:bidi="ar-EG"/>
        </w:rPr>
      </w:pPr>
      <w:r w:rsidRPr="00231AC3">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231AC3">
        <w:rPr>
          <w:rFonts w:hint="cs"/>
          <w:spacing w:val="-2"/>
          <w:sz w:val="20"/>
          <w:szCs w:val="26"/>
          <w:rtl/>
          <w:lang w:bidi="ar-EG"/>
        </w:rPr>
        <w:t>الساتلية</w:t>
      </w:r>
      <w:proofErr w:type="spellEnd"/>
      <w:r w:rsidRPr="00231AC3">
        <w:rPr>
          <w:rFonts w:hint="cs"/>
          <w:spacing w:val="-2"/>
          <w:sz w:val="20"/>
          <w:szCs w:val="26"/>
          <w:rtl/>
          <w:lang w:bidi="ar-EG"/>
        </w:rPr>
        <w:t>، وإجراء دراسات دون تحديد لمدى الترددات، تكون أساساً لإعداد التوصيات واعتمادها.</w:t>
      </w:r>
    </w:p>
    <w:p w:rsidR="00D85087" w:rsidRPr="00231AC3" w:rsidRDefault="00D85087" w:rsidP="00D85087">
      <w:pPr>
        <w:rPr>
          <w:spacing w:val="-2"/>
          <w:sz w:val="20"/>
          <w:szCs w:val="26"/>
          <w:rtl/>
          <w:lang w:val="ru-RU"/>
        </w:rPr>
      </w:pPr>
      <w:r w:rsidRPr="00231AC3">
        <w:rPr>
          <w:rFonts w:hint="cs"/>
          <w:spacing w:val="-2"/>
          <w:sz w:val="20"/>
          <w:szCs w:val="26"/>
          <w:rtl/>
          <w:lang w:val="ru-RU"/>
        </w:rPr>
        <w:t xml:space="preserve">ويؤدي قطاع الاتصالات الراديوية وظائفه التنظيمية </w:t>
      </w:r>
      <w:proofErr w:type="spellStart"/>
      <w:r w:rsidRPr="00231AC3">
        <w:rPr>
          <w:rFonts w:hint="cs"/>
          <w:spacing w:val="-2"/>
          <w:sz w:val="20"/>
          <w:szCs w:val="26"/>
          <w:rtl/>
          <w:lang w:val="ru-RU"/>
        </w:rPr>
        <w:t>والسياساتية</w:t>
      </w:r>
      <w:proofErr w:type="spellEnd"/>
      <w:r w:rsidRPr="00231AC3">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D85087" w:rsidRPr="00231AC3" w:rsidRDefault="00D85087" w:rsidP="00D85087">
      <w:pPr>
        <w:spacing w:before="0"/>
        <w:rPr>
          <w:spacing w:val="-2"/>
          <w:sz w:val="21"/>
          <w:szCs w:val="28"/>
          <w:lang w:val="ru-RU"/>
        </w:rPr>
      </w:pPr>
    </w:p>
    <w:p w:rsidR="00D85087" w:rsidRPr="00231AC3" w:rsidRDefault="00D85087" w:rsidP="00D85087">
      <w:pPr>
        <w:spacing w:before="300"/>
        <w:jc w:val="center"/>
        <w:rPr>
          <w:rFonts w:ascii="Times New Roman Bold" w:hAnsi="Times New Roman Bold"/>
          <w:b/>
          <w:bCs/>
          <w:sz w:val="21"/>
          <w:szCs w:val="32"/>
          <w:lang w:val="ru-RU"/>
        </w:rPr>
      </w:pPr>
      <w:r w:rsidRPr="00231AC3">
        <w:rPr>
          <w:rFonts w:ascii="Times New Roman Bold" w:hAnsi="Times New Roman Bold" w:hint="cs"/>
          <w:b/>
          <w:bCs/>
          <w:sz w:val="21"/>
          <w:szCs w:val="32"/>
          <w:rtl/>
          <w:lang w:val="ru-RU"/>
        </w:rPr>
        <w:t xml:space="preserve">سياسة قطاع الاتصالات الراديوية بشأن حقوق الملكية الفكرية </w:t>
      </w:r>
      <w:r w:rsidRPr="00231AC3">
        <w:rPr>
          <w:rFonts w:ascii="Times New Roman Bold" w:hAnsi="Times New Roman Bold"/>
          <w:b/>
          <w:bCs/>
          <w:sz w:val="21"/>
          <w:szCs w:val="32"/>
          <w:lang w:val="ru-RU"/>
        </w:rPr>
        <w:t>(IPR)</w:t>
      </w:r>
    </w:p>
    <w:p w:rsidR="00D85087" w:rsidRPr="00231AC3" w:rsidRDefault="00D85087" w:rsidP="008526FF">
      <w:pPr>
        <w:rPr>
          <w:spacing w:val="-2"/>
          <w:sz w:val="20"/>
          <w:szCs w:val="26"/>
          <w:rtl/>
          <w:lang w:bidi="ar-EG"/>
        </w:rPr>
      </w:pPr>
      <w:r w:rsidRPr="00231AC3">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w:t>
      </w:r>
      <w:r w:rsidR="008526FF">
        <w:rPr>
          <w:rFonts w:hint="eastAsia"/>
          <w:spacing w:val="-2"/>
          <w:sz w:val="20"/>
          <w:szCs w:val="26"/>
          <w:rtl/>
          <w:lang w:val="ru-RU"/>
        </w:rPr>
        <w:t> </w:t>
      </w:r>
      <w:r w:rsidRPr="00231AC3">
        <w:rPr>
          <w:rFonts w:hint="cs"/>
          <w:spacing w:val="-2"/>
          <w:sz w:val="20"/>
          <w:szCs w:val="26"/>
          <w:rtl/>
          <w:lang w:val="ru-RU"/>
        </w:rPr>
        <w:t xml:space="preserve">الاتصالات الراديوية والمنظمة الدولية للتوحيد القياسي واللجنة </w:t>
      </w:r>
      <w:proofErr w:type="spellStart"/>
      <w:r w:rsidRPr="00231AC3">
        <w:rPr>
          <w:rFonts w:hint="cs"/>
          <w:spacing w:val="-2"/>
          <w:sz w:val="20"/>
          <w:szCs w:val="26"/>
          <w:rtl/>
          <w:lang w:val="ru-RU"/>
        </w:rPr>
        <w:t>الكهرتقنية</w:t>
      </w:r>
      <w:proofErr w:type="spellEnd"/>
      <w:r w:rsidRPr="00231AC3">
        <w:rPr>
          <w:rFonts w:hint="cs"/>
          <w:spacing w:val="-2"/>
          <w:sz w:val="20"/>
          <w:szCs w:val="26"/>
          <w:rtl/>
          <w:lang w:val="ru-RU"/>
        </w:rPr>
        <w:t xml:space="preserve"> الدولية</w:t>
      </w:r>
      <w:r w:rsidRPr="00231AC3">
        <w:rPr>
          <w:rFonts w:hint="cs"/>
          <w:spacing w:val="-2"/>
          <w:sz w:val="20"/>
          <w:szCs w:val="26"/>
          <w:rtl/>
        </w:rPr>
        <w:t xml:space="preserve"> </w:t>
      </w:r>
      <w:r w:rsidRPr="00231AC3">
        <w:rPr>
          <w:spacing w:val="-2"/>
          <w:sz w:val="20"/>
          <w:szCs w:val="26"/>
          <w:lang w:bidi="ar-EG"/>
        </w:rPr>
        <w:t>(ITU</w:t>
      </w:r>
      <w:r w:rsidRPr="00231AC3">
        <w:rPr>
          <w:spacing w:val="-2"/>
          <w:sz w:val="20"/>
          <w:szCs w:val="26"/>
          <w:lang w:bidi="ar-EG"/>
        </w:rPr>
        <w:noBreakHyphen/>
        <w:t>T/ITU</w:t>
      </w:r>
      <w:r w:rsidRPr="00231AC3">
        <w:rPr>
          <w:spacing w:val="-2"/>
          <w:sz w:val="20"/>
          <w:szCs w:val="26"/>
          <w:lang w:bidi="ar-EG"/>
        </w:rPr>
        <w:noBreakHyphen/>
        <w:t>R/ISO/IEC)</w:t>
      </w:r>
      <w:r w:rsidRPr="00231AC3">
        <w:rPr>
          <w:rFonts w:hint="cs"/>
          <w:spacing w:val="-2"/>
          <w:sz w:val="20"/>
          <w:szCs w:val="26"/>
          <w:rtl/>
          <w:lang w:bidi="ar-EG"/>
        </w:rPr>
        <w:t xml:space="preserve"> والمشار إليها في الملحق</w:t>
      </w:r>
      <w:r w:rsidR="006618A4" w:rsidRPr="00231AC3">
        <w:rPr>
          <w:rFonts w:hint="eastAsia"/>
          <w:spacing w:val="-2"/>
          <w:sz w:val="20"/>
          <w:szCs w:val="26"/>
          <w:rtl/>
          <w:lang w:bidi="ar-EG"/>
        </w:rPr>
        <w:t> </w:t>
      </w:r>
      <w:r w:rsidRPr="00231AC3">
        <w:rPr>
          <w:spacing w:val="-2"/>
          <w:sz w:val="20"/>
          <w:szCs w:val="26"/>
          <w:lang w:bidi="ar-EG"/>
        </w:rPr>
        <w:t>1</w:t>
      </w:r>
      <w:r w:rsidRPr="00231AC3">
        <w:rPr>
          <w:rFonts w:hint="cs"/>
          <w:spacing w:val="-2"/>
          <w:sz w:val="20"/>
          <w:szCs w:val="26"/>
          <w:rtl/>
          <w:lang w:bidi="ar-EG"/>
        </w:rPr>
        <w:t xml:space="preserve"> بالقرار</w:t>
      </w:r>
      <w:r w:rsidR="008526FF">
        <w:rPr>
          <w:rFonts w:hint="eastAsia"/>
          <w:spacing w:val="-2"/>
          <w:sz w:val="20"/>
          <w:szCs w:val="26"/>
          <w:rtl/>
          <w:lang w:bidi="ar-EG"/>
        </w:rPr>
        <w:t> </w:t>
      </w:r>
      <w:r w:rsidRPr="00231AC3">
        <w:rPr>
          <w:spacing w:val="-2"/>
          <w:sz w:val="20"/>
          <w:szCs w:val="26"/>
          <w:lang w:bidi="ar-EG"/>
        </w:rPr>
        <w:t>ITU</w:t>
      </w:r>
      <w:r w:rsidRPr="00231AC3">
        <w:rPr>
          <w:spacing w:val="-2"/>
          <w:sz w:val="20"/>
          <w:szCs w:val="26"/>
          <w:lang w:bidi="ar-EG"/>
        </w:rPr>
        <w:noBreakHyphen/>
        <w:t>R 1</w:t>
      </w:r>
      <w:r w:rsidRPr="00231AC3">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231AC3">
          <w:rPr>
            <w:color w:val="0000FF"/>
            <w:spacing w:val="-2"/>
            <w:sz w:val="20"/>
            <w:szCs w:val="26"/>
            <w:u w:val="single"/>
          </w:rPr>
          <w:t>http</w:t>
        </w:r>
        <w:r w:rsidRPr="00231AC3">
          <w:rPr>
            <w:color w:val="0000FF"/>
            <w:spacing w:val="-2"/>
            <w:sz w:val="20"/>
            <w:szCs w:val="26"/>
            <w:u w:val="single"/>
            <w:lang w:val="ru-RU"/>
          </w:rPr>
          <w:t>://</w:t>
        </w:r>
        <w:r w:rsidRPr="00231AC3">
          <w:rPr>
            <w:color w:val="0000FF"/>
            <w:spacing w:val="-2"/>
            <w:sz w:val="20"/>
            <w:szCs w:val="26"/>
            <w:u w:val="single"/>
          </w:rPr>
          <w:t>www</w:t>
        </w:r>
        <w:r w:rsidRPr="00231AC3">
          <w:rPr>
            <w:color w:val="0000FF"/>
            <w:spacing w:val="-2"/>
            <w:sz w:val="20"/>
            <w:szCs w:val="26"/>
            <w:u w:val="single"/>
            <w:lang w:val="ru-RU"/>
          </w:rPr>
          <w:t>.</w:t>
        </w:r>
        <w:proofErr w:type="spellStart"/>
        <w:r w:rsidRPr="00231AC3">
          <w:rPr>
            <w:color w:val="0000FF"/>
            <w:spacing w:val="-2"/>
            <w:sz w:val="20"/>
            <w:szCs w:val="26"/>
            <w:u w:val="single"/>
          </w:rPr>
          <w:t>itu</w:t>
        </w:r>
        <w:proofErr w:type="spellEnd"/>
        <w:r w:rsidRPr="00231AC3">
          <w:rPr>
            <w:color w:val="0000FF"/>
            <w:spacing w:val="-2"/>
            <w:sz w:val="20"/>
            <w:szCs w:val="26"/>
            <w:u w:val="single"/>
            <w:lang w:val="ru-RU"/>
          </w:rPr>
          <w:t>.</w:t>
        </w:r>
        <w:proofErr w:type="spellStart"/>
        <w:r w:rsidRPr="00231AC3">
          <w:rPr>
            <w:color w:val="0000FF"/>
            <w:spacing w:val="-2"/>
            <w:sz w:val="20"/>
            <w:szCs w:val="26"/>
            <w:u w:val="single"/>
          </w:rPr>
          <w:t>int</w:t>
        </w:r>
        <w:proofErr w:type="spellEnd"/>
        <w:r w:rsidRPr="00231AC3">
          <w:rPr>
            <w:color w:val="0000FF"/>
            <w:spacing w:val="-2"/>
            <w:sz w:val="20"/>
            <w:szCs w:val="26"/>
            <w:u w:val="single"/>
            <w:lang w:val="ru-RU"/>
          </w:rPr>
          <w:t>/</w:t>
        </w:r>
        <w:r w:rsidRPr="00231AC3">
          <w:rPr>
            <w:color w:val="0000FF"/>
            <w:spacing w:val="-2"/>
            <w:sz w:val="20"/>
            <w:szCs w:val="26"/>
            <w:u w:val="single"/>
          </w:rPr>
          <w:t>ITU</w:t>
        </w:r>
        <w:r w:rsidRPr="00231AC3">
          <w:rPr>
            <w:color w:val="0000FF"/>
            <w:spacing w:val="-2"/>
            <w:sz w:val="20"/>
            <w:szCs w:val="26"/>
            <w:u w:val="single"/>
            <w:lang w:val="ru-RU"/>
          </w:rPr>
          <w:noBreakHyphen/>
        </w:r>
        <w:r w:rsidRPr="00231AC3">
          <w:rPr>
            <w:color w:val="0000FF"/>
            <w:spacing w:val="-2"/>
            <w:sz w:val="20"/>
            <w:szCs w:val="26"/>
            <w:u w:val="single"/>
          </w:rPr>
          <w:t>R</w:t>
        </w:r>
        <w:r w:rsidRPr="00231AC3">
          <w:rPr>
            <w:color w:val="0000FF"/>
            <w:spacing w:val="-2"/>
            <w:sz w:val="20"/>
            <w:szCs w:val="26"/>
            <w:u w:val="single"/>
            <w:lang w:val="ru-RU"/>
          </w:rPr>
          <w:t>/</w:t>
        </w:r>
        <w:r w:rsidRPr="00231AC3">
          <w:rPr>
            <w:color w:val="0000FF"/>
            <w:spacing w:val="-2"/>
            <w:sz w:val="20"/>
            <w:szCs w:val="26"/>
            <w:u w:val="single"/>
          </w:rPr>
          <w:t>go</w:t>
        </w:r>
        <w:r w:rsidRPr="00231AC3">
          <w:rPr>
            <w:color w:val="0000FF"/>
            <w:spacing w:val="-2"/>
            <w:sz w:val="20"/>
            <w:szCs w:val="26"/>
            <w:u w:val="single"/>
            <w:lang w:val="ru-RU"/>
          </w:rPr>
          <w:t>/</w:t>
        </w:r>
        <w:r w:rsidRPr="00231AC3">
          <w:rPr>
            <w:color w:val="0000FF"/>
            <w:spacing w:val="-2"/>
            <w:sz w:val="20"/>
            <w:szCs w:val="26"/>
            <w:u w:val="single"/>
          </w:rPr>
          <w:t>patents</w:t>
        </w:r>
        <w:r w:rsidRPr="00231AC3">
          <w:rPr>
            <w:color w:val="0000FF"/>
            <w:spacing w:val="-2"/>
            <w:sz w:val="20"/>
            <w:szCs w:val="26"/>
            <w:u w:val="single"/>
            <w:lang w:val="ru-RU"/>
          </w:rPr>
          <w:t>/</w:t>
        </w:r>
        <w:proofErr w:type="spellStart"/>
        <w:r w:rsidRPr="00231AC3">
          <w:rPr>
            <w:color w:val="0000FF"/>
            <w:spacing w:val="-2"/>
            <w:sz w:val="20"/>
            <w:szCs w:val="26"/>
            <w:u w:val="single"/>
          </w:rPr>
          <w:t>en</w:t>
        </w:r>
        <w:proofErr w:type="spellEnd"/>
      </w:hyperlink>
      <w:r w:rsidRPr="00231AC3">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D85087" w:rsidRPr="00231AC3" w:rsidRDefault="00D85087" w:rsidP="00D85087">
      <w:pPr>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231AC3" w:rsidTr="00C22365">
        <w:trPr>
          <w:jc w:val="center"/>
        </w:trPr>
        <w:tc>
          <w:tcPr>
            <w:tcW w:w="9148" w:type="dxa"/>
            <w:gridSpan w:val="2"/>
            <w:tcBorders>
              <w:top w:val="single" w:sz="12" w:space="0" w:color="000080"/>
              <w:left w:val="single" w:sz="12" w:space="0" w:color="000080"/>
              <w:right w:val="single" w:sz="12" w:space="0" w:color="000080"/>
            </w:tcBorders>
          </w:tcPr>
          <w:p w:rsidR="00D85087" w:rsidRPr="00231AC3" w:rsidRDefault="00D85087" w:rsidP="00D85087">
            <w:pPr>
              <w:tabs>
                <w:tab w:val="left" w:pos="794"/>
              </w:tabs>
              <w:spacing w:before="180"/>
              <w:jc w:val="center"/>
              <w:rPr>
                <w:rFonts w:ascii="Times New Roman Bold" w:hAnsi="Times New Roman Bold"/>
                <w:b/>
                <w:bCs/>
                <w:sz w:val="21"/>
                <w:szCs w:val="32"/>
                <w:lang w:val="ru-RU"/>
              </w:rPr>
            </w:pPr>
            <w:r w:rsidRPr="00231AC3">
              <w:rPr>
                <w:rFonts w:ascii="Times New Roman Bold" w:hAnsi="Times New Roman Bold" w:hint="cs"/>
                <w:b/>
                <w:bCs/>
                <w:sz w:val="21"/>
                <w:szCs w:val="32"/>
                <w:rtl/>
                <w:lang w:val="ru-RU"/>
              </w:rPr>
              <w:t>سلاسل تقارير قطاع الاتصالات الراديوية</w:t>
            </w:r>
          </w:p>
          <w:p w:rsidR="00D85087" w:rsidRPr="008526FF" w:rsidRDefault="00D85087" w:rsidP="00D85087">
            <w:pPr>
              <w:tabs>
                <w:tab w:val="left" w:pos="794"/>
              </w:tabs>
              <w:spacing w:before="60" w:after="120"/>
              <w:jc w:val="center"/>
              <w:rPr>
                <w:sz w:val="18"/>
                <w:szCs w:val="24"/>
                <w:lang w:val="ru-RU"/>
              </w:rPr>
            </w:pPr>
            <w:r w:rsidRPr="008526FF">
              <w:rPr>
                <w:rFonts w:hint="cs"/>
                <w:sz w:val="18"/>
                <w:szCs w:val="24"/>
                <w:rtl/>
                <w:lang w:val="ru-RU"/>
              </w:rPr>
              <w:t xml:space="preserve">(يمكن الاطلاع عليها أيضاً في الموقع الإلكتروني </w:t>
            </w:r>
            <w:hyperlink r:id="rId11" w:history="1">
              <w:r w:rsidRPr="008526FF">
                <w:rPr>
                  <w:color w:val="0000FF"/>
                  <w:sz w:val="18"/>
                  <w:szCs w:val="24"/>
                  <w:u w:val="single"/>
                </w:rPr>
                <w:t>http</w:t>
              </w:r>
              <w:r w:rsidRPr="008526FF">
                <w:rPr>
                  <w:color w:val="0000FF"/>
                  <w:sz w:val="18"/>
                  <w:szCs w:val="24"/>
                  <w:u w:val="single"/>
                  <w:lang w:val="ru-RU"/>
                </w:rPr>
                <w:t>://</w:t>
              </w:r>
              <w:r w:rsidRPr="008526FF">
                <w:rPr>
                  <w:color w:val="0000FF"/>
                  <w:sz w:val="18"/>
                  <w:szCs w:val="24"/>
                  <w:u w:val="single"/>
                </w:rPr>
                <w:t>www</w:t>
              </w:r>
              <w:r w:rsidRPr="008526FF">
                <w:rPr>
                  <w:color w:val="0000FF"/>
                  <w:sz w:val="18"/>
                  <w:szCs w:val="24"/>
                  <w:u w:val="single"/>
                  <w:lang w:val="ru-RU"/>
                </w:rPr>
                <w:t>.</w:t>
              </w:r>
              <w:proofErr w:type="spellStart"/>
              <w:r w:rsidRPr="008526FF">
                <w:rPr>
                  <w:color w:val="0000FF"/>
                  <w:sz w:val="18"/>
                  <w:szCs w:val="24"/>
                  <w:u w:val="single"/>
                </w:rPr>
                <w:t>itu</w:t>
              </w:r>
              <w:proofErr w:type="spellEnd"/>
              <w:r w:rsidRPr="008526FF">
                <w:rPr>
                  <w:color w:val="0000FF"/>
                  <w:sz w:val="18"/>
                  <w:szCs w:val="24"/>
                  <w:u w:val="single"/>
                  <w:lang w:val="ru-RU"/>
                </w:rPr>
                <w:t>.</w:t>
              </w:r>
              <w:proofErr w:type="spellStart"/>
              <w:r w:rsidRPr="008526FF">
                <w:rPr>
                  <w:color w:val="0000FF"/>
                  <w:sz w:val="18"/>
                  <w:szCs w:val="24"/>
                  <w:u w:val="single"/>
                </w:rPr>
                <w:t>int</w:t>
              </w:r>
              <w:proofErr w:type="spellEnd"/>
              <w:r w:rsidRPr="008526FF">
                <w:rPr>
                  <w:color w:val="0000FF"/>
                  <w:sz w:val="18"/>
                  <w:szCs w:val="24"/>
                  <w:u w:val="single"/>
                  <w:lang w:val="ru-RU"/>
                </w:rPr>
                <w:t>/</w:t>
              </w:r>
              <w:proofErr w:type="spellStart"/>
              <w:r w:rsidRPr="008526FF">
                <w:rPr>
                  <w:color w:val="0000FF"/>
                  <w:sz w:val="18"/>
                  <w:szCs w:val="24"/>
                  <w:u w:val="single"/>
                </w:rPr>
                <w:t>publ</w:t>
              </w:r>
              <w:proofErr w:type="spellEnd"/>
              <w:r w:rsidRPr="008526FF">
                <w:rPr>
                  <w:color w:val="0000FF"/>
                  <w:sz w:val="18"/>
                  <w:szCs w:val="24"/>
                  <w:u w:val="single"/>
                  <w:lang w:val="ru-RU"/>
                </w:rPr>
                <w:t>/</w:t>
              </w:r>
              <w:r w:rsidRPr="008526FF">
                <w:rPr>
                  <w:color w:val="0000FF"/>
                  <w:sz w:val="18"/>
                  <w:szCs w:val="24"/>
                  <w:u w:val="single"/>
                </w:rPr>
                <w:t>R</w:t>
              </w:r>
              <w:r w:rsidRPr="008526FF">
                <w:rPr>
                  <w:color w:val="0000FF"/>
                  <w:sz w:val="18"/>
                  <w:szCs w:val="24"/>
                  <w:u w:val="single"/>
                  <w:lang w:val="ru-RU"/>
                </w:rPr>
                <w:t>-</w:t>
              </w:r>
              <w:r w:rsidRPr="008526FF">
                <w:rPr>
                  <w:color w:val="0000FF"/>
                  <w:sz w:val="18"/>
                  <w:szCs w:val="24"/>
                  <w:u w:val="single"/>
                </w:rPr>
                <w:t>REP</w:t>
              </w:r>
              <w:r w:rsidRPr="008526FF">
                <w:rPr>
                  <w:color w:val="0000FF"/>
                  <w:sz w:val="18"/>
                  <w:szCs w:val="24"/>
                  <w:u w:val="single"/>
                  <w:lang w:val="ru-RU"/>
                </w:rPr>
                <w:t>/</w:t>
              </w:r>
              <w:proofErr w:type="spellStart"/>
              <w:r w:rsidRPr="008526FF">
                <w:rPr>
                  <w:color w:val="0000FF"/>
                  <w:sz w:val="18"/>
                  <w:szCs w:val="24"/>
                  <w:u w:val="single"/>
                </w:rPr>
                <w:t>en</w:t>
              </w:r>
              <w:proofErr w:type="spellEnd"/>
            </w:hyperlink>
            <w:r w:rsidRPr="008526FF">
              <w:rPr>
                <w:rFonts w:hint="cs"/>
                <w:sz w:val="18"/>
                <w:szCs w:val="24"/>
                <w:rtl/>
              </w:rPr>
              <w:t>)</w:t>
            </w:r>
          </w:p>
        </w:tc>
      </w:tr>
      <w:tr w:rsidR="00D85087" w:rsidRPr="00231AC3" w:rsidTr="00C22365">
        <w:trPr>
          <w:jc w:val="center"/>
        </w:trPr>
        <w:tc>
          <w:tcPr>
            <w:tcW w:w="1294" w:type="dxa"/>
            <w:tcBorders>
              <w:left w:val="single" w:sz="12" w:space="0" w:color="000080"/>
            </w:tcBorders>
          </w:tcPr>
          <w:p w:rsidR="00D85087" w:rsidRPr="00231AC3" w:rsidRDefault="00D85087" w:rsidP="00D85087">
            <w:pPr>
              <w:tabs>
                <w:tab w:val="left" w:pos="794"/>
              </w:tabs>
              <w:spacing w:before="40" w:after="40" w:line="220" w:lineRule="exact"/>
              <w:rPr>
                <w:rFonts w:ascii="Times New Roman Bold" w:hAnsi="Times New Roman Bold"/>
                <w:b/>
                <w:bCs/>
                <w:sz w:val="21"/>
                <w:szCs w:val="28"/>
                <w:lang w:val="ru-RU"/>
              </w:rPr>
            </w:pPr>
            <w:r w:rsidRPr="00231AC3">
              <w:rPr>
                <w:rFonts w:ascii="Times New Roman Bold" w:hAnsi="Times New Roman Bold" w:hint="cs"/>
                <w:b/>
                <w:bCs/>
                <w:sz w:val="21"/>
                <w:szCs w:val="28"/>
                <w:rtl/>
                <w:lang w:val="ru-RU"/>
              </w:rPr>
              <w:t>السلسلة</w:t>
            </w:r>
          </w:p>
        </w:tc>
        <w:tc>
          <w:tcPr>
            <w:tcW w:w="7854" w:type="dxa"/>
            <w:tcBorders>
              <w:right w:val="single" w:sz="12" w:space="0" w:color="000080"/>
            </w:tcBorders>
          </w:tcPr>
          <w:p w:rsidR="00D85087" w:rsidRPr="00231AC3" w:rsidRDefault="00D85087" w:rsidP="00D85087">
            <w:pPr>
              <w:tabs>
                <w:tab w:val="left" w:pos="794"/>
              </w:tabs>
              <w:spacing w:before="40" w:after="40" w:line="220" w:lineRule="exact"/>
              <w:jc w:val="center"/>
              <w:rPr>
                <w:b/>
                <w:bCs/>
                <w:sz w:val="21"/>
                <w:szCs w:val="20"/>
                <w:lang w:val="ru-RU"/>
              </w:rPr>
            </w:pPr>
            <w:r w:rsidRPr="00231AC3">
              <w:rPr>
                <w:rFonts w:ascii="Times New Roman Bold" w:hAnsi="Times New Roman Bold" w:hint="cs"/>
                <w:b/>
                <w:bCs/>
                <w:sz w:val="21"/>
                <w:szCs w:val="28"/>
                <w:rtl/>
                <w:lang w:val="ru-RU"/>
              </w:rPr>
              <w:t>العنـوان</w:t>
            </w:r>
          </w:p>
        </w:tc>
      </w:tr>
      <w:tr w:rsidR="00D85087" w:rsidRPr="00231AC3" w:rsidTr="00C22365">
        <w:trPr>
          <w:jc w:val="center"/>
        </w:trPr>
        <w:tc>
          <w:tcPr>
            <w:tcW w:w="9148" w:type="dxa"/>
            <w:gridSpan w:val="2"/>
            <w:tcBorders>
              <w:left w:val="single" w:sz="12" w:space="0" w:color="000080"/>
              <w:right w:val="single" w:sz="12" w:space="0" w:color="000080"/>
            </w:tcBorders>
          </w:tcPr>
          <w:p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BO</w:t>
            </w:r>
            <w:r w:rsidRPr="00231AC3">
              <w:rPr>
                <w:b/>
                <w:bCs/>
                <w:sz w:val="20"/>
                <w:szCs w:val="26"/>
                <w:rtl/>
                <w:lang w:bidi="ar-EG"/>
              </w:rPr>
              <w:tab/>
            </w:r>
            <w:r w:rsidRPr="00231AC3">
              <w:rPr>
                <w:rFonts w:hint="cs"/>
                <w:sz w:val="20"/>
                <w:szCs w:val="26"/>
                <w:rtl/>
                <w:lang w:val="ru-RU"/>
              </w:rPr>
              <w:t xml:space="preserve">البث </w:t>
            </w:r>
            <w:proofErr w:type="spellStart"/>
            <w:r w:rsidRPr="00231AC3">
              <w:rPr>
                <w:rFonts w:hint="cs"/>
                <w:sz w:val="20"/>
                <w:szCs w:val="26"/>
                <w:rtl/>
                <w:lang w:val="ru-RU"/>
              </w:rPr>
              <w:t>الساتلي</w:t>
            </w:r>
            <w:proofErr w:type="spellEnd"/>
          </w:p>
        </w:tc>
      </w:tr>
      <w:tr w:rsidR="00D85087" w:rsidRPr="00231AC3" w:rsidTr="00C22365">
        <w:trPr>
          <w:jc w:val="center"/>
        </w:trPr>
        <w:tc>
          <w:tcPr>
            <w:tcW w:w="9148" w:type="dxa"/>
            <w:gridSpan w:val="2"/>
            <w:tcBorders>
              <w:left w:val="single" w:sz="12" w:space="0" w:color="000080"/>
              <w:right w:val="single" w:sz="12" w:space="0" w:color="000080"/>
            </w:tcBorders>
          </w:tcPr>
          <w:p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BR</w:t>
            </w:r>
            <w:r w:rsidRPr="00231AC3">
              <w:rPr>
                <w:rFonts w:hint="cs"/>
                <w:b/>
                <w:bCs/>
                <w:sz w:val="20"/>
                <w:szCs w:val="26"/>
                <w:rtl/>
              </w:rPr>
              <w:tab/>
            </w:r>
            <w:r w:rsidRPr="00231AC3">
              <w:rPr>
                <w:rFonts w:hint="cs"/>
                <w:sz w:val="20"/>
                <w:szCs w:val="26"/>
                <w:rtl/>
                <w:lang w:val="ru-RU"/>
              </w:rPr>
              <w:t>التسجيل من أجل الإنتاج والأرشفة والعرض؛ الأفلام التلفزيونية</w:t>
            </w:r>
          </w:p>
        </w:tc>
      </w:tr>
      <w:tr w:rsidR="00D85087" w:rsidRPr="00231AC3" w:rsidTr="00C22365">
        <w:trPr>
          <w:jc w:val="center"/>
        </w:trPr>
        <w:tc>
          <w:tcPr>
            <w:tcW w:w="9148" w:type="dxa"/>
            <w:gridSpan w:val="2"/>
            <w:tcBorders>
              <w:left w:val="single" w:sz="12" w:space="0" w:color="000080"/>
              <w:right w:val="single" w:sz="12" w:space="0" w:color="000080"/>
            </w:tcBorders>
          </w:tcPr>
          <w:p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BS</w:t>
            </w:r>
            <w:r w:rsidRPr="00231AC3">
              <w:rPr>
                <w:rFonts w:hint="cs"/>
                <w:b/>
                <w:bCs/>
                <w:sz w:val="20"/>
                <w:szCs w:val="26"/>
                <w:rtl/>
              </w:rPr>
              <w:tab/>
            </w:r>
            <w:r w:rsidRPr="00231AC3">
              <w:rPr>
                <w:rFonts w:hint="cs"/>
                <w:sz w:val="20"/>
                <w:szCs w:val="26"/>
                <w:rtl/>
                <w:lang w:val="ru-RU"/>
              </w:rPr>
              <w:t>الخدمة الإذاعية (الصوتية)</w:t>
            </w:r>
          </w:p>
        </w:tc>
      </w:tr>
      <w:tr w:rsidR="00D85087" w:rsidRPr="00231AC3" w:rsidTr="00C22365">
        <w:trPr>
          <w:jc w:val="center"/>
        </w:trPr>
        <w:tc>
          <w:tcPr>
            <w:tcW w:w="9148" w:type="dxa"/>
            <w:gridSpan w:val="2"/>
            <w:tcBorders>
              <w:left w:val="single" w:sz="12" w:space="0" w:color="000080"/>
              <w:right w:val="single" w:sz="12" w:space="0" w:color="000080"/>
            </w:tcBorders>
          </w:tcPr>
          <w:p w:rsidR="00D85087" w:rsidRPr="00231AC3"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231AC3">
              <w:rPr>
                <w:rFonts w:cs="Times New Roman"/>
                <w:b/>
                <w:bCs/>
                <w:sz w:val="20"/>
                <w:szCs w:val="20"/>
                <w:lang w:eastAsia="en-US"/>
              </w:rPr>
              <w:t>BT</w:t>
            </w:r>
            <w:r w:rsidRPr="00231AC3">
              <w:rPr>
                <w:rFonts w:cs="Times New Roman" w:hint="cs"/>
                <w:b/>
                <w:bCs/>
                <w:sz w:val="20"/>
                <w:szCs w:val="20"/>
                <w:rtl/>
                <w:lang w:eastAsia="en-US"/>
              </w:rPr>
              <w:tab/>
            </w:r>
            <w:r w:rsidRPr="00231AC3">
              <w:rPr>
                <w:rFonts w:ascii="Times New Roman Bold" w:hAnsi="Times New Roman Bold" w:hint="cs"/>
                <w:sz w:val="20"/>
                <w:szCs w:val="26"/>
                <w:rtl/>
                <w:lang w:eastAsia="en-US"/>
              </w:rPr>
              <w:t>الخدمة الإذاعية (التلفزيونية)</w:t>
            </w:r>
          </w:p>
        </w:tc>
      </w:tr>
      <w:tr w:rsidR="00D85087" w:rsidRPr="00231AC3" w:rsidTr="00C22365">
        <w:trPr>
          <w:jc w:val="center"/>
        </w:trPr>
        <w:tc>
          <w:tcPr>
            <w:tcW w:w="9148" w:type="dxa"/>
            <w:gridSpan w:val="2"/>
            <w:tcBorders>
              <w:left w:val="single" w:sz="12" w:space="0" w:color="000080"/>
              <w:right w:val="single" w:sz="12" w:space="0" w:color="000080"/>
            </w:tcBorders>
          </w:tcPr>
          <w:p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F</w:t>
            </w:r>
            <w:r w:rsidRPr="00231AC3">
              <w:rPr>
                <w:rFonts w:hint="cs"/>
                <w:b/>
                <w:bCs/>
                <w:sz w:val="20"/>
                <w:szCs w:val="26"/>
                <w:rtl/>
              </w:rPr>
              <w:tab/>
            </w:r>
            <w:r w:rsidRPr="00231AC3">
              <w:rPr>
                <w:rFonts w:hint="cs"/>
                <w:sz w:val="20"/>
                <w:szCs w:val="26"/>
                <w:rtl/>
                <w:lang w:val="ru-RU"/>
              </w:rPr>
              <w:t>الخدمة الثابتة</w:t>
            </w:r>
          </w:p>
        </w:tc>
      </w:tr>
      <w:tr w:rsidR="00D85087" w:rsidRPr="00231AC3" w:rsidTr="00C22365">
        <w:trPr>
          <w:jc w:val="center"/>
        </w:trPr>
        <w:tc>
          <w:tcPr>
            <w:tcW w:w="9148" w:type="dxa"/>
            <w:gridSpan w:val="2"/>
            <w:tcBorders>
              <w:left w:val="single" w:sz="12" w:space="0" w:color="000080"/>
              <w:right w:val="single" w:sz="12" w:space="0" w:color="000080"/>
            </w:tcBorders>
          </w:tcPr>
          <w:p w:rsidR="00D85087" w:rsidRPr="00231AC3" w:rsidRDefault="00D85087" w:rsidP="005D1AED">
            <w:pPr>
              <w:tabs>
                <w:tab w:val="left" w:pos="1206"/>
              </w:tabs>
              <w:spacing w:before="60" w:after="60" w:line="220" w:lineRule="exact"/>
              <w:rPr>
                <w:sz w:val="20"/>
                <w:szCs w:val="26"/>
                <w:lang w:val="ru-RU"/>
              </w:rPr>
            </w:pPr>
            <w:r w:rsidRPr="00231AC3">
              <w:rPr>
                <w:b/>
                <w:bCs/>
                <w:sz w:val="20"/>
                <w:szCs w:val="26"/>
              </w:rPr>
              <w:t>M</w:t>
            </w:r>
            <w:r w:rsidRPr="00231AC3">
              <w:rPr>
                <w:rFonts w:hint="cs"/>
                <w:b/>
                <w:bCs/>
                <w:sz w:val="20"/>
                <w:szCs w:val="26"/>
                <w:rtl/>
              </w:rPr>
              <w:tab/>
            </w:r>
            <w:r w:rsidRPr="00231AC3">
              <w:rPr>
                <w:rFonts w:hint="cs"/>
                <w:sz w:val="20"/>
                <w:szCs w:val="26"/>
                <w:rtl/>
                <w:lang w:val="ru-RU"/>
              </w:rPr>
              <w:t xml:space="preserve">الخدمة المتنقلة وخدمة </w:t>
            </w:r>
            <w:r w:rsidR="005D1AED">
              <w:rPr>
                <w:rFonts w:hint="cs"/>
                <w:sz w:val="20"/>
                <w:szCs w:val="26"/>
                <w:rtl/>
                <w:lang w:val="ru-RU"/>
              </w:rPr>
              <w:t>الاستدلال</w:t>
            </w:r>
            <w:r w:rsidRPr="00231AC3">
              <w:rPr>
                <w:rFonts w:hint="cs"/>
                <w:sz w:val="20"/>
                <w:szCs w:val="26"/>
                <w:rtl/>
                <w:lang w:val="ru-RU"/>
              </w:rPr>
              <w:t xml:space="preserve"> الراديوي وخدمة الهواة والخدمات </w:t>
            </w:r>
            <w:proofErr w:type="spellStart"/>
            <w:r w:rsidRPr="00231AC3">
              <w:rPr>
                <w:rFonts w:hint="cs"/>
                <w:sz w:val="20"/>
                <w:szCs w:val="26"/>
                <w:rtl/>
                <w:lang w:val="ru-RU"/>
              </w:rPr>
              <w:t>الساتلية</w:t>
            </w:r>
            <w:proofErr w:type="spellEnd"/>
            <w:r w:rsidRPr="00231AC3">
              <w:rPr>
                <w:rFonts w:hint="cs"/>
                <w:sz w:val="20"/>
                <w:szCs w:val="26"/>
                <w:rtl/>
                <w:lang w:val="ru-RU"/>
              </w:rPr>
              <w:t xml:space="preserve"> ذات الصلة</w:t>
            </w:r>
          </w:p>
        </w:tc>
      </w:tr>
      <w:tr w:rsidR="00D85087" w:rsidRPr="00231AC3" w:rsidTr="00C22365">
        <w:trPr>
          <w:jc w:val="center"/>
        </w:trPr>
        <w:tc>
          <w:tcPr>
            <w:tcW w:w="9148" w:type="dxa"/>
            <w:gridSpan w:val="2"/>
            <w:tcBorders>
              <w:left w:val="single" w:sz="12" w:space="0" w:color="000080"/>
              <w:right w:val="single" w:sz="12" w:space="0" w:color="000080"/>
            </w:tcBorders>
          </w:tcPr>
          <w:p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P</w:t>
            </w:r>
            <w:r w:rsidRPr="00231AC3">
              <w:rPr>
                <w:rFonts w:hint="cs"/>
                <w:b/>
                <w:bCs/>
                <w:sz w:val="20"/>
                <w:szCs w:val="26"/>
                <w:rtl/>
              </w:rPr>
              <w:tab/>
            </w:r>
            <w:r w:rsidRPr="00231AC3">
              <w:rPr>
                <w:rFonts w:hint="cs"/>
                <w:sz w:val="20"/>
                <w:szCs w:val="26"/>
                <w:rtl/>
                <w:lang w:val="ru-RU"/>
              </w:rPr>
              <w:t>انتشار الموجات الراديوية</w:t>
            </w:r>
          </w:p>
        </w:tc>
      </w:tr>
      <w:tr w:rsidR="00D85087" w:rsidRPr="00231AC3" w:rsidTr="00C22365">
        <w:trPr>
          <w:jc w:val="center"/>
        </w:trPr>
        <w:tc>
          <w:tcPr>
            <w:tcW w:w="9148" w:type="dxa"/>
            <w:gridSpan w:val="2"/>
            <w:tcBorders>
              <w:left w:val="single" w:sz="12" w:space="0" w:color="000080"/>
              <w:right w:val="single" w:sz="12" w:space="0" w:color="000080"/>
            </w:tcBorders>
          </w:tcPr>
          <w:p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RA</w:t>
            </w:r>
            <w:r w:rsidRPr="00231AC3">
              <w:rPr>
                <w:rFonts w:hint="cs"/>
                <w:b/>
                <w:bCs/>
                <w:sz w:val="20"/>
                <w:szCs w:val="26"/>
                <w:rtl/>
              </w:rPr>
              <w:tab/>
            </w:r>
            <w:r w:rsidRPr="00231AC3">
              <w:rPr>
                <w:rFonts w:hint="cs"/>
                <w:sz w:val="20"/>
                <w:szCs w:val="26"/>
                <w:rtl/>
                <w:lang w:val="ru-RU"/>
              </w:rPr>
              <w:t>علم الفلك الراديوي</w:t>
            </w:r>
          </w:p>
        </w:tc>
      </w:tr>
      <w:tr w:rsidR="00D85087" w:rsidRPr="00231AC3" w:rsidTr="00C22365">
        <w:trPr>
          <w:jc w:val="center"/>
        </w:trPr>
        <w:tc>
          <w:tcPr>
            <w:tcW w:w="9148" w:type="dxa"/>
            <w:gridSpan w:val="2"/>
            <w:tcBorders>
              <w:left w:val="single" w:sz="12" w:space="0" w:color="000080"/>
              <w:right w:val="single" w:sz="12" w:space="0" w:color="000080"/>
            </w:tcBorders>
          </w:tcPr>
          <w:p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RS</w:t>
            </w:r>
            <w:r w:rsidRPr="00231AC3">
              <w:rPr>
                <w:rFonts w:hint="cs"/>
                <w:b/>
                <w:bCs/>
                <w:sz w:val="20"/>
                <w:szCs w:val="26"/>
                <w:rtl/>
              </w:rPr>
              <w:tab/>
            </w:r>
            <w:r w:rsidRPr="00231AC3">
              <w:rPr>
                <w:rFonts w:hint="cs"/>
                <w:sz w:val="20"/>
                <w:szCs w:val="26"/>
                <w:rtl/>
                <w:lang w:val="ru-RU"/>
              </w:rPr>
              <w:t>أنظمة الاستشعار عن ب</w:t>
            </w:r>
            <w:r w:rsidR="005D1AED">
              <w:rPr>
                <w:rFonts w:hint="cs"/>
                <w:sz w:val="20"/>
                <w:szCs w:val="26"/>
                <w:rtl/>
                <w:lang w:val="ru-RU"/>
              </w:rPr>
              <w:t>ُ</w:t>
            </w:r>
            <w:r w:rsidRPr="00231AC3">
              <w:rPr>
                <w:rFonts w:hint="cs"/>
                <w:sz w:val="20"/>
                <w:szCs w:val="26"/>
                <w:rtl/>
                <w:lang w:val="ru-RU"/>
              </w:rPr>
              <w:t>عد</w:t>
            </w:r>
          </w:p>
        </w:tc>
      </w:tr>
      <w:tr w:rsidR="00D85087" w:rsidRPr="00231AC3" w:rsidTr="00C22365">
        <w:trPr>
          <w:jc w:val="center"/>
        </w:trPr>
        <w:tc>
          <w:tcPr>
            <w:tcW w:w="9148" w:type="dxa"/>
            <w:gridSpan w:val="2"/>
            <w:tcBorders>
              <w:left w:val="single" w:sz="12" w:space="0" w:color="000080"/>
              <w:right w:val="single" w:sz="12" w:space="0" w:color="000080"/>
            </w:tcBorders>
          </w:tcPr>
          <w:p w:rsidR="00D85087" w:rsidRPr="00231AC3" w:rsidRDefault="00D85087" w:rsidP="00D85087">
            <w:pPr>
              <w:tabs>
                <w:tab w:val="left" w:pos="1206"/>
              </w:tabs>
              <w:spacing w:before="60" w:after="60" w:line="220" w:lineRule="exact"/>
              <w:rPr>
                <w:b/>
                <w:bCs/>
                <w:sz w:val="20"/>
                <w:szCs w:val="26"/>
              </w:rPr>
            </w:pPr>
            <w:r w:rsidRPr="00231AC3">
              <w:rPr>
                <w:b/>
                <w:bCs/>
                <w:sz w:val="20"/>
                <w:szCs w:val="26"/>
              </w:rPr>
              <w:t>S</w:t>
            </w:r>
            <w:r w:rsidRPr="00231AC3">
              <w:rPr>
                <w:rFonts w:hint="cs"/>
                <w:b/>
                <w:bCs/>
                <w:sz w:val="20"/>
                <w:szCs w:val="26"/>
                <w:rtl/>
              </w:rPr>
              <w:tab/>
            </w:r>
            <w:r w:rsidRPr="00231AC3">
              <w:rPr>
                <w:rFonts w:hint="cs"/>
                <w:sz w:val="20"/>
                <w:szCs w:val="26"/>
                <w:rtl/>
                <w:lang w:val="ru-RU" w:bidi="ar-EG"/>
              </w:rPr>
              <w:t xml:space="preserve">الخدمة الثابتة </w:t>
            </w:r>
            <w:proofErr w:type="spellStart"/>
            <w:r w:rsidRPr="00231AC3">
              <w:rPr>
                <w:rFonts w:hint="cs"/>
                <w:sz w:val="20"/>
                <w:szCs w:val="26"/>
                <w:rtl/>
                <w:lang w:val="ru-RU" w:bidi="ar-EG"/>
              </w:rPr>
              <w:t>الساتلية</w:t>
            </w:r>
            <w:proofErr w:type="spellEnd"/>
          </w:p>
        </w:tc>
      </w:tr>
      <w:tr w:rsidR="00D85087" w:rsidRPr="00231AC3" w:rsidTr="00C22365">
        <w:trPr>
          <w:jc w:val="center"/>
        </w:trPr>
        <w:tc>
          <w:tcPr>
            <w:tcW w:w="9148" w:type="dxa"/>
            <w:gridSpan w:val="2"/>
            <w:tcBorders>
              <w:left w:val="single" w:sz="12" w:space="0" w:color="000080"/>
              <w:right w:val="single" w:sz="12" w:space="0" w:color="000080"/>
            </w:tcBorders>
          </w:tcPr>
          <w:p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SA</w:t>
            </w:r>
            <w:r w:rsidRPr="00231AC3">
              <w:rPr>
                <w:rFonts w:hint="cs"/>
                <w:b/>
                <w:bCs/>
                <w:sz w:val="20"/>
                <w:szCs w:val="26"/>
                <w:rtl/>
              </w:rPr>
              <w:tab/>
            </w:r>
            <w:r w:rsidRPr="00231AC3">
              <w:rPr>
                <w:rFonts w:hint="cs"/>
                <w:sz w:val="20"/>
                <w:szCs w:val="26"/>
                <w:rtl/>
                <w:lang w:val="ru-RU"/>
              </w:rPr>
              <w:t>التطبيقات الفضائية والأرصاد الجوية</w:t>
            </w:r>
          </w:p>
        </w:tc>
      </w:tr>
      <w:tr w:rsidR="00D85087" w:rsidRPr="00231AC3" w:rsidTr="00C22365">
        <w:trPr>
          <w:jc w:val="center"/>
        </w:trPr>
        <w:tc>
          <w:tcPr>
            <w:tcW w:w="9148" w:type="dxa"/>
            <w:gridSpan w:val="2"/>
            <w:tcBorders>
              <w:left w:val="single" w:sz="12" w:space="0" w:color="000080"/>
              <w:right w:val="single" w:sz="12" w:space="0" w:color="000080"/>
            </w:tcBorders>
          </w:tcPr>
          <w:p w:rsidR="00D85087" w:rsidRPr="00231AC3" w:rsidRDefault="00D85087" w:rsidP="00D85087">
            <w:pPr>
              <w:tabs>
                <w:tab w:val="left" w:pos="1206"/>
              </w:tabs>
              <w:spacing w:before="60" w:after="60" w:line="220" w:lineRule="exact"/>
              <w:rPr>
                <w:sz w:val="20"/>
                <w:szCs w:val="26"/>
                <w:lang w:val="ru-RU"/>
              </w:rPr>
            </w:pPr>
            <w:r w:rsidRPr="00231AC3">
              <w:rPr>
                <w:b/>
                <w:bCs/>
                <w:sz w:val="20"/>
                <w:szCs w:val="26"/>
              </w:rPr>
              <w:t>SF</w:t>
            </w:r>
            <w:r w:rsidRPr="00231AC3">
              <w:rPr>
                <w:rFonts w:hint="cs"/>
                <w:b/>
                <w:bCs/>
                <w:sz w:val="20"/>
                <w:szCs w:val="26"/>
                <w:rtl/>
              </w:rPr>
              <w:tab/>
            </w:r>
            <w:r w:rsidRPr="00231AC3">
              <w:rPr>
                <w:rFonts w:hint="cs"/>
                <w:sz w:val="20"/>
                <w:szCs w:val="26"/>
                <w:rtl/>
                <w:lang w:val="ru-RU"/>
              </w:rPr>
              <w:t xml:space="preserve">تقاسم الترددات والتنسيق بين أنظمة الخدمة الثابتة </w:t>
            </w:r>
            <w:proofErr w:type="spellStart"/>
            <w:r w:rsidRPr="00231AC3">
              <w:rPr>
                <w:rFonts w:hint="cs"/>
                <w:sz w:val="20"/>
                <w:szCs w:val="26"/>
                <w:rtl/>
                <w:lang w:val="ru-RU"/>
              </w:rPr>
              <w:t>الساتلية</w:t>
            </w:r>
            <w:proofErr w:type="spellEnd"/>
            <w:r w:rsidRPr="00231AC3">
              <w:rPr>
                <w:rFonts w:hint="cs"/>
                <w:sz w:val="20"/>
                <w:szCs w:val="26"/>
                <w:rtl/>
                <w:lang w:val="ru-RU"/>
              </w:rPr>
              <w:t xml:space="preserve"> والخدمة الثابتة</w:t>
            </w:r>
          </w:p>
        </w:tc>
      </w:tr>
      <w:tr w:rsidR="00D85087" w:rsidRPr="00231AC3" w:rsidTr="00E158C1">
        <w:trPr>
          <w:jc w:val="center"/>
        </w:trPr>
        <w:tc>
          <w:tcPr>
            <w:tcW w:w="9148" w:type="dxa"/>
            <w:gridSpan w:val="2"/>
            <w:tcBorders>
              <w:left w:val="single" w:sz="12" w:space="0" w:color="000080"/>
              <w:bottom w:val="single" w:sz="12" w:space="0" w:color="000080"/>
              <w:right w:val="single" w:sz="12" w:space="0" w:color="000080"/>
            </w:tcBorders>
            <w:shd w:val="clear" w:color="auto" w:fill="F3F3F3"/>
          </w:tcPr>
          <w:p w:rsidR="00D85087" w:rsidRPr="00231AC3" w:rsidRDefault="00D85087" w:rsidP="00D85087">
            <w:pPr>
              <w:tabs>
                <w:tab w:val="left" w:pos="1206"/>
              </w:tabs>
              <w:spacing w:before="60" w:after="60" w:line="220" w:lineRule="exact"/>
              <w:rPr>
                <w:b/>
                <w:bCs/>
                <w:color w:val="000080"/>
                <w:sz w:val="20"/>
                <w:szCs w:val="26"/>
                <w:lang w:val="ru-RU"/>
              </w:rPr>
            </w:pPr>
            <w:r w:rsidRPr="00231AC3">
              <w:rPr>
                <w:b/>
                <w:bCs/>
                <w:color w:val="000080"/>
                <w:sz w:val="20"/>
                <w:szCs w:val="26"/>
              </w:rPr>
              <w:t>SM</w:t>
            </w:r>
            <w:r w:rsidRPr="00231AC3">
              <w:rPr>
                <w:rFonts w:hint="cs"/>
                <w:b/>
                <w:bCs/>
                <w:color w:val="000080"/>
                <w:sz w:val="20"/>
                <w:szCs w:val="26"/>
                <w:rtl/>
              </w:rPr>
              <w:tab/>
            </w:r>
            <w:r w:rsidRPr="00231AC3">
              <w:rPr>
                <w:rFonts w:hint="cs"/>
                <w:b/>
                <w:bCs/>
                <w:color w:val="000080"/>
                <w:sz w:val="20"/>
                <w:szCs w:val="26"/>
                <w:rtl/>
                <w:lang w:val="ru-RU"/>
              </w:rPr>
              <w:t>إدارة الطيف</w:t>
            </w:r>
          </w:p>
        </w:tc>
      </w:tr>
    </w:tbl>
    <w:p w:rsidR="00D85087" w:rsidRPr="00231AC3"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231AC3" w:rsidTr="00C22365">
        <w:trPr>
          <w:trHeight w:val="720"/>
          <w:jc w:val="center"/>
        </w:trPr>
        <w:tc>
          <w:tcPr>
            <w:tcW w:w="9163" w:type="dxa"/>
          </w:tcPr>
          <w:p w:rsidR="00D85087" w:rsidRPr="00231AC3" w:rsidRDefault="00D85087" w:rsidP="00D85087">
            <w:pPr>
              <w:ind w:left="284" w:right="284"/>
              <w:rPr>
                <w:b/>
                <w:bCs/>
                <w:i/>
                <w:iCs/>
                <w:sz w:val="20"/>
                <w:szCs w:val="26"/>
                <w:rtl/>
                <w:lang w:val="ru-RU"/>
              </w:rPr>
            </w:pPr>
            <w:r w:rsidRPr="00231AC3">
              <w:rPr>
                <w:rFonts w:hint="cs"/>
                <w:b/>
                <w:bCs/>
                <w:i/>
                <w:iCs/>
                <w:sz w:val="20"/>
                <w:szCs w:val="26"/>
                <w:rtl/>
                <w:lang w:val="ru-RU"/>
              </w:rPr>
              <w:t>ملاحظة</w:t>
            </w:r>
            <w:r w:rsidRPr="00231AC3">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231AC3">
              <w:rPr>
                <w:i/>
                <w:iCs/>
                <w:sz w:val="20"/>
                <w:szCs w:val="26"/>
              </w:rPr>
              <w:t>ITU-R 1</w:t>
            </w:r>
            <w:r w:rsidRPr="00231AC3">
              <w:rPr>
                <w:rFonts w:hint="cs"/>
                <w:i/>
                <w:iCs/>
                <w:sz w:val="20"/>
                <w:szCs w:val="26"/>
                <w:rtl/>
                <w:lang w:bidi="ar-EG"/>
              </w:rPr>
              <w:t>.</w:t>
            </w:r>
          </w:p>
        </w:tc>
      </w:tr>
    </w:tbl>
    <w:p w:rsidR="00D85087" w:rsidRPr="00231AC3" w:rsidRDefault="00D85087" w:rsidP="005B3643">
      <w:pPr>
        <w:spacing w:before="240"/>
        <w:ind w:right="539"/>
        <w:jc w:val="right"/>
        <w:rPr>
          <w:sz w:val="21"/>
          <w:szCs w:val="28"/>
          <w:rtl/>
        </w:rPr>
      </w:pPr>
      <w:r w:rsidRPr="00231AC3">
        <w:rPr>
          <w:rFonts w:hint="cs"/>
          <w:i/>
          <w:iCs/>
          <w:sz w:val="21"/>
          <w:szCs w:val="28"/>
          <w:rtl/>
          <w:lang w:val="ru-RU"/>
        </w:rPr>
        <w:t>النشر الإلكترونـي</w:t>
      </w:r>
      <w:r w:rsidRPr="00231AC3">
        <w:rPr>
          <w:rFonts w:hint="cs"/>
          <w:i/>
          <w:iCs/>
          <w:sz w:val="21"/>
          <w:szCs w:val="28"/>
          <w:rtl/>
          <w:lang w:val="ru-RU"/>
        </w:rPr>
        <w:br/>
      </w:r>
      <w:r w:rsidRPr="00231AC3">
        <w:rPr>
          <w:rFonts w:hint="cs"/>
          <w:sz w:val="21"/>
          <w:szCs w:val="28"/>
          <w:rtl/>
          <w:lang w:val="ru-RU"/>
        </w:rPr>
        <w:t xml:space="preserve">جنيف، </w:t>
      </w:r>
      <w:r w:rsidR="005B3643" w:rsidRPr="00231AC3">
        <w:rPr>
          <w:sz w:val="21"/>
          <w:szCs w:val="28"/>
        </w:rPr>
        <w:t>2017</w:t>
      </w:r>
    </w:p>
    <w:p w:rsidR="00D85087" w:rsidRPr="00231AC3" w:rsidRDefault="00D85087" w:rsidP="008526FF">
      <w:pPr>
        <w:spacing w:after="240"/>
        <w:jc w:val="center"/>
        <w:rPr>
          <w:sz w:val="21"/>
          <w:szCs w:val="20"/>
          <w:rtl/>
          <w:lang w:bidi="ar-EG"/>
        </w:rPr>
      </w:pPr>
      <w:r w:rsidRPr="00231AC3">
        <w:rPr>
          <w:sz w:val="23"/>
          <w:szCs w:val="22"/>
          <w:lang w:val="ru-RU"/>
        </w:rPr>
        <w:sym w:font="Symbol" w:char="F0D3"/>
      </w:r>
      <w:r w:rsidRPr="00231AC3">
        <w:rPr>
          <w:sz w:val="23"/>
          <w:szCs w:val="22"/>
          <w:lang w:val="ru-RU"/>
        </w:rPr>
        <w:t xml:space="preserve">  </w:t>
      </w:r>
      <w:proofErr w:type="gramStart"/>
      <w:r w:rsidRPr="00231AC3">
        <w:rPr>
          <w:sz w:val="23"/>
          <w:szCs w:val="22"/>
        </w:rPr>
        <w:t>ITU</w:t>
      </w:r>
      <w:r w:rsidRPr="00231AC3">
        <w:rPr>
          <w:sz w:val="23"/>
          <w:szCs w:val="22"/>
          <w:lang w:val="ru-RU"/>
        </w:rPr>
        <w:t xml:space="preserve"> </w:t>
      </w:r>
      <w:r w:rsidRPr="00231AC3">
        <w:rPr>
          <w:sz w:val="23"/>
          <w:szCs w:val="22"/>
        </w:rPr>
        <w:t xml:space="preserve"> 201</w:t>
      </w:r>
      <w:r w:rsidR="005B3643" w:rsidRPr="00231AC3">
        <w:rPr>
          <w:sz w:val="23"/>
          <w:szCs w:val="22"/>
        </w:rPr>
        <w:t>7</w:t>
      </w:r>
      <w:proofErr w:type="gramEnd"/>
    </w:p>
    <w:p w:rsidR="00D85087" w:rsidRPr="00231AC3" w:rsidRDefault="00D85087" w:rsidP="00D85087">
      <w:pPr>
        <w:rPr>
          <w:spacing w:val="-4"/>
          <w:sz w:val="20"/>
          <w:szCs w:val="26"/>
          <w:rtl/>
          <w:lang w:bidi="ar-EG"/>
        </w:rPr>
        <w:sectPr w:rsidR="00D85087" w:rsidRPr="00231AC3"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231AC3">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231AC3">
        <w:rPr>
          <w:spacing w:val="-4"/>
          <w:sz w:val="20"/>
          <w:szCs w:val="26"/>
        </w:rPr>
        <w:t>(ITU)</w:t>
      </w:r>
      <w:r w:rsidRPr="00231AC3">
        <w:rPr>
          <w:rFonts w:hint="cs"/>
          <w:spacing w:val="-4"/>
          <w:sz w:val="20"/>
          <w:szCs w:val="26"/>
          <w:rtl/>
          <w:lang w:bidi="ar-EG"/>
        </w:rPr>
        <w:t>.</w:t>
      </w:r>
    </w:p>
    <w:p w:rsidR="00D85087" w:rsidRPr="00231AC3" w:rsidRDefault="00D85087" w:rsidP="00E158C1">
      <w:pPr>
        <w:pStyle w:val="RecNo"/>
        <w:rPr>
          <w:rtl/>
        </w:rPr>
      </w:pPr>
      <w:proofErr w:type="gramStart"/>
      <w:r w:rsidRPr="00231AC3">
        <w:rPr>
          <w:rFonts w:hint="cs"/>
          <w:rtl/>
        </w:rPr>
        <w:lastRenderedPageBreak/>
        <w:t xml:space="preserve">التقـرير  </w:t>
      </w:r>
      <w:r w:rsidRPr="00231AC3">
        <w:t>ITU</w:t>
      </w:r>
      <w:proofErr w:type="gramEnd"/>
      <w:r w:rsidRPr="00231AC3">
        <w:t>-R  </w:t>
      </w:r>
      <w:r w:rsidR="00E158C1" w:rsidRPr="00231AC3">
        <w:t>SM</w:t>
      </w:r>
      <w:r w:rsidRPr="00231AC3">
        <w:t>.</w:t>
      </w:r>
      <w:r w:rsidR="00E158C1" w:rsidRPr="00231AC3">
        <w:t>2404-0</w:t>
      </w:r>
    </w:p>
    <w:p w:rsidR="00D85087" w:rsidRPr="00231AC3" w:rsidRDefault="00E158C1" w:rsidP="00E158C1">
      <w:pPr>
        <w:pStyle w:val="Rectitle"/>
        <w:rPr>
          <w:rtl/>
          <w:lang w:bidi="ar-EG"/>
        </w:rPr>
      </w:pPr>
      <w:r w:rsidRPr="00231AC3">
        <w:rPr>
          <w:rtl/>
        </w:rPr>
        <w:t>الأدوات التنظيمية لدعم تعزيز الاستعمال المشترك للطيف</w:t>
      </w:r>
    </w:p>
    <w:p w:rsidR="00D85087" w:rsidRPr="00231AC3" w:rsidRDefault="00E158C1" w:rsidP="00E158C1">
      <w:pPr>
        <w:pStyle w:val="Date"/>
        <w:rPr>
          <w:rtl/>
          <w:lang w:bidi="ar-EG"/>
        </w:rPr>
      </w:pPr>
      <w:r w:rsidRPr="00231AC3">
        <w:rPr>
          <w:rFonts w:hint="cs"/>
          <w:rtl/>
        </w:rPr>
        <w:t> </w:t>
      </w:r>
      <w:r w:rsidR="00D85087" w:rsidRPr="00231AC3">
        <w:t>(</w:t>
      </w:r>
      <w:r w:rsidRPr="00231AC3">
        <w:t>2017</w:t>
      </w:r>
      <w:r w:rsidR="00D85087" w:rsidRPr="00231AC3">
        <w:t>)</w:t>
      </w:r>
    </w:p>
    <w:p w:rsidR="00D85087" w:rsidRPr="00231AC3" w:rsidRDefault="00E158C1" w:rsidP="00731F0F">
      <w:pPr>
        <w:pStyle w:val="Headingsum"/>
        <w:rPr>
          <w:rtl/>
        </w:rPr>
      </w:pPr>
      <w:r w:rsidRPr="00231AC3">
        <w:rPr>
          <w:rFonts w:hint="cs"/>
          <w:rtl/>
        </w:rPr>
        <w:t>مجال التطبيق</w:t>
      </w:r>
    </w:p>
    <w:p w:rsidR="00C6478E" w:rsidRPr="00231AC3" w:rsidRDefault="005E06B9" w:rsidP="00D674F8">
      <w:pPr>
        <w:pStyle w:val="Summary"/>
        <w:rPr>
          <w:rtl/>
        </w:rPr>
      </w:pPr>
      <w:r w:rsidRPr="00231AC3">
        <w:rPr>
          <w:rFonts w:hint="cs"/>
          <w:rtl/>
        </w:rPr>
        <w:t>وضع هذا التقرير استجابة</w:t>
      </w:r>
      <w:r w:rsidR="00077B0E">
        <w:rPr>
          <w:rFonts w:hint="cs"/>
          <w:rtl/>
        </w:rPr>
        <w:t>ً</w:t>
      </w:r>
      <w:r w:rsidRPr="00231AC3">
        <w:rPr>
          <w:rFonts w:hint="cs"/>
          <w:rtl/>
        </w:rPr>
        <w:t xml:space="preserve"> للمسألة </w:t>
      </w:r>
      <w:r w:rsidRPr="00231AC3">
        <w:rPr>
          <w:lang w:val="en-GB"/>
        </w:rPr>
        <w:t>ITU-R</w:t>
      </w:r>
      <w:r w:rsidR="00077B0E">
        <w:rPr>
          <w:lang w:val="en-GB"/>
        </w:rPr>
        <w:t> </w:t>
      </w:r>
      <w:r w:rsidRPr="00231AC3">
        <w:rPr>
          <w:lang w:val="en-GB"/>
        </w:rPr>
        <w:t>208-1/1</w:t>
      </w:r>
      <w:r w:rsidRPr="00231AC3">
        <w:rPr>
          <w:rFonts w:hint="cs"/>
          <w:rtl/>
          <w:lang w:val="en-GB"/>
        </w:rPr>
        <w:t xml:space="preserve"> </w:t>
      </w:r>
      <w:proofErr w:type="gramStart"/>
      <w:r w:rsidRPr="00231AC3">
        <w:rPr>
          <w:rFonts w:hint="cs"/>
          <w:rtl/>
          <w:lang w:val="en-GB"/>
        </w:rPr>
        <w:t xml:space="preserve">- </w:t>
      </w:r>
      <w:r w:rsidRPr="00231AC3">
        <w:rPr>
          <w:rtl/>
        </w:rPr>
        <w:t>الأساليب</w:t>
      </w:r>
      <w:proofErr w:type="gramEnd"/>
      <w:r w:rsidRPr="00231AC3">
        <w:rPr>
          <w:rtl/>
        </w:rPr>
        <w:t xml:space="preserve"> البديلة للإدارة الوطنية للطيف</w:t>
      </w:r>
      <w:r w:rsidRPr="00231AC3">
        <w:rPr>
          <w:rFonts w:hint="cs"/>
          <w:rtl/>
        </w:rPr>
        <w:t>، التي تطرح في الفقرة</w:t>
      </w:r>
      <w:r w:rsidR="00077B0E">
        <w:rPr>
          <w:rFonts w:hint="eastAsia"/>
          <w:rtl/>
        </w:rPr>
        <w:t> </w:t>
      </w:r>
      <w:r w:rsidRPr="00231AC3">
        <w:t>4</w:t>
      </w:r>
      <w:r w:rsidRPr="00231AC3">
        <w:rPr>
          <w:rFonts w:hint="cs"/>
          <w:rtl/>
        </w:rPr>
        <w:t xml:space="preserve"> من "</w:t>
      </w:r>
      <w:r w:rsidRPr="00231AC3">
        <w:rPr>
          <w:rFonts w:hint="cs"/>
          <w:i/>
          <w:iCs/>
          <w:rtl/>
        </w:rPr>
        <w:t>يقرر</w:t>
      </w:r>
      <w:r w:rsidRPr="00231AC3">
        <w:rPr>
          <w:rFonts w:hint="cs"/>
          <w:rtl/>
        </w:rPr>
        <w:t>" دراسة المسألة التالية:</w:t>
      </w:r>
    </w:p>
    <w:p w:rsidR="00E158C1" w:rsidRPr="00231AC3" w:rsidRDefault="00E158C1" w:rsidP="00E158C1">
      <w:pPr>
        <w:rPr>
          <w:rtl/>
          <w:lang w:bidi="ar-EG"/>
        </w:rPr>
      </w:pPr>
      <w:r w:rsidRPr="00231AC3">
        <w:rPr>
          <w:rFonts w:hint="cs"/>
          <w:rtl/>
        </w:rPr>
        <w:t>"</w:t>
      </w:r>
      <w:r w:rsidRPr="00231AC3">
        <w:rPr>
          <w:b/>
          <w:bCs/>
          <w:lang w:bidi="ar-EG"/>
        </w:rPr>
        <w:t>4</w:t>
      </w:r>
      <w:r w:rsidRPr="00231AC3">
        <w:rPr>
          <w:rFonts w:hint="cs"/>
          <w:rtl/>
          <w:lang w:bidi="ar-EG"/>
        </w:rPr>
        <w:tab/>
      </w:r>
      <w:r w:rsidRPr="00231AC3">
        <w:rPr>
          <w:rtl/>
          <w:lang w:bidi="ar-EG"/>
        </w:rPr>
        <w:t xml:space="preserve">ما هي الإجراءات </w:t>
      </w:r>
      <w:r w:rsidRPr="00231AC3">
        <w:rPr>
          <w:rFonts w:hint="cs"/>
          <w:rtl/>
          <w:lang w:bidi="ar-EG"/>
        </w:rPr>
        <w:t>ال</w:t>
      </w:r>
      <w:r w:rsidRPr="00231AC3">
        <w:rPr>
          <w:rtl/>
          <w:lang w:bidi="ar-EG"/>
        </w:rPr>
        <w:t>تقنية و</w:t>
      </w:r>
      <w:r w:rsidRPr="00231AC3">
        <w:rPr>
          <w:rFonts w:hint="cs"/>
          <w:rtl/>
          <w:lang w:bidi="ar-EG"/>
        </w:rPr>
        <w:t>ال</w:t>
      </w:r>
      <w:r w:rsidRPr="00231AC3">
        <w:rPr>
          <w:rtl/>
          <w:lang w:bidi="ar-EG"/>
        </w:rPr>
        <w:t>تشغيلية و</w:t>
      </w:r>
      <w:r w:rsidRPr="00231AC3">
        <w:rPr>
          <w:rFonts w:hint="cs"/>
          <w:rtl/>
          <w:lang w:bidi="ar-EG"/>
        </w:rPr>
        <w:t>ال</w:t>
      </w:r>
      <w:r w:rsidRPr="00231AC3">
        <w:rPr>
          <w:rtl/>
          <w:lang w:bidi="ar-EG"/>
        </w:rPr>
        <w:t xml:space="preserve">تنظيمية التي ينبغي </w:t>
      </w:r>
      <w:r w:rsidRPr="00231AC3">
        <w:rPr>
          <w:rFonts w:hint="cs"/>
          <w:rtl/>
          <w:lang w:bidi="ar-EG"/>
        </w:rPr>
        <w:t>ل</w:t>
      </w:r>
      <w:r w:rsidRPr="00231AC3">
        <w:rPr>
          <w:rtl/>
          <w:lang w:bidi="ar-EG"/>
        </w:rPr>
        <w:t xml:space="preserve">إدارة ما أن تضعها في الاعتبار لدى اعتماد نهج </w:t>
      </w:r>
      <w:r w:rsidRPr="00231AC3">
        <w:rPr>
          <w:rFonts w:hint="cs"/>
          <w:rtl/>
          <w:lang w:bidi="ar-EG"/>
        </w:rPr>
        <w:t xml:space="preserve">أو أكثر </w:t>
      </w:r>
      <w:r w:rsidRPr="00231AC3">
        <w:rPr>
          <w:rtl/>
          <w:lang w:bidi="ar-EG"/>
        </w:rPr>
        <w:t>من</w:t>
      </w:r>
      <w:r w:rsidRPr="00231AC3">
        <w:rPr>
          <w:rFonts w:hint="cs"/>
          <w:rtl/>
          <w:lang w:bidi="ar-EG"/>
        </w:rPr>
        <w:t> </w:t>
      </w:r>
      <w:r w:rsidRPr="00231AC3">
        <w:rPr>
          <w:rtl/>
          <w:lang w:bidi="ar-EG"/>
        </w:rPr>
        <w:t>نهج إدارة الطيف هذه في سياق:</w:t>
      </w:r>
    </w:p>
    <w:p w:rsidR="00E158C1" w:rsidRPr="00231AC3" w:rsidRDefault="00E158C1" w:rsidP="00527C7D">
      <w:pPr>
        <w:pStyle w:val="enumlev1"/>
        <w:rPr>
          <w:rtl/>
        </w:rPr>
      </w:pPr>
      <w:r w:rsidRPr="00231AC3">
        <w:rPr>
          <w:rFonts w:hint="cs"/>
          <w:rtl/>
        </w:rPr>
        <w:t>-</w:t>
      </w:r>
      <w:r w:rsidRPr="00231AC3">
        <w:rPr>
          <w:rFonts w:hint="cs"/>
          <w:rtl/>
        </w:rPr>
        <w:tab/>
      </w:r>
      <w:r w:rsidRPr="00231AC3">
        <w:rPr>
          <w:rtl/>
        </w:rPr>
        <w:t>البنية التحتية للبلد</w:t>
      </w:r>
      <w:r w:rsidRPr="00231AC3">
        <w:rPr>
          <w:rFonts w:hint="cs"/>
          <w:rtl/>
        </w:rPr>
        <w:t>؛</w:t>
      </w:r>
    </w:p>
    <w:p w:rsidR="00E158C1" w:rsidRPr="00231AC3" w:rsidRDefault="00E158C1" w:rsidP="00527C7D">
      <w:pPr>
        <w:pStyle w:val="enumlev1"/>
        <w:rPr>
          <w:rtl/>
        </w:rPr>
      </w:pPr>
      <w:r w:rsidRPr="00231AC3">
        <w:rPr>
          <w:rFonts w:hint="cs"/>
          <w:rtl/>
        </w:rPr>
        <w:t>-</w:t>
      </w:r>
      <w:r w:rsidRPr="00231AC3">
        <w:rPr>
          <w:rFonts w:hint="cs"/>
          <w:rtl/>
        </w:rPr>
        <w:tab/>
      </w:r>
      <w:r w:rsidRPr="00231AC3">
        <w:rPr>
          <w:rtl/>
        </w:rPr>
        <w:t>إدارة الطيف الوطنية</w:t>
      </w:r>
      <w:r w:rsidRPr="00231AC3">
        <w:rPr>
          <w:rFonts w:hint="cs"/>
          <w:rtl/>
        </w:rPr>
        <w:t>؛</w:t>
      </w:r>
    </w:p>
    <w:p w:rsidR="00E158C1" w:rsidRPr="00231AC3" w:rsidRDefault="00E158C1" w:rsidP="00527C7D">
      <w:pPr>
        <w:pStyle w:val="enumlev1"/>
        <w:rPr>
          <w:rtl/>
        </w:rPr>
      </w:pPr>
      <w:r w:rsidRPr="00231AC3">
        <w:rPr>
          <w:rFonts w:hint="cs"/>
          <w:rtl/>
        </w:rPr>
        <w:t>-</w:t>
      </w:r>
      <w:r w:rsidRPr="00231AC3">
        <w:rPr>
          <w:rFonts w:hint="cs"/>
          <w:rtl/>
        </w:rPr>
        <w:tab/>
      </w:r>
      <w:r w:rsidRPr="00231AC3">
        <w:rPr>
          <w:rtl/>
        </w:rPr>
        <w:t>ال</w:t>
      </w:r>
      <w:r w:rsidRPr="00231AC3">
        <w:rPr>
          <w:rFonts w:hint="cs"/>
          <w:rtl/>
        </w:rPr>
        <w:t>جوانب</w:t>
      </w:r>
      <w:r w:rsidRPr="00231AC3">
        <w:rPr>
          <w:rtl/>
        </w:rPr>
        <w:t xml:space="preserve"> الإقليمية والدولية (مثلا</w:t>
      </w:r>
      <w:r w:rsidRPr="00231AC3">
        <w:rPr>
          <w:rFonts w:hint="cs"/>
          <w:rtl/>
        </w:rPr>
        <w:t>ً</w:t>
      </w:r>
      <w:r w:rsidRPr="00231AC3">
        <w:rPr>
          <w:rtl/>
        </w:rPr>
        <w:t xml:space="preserve"> التبليغ والتنسيق والمراقبة)؟</w:t>
      </w:r>
      <w:r w:rsidRPr="00231AC3">
        <w:rPr>
          <w:rFonts w:hint="cs"/>
          <w:rtl/>
        </w:rPr>
        <w:t>"</w:t>
      </w:r>
    </w:p>
    <w:p w:rsidR="00E158C1" w:rsidRPr="00231AC3" w:rsidRDefault="005E06B9" w:rsidP="005E06B9">
      <w:pPr>
        <w:rPr>
          <w:rtl/>
        </w:rPr>
      </w:pPr>
      <w:r w:rsidRPr="00231AC3">
        <w:rPr>
          <w:rFonts w:hint="cs"/>
          <w:rtl/>
        </w:rPr>
        <w:t>يتناول هذا التقرير الحلو</w:t>
      </w:r>
      <w:r w:rsidR="00A404B6" w:rsidRPr="00231AC3">
        <w:rPr>
          <w:rFonts w:hint="cs"/>
          <w:rtl/>
        </w:rPr>
        <w:t>ل التنظيمية الممكنة التي يمكن ت</w:t>
      </w:r>
      <w:r w:rsidRPr="00231AC3">
        <w:rPr>
          <w:rFonts w:hint="cs"/>
          <w:rtl/>
        </w:rPr>
        <w:t xml:space="preserve">طبيقها على صعيد وطني </w:t>
      </w:r>
      <w:r w:rsidRPr="00231AC3">
        <w:rPr>
          <w:color w:val="000000"/>
          <w:rtl/>
        </w:rPr>
        <w:t>من أجل تسهيل الاستعمال الم</w:t>
      </w:r>
      <w:r w:rsidRPr="00231AC3">
        <w:rPr>
          <w:rFonts w:hint="cs"/>
          <w:color w:val="000000"/>
          <w:rtl/>
        </w:rPr>
        <w:t>شترك</w:t>
      </w:r>
      <w:r w:rsidRPr="00231AC3">
        <w:rPr>
          <w:color w:val="000000"/>
          <w:rtl/>
        </w:rPr>
        <w:t xml:space="preserve"> للطيف ومن ث</w:t>
      </w:r>
      <w:r w:rsidRPr="00231AC3">
        <w:rPr>
          <w:rFonts w:hint="cs"/>
          <w:color w:val="000000"/>
          <w:rtl/>
        </w:rPr>
        <w:t>َ</w:t>
      </w:r>
      <w:r w:rsidRPr="00231AC3">
        <w:rPr>
          <w:color w:val="000000"/>
          <w:rtl/>
        </w:rPr>
        <w:t>م تشجيع الاستعمال الفعّال للطيف عن طريق السماح بالتطبيقات ذات الطابع المختلف و/أو المتشاب</w:t>
      </w:r>
      <w:r w:rsidRPr="00231AC3">
        <w:rPr>
          <w:rFonts w:hint="cs"/>
          <w:color w:val="000000"/>
          <w:rtl/>
        </w:rPr>
        <w:t>ه (على سبيل المثال الخدمات/</w:t>
      </w:r>
      <w:r w:rsidR="008B6B52">
        <w:rPr>
          <w:rFonts w:hint="cs"/>
          <w:color w:val="000000"/>
          <w:rtl/>
        </w:rPr>
        <w:t xml:space="preserve"> </w:t>
      </w:r>
      <w:r w:rsidRPr="00231AC3">
        <w:rPr>
          <w:rFonts w:hint="cs"/>
          <w:color w:val="000000"/>
          <w:rtl/>
        </w:rPr>
        <w:t>التكنولوجيات الراديوية المتشابهة)</w:t>
      </w:r>
      <w:r w:rsidRPr="00231AC3">
        <w:rPr>
          <w:color w:val="000000"/>
          <w:rtl/>
        </w:rPr>
        <w:t xml:space="preserve"> بالتعايش في بيئة محددة من الطيف</w:t>
      </w:r>
      <w:r w:rsidRPr="00231AC3">
        <w:rPr>
          <w:rFonts w:hint="cs"/>
          <w:color w:val="000000"/>
          <w:rtl/>
        </w:rPr>
        <w:t>.</w:t>
      </w:r>
    </w:p>
    <w:p w:rsidR="00E158C1" w:rsidRPr="00231AC3" w:rsidRDefault="00E158C1" w:rsidP="00E158C1">
      <w:pPr>
        <w:rPr>
          <w:rtl/>
          <w:lang w:bidi="ar-EG"/>
        </w:rPr>
      </w:pPr>
      <w:r w:rsidRPr="00231AC3">
        <w:rPr>
          <w:rFonts w:hint="cs"/>
          <w:rtl/>
          <w:lang w:bidi="ar-EG"/>
        </w:rPr>
        <w:t>واستناداً إلى تجارب بلدان مختلفة، يتضمن هذا التقرير مجموعة من الآليات التنظيمية التي تمت تجربتها والاع</w:t>
      </w:r>
      <w:r w:rsidR="00D4427A">
        <w:rPr>
          <w:rFonts w:hint="cs"/>
          <w:rtl/>
          <w:lang w:bidi="ar-EG"/>
        </w:rPr>
        <w:t>تراف</w:t>
      </w:r>
      <w:r w:rsidRPr="00231AC3">
        <w:rPr>
          <w:rFonts w:hint="cs"/>
          <w:rtl/>
          <w:lang w:bidi="ar-EG"/>
        </w:rPr>
        <w:t xml:space="preserve"> بها كأفضل الممارسات بالنسبة إلى حلول إدارة الطيف.</w:t>
      </w:r>
    </w:p>
    <w:p w:rsidR="00D85087" w:rsidRPr="00231AC3" w:rsidRDefault="00D85087" w:rsidP="00E158C1">
      <w:pPr>
        <w:rPr>
          <w:rtl/>
          <w:lang w:bidi="ar-SY"/>
        </w:rPr>
      </w:pPr>
      <w:r w:rsidRPr="00231AC3">
        <w:rPr>
          <w:rtl/>
          <w:lang w:bidi="ar-SY"/>
        </w:rPr>
        <w:br w:type="page"/>
      </w:r>
    </w:p>
    <w:p w:rsidR="00D85087" w:rsidRPr="00231AC3" w:rsidRDefault="00E158C1" w:rsidP="00E158C1">
      <w:pPr>
        <w:pStyle w:val="Header"/>
        <w:spacing w:before="120" w:after="360"/>
        <w:rPr>
          <w:rtl/>
          <w:lang w:bidi="ar-SY"/>
        </w:rPr>
      </w:pPr>
      <w:r w:rsidRPr="00231AC3">
        <w:rPr>
          <w:rFonts w:hint="cs"/>
          <w:rtl/>
          <w:lang w:bidi="ar-SY"/>
        </w:rPr>
        <w:lastRenderedPageBreak/>
        <w:t>جدول المحتويات</w:t>
      </w:r>
    </w:p>
    <w:p w:rsidR="00E158C1" w:rsidRPr="00231AC3" w:rsidRDefault="00E158C1" w:rsidP="00E158C1">
      <w:pPr>
        <w:jc w:val="right"/>
        <w:rPr>
          <w:i/>
          <w:iCs/>
          <w:spacing w:val="-4"/>
          <w:rtl/>
          <w:lang w:bidi="ar-SY"/>
        </w:rPr>
      </w:pPr>
      <w:r w:rsidRPr="00231AC3">
        <w:rPr>
          <w:rFonts w:hint="cs"/>
          <w:i/>
          <w:iCs/>
          <w:spacing w:val="-4"/>
          <w:rtl/>
          <w:lang w:bidi="ar-SY"/>
        </w:rPr>
        <w:t>الصفحة</w:t>
      </w:r>
    </w:p>
    <w:p w:rsidR="00C15A01" w:rsidRDefault="00D4185D" w:rsidP="00C6372B">
      <w:pPr>
        <w:pStyle w:val="TOC1"/>
        <w:rPr>
          <w:rFonts w:asciiTheme="minorHAnsi" w:eastAsiaTheme="minorEastAsia" w:hAnsiTheme="minorHAnsi" w:cstheme="minorBidi"/>
          <w:szCs w:val="22"/>
          <w:lang w:eastAsia="zh-CN"/>
        </w:rPr>
      </w:pPr>
      <w:r>
        <w:rPr>
          <w:rtl/>
        </w:rPr>
        <w:fldChar w:fldCharType="begin"/>
      </w:r>
      <w:r>
        <w:rPr>
          <w:rtl/>
        </w:rPr>
        <w:instrText xml:space="preserve"> </w:instrText>
      </w:r>
      <w:r>
        <w:instrText>TOC</w:instrText>
      </w:r>
      <w:r>
        <w:rPr>
          <w:rtl/>
        </w:rPr>
        <w:instrText xml:space="preserve"> \</w:instrText>
      </w:r>
      <w:r>
        <w:instrText>h \z \t "Heading 1,1,Heading 2,2,Heading 3,2,Annex No,1,Annex title,1</w:instrText>
      </w:r>
      <w:r>
        <w:rPr>
          <w:rtl/>
        </w:rPr>
        <w:instrText xml:space="preserve">" </w:instrText>
      </w:r>
      <w:r>
        <w:rPr>
          <w:rtl/>
        </w:rPr>
        <w:fldChar w:fldCharType="separate"/>
      </w:r>
      <w:hyperlink w:anchor="_Toc493846878" w:history="1">
        <w:r w:rsidR="00C15A01" w:rsidRPr="004633D7">
          <w:rPr>
            <w:rStyle w:val="Hyperlink"/>
            <w:lang w:bidi="ar-SY"/>
          </w:rPr>
          <w:t>1</w:t>
        </w:r>
        <w:r w:rsidR="00C6372B">
          <w:rPr>
            <w:rFonts w:asciiTheme="minorHAnsi" w:eastAsiaTheme="minorEastAsia" w:hAnsiTheme="minorHAnsi" w:cstheme="minorBidi"/>
            <w:szCs w:val="22"/>
            <w:rtl/>
            <w:lang w:eastAsia="zh-CN"/>
          </w:rPr>
          <w:tab/>
        </w:r>
        <w:r w:rsidR="00C15A01" w:rsidRPr="004633D7">
          <w:rPr>
            <w:rStyle w:val="Hyperlink"/>
            <w:rFonts w:hint="cs"/>
            <w:rtl/>
          </w:rPr>
          <w:t>مقدمة</w:t>
        </w:r>
        <w:r w:rsidR="00C15A01" w:rsidRPr="00544661">
          <w:rPr>
            <w:rFonts w:ascii="Traditional Arabic" w:hAnsi="Traditional Arabic"/>
            <w:webHidden/>
            <w:sz w:val="30"/>
          </w:rPr>
          <w:tab/>
        </w:r>
        <w:r w:rsidR="00C15A01" w:rsidRPr="003017A7">
          <w:rPr>
            <w:rStyle w:val="Hyperlink"/>
            <w:rFonts w:cs="Times New Roman"/>
            <w:szCs w:val="22"/>
          </w:rPr>
          <w:fldChar w:fldCharType="begin"/>
        </w:r>
        <w:r w:rsidR="00C15A01" w:rsidRPr="003017A7">
          <w:rPr>
            <w:rFonts w:cs="Times New Roman"/>
            <w:webHidden/>
            <w:szCs w:val="22"/>
          </w:rPr>
          <w:instrText xml:space="preserve"> PAGEREF _Toc493846878 \h </w:instrText>
        </w:r>
        <w:r w:rsidR="00C15A01" w:rsidRPr="003017A7">
          <w:rPr>
            <w:rStyle w:val="Hyperlink"/>
            <w:rFonts w:cs="Times New Roman"/>
            <w:szCs w:val="22"/>
          </w:rPr>
        </w:r>
        <w:r w:rsidR="00C15A01" w:rsidRPr="003017A7">
          <w:rPr>
            <w:rStyle w:val="Hyperlink"/>
            <w:rFonts w:cs="Times New Roman"/>
            <w:szCs w:val="22"/>
          </w:rPr>
          <w:fldChar w:fldCharType="separate"/>
        </w:r>
        <w:r w:rsidR="008C3FBD">
          <w:rPr>
            <w:rFonts w:cs="Times New Roman"/>
            <w:webHidden/>
            <w:szCs w:val="22"/>
            <w:rtl/>
          </w:rPr>
          <w:t>4</w:t>
        </w:r>
        <w:r w:rsidR="00C15A01" w:rsidRPr="003017A7">
          <w:rPr>
            <w:rStyle w:val="Hyperlink"/>
            <w:rFonts w:cs="Times New Roman"/>
            <w:szCs w:val="22"/>
          </w:rPr>
          <w:fldChar w:fldCharType="end"/>
        </w:r>
      </w:hyperlink>
    </w:p>
    <w:p w:rsidR="00C15A01" w:rsidRDefault="00731F0F" w:rsidP="00C6372B">
      <w:pPr>
        <w:pStyle w:val="TOC1"/>
        <w:rPr>
          <w:rFonts w:asciiTheme="minorHAnsi" w:eastAsiaTheme="minorEastAsia" w:hAnsiTheme="minorHAnsi" w:cstheme="minorBidi"/>
          <w:szCs w:val="22"/>
          <w:lang w:eastAsia="zh-CN"/>
        </w:rPr>
      </w:pPr>
      <w:hyperlink w:anchor="_Toc493846879" w:history="1">
        <w:r w:rsidR="00C15A01" w:rsidRPr="004633D7">
          <w:rPr>
            <w:rStyle w:val="Hyperlink"/>
          </w:rPr>
          <w:t>2</w:t>
        </w:r>
        <w:r w:rsidR="00C6372B">
          <w:rPr>
            <w:rFonts w:asciiTheme="minorHAnsi" w:eastAsiaTheme="minorEastAsia" w:hAnsiTheme="minorHAnsi" w:cstheme="minorBidi"/>
            <w:szCs w:val="22"/>
            <w:rtl/>
            <w:lang w:eastAsia="zh-CN"/>
          </w:rPr>
          <w:tab/>
        </w:r>
        <w:r w:rsidR="00C15A01" w:rsidRPr="004633D7">
          <w:rPr>
            <w:rStyle w:val="Hyperlink"/>
            <w:rFonts w:hint="cs"/>
            <w:rtl/>
          </w:rPr>
          <w:t>ال</w:t>
        </w:r>
        <w:r w:rsidR="00C15A01" w:rsidRPr="004633D7">
          <w:rPr>
            <w:rStyle w:val="Hyperlink"/>
            <w:rFonts w:hint="cs"/>
            <w:rtl/>
            <w:lang w:bidi="ar-LB"/>
          </w:rPr>
          <w:t>ت</w:t>
        </w:r>
        <w:r w:rsidR="00C15A01" w:rsidRPr="004633D7">
          <w:rPr>
            <w:rStyle w:val="Hyperlink"/>
            <w:rFonts w:hint="cs"/>
            <w:rtl/>
          </w:rPr>
          <w:t>قاسم</w:t>
        </w:r>
        <w:r w:rsidR="00C15A01" w:rsidRPr="004633D7">
          <w:rPr>
            <w:rStyle w:val="Hyperlink"/>
            <w:rtl/>
          </w:rPr>
          <w:t xml:space="preserve"> </w:t>
        </w:r>
        <w:r w:rsidR="00C15A01" w:rsidRPr="004633D7">
          <w:rPr>
            <w:rStyle w:val="Hyperlink"/>
            <w:rFonts w:hint="cs"/>
            <w:rtl/>
          </w:rPr>
          <w:t>على</w:t>
        </w:r>
        <w:r w:rsidR="00C15A01" w:rsidRPr="004633D7">
          <w:rPr>
            <w:rStyle w:val="Hyperlink"/>
            <w:rtl/>
          </w:rPr>
          <w:t xml:space="preserve"> </w:t>
        </w:r>
        <w:r w:rsidR="00C15A01" w:rsidRPr="004633D7">
          <w:rPr>
            <w:rStyle w:val="Hyperlink"/>
            <w:rFonts w:hint="cs"/>
            <w:rtl/>
          </w:rPr>
          <w:t>مستوى</w:t>
        </w:r>
        <w:r w:rsidR="00C15A01" w:rsidRPr="004633D7">
          <w:rPr>
            <w:rStyle w:val="Hyperlink"/>
            <w:rtl/>
          </w:rPr>
          <w:t xml:space="preserve"> </w:t>
        </w:r>
        <w:r w:rsidR="00C15A01" w:rsidRPr="004633D7">
          <w:rPr>
            <w:rStyle w:val="Hyperlink"/>
            <w:rFonts w:hint="cs"/>
            <w:rtl/>
          </w:rPr>
          <w:t>التوزيع</w:t>
        </w:r>
        <w:r w:rsidR="00C15A01" w:rsidRPr="004633D7">
          <w:rPr>
            <w:rStyle w:val="Hyperlink"/>
            <w:rtl/>
          </w:rPr>
          <w:t xml:space="preserve"> </w:t>
        </w:r>
        <w:r w:rsidR="00C15A01" w:rsidRPr="004633D7">
          <w:rPr>
            <w:rStyle w:val="Hyperlink"/>
            <w:rFonts w:hint="cs"/>
            <w:rtl/>
          </w:rPr>
          <w:t>مقابل</w:t>
        </w:r>
        <w:r w:rsidR="00C15A01" w:rsidRPr="004633D7">
          <w:rPr>
            <w:rStyle w:val="Hyperlink"/>
            <w:rtl/>
          </w:rPr>
          <w:t xml:space="preserve"> </w:t>
        </w:r>
        <w:r w:rsidR="00C15A01" w:rsidRPr="004633D7">
          <w:rPr>
            <w:rStyle w:val="Hyperlink"/>
            <w:rFonts w:hint="cs"/>
            <w:rtl/>
          </w:rPr>
          <w:t>التقاسم</w:t>
        </w:r>
        <w:r w:rsidR="00C15A01" w:rsidRPr="004633D7">
          <w:rPr>
            <w:rStyle w:val="Hyperlink"/>
            <w:rtl/>
          </w:rPr>
          <w:t xml:space="preserve"> </w:t>
        </w:r>
        <w:r w:rsidR="00C15A01" w:rsidRPr="004633D7">
          <w:rPr>
            <w:rStyle w:val="Hyperlink"/>
            <w:rFonts w:hint="cs"/>
            <w:rtl/>
          </w:rPr>
          <w:t>على</w:t>
        </w:r>
        <w:r w:rsidR="00C15A01" w:rsidRPr="004633D7">
          <w:rPr>
            <w:rStyle w:val="Hyperlink"/>
            <w:rtl/>
          </w:rPr>
          <w:t xml:space="preserve"> </w:t>
        </w:r>
        <w:r w:rsidR="00C15A01" w:rsidRPr="004633D7">
          <w:rPr>
            <w:rStyle w:val="Hyperlink"/>
            <w:rFonts w:hint="cs"/>
            <w:rtl/>
          </w:rPr>
          <w:t>مستوى</w:t>
        </w:r>
        <w:r w:rsidR="00C15A01" w:rsidRPr="004633D7">
          <w:rPr>
            <w:rStyle w:val="Hyperlink"/>
            <w:rtl/>
          </w:rPr>
          <w:t xml:space="preserve"> </w:t>
        </w:r>
        <w:r w:rsidR="00C15A01" w:rsidRPr="004633D7">
          <w:rPr>
            <w:rStyle w:val="Hyperlink"/>
            <w:rFonts w:hint="cs"/>
            <w:rtl/>
          </w:rPr>
          <w:t>الترخيص</w:t>
        </w:r>
        <w:r w:rsidR="00C15A01" w:rsidRPr="00544661">
          <w:rPr>
            <w:rFonts w:ascii="Traditional Arabic" w:hAnsi="Traditional Arabic"/>
            <w:webHidden/>
            <w:sz w:val="30"/>
          </w:rPr>
          <w:tab/>
        </w:r>
        <w:r w:rsidR="00C15A01" w:rsidRPr="003017A7">
          <w:rPr>
            <w:rStyle w:val="Hyperlink"/>
            <w:rFonts w:cs="Times New Roman"/>
            <w:szCs w:val="22"/>
          </w:rPr>
          <w:fldChar w:fldCharType="begin"/>
        </w:r>
        <w:r w:rsidR="00C15A01" w:rsidRPr="003017A7">
          <w:rPr>
            <w:rFonts w:cs="Times New Roman"/>
            <w:webHidden/>
            <w:szCs w:val="22"/>
          </w:rPr>
          <w:instrText xml:space="preserve"> PAGEREF _Toc493846879 \h </w:instrText>
        </w:r>
        <w:r w:rsidR="00C15A01" w:rsidRPr="003017A7">
          <w:rPr>
            <w:rStyle w:val="Hyperlink"/>
            <w:rFonts w:cs="Times New Roman"/>
            <w:szCs w:val="22"/>
          </w:rPr>
        </w:r>
        <w:r w:rsidR="00C15A01" w:rsidRPr="003017A7">
          <w:rPr>
            <w:rStyle w:val="Hyperlink"/>
            <w:rFonts w:cs="Times New Roman"/>
            <w:szCs w:val="22"/>
          </w:rPr>
          <w:fldChar w:fldCharType="separate"/>
        </w:r>
        <w:r w:rsidR="008C3FBD">
          <w:rPr>
            <w:rFonts w:cs="Times New Roman"/>
            <w:webHidden/>
            <w:szCs w:val="22"/>
            <w:rtl/>
          </w:rPr>
          <w:t>5</w:t>
        </w:r>
        <w:r w:rsidR="00C15A01" w:rsidRPr="003017A7">
          <w:rPr>
            <w:rStyle w:val="Hyperlink"/>
            <w:rFonts w:cs="Times New Roman"/>
            <w:szCs w:val="22"/>
          </w:rPr>
          <w:fldChar w:fldCharType="end"/>
        </w:r>
      </w:hyperlink>
    </w:p>
    <w:p w:rsidR="00C15A01" w:rsidRDefault="00731F0F" w:rsidP="00C6372B">
      <w:pPr>
        <w:pStyle w:val="TOC2"/>
        <w:rPr>
          <w:rFonts w:asciiTheme="minorHAnsi" w:eastAsiaTheme="minorEastAsia" w:hAnsiTheme="minorHAnsi" w:cstheme="minorBidi"/>
          <w:noProof/>
          <w:szCs w:val="22"/>
          <w:lang w:eastAsia="zh-CN"/>
        </w:rPr>
      </w:pPr>
      <w:hyperlink w:anchor="_Toc493846880" w:history="1">
        <w:r w:rsidR="00C15A01" w:rsidRPr="004633D7">
          <w:rPr>
            <w:rStyle w:val="Hyperlink"/>
            <w:rFonts w:eastAsiaTheme="majorEastAsia"/>
            <w:noProof/>
            <w:lang w:bidi="ar-EG"/>
          </w:rPr>
          <w:t>1.2</w:t>
        </w:r>
        <w:r w:rsidR="00C6372B">
          <w:rPr>
            <w:rFonts w:asciiTheme="minorHAnsi" w:eastAsiaTheme="minorEastAsia" w:hAnsiTheme="minorHAnsi" w:cstheme="minorBidi"/>
            <w:noProof/>
            <w:szCs w:val="22"/>
            <w:rtl/>
            <w:lang w:eastAsia="zh-CN"/>
          </w:rPr>
          <w:tab/>
        </w:r>
        <w:r w:rsidR="00C15A01" w:rsidRPr="004633D7">
          <w:rPr>
            <w:rStyle w:val="Hyperlink"/>
            <w:rFonts w:eastAsiaTheme="majorEastAsia" w:hint="cs"/>
            <w:noProof/>
            <w:rtl/>
            <w:lang w:bidi="ar-EG"/>
          </w:rPr>
          <w:t>توزيع</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الترددات</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والنفاذ</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المتقاسم</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المرخّص</w:t>
        </w:r>
        <w:r w:rsidR="00C15A01" w:rsidRPr="004633D7">
          <w:rPr>
            <w:rStyle w:val="Hyperlink"/>
            <w:rFonts w:eastAsiaTheme="majorEastAsia"/>
            <w:noProof/>
            <w:rtl/>
            <w:lang w:bidi="ar-EG"/>
          </w:rPr>
          <w:t xml:space="preserve"> </w:t>
        </w:r>
        <w:r w:rsidR="00C15A01" w:rsidRPr="004633D7">
          <w:rPr>
            <w:rStyle w:val="Hyperlink"/>
            <w:rFonts w:eastAsiaTheme="majorEastAsia"/>
            <w:noProof/>
            <w:lang w:bidi="ar-EG"/>
          </w:rPr>
          <w:t>(LSA)</w:t>
        </w:r>
        <w:r w:rsidR="00C15A01" w:rsidRPr="00544661">
          <w:rPr>
            <w:rFonts w:ascii="Traditional Arabic" w:eastAsiaTheme="majorEastAsia" w:hAnsi="Traditional Arabic"/>
            <w:noProof/>
            <w:webHidden/>
            <w:sz w:val="30"/>
            <w:lang w:bidi="ar-EG"/>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_Toc493846880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5</w:t>
        </w:r>
        <w:r w:rsidR="00C15A01" w:rsidRPr="003017A7">
          <w:rPr>
            <w:rStyle w:val="Hyperlink"/>
            <w:rFonts w:eastAsiaTheme="majorEastAsia" w:cs="Times New Roman"/>
            <w:noProof/>
            <w:szCs w:val="22"/>
          </w:rPr>
          <w:fldChar w:fldCharType="end"/>
        </w:r>
      </w:hyperlink>
    </w:p>
    <w:p w:rsidR="00C15A01" w:rsidRDefault="00731F0F" w:rsidP="00C6372B">
      <w:pPr>
        <w:pStyle w:val="TOC2"/>
        <w:rPr>
          <w:rFonts w:asciiTheme="minorHAnsi" w:eastAsiaTheme="minorEastAsia" w:hAnsiTheme="minorHAnsi" w:cstheme="minorBidi"/>
          <w:noProof/>
          <w:szCs w:val="22"/>
          <w:lang w:eastAsia="zh-CN"/>
        </w:rPr>
      </w:pPr>
      <w:hyperlink w:anchor="_Toc493846881" w:history="1">
        <w:r w:rsidR="00C15A01" w:rsidRPr="004633D7">
          <w:rPr>
            <w:rStyle w:val="Hyperlink"/>
            <w:rFonts w:eastAsiaTheme="majorEastAsia"/>
            <w:noProof/>
            <w:lang w:bidi="ar-EG"/>
          </w:rPr>
          <w:t>2.2</w:t>
        </w:r>
        <w:r w:rsidR="00C6372B">
          <w:rPr>
            <w:rFonts w:asciiTheme="minorHAnsi" w:eastAsiaTheme="minorEastAsia" w:hAnsiTheme="minorHAnsi" w:cstheme="minorBidi"/>
            <w:noProof/>
            <w:szCs w:val="22"/>
            <w:rtl/>
            <w:lang w:eastAsia="zh-CN"/>
          </w:rPr>
          <w:tab/>
        </w:r>
        <w:r w:rsidR="00C15A01" w:rsidRPr="004633D7">
          <w:rPr>
            <w:rStyle w:val="Hyperlink"/>
            <w:rFonts w:eastAsiaTheme="majorEastAsia" w:hint="cs"/>
            <w:noProof/>
            <w:rtl/>
            <w:lang w:bidi="ar-EG"/>
          </w:rPr>
          <w:t>ترخيص</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التردد</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وتقاسم</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النفاذ</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إلى</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الطيف</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من</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أجل</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تكنولوجيات</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متشابهة</w:t>
        </w:r>
        <w:r w:rsidR="00C15A01" w:rsidRPr="004633D7">
          <w:rPr>
            <w:rStyle w:val="Hyperlink"/>
            <w:rFonts w:eastAsiaTheme="majorEastAsia"/>
            <w:noProof/>
            <w:rtl/>
            <w:lang w:bidi="ar-EG"/>
          </w:rPr>
          <w:t xml:space="preserve"> </w:t>
        </w:r>
        <w:r w:rsidR="00C15A01" w:rsidRPr="004633D7">
          <w:rPr>
            <w:rStyle w:val="Hyperlink"/>
            <w:rFonts w:eastAsiaTheme="majorEastAsia"/>
            <w:noProof/>
            <w:lang w:bidi="ar-EG"/>
          </w:rPr>
          <w:t>(SSA-ST)</w:t>
        </w:r>
        <w:r w:rsidR="00C15A01" w:rsidRPr="00544661">
          <w:rPr>
            <w:rFonts w:ascii="Traditional Arabic" w:eastAsiaTheme="majorEastAsia" w:hAnsi="Traditional Arabic"/>
            <w:noProof/>
            <w:webHidden/>
            <w:sz w:val="30"/>
            <w:lang w:bidi="ar-EG"/>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_Toc493846881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5</w:t>
        </w:r>
        <w:r w:rsidR="00C15A01" w:rsidRPr="003017A7">
          <w:rPr>
            <w:rStyle w:val="Hyperlink"/>
            <w:rFonts w:eastAsiaTheme="majorEastAsia" w:cs="Times New Roman"/>
            <w:noProof/>
            <w:szCs w:val="22"/>
          </w:rPr>
          <w:fldChar w:fldCharType="end"/>
        </w:r>
      </w:hyperlink>
    </w:p>
    <w:p w:rsidR="00C15A01" w:rsidRDefault="00731F0F" w:rsidP="00C6372B">
      <w:pPr>
        <w:pStyle w:val="TOC1"/>
        <w:rPr>
          <w:rFonts w:asciiTheme="minorHAnsi" w:eastAsiaTheme="minorEastAsia" w:hAnsiTheme="minorHAnsi" w:cstheme="minorBidi"/>
          <w:szCs w:val="22"/>
          <w:lang w:eastAsia="zh-CN"/>
        </w:rPr>
      </w:pPr>
      <w:hyperlink w:anchor="_Toc493846882" w:history="1">
        <w:r w:rsidR="00C15A01" w:rsidRPr="004633D7">
          <w:rPr>
            <w:rStyle w:val="Hyperlink"/>
          </w:rPr>
          <w:t>3</w:t>
        </w:r>
        <w:r w:rsidR="00C6372B">
          <w:rPr>
            <w:rFonts w:asciiTheme="minorHAnsi" w:eastAsiaTheme="minorEastAsia" w:hAnsiTheme="minorHAnsi" w:cstheme="minorBidi"/>
            <w:szCs w:val="22"/>
            <w:rtl/>
            <w:lang w:eastAsia="zh-CN"/>
          </w:rPr>
          <w:tab/>
        </w:r>
        <w:r w:rsidR="00C15A01" w:rsidRPr="004633D7">
          <w:rPr>
            <w:rStyle w:val="Hyperlink"/>
            <w:rFonts w:hint="cs"/>
            <w:rtl/>
          </w:rPr>
          <w:t>الإطار</w:t>
        </w:r>
        <w:r w:rsidR="00C15A01" w:rsidRPr="004633D7">
          <w:rPr>
            <w:rStyle w:val="Hyperlink"/>
            <w:rtl/>
          </w:rPr>
          <w:t xml:space="preserve"> </w:t>
        </w:r>
        <w:r w:rsidR="00C15A01" w:rsidRPr="004633D7">
          <w:rPr>
            <w:rStyle w:val="Hyperlink"/>
            <w:rFonts w:hint="cs"/>
            <w:rtl/>
          </w:rPr>
          <w:t>التنظيمي</w:t>
        </w:r>
        <w:r w:rsidR="00C15A01" w:rsidRPr="004633D7">
          <w:rPr>
            <w:rStyle w:val="Hyperlink"/>
            <w:rtl/>
          </w:rPr>
          <w:t xml:space="preserve"> </w:t>
        </w:r>
        <w:r w:rsidR="00C15A01" w:rsidRPr="004633D7">
          <w:rPr>
            <w:rStyle w:val="Hyperlink"/>
            <w:rFonts w:hint="cs"/>
            <w:rtl/>
          </w:rPr>
          <w:t>وجوانب</w:t>
        </w:r>
        <w:r w:rsidR="00C15A01" w:rsidRPr="004633D7">
          <w:rPr>
            <w:rStyle w:val="Hyperlink"/>
            <w:rtl/>
          </w:rPr>
          <w:t xml:space="preserve"> </w:t>
        </w:r>
        <w:r w:rsidR="00C15A01" w:rsidRPr="004633D7">
          <w:rPr>
            <w:rStyle w:val="Hyperlink"/>
            <w:rFonts w:hint="cs"/>
            <w:rtl/>
          </w:rPr>
          <w:t>التقاسم</w:t>
        </w:r>
        <w:r w:rsidR="00C15A01" w:rsidRPr="00544661">
          <w:rPr>
            <w:rFonts w:ascii="Traditional Arabic" w:hAnsi="Traditional Arabic"/>
            <w:webHidden/>
            <w:sz w:val="30"/>
          </w:rPr>
          <w:tab/>
        </w:r>
        <w:r w:rsidR="00C15A01" w:rsidRPr="003017A7">
          <w:rPr>
            <w:rStyle w:val="Hyperlink"/>
            <w:rFonts w:cs="Times New Roman"/>
            <w:szCs w:val="22"/>
          </w:rPr>
          <w:fldChar w:fldCharType="begin"/>
        </w:r>
        <w:r w:rsidR="00C15A01" w:rsidRPr="003017A7">
          <w:rPr>
            <w:rFonts w:cs="Times New Roman"/>
            <w:webHidden/>
            <w:szCs w:val="22"/>
          </w:rPr>
          <w:instrText xml:space="preserve"> PAGEREF _Toc493846882 \h </w:instrText>
        </w:r>
        <w:r w:rsidR="00C15A01" w:rsidRPr="003017A7">
          <w:rPr>
            <w:rStyle w:val="Hyperlink"/>
            <w:rFonts w:cs="Times New Roman"/>
            <w:szCs w:val="22"/>
          </w:rPr>
        </w:r>
        <w:r w:rsidR="00C15A01" w:rsidRPr="003017A7">
          <w:rPr>
            <w:rStyle w:val="Hyperlink"/>
            <w:rFonts w:cs="Times New Roman"/>
            <w:szCs w:val="22"/>
          </w:rPr>
          <w:fldChar w:fldCharType="separate"/>
        </w:r>
        <w:r w:rsidR="008C3FBD">
          <w:rPr>
            <w:rFonts w:cs="Times New Roman"/>
            <w:webHidden/>
            <w:szCs w:val="22"/>
            <w:rtl/>
          </w:rPr>
          <w:t>6</w:t>
        </w:r>
        <w:r w:rsidR="00C15A01" w:rsidRPr="003017A7">
          <w:rPr>
            <w:rStyle w:val="Hyperlink"/>
            <w:rFonts w:cs="Times New Roman"/>
            <w:szCs w:val="22"/>
          </w:rPr>
          <w:fldChar w:fldCharType="end"/>
        </w:r>
      </w:hyperlink>
    </w:p>
    <w:p w:rsidR="00C15A01" w:rsidRDefault="00731F0F" w:rsidP="00C6372B">
      <w:pPr>
        <w:pStyle w:val="TOC2"/>
        <w:rPr>
          <w:rFonts w:asciiTheme="minorHAnsi" w:eastAsiaTheme="minorEastAsia" w:hAnsiTheme="minorHAnsi" w:cstheme="minorBidi"/>
          <w:noProof/>
          <w:szCs w:val="22"/>
          <w:lang w:eastAsia="zh-CN"/>
        </w:rPr>
      </w:pPr>
      <w:hyperlink w:anchor="_Toc493846883" w:history="1">
        <w:r w:rsidR="00C15A01" w:rsidRPr="004633D7">
          <w:rPr>
            <w:rStyle w:val="Hyperlink"/>
            <w:rFonts w:eastAsiaTheme="majorEastAsia"/>
            <w:noProof/>
            <w:lang w:bidi="ar-EG"/>
          </w:rPr>
          <w:t>1.3</w:t>
        </w:r>
        <w:r w:rsidR="00C6372B">
          <w:rPr>
            <w:rFonts w:asciiTheme="minorHAnsi" w:eastAsiaTheme="minorEastAsia" w:hAnsiTheme="minorHAnsi" w:cstheme="minorBidi"/>
            <w:noProof/>
            <w:szCs w:val="22"/>
            <w:rtl/>
            <w:lang w:eastAsia="zh-CN"/>
          </w:rPr>
          <w:tab/>
        </w:r>
        <w:r w:rsidR="00C15A01" w:rsidRPr="004633D7">
          <w:rPr>
            <w:rStyle w:val="Hyperlink"/>
            <w:rFonts w:eastAsiaTheme="majorEastAsia" w:hint="cs"/>
            <w:noProof/>
            <w:rtl/>
            <w:lang w:bidi="ar-EG"/>
          </w:rPr>
          <w:t>الإطار</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التنظيمي</w:t>
        </w:r>
        <w:r w:rsidR="00C15A01" w:rsidRPr="00544661">
          <w:rPr>
            <w:rFonts w:ascii="Traditional Arabic" w:eastAsiaTheme="majorEastAsia" w:hAnsi="Traditional Arabic"/>
            <w:noProof/>
            <w:webHidden/>
            <w:sz w:val="30"/>
            <w:lang w:bidi="ar-EG"/>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_Toc493846883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6</w:t>
        </w:r>
        <w:r w:rsidR="00C15A01" w:rsidRPr="003017A7">
          <w:rPr>
            <w:rStyle w:val="Hyperlink"/>
            <w:rFonts w:eastAsiaTheme="majorEastAsia" w:cs="Times New Roman"/>
            <w:noProof/>
            <w:szCs w:val="22"/>
          </w:rPr>
          <w:fldChar w:fldCharType="end"/>
        </w:r>
      </w:hyperlink>
    </w:p>
    <w:p w:rsidR="00C15A01" w:rsidRDefault="00731F0F" w:rsidP="00C6372B">
      <w:pPr>
        <w:pStyle w:val="TOC2"/>
        <w:rPr>
          <w:rFonts w:asciiTheme="minorHAnsi" w:eastAsiaTheme="minorEastAsia" w:hAnsiTheme="minorHAnsi" w:cstheme="minorBidi"/>
          <w:noProof/>
          <w:szCs w:val="22"/>
          <w:lang w:eastAsia="zh-CN"/>
        </w:rPr>
      </w:pPr>
      <w:hyperlink w:anchor="_Toc493846884" w:history="1">
        <w:r w:rsidR="00C15A01" w:rsidRPr="004633D7">
          <w:rPr>
            <w:rStyle w:val="Hyperlink"/>
            <w:rFonts w:eastAsiaTheme="majorEastAsia"/>
            <w:noProof/>
            <w:lang w:bidi="ar-EG"/>
          </w:rPr>
          <w:t>2.3</w:t>
        </w:r>
        <w:r w:rsidR="00C6372B">
          <w:rPr>
            <w:rFonts w:asciiTheme="minorHAnsi" w:eastAsiaTheme="minorEastAsia" w:hAnsiTheme="minorHAnsi" w:cstheme="minorBidi"/>
            <w:noProof/>
            <w:szCs w:val="22"/>
            <w:rtl/>
            <w:lang w:eastAsia="zh-CN"/>
          </w:rPr>
          <w:tab/>
        </w:r>
        <w:r w:rsidR="00C15A01" w:rsidRPr="004633D7">
          <w:rPr>
            <w:rStyle w:val="Hyperlink"/>
            <w:rFonts w:eastAsiaTheme="majorEastAsia" w:hint="cs"/>
            <w:noProof/>
            <w:rtl/>
            <w:lang w:bidi="ar-EG"/>
          </w:rPr>
          <w:t>نهج</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تقاسم</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الطيف</w:t>
        </w:r>
        <w:r w:rsidR="00C15A01" w:rsidRPr="00544661">
          <w:rPr>
            <w:rFonts w:ascii="Traditional Arabic" w:eastAsiaTheme="majorEastAsia" w:hAnsi="Traditional Arabic"/>
            <w:noProof/>
            <w:webHidden/>
            <w:sz w:val="30"/>
            <w:lang w:bidi="ar-EG"/>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_Toc493846884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6</w:t>
        </w:r>
        <w:r w:rsidR="00C15A01" w:rsidRPr="003017A7">
          <w:rPr>
            <w:rStyle w:val="Hyperlink"/>
            <w:rFonts w:eastAsiaTheme="majorEastAsia" w:cs="Times New Roman"/>
            <w:noProof/>
            <w:szCs w:val="22"/>
          </w:rPr>
          <w:fldChar w:fldCharType="end"/>
        </w:r>
      </w:hyperlink>
    </w:p>
    <w:p w:rsidR="00C15A01" w:rsidRDefault="00731F0F" w:rsidP="00C6372B">
      <w:pPr>
        <w:pStyle w:val="TOC1"/>
        <w:rPr>
          <w:rFonts w:asciiTheme="minorHAnsi" w:eastAsiaTheme="minorEastAsia" w:hAnsiTheme="minorHAnsi" w:cstheme="minorBidi"/>
          <w:szCs w:val="22"/>
          <w:lang w:eastAsia="zh-CN"/>
        </w:rPr>
      </w:pPr>
      <w:hyperlink w:anchor="_Toc493846885" w:history="1">
        <w:r w:rsidR="00C15A01" w:rsidRPr="004633D7">
          <w:rPr>
            <w:rStyle w:val="Hyperlink"/>
          </w:rPr>
          <w:t>4</w:t>
        </w:r>
        <w:r w:rsidR="00C6372B">
          <w:rPr>
            <w:rFonts w:asciiTheme="minorHAnsi" w:eastAsiaTheme="minorEastAsia" w:hAnsiTheme="minorHAnsi" w:cstheme="minorBidi"/>
            <w:szCs w:val="22"/>
            <w:rtl/>
            <w:lang w:eastAsia="zh-CN"/>
          </w:rPr>
          <w:tab/>
        </w:r>
        <w:r w:rsidR="00C15A01" w:rsidRPr="004633D7">
          <w:rPr>
            <w:rStyle w:val="Hyperlink"/>
            <w:rFonts w:hint="cs"/>
            <w:rtl/>
          </w:rPr>
          <w:t>الأساليب</w:t>
        </w:r>
        <w:r w:rsidR="00C15A01" w:rsidRPr="004633D7">
          <w:rPr>
            <w:rStyle w:val="Hyperlink"/>
            <w:rtl/>
          </w:rPr>
          <w:t xml:space="preserve"> </w:t>
        </w:r>
        <w:r w:rsidR="00C15A01" w:rsidRPr="004633D7">
          <w:rPr>
            <w:rStyle w:val="Hyperlink"/>
            <w:rFonts w:hint="cs"/>
            <w:rtl/>
          </w:rPr>
          <w:t>التنظيمية</w:t>
        </w:r>
        <w:r w:rsidR="00C15A01" w:rsidRPr="004633D7">
          <w:rPr>
            <w:rStyle w:val="Hyperlink"/>
            <w:rtl/>
          </w:rPr>
          <w:t xml:space="preserve"> </w:t>
        </w:r>
        <w:r w:rsidR="00C15A01" w:rsidRPr="004633D7">
          <w:rPr>
            <w:rStyle w:val="Hyperlink"/>
            <w:rFonts w:hint="cs"/>
            <w:rtl/>
          </w:rPr>
          <w:t>لتحسين</w:t>
        </w:r>
        <w:r w:rsidR="00C15A01" w:rsidRPr="004633D7">
          <w:rPr>
            <w:rStyle w:val="Hyperlink"/>
            <w:rtl/>
          </w:rPr>
          <w:t xml:space="preserve"> </w:t>
        </w:r>
        <w:r w:rsidR="00C15A01" w:rsidRPr="004633D7">
          <w:rPr>
            <w:rStyle w:val="Hyperlink"/>
            <w:rFonts w:hint="cs"/>
            <w:rtl/>
          </w:rPr>
          <w:t>إدارة</w:t>
        </w:r>
        <w:r w:rsidR="00C15A01" w:rsidRPr="004633D7">
          <w:rPr>
            <w:rStyle w:val="Hyperlink"/>
            <w:rtl/>
          </w:rPr>
          <w:t xml:space="preserve"> </w:t>
        </w:r>
        <w:r w:rsidR="00C15A01" w:rsidRPr="004633D7">
          <w:rPr>
            <w:rStyle w:val="Hyperlink"/>
            <w:rFonts w:hint="cs"/>
            <w:rtl/>
          </w:rPr>
          <w:t>الطيف</w:t>
        </w:r>
        <w:r w:rsidR="00C15A01" w:rsidRPr="00544661">
          <w:rPr>
            <w:rFonts w:ascii="Traditional Arabic" w:hAnsi="Traditional Arabic"/>
            <w:webHidden/>
            <w:sz w:val="30"/>
          </w:rPr>
          <w:tab/>
        </w:r>
        <w:r w:rsidR="00C15A01" w:rsidRPr="003017A7">
          <w:rPr>
            <w:rStyle w:val="Hyperlink"/>
            <w:rFonts w:cs="Times New Roman"/>
            <w:szCs w:val="22"/>
          </w:rPr>
          <w:fldChar w:fldCharType="begin"/>
        </w:r>
        <w:r w:rsidR="00C15A01" w:rsidRPr="003017A7">
          <w:rPr>
            <w:rFonts w:cs="Times New Roman"/>
            <w:webHidden/>
            <w:szCs w:val="22"/>
          </w:rPr>
          <w:instrText xml:space="preserve"> PAGEREF _Toc493846885 \h </w:instrText>
        </w:r>
        <w:r w:rsidR="00C15A01" w:rsidRPr="003017A7">
          <w:rPr>
            <w:rStyle w:val="Hyperlink"/>
            <w:rFonts w:cs="Times New Roman"/>
            <w:szCs w:val="22"/>
          </w:rPr>
        </w:r>
        <w:r w:rsidR="00C15A01" w:rsidRPr="003017A7">
          <w:rPr>
            <w:rStyle w:val="Hyperlink"/>
            <w:rFonts w:cs="Times New Roman"/>
            <w:szCs w:val="22"/>
          </w:rPr>
          <w:fldChar w:fldCharType="separate"/>
        </w:r>
        <w:r w:rsidR="008C3FBD">
          <w:rPr>
            <w:rFonts w:cs="Times New Roman"/>
            <w:webHidden/>
            <w:szCs w:val="22"/>
            <w:rtl/>
          </w:rPr>
          <w:t>7</w:t>
        </w:r>
        <w:r w:rsidR="00C15A01" w:rsidRPr="003017A7">
          <w:rPr>
            <w:rStyle w:val="Hyperlink"/>
            <w:rFonts w:cs="Times New Roman"/>
            <w:szCs w:val="22"/>
          </w:rPr>
          <w:fldChar w:fldCharType="end"/>
        </w:r>
      </w:hyperlink>
    </w:p>
    <w:p w:rsidR="00C15A01" w:rsidRDefault="00731F0F" w:rsidP="00C6372B">
      <w:pPr>
        <w:pStyle w:val="TOC2"/>
        <w:rPr>
          <w:rFonts w:asciiTheme="minorHAnsi" w:eastAsiaTheme="minorEastAsia" w:hAnsiTheme="minorHAnsi" w:cstheme="minorBidi"/>
          <w:noProof/>
          <w:szCs w:val="22"/>
          <w:lang w:eastAsia="zh-CN"/>
        </w:rPr>
      </w:pPr>
      <w:hyperlink w:anchor="_Toc493846886" w:history="1">
        <w:r w:rsidR="00C15A01" w:rsidRPr="004633D7">
          <w:rPr>
            <w:rStyle w:val="Hyperlink"/>
            <w:rFonts w:eastAsiaTheme="majorEastAsia"/>
            <w:noProof/>
            <w:lang w:bidi="ar-EG"/>
          </w:rPr>
          <w:t>1.4</w:t>
        </w:r>
        <w:r w:rsidR="00C6372B">
          <w:rPr>
            <w:rFonts w:asciiTheme="minorHAnsi" w:eastAsiaTheme="minorEastAsia" w:hAnsiTheme="minorHAnsi" w:cstheme="minorBidi"/>
            <w:noProof/>
            <w:szCs w:val="22"/>
            <w:rtl/>
            <w:lang w:eastAsia="zh-CN"/>
          </w:rPr>
          <w:tab/>
        </w:r>
        <w:r w:rsidR="00C15A01" w:rsidRPr="004633D7">
          <w:rPr>
            <w:rStyle w:val="Hyperlink"/>
            <w:rFonts w:eastAsiaTheme="majorEastAsia" w:hint="cs"/>
            <w:noProof/>
            <w:spacing w:val="-4"/>
            <w:rtl/>
            <w:lang w:bidi="ar-EG"/>
          </w:rPr>
          <w:t>النفاذ</w:t>
        </w:r>
        <w:r w:rsidR="00C15A01" w:rsidRPr="004633D7">
          <w:rPr>
            <w:rStyle w:val="Hyperlink"/>
            <w:rFonts w:eastAsiaTheme="majorEastAsia"/>
            <w:noProof/>
            <w:spacing w:val="-4"/>
            <w:rtl/>
            <w:lang w:bidi="ar-EG"/>
          </w:rPr>
          <w:t xml:space="preserve"> </w:t>
        </w:r>
        <w:r w:rsidR="00C15A01" w:rsidRPr="004633D7">
          <w:rPr>
            <w:rStyle w:val="Hyperlink"/>
            <w:rFonts w:eastAsiaTheme="majorEastAsia" w:hint="cs"/>
            <w:noProof/>
            <w:spacing w:val="-4"/>
            <w:rtl/>
            <w:lang w:bidi="ar-EG"/>
          </w:rPr>
          <w:t>المتقاسم</w:t>
        </w:r>
        <w:r w:rsidR="00C15A01" w:rsidRPr="004633D7">
          <w:rPr>
            <w:rStyle w:val="Hyperlink"/>
            <w:rFonts w:eastAsiaTheme="majorEastAsia"/>
            <w:noProof/>
            <w:spacing w:val="-4"/>
            <w:rtl/>
            <w:lang w:bidi="ar-EG"/>
          </w:rPr>
          <w:t xml:space="preserve"> </w:t>
        </w:r>
        <w:r w:rsidR="00C15A01" w:rsidRPr="004633D7">
          <w:rPr>
            <w:rStyle w:val="Hyperlink"/>
            <w:rFonts w:eastAsiaTheme="majorEastAsia" w:hint="cs"/>
            <w:noProof/>
            <w:spacing w:val="-4"/>
            <w:rtl/>
            <w:lang w:bidi="ar-EG"/>
          </w:rPr>
          <w:t>المرخص</w:t>
        </w:r>
        <w:r w:rsidR="00C15A01" w:rsidRPr="00544661">
          <w:rPr>
            <w:rFonts w:ascii="Traditional Arabic" w:eastAsiaTheme="majorEastAsia" w:hAnsi="Traditional Arabic"/>
            <w:noProof/>
            <w:webHidden/>
            <w:sz w:val="30"/>
            <w:lang w:bidi="ar-EG"/>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_Toc493846886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7</w:t>
        </w:r>
        <w:r w:rsidR="00C15A01" w:rsidRPr="003017A7">
          <w:rPr>
            <w:rStyle w:val="Hyperlink"/>
            <w:rFonts w:eastAsiaTheme="majorEastAsia" w:cs="Times New Roman"/>
            <w:noProof/>
            <w:szCs w:val="22"/>
          </w:rPr>
          <w:fldChar w:fldCharType="end"/>
        </w:r>
      </w:hyperlink>
    </w:p>
    <w:p w:rsidR="00C15A01" w:rsidRDefault="00731F0F" w:rsidP="00C6372B">
      <w:pPr>
        <w:pStyle w:val="TOC2"/>
        <w:rPr>
          <w:rFonts w:asciiTheme="minorHAnsi" w:eastAsiaTheme="minorEastAsia" w:hAnsiTheme="minorHAnsi" w:cstheme="minorBidi"/>
          <w:noProof/>
          <w:szCs w:val="22"/>
          <w:lang w:eastAsia="zh-CN"/>
        </w:rPr>
      </w:pPr>
      <w:hyperlink w:anchor="_Toc493846887" w:history="1">
        <w:r w:rsidR="00C15A01" w:rsidRPr="004633D7">
          <w:rPr>
            <w:rStyle w:val="Hyperlink"/>
            <w:rFonts w:eastAsiaTheme="majorEastAsia"/>
            <w:noProof/>
          </w:rPr>
          <w:t>2.4</w:t>
        </w:r>
        <w:r w:rsidR="00C6372B">
          <w:rPr>
            <w:rFonts w:asciiTheme="minorHAnsi" w:eastAsiaTheme="minorEastAsia" w:hAnsiTheme="minorHAnsi" w:cstheme="minorBidi"/>
            <w:noProof/>
            <w:szCs w:val="22"/>
            <w:rtl/>
            <w:lang w:eastAsia="zh-CN"/>
          </w:rPr>
          <w:tab/>
        </w:r>
        <w:r w:rsidR="00C15A01" w:rsidRPr="004633D7">
          <w:rPr>
            <w:rStyle w:val="Hyperlink"/>
            <w:rFonts w:eastAsiaTheme="majorEastAsia" w:hint="cs"/>
            <w:noProof/>
            <w:rtl/>
            <w:lang w:bidi="ar-EG"/>
          </w:rPr>
          <w:t>تقاسم</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النفاذ</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إلى</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الطيف</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من</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أجل</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تكنولوجيات</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متشابهة</w:t>
        </w:r>
        <w:r w:rsidR="00C15A01" w:rsidRPr="00544661">
          <w:rPr>
            <w:rFonts w:ascii="Traditional Arabic" w:eastAsiaTheme="majorEastAsia" w:hAnsi="Traditional Arabic"/>
            <w:noProof/>
            <w:webHidden/>
            <w:sz w:val="30"/>
            <w:lang w:bidi="ar-EG"/>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_Toc493846887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9</w:t>
        </w:r>
        <w:r w:rsidR="00C15A01" w:rsidRPr="003017A7">
          <w:rPr>
            <w:rStyle w:val="Hyperlink"/>
            <w:rFonts w:eastAsiaTheme="majorEastAsia" w:cs="Times New Roman"/>
            <w:noProof/>
            <w:szCs w:val="22"/>
          </w:rPr>
          <w:fldChar w:fldCharType="end"/>
        </w:r>
      </w:hyperlink>
    </w:p>
    <w:p w:rsidR="00C15A01" w:rsidRDefault="00731F0F" w:rsidP="00C6372B">
      <w:pPr>
        <w:pStyle w:val="TOC1"/>
        <w:rPr>
          <w:rFonts w:asciiTheme="minorHAnsi" w:eastAsiaTheme="minorEastAsia" w:hAnsiTheme="minorHAnsi" w:cstheme="minorBidi"/>
          <w:szCs w:val="22"/>
          <w:lang w:eastAsia="zh-CN"/>
        </w:rPr>
      </w:pPr>
      <w:hyperlink w:anchor="_Toc493846889" w:history="1">
        <w:r w:rsidR="00C15A01" w:rsidRPr="004633D7">
          <w:rPr>
            <w:rStyle w:val="Hyperlink"/>
            <w:rFonts w:hint="cs"/>
            <w:rtl/>
            <w:lang w:bidi="ar-SY"/>
          </w:rPr>
          <w:t>الملحق</w:t>
        </w:r>
        <w:r w:rsidR="00C15A01" w:rsidRPr="004633D7">
          <w:rPr>
            <w:rStyle w:val="Hyperlink"/>
            <w:rFonts w:hint="eastAsia"/>
            <w:rtl/>
            <w:lang w:bidi="ar-SY"/>
          </w:rPr>
          <w:t> </w:t>
        </w:r>
        <w:r w:rsidR="00C15A01" w:rsidRPr="004633D7">
          <w:rPr>
            <w:rStyle w:val="Hyperlink"/>
            <w:lang w:bidi="ar-SY"/>
          </w:rPr>
          <w:t>1</w:t>
        </w:r>
        <w:r w:rsidR="00C15A01" w:rsidRPr="004633D7">
          <w:rPr>
            <w:rStyle w:val="Hyperlink"/>
            <w:rtl/>
            <w:lang w:bidi="ar-SY"/>
          </w:rPr>
          <w:t xml:space="preserve"> </w:t>
        </w:r>
        <w:r w:rsidR="00C6372B">
          <w:rPr>
            <w:rStyle w:val="Hyperlink"/>
            <w:rFonts w:hint="cs"/>
            <w:rtl/>
            <w:lang w:bidi="ar-SY"/>
          </w:rPr>
          <w:t>-</w:t>
        </w:r>
        <w:r w:rsidR="00C15A01" w:rsidRPr="004633D7">
          <w:rPr>
            <w:rStyle w:val="Hyperlink"/>
            <w:rtl/>
            <w:lang w:bidi="ar-SY"/>
          </w:rPr>
          <w:t xml:space="preserve"> </w:t>
        </w:r>
        <w:r w:rsidR="00C15A01" w:rsidRPr="004633D7">
          <w:rPr>
            <w:rStyle w:val="Hyperlink"/>
            <w:rFonts w:hint="cs"/>
            <w:rtl/>
            <w:lang w:bidi="ar-SY"/>
          </w:rPr>
          <w:t>النفاذ</w:t>
        </w:r>
        <w:r w:rsidR="00C15A01" w:rsidRPr="004633D7">
          <w:rPr>
            <w:rStyle w:val="Hyperlink"/>
            <w:rtl/>
            <w:lang w:bidi="ar-SY"/>
          </w:rPr>
          <w:t xml:space="preserve"> </w:t>
        </w:r>
        <w:r w:rsidR="00C15A01" w:rsidRPr="004633D7">
          <w:rPr>
            <w:rStyle w:val="Hyperlink"/>
            <w:rFonts w:hint="cs"/>
            <w:rtl/>
            <w:lang w:bidi="ar-SY"/>
          </w:rPr>
          <w:t>المتقاسم</w:t>
        </w:r>
        <w:r w:rsidR="00C15A01" w:rsidRPr="004633D7">
          <w:rPr>
            <w:rStyle w:val="Hyperlink"/>
            <w:rtl/>
            <w:lang w:bidi="ar-SY"/>
          </w:rPr>
          <w:t xml:space="preserve"> </w:t>
        </w:r>
        <w:r w:rsidR="00C15A01" w:rsidRPr="004633D7">
          <w:rPr>
            <w:rStyle w:val="Hyperlink"/>
            <w:rFonts w:hint="cs"/>
            <w:rtl/>
            <w:lang w:bidi="ar-SY"/>
          </w:rPr>
          <w:t>المرخص</w:t>
        </w:r>
        <w:r w:rsidR="00C15A01" w:rsidRPr="004633D7">
          <w:rPr>
            <w:rStyle w:val="Hyperlink"/>
            <w:rtl/>
            <w:lang w:bidi="ar-SY"/>
          </w:rPr>
          <w:t xml:space="preserve"> </w:t>
        </w:r>
        <w:r w:rsidR="00C15A01" w:rsidRPr="004633D7">
          <w:rPr>
            <w:rStyle w:val="Hyperlink"/>
            <w:lang w:bidi="ar-SY"/>
          </w:rPr>
          <w:t>(LSA)</w:t>
        </w:r>
        <w:r w:rsidR="00C15A01" w:rsidRPr="00544661">
          <w:rPr>
            <w:rFonts w:ascii="Traditional Arabic" w:hAnsi="Traditional Arabic"/>
            <w:webHidden/>
            <w:sz w:val="30"/>
          </w:rPr>
          <w:tab/>
        </w:r>
        <w:r w:rsidR="00C15A01" w:rsidRPr="003017A7">
          <w:rPr>
            <w:rStyle w:val="Hyperlink"/>
            <w:rFonts w:cs="Times New Roman"/>
            <w:szCs w:val="22"/>
          </w:rPr>
          <w:fldChar w:fldCharType="begin"/>
        </w:r>
        <w:r w:rsidR="00C15A01" w:rsidRPr="003017A7">
          <w:rPr>
            <w:rFonts w:cs="Times New Roman"/>
            <w:webHidden/>
            <w:szCs w:val="22"/>
          </w:rPr>
          <w:instrText xml:space="preserve"> PAGEREF _Toc493846889 \h </w:instrText>
        </w:r>
        <w:r w:rsidR="00C15A01" w:rsidRPr="003017A7">
          <w:rPr>
            <w:rStyle w:val="Hyperlink"/>
            <w:rFonts w:cs="Times New Roman"/>
            <w:szCs w:val="22"/>
          </w:rPr>
        </w:r>
        <w:r w:rsidR="00C15A01" w:rsidRPr="003017A7">
          <w:rPr>
            <w:rStyle w:val="Hyperlink"/>
            <w:rFonts w:cs="Times New Roman"/>
            <w:szCs w:val="22"/>
          </w:rPr>
          <w:fldChar w:fldCharType="separate"/>
        </w:r>
        <w:r w:rsidR="008C3FBD">
          <w:rPr>
            <w:rFonts w:cs="Times New Roman"/>
            <w:webHidden/>
            <w:szCs w:val="22"/>
            <w:rtl/>
          </w:rPr>
          <w:t>11</w:t>
        </w:r>
        <w:r w:rsidR="00C15A01" w:rsidRPr="003017A7">
          <w:rPr>
            <w:rStyle w:val="Hyperlink"/>
            <w:rFonts w:cs="Times New Roman"/>
            <w:szCs w:val="22"/>
          </w:rPr>
          <w:fldChar w:fldCharType="end"/>
        </w:r>
      </w:hyperlink>
    </w:p>
    <w:p w:rsidR="00C15A01" w:rsidRDefault="00731F0F" w:rsidP="00C6372B">
      <w:pPr>
        <w:pStyle w:val="TOC1"/>
        <w:rPr>
          <w:rFonts w:asciiTheme="minorHAnsi" w:eastAsiaTheme="minorEastAsia" w:hAnsiTheme="minorHAnsi" w:cstheme="minorBidi"/>
          <w:szCs w:val="22"/>
          <w:lang w:eastAsia="zh-CN"/>
        </w:rPr>
      </w:pPr>
      <w:hyperlink w:anchor="_Toc493846890" w:history="1">
        <w:r w:rsidR="00C15A01" w:rsidRPr="004633D7">
          <w:rPr>
            <w:rStyle w:val="Hyperlink"/>
          </w:rPr>
          <w:t>1-A1</w:t>
        </w:r>
        <w:r w:rsidR="00C6372B">
          <w:rPr>
            <w:rFonts w:asciiTheme="minorHAnsi" w:eastAsiaTheme="minorEastAsia" w:hAnsiTheme="minorHAnsi" w:cstheme="minorBidi"/>
            <w:szCs w:val="22"/>
            <w:rtl/>
            <w:lang w:eastAsia="zh-CN"/>
          </w:rPr>
          <w:tab/>
        </w:r>
        <w:r w:rsidR="00C15A01" w:rsidRPr="004633D7">
          <w:rPr>
            <w:rStyle w:val="Hyperlink"/>
            <w:rFonts w:hint="cs"/>
            <w:rtl/>
          </w:rPr>
          <w:t>النفاذ</w:t>
        </w:r>
        <w:r w:rsidR="00C15A01" w:rsidRPr="004633D7">
          <w:rPr>
            <w:rStyle w:val="Hyperlink"/>
            <w:rtl/>
          </w:rPr>
          <w:t xml:space="preserve"> </w:t>
        </w:r>
        <w:r w:rsidR="00C15A01" w:rsidRPr="004633D7">
          <w:rPr>
            <w:rStyle w:val="Hyperlink"/>
            <w:rFonts w:hint="cs"/>
            <w:rtl/>
          </w:rPr>
          <w:t>المتقاسم</w:t>
        </w:r>
        <w:r w:rsidR="00C15A01" w:rsidRPr="004633D7">
          <w:rPr>
            <w:rStyle w:val="Hyperlink"/>
            <w:rtl/>
          </w:rPr>
          <w:t xml:space="preserve"> </w:t>
        </w:r>
        <w:r w:rsidR="00C15A01" w:rsidRPr="004633D7">
          <w:rPr>
            <w:rStyle w:val="Hyperlink"/>
            <w:rFonts w:hint="cs"/>
            <w:rtl/>
          </w:rPr>
          <w:t>المرخص</w:t>
        </w:r>
        <w:r w:rsidR="00C15A01" w:rsidRPr="004633D7">
          <w:rPr>
            <w:rStyle w:val="Hyperlink"/>
            <w:rtl/>
          </w:rPr>
          <w:t xml:space="preserve"> </w:t>
        </w:r>
        <w:r w:rsidR="00C15A01" w:rsidRPr="004633D7">
          <w:rPr>
            <w:rStyle w:val="Hyperlink"/>
            <w:rFonts w:hint="cs"/>
            <w:rtl/>
          </w:rPr>
          <w:t>كأداة</w:t>
        </w:r>
        <w:r w:rsidR="00C15A01" w:rsidRPr="004633D7">
          <w:rPr>
            <w:rStyle w:val="Hyperlink"/>
            <w:rtl/>
          </w:rPr>
          <w:t xml:space="preserve"> </w:t>
        </w:r>
        <w:r w:rsidR="00C15A01" w:rsidRPr="004633D7">
          <w:rPr>
            <w:rStyle w:val="Hyperlink"/>
            <w:rFonts w:hint="cs"/>
            <w:rtl/>
          </w:rPr>
          <w:t>لإدارة</w:t>
        </w:r>
        <w:r w:rsidR="00C15A01" w:rsidRPr="004633D7">
          <w:rPr>
            <w:rStyle w:val="Hyperlink"/>
            <w:rtl/>
          </w:rPr>
          <w:t xml:space="preserve"> </w:t>
        </w:r>
        <w:r w:rsidR="00C15A01" w:rsidRPr="004633D7">
          <w:rPr>
            <w:rStyle w:val="Hyperlink"/>
            <w:rFonts w:hint="cs"/>
            <w:rtl/>
          </w:rPr>
          <w:t>الطيف</w:t>
        </w:r>
        <w:r w:rsidR="00C15A01" w:rsidRPr="00544661">
          <w:rPr>
            <w:rFonts w:ascii="Traditional Arabic" w:hAnsi="Traditional Arabic"/>
            <w:webHidden/>
            <w:sz w:val="30"/>
          </w:rPr>
          <w:tab/>
        </w:r>
        <w:r w:rsidR="00C15A01" w:rsidRPr="003017A7">
          <w:rPr>
            <w:rStyle w:val="Hyperlink"/>
            <w:rFonts w:cs="Times New Roman"/>
            <w:szCs w:val="22"/>
          </w:rPr>
          <w:fldChar w:fldCharType="begin"/>
        </w:r>
        <w:r w:rsidR="00C15A01" w:rsidRPr="003017A7">
          <w:rPr>
            <w:rFonts w:cs="Times New Roman"/>
            <w:webHidden/>
            <w:szCs w:val="22"/>
          </w:rPr>
          <w:instrText xml:space="preserve"> PAGEREF _Toc493846890 \h </w:instrText>
        </w:r>
        <w:r w:rsidR="00C15A01" w:rsidRPr="003017A7">
          <w:rPr>
            <w:rStyle w:val="Hyperlink"/>
            <w:rFonts w:cs="Times New Roman"/>
            <w:szCs w:val="22"/>
          </w:rPr>
        </w:r>
        <w:r w:rsidR="00C15A01" w:rsidRPr="003017A7">
          <w:rPr>
            <w:rStyle w:val="Hyperlink"/>
            <w:rFonts w:cs="Times New Roman"/>
            <w:szCs w:val="22"/>
          </w:rPr>
          <w:fldChar w:fldCharType="separate"/>
        </w:r>
        <w:r w:rsidR="008C3FBD">
          <w:rPr>
            <w:rFonts w:cs="Times New Roman"/>
            <w:webHidden/>
            <w:szCs w:val="22"/>
            <w:rtl/>
          </w:rPr>
          <w:t>11</w:t>
        </w:r>
        <w:r w:rsidR="00C15A01" w:rsidRPr="003017A7">
          <w:rPr>
            <w:rStyle w:val="Hyperlink"/>
            <w:rFonts w:cs="Times New Roman"/>
            <w:szCs w:val="22"/>
          </w:rPr>
          <w:fldChar w:fldCharType="end"/>
        </w:r>
      </w:hyperlink>
    </w:p>
    <w:p w:rsidR="00C15A01" w:rsidRDefault="00731F0F" w:rsidP="00C6372B">
      <w:pPr>
        <w:pStyle w:val="TOC2"/>
        <w:rPr>
          <w:rFonts w:asciiTheme="minorHAnsi" w:eastAsiaTheme="minorEastAsia" w:hAnsiTheme="minorHAnsi" w:cstheme="minorBidi"/>
          <w:noProof/>
          <w:szCs w:val="22"/>
          <w:lang w:eastAsia="zh-CN"/>
        </w:rPr>
      </w:pPr>
      <w:hyperlink w:anchor="_Toc493846891" w:history="1">
        <w:r w:rsidR="00C15A01" w:rsidRPr="004633D7">
          <w:rPr>
            <w:rStyle w:val="Hyperlink"/>
            <w:rFonts w:eastAsiaTheme="majorEastAsia"/>
            <w:noProof/>
            <w:lang w:bidi="ar-EG"/>
          </w:rPr>
          <w:t>1.1-A1</w:t>
        </w:r>
        <w:r w:rsidR="00C6372B">
          <w:rPr>
            <w:rFonts w:asciiTheme="minorHAnsi" w:eastAsiaTheme="minorEastAsia" w:hAnsiTheme="minorHAnsi" w:cstheme="minorBidi"/>
            <w:noProof/>
            <w:szCs w:val="22"/>
            <w:rtl/>
            <w:lang w:eastAsia="zh-CN"/>
          </w:rPr>
          <w:tab/>
        </w:r>
        <w:r w:rsidR="00C15A01" w:rsidRPr="004633D7">
          <w:rPr>
            <w:rStyle w:val="Hyperlink"/>
            <w:rFonts w:eastAsiaTheme="majorEastAsia" w:hint="cs"/>
            <w:noProof/>
            <w:rtl/>
            <w:lang w:bidi="ar-EG"/>
          </w:rPr>
          <w:t>تعريف</w:t>
        </w:r>
        <w:r w:rsidR="00C15A01" w:rsidRPr="00544661">
          <w:rPr>
            <w:rFonts w:ascii="Traditional Arabic" w:eastAsiaTheme="majorEastAsia" w:hAnsi="Traditional Arabic"/>
            <w:noProof/>
            <w:webHidden/>
            <w:sz w:val="30"/>
            <w:lang w:bidi="ar-EG"/>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_Toc493846891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11</w:t>
        </w:r>
        <w:r w:rsidR="00C15A01" w:rsidRPr="003017A7">
          <w:rPr>
            <w:rStyle w:val="Hyperlink"/>
            <w:rFonts w:eastAsiaTheme="majorEastAsia" w:cs="Times New Roman"/>
            <w:noProof/>
            <w:szCs w:val="22"/>
          </w:rPr>
          <w:fldChar w:fldCharType="end"/>
        </w:r>
      </w:hyperlink>
    </w:p>
    <w:p w:rsidR="00C15A01" w:rsidRDefault="00731F0F" w:rsidP="00C6372B">
      <w:pPr>
        <w:pStyle w:val="TOC2"/>
        <w:rPr>
          <w:rFonts w:asciiTheme="minorHAnsi" w:eastAsiaTheme="minorEastAsia" w:hAnsiTheme="minorHAnsi" w:cstheme="minorBidi"/>
          <w:noProof/>
          <w:szCs w:val="22"/>
          <w:lang w:eastAsia="zh-CN"/>
        </w:rPr>
      </w:pPr>
      <w:hyperlink w:anchor="_Toc493846892" w:history="1">
        <w:r w:rsidR="00C15A01" w:rsidRPr="004633D7">
          <w:rPr>
            <w:rStyle w:val="Hyperlink"/>
            <w:rFonts w:eastAsiaTheme="majorEastAsia"/>
            <w:noProof/>
            <w:lang w:bidi="ar-EG"/>
          </w:rPr>
          <w:t>2.1-A1</w:t>
        </w:r>
        <w:r w:rsidR="00C6372B">
          <w:rPr>
            <w:rFonts w:asciiTheme="minorHAnsi" w:eastAsiaTheme="minorEastAsia" w:hAnsiTheme="minorHAnsi" w:cstheme="minorBidi"/>
            <w:noProof/>
            <w:szCs w:val="22"/>
            <w:rtl/>
            <w:lang w:eastAsia="zh-CN"/>
          </w:rPr>
          <w:tab/>
        </w:r>
        <w:r w:rsidR="00C15A01" w:rsidRPr="004633D7">
          <w:rPr>
            <w:rStyle w:val="Hyperlink"/>
            <w:rFonts w:eastAsiaTheme="majorEastAsia" w:hint="cs"/>
            <w:noProof/>
            <w:rtl/>
            <w:lang w:bidi="ar-EG"/>
          </w:rPr>
          <w:t>إطار</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التقاسم</w:t>
        </w:r>
        <w:r w:rsidR="00C15A01" w:rsidRPr="00544661">
          <w:rPr>
            <w:rFonts w:ascii="Traditional Arabic" w:eastAsiaTheme="majorEastAsia" w:hAnsi="Traditional Arabic"/>
            <w:noProof/>
            <w:webHidden/>
            <w:sz w:val="30"/>
            <w:lang w:bidi="ar-EG"/>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_Toc493846892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11</w:t>
        </w:r>
        <w:r w:rsidR="00C15A01" w:rsidRPr="003017A7">
          <w:rPr>
            <w:rStyle w:val="Hyperlink"/>
            <w:rFonts w:eastAsiaTheme="majorEastAsia" w:cs="Times New Roman"/>
            <w:noProof/>
            <w:szCs w:val="22"/>
          </w:rPr>
          <w:fldChar w:fldCharType="end"/>
        </w:r>
      </w:hyperlink>
    </w:p>
    <w:p w:rsidR="00C15A01" w:rsidRDefault="00731F0F" w:rsidP="00C6372B">
      <w:pPr>
        <w:pStyle w:val="TOC2"/>
        <w:rPr>
          <w:rFonts w:asciiTheme="minorHAnsi" w:eastAsiaTheme="minorEastAsia" w:hAnsiTheme="minorHAnsi" w:cstheme="minorBidi"/>
          <w:noProof/>
          <w:szCs w:val="22"/>
          <w:lang w:eastAsia="zh-CN"/>
        </w:rPr>
      </w:pPr>
      <w:hyperlink w:anchor="_Toc493846893" w:history="1">
        <w:r w:rsidR="00C15A01" w:rsidRPr="004633D7">
          <w:rPr>
            <w:rStyle w:val="Hyperlink"/>
            <w:rFonts w:eastAsiaTheme="majorEastAsia"/>
            <w:noProof/>
            <w:lang w:bidi="ar-EG"/>
          </w:rPr>
          <w:t>3.1-A1</w:t>
        </w:r>
        <w:r w:rsidR="00C6372B">
          <w:rPr>
            <w:rFonts w:asciiTheme="minorHAnsi" w:eastAsiaTheme="minorEastAsia" w:hAnsiTheme="minorHAnsi" w:cstheme="minorBidi"/>
            <w:noProof/>
            <w:szCs w:val="22"/>
            <w:rtl/>
            <w:lang w:eastAsia="zh-CN"/>
          </w:rPr>
          <w:tab/>
        </w:r>
        <w:r w:rsidR="00C15A01" w:rsidRPr="004633D7">
          <w:rPr>
            <w:rStyle w:val="Hyperlink"/>
            <w:rFonts w:eastAsiaTheme="majorEastAsia" w:hint="cs"/>
            <w:noProof/>
            <w:rtl/>
            <w:lang w:bidi="ar-EG"/>
          </w:rPr>
          <w:t>التنفيذ</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العملي</w:t>
        </w:r>
        <w:r w:rsidR="00C15A01" w:rsidRPr="00544661">
          <w:rPr>
            <w:rFonts w:ascii="Traditional Arabic" w:eastAsiaTheme="majorEastAsia" w:hAnsi="Traditional Arabic"/>
            <w:noProof/>
            <w:webHidden/>
            <w:sz w:val="30"/>
            <w:lang w:bidi="ar-EG"/>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_Toc493846893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13</w:t>
        </w:r>
        <w:r w:rsidR="00C15A01" w:rsidRPr="003017A7">
          <w:rPr>
            <w:rStyle w:val="Hyperlink"/>
            <w:rFonts w:eastAsiaTheme="majorEastAsia" w:cs="Times New Roman"/>
            <w:noProof/>
            <w:szCs w:val="22"/>
          </w:rPr>
          <w:fldChar w:fldCharType="end"/>
        </w:r>
      </w:hyperlink>
    </w:p>
    <w:p w:rsidR="00C15A01" w:rsidRPr="00C6372B" w:rsidRDefault="00731F0F" w:rsidP="00C6372B">
      <w:pPr>
        <w:pStyle w:val="TOC1"/>
        <w:rPr>
          <w:rStyle w:val="Hyperlink"/>
          <w:color w:val="auto"/>
        </w:rPr>
      </w:pPr>
      <w:hyperlink w:anchor="_Toc493846894" w:history="1">
        <w:r w:rsidR="00C15A01" w:rsidRPr="00C6372B">
          <w:rPr>
            <w:rStyle w:val="Hyperlink"/>
            <w:color w:val="auto"/>
          </w:rPr>
          <w:t>2-A1</w:t>
        </w:r>
        <w:r w:rsidR="00C6372B" w:rsidRPr="00C6372B">
          <w:rPr>
            <w:rStyle w:val="Hyperlink"/>
            <w:color w:val="auto"/>
            <w:rtl/>
          </w:rPr>
          <w:tab/>
        </w:r>
        <w:r w:rsidR="00C15A01" w:rsidRPr="00C6372B">
          <w:rPr>
            <w:rStyle w:val="Hyperlink"/>
            <w:rFonts w:hint="cs"/>
            <w:color w:val="auto"/>
            <w:rtl/>
          </w:rPr>
          <w:t>دراسة</w:t>
        </w:r>
        <w:r w:rsidR="00C15A01" w:rsidRPr="00C6372B">
          <w:rPr>
            <w:rStyle w:val="Hyperlink"/>
            <w:color w:val="auto"/>
            <w:rtl/>
          </w:rPr>
          <w:t xml:space="preserve"> </w:t>
        </w:r>
        <w:r w:rsidR="00C15A01" w:rsidRPr="00C6372B">
          <w:rPr>
            <w:rStyle w:val="Hyperlink"/>
            <w:rFonts w:hint="cs"/>
            <w:color w:val="auto"/>
            <w:rtl/>
          </w:rPr>
          <w:t>حالة</w:t>
        </w:r>
        <w:r w:rsidR="00C15A01" w:rsidRPr="00C6372B">
          <w:rPr>
            <w:rStyle w:val="Hyperlink"/>
            <w:color w:val="auto"/>
            <w:rtl/>
          </w:rPr>
          <w:t xml:space="preserve">: </w:t>
        </w:r>
        <w:r w:rsidR="00C15A01" w:rsidRPr="00C6372B">
          <w:rPr>
            <w:rStyle w:val="Hyperlink"/>
            <w:rFonts w:hint="cs"/>
            <w:color w:val="auto"/>
            <w:rtl/>
          </w:rPr>
          <w:t>التجربة</w:t>
        </w:r>
        <w:r w:rsidR="00C15A01" w:rsidRPr="00C6372B">
          <w:rPr>
            <w:rStyle w:val="Hyperlink"/>
            <w:color w:val="auto"/>
            <w:rtl/>
          </w:rPr>
          <w:t xml:space="preserve"> </w:t>
        </w:r>
        <w:r w:rsidR="00C15A01" w:rsidRPr="00C6372B">
          <w:rPr>
            <w:rStyle w:val="Hyperlink"/>
            <w:rFonts w:hint="cs"/>
            <w:color w:val="auto"/>
            <w:rtl/>
          </w:rPr>
          <w:t>الأوروبية</w:t>
        </w:r>
        <w:r w:rsidR="00C15A01" w:rsidRPr="00544661">
          <w:rPr>
            <w:rFonts w:ascii="Traditional Arabic" w:hAnsi="Traditional Arabic"/>
            <w:webHidden/>
            <w:sz w:val="30"/>
          </w:rPr>
          <w:tab/>
        </w:r>
        <w:r w:rsidR="00C6372B" w:rsidRPr="00C6372B">
          <w:rPr>
            <w:rStyle w:val="Hyperlink"/>
            <w:color w:val="auto"/>
          </w:rPr>
          <w:t>13</w:t>
        </w:r>
      </w:hyperlink>
    </w:p>
    <w:p w:rsidR="00C15A01" w:rsidRDefault="00731F0F" w:rsidP="00C6372B">
      <w:pPr>
        <w:pStyle w:val="TOC2"/>
        <w:rPr>
          <w:rFonts w:asciiTheme="minorHAnsi" w:eastAsiaTheme="minorEastAsia" w:hAnsiTheme="minorHAnsi" w:cstheme="minorBidi"/>
          <w:noProof/>
          <w:szCs w:val="22"/>
          <w:lang w:eastAsia="zh-CN"/>
        </w:rPr>
      </w:pPr>
      <w:hyperlink w:anchor="_Toc493846895" w:history="1">
        <w:r w:rsidR="00C15A01" w:rsidRPr="004633D7">
          <w:rPr>
            <w:rStyle w:val="Hyperlink"/>
            <w:rFonts w:eastAsiaTheme="majorEastAsia"/>
            <w:noProof/>
            <w:lang w:bidi="ar-EG"/>
          </w:rPr>
          <w:t>1.2-A1</w:t>
        </w:r>
        <w:r w:rsidR="00C6372B">
          <w:rPr>
            <w:rFonts w:asciiTheme="minorHAnsi" w:eastAsiaTheme="minorEastAsia" w:hAnsiTheme="minorHAnsi" w:cstheme="minorBidi"/>
            <w:noProof/>
            <w:szCs w:val="22"/>
            <w:rtl/>
            <w:lang w:eastAsia="zh-CN"/>
          </w:rPr>
          <w:tab/>
        </w:r>
        <w:r w:rsidR="00C15A01" w:rsidRPr="004633D7">
          <w:rPr>
            <w:rStyle w:val="Hyperlink"/>
            <w:rFonts w:eastAsiaTheme="majorEastAsia" w:hint="cs"/>
            <w:noProof/>
            <w:rtl/>
            <w:lang w:bidi="ar-EG"/>
          </w:rPr>
          <w:t>النهج</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الأوروبي</w:t>
        </w:r>
        <w:r w:rsidR="00C15A01" w:rsidRPr="00544661">
          <w:rPr>
            <w:rFonts w:ascii="Traditional Arabic" w:eastAsiaTheme="majorEastAsia" w:hAnsi="Traditional Arabic"/>
            <w:noProof/>
            <w:webHidden/>
            <w:sz w:val="30"/>
            <w:lang w:bidi="ar-EG"/>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_Toc493846895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13</w:t>
        </w:r>
        <w:r w:rsidR="00C15A01" w:rsidRPr="003017A7">
          <w:rPr>
            <w:rStyle w:val="Hyperlink"/>
            <w:rFonts w:eastAsiaTheme="majorEastAsia" w:cs="Times New Roman"/>
            <w:noProof/>
            <w:szCs w:val="22"/>
          </w:rPr>
          <w:fldChar w:fldCharType="end"/>
        </w:r>
      </w:hyperlink>
    </w:p>
    <w:p w:rsidR="00C15A01" w:rsidRDefault="00731F0F" w:rsidP="00C6372B">
      <w:pPr>
        <w:pStyle w:val="TOC2"/>
        <w:rPr>
          <w:rFonts w:asciiTheme="minorHAnsi" w:eastAsiaTheme="minorEastAsia" w:hAnsiTheme="minorHAnsi" w:cstheme="minorBidi"/>
          <w:noProof/>
          <w:szCs w:val="22"/>
          <w:lang w:eastAsia="zh-CN"/>
        </w:rPr>
      </w:pPr>
      <w:hyperlink w:anchor="_Toc493846896" w:history="1">
        <w:r w:rsidR="00C15A01" w:rsidRPr="004633D7">
          <w:rPr>
            <w:rStyle w:val="Hyperlink"/>
            <w:rFonts w:eastAsiaTheme="majorEastAsia"/>
            <w:noProof/>
            <w:lang w:bidi="ar-EG"/>
          </w:rPr>
          <w:t>2.2-A1</w:t>
        </w:r>
        <w:r w:rsidR="00C6372B">
          <w:rPr>
            <w:rFonts w:asciiTheme="minorHAnsi" w:eastAsiaTheme="minorEastAsia" w:hAnsiTheme="minorHAnsi" w:cstheme="minorBidi"/>
            <w:noProof/>
            <w:szCs w:val="22"/>
            <w:rtl/>
            <w:lang w:eastAsia="zh-CN"/>
          </w:rPr>
          <w:tab/>
        </w:r>
        <w:r w:rsidR="00C15A01" w:rsidRPr="004633D7">
          <w:rPr>
            <w:rStyle w:val="Hyperlink"/>
            <w:rFonts w:eastAsiaTheme="majorEastAsia" w:hint="cs"/>
            <w:noProof/>
            <w:rtl/>
            <w:lang w:bidi="ar-EG"/>
          </w:rPr>
          <w:t>المبررات</w:t>
        </w:r>
        <w:r w:rsidR="00C15A01" w:rsidRPr="00544661">
          <w:rPr>
            <w:rFonts w:ascii="Traditional Arabic" w:eastAsiaTheme="majorEastAsia" w:hAnsi="Traditional Arabic"/>
            <w:noProof/>
            <w:webHidden/>
            <w:sz w:val="30"/>
            <w:lang w:bidi="ar-EG"/>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_Toc493846896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14</w:t>
        </w:r>
        <w:r w:rsidR="00C15A01" w:rsidRPr="003017A7">
          <w:rPr>
            <w:rStyle w:val="Hyperlink"/>
            <w:rFonts w:eastAsiaTheme="majorEastAsia" w:cs="Times New Roman"/>
            <w:noProof/>
            <w:szCs w:val="22"/>
          </w:rPr>
          <w:fldChar w:fldCharType="end"/>
        </w:r>
      </w:hyperlink>
    </w:p>
    <w:p w:rsidR="00C15A01" w:rsidRDefault="00731F0F" w:rsidP="00C6372B">
      <w:pPr>
        <w:pStyle w:val="TOC2"/>
        <w:rPr>
          <w:rFonts w:asciiTheme="minorHAnsi" w:eastAsiaTheme="minorEastAsia" w:hAnsiTheme="minorHAnsi" w:cstheme="minorBidi"/>
          <w:noProof/>
          <w:szCs w:val="22"/>
          <w:rtl/>
          <w:lang w:eastAsia="zh-CN" w:bidi="ar-EG"/>
        </w:rPr>
      </w:pPr>
      <w:hyperlink w:anchor="_Toc493846897" w:history="1">
        <w:r w:rsidR="00C15A01" w:rsidRPr="004633D7">
          <w:rPr>
            <w:rStyle w:val="Hyperlink"/>
            <w:rFonts w:eastAsiaTheme="majorEastAsia"/>
            <w:noProof/>
            <w:lang w:bidi="ar-EG"/>
          </w:rPr>
          <w:t>3.2-A1</w:t>
        </w:r>
        <w:r w:rsidR="00C6372B">
          <w:rPr>
            <w:rFonts w:asciiTheme="minorHAnsi" w:eastAsiaTheme="minorEastAsia" w:hAnsiTheme="minorHAnsi" w:cstheme="minorBidi"/>
            <w:noProof/>
            <w:szCs w:val="22"/>
            <w:rtl/>
            <w:lang w:eastAsia="zh-CN"/>
          </w:rPr>
          <w:tab/>
        </w:r>
        <w:r w:rsidR="00C15A01" w:rsidRPr="004633D7">
          <w:rPr>
            <w:rStyle w:val="Hyperlink"/>
            <w:rFonts w:eastAsiaTheme="majorEastAsia" w:hint="cs"/>
            <w:noProof/>
            <w:rtl/>
            <w:lang w:bidi="ar-EG"/>
          </w:rPr>
          <w:t>معايير</w:t>
        </w:r>
        <w:r w:rsidR="00C15A01" w:rsidRPr="004633D7">
          <w:rPr>
            <w:rStyle w:val="Hyperlink"/>
            <w:rFonts w:eastAsiaTheme="majorEastAsia"/>
            <w:noProof/>
            <w:rtl/>
            <w:lang w:bidi="ar-EG"/>
          </w:rPr>
          <w:t xml:space="preserve"> </w:t>
        </w:r>
        <w:r w:rsidR="00C15A01" w:rsidRPr="00734F40">
          <w:rPr>
            <w:rStyle w:val="Hyperlink"/>
            <w:rFonts w:eastAsiaTheme="majorEastAsia" w:hint="cs"/>
            <w:noProof/>
            <w:rtl/>
            <w:lang w:bidi="ar-EG"/>
          </w:rPr>
          <w:t>التطبيق</w:t>
        </w:r>
        <w:r w:rsidR="00C15A01" w:rsidRPr="00544661">
          <w:rPr>
            <w:rFonts w:ascii="Traditional Arabic" w:eastAsiaTheme="majorEastAsia" w:hAnsi="Traditional Arabic"/>
            <w:noProof/>
            <w:webHidden/>
            <w:sz w:val="30"/>
            <w:lang w:bidi="ar-EG"/>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_Toc493846897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14</w:t>
        </w:r>
        <w:r w:rsidR="00C15A01" w:rsidRPr="003017A7">
          <w:rPr>
            <w:rStyle w:val="Hyperlink"/>
            <w:rFonts w:eastAsiaTheme="majorEastAsia" w:cs="Times New Roman"/>
            <w:noProof/>
            <w:szCs w:val="22"/>
          </w:rPr>
          <w:fldChar w:fldCharType="end"/>
        </w:r>
      </w:hyperlink>
    </w:p>
    <w:p w:rsidR="00C15A01" w:rsidRDefault="00731F0F" w:rsidP="003017A7">
      <w:pPr>
        <w:pStyle w:val="TOC2"/>
        <w:rPr>
          <w:rFonts w:asciiTheme="minorHAnsi" w:eastAsiaTheme="minorEastAsia" w:hAnsiTheme="minorHAnsi" w:cstheme="minorBidi"/>
          <w:noProof/>
          <w:szCs w:val="22"/>
          <w:lang w:eastAsia="zh-CN"/>
        </w:rPr>
      </w:pPr>
      <w:hyperlink w:anchor="_Toc493846903" w:history="1">
        <w:r w:rsidR="00C15A01" w:rsidRPr="004633D7">
          <w:rPr>
            <w:rStyle w:val="Hyperlink"/>
            <w:rFonts w:eastAsiaTheme="majorEastAsia"/>
            <w:noProof/>
            <w:lang w:bidi="ar-EG"/>
          </w:rPr>
          <w:t>4.2-A1</w:t>
        </w:r>
        <w:r w:rsidR="00C15A01">
          <w:rPr>
            <w:rFonts w:asciiTheme="minorHAnsi" w:eastAsiaTheme="minorEastAsia" w:hAnsiTheme="minorHAnsi" w:cstheme="minorBidi"/>
            <w:noProof/>
            <w:szCs w:val="22"/>
            <w:lang w:eastAsia="zh-CN"/>
          </w:rPr>
          <w:tab/>
        </w:r>
        <w:r w:rsidR="00C15A01" w:rsidRPr="004633D7">
          <w:rPr>
            <w:rStyle w:val="Hyperlink"/>
            <w:rFonts w:eastAsiaTheme="majorEastAsia" w:hint="cs"/>
            <w:noProof/>
            <w:rtl/>
            <w:lang w:bidi="ar-EG"/>
          </w:rPr>
          <w:t>أصحاب</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المصلحة</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LB"/>
          </w:rPr>
          <w:t>والمسؤوليات</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في</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النفاذ</w:t>
        </w:r>
        <w:r w:rsidR="00C15A01" w:rsidRPr="004633D7">
          <w:rPr>
            <w:rStyle w:val="Hyperlink"/>
            <w:rFonts w:eastAsiaTheme="majorEastAsia"/>
            <w:noProof/>
            <w:rtl/>
            <w:lang w:bidi="ar-EG"/>
          </w:rPr>
          <w:t xml:space="preserve"> </w:t>
        </w:r>
        <w:r w:rsidR="00C15A01" w:rsidRPr="004633D7">
          <w:rPr>
            <w:rStyle w:val="Hyperlink"/>
            <w:rFonts w:eastAsiaTheme="majorEastAsia"/>
            <w:noProof/>
            <w:lang w:bidi="ar-EG"/>
          </w:rPr>
          <w:t>LSA</w:t>
        </w:r>
        <w:r w:rsidR="00C15A01" w:rsidRPr="00544661">
          <w:rPr>
            <w:rFonts w:ascii="Traditional Arabic" w:eastAsiaTheme="majorEastAsia" w:hAnsi="Traditional Arabic"/>
            <w:noProof/>
            <w:webHidden/>
            <w:sz w:val="30"/>
            <w:lang w:bidi="ar-EG"/>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_Toc493846903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15</w:t>
        </w:r>
        <w:r w:rsidR="00C15A01" w:rsidRPr="003017A7">
          <w:rPr>
            <w:rStyle w:val="Hyperlink"/>
            <w:rFonts w:eastAsiaTheme="majorEastAsia" w:cs="Times New Roman"/>
            <w:noProof/>
            <w:szCs w:val="22"/>
          </w:rPr>
          <w:fldChar w:fldCharType="end"/>
        </w:r>
      </w:hyperlink>
    </w:p>
    <w:p w:rsidR="00C15A01" w:rsidRDefault="00731F0F" w:rsidP="003017A7">
      <w:pPr>
        <w:pStyle w:val="TOC2"/>
        <w:rPr>
          <w:rFonts w:asciiTheme="minorHAnsi" w:eastAsiaTheme="minorEastAsia" w:hAnsiTheme="minorHAnsi" w:cstheme="minorBidi"/>
          <w:noProof/>
          <w:szCs w:val="22"/>
          <w:lang w:eastAsia="zh-CN"/>
        </w:rPr>
      </w:pPr>
      <w:hyperlink w:anchor="_Toc493846904" w:history="1">
        <w:r w:rsidR="00C15A01" w:rsidRPr="004633D7">
          <w:rPr>
            <w:rStyle w:val="Hyperlink"/>
            <w:rFonts w:eastAsiaTheme="majorEastAsia"/>
            <w:noProof/>
            <w:lang w:bidi="ar-EG"/>
          </w:rPr>
          <w:t>5.2-A1</w:t>
        </w:r>
        <w:r w:rsidR="00C15A01">
          <w:rPr>
            <w:rFonts w:asciiTheme="minorHAnsi" w:eastAsiaTheme="minorEastAsia" w:hAnsiTheme="minorHAnsi" w:cstheme="minorBidi"/>
            <w:noProof/>
            <w:szCs w:val="22"/>
            <w:lang w:eastAsia="zh-CN"/>
          </w:rPr>
          <w:tab/>
        </w:r>
        <w:r w:rsidR="00C15A01" w:rsidRPr="004633D7">
          <w:rPr>
            <w:rStyle w:val="Hyperlink"/>
            <w:rFonts w:eastAsiaTheme="majorEastAsia" w:hint="cs"/>
            <w:noProof/>
            <w:rtl/>
            <w:lang w:bidi="ar-EG"/>
          </w:rPr>
          <w:t>النفاذ</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المتقاسم</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المرخص</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في</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الإطار</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التنظيمي</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الحالي</w:t>
        </w:r>
        <w:r w:rsidR="00C15A01" w:rsidRPr="00544661">
          <w:rPr>
            <w:rFonts w:ascii="Traditional Arabic" w:hAnsi="Traditional Arabic"/>
            <w:noProof/>
            <w:webHidden/>
            <w:sz w:val="30"/>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_Toc493846904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16</w:t>
        </w:r>
        <w:r w:rsidR="00C15A01" w:rsidRPr="003017A7">
          <w:rPr>
            <w:rStyle w:val="Hyperlink"/>
            <w:rFonts w:eastAsiaTheme="majorEastAsia" w:cs="Times New Roman"/>
            <w:noProof/>
            <w:szCs w:val="22"/>
          </w:rPr>
          <w:fldChar w:fldCharType="end"/>
        </w:r>
      </w:hyperlink>
    </w:p>
    <w:p w:rsidR="00C15A01" w:rsidRDefault="00731F0F" w:rsidP="00C6372B">
      <w:pPr>
        <w:pStyle w:val="TOC2"/>
        <w:rPr>
          <w:rFonts w:asciiTheme="minorHAnsi" w:eastAsiaTheme="minorEastAsia" w:hAnsiTheme="minorHAnsi" w:cstheme="minorBidi"/>
          <w:noProof/>
          <w:szCs w:val="22"/>
          <w:lang w:eastAsia="zh-CN"/>
        </w:rPr>
      </w:pPr>
      <w:hyperlink w:anchor="_Toc493846905" w:history="1">
        <w:r w:rsidR="00C15A01" w:rsidRPr="004633D7">
          <w:rPr>
            <w:rStyle w:val="Hyperlink"/>
            <w:rFonts w:eastAsiaTheme="majorEastAsia"/>
            <w:noProof/>
            <w:lang w:bidi="ar-EG"/>
          </w:rPr>
          <w:t>6.2-A1</w:t>
        </w:r>
        <w:r w:rsidR="00C6372B">
          <w:rPr>
            <w:rFonts w:asciiTheme="minorHAnsi" w:eastAsiaTheme="minorEastAsia" w:hAnsiTheme="minorHAnsi" w:cstheme="minorBidi"/>
            <w:noProof/>
            <w:szCs w:val="22"/>
            <w:rtl/>
            <w:lang w:eastAsia="zh-CN"/>
          </w:rPr>
          <w:tab/>
        </w:r>
        <w:r w:rsidR="00C15A01" w:rsidRPr="004633D7">
          <w:rPr>
            <w:rStyle w:val="Hyperlink"/>
            <w:rFonts w:eastAsiaTheme="majorEastAsia" w:hint="cs"/>
            <w:noProof/>
            <w:rtl/>
            <w:lang w:bidi="ar-EG"/>
          </w:rPr>
          <w:t>الخطوات</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اللازمة</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لإعداد</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إطار</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تقاسم</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النفاذ</w:t>
        </w:r>
        <w:r w:rsidR="00C15A01" w:rsidRPr="004633D7">
          <w:rPr>
            <w:rStyle w:val="Hyperlink"/>
            <w:rFonts w:eastAsiaTheme="majorEastAsia"/>
            <w:noProof/>
            <w:rtl/>
            <w:lang w:bidi="ar-EG"/>
          </w:rPr>
          <w:t xml:space="preserve"> </w:t>
        </w:r>
        <w:r w:rsidR="00C15A01" w:rsidRPr="004633D7">
          <w:rPr>
            <w:rStyle w:val="Hyperlink"/>
            <w:rFonts w:eastAsiaTheme="majorEastAsia"/>
            <w:noProof/>
            <w:lang w:bidi="ar-EG"/>
          </w:rPr>
          <w:t>LSA</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LB"/>
          </w:rPr>
          <w:t>وإصدار</w:t>
        </w:r>
        <w:r w:rsidR="00C15A01" w:rsidRPr="004633D7">
          <w:rPr>
            <w:rStyle w:val="Hyperlink"/>
            <w:rFonts w:eastAsiaTheme="majorEastAsia"/>
            <w:noProof/>
            <w:rtl/>
            <w:lang w:bidi="ar-LB"/>
          </w:rPr>
          <w:t xml:space="preserve"> </w:t>
        </w:r>
        <w:r w:rsidR="00C15A01" w:rsidRPr="004633D7">
          <w:rPr>
            <w:rStyle w:val="Hyperlink"/>
            <w:rFonts w:eastAsiaTheme="majorEastAsia" w:hint="cs"/>
            <w:noProof/>
            <w:rtl/>
            <w:lang w:bidi="ar-LB"/>
          </w:rPr>
          <w:t>تراخيص</w:t>
        </w:r>
        <w:r w:rsidR="00C15A01" w:rsidRPr="004633D7">
          <w:rPr>
            <w:rStyle w:val="Hyperlink"/>
            <w:rFonts w:eastAsiaTheme="majorEastAsia"/>
            <w:noProof/>
            <w:rtl/>
            <w:lang w:bidi="ar-LB"/>
          </w:rPr>
          <w:t xml:space="preserve"> </w:t>
        </w:r>
        <w:r w:rsidR="00C15A01" w:rsidRPr="004633D7">
          <w:rPr>
            <w:rStyle w:val="Hyperlink"/>
            <w:rFonts w:eastAsiaTheme="majorEastAsia" w:hint="cs"/>
            <w:noProof/>
            <w:rtl/>
            <w:lang w:bidi="ar-LB"/>
          </w:rPr>
          <w:t>فردية</w:t>
        </w:r>
        <w:r w:rsidR="00C15A01" w:rsidRPr="004633D7">
          <w:rPr>
            <w:rStyle w:val="Hyperlink"/>
            <w:rFonts w:eastAsiaTheme="majorEastAsia"/>
            <w:noProof/>
            <w:rtl/>
            <w:lang w:bidi="ar-LB"/>
          </w:rPr>
          <w:t xml:space="preserve"> </w:t>
        </w:r>
        <w:r w:rsidR="00C15A01" w:rsidRPr="004633D7">
          <w:rPr>
            <w:rStyle w:val="Hyperlink"/>
            <w:rFonts w:eastAsiaTheme="majorEastAsia" w:hint="cs"/>
            <w:noProof/>
            <w:rtl/>
            <w:lang w:bidi="ar-LB"/>
          </w:rPr>
          <w:t>لحاملي</w:t>
        </w:r>
        <w:r w:rsidR="00C15A01" w:rsidRPr="004633D7">
          <w:rPr>
            <w:rStyle w:val="Hyperlink"/>
            <w:rFonts w:eastAsiaTheme="majorEastAsia"/>
            <w:noProof/>
            <w:rtl/>
            <w:lang w:bidi="ar-LB"/>
          </w:rPr>
          <w:t xml:space="preserve"> </w:t>
        </w:r>
        <w:r w:rsidR="00C15A01" w:rsidRPr="004633D7">
          <w:rPr>
            <w:rStyle w:val="Hyperlink"/>
            <w:rFonts w:eastAsiaTheme="majorEastAsia" w:hint="cs"/>
            <w:noProof/>
            <w:rtl/>
            <w:lang w:bidi="ar-LB"/>
          </w:rPr>
          <w:t>تراخيص</w:t>
        </w:r>
        <w:r w:rsidR="00C15A01" w:rsidRPr="004633D7">
          <w:rPr>
            <w:rStyle w:val="Hyperlink"/>
            <w:rFonts w:eastAsiaTheme="majorEastAsia"/>
            <w:noProof/>
            <w:rtl/>
            <w:lang w:bidi="ar-LB"/>
          </w:rPr>
          <w:t xml:space="preserve"> </w:t>
        </w:r>
        <w:r w:rsidR="00C15A01" w:rsidRPr="004633D7">
          <w:rPr>
            <w:rStyle w:val="Hyperlink"/>
            <w:rFonts w:eastAsiaTheme="majorEastAsia" w:hint="cs"/>
            <w:noProof/>
            <w:rtl/>
            <w:lang w:bidi="ar-LB"/>
          </w:rPr>
          <w:t>النفاذ</w:t>
        </w:r>
        <w:r w:rsidR="003017A7">
          <w:rPr>
            <w:rStyle w:val="Hyperlink"/>
            <w:rFonts w:eastAsiaTheme="majorEastAsia" w:hint="cs"/>
            <w:noProof/>
            <w:rtl/>
            <w:lang w:bidi="ar-LB"/>
          </w:rPr>
          <w:t> </w:t>
        </w:r>
        <w:r w:rsidR="00C15A01" w:rsidRPr="004633D7">
          <w:rPr>
            <w:rStyle w:val="Hyperlink"/>
            <w:rFonts w:eastAsiaTheme="majorEastAsia"/>
            <w:noProof/>
            <w:lang w:bidi="ar-LB"/>
          </w:rPr>
          <w:t>LSA</w:t>
        </w:r>
        <w:r w:rsidR="00C15A01" w:rsidRPr="00544661">
          <w:rPr>
            <w:rFonts w:ascii="Traditional Arabic" w:hAnsi="Traditional Arabic"/>
            <w:noProof/>
            <w:webHidden/>
            <w:sz w:val="30"/>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_Toc493846905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17</w:t>
        </w:r>
        <w:r w:rsidR="00C15A01" w:rsidRPr="003017A7">
          <w:rPr>
            <w:rStyle w:val="Hyperlink"/>
            <w:rFonts w:eastAsiaTheme="majorEastAsia" w:cs="Times New Roman"/>
            <w:noProof/>
            <w:szCs w:val="22"/>
          </w:rPr>
          <w:fldChar w:fldCharType="end"/>
        </w:r>
      </w:hyperlink>
    </w:p>
    <w:p w:rsidR="00C15A01" w:rsidRDefault="00731F0F" w:rsidP="00C6372B">
      <w:pPr>
        <w:pStyle w:val="TOC2"/>
        <w:rPr>
          <w:rFonts w:asciiTheme="minorHAnsi" w:eastAsiaTheme="minorEastAsia" w:hAnsiTheme="minorHAnsi" w:cstheme="minorBidi"/>
          <w:noProof/>
          <w:szCs w:val="22"/>
          <w:lang w:eastAsia="zh-CN"/>
        </w:rPr>
      </w:pPr>
      <w:hyperlink w:anchor="_Toc493846906" w:history="1">
        <w:r w:rsidR="00C15A01" w:rsidRPr="004633D7">
          <w:rPr>
            <w:rStyle w:val="Hyperlink"/>
            <w:rFonts w:eastAsiaTheme="majorEastAsia"/>
            <w:noProof/>
            <w:lang w:bidi="ar-EG"/>
          </w:rPr>
          <w:t>7.2-A1</w:t>
        </w:r>
        <w:r w:rsidR="00C6372B">
          <w:rPr>
            <w:rFonts w:asciiTheme="minorHAnsi" w:eastAsiaTheme="minorEastAsia" w:hAnsiTheme="minorHAnsi" w:cstheme="minorBidi"/>
            <w:noProof/>
            <w:szCs w:val="22"/>
            <w:rtl/>
            <w:lang w:eastAsia="zh-CN"/>
          </w:rPr>
          <w:tab/>
        </w:r>
        <w:r w:rsidR="00C15A01" w:rsidRPr="004633D7">
          <w:rPr>
            <w:rStyle w:val="Hyperlink"/>
            <w:rFonts w:eastAsiaTheme="majorEastAsia" w:hint="cs"/>
            <w:noProof/>
            <w:rtl/>
            <w:lang w:bidi="ar-EG"/>
          </w:rPr>
          <w:t>التدابير</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التقنية</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لدعم</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تنفيذ</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النفاذ</w:t>
        </w:r>
        <w:r w:rsidR="00C15A01" w:rsidRPr="004633D7">
          <w:rPr>
            <w:rStyle w:val="Hyperlink"/>
            <w:rFonts w:eastAsiaTheme="majorEastAsia"/>
            <w:noProof/>
            <w:rtl/>
            <w:lang w:bidi="ar-EG"/>
          </w:rPr>
          <w:t xml:space="preserve"> </w:t>
        </w:r>
        <w:r w:rsidR="00C15A01" w:rsidRPr="004633D7">
          <w:rPr>
            <w:rStyle w:val="Hyperlink"/>
            <w:rFonts w:eastAsiaTheme="majorEastAsia"/>
            <w:noProof/>
            <w:lang w:bidi="ar-EG"/>
          </w:rPr>
          <w:t>LSA</w:t>
        </w:r>
        <w:r w:rsidR="00C15A01" w:rsidRPr="00544661">
          <w:rPr>
            <w:rFonts w:ascii="Traditional Arabic" w:hAnsi="Traditional Arabic"/>
            <w:noProof/>
            <w:webHidden/>
            <w:sz w:val="30"/>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_Toc493846906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18</w:t>
        </w:r>
        <w:r w:rsidR="00C15A01" w:rsidRPr="003017A7">
          <w:rPr>
            <w:rStyle w:val="Hyperlink"/>
            <w:rFonts w:eastAsiaTheme="majorEastAsia" w:cs="Times New Roman"/>
            <w:noProof/>
            <w:szCs w:val="22"/>
          </w:rPr>
          <w:fldChar w:fldCharType="end"/>
        </w:r>
      </w:hyperlink>
    </w:p>
    <w:p w:rsidR="00C15A01" w:rsidRDefault="00731F0F" w:rsidP="00C6372B">
      <w:pPr>
        <w:pStyle w:val="TOC2"/>
        <w:rPr>
          <w:rFonts w:asciiTheme="minorHAnsi" w:eastAsiaTheme="minorEastAsia" w:hAnsiTheme="minorHAnsi" w:cstheme="minorBidi"/>
          <w:noProof/>
          <w:szCs w:val="22"/>
          <w:lang w:eastAsia="zh-CN"/>
        </w:rPr>
      </w:pPr>
      <w:hyperlink w:anchor="_Toc493846907" w:history="1">
        <w:r w:rsidR="00C15A01" w:rsidRPr="004633D7">
          <w:rPr>
            <w:rStyle w:val="Hyperlink"/>
            <w:rFonts w:eastAsiaTheme="majorEastAsia"/>
            <w:noProof/>
            <w:lang w:bidi="ar-EG"/>
          </w:rPr>
          <w:t>8.2-A1</w:t>
        </w:r>
        <w:r w:rsidR="00C6372B">
          <w:rPr>
            <w:rFonts w:asciiTheme="minorHAnsi" w:eastAsiaTheme="minorEastAsia" w:hAnsiTheme="minorHAnsi" w:cstheme="minorBidi"/>
            <w:noProof/>
            <w:szCs w:val="22"/>
            <w:rtl/>
            <w:lang w:eastAsia="zh-CN"/>
          </w:rPr>
          <w:tab/>
        </w:r>
        <w:r w:rsidR="00C15A01" w:rsidRPr="004633D7">
          <w:rPr>
            <w:rStyle w:val="Hyperlink"/>
            <w:rFonts w:eastAsiaTheme="majorEastAsia" w:hint="cs"/>
            <w:noProof/>
            <w:rtl/>
            <w:lang w:bidi="ar-EG"/>
          </w:rPr>
          <w:t>إدارة</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التنسيق</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عبر</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الحدود</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في</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إطار</w:t>
        </w:r>
        <w:r w:rsidR="00C15A01" w:rsidRPr="004633D7">
          <w:rPr>
            <w:rStyle w:val="Hyperlink"/>
            <w:rFonts w:eastAsiaTheme="majorEastAsia"/>
            <w:noProof/>
            <w:rtl/>
            <w:lang w:bidi="ar-EG"/>
          </w:rPr>
          <w:t xml:space="preserve"> </w:t>
        </w:r>
        <w:r w:rsidR="00C15A01" w:rsidRPr="004633D7">
          <w:rPr>
            <w:rStyle w:val="Hyperlink"/>
            <w:rFonts w:eastAsiaTheme="majorEastAsia" w:hint="cs"/>
            <w:noProof/>
            <w:rtl/>
            <w:lang w:bidi="ar-EG"/>
          </w:rPr>
          <w:t>النفاذ</w:t>
        </w:r>
        <w:r w:rsidR="00C15A01" w:rsidRPr="004633D7">
          <w:rPr>
            <w:rStyle w:val="Hyperlink"/>
            <w:rFonts w:eastAsiaTheme="majorEastAsia"/>
            <w:noProof/>
            <w:rtl/>
            <w:lang w:bidi="ar-EG"/>
          </w:rPr>
          <w:t xml:space="preserve"> </w:t>
        </w:r>
        <w:r w:rsidR="00C15A01" w:rsidRPr="004633D7">
          <w:rPr>
            <w:rStyle w:val="Hyperlink"/>
            <w:rFonts w:eastAsiaTheme="majorEastAsia"/>
            <w:noProof/>
            <w:lang w:bidi="ar-EG"/>
          </w:rPr>
          <w:t>LSA</w:t>
        </w:r>
        <w:r w:rsidR="00C15A01" w:rsidRPr="00544661">
          <w:rPr>
            <w:rFonts w:ascii="Traditional Arabic" w:hAnsi="Traditional Arabic"/>
            <w:noProof/>
            <w:webHidden/>
            <w:sz w:val="30"/>
          </w:rPr>
          <w:tab/>
        </w:r>
        <w:r w:rsidR="00C15A01" w:rsidRPr="003017A7">
          <w:rPr>
            <w:rStyle w:val="Hyperlink"/>
            <w:rFonts w:eastAsiaTheme="majorEastAsia" w:cs="Times New Roman"/>
            <w:noProof/>
            <w:szCs w:val="22"/>
          </w:rPr>
          <w:fldChar w:fldCharType="begin"/>
        </w:r>
        <w:r w:rsidR="00C15A01" w:rsidRPr="003017A7">
          <w:rPr>
            <w:rFonts w:cs="Times New Roman"/>
            <w:noProof/>
            <w:webHidden/>
            <w:szCs w:val="22"/>
          </w:rPr>
          <w:instrText xml:space="preserve"> PAGEREF _Toc493846907 \h </w:instrText>
        </w:r>
        <w:r w:rsidR="00C15A01" w:rsidRPr="003017A7">
          <w:rPr>
            <w:rStyle w:val="Hyperlink"/>
            <w:rFonts w:eastAsiaTheme="majorEastAsia" w:cs="Times New Roman"/>
            <w:noProof/>
            <w:szCs w:val="22"/>
          </w:rPr>
        </w:r>
        <w:r w:rsidR="00C15A01" w:rsidRPr="003017A7">
          <w:rPr>
            <w:rStyle w:val="Hyperlink"/>
            <w:rFonts w:eastAsiaTheme="majorEastAsia" w:cs="Times New Roman"/>
            <w:noProof/>
            <w:szCs w:val="22"/>
          </w:rPr>
          <w:fldChar w:fldCharType="separate"/>
        </w:r>
        <w:r w:rsidR="008C3FBD">
          <w:rPr>
            <w:rFonts w:cs="Times New Roman"/>
            <w:noProof/>
            <w:webHidden/>
            <w:szCs w:val="22"/>
            <w:rtl/>
          </w:rPr>
          <w:t>19</w:t>
        </w:r>
        <w:r w:rsidR="00C15A01" w:rsidRPr="003017A7">
          <w:rPr>
            <w:rStyle w:val="Hyperlink"/>
            <w:rFonts w:eastAsiaTheme="majorEastAsia" w:cs="Times New Roman"/>
            <w:noProof/>
            <w:szCs w:val="22"/>
          </w:rPr>
          <w:fldChar w:fldCharType="end"/>
        </w:r>
      </w:hyperlink>
    </w:p>
    <w:p w:rsidR="00C15A01" w:rsidRDefault="00731F0F" w:rsidP="00C6372B">
      <w:pPr>
        <w:pStyle w:val="TOC1"/>
        <w:rPr>
          <w:rFonts w:asciiTheme="minorHAnsi" w:eastAsiaTheme="minorEastAsia" w:hAnsiTheme="minorHAnsi" w:cstheme="minorBidi"/>
          <w:szCs w:val="22"/>
          <w:lang w:eastAsia="zh-CN"/>
        </w:rPr>
      </w:pPr>
      <w:hyperlink w:anchor="_Toc493846908" w:history="1">
        <w:r w:rsidR="00C15A01" w:rsidRPr="004633D7">
          <w:rPr>
            <w:rStyle w:val="Hyperlink"/>
            <w:rFonts w:hint="cs"/>
            <w:rtl/>
            <w:lang w:bidi="ar-SY"/>
          </w:rPr>
          <w:t>الملحق</w:t>
        </w:r>
        <w:r w:rsidR="00C15A01" w:rsidRPr="004633D7">
          <w:rPr>
            <w:rStyle w:val="Hyperlink"/>
            <w:rFonts w:hint="eastAsia"/>
            <w:rtl/>
            <w:lang w:bidi="ar-SY"/>
          </w:rPr>
          <w:t> </w:t>
        </w:r>
        <w:r w:rsidR="00C15A01" w:rsidRPr="004633D7">
          <w:rPr>
            <w:rStyle w:val="Hyperlink"/>
            <w:lang w:bidi="ar-SY"/>
          </w:rPr>
          <w:t>2</w:t>
        </w:r>
        <w:r w:rsidR="00C15A01" w:rsidRPr="004633D7">
          <w:rPr>
            <w:rStyle w:val="Hyperlink"/>
            <w:rtl/>
            <w:lang w:bidi="ar-SY"/>
          </w:rPr>
          <w:t xml:space="preserve"> </w:t>
        </w:r>
        <w:r w:rsidR="00C6372B">
          <w:rPr>
            <w:rStyle w:val="Hyperlink"/>
            <w:rFonts w:hint="cs"/>
            <w:rtl/>
            <w:lang w:bidi="ar-SY"/>
          </w:rPr>
          <w:t>-</w:t>
        </w:r>
        <w:r w:rsidR="00C15A01" w:rsidRPr="004633D7">
          <w:rPr>
            <w:rStyle w:val="Hyperlink"/>
            <w:rtl/>
            <w:lang w:bidi="ar-SY"/>
          </w:rPr>
          <w:t xml:space="preserve"> </w:t>
        </w:r>
        <w:r w:rsidR="00C15A01" w:rsidRPr="004633D7">
          <w:rPr>
            <w:rStyle w:val="Hyperlink"/>
            <w:rFonts w:hint="cs"/>
            <w:rtl/>
            <w:lang w:bidi="ar-SY"/>
          </w:rPr>
          <w:t>تجربة</w:t>
        </w:r>
        <w:r w:rsidR="00C15A01" w:rsidRPr="004633D7">
          <w:rPr>
            <w:rStyle w:val="Hyperlink"/>
            <w:rtl/>
            <w:lang w:bidi="ar-SY"/>
          </w:rPr>
          <w:t xml:space="preserve"> </w:t>
        </w:r>
        <w:r w:rsidR="00C15A01" w:rsidRPr="004633D7">
          <w:rPr>
            <w:rStyle w:val="Hyperlink"/>
            <w:rFonts w:hint="cs"/>
            <w:rtl/>
            <w:lang w:bidi="ar-SY"/>
          </w:rPr>
          <w:t>الاتحاد</w:t>
        </w:r>
        <w:r w:rsidR="00C15A01" w:rsidRPr="004633D7">
          <w:rPr>
            <w:rStyle w:val="Hyperlink"/>
            <w:rtl/>
            <w:lang w:bidi="ar-SY"/>
          </w:rPr>
          <w:t xml:space="preserve"> </w:t>
        </w:r>
        <w:r w:rsidR="00C15A01" w:rsidRPr="004633D7">
          <w:rPr>
            <w:rStyle w:val="Hyperlink"/>
            <w:rFonts w:hint="cs"/>
            <w:rtl/>
            <w:lang w:bidi="ar-SY"/>
          </w:rPr>
          <w:t>الروسي</w:t>
        </w:r>
        <w:r w:rsidR="00C15A01" w:rsidRPr="004633D7">
          <w:rPr>
            <w:rStyle w:val="Hyperlink"/>
            <w:rtl/>
            <w:lang w:bidi="ar-SY"/>
          </w:rPr>
          <w:t xml:space="preserve"> </w:t>
        </w:r>
        <w:r w:rsidR="00C15A01" w:rsidRPr="004633D7">
          <w:rPr>
            <w:rStyle w:val="Hyperlink"/>
            <w:rFonts w:hint="cs"/>
            <w:rtl/>
            <w:lang w:bidi="ar-SY"/>
          </w:rPr>
          <w:t>في</w:t>
        </w:r>
        <w:r w:rsidR="00C15A01" w:rsidRPr="004633D7">
          <w:rPr>
            <w:rStyle w:val="Hyperlink"/>
            <w:rtl/>
            <w:lang w:bidi="ar-SY"/>
          </w:rPr>
          <w:t xml:space="preserve"> </w:t>
        </w:r>
        <w:r w:rsidR="00C15A01" w:rsidRPr="004633D7">
          <w:rPr>
            <w:rStyle w:val="Hyperlink"/>
            <w:rFonts w:hint="cs"/>
            <w:rtl/>
            <w:lang w:bidi="ar-SY"/>
          </w:rPr>
          <w:t>استعمال</w:t>
        </w:r>
        <w:r w:rsidR="00C15A01" w:rsidRPr="004633D7">
          <w:rPr>
            <w:rStyle w:val="Hyperlink"/>
            <w:rtl/>
            <w:lang w:bidi="ar-SY"/>
          </w:rPr>
          <w:t xml:space="preserve"> </w:t>
        </w:r>
        <w:r w:rsidR="00C15A01" w:rsidRPr="004633D7">
          <w:rPr>
            <w:rStyle w:val="Hyperlink"/>
            <w:rFonts w:hint="cs"/>
            <w:rtl/>
            <w:lang w:bidi="ar-SY"/>
          </w:rPr>
          <w:t>النفاذ</w:t>
        </w:r>
        <w:r w:rsidR="00C15A01" w:rsidRPr="004633D7">
          <w:rPr>
            <w:rStyle w:val="Hyperlink"/>
            <w:rtl/>
            <w:lang w:bidi="ar-SY"/>
          </w:rPr>
          <w:t xml:space="preserve"> </w:t>
        </w:r>
        <w:r w:rsidR="00C15A01" w:rsidRPr="004633D7">
          <w:rPr>
            <w:rStyle w:val="Hyperlink"/>
            <w:rFonts w:hint="cs"/>
            <w:rtl/>
            <w:lang w:bidi="ar-SY"/>
          </w:rPr>
          <w:t>المتقاسم</w:t>
        </w:r>
        <w:r w:rsidR="00C15A01" w:rsidRPr="004633D7">
          <w:rPr>
            <w:rStyle w:val="Hyperlink"/>
            <w:rtl/>
            <w:lang w:bidi="ar-SY"/>
          </w:rPr>
          <w:t xml:space="preserve"> </w:t>
        </w:r>
        <w:r w:rsidR="00C15A01" w:rsidRPr="004633D7">
          <w:rPr>
            <w:rStyle w:val="Hyperlink"/>
            <w:rFonts w:hint="cs"/>
            <w:rtl/>
            <w:lang w:bidi="ar-SY"/>
          </w:rPr>
          <w:t>المرخص</w:t>
        </w:r>
        <w:r w:rsidR="00C15A01" w:rsidRPr="004633D7">
          <w:rPr>
            <w:rStyle w:val="Hyperlink"/>
            <w:rtl/>
            <w:lang w:bidi="ar-SY"/>
          </w:rPr>
          <w:t xml:space="preserve"> </w:t>
        </w:r>
        <w:r w:rsidR="00C15A01" w:rsidRPr="004633D7">
          <w:rPr>
            <w:rStyle w:val="Hyperlink"/>
            <w:rFonts w:hint="cs"/>
            <w:rtl/>
            <w:lang w:bidi="ar-SY"/>
          </w:rPr>
          <w:t>من</w:t>
        </w:r>
        <w:r w:rsidR="00C15A01" w:rsidRPr="004633D7">
          <w:rPr>
            <w:rStyle w:val="Hyperlink"/>
            <w:rtl/>
            <w:lang w:bidi="ar-SY"/>
          </w:rPr>
          <w:t xml:space="preserve"> </w:t>
        </w:r>
        <w:r w:rsidR="00C15A01" w:rsidRPr="004633D7">
          <w:rPr>
            <w:rStyle w:val="Hyperlink"/>
            <w:rFonts w:hint="cs"/>
            <w:rtl/>
            <w:lang w:bidi="ar-SY"/>
          </w:rPr>
          <w:t>أجل</w:t>
        </w:r>
        <w:r w:rsidR="00C15A01" w:rsidRPr="004633D7">
          <w:rPr>
            <w:rStyle w:val="Hyperlink"/>
            <w:rtl/>
            <w:lang w:bidi="ar-SY"/>
          </w:rPr>
          <w:t xml:space="preserve"> </w:t>
        </w:r>
        <w:r w:rsidR="00C15A01" w:rsidRPr="004633D7">
          <w:rPr>
            <w:rStyle w:val="Hyperlink"/>
            <w:rFonts w:hint="cs"/>
            <w:rtl/>
            <w:lang w:bidi="ar-SY"/>
          </w:rPr>
          <w:t>أسلوب</w:t>
        </w:r>
        <w:r w:rsidR="00C15A01" w:rsidRPr="004633D7">
          <w:rPr>
            <w:rStyle w:val="Hyperlink"/>
            <w:rtl/>
            <w:lang w:bidi="ar-SY"/>
          </w:rPr>
          <w:t xml:space="preserve"> </w:t>
        </w:r>
        <w:r w:rsidR="00C15A01" w:rsidRPr="004633D7">
          <w:rPr>
            <w:rStyle w:val="Hyperlink"/>
            <w:rFonts w:hint="cs"/>
            <w:rtl/>
            <w:lang w:bidi="ar-SY"/>
          </w:rPr>
          <w:t>التكنولوجيات</w:t>
        </w:r>
        <w:r w:rsidR="00C15A01" w:rsidRPr="004633D7">
          <w:rPr>
            <w:rStyle w:val="Hyperlink"/>
            <w:rtl/>
            <w:lang w:bidi="ar-SY"/>
          </w:rPr>
          <w:t xml:space="preserve"> </w:t>
        </w:r>
        <w:r w:rsidR="00C15A01" w:rsidRPr="004633D7">
          <w:rPr>
            <w:rStyle w:val="Hyperlink"/>
            <w:rFonts w:hint="cs"/>
            <w:rtl/>
            <w:lang w:bidi="ar-SY"/>
          </w:rPr>
          <w:t>المختلفة</w:t>
        </w:r>
        <w:r w:rsidR="00C15A01" w:rsidRPr="004633D7">
          <w:rPr>
            <w:rStyle w:val="Hyperlink"/>
            <w:rtl/>
            <w:lang w:bidi="ar-SY"/>
          </w:rPr>
          <w:t xml:space="preserve"> (</w:t>
        </w:r>
        <w:r w:rsidR="00C15A01" w:rsidRPr="004633D7">
          <w:rPr>
            <w:rStyle w:val="Hyperlink"/>
            <w:rFonts w:hint="cs"/>
            <w:rtl/>
            <w:lang w:bidi="ar-SY"/>
          </w:rPr>
          <w:t>مثال</w:t>
        </w:r>
        <w:r w:rsidR="003017A7">
          <w:rPr>
            <w:rStyle w:val="Hyperlink"/>
            <w:rFonts w:hint="cs"/>
            <w:rtl/>
            <w:lang w:bidi="ar-SY"/>
          </w:rPr>
          <w:t> </w:t>
        </w:r>
        <w:r w:rsidR="00C15A01" w:rsidRPr="004633D7">
          <w:rPr>
            <w:rStyle w:val="Hyperlink"/>
            <w:rFonts w:hint="cs"/>
            <w:rtl/>
            <w:lang w:bidi="ar-SY"/>
          </w:rPr>
          <w:t>الشبكات</w:t>
        </w:r>
        <w:r w:rsidR="00C15A01" w:rsidRPr="004633D7">
          <w:rPr>
            <w:rStyle w:val="Hyperlink"/>
            <w:rtl/>
            <w:lang w:bidi="ar-SY"/>
          </w:rPr>
          <w:t xml:space="preserve"> </w:t>
        </w:r>
        <w:r w:rsidR="00C15A01" w:rsidRPr="004633D7">
          <w:rPr>
            <w:rStyle w:val="Hyperlink"/>
            <w:rFonts w:hint="cs"/>
            <w:rtl/>
            <w:lang w:bidi="ar-SY"/>
          </w:rPr>
          <w:t>الخلوية</w:t>
        </w:r>
        <w:r w:rsidR="00C15A01" w:rsidRPr="004633D7">
          <w:rPr>
            <w:rStyle w:val="Hyperlink"/>
            <w:rtl/>
            <w:lang w:bidi="ar-SY"/>
          </w:rPr>
          <w:t>)</w:t>
        </w:r>
        <w:r w:rsidR="00C15A01" w:rsidRPr="00544661">
          <w:rPr>
            <w:rFonts w:ascii="Traditional Arabic" w:eastAsia="Times New Roman" w:hAnsi="Traditional Arabic"/>
            <w:webHidden/>
            <w:sz w:val="30"/>
            <w:lang w:bidi="ar-SA"/>
          </w:rPr>
          <w:tab/>
        </w:r>
        <w:r w:rsidR="00C15A01" w:rsidRPr="003017A7">
          <w:rPr>
            <w:rStyle w:val="Hyperlink"/>
            <w:rFonts w:cs="Times New Roman"/>
            <w:szCs w:val="22"/>
          </w:rPr>
          <w:fldChar w:fldCharType="begin"/>
        </w:r>
        <w:r w:rsidR="00C15A01" w:rsidRPr="003017A7">
          <w:rPr>
            <w:rFonts w:cs="Times New Roman"/>
            <w:webHidden/>
            <w:szCs w:val="22"/>
          </w:rPr>
          <w:instrText xml:space="preserve"> PAGEREF _Toc493846908 \h </w:instrText>
        </w:r>
        <w:r w:rsidR="00C15A01" w:rsidRPr="003017A7">
          <w:rPr>
            <w:rStyle w:val="Hyperlink"/>
            <w:rFonts w:cs="Times New Roman"/>
            <w:szCs w:val="22"/>
          </w:rPr>
        </w:r>
        <w:r w:rsidR="00C15A01" w:rsidRPr="003017A7">
          <w:rPr>
            <w:rStyle w:val="Hyperlink"/>
            <w:rFonts w:cs="Times New Roman"/>
            <w:szCs w:val="22"/>
          </w:rPr>
          <w:fldChar w:fldCharType="separate"/>
        </w:r>
        <w:r w:rsidR="008C3FBD">
          <w:rPr>
            <w:rFonts w:cs="Times New Roman"/>
            <w:webHidden/>
            <w:szCs w:val="22"/>
            <w:rtl/>
          </w:rPr>
          <w:t>19</w:t>
        </w:r>
        <w:r w:rsidR="00C15A01" w:rsidRPr="003017A7">
          <w:rPr>
            <w:rStyle w:val="Hyperlink"/>
            <w:rFonts w:cs="Times New Roman"/>
            <w:szCs w:val="22"/>
          </w:rPr>
          <w:fldChar w:fldCharType="end"/>
        </w:r>
      </w:hyperlink>
    </w:p>
    <w:p w:rsidR="00C15A01" w:rsidRDefault="00731F0F" w:rsidP="00C6372B">
      <w:pPr>
        <w:pStyle w:val="TOC1"/>
        <w:rPr>
          <w:rFonts w:asciiTheme="minorHAnsi" w:eastAsiaTheme="minorEastAsia" w:hAnsiTheme="minorHAnsi" w:cstheme="minorBidi"/>
          <w:szCs w:val="22"/>
          <w:lang w:eastAsia="zh-CN"/>
        </w:rPr>
      </w:pPr>
      <w:hyperlink w:anchor="_Toc493846909" w:history="1">
        <w:r w:rsidR="00C15A01" w:rsidRPr="004633D7">
          <w:rPr>
            <w:rStyle w:val="Hyperlink"/>
          </w:rPr>
          <w:t>1-A2</w:t>
        </w:r>
        <w:r w:rsidR="00C6372B">
          <w:rPr>
            <w:rFonts w:asciiTheme="minorHAnsi" w:eastAsiaTheme="minorEastAsia" w:hAnsiTheme="minorHAnsi" w:cstheme="minorBidi"/>
            <w:szCs w:val="22"/>
            <w:rtl/>
            <w:lang w:eastAsia="zh-CN"/>
          </w:rPr>
          <w:tab/>
        </w:r>
        <w:r w:rsidR="00C15A01" w:rsidRPr="004633D7">
          <w:rPr>
            <w:rStyle w:val="Hyperlink"/>
            <w:rFonts w:hint="cs"/>
            <w:rtl/>
          </w:rPr>
          <w:t>الجوانب</w:t>
        </w:r>
        <w:r w:rsidR="00C15A01" w:rsidRPr="004633D7">
          <w:rPr>
            <w:rStyle w:val="Hyperlink"/>
            <w:rtl/>
          </w:rPr>
          <w:t xml:space="preserve"> </w:t>
        </w:r>
        <w:r w:rsidR="00C15A01" w:rsidRPr="004633D7">
          <w:rPr>
            <w:rStyle w:val="Hyperlink"/>
            <w:rFonts w:hint="cs"/>
            <w:rtl/>
          </w:rPr>
          <w:t>التنظيمية</w:t>
        </w:r>
        <w:r w:rsidR="00C15A01" w:rsidRPr="004633D7">
          <w:rPr>
            <w:rStyle w:val="Hyperlink"/>
            <w:rtl/>
          </w:rPr>
          <w:t xml:space="preserve"> </w:t>
        </w:r>
        <w:r w:rsidR="00C15A01" w:rsidRPr="004633D7">
          <w:rPr>
            <w:rStyle w:val="Hyperlink"/>
            <w:rFonts w:hint="cs"/>
            <w:rtl/>
          </w:rPr>
          <w:t>لتقاسم</w:t>
        </w:r>
        <w:r w:rsidR="00C15A01" w:rsidRPr="004633D7">
          <w:rPr>
            <w:rStyle w:val="Hyperlink"/>
            <w:rtl/>
          </w:rPr>
          <w:t xml:space="preserve"> </w:t>
        </w:r>
        <w:r w:rsidR="00C15A01" w:rsidRPr="004633D7">
          <w:rPr>
            <w:rStyle w:val="Hyperlink"/>
            <w:rFonts w:hint="cs"/>
            <w:rtl/>
          </w:rPr>
          <w:t>الطيف</w:t>
        </w:r>
        <w:r w:rsidR="00C15A01" w:rsidRPr="004633D7">
          <w:rPr>
            <w:rStyle w:val="Hyperlink"/>
            <w:rtl/>
          </w:rPr>
          <w:t xml:space="preserve"> </w:t>
        </w:r>
        <w:r w:rsidR="00C15A01" w:rsidRPr="004633D7">
          <w:rPr>
            <w:rStyle w:val="Hyperlink"/>
            <w:rFonts w:hint="cs"/>
            <w:rtl/>
          </w:rPr>
          <w:t>في</w:t>
        </w:r>
        <w:r w:rsidR="00C15A01" w:rsidRPr="004633D7">
          <w:rPr>
            <w:rStyle w:val="Hyperlink"/>
            <w:rtl/>
          </w:rPr>
          <w:t xml:space="preserve"> </w:t>
        </w:r>
        <w:r w:rsidR="00C15A01" w:rsidRPr="004633D7">
          <w:rPr>
            <w:rStyle w:val="Hyperlink"/>
            <w:rFonts w:hint="cs"/>
            <w:rtl/>
          </w:rPr>
          <w:t>الاسلوب</w:t>
        </w:r>
        <w:r w:rsidR="00C15A01" w:rsidRPr="004633D7">
          <w:rPr>
            <w:rStyle w:val="Hyperlink"/>
            <w:rtl/>
          </w:rPr>
          <w:t xml:space="preserve"> </w:t>
        </w:r>
        <w:r w:rsidR="00C15A01" w:rsidRPr="004633D7">
          <w:rPr>
            <w:rStyle w:val="Hyperlink"/>
          </w:rPr>
          <w:t>SSA-ST</w:t>
        </w:r>
        <w:r w:rsidR="00C15A01" w:rsidRPr="00544661">
          <w:rPr>
            <w:rFonts w:ascii="Traditional Arabic" w:eastAsia="Times New Roman" w:hAnsi="Traditional Arabic"/>
            <w:webHidden/>
            <w:sz w:val="30"/>
            <w:lang w:bidi="ar-SA"/>
          </w:rPr>
          <w:tab/>
        </w:r>
        <w:r w:rsidR="00C15A01" w:rsidRPr="003017A7">
          <w:rPr>
            <w:rStyle w:val="Hyperlink"/>
            <w:rFonts w:cs="Times New Roman"/>
            <w:szCs w:val="22"/>
          </w:rPr>
          <w:fldChar w:fldCharType="begin"/>
        </w:r>
        <w:r w:rsidR="00C15A01" w:rsidRPr="003017A7">
          <w:rPr>
            <w:rFonts w:cs="Times New Roman"/>
            <w:webHidden/>
            <w:szCs w:val="22"/>
          </w:rPr>
          <w:instrText xml:space="preserve"> PAGEREF _Toc493846909 \h </w:instrText>
        </w:r>
        <w:r w:rsidR="00C15A01" w:rsidRPr="003017A7">
          <w:rPr>
            <w:rStyle w:val="Hyperlink"/>
            <w:rFonts w:cs="Times New Roman"/>
            <w:szCs w:val="22"/>
          </w:rPr>
        </w:r>
        <w:r w:rsidR="00C15A01" w:rsidRPr="003017A7">
          <w:rPr>
            <w:rStyle w:val="Hyperlink"/>
            <w:rFonts w:cs="Times New Roman"/>
            <w:szCs w:val="22"/>
          </w:rPr>
          <w:fldChar w:fldCharType="separate"/>
        </w:r>
        <w:r w:rsidR="008C3FBD">
          <w:rPr>
            <w:rFonts w:cs="Times New Roman"/>
            <w:webHidden/>
            <w:szCs w:val="22"/>
            <w:rtl/>
          </w:rPr>
          <w:t>19</w:t>
        </w:r>
        <w:r w:rsidR="00C15A01" w:rsidRPr="003017A7">
          <w:rPr>
            <w:rStyle w:val="Hyperlink"/>
            <w:rFonts w:cs="Times New Roman"/>
            <w:szCs w:val="22"/>
          </w:rPr>
          <w:fldChar w:fldCharType="end"/>
        </w:r>
      </w:hyperlink>
    </w:p>
    <w:p w:rsidR="00C15A01" w:rsidRDefault="00731F0F" w:rsidP="00C6372B">
      <w:pPr>
        <w:pStyle w:val="TOC1"/>
        <w:rPr>
          <w:rFonts w:asciiTheme="minorHAnsi" w:eastAsiaTheme="minorEastAsia" w:hAnsiTheme="minorHAnsi" w:cstheme="minorBidi"/>
          <w:szCs w:val="22"/>
          <w:lang w:eastAsia="zh-CN"/>
        </w:rPr>
      </w:pPr>
      <w:hyperlink w:anchor="_Toc493846910" w:history="1">
        <w:r w:rsidR="00C15A01" w:rsidRPr="004633D7">
          <w:rPr>
            <w:rStyle w:val="Hyperlink"/>
          </w:rPr>
          <w:t>2-A2</w:t>
        </w:r>
        <w:r w:rsidR="00C6372B">
          <w:rPr>
            <w:rFonts w:asciiTheme="minorHAnsi" w:eastAsiaTheme="minorEastAsia" w:hAnsiTheme="minorHAnsi" w:cstheme="minorBidi"/>
            <w:szCs w:val="22"/>
            <w:rtl/>
            <w:lang w:eastAsia="zh-CN"/>
          </w:rPr>
          <w:tab/>
        </w:r>
        <w:r w:rsidR="00C15A01" w:rsidRPr="004633D7">
          <w:rPr>
            <w:rStyle w:val="Hyperlink"/>
            <w:rFonts w:hint="cs"/>
            <w:rtl/>
          </w:rPr>
          <w:t>التطبيق</w:t>
        </w:r>
        <w:r w:rsidR="00C15A01" w:rsidRPr="004633D7">
          <w:rPr>
            <w:rStyle w:val="Hyperlink"/>
            <w:rtl/>
          </w:rPr>
          <w:t xml:space="preserve"> </w:t>
        </w:r>
        <w:r w:rsidR="00C15A01" w:rsidRPr="004633D7">
          <w:rPr>
            <w:rStyle w:val="Hyperlink"/>
            <w:rFonts w:hint="cs"/>
            <w:rtl/>
          </w:rPr>
          <w:t>العملي</w:t>
        </w:r>
        <w:r w:rsidR="00C15A01" w:rsidRPr="004633D7">
          <w:rPr>
            <w:rStyle w:val="Hyperlink"/>
            <w:rtl/>
          </w:rPr>
          <w:t xml:space="preserve"> </w:t>
        </w:r>
        <w:r w:rsidR="00C15A01" w:rsidRPr="004633D7">
          <w:rPr>
            <w:rStyle w:val="Hyperlink"/>
            <w:rFonts w:hint="cs"/>
            <w:rtl/>
          </w:rPr>
          <w:t>لتقاسم</w:t>
        </w:r>
        <w:r w:rsidR="00C15A01" w:rsidRPr="004633D7">
          <w:rPr>
            <w:rStyle w:val="Hyperlink"/>
            <w:rtl/>
          </w:rPr>
          <w:t xml:space="preserve"> </w:t>
        </w:r>
        <w:r w:rsidR="00C15A01" w:rsidRPr="004633D7">
          <w:rPr>
            <w:rStyle w:val="Hyperlink"/>
            <w:rFonts w:hint="cs"/>
            <w:rtl/>
          </w:rPr>
          <w:t>الطيف</w:t>
        </w:r>
        <w:r w:rsidR="00C15A01" w:rsidRPr="004633D7">
          <w:rPr>
            <w:rStyle w:val="Hyperlink"/>
            <w:rtl/>
          </w:rPr>
          <w:t xml:space="preserve"> </w:t>
        </w:r>
        <w:r w:rsidR="00C15A01" w:rsidRPr="004633D7">
          <w:rPr>
            <w:rStyle w:val="Hyperlink"/>
            <w:rFonts w:hint="cs"/>
            <w:rtl/>
          </w:rPr>
          <w:t>في</w:t>
        </w:r>
        <w:r w:rsidR="00C15A01" w:rsidRPr="004633D7">
          <w:rPr>
            <w:rStyle w:val="Hyperlink"/>
            <w:rtl/>
          </w:rPr>
          <w:t xml:space="preserve"> </w:t>
        </w:r>
        <w:r w:rsidR="00C15A01" w:rsidRPr="004633D7">
          <w:rPr>
            <w:rStyle w:val="Hyperlink"/>
            <w:rFonts w:hint="cs"/>
            <w:rtl/>
          </w:rPr>
          <w:t>الأسلوب</w:t>
        </w:r>
        <w:r w:rsidR="00C15A01" w:rsidRPr="004633D7">
          <w:rPr>
            <w:rStyle w:val="Hyperlink"/>
            <w:rtl/>
          </w:rPr>
          <w:t xml:space="preserve"> </w:t>
        </w:r>
        <w:r w:rsidR="00C15A01" w:rsidRPr="004633D7">
          <w:rPr>
            <w:rStyle w:val="Hyperlink"/>
          </w:rPr>
          <w:t>SSA-ST</w:t>
        </w:r>
        <w:r w:rsidR="00C15A01" w:rsidRPr="00544661">
          <w:rPr>
            <w:rFonts w:ascii="Traditional Arabic" w:eastAsia="Times New Roman" w:hAnsi="Traditional Arabic"/>
            <w:webHidden/>
            <w:sz w:val="30"/>
            <w:lang w:bidi="ar-SA"/>
          </w:rPr>
          <w:tab/>
        </w:r>
        <w:r w:rsidR="00C15A01" w:rsidRPr="003017A7">
          <w:rPr>
            <w:rStyle w:val="Hyperlink"/>
            <w:rFonts w:cs="Times New Roman"/>
            <w:szCs w:val="22"/>
          </w:rPr>
          <w:fldChar w:fldCharType="begin"/>
        </w:r>
        <w:r w:rsidR="00C15A01" w:rsidRPr="003017A7">
          <w:rPr>
            <w:rFonts w:cs="Times New Roman"/>
            <w:webHidden/>
            <w:szCs w:val="22"/>
          </w:rPr>
          <w:instrText xml:space="preserve"> PAGEREF _Toc493846910 \h </w:instrText>
        </w:r>
        <w:r w:rsidR="00C15A01" w:rsidRPr="003017A7">
          <w:rPr>
            <w:rStyle w:val="Hyperlink"/>
            <w:rFonts w:cs="Times New Roman"/>
            <w:szCs w:val="22"/>
          </w:rPr>
        </w:r>
        <w:r w:rsidR="00C15A01" w:rsidRPr="003017A7">
          <w:rPr>
            <w:rStyle w:val="Hyperlink"/>
            <w:rFonts w:cs="Times New Roman"/>
            <w:szCs w:val="22"/>
          </w:rPr>
          <w:fldChar w:fldCharType="separate"/>
        </w:r>
        <w:r w:rsidR="008C3FBD">
          <w:rPr>
            <w:rFonts w:cs="Times New Roman"/>
            <w:webHidden/>
            <w:szCs w:val="22"/>
            <w:rtl/>
          </w:rPr>
          <w:t>20</w:t>
        </w:r>
        <w:r w:rsidR="00C15A01" w:rsidRPr="003017A7">
          <w:rPr>
            <w:rStyle w:val="Hyperlink"/>
            <w:rFonts w:cs="Times New Roman"/>
            <w:szCs w:val="22"/>
          </w:rPr>
          <w:fldChar w:fldCharType="end"/>
        </w:r>
      </w:hyperlink>
    </w:p>
    <w:p w:rsidR="00C15A01" w:rsidRDefault="00731F0F" w:rsidP="00C6372B">
      <w:pPr>
        <w:pStyle w:val="TOC1"/>
        <w:rPr>
          <w:rFonts w:asciiTheme="minorHAnsi" w:eastAsiaTheme="minorEastAsia" w:hAnsiTheme="minorHAnsi" w:cstheme="minorBidi"/>
          <w:szCs w:val="22"/>
          <w:lang w:eastAsia="zh-CN"/>
        </w:rPr>
      </w:pPr>
      <w:hyperlink w:anchor="_Toc493846911" w:history="1">
        <w:r w:rsidR="00C15A01" w:rsidRPr="004633D7">
          <w:rPr>
            <w:rStyle w:val="Hyperlink"/>
          </w:rPr>
          <w:t>3-A2</w:t>
        </w:r>
        <w:r w:rsidR="00C6372B">
          <w:rPr>
            <w:rFonts w:asciiTheme="minorHAnsi" w:eastAsiaTheme="minorEastAsia" w:hAnsiTheme="minorHAnsi" w:cstheme="minorBidi"/>
            <w:szCs w:val="22"/>
            <w:rtl/>
            <w:lang w:eastAsia="zh-CN"/>
          </w:rPr>
          <w:tab/>
        </w:r>
        <w:r w:rsidR="00C15A01" w:rsidRPr="004633D7">
          <w:rPr>
            <w:rStyle w:val="Hyperlink"/>
            <w:rFonts w:hint="cs"/>
            <w:rtl/>
          </w:rPr>
          <w:t>الجوانب</w:t>
        </w:r>
        <w:r w:rsidR="00C15A01" w:rsidRPr="004633D7">
          <w:rPr>
            <w:rStyle w:val="Hyperlink"/>
            <w:rtl/>
          </w:rPr>
          <w:t xml:space="preserve"> </w:t>
        </w:r>
        <w:r w:rsidR="00C15A01" w:rsidRPr="004633D7">
          <w:rPr>
            <w:rStyle w:val="Hyperlink"/>
            <w:rFonts w:hint="cs"/>
            <w:rtl/>
          </w:rPr>
          <w:t>التنظيمية</w:t>
        </w:r>
        <w:r w:rsidR="00C15A01" w:rsidRPr="004633D7">
          <w:rPr>
            <w:rStyle w:val="Hyperlink"/>
            <w:rtl/>
          </w:rPr>
          <w:t xml:space="preserve"> </w:t>
        </w:r>
        <w:r w:rsidR="00C15A01" w:rsidRPr="004633D7">
          <w:rPr>
            <w:rStyle w:val="Hyperlink"/>
            <w:rFonts w:hint="cs"/>
            <w:rtl/>
          </w:rPr>
          <w:t>للتقاسم</w:t>
        </w:r>
        <w:r w:rsidR="00C15A01" w:rsidRPr="004633D7">
          <w:rPr>
            <w:rStyle w:val="Hyperlink"/>
            <w:rtl/>
          </w:rPr>
          <w:t xml:space="preserve"> </w:t>
        </w:r>
        <w:r w:rsidR="00C15A01" w:rsidRPr="004633D7">
          <w:rPr>
            <w:rStyle w:val="Hyperlink"/>
            <w:rFonts w:hint="cs"/>
            <w:rtl/>
          </w:rPr>
          <w:t>في</w:t>
        </w:r>
        <w:r w:rsidR="00C15A01" w:rsidRPr="004633D7">
          <w:rPr>
            <w:rStyle w:val="Hyperlink"/>
            <w:rtl/>
          </w:rPr>
          <w:t xml:space="preserve"> </w:t>
        </w:r>
        <w:r w:rsidR="00C15A01" w:rsidRPr="004633D7">
          <w:rPr>
            <w:rStyle w:val="Hyperlink"/>
            <w:rFonts w:hint="cs"/>
            <w:rtl/>
          </w:rPr>
          <w:t>البنية</w:t>
        </w:r>
        <w:r w:rsidR="00C15A01" w:rsidRPr="004633D7">
          <w:rPr>
            <w:rStyle w:val="Hyperlink"/>
            <w:rtl/>
          </w:rPr>
          <w:t xml:space="preserve"> </w:t>
        </w:r>
        <w:r w:rsidR="00C15A01" w:rsidRPr="004633D7">
          <w:rPr>
            <w:rStyle w:val="Hyperlink"/>
            <w:rFonts w:hint="cs"/>
            <w:rtl/>
          </w:rPr>
          <w:t>التحتية</w:t>
        </w:r>
        <w:r w:rsidR="00C15A01" w:rsidRPr="004633D7">
          <w:rPr>
            <w:rStyle w:val="Hyperlink"/>
            <w:rtl/>
          </w:rPr>
          <w:t xml:space="preserve"> </w:t>
        </w:r>
        <w:r w:rsidR="00C15A01" w:rsidRPr="004633D7">
          <w:rPr>
            <w:rStyle w:val="Hyperlink"/>
            <w:rFonts w:hint="cs"/>
            <w:rtl/>
          </w:rPr>
          <w:t>النشطة</w:t>
        </w:r>
        <w:r w:rsidR="00C15A01" w:rsidRPr="004633D7">
          <w:rPr>
            <w:rStyle w:val="Hyperlink"/>
            <w:rtl/>
          </w:rPr>
          <w:t xml:space="preserve"> </w:t>
        </w:r>
        <w:r w:rsidR="00C15A01" w:rsidRPr="004633D7">
          <w:rPr>
            <w:rStyle w:val="Hyperlink"/>
            <w:rFonts w:hint="cs"/>
            <w:rtl/>
          </w:rPr>
          <w:t>في</w:t>
        </w:r>
        <w:r w:rsidR="00C15A01" w:rsidRPr="004633D7">
          <w:rPr>
            <w:rStyle w:val="Hyperlink"/>
            <w:rtl/>
          </w:rPr>
          <w:t xml:space="preserve"> </w:t>
        </w:r>
        <w:r w:rsidR="00C15A01" w:rsidRPr="004633D7">
          <w:rPr>
            <w:rStyle w:val="Hyperlink"/>
            <w:rFonts w:hint="cs"/>
            <w:rtl/>
          </w:rPr>
          <w:t>الأسلوب</w:t>
        </w:r>
        <w:r w:rsidR="00C15A01" w:rsidRPr="004633D7">
          <w:rPr>
            <w:rStyle w:val="Hyperlink"/>
            <w:rtl/>
          </w:rPr>
          <w:t xml:space="preserve"> </w:t>
        </w:r>
        <w:r w:rsidR="00C15A01" w:rsidRPr="004633D7">
          <w:rPr>
            <w:rStyle w:val="Hyperlink"/>
          </w:rPr>
          <w:t>SSA-ST</w:t>
        </w:r>
        <w:r w:rsidR="00C15A01" w:rsidRPr="004633D7">
          <w:rPr>
            <w:rStyle w:val="Hyperlink"/>
            <w:rtl/>
            <w:lang w:bidi="ar-LB"/>
          </w:rPr>
          <w:t xml:space="preserve"> </w:t>
        </w:r>
        <w:r w:rsidR="00C15A01" w:rsidRPr="004633D7">
          <w:rPr>
            <w:rStyle w:val="Hyperlink"/>
            <w:rFonts w:hint="cs"/>
            <w:rtl/>
            <w:lang w:bidi="ar-LB"/>
          </w:rPr>
          <w:t>كجزء</w:t>
        </w:r>
        <w:r w:rsidR="00C15A01" w:rsidRPr="004633D7">
          <w:rPr>
            <w:rStyle w:val="Hyperlink"/>
            <w:rtl/>
            <w:lang w:bidi="ar-LB"/>
          </w:rPr>
          <w:t xml:space="preserve"> </w:t>
        </w:r>
        <w:r w:rsidR="00C15A01" w:rsidRPr="004633D7">
          <w:rPr>
            <w:rStyle w:val="Hyperlink"/>
            <w:rFonts w:hint="cs"/>
            <w:rtl/>
            <w:lang w:bidi="ar-LB"/>
          </w:rPr>
          <w:t>تكميلي</w:t>
        </w:r>
        <w:r w:rsidR="00C15A01" w:rsidRPr="004633D7">
          <w:rPr>
            <w:rStyle w:val="Hyperlink"/>
            <w:rtl/>
            <w:lang w:bidi="ar-LB"/>
          </w:rPr>
          <w:t xml:space="preserve"> </w:t>
        </w:r>
        <w:r w:rsidR="00C15A01" w:rsidRPr="004633D7">
          <w:rPr>
            <w:rStyle w:val="Hyperlink"/>
            <w:rFonts w:hint="cs"/>
            <w:rtl/>
            <w:lang w:bidi="ar-LB"/>
          </w:rPr>
          <w:t>لتقاسم</w:t>
        </w:r>
        <w:r w:rsidR="00C15A01" w:rsidRPr="004633D7">
          <w:rPr>
            <w:rStyle w:val="Hyperlink"/>
            <w:rtl/>
            <w:lang w:bidi="ar-LB"/>
          </w:rPr>
          <w:t xml:space="preserve"> </w:t>
        </w:r>
        <w:r w:rsidR="00C15A01" w:rsidRPr="004633D7">
          <w:rPr>
            <w:rStyle w:val="Hyperlink"/>
            <w:rFonts w:hint="cs"/>
            <w:rtl/>
            <w:lang w:bidi="ar-LB"/>
          </w:rPr>
          <w:t>الطيف</w:t>
        </w:r>
        <w:r w:rsidR="00C15A01" w:rsidRPr="00544661">
          <w:rPr>
            <w:rFonts w:ascii="Traditional Arabic" w:eastAsia="Times New Roman" w:hAnsi="Traditional Arabic"/>
            <w:webHidden/>
            <w:sz w:val="30"/>
            <w:lang w:bidi="ar-SA"/>
          </w:rPr>
          <w:tab/>
        </w:r>
        <w:r w:rsidR="00C15A01" w:rsidRPr="003017A7">
          <w:rPr>
            <w:rStyle w:val="Hyperlink"/>
            <w:rFonts w:cs="Times New Roman"/>
            <w:szCs w:val="22"/>
          </w:rPr>
          <w:fldChar w:fldCharType="begin"/>
        </w:r>
        <w:r w:rsidR="00C15A01" w:rsidRPr="003017A7">
          <w:rPr>
            <w:rFonts w:cs="Times New Roman"/>
            <w:webHidden/>
            <w:szCs w:val="22"/>
          </w:rPr>
          <w:instrText xml:space="preserve"> PAGEREF _Toc493846911 \h </w:instrText>
        </w:r>
        <w:r w:rsidR="00C15A01" w:rsidRPr="003017A7">
          <w:rPr>
            <w:rStyle w:val="Hyperlink"/>
            <w:rFonts w:cs="Times New Roman"/>
            <w:szCs w:val="22"/>
          </w:rPr>
        </w:r>
        <w:r w:rsidR="00C15A01" w:rsidRPr="003017A7">
          <w:rPr>
            <w:rStyle w:val="Hyperlink"/>
            <w:rFonts w:cs="Times New Roman"/>
            <w:szCs w:val="22"/>
          </w:rPr>
          <w:fldChar w:fldCharType="separate"/>
        </w:r>
        <w:r w:rsidR="008C3FBD">
          <w:rPr>
            <w:rFonts w:cs="Times New Roman"/>
            <w:webHidden/>
            <w:szCs w:val="22"/>
            <w:rtl/>
          </w:rPr>
          <w:t>21</w:t>
        </w:r>
        <w:r w:rsidR="00C15A01" w:rsidRPr="003017A7">
          <w:rPr>
            <w:rStyle w:val="Hyperlink"/>
            <w:rFonts w:cs="Times New Roman"/>
            <w:szCs w:val="22"/>
          </w:rPr>
          <w:fldChar w:fldCharType="end"/>
        </w:r>
      </w:hyperlink>
    </w:p>
    <w:p w:rsidR="00C15A01" w:rsidRDefault="00731F0F" w:rsidP="00C6372B">
      <w:pPr>
        <w:pStyle w:val="TOC1"/>
        <w:rPr>
          <w:rFonts w:asciiTheme="minorHAnsi" w:eastAsiaTheme="minorEastAsia" w:hAnsiTheme="minorHAnsi" w:cstheme="minorBidi"/>
          <w:szCs w:val="22"/>
          <w:lang w:eastAsia="zh-CN"/>
        </w:rPr>
      </w:pPr>
      <w:hyperlink w:anchor="_Toc493846912" w:history="1">
        <w:r w:rsidR="00C15A01" w:rsidRPr="004633D7">
          <w:rPr>
            <w:rStyle w:val="Hyperlink"/>
          </w:rPr>
          <w:t>4-A2</w:t>
        </w:r>
        <w:r w:rsidR="00C6372B">
          <w:rPr>
            <w:rFonts w:asciiTheme="minorHAnsi" w:eastAsiaTheme="minorEastAsia" w:hAnsiTheme="minorHAnsi" w:cstheme="minorBidi"/>
            <w:szCs w:val="22"/>
            <w:rtl/>
            <w:lang w:eastAsia="zh-CN"/>
          </w:rPr>
          <w:tab/>
        </w:r>
        <w:r w:rsidR="00C15A01" w:rsidRPr="004633D7">
          <w:rPr>
            <w:rStyle w:val="Hyperlink"/>
            <w:rFonts w:hint="cs"/>
            <w:rtl/>
          </w:rPr>
          <w:t>التطبيق</w:t>
        </w:r>
        <w:r w:rsidR="00C15A01" w:rsidRPr="004633D7">
          <w:rPr>
            <w:rStyle w:val="Hyperlink"/>
            <w:rtl/>
          </w:rPr>
          <w:t xml:space="preserve"> </w:t>
        </w:r>
        <w:r w:rsidR="00C15A01" w:rsidRPr="004633D7">
          <w:rPr>
            <w:rStyle w:val="Hyperlink"/>
            <w:rFonts w:hint="cs"/>
            <w:rtl/>
          </w:rPr>
          <w:t>العملي</w:t>
        </w:r>
        <w:r w:rsidR="00C15A01" w:rsidRPr="004633D7">
          <w:rPr>
            <w:rStyle w:val="Hyperlink"/>
            <w:rtl/>
          </w:rPr>
          <w:t xml:space="preserve"> </w:t>
        </w:r>
        <w:r w:rsidR="00C15A01" w:rsidRPr="004633D7">
          <w:rPr>
            <w:rStyle w:val="Hyperlink"/>
            <w:rFonts w:hint="cs"/>
            <w:rtl/>
          </w:rPr>
          <w:t>للتقاسم</w:t>
        </w:r>
        <w:r w:rsidR="00C15A01" w:rsidRPr="004633D7">
          <w:rPr>
            <w:rStyle w:val="Hyperlink"/>
            <w:rtl/>
          </w:rPr>
          <w:t xml:space="preserve"> </w:t>
        </w:r>
        <w:r w:rsidR="00C15A01" w:rsidRPr="004633D7">
          <w:rPr>
            <w:rStyle w:val="Hyperlink"/>
            <w:rFonts w:hint="cs"/>
            <w:rtl/>
          </w:rPr>
          <w:t>في</w:t>
        </w:r>
        <w:r w:rsidR="00C15A01" w:rsidRPr="004633D7">
          <w:rPr>
            <w:rStyle w:val="Hyperlink"/>
            <w:rtl/>
          </w:rPr>
          <w:t xml:space="preserve"> </w:t>
        </w:r>
        <w:r w:rsidR="00C15A01" w:rsidRPr="004633D7">
          <w:rPr>
            <w:rStyle w:val="Hyperlink"/>
            <w:rFonts w:hint="cs"/>
            <w:rtl/>
          </w:rPr>
          <w:t>البنية</w:t>
        </w:r>
        <w:r w:rsidR="00C15A01" w:rsidRPr="004633D7">
          <w:rPr>
            <w:rStyle w:val="Hyperlink"/>
            <w:rtl/>
          </w:rPr>
          <w:t xml:space="preserve"> </w:t>
        </w:r>
        <w:r w:rsidR="00C15A01" w:rsidRPr="004633D7">
          <w:rPr>
            <w:rStyle w:val="Hyperlink"/>
            <w:rFonts w:hint="cs"/>
            <w:rtl/>
          </w:rPr>
          <w:t>التحتية</w:t>
        </w:r>
        <w:r w:rsidR="00C15A01" w:rsidRPr="004633D7">
          <w:rPr>
            <w:rStyle w:val="Hyperlink"/>
            <w:rtl/>
          </w:rPr>
          <w:t xml:space="preserve"> </w:t>
        </w:r>
        <w:r w:rsidR="00C15A01" w:rsidRPr="004633D7">
          <w:rPr>
            <w:rStyle w:val="Hyperlink"/>
            <w:rFonts w:hint="cs"/>
            <w:rtl/>
          </w:rPr>
          <w:t>النشطة</w:t>
        </w:r>
        <w:r w:rsidR="00C15A01" w:rsidRPr="004633D7">
          <w:rPr>
            <w:rStyle w:val="Hyperlink"/>
            <w:rtl/>
          </w:rPr>
          <w:t xml:space="preserve"> </w:t>
        </w:r>
        <w:r w:rsidR="00C15A01" w:rsidRPr="004633D7">
          <w:rPr>
            <w:rStyle w:val="Hyperlink"/>
            <w:rFonts w:hint="cs"/>
            <w:rtl/>
          </w:rPr>
          <w:t>في</w:t>
        </w:r>
        <w:r w:rsidR="00C15A01" w:rsidRPr="004633D7">
          <w:rPr>
            <w:rStyle w:val="Hyperlink"/>
            <w:rtl/>
          </w:rPr>
          <w:t xml:space="preserve"> </w:t>
        </w:r>
        <w:r w:rsidR="00C15A01" w:rsidRPr="004633D7">
          <w:rPr>
            <w:rStyle w:val="Hyperlink"/>
            <w:rFonts w:hint="cs"/>
            <w:rtl/>
          </w:rPr>
          <w:t>الأسلوب</w:t>
        </w:r>
        <w:r w:rsidR="00C15A01" w:rsidRPr="004633D7">
          <w:rPr>
            <w:rStyle w:val="Hyperlink"/>
            <w:rtl/>
          </w:rPr>
          <w:t xml:space="preserve"> </w:t>
        </w:r>
        <w:r w:rsidR="00C15A01" w:rsidRPr="004633D7">
          <w:rPr>
            <w:rStyle w:val="Hyperlink"/>
          </w:rPr>
          <w:t>SSA-ST</w:t>
        </w:r>
        <w:r w:rsidR="00C15A01" w:rsidRPr="00544661">
          <w:rPr>
            <w:rFonts w:ascii="Traditional Arabic" w:eastAsia="Times New Roman" w:hAnsi="Traditional Arabic"/>
            <w:webHidden/>
            <w:sz w:val="30"/>
            <w:lang w:bidi="ar-SA"/>
          </w:rPr>
          <w:tab/>
        </w:r>
        <w:r w:rsidR="00C15A01" w:rsidRPr="003017A7">
          <w:rPr>
            <w:rStyle w:val="Hyperlink"/>
            <w:rFonts w:cs="Times New Roman"/>
            <w:szCs w:val="22"/>
          </w:rPr>
          <w:fldChar w:fldCharType="begin"/>
        </w:r>
        <w:r w:rsidR="00C15A01" w:rsidRPr="003017A7">
          <w:rPr>
            <w:rFonts w:cs="Times New Roman"/>
            <w:webHidden/>
            <w:szCs w:val="22"/>
          </w:rPr>
          <w:instrText xml:space="preserve"> PAGEREF _Toc493846912 \h </w:instrText>
        </w:r>
        <w:r w:rsidR="00C15A01" w:rsidRPr="003017A7">
          <w:rPr>
            <w:rStyle w:val="Hyperlink"/>
            <w:rFonts w:cs="Times New Roman"/>
            <w:szCs w:val="22"/>
          </w:rPr>
        </w:r>
        <w:r w:rsidR="00C15A01" w:rsidRPr="003017A7">
          <w:rPr>
            <w:rStyle w:val="Hyperlink"/>
            <w:rFonts w:cs="Times New Roman"/>
            <w:szCs w:val="22"/>
          </w:rPr>
          <w:fldChar w:fldCharType="separate"/>
        </w:r>
        <w:r w:rsidR="008C3FBD">
          <w:rPr>
            <w:rFonts w:cs="Times New Roman"/>
            <w:webHidden/>
            <w:szCs w:val="22"/>
            <w:rtl/>
          </w:rPr>
          <w:t>22</w:t>
        </w:r>
        <w:r w:rsidR="00C15A01" w:rsidRPr="003017A7">
          <w:rPr>
            <w:rStyle w:val="Hyperlink"/>
            <w:rFonts w:cs="Times New Roman"/>
            <w:szCs w:val="22"/>
          </w:rPr>
          <w:fldChar w:fldCharType="end"/>
        </w:r>
      </w:hyperlink>
    </w:p>
    <w:p w:rsidR="00C15A01" w:rsidRDefault="00731F0F" w:rsidP="00C6372B">
      <w:pPr>
        <w:pStyle w:val="TOC1"/>
        <w:rPr>
          <w:rFonts w:asciiTheme="minorHAnsi" w:eastAsiaTheme="minorEastAsia" w:hAnsiTheme="minorHAnsi" w:cstheme="minorBidi"/>
          <w:szCs w:val="22"/>
          <w:lang w:eastAsia="zh-CN"/>
        </w:rPr>
      </w:pPr>
      <w:hyperlink w:anchor="_Toc493846913" w:history="1">
        <w:r w:rsidR="00C15A01" w:rsidRPr="004633D7">
          <w:rPr>
            <w:rStyle w:val="Hyperlink"/>
          </w:rPr>
          <w:t>5-A2</w:t>
        </w:r>
        <w:r w:rsidR="00C6372B">
          <w:rPr>
            <w:rFonts w:asciiTheme="minorHAnsi" w:eastAsiaTheme="minorEastAsia" w:hAnsiTheme="minorHAnsi" w:cstheme="minorBidi"/>
            <w:szCs w:val="22"/>
            <w:rtl/>
            <w:lang w:eastAsia="zh-CN"/>
          </w:rPr>
          <w:tab/>
        </w:r>
        <w:r w:rsidR="00C15A01" w:rsidRPr="004633D7">
          <w:rPr>
            <w:rStyle w:val="Hyperlink"/>
            <w:rFonts w:hint="cs"/>
            <w:rtl/>
          </w:rPr>
          <w:t>الاستنتاجات</w:t>
        </w:r>
        <w:r w:rsidR="00C15A01" w:rsidRPr="00544661">
          <w:rPr>
            <w:rFonts w:ascii="Traditional Arabic" w:eastAsia="Times New Roman" w:hAnsi="Traditional Arabic"/>
            <w:webHidden/>
            <w:sz w:val="30"/>
            <w:lang w:bidi="ar-SA"/>
          </w:rPr>
          <w:tab/>
        </w:r>
        <w:r w:rsidR="00C15A01" w:rsidRPr="003017A7">
          <w:rPr>
            <w:rStyle w:val="Hyperlink"/>
            <w:rFonts w:cs="Times New Roman"/>
            <w:szCs w:val="22"/>
          </w:rPr>
          <w:fldChar w:fldCharType="begin"/>
        </w:r>
        <w:r w:rsidR="00C15A01" w:rsidRPr="003017A7">
          <w:rPr>
            <w:rFonts w:cs="Times New Roman"/>
            <w:webHidden/>
            <w:szCs w:val="22"/>
          </w:rPr>
          <w:instrText xml:space="preserve"> PAGEREF _Toc493846913 \h </w:instrText>
        </w:r>
        <w:r w:rsidR="00C15A01" w:rsidRPr="003017A7">
          <w:rPr>
            <w:rStyle w:val="Hyperlink"/>
            <w:rFonts w:cs="Times New Roman"/>
            <w:szCs w:val="22"/>
          </w:rPr>
        </w:r>
        <w:r w:rsidR="00C15A01" w:rsidRPr="003017A7">
          <w:rPr>
            <w:rStyle w:val="Hyperlink"/>
            <w:rFonts w:cs="Times New Roman"/>
            <w:szCs w:val="22"/>
          </w:rPr>
          <w:fldChar w:fldCharType="separate"/>
        </w:r>
        <w:r w:rsidR="008C3FBD">
          <w:rPr>
            <w:rFonts w:cs="Times New Roman"/>
            <w:webHidden/>
            <w:szCs w:val="22"/>
            <w:rtl/>
          </w:rPr>
          <w:t>23</w:t>
        </w:r>
        <w:r w:rsidR="00C15A01" w:rsidRPr="003017A7">
          <w:rPr>
            <w:rStyle w:val="Hyperlink"/>
            <w:rFonts w:cs="Times New Roman"/>
            <w:szCs w:val="22"/>
          </w:rPr>
          <w:fldChar w:fldCharType="end"/>
        </w:r>
      </w:hyperlink>
    </w:p>
    <w:p w:rsidR="00C15A01" w:rsidRDefault="00731F0F" w:rsidP="00C6372B">
      <w:pPr>
        <w:pStyle w:val="TOC1"/>
        <w:rPr>
          <w:rFonts w:asciiTheme="minorHAnsi" w:eastAsiaTheme="minorEastAsia" w:hAnsiTheme="minorHAnsi" w:cstheme="minorBidi"/>
          <w:szCs w:val="22"/>
          <w:lang w:eastAsia="zh-CN"/>
        </w:rPr>
      </w:pPr>
      <w:hyperlink w:anchor="_Toc493846914" w:history="1">
        <w:r w:rsidR="00C15A01" w:rsidRPr="004633D7">
          <w:rPr>
            <w:rStyle w:val="Hyperlink"/>
            <w:rFonts w:hint="cs"/>
            <w:rtl/>
            <w:lang w:bidi="ar-SY"/>
          </w:rPr>
          <w:t>الملحق</w:t>
        </w:r>
        <w:r w:rsidR="00C15A01" w:rsidRPr="004633D7">
          <w:rPr>
            <w:rStyle w:val="Hyperlink"/>
            <w:rFonts w:hint="eastAsia"/>
            <w:rtl/>
            <w:lang w:bidi="ar-SY"/>
          </w:rPr>
          <w:t> </w:t>
        </w:r>
        <w:r w:rsidR="00C15A01" w:rsidRPr="004633D7">
          <w:rPr>
            <w:rStyle w:val="Hyperlink"/>
            <w:lang w:bidi="ar-SY"/>
          </w:rPr>
          <w:t>3</w:t>
        </w:r>
        <w:r w:rsidR="00C15A01" w:rsidRPr="004633D7">
          <w:rPr>
            <w:rStyle w:val="Hyperlink"/>
            <w:rtl/>
            <w:lang w:bidi="ar-SY"/>
          </w:rPr>
          <w:t xml:space="preserve"> </w:t>
        </w:r>
        <w:r w:rsidR="00C6372B">
          <w:rPr>
            <w:rStyle w:val="Hyperlink"/>
            <w:rFonts w:hint="cs"/>
            <w:rtl/>
            <w:lang w:bidi="ar-SY"/>
          </w:rPr>
          <w:t>-</w:t>
        </w:r>
        <w:r w:rsidR="00C15A01" w:rsidRPr="004633D7">
          <w:rPr>
            <w:rStyle w:val="Hyperlink"/>
            <w:rtl/>
            <w:lang w:bidi="ar-SY"/>
          </w:rPr>
          <w:t xml:space="preserve"> </w:t>
        </w:r>
        <w:r w:rsidR="00C15A01" w:rsidRPr="004633D7">
          <w:rPr>
            <w:rStyle w:val="Hyperlink"/>
            <w:rFonts w:hint="cs"/>
            <w:rtl/>
            <w:lang w:bidi="ar-SY"/>
          </w:rPr>
          <w:t>أدوات</w:t>
        </w:r>
        <w:r w:rsidR="00C15A01" w:rsidRPr="004633D7">
          <w:rPr>
            <w:rStyle w:val="Hyperlink"/>
            <w:rtl/>
            <w:lang w:bidi="ar-SY"/>
          </w:rPr>
          <w:t xml:space="preserve"> </w:t>
        </w:r>
        <w:r w:rsidR="00C15A01" w:rsidRPr="004633D7">
          <w:rPr>
            <w:rStyle w:val="Hyperlink"/>
            <w:rFonts w:hint="cs"/>
            <w:rtl/>
            <w:lang w:bidi="ar-SY"/>
          </w:rPr>
          <w:t>تقاسم</w:t>
        </w:r>
        <w:r w:rsidR="00C15A01" w:rsidRPr="004633D7">
          <w:rPr>
            <w:rStyle w:val="Hyperlink"/>
            <w:rtl/>
            <w:lang w:bidi="ar-SY"/>
          </w:rPr>
          <w:t xml:space="preserve"> </w:t>
        </w:r>
        <w:r w:rsidR="00C15A01" w:rsidRPr="004633D7">
          <w:rPr>
            <w:rStyle w:val="Hyperlink"/>
            <w:rFonts w:hint="cs"/>
            <w:rtl/>
            <w:lang w:bidi="ar-SY"/>
          </w:rPr>
          <w:t>الطيف</w:t>
        </w:r>
        <w:r w:rsidR="00C15A01" w:rsidRPr="00544661">
          <w:rPr>
            <w:rFonts w:ascii="Traditional Arabic" w:eastAsia="Times New Roman" w:hAnsi="Traditional Arabic"/>
            <w:webHidden/>
            <w:sz w:val="30"/>
            <w:lang w:bidi="ar-SA"/>
          </w:rPr>
          <w:tab/>
        </w:r>
        <w:r w:rsidR="00C15A01" w:rsidRPr="00C15A01">
          <w:rPr>
            <w:rStyle w:val="Hyperlink"/>
            <w:rFonts w:cs="Times New Roman"/>
            <w:szCs w:val="22"/>
          </w:rPr>
          <w:fldChar w:fldCharType="begin"/>
        </w:r>
        <w:r w:rsidR="00C15A01" w:rsidRPr="00C15A01">
          <w:rPr>
            <w:rFonts w:cs="Times New Roman"/>
            <w:webHidden/>
            <w:szCs w:val="22"/>
          </w:rPr>
          <w:instrText xml:space="preserve"> PAGEREF _Toc493846914 \h </w:instrText>
        </w:r>
        <w:r w:rsidR="00C15A01" w:rsidRPr="00C15A01">
          <w:rPr>
            <w:rStyle w:val="Hyperlink"/>
            <w:rFonts w:cs="Times New Roman"/>
            <w:szCs w:val="22"/>
          </w:rPr>
        </w:r>
        <w:r w:rsidR="00C15A01" w:rsidRPr="00C15A01">
          <w:rPr>
            <w:rStyle w:val="Hyperlink"/>
            <w:rFonts w:cs="Times New Roman"/>
            <w:szCs w:val="22"/>
          </w:rPr>
          <w:fldChar w:fldCharType="separate"/>
        </w:r>
        <w:r w:rsidR="008C3FBD">
          <w:rPr>
            <w:rFonts w:cs="Times New Roman"/>
            <w:webHidden/>
            <w:szCs w:val="22"/>
            <w:rtl/>
          </w:rPr>
          <w:t>24</w:t>
        </w:r>
        <w:r w:rsidR="00C15A01" w:rsidRPr="00C15A01">
          <w:rPr>
            <w:rStyle w:val="Hyperlink"/>
            <w:rFonts w:cs="Times New Roman"/>
            <w:szCs w:val="22"/>
          </w:rPr>
          <w:fldChar w:fldCharType="end"/>
        </w:r>
      </w:hyperlink>
    </w:p>
    <w:p w:rsidR="00E158C1" w:rsidRPr="00231AC3" w:rsidRDefault="00D4185D" w:rsidP="001C02E2">
      <w:pPr>
        <w:rPr>
          <w:lang w:bidi="ar-SY"/>
        </w:rPr>
      </w:pPr>
      <w:r>
        <w:rPr>
          <w:rtl/>
          <w:lang w:bidi="ar-SY"/>
        </w:rPr>
        <w:fldChar w:fldCharType="end"/>
      </w:r>
      <w:bookmarkStart w:id="0" w:name="_GoBack"/>
      <w:bookmarkEnd w:id="0"/>
    </w:p>
    <w:p w:rsidR="00E158C1" w:rsidRPr="00231AC3" w:rsidRDefault="00E158C1" w:rsidP="00E158C1">
      <w:pPr>
        <w:rPr>
          <w:lang w:bidi="ar-SY"/>
        </w:rPr>
      </w:pPr>
    </w:p>
    <w:p w:rsidR="00E158C1" w:rsidRPr="00231AC3" w:rsidRDefault="00E158C1" w:rsidP="00E158C1">
      <w:pPr>
        <w:pStyle w:val="Headingb"/>
        <w:rPr>
          <w:rtl/>
        </w:rPr>
      </w:pPr>
      <w:r w:rsidRPr="00231AC3">
        <w:rPr>
          <w:rFonts w:hint="cs"/>
          <w:rtl/>
        </w:rPr>
        <w:t>المختصرات/الأسماء المختصرة</w:t>
      </w:r>
    </w:p>
    <w:p w:rsidR="00E158C1" w:rsidRPr="00231AC3" w:rsidRDefault="00E158C1" w:rsidP="005E06B9">
      <w:pPr>
        <w:ind w:left="1417" w:hanging="1417"/>
        <w:rPr>
          <w:lang w:bidi="ar-EG"/>
        </w:rPr>
      </w:pPr>
      <w:bookmarkStart w:id="1" w:name="lt_pId068"/>
      <w:r w:rsidRPr="00231AC3">
        <w:rPr>
          <w:lang w:val="en-GB" w:bidi="ar-EG"/>
        </w:rPr>
        <w:t>3GPP</w:t>
      </w:r>
      <w:bookmarkStart w:id="2" w:name="lt_pId069"/>
      <w:bookmarkEnd w:id="1"/>
      <w:r w:rsidR="00361A93">
        <w:rPr>
          <w:lang w:val="en-GB" w:bidi="ar-EG"/>
        </w:rPr>
        <w:tab/>
      </w:r>
      <w:r w:rsidR="005E06B9" w:rsidRPr="00231AC3">
        <w:rPr>
          <w:rFonts w:hint="cs"/>
          <w:rtl/>
          <w:lang w:val="en-GB" w:bidi="ar-EG"/>
        </w:rPr>
        <w:t>مشروع شراكة الجيل الثالث</w:t>
      </w:r>
      <w:r w:rsidR="003D484E" w:rsidRPr="00231AC3">
        <w:rPr>
          <w:rFonts w:hint="cs"/>
          <w:rtl/>
          <w:lang w:val="en-GB" w:bidi="ar-EG"/>
        </w:rPr>
        <w:t xml:space="preserve"> </w:t>
      </w:r>
      <w:r w:rsidRPr="00231AC3">
        <w:rPr>
          <w:i/>
          <w:iCs/>
          <w:lang w:val="en-GB" w:bidi="ar-EG"/>
        </w:rPr>
        <w:t>(3</w:t>
      </w:r>
      <w:r w:rsidRPr="00231AC3">
        <w:rPr>
          <w:i/>
          <w:iCs/>
          <w:vertAlign w:val="superscript"/>
          <w:lang w:val="en-GB" w:bidi="ar-EG"/>
        </w:rPr>
        <w:t xml:space="preserve">rd </w:t>
      </w:r>
      <w:r w:rsidRPr="00231AC3">
        <w:rPr>
          <w:i/>
          <w:iCs/>
          <w:lang w:val="en-GB" w:bidi="ar-EG"/>
        </w:rPr>
        <w:t>Generation Partnership Project</w:t>
      </w:r>
      <w:bookmarkEnd w:id="2"/>
      <w:r w:rsidRPr="00231AC3">
        <w:rPr>
          <w:i/>
          <w:iCs/>
          <w:lang w:bidi="ar-EG"/>
        </w:rPr>
        <w:t>)</w:t>
      </w:r>
    </w:p>
    <w:p w:rsidR="00E158C1" w:rsidRPr="00231AC3" w:rsidRDefault="00E158C1" w:rsidP="005E06B9">
      <w:pPr>
        <w:ind w:left="1417" w:hanging="1417"/>
        <w:rPr>
          <w:lang w:val="en-GB" w:bidi="ar-EG"/>
        </w:rPr>
      </w:pPr>
      <w:bookmarkStart w:id="3" w:name="lt_pId070"/>
      <w:r w:rsidRPr="00231AC3">
        <w:rPr>
          <w:lang w:val="en-GB" w:bidi="ar-EG"/>
        </w:rPr>
        <w:t>BEM</w:t>
      </w:r>
      <w:bookmarkStart w:id="4" w:name="lt_pId071"/>
      <w:bookmarkEnd w:id="3"/>
      <w:r w:rsidR="00361A93">
        <w:rPr>
          <w:lang w:val="en-GB" w:bidi="ar-EG"/>
        </w:rPr>
        <w:tab/>
      </w:r>
      <w:r w:rsidR="005E06B9" w:rsidRPr="00231AC3">
        <w:rPr>
          <w:rFonts w:hint="cs"/>
          <w:rtl/>
          <w:lang w:val="en-GB" w:bidi="ar-EG"/>
        </w:rPr>
        <w:t>قناع حافة الكتلة</w:t>
      </w:r>
      <w:r w:rsidR="003D484E" w:rsidRPr="00231AC3">
        <w:rPr>
          <w:rFonts w:hint="cs"/>
          <w:rtl/>
          <w:lang w:val="en-GB" w:bidi="ar-EG"/>
        </w:rPr>
        <w:t xml:space="preserve"> </w:t>
      </w:r>
      <w:r w:rsidRPr="00231AC3">
        <w:rPr>
          <w:i/>
          <w:iCs/>
          <w:lang w:val="en-GB" w:bidi="ar-EG"/>
        </w:rPr>
        <w:t>(Block Edge Mask</w:t>
      </w:r>
      <w:bookmarkEnd w:id="4"/>
      <w:r w:rsidRPr="00231AC3">
        <w:rPr>
          <w:i/>
          <w:iCs/>
          <w:lang w:val="en-GB" w:bidi="ar-EG"/>
        </w:rPr>
        <w:t>)</w:t>
      </w:r>
    </w:p>
    <w:p w:rsidR="00E158C1" w:rsidRPr="00231AC3" w:rsidRDefault="00E158C1" w:rsidP="00361A93">
      <w:pPr>
        <w:ind w:left="1417" w:hanging="1417"/>
        <w:rPr>
          <w:lang w:val="en-GB" w:bidi="ar-EG"/>
        </w:rPr>
      </w:pPr>
      <w:bookmarkStart w:id="5" w:name="lt_pId072"/>
      <w:r w:rsidRPr="00231AC3">
        <w:rPr>
          <w:lang w:val="en-GB" w:bidi="ar-EG"/>
        </w:rPr>
        <w:t>CAPEX</w:t>
      </w:r>
      <w:bookmarkEnd w:id="5"/>
      <w:r w:rsidRPr="00231AC3">
        <w:rPr>
          <w:lang w:val="en-GB" w:bidi="ar-EG"/>
        </w:rPr>
        <w:tab/>
      </w:r>
      <w:bookmarkStart w:id="6" w:name="lt_pId073"/>
      <w:r w:rsidR="005E06B9" w:rsidRPr="00231AC3">
        <w:rPr>
          <w:rFonts w:hint="cs"/>
          <w:rtl/>
          <w:lang w:val="en-GB" w:bidi="ar-EG"/>
        </w:rPr>
        <w:t>النفقات الرأسمالية</w:t>
      </w:r>
      <w:r w:rsidR="003D484E" w:rsidRPr="00231AC3">
        <w:rPr>
          <w:rFonts w:hint="cs"/>
          <w:rtl/>
          <w:lang w:val="en-GB" w:bidi="ar-EG"/>
        </w:rPr>
        <w:t xml:space="preserve"> </w:t>
      </w:r>
      <w:r w:rsidRPr="00231AC3">
        <w:rPr>
          <w:i/>
          <w:iCs/>
          <w:lang w:val="en-GB" w:bidi="ar-EG"/>
        </w:rPr>
        <w:t>(</w:t>
      </w:r>
      <w:proofErr w:type="spellStart"/>
      <w:r w:rsidRPr="00231AC3">
        <w:rPr>
          <w:i/>
          <w:iCs/>
          <w:lang w:val="en-GB" w:bidi="ar-EG"/>
        </w:rPr>
        <w:t>CAPital</w:t>
      </w:r>
      <w:proofErr w:type="spellEnd"/>
      <w:r w:rsidRPr="00231AC3">
        <w:rPr>
          <w:i/>
          <w:iCs/>
          <w:lang w:val="en-GB" w:bidi="ar-EG"/>
        </w:rPr>
        <w:t xml:space="preserve"> </w:t>
      </w:r>
      <w:proofErr w:type="spellStart"/>
      <w:r w:rsidRPr="00231AC3">
        <w:rPr>
          <w:i/>
          <w:iCs/>
          <w:lang w:val="en-GB" w:bidi="ar-EG"/>
        </w:rPr>
        <w:t>E</w:t>
      </w:r>
      <w:r w:rsidR="00361A93">
        <w:rPr>
          <w:i/>
          <w:iCs/>
          <w:lang w:val="en-GB" w:bidi="ar-EG"/>
        </w:rPr>
        <w:t>X</w:t>
      </w:r>
      <w:r w:rsidRPr="00231AC3">
        <w:rPr>
          <w:i/>
          <w:iCs/>
          <w:lang w:val="en-GB" w:bidi="ar-EG"/>
        </w:rPr>
        <w:t>penditure</w:t>
      </w:r>
      <w:bookmarkEnd w:id="6"/>
      <w:proofErr w:type="spellEnd"/>
      <w:r w:rsidRPr="00231AC3">
        <w:rPr>
          <w:i/>
          <w:iCs/>
          <w:lang w:val="en-GB" w:bidi="ar-EG"/>
        </w:rPr>
        <w:t>)</w:t>
      </w:r>
    </w:p>
    <w:p w:rsidR="00E158C1" w:rsidRPr="00231AC3" w:rsidRDefault="00E158C1" w:rsidP="00431E6A">
      <w:pPr>
        <w:ind w:left="1417" w:hanging="1417"/>
        <w:rPr>
          <w:lang w:val="en-GB" w:bidi="ar-EG"/>
        </w:rPr>
      </w:pPr>
      <w:bookmarkStart w:id="7" w:name="lt_pId074"/>
      <w:r w:rsidRPr="00231AC3">
        <w:rPr>
          <w:lang w:val="en-GB" w:bidi="ar-EG"/>
        </w:rPr>
        <w:t>CEPT</w:t>
      </w:r>
      <w:bookmarkStart w:id="8" w:name="lt_pId075"/>
      <w:bookmarkEnd w:id="7"/>
      <w:r w:rsidR="00361A93">
        <w:rPr>
          <w:lang w:val="en-GB" w:bidi="ar-EG"/>
        </w:rPr>
        <w:tab/>
      </w:r>
      <w:r w:rsidR="00A404B6" w:rsidRPr="00231AC3">
        <w:rPr>
          <w:rFonts w:hint="cs"/>
          <w:rtl/>
          <w:lang w:val="en-GB" w:bidi="ar-EG"/>
        </w:rPr>
        <w:t>المؤتمر الأوروبي لإدارات البريد والاتصالات</w:t>
      </w:r>
      <w:r w:rsidR="00431E6A">
        <w:rPr>
          <w:rtl/>
          <w:lang w:val="en-GB" w:bidi="ar-EG"/>
        </w:rPr>
        <w:tab/>
      </w:r>
      <w:r w:rsidR="00431E6A">
        <w:rPr>
          <w:rtl/>
          <w:lang w:val="en-GB" w:bidi="ar-EG"/>
        </w:rPr>
        <w:br/>
      </w:r>
      <w:r w:rsidRPr="00231AC3">
        <w:rPr>
          <w:i/>
          <w:iCs/>
          <w:lang w:val="en-GB" w:bidi="ar-EG"/>
        </w:rPr>
        <w:t xml:space="preserve">(European Conference of Postal and </w:t>
      </w:r>
      <w:proofErr w:type="spellStart"/>
      <w:r w:rsidRPr="00231AC3">
        <w:rPr>
          <w:i/>
          <w:iCs/>
          <w:lang w:val="en-GB" w:bidi="ar-EG"/>
        </w:rPr>
        <w:t>Telecomunications</w:t>
      </w:r>
      <w:proofErr w:type="spellEnd"/>
      <w:r w:rsidRPr="00231AC3">
        <w:rPr>
          <w:i/>
          <w:iCs/>
          <w:lang w:val="en-GB" w:bidi="ar-EG"/>
        </w:rPr>
        <w:t xml:space="preserve"> Administrations</w:t>
      </w:r>
      <w:bookmarkEnd w:id="8"/>
      <w:r w:rsidRPr="00231AC3">
        <w:rPr>
          <w:i/>
          <w:iCs/>
          <w:lang w:val="en-GB" w:bidi="ar-EG"/>
        </w:rPr>
        <w:t>)</w:t>
      </w:r>
      <w:r w:rsidR="003D484E" w:rsidRPr="00231AC3">
        <w:rPr>
          <w:rFonts w:hint="cs"/>
          <w:i/>
          <w:iCs/>
          <w:rtl/>
          <w:lang w:val="en-GB" w:bidi="ar-EG"/>
        </w:rPr>
        <w:t> </w:t>
      </w:r>
    </w:p>
    <w:p w:rsidR="00E158C1" w:rsidRPr="00231AC3" w:rsidRDefault="00E158C1" w:rsidP="00A404B6">
      <w:pPr>
        <w:ind w:left="1417" w:hanging="1417"/>
        <w:rPr>
          <w:lang w:val="en-GB" w:bidi="ar-EG"/>
        </w:rPr>
      </w:pPr>
      <w:bookmarkStart w:id="9" w:name="lt_pId076"/>
      <w:r w:rsidRPr="00231AC3">
        <w:rPr>
          <w:lang w:val="en-GB" w:bidi="ar-EG"/>
        </w:rPr>
        <w:t>ETSI</w:t>
      </w:r>
      <w:bookmarkStart w:id="10" w:name="lt_pId077"/>
      <w:bookmarkEnd w:id="9"/>
      <w:r w:rsidR="00361A93">
        <w:rPr>
          <w:lang w:val="en-GB" w:bidi="ar-EG"/>
        </w:rPr>
        <w:tab/>
      </w:r>
      <w:r w:rsidR="00A404B6" w:rsidRPr="00231AC3">
        <w:rPr>
          <w:rFonts w:hint="cs"/>
          <w:rtl/>
          <w:lang w:val="en-GB" w:bidi="ar-EG"/>
        </w:rPr>
        <w:t>المعهد الأوروبي لمعايير الاتصالات</w:t>
      </w:r>
      <w:r w:rsidR="003D484E" w:rsidRPr="00231AC3">
        <w:rPr>
          <w:rFonts w:hint="cs"/>
          <w:rtl/>
          <w:lang w:val="en-GB" w:bidi="ar-EG"/>
        </w:rPr>
        <w:t xml:space="preserve"> </w:t>
      </w:r>
      <w:r w:rsidRPr="00231AC3">
        <w:rPr>
          <w:i/>
          <w:iCs/>
          <w:lang w:val="en-GB" w:bidi="ar-EG"/>
        </w:rPr>
        <w:t>(European Telecommunications Standards Institute</w:t>
      </w:r>
      <w:bookmarkEnd w:id="10"/>
      <w:r w:rsidRPr="00231AC3">
        <w:rPr>
          <w:i/>
          <w:iCs/>
          <w:lang w:val="en-GB" w:bidi="ar-EG"/>
        </w:rPr>
        <w:t>)</w:t>
      </w:r>
    </w:p>
    <w:p w:rsidR="00E158C1" w:rsidRPr="00231AC3" w:rsidRDefault="00E158C1" w:rsidP="00A404B6">
      <w:pPr>
        <w:ind w:left="1417" w:hanging="1417"/>
        <w:rPr>
          <w:lang w:val="en-GB" w:bidi="ar-EG"/>
        </w:rPr>
      </w:pPr>
      <w:bookmarkStart w:id="11" w:name="lt_pId078"/>
      <w:r w:rsidRPr="00231AC3">
        <w:rPr>
          <w:lang w:val="en-GB" w:bidi="ar-EG"/>
        </w:rPr>
        <w:t>EC</w:t>
      </w:r>
      <w:bookmarkStart w:id="12" w:name="lt_pId079"/>
      <w:bookmarkEnd w:id="11"/>
      <w:r w:rsidR="00361A93">
        <w:rPr>
          <w:lang w:val="en-GB" w:bidi="ar-EG"/>
        </w:rPr>
        <w:tab/>
      </w:r>
      <w:r w:rsidR="00A404B6" w:rsidRPr="00231AC3">
        <w:rPr>
          <w:rFonts w:hint="cs"/>
          <w:rtl/>
          <w:lang w:val="en-GB" w:bidi="ar-EG"/>
        </w:rPr>
        <w:t>المفوضية الأوروبية</w:t>
      </w:r>
      <w:r w:rsidR="003D484E" w:rsidRPr="00231AC3">
        <w:rPr>
          <w:rFonts w:hint="cs"/>
          <w:rtl/>
          <w:lang w:val="en-GB" w:bidi="ar-EG"/>
        </w:rPr>
        <w:t xml:space="preserve"> </w:t>
      </w:r>
      <w:r w:rsidRPr="00231AC3">
        <w:rPr>
          <w:i/>
          <w:iCs/>
          <w:lang w:val="en-GB" w:bidi="ar-EG"/>
        </w:rPr>
        <w:t>(European Commission</w:t>
      </w:r>
      <w:bookmarkEnd w:id="12"/>
      <w:r w:rsidRPr="00231AC3">
        <w:rPr>
          <w:i/>
          <w:iCs/>
          <w:lang w:val="en-GB" w:bidi="ar-EG"/>
        </w:rPr>
        <w:t>)</w:t>
      </w:r>
    </w:p>
    <w:p w:rsidR="00E158C1" w:rsidRPr="00231AC3" w:rsidRDefault="00E158C1" w:rsidP="00A404B6">
      <w:pPr>
        <w:ind w:left="1417" w:hanging="1417"/>
        <w:rPr>
          <w:lang w:val="en-GB" w:bidi="ar-EG"/>
        </w:rPr>
      </w:pPr>
      <w:bookmarkStart w:id="13" w:name="lt_pId080"/>
      <w:r w:rsidRPr="00231AC3">
        <w:rPr>
          <w:lang w:val="en-GB" w:bidi="ar-EG"/>
        </w:rPr>
        <w:t>EESS</w:t>
      </w:r>
      <w:bookmarkStart w:id="14" w:name="lt_pId081"/>
      <w:bookmarkEnd w:id="13"/>
      <w:r w:rsidR="00361A93">
        <w:rPr>
          <w:lang w:val="en-GB" w:bidi="ar-EG"/>
        </w:rPr>
        <w:tab/>
      </w:r>
      <w:r w:rsidR="00A404B6" w:rsidRPr="00231AC3">
        <w:rPr>
          <w:rFonts w:hint="cs"/>
          <w:rtl/>
          <w:lang w:val="en-GB" w:bidi="ar-EG"/>
        </w:rPr>
        <w:t xml:space="preserve">خدمة استكشاف الأرض </w:t>
      </w:r>
      <w:proofErr w:type="spellStart"/>
      <w:r w:rsidR="00A404B6" w:rsidRPr="00231AC3">
        <w:rPr>
          <w:rFonts w:hint="cs"/>
          <w:rtl/>
          <w:lang w:val="en-GB" w:bidi="ar-EG"/>
        </w:rPr>
        <w:t>الساتلية</w:t>
      </w:r>
      <w:proofErr w:type="spellEnd"/>
      <w:r w:rsidR="003D484E" w:rsidRPr="00231AC3">
        <w:rPr>
          <w:rFonts w:hint="cs"/>
          <w:rtl/>
          <w:lang w:val="en-GB" w:bidi="ar-EG"/>
        </w:rPr>
        <w:t xml:space="preserve"> </w:t>
      </w:r>
      <w:r w:rsidRPr="00231AC3">
        <w:rPr>
          <w:i/>
          <w:iCs/>
          <w:lang w:val="en-GB" w:bidi="ar-EG"/>
        </w:rPr>
        <w:t>(Earth Exploration-Satellite Service</w:t>
      </w:r>
      <w:bookmarkEnd w:id="14"/>
      <w:r w:rsidRPr="00231AC3">
        <w:rPr>
          <w:i/>
          <w:iCs/>
          <w:lang w:val="en-GB" w:bidi="ar-EG"/>
        </w:rPr>
        <w:t>)</w:t>
      </w:r>
    </w:p>
    <w:p w:rsidR="00E158C1" w:rsidRPr="00231AC3" w:rsidRDefault="00E158C1" w:rsidP="00A404B6">
      <w:pPr>
        <w:ind w:left="1417" w:hanging="1417"/>
        <w:rPr>
          <w:lang w:val="en-GB" w:bidi="ar-EG"/>
        </w:rPr>
      </w:pPr>
      <w:bookmarkStart w:id="15" w:name="lt_pId082"/>
      <w:r w:rsidRPr="00231AC3">
        <w:rPr>
          <w:lang w:val="en-GB" w:bidi="ar-EG"/>
        </w:rPr>
        <w:t>EU</w:t>
      </w:r>
      <w:bookmarkStart w:id="16" w:name="lt_pId083"/>
      <w:bookmarkEnd w:id="15"/>
      <w:r w:rsidR="00361A93">
        <w:rPr>
          <w:lang w:val="en-GB" w:bidi="ar-EG"/>
        </w:rPr>
        <w:tab/>
      </w:r>
      <w:r w:rsidR="00A404B6" w:rsidRPr="00231AC3">
        <w:rPr>
          <w:rFonts w:hint="cs"/>
          <w:rtl/>
          <w:lang w:val="en-GB" w:bidi="ar-EG"/>
        </w:rPr>
        <w:t>الاتحاد الأوروبي</w:t>
      </w:r>
      <w:r w:rsidR="003D484E" w:rsidRPr="00231AC3">
        <w:rPr>
          <w:rFonts w:hint="cs"/>
          <w:rtl/>
          <w:lang w:val="en-GB" w:bidi="ar-EG"/>
        </w:rPr>
        <w:t xml:space="preserve"> </w:t>
      </w:r>
      <w:r w:rsidRPr="00231AC3">
        <w:rPr>
          <w:i/>
          <w:iCs/>
          <w:lang w:val="en-GB" w:bidi="ar-EG"/>
        </w:rPr>
        <w:t>(European Union</w:t>
      </w:r>
      <w:bookmarkEnd w:id="16"/>
      <w:r w:rsidRPr="00231AC3">
        <w:rPr>
          <w:i/>
          <w:iCs/>
          <w:lang w:val="en-GB" w:bidi="ar-EG"/>
        </w:rPr>
        <w:t>)</w:t>
      </w:r>
    </w:p>
    <w:p w:rsidR="00E158C1" w:rsidRPr="00231AC3" w:rsidRDefault="00E158C1" w:rsidP="00A404B6">
      <w:pPr>
        <w:ind w:left="1417" w:hanging="1417"/>
        <w:rPr>
          <w:lang w:val="en-GB" w:bidi="ar-EG"/>
        </w:rPr>
      </w:pPr>
      <w:bookmarkStart w:id="17" w:name="lt_pId084"/>
      <w:r w:rsidRPr="00231AC3">
        <w:rPr>
          <w:lang w:val="en-GB" w:bidi="ar-EG"/>
        </w:rPr>
        <w:t>FS</w:t>
      </w:r>
      <w:bookmarkStart w:id="18" w:name="lt_pId085"/>
      <w:bookmarkEnd w:id="17"/>
      <w:r w:rsidR="00361A93">
        <w:rPr>
          <w:lang w:val="en-GB" w:bidi="ar-EG"/>
        </w:rPr>
        <w:tab/>
      </w:r>
      <w:r w:rsidR="00A404B6" w:rsidRPr="00231AC3">
        <w:rPr>
          <w:rFonts w:hint="cs"/>
          <w:rtl/>
          <w:lang w:val="en-GB" w:bidi="ar-EG"/>
        </w:rPr>
        <w:t>الخدمة الثابتة</w:t>
      </w:r>
      <w:r w:rsidR="003D484E" w:rsidRPr="00231AC3">
        <w:rPr>
          <w:rFonts w:hint="cs"/>
          <w:rtl/>
          <w:lang w:val="en-GB" w:bidi="ar-EG"/>
        </w:rPr>
        <w:t xml:space="preserve"> </w:t>
      </w:r>
      <w:r w:rsidRPr="00231AC3">
        <w:rPr>
          <w:i/>
          <w:iCs/>
          <w:lang w:val="en-GB" w:bidi="ar-EG"/>
        </w:rPr>
        <w:t>(Fixed Service</w:t>
      </w:r>
      <w:bookmarkEnd w:id="18"/>
      <w:r w:rsidRPr="00231AC3">
        <w:rPr>
          <w:i/>
          <w:iCs/>
          <w:lang w:val="en-GB" w:bidi="ar-EG"/>
        </w:rPr>
        <w:t>)</w:t>
      </w:r>
    </w:p>
    <w:p w:rsidR="00E158C1" w:rsidRPr="00231AC3" w:rsidRDefault="00E158C1" w:rsidP="00A404B6">
      <w:pPr>
        <w:ind w:left="1417" w:hanging="1417"/>
        <w:rPr>
          <w:lang w:val="en-GB" w:bidi="ar-EG"/>
        </w:rPr>
      </w:pPr>
      <w:bookmarkStart w:id="19" w:name="lt_pId086"/>
      <w:r w:rsidRPr="00231AC3">
        <w:rPr>
          <w:lang w:val="en-GB" w:bidi="ar-EG"/>
        </w:rPr>
        <w:t>ICT</w:t>
      </w:r>
      <w:bookmarkStart w:id="20" w:name="lt_pId087"/>
      <w:bookmarkEnd w:id="19"/>
      <w:r w:rsidR="00361A93">
        <w:rPr>
          <w:lang w:val="en-GB" w:bidi="ar-EG"/>
        </w:rPr>
        <w:tab/>
      </w:r>
      <w:r w:rsidR="00A404B6" w:rsidRPr="00231AC3">
        <w:rPr>
          <w:rFonts w:hint="cs"/>
          <w:rtl/>
          <w:lang w:val="en-GB" w:bidi="ar-EG"/>
        </w:rPr>
        <w:t>تكنولوجيا المعلومات والاتصالات</w:t>
      </w:r>
      <w:r w:rsidR="003D484E" w:rsidRPr="00231AC3">
        <w:rPr>
          <w:rFonts w:hint="cs"/>
          <w:rtl/>
          <w:lang w:val="en-GB" w:bidi="ar-EG"/>
        </w:rPr>
        <w:t xml:space="preserve"> </w:t>
      </w:r>
      <w:r w:rsidRPr="00231AC3">
        <w:rPr>
          <w:i/>
          <w:iCs/>
          <w:lang w:val="en-GB" w:bidi="ar-EG"/>
        </w:rPr>
        <w:t>(Information and Communication Technologies</w:t>
      </w:r>
      <w:bookmarkEnd w:id="20"/>
      <w:r w:rsidRPr="00231AC3">
        <w:rPr>
          <w:i/>
          <w:iCs/>
          <w:lang w:val="en-GB" w:bidi="ar-EG"/>
        </w:rPr>
        <w:t>)</w:t>
      </w:r>
    </w:p>
    <w:p w:rsidR="00E158C1" w:rsidRPr="00231AC3" w:rsidRDefault="00E158C1" w:rsidP="00A404B6">
      <w:pPr>
        <w:ind w:left="1417" w:hanging="1417"/>
        <w:rPr>
          <w:lang w:val="en-GB" w:bidi="ar-EG"/>
        </w:rPr>
      </w:pPr>
      <w:bookmarkStart w:id="21" w:name="lt_pId088"/>
      <w:r w:rsidRPr="00231AC3">
        <w:rPr>
          <w:lang w:val="en-GB" w:bidi="ar-EG"/>
        </w:rPr>
        <w:t>IMT</w:t>
      </w:r>
      <w:bookmarkStart w:id="22" w:name="lt_pId089"/>
      <w:bookmarkEnd w:id="21"/>
      <w:r w:rsidR="00361A93">
        <w:rPr>
          <w:lang w:val="en-GB" w:bidi="ar-EG"/>
        </w:rPr>
        <w:tab/>
      </w:r>
      <w:r w:rsidR="00A404B6" w:rsidRPr="00231AC3">
        <w:rPr>
          <w:rFonts w:hint="cs"/>
          <w:rtl/>
          <w:lang w:val="en-GB" w:bidi="ar-EG"/>
        </w:rPr>
        <w:t>الاتصالات المتنقلة الدولية</w:t>
      </w:r>
      <w:r w:rsidR="003D484E" w:rsidRPr="00231AC3">
        <w:rPr>
          <w:rFonts w:hint="cs"/>
          <w:rtl/>
          <w:lang w:val="en-GB" w:bidi="ar-EG"/>
        </w:rPr>
        <w:t xml:space="preserve"> </w:t>
      </w:r>
      <w:r w:rsidRPr="00231AC3">
        <w:rPr>
          <w:i/>
          <w:iCs/>
          <w:lang w:val="en-GB" w:bidi="ar-EG"/>
        </w:rPr>
        <w:t>(International Mobile Telecommunications</w:t>
      </w:r>
      <w:bookmarkEnd w:id="22"/>
      <w:r w:rsidRPr="00231AC3">
        <w:rPr>
          <w:i/>
          <w:iCs/>
          <w:lang w:val="en-GB" w:bidi="ar-EG"/>
        </w:rPr>
        <w:t>)</w:t>
      </w:r>
    </w:p>
    <w:p w:rsidR="00E158C1" w:rsidRPr="00231AC3" w:rsidRDefault="00E158C1" w:rsidP="003E1195">
      <w:pPr>
        <w:ind w:left="1417" w:hanging="1417"/>
        <w:rPr>
          <w:lang w:val="en-GB" w:bidi="ar-EG"/>
        </w:rPr>
      </w:pPr>
      <w:bookmarkStart w:id="23" w:name="lt_pId090"/>
      <w:r w:rsidRPr="00231AC3">
        <w:rPr>
          <w:lang w:val="en-GB" w:bidi="ar-EG"/>
        </w:rPr>
        <w:t>LSA</w:t>
      </w:r>
      <w:bookmarkStart w:id="24" w:name="lt_pId091"/>
      <w:bookmarkEnd w:id="23"/>
      <w:r w:rsidR="00361A93">
        <w:rPr>
          <w:lang w:val="en-GB" w:bidi="ar-EG"/>
        </w:rPr>
        <w:tab/>
      </w:r>
      <w:r w:rsidR="00A404B6" w:rsidRPr="00231AC3">
        <w:rPr>
          <w:rFonts w:hint="cs"/>
          <w:rtl/>
          <w:lang w:val="en-GB" w:bidi="ar-EG"/>
        </w:rPr>
        <w:t>النفاذ الم</w:t>
      </w:r>
      <w:r w:rsidR="003E1195" w:rsidRPr="00231AC3">
        <w:rPr>
          <w:rFonts w:hint="cs"/>
          <w:rtl/>
          <w:lang w:val="en-GB" w:bidi="ar-EG"/>
        </w:rPr>
        <w:t>تقاسم</w:t>
      </w:r>
      <w:r w:rsidR="00A404B6" w:rsidRPr="00231AC3">
        <w:rPr>
          <w:rFonts w:hint="cs"/>
          <w:rtl/>
          <w:lang w:val="en-GB" w:bidi="ar-EG"/>
        </w:rPr>
        <w:t xml:space="preserve"> المرخ</w:t>
      </w:r>
      <w:r w:rsidR="00D4427A">
        <w:rPr>
          <w:rFonts w:hint="cs"/>
          <w:rtl/>
          <w:lang w:val="en-GB" w:bidi="ar-EG"/>
        </w:rPr>
        <w:t>ّ</w:t>
      </w:r>
      <w:r w:rsidR="00A404B6" w:rsidRPr="00231AC3">
        <w:rPr>
          <w:rFonts w:hint="cs"/>
          <w:rtl/>
          <w:lang w:val="en-GB" w:bidi="ar-EG"/>
        </w:rPr>
        <w:t>ص</w:t>
      </w:r>
      <w:r w:rsidR="003D484E" w:rsidRPr="00231AC3">
        <w:rPr>
          <w:rFonts w:hint="cs"/>
          <w:rtl/>
          <w:lang w:val="en-GB" w:bidi="ar-EG"/>
        </w:rPr>
        <w:t xml:space="preserve"> </w:t>
      </w:r>
      <w:r w:rsidRPr="00231AC3">
        <w:rPr>
          <w:i/>
          <w:iCs/>
          <w:lang w:val="en-GB" w:bidi="ar-EG"/>
        </w:rPr>
        <w:t>(Licensed Shared Access</w:t>
      </w:r>
      <w:bookmarkEnd w:id="24"/>
      <w:r w:rsidRPr="00231AC3">
        <w:rPr>
          <w:i/>
          <w:iCs/>
          <w:lang w:val="en-GB" w:bidi="ar-EG"/>
        </w:rPr>
        <w:t>)</w:t>
      </w:r>
    </w:p>
    <w:p w:rsidR="00E158C1" w:rsidRPr="00231AC3" w:rsidRDefault="00E158C1" w:rsidP="00A404B6">
      <w:pPr>
        <w:ind w:left="1417" w:hanging="1417"/>
        <w:rPr>
          <w:lang w:val="en-GB" w:bidi="ar-EG"/>
        </w:rPr>
      </w:pPr>
      <w:bookmarkStart w:id="25" w:name="lt_pId092"/>
      <w:r w:rsidRPr="00231AC3">
        <w:rPr>
          <w:lang w:val="en-GB" w:bidi="ar-EG"/>
        </w:rPr>
        <w:t>LTE</w:t>
      </w:r>
      <w:bookmarkStart w:id="26" w:name="lt_pId093"/>
      <w:bookmarkEnd w:id="25"/>
      <w:r w:rsidR="00361A93">
        <w:rPr>
          <w:lang w:val="en-GB" w:bidi="ar-EG"/>
        </w:rPr>
        <w:tab/>
      </w:r>
      <w:r w:rsidR="00A404B6" w:rsidRPr="00231AC3">
        <w:rPr>
          <w:rFonts w:hint="cs"/>
          <w:rtl/>
          <w:lang w:val="en-GB" w:bidi="ar-EG"/>
        </w:rPr>
        <w:t>التطور الطويل الأجل</w:t>
      </w:r>
      <w:r w:rsidR="003D484E" w:rsidRPr="00231AC3">
        <w:rPr>
          <w:rFonts w:hint="cs"/>
          <w:rtl/>
          <w:lang w:val="en-GB" w:bidi="ar-EG"/>
        </w:rPr>
        <w:t xml:space="preserve"> </w:t>
      </w:r>
      <w:r w:rsidRPr="00231AC3">
        <w:rPr>
          <w:i/>
          <w:iCs/>
          <w:lang w:val="en-GB" w:bidi="ar-EG"/>
        </w:rPr>
        <w:t>(Long-Term Evolution</w:t>
      </w:r>
      <w:bookmarkEnd w:id="26"/>
      <w:r w:rsidRPr="00231AC3">
        <w:rPr>
          <w:i/>
          <w:iCs/>
          <w:lang w:val="en-GB" w:bidi="ar-EG"/>
        </w:rPr>
        <w:t>)</w:t>
      </w:r>
    </w:p>
    <w:p w:rsidR="00E158C1" w:rsidRPr="00231AC3" w:rsidRDefault="00E158C1" w:rsidP="00A404B6">
      <w:pPr>
        <w:ind w:left="1417" w:hanging="1417"/>
        <w:rPr>
          <w:lang w:val="en-GB" w:bidi="ar-EG"/>
        </w:rPr>
      </w:pPr>
      <w:bookmarkStart w:id="27" w:name="lt_pId094"/>
      <w:r w:rsidRPr="00231AC3">
        <w:rPr>
          <w:lang w:val="en-GB" w:bidi="ar-EG"/>
        </w:rPr>
        <w:t>MFCN</w:t>
      </w:r>
      <w:bookmarkStart w:id="28" w:name="lt_pId095"/>
      <w:bookmarkEnd w:id="27"/>
      <w:r w:rsidR="00361A93">
        <w:rPr>
          <w:lang w:val="en-GB" w:bidi="ar-EG"/>
        </w:rPr>
        <w:tab/>
      </w:r>
      <w:r w:rsidR="00A404B6" w:rsidRPr="00231AC3">
        <w:rPr>
          <w:rFonts w:hint="cs"/>
          <w:rtl/>
          <w:lang w:val="en-GB" w:bidi="ar-EG"/>
        </w:rPr>
        <w:t>شبكات الاتصالات المتنقلة/الثابتة</w:t>
      </w:r>
      <w:r w:rsidR="003D484E" w:rsidRPr="00231AC3">
        <w:rPr>
          <w:rFonts w:hint="cs"/>
          <w:rtl/>
          <w:lang w:val="en-GB" w:bidi="ar-EG"/>
        </w:rPr>
        <w:t xml:space="preserve"> </w:t>
      </w:r>
      <w:r w:rsidRPr="00231AC3">
        <w:rPr>
          <w:i/>
          <w:iCs/>
          <w:lang w:val="en-GB" w:bidi="ar-EG"/>
        </w:rPr>
        <w:t>(Mobile/Fixed Communications Networks</w:t>
      </w:r>
      <w:bookmarkEnd w:id="28"/>
      <w:r w:rsidRPr="00231AC3">
        <w:rPr>
          <w:i/>
          <w:iCs/>
          <w:lang w:val="en-GB" w:bidi="ar-EG"/>
        </w:rPr>
        <w:t>)</w:t>
      </w:r>
    </w:p>
    <w:p w:rsidR="00E158C1" w:rsidRPr="00231AC3" w:rsidRDefault="00E158C1" w:rsidP="00A404B6">
      <w:pPr>
        <w:ind w:left="1417" w:hanging="1417"/>
        <w:rPr>
          <w:lang w:val="en-GB" w:bidi="ar-EG"/>
        </w:rPr>
      </w:pPr>
      <w:bookmarkStart w:id="29" w:name="lt_pId096"/>
      <w:r w:rsidRPr="00231AC3">
        <w:rPr>
          <w:lang w:val="en-GB" w:bidi="ar-EG"/>
        </w:rPr>
        <w:t>MNO</w:t>
      </w:r>
      <w:bookmarkStart w:id="30" w:name="lt_pId097"/>
      <w:bookmarkEnd w:id="29"/>
      <w:r w:rsidR="00361A93">
        <w:rPr>
          <w:lang w:val="en-GB" w:bidi="ar-EG"/>
        </w:rPr>
        <w:tab/>
      </w:r>
      <w:r w:rsidR="00A404B6" w:rsidRPr="00231AC3">
        <w:rPr>
          <w:rFonts w:hint="cs"/>
          <w:rtl/>
          <w:lang w:val="en-GB" w:bidi="ar-EG"/>
        </w:rPr>
        <w:t>مشغ</w:t>
      </w:r>
      <w:r w:rsidR="00D4427A">
        <w:rPr>
          <w:rFonts w:hint="cs"/>
          <w:rtl/>
          <w:lang w:val="en-GB" w:bidi="ar-EG"/>
        </w:rPr>
        <w:t>ّ</w:t>
      </w:r>
      <w:r w:rsidR="00A404B6" w:rsidRPr="00231AC3">
        <w:rPr>
          <w:rFonts w:hint="cs"/>
          <w:rtl/>
          <w:lang w:val="en-GB" w:bidi="ar-EG"/>
        </w:rPr>
        <w:t>ل الشبكة المتنقلة</w:t>
      </w:r>
      <w:r w:rsidR="003D484E" w:rsidRPr="00231AC3">
        <w:rPr>
          <w:rFonts w:hint="cs"/>
          <w:rtl/>
          <w:lang w:val="en-GB" w:bidi="ar-EG"/>
        </w:rPr>
        <w:t xml:space="preserve"> </w:t>
      </w:r>
      <w:r w:rsidRPr="00231AC3">
        <w:rPr>
          <w:i/>
          <w:iCs/>
          <w:lang w:val="en-GB" w:bidi="ar-EG"/>
        </w:rPr>
        <w:t>(Mobile Network Operator</w:t>
      </w:r>
      <w:bookmarkEnd w:id="30"/>
      <w:r w:rsidRPr="00231AC3">
        <w:rPr>
          <w:i/>
          <w:iCs/>
          <w:lang w:val="en-GB" w:bidi="ar-EG"/>
        </w:rPr>
        <w:t>)</w:t>
      </w:r>
    </w:p>
    <w:p w:rsidR="00E158C1" w:rsidRPr="00231AC3" w:rsidRDefault="00E158C1" w:rsidP="00361A93">
      <w:pPr>
        <w:ind w:left="1417" w:hanging="1417"/>
        <w:rPr>
          <w:lang w:val="en-GB" w:bidi="ar-EG"/>
        </w:rPr>
      </w:pPr>
      <w:bookmarkStart w:id="31" w:name="lt_pId098"/>
      <w:r w:rsidRPr="00231AC3">
        <w:rPr>
          <w:lang w:val="en-GB" w:bidi="ar-EG"/>
        </w:rPr>
        <w:t>MTS</w:t>
      </w:r>
      <w:bookmarkStart w:id="32" w:name="lt_pId099"/>
      <w:bookmarkEnd w:id="31"/>
      <w:r w:rsidR="00361A93">
        <w:rPr>
          <w:lang w:val="en-GB" w:bidi="ar-EG"/>
        </w:rPr>
        <w:tab/>
      </w:r>
      <w:r w:rsidR="00361A93">
        <w:rPr>
          <w:rFonts w:hint="cs"/>
          <w:rtl/>
          <w:lang w:val="en-GB" w:bidi="ar-EG"/>
        </w:rPr>
        <w:t>أنظمة</w:t>
      </w:r>
      <w:r w:rsidR="00A404B6" w:rsidRPr="00231AC3">
        <w:rPr>
          <w:rFonts w:hint="cs"/>
          <w:rtl/>
          <w:lang w:val="en-GB" w:bidi="ar-EG"/>
        </w:rPr>
        <w:t xml:space="preserve"> الاتصالات المتنقلة؛ المشغلون في روسيا وأوروبا الوسطى والشرقية</w:t>
      </w:r>
      <w:r w:rsidR="00431E6A">
        <w:rPr>
          <w:rtl/>
          <w:lang w:val="en-GB" w:bidi="ar-EG"/>
        </w:rPr>
        <w:tab/>
      </w:r>
      <w:r w:rsidR="00431E6A">
        <w:rPr>
          <w:rtl/>
          <w:lang w:val="en-GB" w:bidi="ar-EG"/>
        </w:rPr>
        <w:br/>
      </w:r>
      <w:r w:rsidRPr="00231AC3">
        <w:rPr>
          <w:i/>
          <w:iCs/>
          <w:lang w:val="en-GB" w:bidi="ar-EG"/>
        </w:rPr>
        <w:t>(Mobile Tele Systems;</w:t>
      </w:r>
      <w:bookmarkEnd w:id="32"/>
      <w:r w:rsidRPr="00231AC3">
        <w:rPr>
          <w:i/>
          <w:iCs/>
          <w:lang w:val="en-GB" w:bidi="ar-EG"/>
        </w:rPr>
        <w:t xml:space="preserve"> </w:t>
      </w:r>
      <w:bookmarkStart w:id="33" w:name="lt_pId100"/>
      <w:r w:rsidRPr="00231AC3">
        <w:rPr>
          <w:i/>
          <w:iCs/>
          <w:lang w:val="en-GB" w:bidi="ar-EG"/>
        </w:rPr>
        <w:t>operator in Russia, Central and Eastern Europe</w:t>
      </w:r>
      <w:bookmarkEnd w:id="33"/>
      <w:r w:rsidRPr="00231AC3">
        <w:rPr>
          <w:i/>
          <w:iCs/>
          <w:lang w:val="en-GB" w:bidi="ar-EG"/>
        </w:rPr>
        <w:t>)</w:t>
      </w:r>
      <w:r w:rsidR="003D484E" w:rsidRPr="00231AC3">
        <w:rPr>
          <w:rFonts w:hint="cs"/>
          <w:i/>
          <w:iCs/>
          <w:rtl/>
          <w:lang w:val="en-GB" w:bidi="ar-EG"/>
        </w:rPr>
        <w:t> </w:t>
      </w:r>
    </w:p>
    <w:p w:rsidR="00E158C1" w:rsidRPr="00231AC3" w:rsidRDefault="00E158C1" w:rsidP="00A404B6">
      <w:pPr>
        <w:ind w:left="1417" w:hanging="1417"/>
        <w:rPr>
          <w:lang w:val="en-GB" w:bidi="ar-EG"/>
        </w:rPr>
      </w:pPr>
      <w:bookmarkStart w:id="34" w:name="lt_pId101"/>
      <w:r w:rsidRPr="00231AC3">
        <w:rPr>
          <w:lang w:val="en-GB" w:bidi="ar-EG"/>
        </w:rPr>
        <w:t>NRA</w:t>
      </w:r>
      <w:bookmarkStart w:id="35" w:name="lt_pId102"/>
      <w:bookmarkEnd w:id="34"/>
      <w:r w:rsidR="00361A93">
        <w:rPr>
          <w:lang w:val="en-GB" w:bidi="ar-EG"/>
        </w:rPr>
        <w:tab/>
      </w:r>
      <w:r w:rsidR="00A404B6" w:rsidRPr="00231AC3">
        <w:rPr>
          <w:rFonts w:hint="cs"/>
          <w:rtl/>
          <w:lang w:val="en-GB" w:bidi="ar-EG"/>
        </w:rPr>
        <w:t>هيئة التنظيم الوطنية</w:t>
      </w:r>
      <w:r w:rsidR="003D484E" w:rsidRPr="00231AC3">
        <w:rPr>
          <w:rFonts w:hint="cs"/>
          <w:rtl/>
          <w:lang w:val="en-GB" w:bidi="ar-EG"/>
        </w:rPr>
        <w:t xml:space="preserve"> </w:t>
      </w:r>
      <w:r w:rsidRPr="00231AC3">
        <w:rPr>
          <w:i/>
          <w:iCs/>
          <w:lang w:val="en-GB" w:bidi="ar-EG"/>
        </w:rPr>
        <w:t>(National Regulatory Authority</w:t>
      </w:r>
      <w:bookmarkEnd w:id="35"/>
      <w:r w:rsidRPr="00231AC3">
        <w:rPr>
          <w:i/>
          <w:iCs/>
          <w:lang w:val="en-GB" w:bidi="ar-EG"/>
        </w:rPr>
        <w:t>)</w:t>
      </w:r>
    </w:p>
    <w:p w:rsidR="00E158C1" w:rsidRPr="00231AC3" w:rsidRDefault="00E158C1" w:rsidP="00A404B6">
      <w:pPr>
        <w:ind w:left="1417" w:hanging="1417"/>
        <w:rPr>
          <w:lang w:val="en-GB" w:bidi="ar-EG"/>
        </w:rPr>
      </w:pPr>
      <w:bookmarkStart w:id="36" w:name="lt_pId103"/>
      <w:r w:rsidRPr="00231AC3">
        <w:rPr>
          <w:lang w:val="en-GB" w:bidi="ar-EG"/>
        </w:rPr>
        <w:t>NTFA</w:t>
      </w:r>
      <w:bookmarkStart w:id="37" w:name="lt_pId104"/>
      <w:bookmarkEnd w:id="36"/>
      <w:r w:rsidR="00361A93">
        <w:rPr>
          <w:lang w:val="en-GB" w:bidi="ar-EG"/>
        </w:rPr>
        <w:tab/>
      </w:r>
      <w:r w:rsidR="00A404B6" w:rsidRPr="00231AC3">
        <w:rPr>
          <w:rFonts w:hint="cs"/>
          <w:rtl/>
          <w:lang w:val="en-GB" w:bidi="ar-EG"/>
        </w:rPr>
        <w:t>الجدول الوطني لتوزيع الترددات</w:t>
      </w:r>
      <w:r w:rsidR="003D484E" w:rsidRPr="00231AC3">
        <w:rPr>
          <w:rFonts w:hint="cs"/>
          <w:rtl/>
          <w:lang w:val="en-GB" w:bidi="ar-EG"/>
        </w:rPr>
        <w:t xml:space="preserve"> </w:t>
      </w:r>
      <w:r w:rsidRPr="00231AC3">
        <w:rPr>
          <w:i/>
          <w:iCs/>
          <w:lang w:val="en-GB" w:bidi="ar-EG"/>
        </w:rPr>
        <w:t>(National Table of Frequency Allocations</w:t>
      </w:r>
      <w:bookmarkEnd w:id="37"/>
      <w:r w:rsidRPr="00231AC3">
        <w:rPr>
          <w:i/>
          <w:iCs/>
          <w:lang w:val="en-GB" w:bidi="ar-EG"/>
        </w:rPr>
        <w:t>)</w:t>
      </w:r>
    </w:p>
    <w:p w:rsidR="00E158C1" w:rsidRPr="00231AC3" w:rsidRDefault="00E158C1" w:rsidP="00A404B6">
      <w:pPr>
        <w:ind w:left="1417" w:hanging="1417"/>
        <w:rPr>
          <w:lang w:val="en-GB" w:bidi="ar-EG"/>
        </w:rPr>
      </w:pPr>
      <w:bookmarkStart w:id="38" w:name="lt_pId105"/>
      <w:r w:rsidRPr="00231AC3">
        <w:rPr>
          <w:lang w:val="en-GB" w:bidi="ar-EG"/>
        </w:rPr>
        <w:t>PMR</w:t>
      </w:r>
      <w:bookmarkStart w:id="39" w:name="lt_pId106"/>
      <w:bookmarkEnd w:id="38"/>
      <w:r w:rsidR="00361A93">
        <w:rPr>
          <w:lang w:val="en-GB" w:bidi="ar-EG"/>
        </w:rPr>
        <w:tab/>
      </w:r>
      <w:r w:rsidR="00A404B6" w:rsidRPr="00231AC3">
        <w:rPr>
          <w:color w:val="000000"/>
          <w:rtl/>
        </w:rPr>
        <w:t>نظام راديوي متنقل خاص</w:t>
      </w:r>
      <w:r w:rsidR="003D484E" w:rsidRPr="00231AC3">
        <w:rPr>
          <w:rFonts w:hint="cs"/>
          <w:rtl/>
          <w:lang w:val="en-GB" w:bidi="ar-EG"/>
        </w:rPr>
        <w:t xml:space="preserve"> </w:t>
      </w:r>
      <w:r w:rsidRPr="00231AC3">
        <w:rPr>
          <w:i/>
          <w:iCs/>
          <w:lang w:val="en-GB" w:bidi="ar-EG"/>
        </w:rPr>
        <w:t>(Private Mobile Radio</w:t>
      </w:r>
      <w:bookmarkEnd w:id="39"/>
      <w:r w:rsidRPr="00231AC3">
        <w:rPr>
          <w:i/>
          <w:iCs/>
          <w:lang w:val="en-GB" w:bidi="ar-EG"/>
        </w:rPr>
        <w:t>)</w:t>
      </w:r>
    </w:p>
    <w:p w:rsidR="00E158C1" w:rsidRPr="00231AC3" w:rsidRDefault="00E158C1" w:rsidP="00A404B6">
      <w:pPr>
        <w:ind w:left="1417" w:hanging="1417"/>
        <w:rPr>
          <w:lang w:val="en-GB" w:bidi="ar-EG"/>
        </w:rPr>
      </w:pPr>
      <w:bookmarkStart w:id="40" w:name="lt_pId107"/>
      <w:r w:rsidRPr="00231AC3">
        <w:rPr>
          <w:lang w:val="en-GB" w:bidi="ar-EG"/>
        </w:rPr>
        <w:t>PMSE</w:t>
      </w:r>
      <w:bookmarkStart w:id="41" w:name="lt_pId108"/>
      <w:bookmarkEnd w:id="40"/>
      <w:r w:rsidR="00361A93">
        <w:rPr>
          <w:lang w:val="en-GB" w:bidi="ar-EG"/>
        </w:rPr>
        <w:tab/>
      </w:r>
      <w:r w:rsidR="00A404B6" w:rsidRPr="00231AC3">
        <w:rPr>
          <w:color w:val="000000"/>
          <w:rtl/>
        </w:rPr>
        <w:t>إنتاج البرامج والأحداث الخاصة</w:t>
      </w:r>
      <w:r w:rsidR="00A404B6" w:rsidRPr="00231AC3">
        <w:rPr>
          <w:rFonts w:hint="cs"/>
          <w:color w:val="000000"/>
          <w:rtl/>
        </w:rPr>
        <w:t xml:space="preserve"> </w:t>
      </w:r>
      <w:r w:rsidRPr="00231AC3">
        <w:rPr>
          <w:i/>
          <w:iCs/>
          <w:lang w:val="en-GB" w:bidi="ar-EG"/>
        </w:rPr>
        <w:t>(Programme Making and Special Events</w:t>
      </w:r>
      <w:bookmarkEnd w:id="41"/>
      <w:r w:rsidRPr="00231AC3">
        <w:rPr>
          <w:i/>
          <w:iCs/>
          <w:lang w:val="en-GB" w:bidi="ar-EG"/>
        </w:rPr>
        <w:t>)</w:t>
      </w:r>
    </w:p>
    <w:p w:rsidR="00E158C1" w:rsidRPr="00231AC3" w:rsidRDefault="00E158C1" w:rsidP="00DD50E6">
      <w:pPr>
        <w:ind w:left="1417" w:hanging="1417"/>
        <w:rPr>
          <w:lang w:val="en-GB" w:bidi="ar-EG"/>
        </w:rPr>
      </w:pPr>
      <w:bookmarkStart w:id="42" w:name="lt_pId109"/>
      <w:proofErr w:type="spellStart"/>
      <w:r w:rsidRPr="00231AC3">
        <w:rPr>
          <w:lang w:val="en-GB" w:bidi="ar-EG"/>
        </w:rPr>
        <w:lastRenderedPageBreak/>
        <w:t>QoS</w:t>
      </w:r>
      <w:bookmarkStart w:id="43" w:name="lt_pId110"/>
      <w:bookmarkEnd w:id="42"/>
      <w:proofErr w:type="spellEnd"/>
      <w:r w:rsidR="00361A93">
        <w:rPr>
          <w:lang w:val="en-GB" w:bidi="ar-EG"/>
        </w:rPr>
        <w:tab/>
      </w:r>
      <w:r w:rsidR="00DD50E6" w:rsidRPr="00231AC3">
        <w:rPr>
          <w:rFonts w:hint="cs"/>
          <w:rtl/>
          <w:lang w:val="en-GB" w:bidi="ar-EG"/>
        </w:rPr>
        <w:t>جودة الخدمة</w:t>
      </w:r>
      <w:r w:rsidR="003D484E" w:rsidRPr="00231AC3">
        <w:rPr>
          <w:rFonts w:hint="cs"/>
          <w:rtl/>
          <w:lang w:val="en-GB" w:bidi="ar-EG"/>
        </w:rPr>
        <w:t xml:space="preserve"> </w:t>
      </w:r>
      <w:r w:rsidRPr="00231AC3">
        <w:rPr>
          <w:i/>
          <w:iCs/>
          <w:lang w:val="en-GB" w:bidi="ar-EG"/>
        </w:rPr>
        <w:t>(Quality of Service</w:t>
      </w:r>
      <w:bookmarkEnd w:id="43"/>
      <w:r w:rsidRPr="00231AC3">
        <w:rPr>
          <w:i/>
          <w:iCs/>
          <w:lang w:val="en-GB" w:bidi="ar-EG"/>
        </w:rPr>
        <w:t>)</w:t>
      </w:r>
    </w:p>
    <w:p w:rsidR="00E158C1" w:rsidRPr="00231AC3" w:rsidRDefault="00E158C1" w:rsidP="00DD50E6">
      <w:pPr>
        <w:ind w:left="1417" w:hanging="1417"/>
        <w:rPr>
          <w:lang w:val="en-GB" w:bidi="ar-EG"/>
        </w:rPr>
      </w:pPr>
      <w:bookmarkStart w:id="44" w:name="lt_pId111"/>
      <w:r w:rsidRPr="00231AC3">
        <w:rPr>
          <w:lang w:val="en-GB" w:bidi="ar-EG"/>
        </w:rPr>
        <w:t>RAN</w:t>
      </w:r>
      <w:bookmarkStart w:id="45" w:name="lt_pId112"/>
      <w:bookmarkEnd w:id="44"/>
      <w:r w:rsidR="00361A93">
        <w:rPr>
          <w:lang w:val="en-GB" w:bidi="ar-EG"/>
        </w:rPr>
        <w:tab/>
      </w:r>
      <w:r w:rsidR="00DD50E6" w:rsidRPr="00231AC3">
        <w:rPr>
          <w:rFonts w:hint="cs"/>
          <w:rtl/>
          <w:lang w:val="en-GB" w:bidi="ar-EG"/>
        </w:rPr>
        <w:t>شبكة النفاذ الراديوي</w:t>
      </w:r>
      <w:r w:rsidR="003D484E" w:rsidRPr="00231AC3">
        <w:rPr>
          <w:rFonts w:hint="cs"/>
          <w:rtl/>
          <w:lang w:val="en-GB" w:bidi="ar-EG"/>
        </w:rPr>
        <w:t xml:space="preserve"> </w:t>
      </w:r>
      <w:r w:rsidRPr="00231AC3">
        <w:rPr>
          <w:i/>
          <w:iCs/>
          <w:lang w:val="en-GB" w:bidi="ar-EG"/>
        </w:rPr>
        <w:t>(Radio Access Network</w:t>
      </w:r>
      <w:bookmarkEnd w:id="45"/>
      <w:r w:rsidRPr="00231AC3">
        <w:rPr>
          <w:i/>
          <w:iCs/>
          <w:lang w:val="en-GB" w:bidi="ar-EG"/>
        </w:rPr>
        <w:t>)</w:t>
      </w:r>
    </w:p>
    <w:p w:rsidR="00E158C1" w:rsidRPr="00231AC3" w:rsidRDefault="00E158C1" w:rsidP="00DD50E6">
      <w:pPr>
        <w:ind w:left="1417" w:hanging="1417"/>
        <w:rPr>
          <w:lang w:val="en-GB" w:bidi="ar-EG"/>
        </w:rPr>
      </w:pPr>
      <w:bookmarkStart w:id="46" w:name="lt_pId113"/>
      <w:r w:rsidRPr="00231AC3">
        <w:rPr>
          <w:lang w:val="en-GB" w:bidi="ar-EG"/>
        </w:rPr>
        <w:t>RF</w:t>
      </w:r>
      <w:bookmarkStart w:id="47" w:name="lt_pId114"/>
      <w:bookmarkEnd w:id="46"/>
      <w:r w:rsidR="00361A93">
        <w:rPr>
          <w:lang w:val="en-GB" w:bidi="ar-EG"/>
        </w:rPr>
        <w:tab/>
      </w:r>
      <w:r w:rsidR="00DD50E6" w:rsidRPr="00231AC3">
        <w:rPr>
          <w:rFonts w:hint="cs"/>
          <w:rtl/>
          <w:lang w:val="en-GB" w:bidi="ar-EG"/>
        </w:rPr>
        <w:t>تردد راديوي</w:t>
      </w:r>
      <w:r w:rsidR="003D484E" w:rsidRPr="00231AC3">
        <w:rPr>
          <w:rFonts w:hint="cs"/>
          <w:rtl/>
          <w:lang w:val="en-GB" w:bidi="ar-EG"/>
        </w:rPr>
        <w:t xml:space="preserve"> </w:t>
      </w:r>
      <w:r w:rsidRPr="00231AC3">
        <w:rPr>
          <w:i/>
          <w:iCs/>
          <w:lang w:val="en-GB" w:bidi="ar-EG"/>
        </w:rPr>
        <w:t>(Radio Frequency</w:t>
      </w:r>
      <w:bookmarkEnd w:id="47"/>
      <w:r w:rsidRPr="00231AC3">
        <w:rPr>
          <w:i/>
          <w:iCs/>
          <w:lang w:val="en-GB" w:bidi="ar-EG"/>
        </w:rPr>
        <w:t>)</w:t>
      </w:r>
    </w:p>
    <w:p w:rsidR="00E158C1" w:rsidRPr="00231AC3" w:rsidRDefault="00E158C1" w:rsidP="00DD50E6">
      <w:pPr>
        <w:ind w:left="1417" w:hanging="1417"/>
        <w:rPr>
          <w:lang w:val="en-GB" w:bidi="ar-EG"/>
        </w:rPr>
      </w:pPr>
      <w:bookmarkStart w:id="48" w:name="lt_pId115"/>
      <w:r w:rsidRPr="00231AC3">
        <w:rPr>
          <w:lang w:val="en-GB" w:bidi="ar-EG"/>
        </w:rPr>
        <w:t>RLAN</w:t>
      </w:r>
      <w:bookmarkStart w:id="49" w:name="lt_pId116"/>
      <w:bookmarkEnd w:id="48"/>
      <w:r w:rsidR="00361A93">
        <w:rPr>
          <w:lang w:val="en-GB" w:bidi="ar-EG"/>
        </w:rPr>
        <w:tab/>
      </w:r>
      <w:r w:rsidR="00DD50E6" w:rsidRPr="00231AC3">
        <w:rPr>
          <w:rFonts w:hint="cs"/>
          <w:rtl/>
          <w:lang w:val="en-GB" w:bidi="ar-EG"/>
        </w:rPr>
        <w:t>شبكة محلية راديوية</w:t>
      </w:r>
      <w:r w:rsidR="003D484E" w:rsidRPr="00231AC3">
        <w:rPr>
          <w:rFonts w:hint="cs"/>
          <w:rtl/>
          <w:lang w:val="en-GB" w:bidi="ar-EG"/>
        </w:rPr>
        <w:t xml:space="preserve"> </w:t>
      </w:r>
      <w:r w:rsidRPr="00231AC3">
        <w:rPr>
          <w:i/>
          <w:iCs/>
          <w:lang w:val="en-GB" w:bidi="ar-EG"/>
        </w:rPr>
        <w:t>(Radio Local Area Network</w:t>
      </w:r>
      <w:bookmarkEnd w:id="49"/>
      <w:r w:rsidRPr="00231AC3">
        <w:rPr>
          <w:i/>
          <w:iCs/>
          <w:lang w:val="en-GB" w:bidi="ar-EG"/>
        </w:rPr>
        <w:t>)</w:t>
      </w:r>
    </w:p>
    <w:p w:rsidR="00E158C1" w:rsidRPr="00231AC3" w:rsidRDefault="00E158C1" w:rsidP="00DD50E6">
      <w:pPr>
        <w:ind w:left="1417" w:hanging="1417"/>
        <w:rPr>
          <w:lang w:val="en-GB" w:bidi="ar-EG"/>
        </w:rPr>
      </w:pPr>
      <w:bookmarkStart w:id="50" w:name="lt_pId117"/>
      <w:r w:rsidRPr="00231AC3">
        <w:rPr>
          <w:lang w:val="en-GB" w:bidi="ar-EG"/>
        </w:rPr>
        <w:t>RRS</w:t>
      </w:r>
      <w:bookmarkStart w:id="51" w:name="lt_pId118"/>
      <w:bookmarkEnd w:id="50"/>
      <w:r w:rsidR="00361A93">
        <w:rPr>
          <w:lang w:val="en-GB" w:bidi="ar-EG"/>
        </w:rPr>
        <w:tab/>
      </w:r>
      <w:r w:rsidR="00DD50E6" w:rsidRPr="00231AC3">
        <w:rPr>
          <w:rFonts w:hint="cs"/>
          <w:rtl/>
          <w:lang w:val="en-GB" w:bidi="ar-EG"/>
        </w:rPr>
        <w:t>نظام راديوي قابل لإعادة التشكيل</w:t>
      </w:r>
      <w:r w:rsidR="003D484E" w:rsidRPr="00231AC3">
        <w:rPr>
          <w:rFonts w:hint="cs"/>
          <w:rtl/>
          <w:lang w:val="en-GB" w:bidi="ar-EG"/>
        </w:rPr>
        <w:t xml:space="preserve"> </w:t>
      </w:r>
      <w:r w:rsidRPr="00231AC3">
        <w:rPr>
          <w:i/>
          <w:iCs/>
          <w:lang w:val="en-GB" w:bidi="ar-EG"/>
        </w:rPr>
        <w:t>(Reconfigurable Radio System</w:t>
      </w:r>
      <w:bookmarkEnd w:id="51"/>
      <w:r w:rsidRPr="00231AC3">
        <w:rPr>
          <w:i/>
          <w:iCs/>
          <w:lang w:val="en-GB" w:bidi="ar-EG"/>
        </w:rPr>
        <w:t>)</w:t>
      </w:r>
    </w:p>
    <w:p w:rsidR="00E158C1" w:rsidRPr="00231AC3" w:rsidRDefault="00E158C1" w:rsidP="00431E6A">
      <w:pPr>
        <w:ind w:left="1417" w:hanging="1417"/>
        <w:rPr>
          <w:lang w:val="en-GB" w:bidi="ar-EG"/>
        </w:rPr>
      </w:pPr>
      <w:bookmarkStart w:id="52" w:name="lt_pId119"/>
      <w:r w:rsidRPr="00231AC3">
        <w:rPr>
          <w:lang w:val="en-GB" w:bidi="ar-EG"/>
        </w:rPr>
        <w:t>RSPG</w:t>
      </w:r>
      <w:bookmarkStart w:id="53" w:name="lt_pId120"/>
      <w:bookmarkEnd w:id="52"/>
      <w:r w:rsidR="00361A93">
        <w:rPr>
          <w:lang w:val="en-GB" w:bidi="ar-EG"/>
        </w:rPr>
        <w:tab/>
      </w:r>
      <w:r w:rsidR="002223FB" w:rsidRPr="00231AC3">
        <w:rPr>
          <w:rFonts w:hint="cs"/>
          <w:color w:val="000000"/>
          <w:rtl/>
        </w:rPr>
        <w:t xml:space="preserve">فريق </w:t>
      </w:r>
      <w:r w:rsidR="00DD50E6" w:rsidRPr="00231AC3">
        <w:rPr>
          <w:color w:val="000000"/>
          <w:rtl/>
        </w:rPr>
        <w:t>سياسات الطيف الراديوي</w:t>
      </w:r>
      <w:r w:rsidR="00DD50E6" w:rsidRPr="00231AC3">
        <w:rPr>
          <w:rFonts w:hint="cs"/>
          <w:color w:val="000000"/>
          <w:rtl/>
        </w:rPr>
        <w:t xml:space="preserve"> (المفوضية الأوروبية)</w:t>
      </w:r>
      <w:r w:rsidR="00431E6A">
        <w:rPr>
          <w:color w:val="000000"/>
          <w:rtl/>
        </w:rPr>
        <w:tab/>
      </w:r>
      <w:r w:rsidR="00431E6A">
        <w:rPr>
          <w:color w:val="000000"/>
          <w:rtl/>
        </w:rPr>
        <w:br/>
      </w:r>
      <w:r w:rsidRPr="00231AC3">
        <w:rPr>
          <w:i/>
          <w:iCs/>
          <w:lang w:val="en-GB" w:bidi="ar-EG"/>
        </w:rPr>
        <w:t>(Radio Spectrum Policy Group (European Commission)</w:t>
      </w:r>
      <w:bookmarkEnd w:id="53"/>
      <w:r w:rsidRPr="00231AC3">
        <w:rPr>
          <w:i/>
          <w:iCs/>
          <w:lang w:val="en-GB" w:bidi="ar-EG"/>
        </w:rPr>
        <w:t>)</w:t>
      </w:r>
    </w:p>
    <w:p w:rsidR="00E158C1" w:rsidRPr="00231AC3" w:rsidRDefault="00E158C1" w:rsidP="00DD50E6">
      <w:pPr>
        <w:ind w:left="1417" w:hanging="1417"/>
        <w:rPr>
          <w:lang w:val="en-GB" w:bidi="ar-EG"/>
        </w:rPr>
      </w:pPr>
      <w:bookmarkStart w:id="54" w:name="lt_pId121"/>
      <w:r w:rsidRPr="00231AC3">
        <w:rPr>
          <w:lang w:val="en-GB" w:bidi="ar-EG"/>
        </w:rPr>
        <w:t>SCRF</w:t>
      </w:r>
      <w:bookmarkStart w:id="55" w:name="lt_pId122"/>
      <w:bookmarkEnd w:id="54"/>
      <w:r w:rsidR="00361A93">
        <w:rPr>
          <w:lang w:val="en-GB" w:bidi="ar-EG"/>
        </w:rPr>
        <w:tab/>
      </w:r>
      <w:r w:rsidR="00DD50E6" w:rsidRPr="00231AC3">
        <w:rPr>
          <w:color w:val="000000"/>
          <w:rtl/>
        </w:rPr>
        <w:t>اللجنة الحكومية للترددات الراديوية</w:t>
      </w:r>
      <w:r w:rsidR="00DD50E6" w:rsidRPr="00231AC3">
        <w:rPr>
          <w:rFonts w:hint="cs"/>
          <w:color w:val="000000"/>
          <w:rtl/>
        </w:rPr>
        <w:t xml:space="preserve"> (روسيا)</w:t>
      </w:r>
      <w:r w:rsidR="003D484E" w:rsidRPr="00231AC3">
        <w:rPr>
          <w:rFonts w:hint="cs"/>
          <w:rtl/>
          <w:lang w:val="en-GB" w:bidi="ar-EG"/>
        </w:rPr>
        <w:t xml:space="preserve"> </w:t>
      </w:r>
      <w:r w:rsidRPr="00231AC3">
        <w:rPr>
          <w:i/>
          <w:iCs/>
          <w:lang w:val="en-GB" w:bidi="ar-EG"/>
        </w:rPr>
        <w:t>(State Commission for Radio Frequencies (Russia)</w:t>
      </w:r>
      <w:bookmarkEnd w:id="55"/>
      <w:r w:rsidRPr="00231AC3">
        <w:rPr>
          <w:i/>
          <w:iCs/>
          <w:lang w:val="en-GB" w:bidi="ar-EG"/>
        </w:rPr>
        <w:t>)</w:t>
      </w:r>
    </w:p>
    <w:p w:rsidR="00E158C1" w:rsidRPr="00231AC3" w:rsidRDefault="00E158C1" w:rsidP="00431E6A">
      <w:pPr>
        <w:ind w:left="1417" w:hanging="1417"/>
        <w:rPr>
          <w:lang w:val="en-GB" w:bidi="ar-EG"/>
        </w:rPr>
      </w:pPr>
      <w:bookmarkStart w:id="56" w:name="lt_pId123"/>
      <w:r w:rsidRPr="00231AC3">
        <w:rPr>
          <w:lang w:val="en-GB" w:bidi="ar-EG"/>
        </w:rPr>
        <w:t>SSA-ST</w:t>
      </w:r>
      <w:bookmarkEnd w:id="56"/>
      <w:r w:rsidRPr="00231AC3">
        <w:rPr>
          <w:lang w:val="en-GB" w:bidi="ar-EG"/>
        </w:rPr>
        <w:tab/>
      </w:r>
      <w:bookmarkStart w:id="57" w:name="lt_pId124"/>
      <w:r w:rsidR="00DD50E6" w:rsidRPr="00231AC3">
        <w:rPr>
          <w:color w:val="000000"/>
          <w:rtl/>
        </w:rPr>
        <w:t>تقاسم النفاذ إلى الطيف</w:t>
      </w:r>
      <w:r w:rsidR="00D4427A">
        <w:rPr>
          <w:rFonts w:hint="cs"/>
          <w:color w:val="000000"/>
          <w:rtl/>
        </w:rPr>
        <w:t xml:space="preserve"> من أجل تكنو</w:t>
      </w:r>
      <w:r w:rsidR="00431E6A">
        <w:rPr>
          <w:rFonts w:hint="cs"/>
          <w:color w:val="000000"/>
          <w:rtl/>
        </w:rPr>
        <w:t>لو</w:t>
      </w:r>
      <w:r w:rsidR="00D4427A">
        <w:rPr>
          <w:rFonts w:hint="cs"/>
          <w:color w:val="000000"/>
          <w:rtl/>
        </w:rPr>
        <w:t xml:space="preserve">جيات </w:t>
      </w:r>
      <w:r w:rsidR="00DD50E6" w:rsidRPr="00231AC3">
        <w:rPr>
          <w:rFonts w:hint="cs"/>
          <w:color w:val="000000"/>
          <w:rtl/>
        </w:rPr>
        <w:t>متشابهة</w:t>
      </w:r>
      <w:r w:rsidR="00431E6A">
        <w:rPr>
          <w:rtl/>
          <w:lang w:val="en-GB" w:bidi="ar-EG"/>
        </w:rPr>
        <w:tab/>
      </w:r>
      <w:r w:rsidR="00431E6A">
        <w:rPr>
          <w:rtl/>
          <w:lang w:val="en-GB" w:bidi="ar-EG"/>
        </w:rPr>
        <w:br/>
      </w:r>
      <w:r w:rsidRPr="00231AC3">
        <w:rPr>
          <w:i/>
          <w:iCs/>
          <w:lang w:val="en-GB" w:bidi="ar-EG"/>
        </w:rPr>
        <w:t>(Shared Spectrum Access for Similar Technologies</w:t>
      </w:r>
      <w:bookmarkEnd w:id="57"/>
      <w:r w:rsidRPr="00231AC3">
        <w:rPr>
          <w:i/>
          <w:iCs/>
          <w:lang w:val="en-GB" w:bidi="ar-EG"/>
        </w:rPr>
        <w:t>)</w:t>
      </w:r>
    </w:p>
    <w:p w:rsidR="00E158C1" w:rsidRPr="00231AC3" w:rsidRDefault="00E158C1" w:rsidP="00DD50E6">
      <w:pPr>
        <w:ind w:left="1417" w:hanging="1417"/>
        <w:rPr>
          <w:lang w:val="en-GB" w:bidi="ar-EG"/>
        </w:rPr>
      </w:pPr>
      <w:bookmarkStart w:id="58" w:name="lt_pId125"/>
      <w:r w:rsidRPr="00231AC3">
        <w:rPr>
          <w:lang w:val="en-GB" w:bidi="ar-EG"/>
        </w:rPr>
        <w:t>UAS</w:t>
      </w:r>
      <w:bookmarkStart w:id="59" w:name="lt_pId126"/>
      <w:bookmarkEnd w:id="58"/>
      <w:r w:rsidR="00361A93">
        <w:rPr>
          <w:lang w:val="en-GB" w:bidi="ar-EG"/>
        </w:rPr>
        <w:tab/>
      </w:r>
      <w:r w:rsidR="00DD50E6" w:rsidRPr="00231AC3">
        <w:rPr>
          <w:color w:val="000000"/>
          <w:rtl/>
        </w:rPr>
        <w:t>نظام الطائرات بدون طيار</w:t>
      </w:r>
      <w:r w:rsidR="003D484E" w:rsidRPr="00231AC3">
        <w:rPr>
          <w:rFonts w:hint="cs"/>
          <w:rtl/>
          <w:lang w:val="en-GB" w:bidi="ar-EG"/>
        </w:rPr>
        <w:t xml:space="preserve"> </w:t>
      </w:r>
      <w:r w:rsidRPr="00231AC3">
        <w:rPr>
          <w:i/>
          <w:iCs/>
          <w:lang w:val="en-GB" w:bidi="ar-EG"/>
        </w:rPr>
        <w:t>(Unmanned Aircraft System</w:t>
      </w:r>
      <w:bookmarkEnd w:id="59"/>
      <w:r w:rsidRPr="00231AC3">
        <w:rPr>
          <w:i/>
          <w:iCs/>
          <w:lang w:val="en-GB" w:bidi="ar-EG"/>
        </w:rPr>
        <w:t>)</w:t>
      </w:r>
    </w:p>
    <w:p w:rsidR="00E158C1" w:rsidRDefault="00E158C1" w:rsidP="00DD50E6">
      <w:pPr>
        <w:ind w:left="1417" w:hanging="1417"/>
        <w:rPr>
          <w:i/>
          <w:iCs/>
          <w:rtl/>
          <w:lang w:val="en-GB" w:bidi="ar-EG"/>
        </w:rPr>
      </w:pPr>
      <w:bookmarkStart w:id="60" w:name="lt_pId127"/>
      <w:r w:rsidRPr="00231AC3">
        <w:rPr>
          <w:lang w:val="en-GB" w:bidi="ar-EG"/>
        </w:rPr>
        <w:t>UMTS</w:t>
      </w:r>
      <w:bookmarkStart w:id="61" w:name="lt_pId128"/>
      <w:bookmarkEnd w:id="60"/>
      <w:r w:rsidR="00361A93">
        <w:rPr>
          <w:lang w:val="en-GB" w:bidi="ar-EG"/>
        </w:rPr>
        <w:tab/>
      </w:r>
      <w:r w:rsidR="00DD50E6" w:rsidRPr="00231AC3">
        <w:rPr>
          <w:color w:val="000000"/>
          <w:rtl/>
        </w:rPr>
        <w:t>نظام الاتصالات المتنقلة العالمية</w:t>
      </w:r>
      <w:r w:rsidR="003D484E" w:rsidRPr="00231AC3">
        <w:rPr>
          <w:rFonts w:hint="cs"/>
          <w:rtl/>
          <w:lang w:val="en-GB" w:bidi="ar-EG"/>
        </w:rPr>
        <w:t xml:space="preserve"> </w:t>
      </w:r>
      <w:r w:rsidRPr="00231AC3">
        <w:rPr>
          <w:i/>
          <w:iCs/>
          <w:lang w:val="en-GB" w:bidi="ar-EG"/>
        </w:rPr>
        <w:t>(Universal Mobile Telecommunication System</w:t>
      </w:r>
      <w:bookmarkEnd w:id="61"/>
      <w:r w:rsidRPr="00231AC3">
        <w:rPr>
          <w:i/>
          <w:iCs/>
          <w:lang w:val="en-GB" w:bidi="ar-EG"/>
        </w:rPr>
        <w:t>)</w:t>
      </w:r>
    </w:p>
    <w:p w:rsidR="00D85087" w:rsidRPr="00231AC3" w:rsidRDefault="003D484E" w:rsidP="00431E6A">
      <w:pPr>
        <w:pStyle w:val="Heading1"/>
        <w:spacing w:before="240"/>
        <w:rPr>
          <w:rtl/>
          <w:lang w:bidi="ar-EG"/>
        </w:rPr>
      </w:pPr>
      <w:bookmarkStart w:id="62" w:name="_Toc493846878"/>
      <w:r w:rsidRPr="00231AC3">
        <w:rPr>
          <w:lang w:bidi="ar-SY"/>
        </w:rPr>
        <w:t>1</w:t>
      </w:r>
      <w:r w:rsidRPr="00231AC3">
        <w:rPr>
          <w:rtl/>
          <w:lang w:bidi="ar-EG"/>
        </w:rPr>
        <w:tab/>
      </w:r>
      <w:r w:rsidRPr="00231AC3">
        <w:rPr>
          <w:rFonts w:hint="cs"/>
          <w:rtl/>
          <w:lang w:bidi="ar-EG"/>
        </w:rPr>
        <w:t>مقدمة</w:t>
      </w:r>
      <w:bookmarkEnd w:id="62"/>
    </w:p>
    <w:p w:rsidR="003D484E" w:rsidRPr="001C02E2" w:rsidRDefault="000646B8" w:rsidP="00734F40">
      <w:pPr>
        <w:rPr>
          <w:spacing w:val="-2"/>
          <w:rtl/>
          <w:lang w:bidi="ar-EG"/>
        </w:rPr>
      </w:pPr>
      <w:r w:rsidRPr="000A7127">
        <w:rPr>
          <w:rFonts w:hint="cs"/>
          <w:spacing w:val="-2"/>
          <w:rtl/>
          <w:lang w:bidi="ar-EG"/>
        </w:rPr>
        <w:t>تعتبر ندرة طيف الترددات حقي</w:t>
      </w:r>
      <w:r w:rsidR="00DD50E6" w:rsidRPr="000A7127">
        <w:rPr>
          <w:rFonts w:hint="cs"/>
          <w:spacing w:val="-2"/>
          <w:rtl/>
          <w:lang w:bidi="ar-EG"/>
        </w:rPr>
        <w:t xml:space="preserve">قة واقعة. ويتضح ذلك من خلال المزيد من التطبيقات اللاسلكية </w:t>
      </w:r>
      <w:r w:rsidR="00476FAF" w:rsidRPr="000A7127">
        <w:rPr>
          <w:rFonts w:hint="cs"/>
          <w:spacing w:val="-2"/>
          <w:rtl/>
          <w:lang w:bidi="ar-EG"/>
        </w:rPr>
        <w:t>التي تتنافس على النفاذ إلى الطيف وكذلك من خلال الطلب المتزاي</w:t>
      </w:r>
      <w:r w:rsidR="008F07AA" w:rsidRPr="000A7127">
        <w:rPr>
          <w:rFonts w:hint="cs"/>
          <w:spacing w:val="-2"/>
          <w:rtl/>
          <w:lang w:bidi="ar-EG"/>
        </w:rPr>
        <w:t>د على جودة</w:t>
      </w:r>
      <w:r w:rsidR="00476FAF" w:rsidRPr="000A7127">
        <w:rPr>
          <w:rFonts w:hint="cs"/>
          <w:spacing w:val="-2"/>
          <w:rtl/>
          <w:lang w:bidi="ar-EG"/>
        </w:rPr>
        <w:t xml:space="preserve"> خدمة أفضل من قبيل ارتفاع معدلات البيانات أو زيادة التغطية. </w:t>
      </w:r>
      <w:r w:rsidR="00B437FB" w:rsidRPr="000A7127">
        <w:rPr>
          <w:rFonts w:hint="cs"/>
          <w:spacing w:val="-2"/>
          <w:rtl/>
          <w:lang w:bidi="ar-EG"/>
        </w:rPr>
        <w:t xml:space="preserve">وحتى إذا كان التحسين في التكنولوجيات الحالية يساهم في زيادة كفاءة استعمال الطيف، فإن الإدارات مطالبة بشكل متزايد بتوضيح سياساتها الوطنية فيما يخص تقاسم الطيف </w:t>
      </w:r>
      <w:r w:rsidR="00734F40" w:rsidRPr="000A7127">
        <w:rPr>
          <w:rFonts w:hint="cs"/>
          <w:spacing w:val="-2"/>
          <w:rtl/>
          <w:lang w:bidi="ar-EG"/>
        </w:rPr>
        <w:t xml:space="preserve">إضافةً إلى </w:t>
      </w:r>
      <w:r w:rsidR="00B437FB" w:rsidRPr="000A7127">
        <w:rPr>
          <w:rFonts w:hint="cs"/>
          <w:spacing w:val="-2"/>
          <w:rtl/>
          <w:lang w:bidi="ar-EG"/>
        </w:rPr>
        <w:t xml:space="preserve">تحديد نطاقات </w:t>
      </w:r>
      <w:r w:rsidR="00734F40" w:rsidRPr="000A7127">
        <w:rPr>
          <w:rFonts w:hint="cs"/>
          <w:spacing w:val="-2"/>
          <w:rtl/>
          <w:lang w:bidi="ar-EG"/>
        </w:rPr>
        <w:t>تردد جديدة إما</w:t>
      </w:r>
      <w:r w:rsidR="00B437FB" w:rsidRPr="000A7127">
        <w:rPr>
          <w:rFonts w:hint="cs"/>
          <w:spacing w:val="-2"/>
          <w:rtl/>
          <w:lang w:bidi="ar-EG"/>
        </w:rPr>
        <w:t xml:space="preserve"> لتوسيع التوزيعات القائمة أو لتحديد نطاق جديد </w:t>
      </w:r>
      <w:r w:rsidR="00067853" w:rsidRPr="000A7127">
        <w:rPr>
          <w:rFonts w:hint="cs"/>
          <w:spacing w:val="-2"/>
          <w:rtl/>
          <w:lang w:bidi="ar-EG"/>
        </w:rPr>
        <w:t>لعدة</w:t>
      </w:r>
      <w:r w:rsidR="00067853" w:rsidRPr="000A7127">
        <w:rPr>
          <w:rFonts w:hint="eastAsia"/>
          <w:spacing w:val="-2"/>
          <w:rtl/>
          <w:lang w:bidi="ar-EG"/>
        </w:rPr>
        <w:t> </w:t>
      </w:r>
      <w:r w:rsidR="00067853" w:rsidRPr="000A7127">
        <w:rPr>
          <w:rFonts w:hint="cs"/>
          <w:spacing w:val="-2"/>
          <w:rtl/>
          <w:lang w:bidi="ar-EG"/>
        </w:rPr>
        <w:t>تطبيقات</w:t>
      </w:r>
      <w:r w:rsidR="00B437FB" w:rsidRPr="000A7127">
        <w:rPr>
          <w:rFonts w:hint="cs"/>
          <w:spacing w:val="-2"/>
          <w:rtl/>
          <w:lang w:bidi="ar-EG"/>
        </w:rPr>
        <w:t>.</w:t>
      </w:r>
    </w:p>
    <w:p w:rsidR="003D484E" w:rsidRPr="00231AC3" w:rsidRDefault="00476FAF" w:rsidP="000646B8">
      <w:pPr>
        <w:rPr>
          <w:rtl/>
          <w:lang w:bidi="ar-EG"/>
        </w:rPr>
      </w:pPr>
      <w:r w:rsidRPr="00231AC3">
        <w:rPr>
          <w:rFonts w:hint="cs"/>
          <w:rtl/>
          <w:lang w:bidi="ar-EG"/>
        </w:rPr>
        <w:t>و</w:t>
      </w:r>
      <w:r w:rsidR="000646B8" w:rsidRPr="00231AC3">
        <w:rPr>
          <w:rFonts w:hint="cs"/>
          <w:rtl/>
          <w:lang w:bidi="ar-EG"/>
        </w:rPr>
        <w:t xml:space="preserve">يمكن أن يشير </w:t>
      </w:r>
      <w:r w:rsidRPr="00231AC3">
        <w:rPr>
          <w:rFonts w:hint="cs"/>
          <w:rtl/>
          <w:lang w:bidi="ar-EG"/>
        </w:rPr>
        <w:t xml:space="preserve">تقاسم الطيف </w:t>
      </w:r>
      <w:r w:rsidR="003D484E" w:rsidRPr="00231AC3">
        <w:rPr>
          <w:rFonts w:hint="cs"/>
          <w:rtl/>
          <w:lang w:bidi="ar-EG"/>
        </w:rPr>
        <w:t>إلى كل من النهج التنظيمية المختلفة في إدارة الطيف التي تنفذها الإدارات وحلول التكنولوجيا التي تطورها الصناعة. ويمكن أن يتم على مستويات مختلفة:</w:t>
      </w:r>
    </w:p>
    <w:p w:rsidR="003D484E" w:rsidRPr="001C02E2" w:rsidRDefault="003D484E" w:rsidP="00344412">
      <w:pPr>
        <w:pStyle w:val="enumlev1"/>
        <w:rPr>
          <w:spacing w:val="-4"/>
          <w:rtl/>
        </w:rPr>
      </w:pPr>
      <w:r w:rsidRPr="001C02E2">
        <w:rPr>
          <w:rFonts w:hint="cs"/>
          <w:spacing w:val="-4"/>
          <w:rtl/>
        </w:rPr>
        <w:t>-</w:t>
      </w:r>
      <w:r w:rsidRPr="001C02E2">
        <w:rPr>
          <w:spacing w:val="-4"/>
          <w:rtl/>
        </w:rPr>
        <w:tab/>
      </w:r>
      <w:r w:rsidRPr="001C02E2">
        <w:rPr>
          <w:rFonts w:hint="cs"/>
          <w:spacing w:val="-4"/>
          <w:rtl/>
        </w:rPr>
        <w:t xml:space="preserve">بين خدمات أو تطبيقات مختلفة للاتصالات الراديوية، سواء على المستوى الدولي بالنسبة للخدمات ذات الأثر العالمي (الخدمة </w:t>
      </w:r>
      <w:proofErr w:type="spellStart"/>
      <w:r w:rsidRPr="001C02E2">
        <w:rPr>
          <w:rFonts w:hint="cs"/>
          <w:spacing w:val="-4"/>
          <w:rtl/>
        </w:rPr>
        <w:t>الساتلية</w:t>
      </w:r>
      <w:proofErr w:type="spellEnd"/>
      <w:r w:rsidRPr="001C02E2">
        <w:rPr>
          <w:rFonts w:hint="cs"/>
          <w:spacing w:val="-4"/>
          <w:rtl/>
        </w:rPr>
        <w:t>، خدمة الطيران، الخدمة البحرية) استناداً إلى أحكام لوائح الراديو وتنسيق تخصيصات التردد أو على المستوى</w:t>
      </w:r>
      <w:r w:rsidR="00344412" w:rsidRPr="001C02E2">
        <w:rPr>
          <w:rFonts w:hint="eastAsia"/>
          <w:spacing w:val="-4"/>
          <w:rtl/>
        </w:rPr>
        <w:t> </w:t>
      </w:r>
      <w:r w:rsidRPr="001C02E2">
        <w:rPr>
          <w:rFonts w:hint="cs"/>
          <w:spacing w:val="-4"/>
          <w:rtl/>
        </w:rPr>
        <w:t>الوطني؛</w:t>
      </w:r>
    </w:p>
    <w:p w:rsidR="003D484E" w:rsidRPr="00231AC3" w:rsidRDefault="003D484E" w:rsidP="000646B8">
      <w:pPr>
        <w:pStyle w:val="enumlev1"/>
        <w:rPr>
          <w:rtl/>
        </w:rPr>
      </w:pPr>
      <w:r w:rsidRPr="00231AC3">
        <w:rPr>
          <w:rFonts w:hint="cs"/>
          <w:rtl/>
        </w:rPr>
        <w:t>-</w:t>
      </w:r>
      <w:r w:rsidRPr="00231AC3">
        <w:rPr>
          <w:rtl/>
        </w:rPr>
        <w:tab/>
      </w:r>
      <w:r w:rsidRPr="00231AC3">
        <w:rPr>
          <w:rFonts w:hint="cs"/>
          <w:rtl/>
        </w:rPr>
        <w:t>بين كيانات مختلفة أو أنواع المستعملين (مثل الاستعمال الحكومي مقابل الاستعمال التجاري)؛</w:t>
      </w:r>
    </w:p>
    <w:p w:rsidR="003D484E" w:rsidRPr="00231AC3" w:rsidRDefault="003D484E" w:rsidP="003D484E">
      <w:pPr>
        <w:pStyle w:val="enumlev1"/>
        <w:rPr>
          <w:rtl/>
        </w:rPr>
      </w:pPr>
      <w:r w:rsidRPr="00231AC3">
        <w:rPr>
          <w:rFonts w:hint="cs"/>
          <w:rtl/>
        </w:rPr>
        <w:t>-</w:t>
      </w:r>
      <w:r w:rsidRPr="00231AC3">
        <w:rPr>
          <w:rtl/>
        </w:rPr>
        <w:tab/>
      </w:r>
      <w:r w:rsidRPr="00231AC3">
        <w:rPr>
          <w:rFonts w:hint="cs"/>
          <w:rtl/>
        </w:rPr>
        <w:t>بين مختلف مستعملي التطبيق ذاته</w:t>
      </w:r>
      <w:r w:rsidR="000646B8">
        <w:rPr>
          <w:rFonts w:hint="cs"/>
          <w:rtl/>
        </w:rPr>
        <w:t xml:space="preserve"> أو التطبيق المشابه</w:t>
      </w:r>
      <w:r w:rsidRPr="00231AC3">
        <w:rPr>
          <w:rFonts w:hint="cs"/>
          <w:rtl/>
        </w:rPr>
        <w:t xml:space="preserve"> المرخص لهم (مثل الخدمات الراديوية المتنقلة الخاصة، الوصلات من نقطة إلى نقطة)؛</w:t>
      </w:r>
    </w:p>
    <w:p w:rsidR="003D484E" w:rsidRPr="00231AC3" w:rsidRDefault="003D484E" w:rsidP="00C71E5F">
      <w:pPr>
        <w:pStyle w:val="enumlev1"/>
        <w:rPr>
          <w:rtl/>
        </w:rPr>
      </w:pPr>
      <w:r w:rsidRPr="00231AC3">
        <w:rPr>
          <w:rFonts w:hint="cs"/>
          <w:rtl/>
        </w:rPr>
        <w:t>-</w:t>
      </w:r>
      <w:r w:rsidRPr="00231AC3">
        <w:rPr>
          <w:rtl/>
        </w:rPr>
        <w:tab/>
      </w:r>
      <w:r w:rsidRPr="00231AC3">
        <w:rPr>
          <w:rFonts w:hint="cs"/>
          <w:rtl/>
        </w:rPr>
        <w:t>بين المستعملين الرئيسيين المحميين والمستعملين المعفيين من التر</w:t>
      </w:r>
      <w:r w:rsidR="000646B8">
        <w:rPr>
          <w:rFonts w:hint="cs"/>
          <w:rtl/>
        </w:rPr>
        <w:t>ا</w:t>
      </w:r>
      <w:r w:rsidRPr="00231AC3">
        <w:rPr>
          <w:rFonts w:hint="cs"/>
          <w:rtl/>
        </w:rPr>
        <w:t>خيص (مثل الرادارات و</w:t>
      </w:r>
      <w:r w:rsidRPr="00231AC3">
        <w:rPr>
          <w:color w:val="000000"/>
          <w:rtl/>
        </w:rPr>
        <w:t xml:space="preserve">خدمة استكشاف الأرض </w:t>
      </w:r>
      <w:proofErr w:type="spellStart"/>
      <w:r w:rsidRPr="00231AC3">
        <w:rPr>
          <w:color w:val="000000"/>
          <w:rtl/>
        </w:rPr>
        <w:t>الساتلية</w:t>
      </w:r>
      <w:proofErr w:type="spellEnd"/>
      <w:r w:rsidRPr="00231AC3">
        <w:rPr>
          <w:rFonts w:hint="cs"/>
          <w:color w:val="000000"/>
          <w:rtl/>
        </w:rPr>
        <w:t xml:space="preserve"> مقابل </w:t>
      </w:r>
      <w:r w:rsidRPr="00231AC3">
        <w:rPr>
          <w:color w:val="000000"/>
          <w:rtl/>
        </w:rPr>
        <w:t xml:space="preserve">الشبكات المحلية الراديوية في </w:t>
      </w:r>
      <w:r w:rsidRPr="00231AC3">
        <w:rPr>
          <w:rFonts w:hint="cs"/>
          <w:color w:val="000000"/>
          <w:rtl/>
        </w:rPr>
        <w:t xml:space="preserve">النطاق </w:t>
      </w:r>
      <w:r w:rsidRPr="00231AC3">
        <w:rPr>
          <w:color w:val="000000"/>
        </w:rPr>
        <w:t>GHz</w:t>
      </w:r>
      <w:r w:rsidR="00C71E5F">
        <w:rPr>
          <w:color w:val="000000"/>
        </w:rPr>
        <w:t> </w:t>
      </w:r>
      <w:r w:rsidRPr="00231AC3">
        <w:rPr>
          <w:color w:val="000000"/>
        </w:rPr>
        <w:t>5</w:t>
      </w:r>
      <w:r w:rsidRPr="00231AC3">
        <w:rPr>
          <w:rFonts w:hint="cs"/>
          <w:rtl/>
        </w:rPr>
        <w:t>)؛</w:t>
      </w:r>
    </w:p>
    <w:p w:rsidR="003D484E" w:rsidRPr="00231AC3" w:rsidRDefault="003D484E" w:rsidP="003D484E">
      <w:pPr>
        <w:pStyle w:val="enumlev1"/>
        <w:rPr>
          <w:rtl/>
        </w:rPr>
      </w:pPr>
      <w:r w:rsidRPr="00231AC3">
        <w:rPr>
          <w:rFonts w:hint="cs"/>
          <w:rtl/>
        </w:rPr>
        <w:t>-</w:t>
      </w:r>
      <w:r w:rsidRPr="00231AC3">
        <w:rPr>
          <w:rtl/>
        </w:rPr>
        <w:tab/>
      </w:r>
      <w:r w:rsidRPr="00231AC3">
        <w:rPr>
          <w:rFonts w:hint="cs"/>
          <w:rtl/>
        </w:rPr>
        <w:t>بين مختلف المستعملين المعفيين من الترخيص.</w:t>
      </w:r>
    </w:p>
    <w:p w:rsidR="003D484E" w:rsidRPr="003A409F" w:rsidRDefault="00476FAF" w:rsidP="000A7127">
      <w:pPr>
        <w:rPr>
          <w:rtl/>
          <w:lang w:bidi="ar-EG"/>
        </w:rPr>
      </w:pPr>
      <w:r w:rsidRPr="003A409F">
        <w:rPr>
          <w:rFonts w:hint="cs"/>
          <w:rtl/>
          <w:lang w:bidi="ar-EG"/>
        </w:rPr>
        <w:t>ومن الناحية العملية، ي</w:t>
      </w:r>
      <w:r w:rsidR="003F0AB2" w:rsidRPr="003A409F">
        <w:rPr>
          <w:rFonts w:hint="cs"/>
          <w:rtl/>
          <w:lang w:bidi="ar-EG"/>
        </w:rPr>
        <w:t>ُ</w:t>
      </w:r>
      <w:r w:rsidRPr="003A409F">
        <w:rPr>
          <w:rFonts w:hint="cs"/>
          <w:rtl/>
          <w:lang w:bidi="ar-EG"/>
        </w:rPr>
        <w:t xml:space="preserve">ستمد مستوى </w:t>
      </w:r>
      <w:r w:rsidRPr="000A7127">
        <w:rPr>
          <w:rFonts w:hint="cs"/>
          <w:rtl/>
          <w:lang w:bidi="ar-EG"/>
        </w:rPr>
        <w:t>التشارك</w:t>
      </w:r>
      <w:r w:rsidRPr="003A409F">
        <w:rPr>
          <w:rFonts w:hint="cs"/>
          <w:rtl/>
          <w:lang w:bidi="ar-EG"/>
        </w:rPr>
        <w:t xml:space="preserve"> </w:t>
      </w:r>
      <w:r w:rsidR="000A7127">
        <w:rPr>
          <w:rFonts w:hint="cs"/>
          <w:rtl/>
          <w:lang w:bidi="ar-EG"/>
        </w:rPr>
        <w:t>الفعلي</w:t>
      </w:r>
      <w:r w:rsidRPr="003A409F">
        <w:rPr>
          <w:rFonts w:hint="cs"/>
          <w:rtl/>
          <w:lang w:bidi="ar-EG"/>
        </w:rPr>
        <w:t xml:space="preserve"> الذي سيتحمله المستعمل </w:t>
      </w:r>
      <w:r w:rsidR="003F0AB2" w:rsidRPr="003A409F">
        <w:rPr>
          <w:rFonts w:hint="cs"/>
          <w:rtl/>
          <w:lang w:bidi="ar-EG"/>
        </w:rPr>
        <w:t xml:space="preserve">من شروط </w:t>
      </w:r>
      <w:r w:rsidRPr="003A409F">
        <w:rPr>
          <w:rFonts w:hint="cs"/>
          <w:rtl/>
          <w:lang w:bidi="ar-EG"/>
        </w:rPr>
        <w:t>استعمال</w:t>
      </w:r>
      <w:r w:rsidR="003F0AB2" w:rsidRPr="003A409F">
        <w:rPr>
          <w:rFonts w:hint="cs"/>
          <w:rtl/>
          <w:lang w:bidi="ar-EG"/>
        </w:rPr>
        <w:t xml:space="preserve"> الطيف المحددة في ترخيص التردد، سواء على أساس عام أو فردي، ومن معرفة الأنواع الأخرى من المستعملين الذين يتمتعون بالنفاذ إلى الطيف نفسه.</w:t>
      </w:r>
    </w:p>
    <w:p w:rsidR="004D31D7" w:rsidRPr="00231AC3" w:rsidRDefault="003F0AB2" w:rsidP="000646B8">
      <w:pPr>
        <w:rPr>
          <w:rtl/>
          <w:lang w:bidi="ar-EG"/>
        </w:rPr>
      </w:pPr>
      <w:r w:rsidRPr="00231AC3">
        <w:rPr>
          <w:rFonts w:hint="cs"/>
          <w:rtl/>
          <w:lang w:bidi="ar-EG"/>
        </w:rPr>
        <w:t>ويتطلب عملياً وصف تقاسم الطيف</w:t>
      </w:r>
      <w:r w:rsidR="004D31D7" w:rsidRPr="00231AC3">
        <w:rPr>
          <w:rFonts w:hint="cs"/>
          <w:rtl/>
          <w:lang w:bidi="ar-EG"/>
        </w:rPr>
        <w:t xml:space="preserve"> بشكل صحيح من منظور تنظيمي التمييز بين خطوتين رئيسيتين في إطار عملية تنظيمية وطنية لتمكين النفاذ إلى الطيف على المستوى الوطني: </w:t>
      </w:r>
      <w:r w:rsidR="004D31D7" w:rsidRPr="00231AC3">
        <w:rPr>
          <w:lang w:bidi="ar-EG"/>
        </w:rPr>
        <w:t>(1</w:t>
      </w:r>
      <w:r w:rsidR="004D31D7" w:rsidRPr="00231AC3">
        <w:rPr>
          <w:rFonts w:hint="cs"/>
          <w:rtl/>
          <w:lang w:bidi="ar-EG"/>
        </w:rPr>
        <w:t xml:space="preserve"> توزيع ال</w:t>
      </w:r>
      <w:r w:rsidR="000646B8">
        <w:rPr>
          <w:rFonts w:hint="cs"/>
          <w:rtl/>
          <w:lang w:bidi="ar-EG"/>
        </w:rPr>
        <w:t>تردد</w:t>
      </w:r>
      <w:r w:rsidR="004D31D7" w:rsidRPr="00231AC3">
        <w:rPr>
          <w:rFonts w:hint="cs"/>
          <w:rtl/>
          <w:lang w:bidi="ar-EG"/>
        </w:rPr>
        <w:t>؛ و</w:t>
      </w:r>
      <w:r w:rsidR="004D31D7" w:rsidRPr="00231AC3">
        <w:rPr>
          <w:lang w:bidi="ar-EG"/>
        </w:rPr>
        <w:t>(2</w:t>
      </w:r>
      <w:r w:rsidR="004D31D7" w:rsidRPr="00231AC3">
        <w:rPr>
          <w:rFonts w:hint="cs"/>
          <w:rtl/>
          <w:lang w:bidi="ar-EG"/>
        </w:rPr>
        <w:t xml:space="preserve"> ترخيص التردد.</w:t>
      </w:r>
    </w:p>
    <w:p w:rsidR="004D31D7" w:rsidRPr="00231AC3" w:rsidRDefault="003F0AB2" w:rsidP="004D31D7">
      <w:pPr>
        <w:rPr>
          <w:rtl/>
          <w:lang w:bidi="ar-EG"/>
        </w:rPr>
      </w:pPr>
      <w:r w:rsidRPr="00231AC3">
        <w:rPr>
          <w:rFonts w:hint="cs"/>
          <w:rtl/>
          <w:lang w:bidi="ar-EG"/>
        </w:rPr>
        <w:t>يشير توزيع التردد</w:t>
      </w:r>
      <w:r w:rsidR="004D31D7" w:rsidRPr="00231AC3">
        <w:rPr>
          <w:rFonts w:hint="cs"/>
          <w:rtl/>
          <w:lang w:bidi="ar-EG"/>
        </w:rPr>
        <w:t xml:space="preserve"> بمفهومه الواسع هنا إلى تعريف الخدمات و/أو التطبيقات التي تتمتع بالنفاذ إلى نطاق التردد</w:t>
      </w:r>
      <w:r w:rsidRPr="00231AC3">
        <w:rPr>
          <w:rFonts w:hint="cs"/>
          <w:rtl/>
          <w:lang w:bidi="ar-EG"/>
        </w:rPr>
        <w:t xml:space="preserve"> على المستوى الوطني بينما يشير ترخيص التردد</w:t>
      </w:r>
      <w:r w:rsidR="004D31D7" w:rsidRPr="00231AC3">
        <w:rPr>
          <w:rFonts w:hint="cs"/>
          <w:rtl/>
          <w:lang w:bidi="ar-EG"/>
        </w:rPr>
        <w:t xml:space="preserve"> إلى إجراءات تخصيص الطيف للمستعملين وتنظيم السوق.</w:t>
      </w:r>
    </w:p>
    <w:p w:rsidR="004D31D7" w:rsidRPr="003A409F" w:rsidRDefault="00D06D33" w:rsidP="000646B8">
      <w:pPr>
        <w:rPr>
          <w:rtl/>
          <w:lang w:bidi="ar-EG"/>
        </w:rPr>
      </w:pPr>
      <w:r w:rsidRPr="003A409F">
        <w:rPr>
          <w:rFonts w:hint="cs"/>
          <w:rtl/>
          <w:lang w:bidi="ar-EG"/>
        </w:rPr>
        <w:lastRenderedPageBreak/>
        <w:t>وتعتم</w:t>
      </w:r>
      <w:r w:rsidR="000646B8" w:rsidRPr="003A409F">
        <w:rPr>
          <w:rFonts w:hint="cs"/>
          <w:rtl/>
          <w:lang w:bidi="ar-EG"/>
        </w:rPr>
        <w:t>د أيضاً لوائح الإعفاء من الترا</w:t>
      </w:r>
      <w:r w:rsidRPr="003A409F">
        <w:rPr>
          <w:rFonts w:hint="cs"/>
          <w:rtl/>
          <w:lang w:bidi="ar-EG"/>
        </w:rPr>
        <w:t xml:space="preserve">خيص (مثل اللوائح الخاصة بالأجهزة قصيرة المدى)، حيث لا تخصص </w:t>
      </w:r>
      <w:r w:rsidR="000646B8" w:rsidRPr="003A409F">
        <w:rPr>
          <w:rFonts w:hint="cs"/>
          <w:rtl/>
          <w:lang w:bidi="ar-EG"/>
        </w:rPr>
        <w:t xml:space="preserve">أي </w:t>
      </w:r>
      <w:r w:rsidRPr="003A409F">
        <w:rPr>
          <w:rFonts w:hint="cs"/>
          <w:rtl/>
          <w:lang w:bidi="ar-EG"/>
        </w:rPr>
        <w:t xml:space="preserve">قناة تردد لمستعملين محددين، على مبدأ تقاسم الطيف ولكنها لا تؤخذ </w:t>
      </w:r>
      <w:r w:rsidR="003E1195" w:rsidRPr="003A409F">
        <w:rPr>
          <w:rFonts w:hint="cs"/>
          <w:rtl/>
          <w:lang w:bidi="ar-EG"/>
        </w:rPr>
        <w:t>بعين</w:t>
      </w:r>
      <w:r w:rsidRPr="003A409F">
        <w:rPr>
          <w:rFonts w:hint="cs"/>
          <w:rtl/>
          <w:lang w:bidi="ar-EG"/>
        </w:rPr>
        <w:t xml:space="preserve"> الاعتبار في سياق هذا التقرير الذي يركز على النهج التنظيمي المطبق </w:t>
      </w:r>
      <w:r w:rsidR="003E1195" w:rsidRPr="003A409F">
        <w:rPr>
          <w:rFonts w:hint="cs"/>
          <w:rtl/>
          <w:lang w:bidi="ar-EG"/>
        </w:rPr>
        <w:t>مع</w:t>
      </w:r>
      <w:r w:rsidRPr="003A409F">
        <w:rPr>
          <w:rFonts w:hint="cs"/>
          <w:rtl/>
          <w:lang w:bidi="ar-EG"/>
        </w:rPr>
        <w:t xml:space="preserve"> </w:t>
      </w:r>
      <w:r w:rsidR="003E1195" w:rsidRPr="003A409F">
        <w:rPr>
          <w:rFonts w:hint="cs"/>
          <w:rtl/>
          <w:lang w:bidi="ar-EG"/>
        </w:rPr>
        <w:t xml:space="preserve">المستعملين </w:t>
      </w:r>
      <w:r w:rsidR="000646B8" w:rsidRPr="003A409F">
        <w:rPr>
          <w:rFonts w:hint="cs"/>
          <w:rtl/>
          <w:lang w:bidi="ar-EG"/>
        </w:rPr>
        <w:t xml:space="preserve">الأفراد </w:t>
      </w:r>
      <w:r w:rsidR="003E1195" w:rsidRPr="003A409F">
        <w:rPr>
          <w:rFonts w:hint="cs"/>
          <w:rtl/>
          <w:lang w:bidi="ar-EG"/>
        </w:rPr>
        <w:t>المرخص لهم</w:t>
      </w:r>
      <w:r w:rsidR="004D31D7" w:rsidRPr="003A409F">
        <w:rPr>
          <w:rFonts w:hint="cs"/>
          <w:rtl/>
          <w:lang w:bidi="ar-EG"/>
        </w:rPr>
        <w:t>.</w:t>
      </w:r>
    </w:p>
    <w:p w:rsidR="004D31D7" w:rsidRPr="00871B31" w:rsidRDefault="003E1195" w:rsidP="0038087C">
      <w:pPr>
        <w:rPr>
          <w:rtl/>
          <w:lang w:bidi="ar-EG"/>
        </w:rPr>
      </w:pPr>
      <w:r w:rsidRPr="00871B31">
        <w:rPr>
          <w:rFonts w:hint="cs"/>
          <w:rtl/>
          <w:lang w:bidi="ar-EG"/>
        </w:rPr>
        <w:t>يشمل</w:t>
      </w:r>
      <w:r w:rsidR="00D06D33" w:rsidRPr="00871B31">
        <w:rPr>
          <w:rFonts w:hint="cs"/>
          <w:rtl/>
          <w:lang w:bidi="ar-EG"/>
        </w:rPr>
        <w:t xml:space="preserve"> </w:t>
      </w:r>
      <w:r w:rsidRPr="00871B31">
        <w:rPr>
          <w:rFonts w:hint="cs"/>
          <w:rtl/>
          <w:lang w:bidi="ar-EG"/>
        </w:rPr>
        <w:t>هذا التقرير توضيحات</w:t>
      </w:r>
      <w:r w:rsidR="00D06D33" w:rsidRPr="00871B31">
        <w:rPr>
          <w:rFonts w:hint="cs"/>
          <w:rtl/>
          <w:lang w:bidi="ar-EG"/>
        </w:rPr>
        <w:t xml:space="preserve"> لبعض السمات الأساسية الناشئة من </w:t>
      </w:r>
      <w:r w:rsidRPr="00871B31">
        <w:rPr>
          <w:rFonts w:hint="cs"/>
          <w:rtl/>
          <w:lang w:bidi="ar-EG"/>
        </w:rPr>
        <w:t xml:space="preserve">هذا </w:t>
      </w:r>
      <w:r w:rsidR="00D06D33" w:rsidRPr="00871B31">
        <w:rPr>
          <w:rFonts w:hint="cs"/>
          <w:rtl/>
          <w:lang w:bidi="ar-EG"/>
        </w:rPr>
        <w:t>التمييز الأول بين التوزيع والترخيص، كما ي</w:t>
      </w:r>
      <w:r w:rsidRPr="00871B31">
        <w:rPr>
          <w:rFonts w:hint="cs"/>
          <w:rtl/>
          <w:lang w:bidi="ar-EG"/>
        </w:rPr>
        <w:t>شمل</w:t>
      </w:r>
      <w:r w:rsidR="00D06D33" w:rsidRPr="00871B31">
        <w:rPr>
          <w:rFonts w:hint="cs"/>
          <w:rtl/>
          <w:lang w:bidi="ar-EG"/>
        </w:rPr>
        <w:t xml:space="preserve"> مجموعة من الآليات التنظيمية التي جرى اختبارها والاعتراف بها ك</w:t>
      </w:r>
      <w:r w:rsidRPr="00871B31">
        <w:rPr>
          <w:rFonts w:hint="cs"/>
          <w:rtl/>
          <w:lang w:bidi="ar-EG"/>
        </w:rPr>
        <w:t>أفضل ال</w:t>
      </w:r>
      <w:r w:rsidR="00D06D33" w:rsidRPr="00871B31">
        <w:rPr>
          <w:rFonts w:hint="cs"/>
          <w:rtl/>
          <w:lang w:bidi="ar-EG"/>
        </w:rPr>
        <w:t xml:space="preserve">ممارسات </w:t>
      </w:r>
      <w:r w:rsidRPr="00871B31">
        <w:rPr>
          <w:rFonts w:hint="cs"/>
          <w:rtl/>
          <w:lang w:bidi="ar-EG"/>
        </w:rPr>
        <w:t xml:space="preserve">بالنسبة </w:t>
      </w:r>
      <w:r w:rsidR="0038087C">
        <w:rPr>
          <w:rFonts w:hint="cs"/>
          <w:rtl/>
          <w:lang w:bidi="ar-EG"/>
        </w:rPr>
        <w:t>إلى حلول</w:t>
      </w:r>
      <w:r w:rsidR="00D06D33" w:rsidRPr="00871B31">
        <w:rPr>
          <w:rFonts w:hint="cs"/>
          <w:rtl/>
          <w:lang w:bidi="ar-EG"/>
        </w:rPr>
        <w:t xml:space="preserve"> إدارة الطيف ل</w:t>
      </w:r>
      <w:r w:rsidRPr="00871B31">
        <w:rPr>
          <w:rFonts w:hint="cs"/>
          <w:rtl/>
          <w:lang w:bidi="ar-EG"/>
        </w:rPr>
        <w:t>فائدة</w:t>
      </w:r>
      <w:r w:rsidR="00D06D33" w:rsidRPr="00871B31">
        <w:rPr>
          <w:rFonts w:hint="cs"/>
          <w:rtl/>
          <w:lang w:bidi="ar-EG"/>
        </w:rPr>
        <w:t xml:space="preserve"> كل بلد يسعى إلى حل تنظيمي لتشجيع تحسين تقاسم الطيف في إطار المسألة </w:t>
      </w:r>
      <w:r w:rsidR="00D06D33" w:rsidRPr="00871B31">
        <w:rPr>
          <w:lang w:val="en-GB"/>
        </w:rPr>
        <w:t>ITU-R 208-1/1</w:t>
      </w:r>
      <w:r w:rsidRPr="00871B31">
        <w:rPr>
          <w:rFonts w:hint="cs"/>
          <w:rtl/>
          <w:lang w:val="en-GB"/>
        </w:rPr>
        <w:t xml:space="preserve"> </w:t>
      </w:r>
      <w:proofErr w:type="gramStart"/>
      <w:r w:rsidRPr="00871B31">
        <w:rPr>
          <w:rFonts w:hint="cs"/>
          <w:rtl/>
          <w:lang w:val="en-GB"/>
        </w:rPr>
        <w:t xml:space="preserve">- </w:t>
      </w:r>
      <w:r w:rsidRPr="00871B31">
        <w:rPr>
          <w:color w:val="000000"/>
          <w:rtl/>
        </w:rPr>
        <w:t>الأساليب</w:t>
      </w:r>
      <w:proofErr w:type="gramEnd"/>
      <w:r w:rsidRPr="00871B31">
        <w:rPr>
          <w:color w:val="000000"/>
          <w:rtl/>
        </w:rPr>
        <w:t xml:space="preserve"> البديلة للإدارة الوطنية للطيف</w:t>
      </w:r>
      <w:r w:rsidRPr="00871B31">
        <w:rPr>
          <w:rFonts w:hint="cs"/>
          <w:color w:val="000000"/>
          <w:rtl/>
        </w:rPr>
        <w:t>.</w:t>
      </w:r>
    </w:p>
    <w:p w:rsidR="004D31D7" w:rsidRPr="00231AC3" w:rsidRDefault="004D31D7" w:rsidP="003E1195">
      <w:pPr>
        <w:pStyle w:val="Heading1"/>
        <w:rPr>
          <w:rtl/>
          <w:lang w:bidi="ar-EG"/>
        </w:rPr>
      </w:pPr>
      <w:bookmarkStart w:id="63" w:name="_Toc493846879"/>
      <w:r w:rsidRPr="0079545D">
        <w:rPr>
          <w:lang w:bidi="ar-EG"/>
        </w:rPr>
        <w:t>2</w:t>
      </w:r>
      <w:r w:rsidRPr="0079545D">
        <w:rPr>
          <w:rtl/>
          <w:lang w:bidi="ar-EG"/>
        </w:rPr>
        <w:tab/>
      </w:r>
      <w:r w:rsidR="003E1195" w:rsidRPr="0079545D">
        <w:rPr>
          <w:rFonts w:hint="cs"/>
          <w:rtl/>
          <w:lang w:bidi="ar-EG"/>
        </w:rPr>
        <w:t>ال</w:t>
      </w:r>
      <w:r w:rsidR="009E1C3F" w:rsidRPr="0079545D">
        <w:rPr>
          <w:rFonts w:hint="cs"/>
          <w:rtl/>
          <w:lang w:bidi="ar-LB"/>
        </w:rPr>
        <w:t>ت</w:t>
      </w:r>
      <w:r w:rsidR="003E1195" w:rsidRPr="0079545D">
        <w:rPr>
          <w:rFonts w:hint="cs"/>
          <w:rtl/>
          <w:lang w:bidi="ar-EG"/>
        </w:rPr>
        <w:t>قاسم على مستوى التوزيع مقابل التقاسم على مستوى الترخيص</w:t>
      </w:r>
      <w:bookmarkEnd w:id="63"/>
    </w:p>
    <w:p w:rsidR="004D31D7" w:rsidRPr="00231AC3" w:rsidRDefault="004D31D7" w:rsidP="00205B6F">
      <w:pPr>
        <w:pStyle w:val="Heading2"/>
        <w:rPr>
          <w:rtl/>
        </w:rPr>
      </w:pPr>
      <w:bookmarkStart w:id="64" w:name="_Toc493846880"/>
      <w:r w:rsidRPr="00231AC3">
        <w:t>1.2</w:t>
      </w:r>
      <w:r w:rsidRPr="00231AC3">
        <w:rPr>
          <w:rtl/>
        </w:rPr>
        <w:tab/>
      </w:r>
      <w:r w:rsidR="003E1195" w:rsidRPr="00231AC3">
        <w:rPr>
          <w:rFonts w:hint="cs"/>
          <w:rtl/>
        </w:rPr>
        <w:t>توزيع الترددات والنفاذ المتقاسم المرخ</w:t>
      </w:r>
      <w:r w:rsidR="000646B8">
        <w:rPr>
          <w:rFonts w:hint="cs"/>
          <w:rtl/>
        </w:rPr>
        <w:t>ّ</w:t>
      </w:r>
      <w:r w:rsidR="003E1195" w:rsidRPr="00231AC3">
        <w:rPr>
          <w:rFonts w:hint="cs"/>
          <w:rtl/>
        </w:rPr>
        <w:t>ص</w:t>
      </w:r>
      <w:r w:rsidRPr="00231AC3">
        <w:rPr>
          <w:rFonts w:hint="cs"/>
          <w:rtl/>
        </w:rPr>
        <w:t xml:space="preserve"> </w:t>
      </w:r>
      <w:r w:rsidRPr="00231AC3">
        <w:t>(LSA)</w:t>
      </w:r>
      <w:bookmarkEnd w:id="64"/>
    </w:p>
    <w:p w:rsidR="004D31D7" w:rsidRPr="001C02E2" w:rsidRDefault="0045132C" w:rsidP="00B8786B">
      <w:pPr>
        <w:rPr>
          <w:rtl/>
          <w:lang w:bidi="ar-LB"/>
        </w:rPr>
      </w:pPr>
      <w:r w:rsidRPr="001C02E2">
        <w:rPr>
          <w:rFonts w:hint="cs"/>
          <w:rtl/>
          <w:lang w:bidi="ar-EG"/>
        </w:rPr>
        <w:t xml:space="preserve">يشكل الجدول الوطني لتوزيع الترددات </w:t>
      </w:r>
      <w:r w:rsidRPr="001C02E2">
        <w:rPr>
          <w:lang w:bidi="ar-EG"/>
        </w:rPr>
        <w:t>(NTFA)</w:t>
      </w:r>
      <w:r w:rsidRPr="001C02E2">
        <w:rPr>
          <w:rFonts w:hint="cs"/>
          <w:rtl/>
          <w:lang w:bidi="ar-LB"/>
        </w:rPr>
        <w:t xml:space="preserve"> القاعدة الوطنية لإدارة طيف الترددات الراديوية في معظم البلدان. ويحدد الجدول</w:t>
      </w:r>
      <w:r w:rsidR="00B8786B" w:rsidRPr="001C02E2">
        <w:rPr>
          <w:rFonts w:hint="eastAsia"/>
          <w:rtl/>
          <w:lang w:bidi="ar-LB"/>
        </w:rPr>
        <w:t> </w:t>
      </w:r>
      <w:r w:rsidRPr="001C02E2">
        <w:rPr>
          <w:lang w:bidi="ar-LB"/>
        </w:rPr>
        <w:t>NTFA</w:t>
      </w:r>
      <w:r w:rsidRPr="001C02E2">
        <w:rPr>
          <w:rFonts w:hint="cs"/>
          <w:rtl/>
          <w:lang w:bidi="ar-LB"/>
        </w:rPr>
        <w:t xml:space="preserve"> بالدرجة الأولى الخدمات الراديوية </w:t>
      </w:r>
      <w:r w:rsidR="00E02C2A" w:rsidRPr="001C02E2">
        <w:rPr>
          <w:rFonts w:hint="cs"/>
          <w:rtl/>
          <w:lang w:bidi="ar-LB"/>
        </w:rPr>
        <w:t>التي ترخصها الإدارة الوطنية في نطاقات التردد والكيانات التي تتمتع بالنفاذ إليها. ويمكن توزيع نطاقات التردد على خدمات أو تطبيقات معينة على أسا</w:t>
      </w:r>
      <w:r w:rsidR="009A0258">
        <w:rPr>
          <w:rFonts w:hint="cs"/>
          <w:rtl/>
          <w:lang w:bidi="ar-LB"/>
        </w:rPr>
        <w:t>س "حصري" أو أساس "متقاسم".</w:t>
      </w:r>
    </w:p>
    <w:p w:rsidR="004D31D7" w:rsidRPr="001C02E2" w:rsidRDefault="00E02C2A" w:rsidP="009354AC">
      <w:pPr>
        <w:rPr>
          <w:rtl/>
          <w:lang w:bidi="ar-EG"/>
        </w:rPr>
      </w:pPr>
      <w:r w:rsidRPr="001C02E2">
        <w:rPr>
          <w:rFonts w:hint="cs"/>
          <w:rtl/>
          <w:lang w:bidi="ar-EG"/>
        </w:rPr>
        <w:t xml:space="preserve">وقد طرح </w:t>
      </w:r>
      <w:r w:rsidR="009354AC" w:rsidRPr="001C02E2">
        <w:rPr>
          <w:rFonts w:hint="cs"/>
          <w:rtl/>
          <w:lang w:bidi="ar-EG"/>
        </w:rPr>
        <w:t xml:space="preserve">أساساً </w:t>
      </w:r>
      <w:r w:rsidRPr="001C02E2">
        <w:rPr>
          <w:rFonts w:hint="cs"/>
          <w:rtl/>
          <w:lang w:bidi="ar-EG"/>
        </w:rPr>
        <w:t xml:space="preserve">مفهوم النفاذ المتقاسم المرخص </w:t>
      </w:r>
      <w:r w:rsidRPr="001C02E2">
        <w:rPr>
          <w:lang w:bidi="ar-EG"/>
        </w:rPr>
        <w:t>(LSA)</w:t>
      </w:r>
      <w:r w:rsidR="009354AC" w:rsidRPr="001C02E2">
        <w:rPr>
          <w:rFonts w:hint="cs"/>
          <w:rtl/>
          <w:lang w:bidi="ar-LB"/>
        </w:rPr>
        <w:t xml:space="preserve"> </w:t>
      </w:r>
      <w:proofErr w:type="spellStart"/>
      <w:r w:rsidR="009354AC" w:rsidRPr="001C02E2">
        <w:rPr>
          <w:rFonts w:hint="cs"/>
          <w:rtl/>
          <w:lang w:bidi="ar-LB"/>
        </w:rPr>
        <w:t>كو</w:t>
      </w:r>
      <w:proofErr w:type="spellEnd"/>
      <w:r w:rsidRPr="001C02E2">
        <w:rPr>
          <w:color w:val="000000"/>
          <w:rtl/>
        </w:rPr>
        <w:t xml:space="preserve">سيلة </w:t>
      </w:r>
      <w:proofErr w:type="spellStart"/>
      <w:r w:rsidRPr="001C02E2">
        <w:rPr>
          <w:color w:val="000000"/>
          <w:rtl/>
        </w:rPr>
        <w:t>تمكينية</w:t>
      </w:r>
      <w:proofErr w:type="spellEnd"/>
      <w:r w:rsidRPr="001C02E2">
        <w:rPr>
          <w:color w:val="000000"/>
          <w:rtl/>
        </w:rPr>
        <w:t xml:space="preserve"> لإتاحة النفاذ إلى نطاقات تردد إضافية من أجل النطاق العريض المتنقل في إطار مخطط للترخيص الفردي مع الحفاظ على الاستعمالات القائمة</w:t>
      </w:r>
      <w:r w:rsidRPr="001C02E2">
        <w:rPr>
          <w:rFonts w:hint="cs"/>
          <w:color w:val="000000"/>
          <w:rtl/>
        </w:rPr>
        <w:t>.</w:t>
      </w:r>
      <w:r w:rsidRPr="001C02E2">
        <w:rPr>
          <w:color w:val="000000"/>
          <w:rtl/>
        </w:rPr>
        <w:t xml:space="preserve"> </w:t>
      </w:r>
      <w:r w:rsidRPr="001C02E2">
        <w:rPr>
          <w:rFonts w:hint="cs"/>
          <w:color w:val="000000"/>
          <w:rtl/>
        </w:rPr>
        <w:t xml:space="preserve">كما </w:t>
      </w:r>
      <w:r w:rsidRPr="001C02E2">
        <w:rPr>
          <w:color w:val="000000"/>
          <w:rtl/>
        </w:rPr>
        <w:t xml:space="preserve">تم تطويره </w:t>
      </w:r>
      <w:r w:rsidRPr="001C02E2">
        <w:rPr>
          <w:rFonts w:hint="cs"/>
          <w:color w:val="000000"/>
          <w:rtl/>
        </w:rPr>
        <w:t xml:space="preserve">بهدف التمكن من استعمال الطيف بشكل دينامي كلما وحيثما كان </w:t>
      </w:r>
      <w:r w:rsidR="00562EBA" w:rsidRPr="001C02E2">
        <w:rPr>
          <w:rFonts w:hint="cs"/>
          <w:color w:val="000000"/>
          <w:rtl/>
        </w:rPr>
        <w:t xml:space="preserve">الطيف </w:t>
      </w:r>
      <w:r w:rsidRPr="001C02E2">
        <w:rPr>
          <w:rFonts w:hint="cs"/>
          <w:color w:val="000000"/>
          <w:rtl/>
        </w:rPr>
        <w:t xml:space="preserve">غير مستعمل من </w:t>
      </w:r>
      <w:r w:rsidR="00562EBA" w:rsidRPr="001C02E2">
        <w:rPr>
          <w:rFonts w:hint="cs"/>
          <w:color w:val="000000"/>
          <w:rtl/>
        </w:rPr>
        <w:t>جانب المستعملين ال</w:t>
      </w:r>
      <w:r w:rsidR="002223FB" w:rsidRPr="001C02E2">
        <w:rPr>
          <w:rFonts w:hint="cs"/>
          <w:color w:val="000000"/>
          <w:rtl/>
        </w:rPr>
        <w:t>حاليين</w:t>
      </w:r>
      <w:r w:rsidR="004D31D7" w:rsidRPr="001C02E2">
        <w:rPr>
          <w:rFonts w:hint="cs"/>
          <w:rtl/>
          <w:lang w:bidi="ar-EG"/>
        </w:rPr>
        <w:t>.</w:t>
      </w:r>
    </w:p>
    <w:p w:rsidR="004D31D7" w:rsidRPr="001C02E2" w:rsidRDefault="00562EBA" w:rsidP="001C02E2">
      <w:pPr>
        <w:rPr>
          <w:rtl/>
          <w:lang w:bidi="ar-EG"/>
        </w:rPr>
      </w:pPr>
      <w:r w:rsidRPr="001C02E2">
        <w:rPr>
          <w:rFonts w:hint="cs"/>
          <w:rtl/>
          <w:lang w:bidi="ar-EG"/>
        </w:rPr>
        <w:t xml:space="preserve">ويقدم النفاذ المتقاسم المرخص أداة تنظيمية لإتاحة مورد إضافي للطيف لاستعماله في النطاق العريض المتنقل حين </w:t>
      </w:r>
      <w:r w:rsidR="009354AC" w:rsidRPr="001C02E2">
        <w:rPr>
          <w:color w:val="000000"/>
          <w:rtl/>
        </w:rPr>
        <w:t xml:space="preserve">لا </w:t>
      </w:r>
      <w:r w:rsidR="009354AC" w:rsidRPr="001C02E2">
        <w:rPr>
          <w:rFonts w:hint="cs"/>
          <w:color w:val="000000"/>
          <w:rtl/>
        </w:rPr>
        <w:t>ت</w:t>
      </w:r>
      <w:r w:rsidRPr="001C02E2">
        <w:rPr>
          <w:color w:val="000000"/>
          <w:rtl/>
        </w:rPr>
        <w:t xml:space="preserve">كون </w:t>
      </w:r>
      <w:r w:rsidR="009354AC" w:rsidRPr="001C02E2">
        <w:rPr>
          <w:rFonts w:hint="cs"/>
          <w:rtl/>
          <w:lang w:bidi="ar-EG"/>
        </w:rPr>
        <w:t xml:space="preserve">إعادة </w:t>
      </w:r>
      <w:r w:rsidR="001C02E2" w:rsidRPr="001C02E2">
        <w:rPr>
          <w:rFonts w:hint="cs"/>
          <w:rtl/>
          <w:lang w:bidi="ar-EG"/>
        </w:rPr>
        <w:t>توزيع</w:t>
      </w:r>
      <w:r w:rsidR="009354AC" w:rsidRPr="001C02E2">
        <w:rPr>
          <w:rFonts w:hint="cs"/>
          <w:rtl/>
          <w:lang w:bidi="ar-LB"/>
        </w:rPr>
        <w:t xml:space="preserve"> الطيف</w:t>
      </w:r>
      <w:r w:rsidR="009354AC" w:rsidRPr="001C02E2">
        <w:rPr>
          <w:color w:val="000000"/>
          <w:rtl/>
        </w:rPr>
        <w:t xml:space="preserve"> </w:t>
      </w:r>
      <w:r w:rsidR="009354AC" w:rsidRPr="001C02E2">
        <w:rPr>
          <w:rFonts w:hint="cs"/>
          <w:color w:val="000000"/>
          <w:rtl/>
        </w:rPr>
        <w:t>م</w:t>
      </w:r>
      <w:r w:rsidRPr="001C02E2">
        <w:rPr>
          <w:rFonts w:hint="cs"/>
          <w:color w:val="000000"/>
          <w:rtl/>
        </w:rPr>
        <w:t>جدي</w:t>
      </w:r>
      <w:r w:rsidR="009354AC" w:rsidRPr="001C02E2">
        <w:rPr>
          <w:rFonts w:hint="cs"/>
          <w:color w:val="000000"/>
          <w:rtl/>
        </w:rPr>
        <w:t xml:space="preserve">ة أو </w:t>
      </w:r>
      <w:r w:rsidR="009354AC" w:rsidRPr="001C02E2">
        <w:rPr>
          <w:color w:val="000000"/>
          <w:rtl/>
        </w:rPr>
        <w:t>مرغوب</w:t>
      </w:r>
      <w:r w:rsidR="009354AC" w:rsidRPr="001C02E2">
        <w:rPr>
          <w:rFonts w:hint="cs"/>
          <w:color w:val="000000"/>
          <w:rtl/>
        </w:rPr>
        <w:t>ة</w:t>
      </w:r>
      <w:r w:rsidR="004D31D7" w:rsidRPr="001C02E2">
        <w:rPr>
          <w:rFonts w:hint="cs"/>
          <w:rtl/>
          <w:lang w:bidi="ar-EG"/>
        </w:rPr>
        <w:t>.</w:t>
      </w:r>
      <w:r w:rsidRPr="001C02E2">
        <w:rPr>
          <w:rFonts w:hint="cs"/>
          <w:rtl/>
          <w:lang w:bidi="ar-EG"/>
        </w:rPr>
        <w:t xml:space="preserve"> ومع ذلك فهو يعرّف كمفهوم عام ل</w:t>
      </w:r>
      <w:r w:rsidR="002223FB" w:rsidRPr="001C02E2">
        <w:rPr>
          <w:rFonts w:hint="cs"/>
          <w:rtl/>
          <w:lang w:bidi="ar-EG"/>
        </w:rPr>
        <w:t>ا يحدد طبيعة المستعملين الحالي</w:t>
      </w:r>
      <w:r w:rsidRPr="001C02E2">
        <w:rPr>
          <w:rFonts w:hint="cs"/>
          <w:rtl/>
          <w:lang w:bidi="ar-EG"/>
        </w:rPr>
        <w:t>ين ومستعملي النفاذ المتقاسم المرخص.</w:t>
      </w:r>
      <w:r w:rsidR="002223FB" w:rsidRPr="001C02E2">
        <w:rPr>
          <w:rFonts w:hint="cs"/>
          <w:rtl/>
          <w:lang w:bidi="ar-EG"/>
        </w:rPr>
        <w:t xml:space="preserve"> ويشغل </w:t>
      </w:r>
      <w:r w:rsidR="0015166B" w:rsidRPr="001C02E2">
        <w:rPr>
          <w:rFonts w:hint="cs"/>
          <w:rtl/>
          <w:lang w:bidi="ar-EG"/>
        </w:rPr>
        <w:t>حاملو</w:t>
      </w:r>
      <w:r w:rsidR="002223FB" w:rsidRPr="001C02E2">
        <w:rPr>
          <w:rFonts w:hint="cs"/>
          <w:rtl/>
          <w:lang w:bidi="ar-EG"/>
        </w:rPr>
        <w:t xml:space="preserve"> تراخيص النفاذ </w:t>
      </w:r>
      <w:r w:rsidR="008F07AA" w:rsidRPr="001C02E2">
        <w:rPr>
          <w:lang w:bidi="ar-EG"/>
        </w:rPr>
        <w:t>LSA</w:t>
      </w:r>
      <w:r w:rsidR="002223FB" w:rsidRPr="001C02E2">
        <w:rPr>
          <w:rFonts w:hint="cs"/>
          <w:rtl/>
          <w:lang w:bidi="ar-EG"/>
        </w:rPr>
        <w:t xml:space="preserve"> والمستعملون الحاليون تطبيقات مختلفة ويخضعون لقيود تنظيمية مختلفة. ويجب أن ي</w:t>
      </w:r>
      <w:r w:rsidR="008F07AA" w:rsidRPr="001C02E2">
        <w:rPr>
          <w:rFonts w:hint="cs"/>
          <w:rtl/>
          <w:lang w:bidi="ar-LB"/>
        </w:rPr>
        <w:t>تمتع</w:t>
      </w:r>
      <w:r w:rsidR="002223FB" w:rsidRPr="001C02E2">
        <w:rPr>
          <w:rFonts w:hint="cs"/>
          <w:rtl/>
          <w:lang w:bidi="ar-EG"/>
        </w:rPr>
        <w:t xml:space="preserve"> كل منهم بنفاذ فردي حصري إلى جزء من الطيف في موقع </w:t>
      </w:r>
      <w:r w:rsidR="008F07AA" w:rsidRPr="001C02E2">
        <w:rPr>
          <w:rFonts w:hint="cs"/>
          <w:rtl/>
          <w:lang w:bidi="ar-EG"/>
        </w:rPr>
        <w:t>ووقت معيّنين</w:t>
      </w:r>
      <w:r w:rsidR="009A0258">
        <w:rPr>
          <w:rFonts w:hint="cs"/>
          <w:rtl/>
          <w:lang w:bidi="ar-EG"/>
        </w:rPr>
        <w:t>.</w:t>
      </w:r>
    </w:p>
    <w:p w:rsidR="004D31D7" w:rsidRPr="001C02E2" w:rsidRDefault="002223FB" w:rsidP="00431E6A">
      <w:pPr>
        <w:rPr>
          <w:rtl/>
          <w:lang w:bidi="ar-EG"/>
        </w:rPr>
      </w:pPr>
      <w:r w:rsidRPr="001C02E2">
        <w:rPr>
          <w:rFonts w:hint="cs"/>
          <w:rtl/>
          <w:lang w:val="en-GB" w:bidi="ar-EG"/>
        </w:rPr>
        <w:t xml:space="preserve">وبالنظر إلى ما ورد أعلاه، </w:t>
      </w:r>
      <w:r w:rsidR="00605C07" w:rsidRPr="001C02E2">
        <w:rPr>
          <w:rFonts w:hint="cs"/>
          <w:rtl/>
          <w:lang w:val="en-GB" w:bidi="ar-EG"/>
        </w:rPr>
        <w:t xml:space="preserve">يعرّف النفاذ المتقاسم المرخص بوصفه "نهجاً تنظيمياً يرمي إلى </w:t>
      </w:r>
      <w:r w:rsidRPr="001C02E2">
        <w:rPr>
          <w:rFonts w:hint="cs"/>
          <w:rtl/>
          <w:lang w:val="en-GB" w:bidi="ar-EG"/>
        </w:rPr>
        <w:t xml:space="preserve">تسهيل </w:t>
      </w:r>
      <w:r w:rsidR="00605C07" w:rsidRPr="001C02E2">
        <w:rPr>
          <w:rFonts w:hint="cs"/>
          <w:rtl/>
          <w:lang w:val="en-GB" w:bidi="ar-EG"/>
        </w:rPr>
        <w:t>إدخال أنظمة اتصالات راديوية يشغلها عدد محدود من المستعملين المرخ</w:t>
      </w:r>
      <w:r w:rsidR="008F07AA" w:rsidRPr="001C02E2">
        <w:rPr>
          <w:rFonts w:hint="cs"/>
          <w:rtl/>
          <w:lang w:val="en-GB" w:bidi="ar-EG"/>
        </w:rPr>
        <w:t>ّ</w:t>
      </w:r>
      <w:r w:rsidR="00605C07" w:rsidRPr="001C02E2">
        <w:rPr>
          <w:rFonts w:hint="cs"/>
          <w:rtl/>
          <w:lang w:val="en-GB" w:bidi="ar-EG"/>
        </w:rPr>
        <w:t>ص لهم وفق نظام ترخيص فردي في نطاق تردد مخصص بالفعل أو من المتوقع تخصيصه لمستعمل حالي واحد أو أكثر. وفي</w:t>
      </w:r>
      <w:r w:rsidR="00605C07" w:rsidRPr="001C02E2">
        <w:rPr>
          <w:rFonts w:hint="eastAsia"/>
          <w:rtl/>
          <w:lang w:val="en-GB" w:bidi="ar-EG"/>
        </w:rPr>
        <w:t> </w:t>
      </w:r>
      <w:r w:rsidR="00605C07" w:rsidRPr="001C02E2">
        <w:rPr>
          <w:rFonts w:hint="cs"/>
          <w:rtl/>
          <w:lang w:val="en-GB" w:bidi="ar-EG"/>
        </w:rPr>
        <w:t xml:space="preserve">إطار نهج النفاذ المتقاسم المرخص </w:t>
      </w:r>
      <w:r w:rsidR="00605C07" w:rsidRPr="001C02E2">
        <w:rPr>
          <w:lang w:bidi="ar-EG"/>
        </w:rPr>
        <w:t>(LSA)</w:t>
      </w:r>
      <w:r w:rsidR="00605C07" w:rsidRPr="001C02E2">
        <w:rPr>
          <w:rFonts w:hint="cs"/>
          <w:rtl/>
          <w:lang w:bidi="ar-EG"/>
        </w:rPr>
        <w:t>، يُصرح للمستعملين الإضافيين باستخدام الطيف (أو جزء من الطيف) وفقاً لقواعد التقاسم المدرجة في حقوقهم في استعمال الطيف</w:t>
      </w:r>
      <w:r w:rsidRPr="001C02E2">
        <w:rPr>
          <w:rFonts w:hint="cs"/>
          <w:rtl/>
          <w:lang w:bidi="ar-EG"/>
        </w:rPr>
        <w:t>،</w:t>
      </w:r>
      <w:r w:rsidR="00605C07" w:rsidRPr="001C02E2">
        <w:rPr>
          <w:rFonts w:hint="cs"/>
          <w:rtl/>
          <w:lang w:bidi="ar-EG"/>
        </w:rPr>
        <w:t xml:space="preserve"> مما يسمح لجميع المستعملين المصرح لهم بمن فيهم المستعملون الحاليون بتقديم جودة خدمة معينة </w:t>
      </w:r>
      <w:r w:rsidR="00605C07" w:rsidRPr="001C02E2">
        <w:rPr>
          <w:lang w:bidi="ar-EG"/>
        </w:rPr>
        <w:t>(</w:t>
      </w:r>
      <w:proofErr w:type="spellStart"/>
      <w:r w:rsidR="00605C07" w:rsidRPr="001C02E2">
        <w:rPr>
          <w:lang w:bidi="ar-EG"/>
        </w:rPr>
        <w:t>QoS</w:t>
      </w:r>
      <w:proofErr w:type="spellEnd"/>
      <w:r w:rsidR="00605C07" w:rsidRPr="001C02E2">
        <w:rPr>
          <w:lang w:bidi="ar-EG"/>
        </w:rPr>
        <w:t>)</w:t>
      </w:r>
      <w:r w:rsidR="00605C07" w:rsidRPr="001C02E2">
        <w:rPr>
          <w:rFonts w:hint="cs"/>
          <w:rtl/>
          <w:lang w:bidi="ar-EG"/>
        </w:rPr>
        <w:t>"</w:t>
      </w:r>
      <w:r w:rsidR="00431E6A" w:rsidRPr="001C02E2">
        <w:rPr>
          <w:rStyle w:val="FootnoteReference"/>
          <w:rtl/>
          <w:lang w:bidi="ar-EG"/>
        </w:rPr>
        <w:footnoteReference w:id="1"/>
      </w:r>
      <w:r w:rsidR="00605C07" w:rsidRPr="001C02E2">
        <w:rPr>
          <w:rFonts w:hint="cs"/>
          <w:rtl/>
          <w:lang w:bidi="ar-EG"/>
        </w:rPr>
        <w:t>.</w:t>
      </w:r>
    </w:p>
    <w:p w:rsidR="00605C07" w:rsidRDefault="00605C07" w:rsidP="00205B6F">
      <w:pPr>
        <w:pStyle w:val="Heading2"/>
      </w:pPr>
      <w:bookmarkStart w:id="65" w:name="_Toc493846881"/>
      <w:r>
        <w:t>2.2</w:t>
      </w:r>
      <w:r>
        <w:rPr>
          <w:rtl/>
        </w:rPr>
        <w:tab/>
      </w:r>
      <w:r w:rsidR="00A15D00">
        <w:rPr>
          <w:rFonts w:hint="cs"/>
          <w:rtl/>
        </w:rPr>
        <w:t xml:space="preserve">ترخيص التردد وتقاسم النفاذ إلى الطيف </w:t>
      </w:r>
      <w:r w:rsidR="00D4427A">
        <w:rPr>
          <w:rFonts w:hint="cs"/>
          <w:rtl/>
        </w:rPr>
        <w:t>من أجل تكنولوجيات م</w:t>
      </w:r>
      <w:r w:rsidR="00A15D00">
        <w:rPr>
          <w:rFonts w:hint="cs"/>
          <w:rtl/>
        </w:rPr>
        <w:t>تشابهة</w:t>
      </w:r>
      <w:r w:rsidR="00C634C6">
        <w:rPr>
          <w:rFonts w:hint="cs"/>
          <w:rtl/>
        </w:rPr>
        <w:t xml:space="preserve"> </w:t>
      </w:r>
      <w:r w:rsidR="00C634C6">
        <w:t>(SSA-ST)</w:t>
      </w:r>
      <w:bookmarkEnd w:id="65"/>
    </w:p>
    <w:p w:rsidR="00605C07" w:rsidRDefault="008F07AA" w:rsidP="009A0258">
      <w:pPr>
        <w:rPr>
          <w:rtl/>
          <w:lang w:bidi="ar-EG"/>
        </w:rPr>
      </w:pPr>
      <w:r w:rsidRPr="00C634C6">
        <w:rPr>
          <w:rFonts w:hint="cs"/>
          <w:rtl/>
          <w:lang w:bidi="ar-EG"/>
        </w:rPr>
        <w:t>يتمثل</w:t>
      </w:r>
      <w:r w:rsidR="00A15D00" w:rsidRPr="00C634C6">
        <w:rPr>
          <w:rFonts w:hint="cs"/>
          <w:rtl/>
          <w:lang w:bidi="ar-EG"/>
        </w:rPr>
        <w:t xml:space="preserve"> ال</w:t>
      </w:r>
      <w:r w:rsidRPr="00C634C6">
        <w:rPr>
          <w:rFonts w:hint="cs"/>
          <w:rtl/>
          <w:lang w:bidi="ar-EG"/>
        </w:rPr>
        <w:t>أسلوب</w:t>
      </w:r>
      <w:r w:rsidR="00A15D00" w:rsidRPr="00C634C6">
        <w:rPr>
          <w:rFonts w:hint="cs"/>
          <w:rtl/>
          <w:lang w:bidi="ar-EG"/>
        </w:rPr>
        <w:t xml:space="preserve"> الأساسي</w:t>
      </w:r>
      <w:r w:rsidRPr="00C634C6">
        <w:rPr>
          <w:rFonts w:hint="cs"/>
          <w:rtl/>
          <w:lang w:bidi="ar-EG"/>
        </w:rPr>
        <w:t xml:space="preserve"> لحصول </w:t>
      </w:r>
      <w:r w:rsidR="009E1C3F" w:rsidRPr="00C634C6">
        <w:rPr>
          <w:rFonts w:hint="cs"/>
          <w:rtl/>
          <w:lang w:bidi="ar-EG"/>
        </w:rPr>
        <w:t>أحد أ</w:t>
      </w:r>
      <w:r w:rsidR="00A15D00" w:rsidRPr="00C634C6">
        <w:rPr>
          <w:rFonts w:hint="cs"/>
          <w:rtl/>
          <w:lang w:bidi="ar-EG"/>
        </w:rPr>
        <w:t>صح</w:t>
      </w:r>
      <w:r w:rsidR="009E1C3F" w:rsidRPr="00C634C6">
        <w:rPr>
          <w:rFonts w:hint="cs"/>
          <w:rtl/>
          <w:lang w:bidi="ar-EG"/>
        </w:rPr>
        <w:t>ا</w:t>
      </w:r>
      <w:r w:rsidR="00231AC3" w:rsidRPr="00C634C6">
        <w:rPr>
          <w:rFonts w:hint="cs"/>
          <w:rtl/>
          <w:lang w:bidi="ar-EG"/>
        </w:rPr>
        <w:t xml:space="preserve">ب </w:t>
      </w:r>
      <w:r w:rsidRPr="00C634C6">
        <w:rPr>
          <w:rFonts w:hint="cs"/>
          <w:rtl/>
          <w:lang w:bidi="ar-EG"/>
        </w:rPr>
        <w:t>ال</w:t>
      </w:r>
      <w:r w:rsidR="00A15D00" w:rsidRPr="00C634C6">
        <w:rPr>
          <w:rFonts w:hint="cs"/>
          <w:rtl/>
          <w:lang w:bidi="ar-EG"/>
        </w:rPr>
        <w:t xml:space="preserve">مصلحة </w:t>
      </w:r>
      <w:r w:rsidRPr="00C634C6">
        <w:rPr>
          <w:rFonts w:hint="cs"/>
          <w:rtl/>
          <w:lang w:bidi="ar-EG"/>
        </w:rPr>
        <w:t xml:space="preserve">على حق فردي في </w:t>
      </w:r>
      <w:r w:rsidR="00A15D00" w:rsidRPr="00C634C6">
        <w:rPr>
          <w:rFonts w:hint="cs"/>
          <w:rtl/>
          <w:lang w:bidi="ar-EG"/>
        </w:rPr>
        <w:t>است</w:t>
      </w:r>
      <w:r w:rsidR="009E1C3F" w:rsidRPr="00C634C6">
        <w:rPr>
          <w:rFonts w:hint="cs"/>
          <w:rtl/>
          <w:lang w:bidi="ar-EG"/>
        </w:rPr>
        <w:t>عمال</w:t>
      </w:r>
      <w:r w:rsidR="00A15D00" w:rsidRPr="00C634C6">
        <w:rPr>
          <w:rFonts w:hint="cs"/>
          <w:rtl/>
          <w:lang w:bidi="ar-EG"/>
        </w:rPr>
        <w:t xml:space="preserve"> الطيف </w:t>
      </w:r>
      <w:r w:rsidRPr="00C634C6">
        <w:rPr>
          <w:rFonts w:hint="cs"/>
          <w:rtl/>
          <w:lang w:bidi="ar-EG"/>
        </w:rPr>
        <w:t>ب</w:t>
      </w:r>
      <w:r w:rsidR="00A15D00" w:rsidRPr="00C634C6">
        <w:rPr>
          <w:rFonts w:hint="cs"/>
          <w:rtl/>
          <w:lang w:bidi="ar-EG"/>
        </w:rPr>
        <w:t>تقديم طلب إلى هيئة التنظيم الوطنية</w:t>
      </w:r>
      <w:r w:rsidR="009A0258">
        <w:rPr>
          <w:rFonts w:hint="eastAsia"/>
          <w:rtl/>
          <w:lang w:bidi="ar-EG"/>
        </w:rPr>
        <w:t> </w:t>
      </w:r>
      <w:r w:rsidR="00A15D00" w:rsidRPr="00C634C6">
        <w:rPr>
          <w:lang w:bidi="ar-EG"/>
        </w:rPr>
        <w:t>(NRA)</w:t>
      </w:r>
      <w:r w:rsidRPr="00C634C6">
        <w:rPr>
          <w:rFonts w:hint="cs"/>
          <w:rtl/>
          <w:lang w:bidi="ar-LB"/>
        </w:rPr>
        <w:t xml:space="preserve"> التي يمكنها أن تطبق نُهُجاً</w:t>
      </w:r>
      <w:r w:rsidR="00231AC3" w:rsidRPr="00C634C6">
        <w:rPr>
          <w:rFonts w:hint="cs"/>
          <w:rtl/>
          <w:lang w:bidi="ar-LB"/>
        </w:rPr>
        <w:t xml:space="preserve"> </w:t>
      </w:r>
      <w:r w:rsidR="00A15D00" w:rsidRPr="00C634C6">
        <w:rPr>
          <w:rFonts w:hint="cs"/>
          <w:rtl/>
          <w:lang w:bidi="ar-LB"/>
        </w:rPr>
        <w:t xml:space="preserve">مختلفة لتخصيص هذا الطيف (على أساس أسبقية الطلبات المقدمة، </w:t>
      </w:r>
      <w:r w:rsidR="00231AC3" w:rsidRPr="00C634C6">
        <w:rPr>
          <w:rFonts w:hint="cs"/>
          <w:rtl/>
          <w:lang w:bidi="ar-LB"/>
        </w:rPr>
        <w:t xml:space="preserve">أو </w:t>
      </w:r>
      <w:r w:rsidRPr="00C634C6">
        <w:rPr>
          <w:rFonts w:hint="cs"/>
          <w:rtl/>
          <w:lang w:bidi="ar-LB"/>
        </w:rPr>
        <w:t>المراجعة</w:t>
      </w:r>
      <w:r w:rsidR="00A15D00" w:rsidRPr="00C634C6">
        <w:rPr>
          <w:rFonts w:hint="cs"/>
          <w:rtl/>
          <w:lang w:bidi="ar-LB"/>
        </w:rPr>
        <w:t xml:space="preserve"> الإداري</w:t>
      </w:r>
      <w:r w:rsidRPr="00C634C6">
        <w:rPr>
          <w:rFonts w:hint="cs"/>
          <w:rtl/>
          <w:lang w:bidi="ar-LB"/>
        </w:rPr>
        <w:t>ة</w:t>
      </w:r>
      <w:r w:rsidR="00A15D00" w:rsidRPr="00C634C6">
        <w:rPr>
          <w:rFonts w:hint="cs"/>
          <w:rtl/>
          <w:lang w:bidi="ar-LB"/>
        </w:rPr>
        <w:t xml:space="preserve"> المقارن</w:t>
      </w:r>
      <w:r w:rsidRPr="00C634C6">
        <w:rPr>
          <w:rFonts w:hint="cs"/>
          <w:rtl/>
          <w:lang w:bidi="ar-LB"/>
        </w:rPr>
        <w:t>ة</w:t>
      </w:r>
      <w:r w:rsidR="00A15D00" w:rsidRPr="00C634C6">
        <w:rPr>
          <w:rFonts w:hint="cs"/>
          <w:rtl/>
          <w:lang w:bidi="ar-LB"/>
        </w:rPr>
        <w:t>،</w:t>
      </w:r>
      <w:r w:rsidR="00231AC3" w:rsidRPr="00C634C6">
        <w:rPr>
          <w:rFonts w:hint="cs"/>
          <w:rtl/>
          <w:lang w:bidi="ar-LB"/>
        </w:rPr>
        <w:t xml:space="preserve"> أو المزادات). </w:t>
      </w:r>
      <w:r w:rsidR="009E1C3F" w:rsidRPr="00C634C6">
        <w:rPr>
          <w:rFonts w:hint="cs"/>
          <w:rtl/>
          <w:lang w:bidi="ar-LB"/>
        </w:rPr>
        <w:t>وك</w:t>
      </w:r>
      <w:r w:rsidR="00C634C6" w:rsidRPr="00C634C6">
        <w:rPr>
          <w:rFonts w:hint="cs"/>
          <w:rtl/>
          <w:lang w:bidi="ar-LB"/>
        </w:rPr>
        <w:t>بديل لذلك يمكن</w:t>
      </w:r>
      <w:r w:rsidR="00231AC3" w:rsidRPr="00C634C6">
        <w:rPr>
          <w:rFonts w:hint="cs"/>
          <w:rtl/>
          <w:lang w:bidi="ar-LB"/>
        </w:rPr>
        <w:t xml:space="preserve"> </w:t>
      </w:r>
      <w:r w:rsidR="00C634C6" w:rsidRPr="00C634C6">
        <w:rPr>
          <w:rFonts w:hint="cs"/>
          <w:rtl/>
          <w:lang w:bidi="ar-LB"/>
        </w:rPr>
        <w:t xml:space="preserve">لصاحب المصلحة </w:t>
      </w:r>
      <w:r w:rsidR="00231AC3" w:rsidRPr="00C634C6">
        <w:rPr>
          <w:rFonts w:hint="cs"/>
          <w:rtl/>
          <w:lang w:bidi="ar-LB"/>
        </w:rPr>
        <w:t xml:space="preserve">في البلدان التي يُسمح فيها "بتداول الطيف" أن يلتمس الوصول إلى اتفاق تجاري مع </w:t>
      </w:r>
      <w:r w:rsidR="009E1C3F" w:rsidRPr="00C634C6">
        <w:rPr>
          <w:rFonts w:hint="cs"/>
          <w:rtl/>
          <w:lang w:bidi="ar-LB"/>
        </w:rPr>
        <w:t xml:space="preserve">أحد </w:t>
      </w:r>
      <w:r w:rsidR="00C634C6" w:rsidRPr="00C634C6">
        <w:rPr>
          <w:rFonts w:hint="cs"/>
          <w:rtl/>
          <w:lang w:bidi="ar-LB"/>
        </w:rPr>
        <w:t>حاملي التراخيص</w:t>
      </w:r>
      <w:r w:rsidR="00231AC3" w:rsidRPr="00C634C6">
        <w:rPr>
          <w:rFonts w:hint="cs"/>
          <w:rtl/>
          <w:lang w:bidi="ar-LB"/>
        </w:rPr>
        <w:t xml:space="preserve"> </w:t>
      </w:r>
      <w:r w:rsidR="009E1C3F" w:rsidRPr="00C634C6">
        <w:rPr>
          <w:rFonts w:hint="cs"/>
          <w:rtl/>
          <w:lang w:bidi="ar-LB"/>
        </w:rPr>
        <w:t xml:space="preserve">الذين </w:t>
      </w:r>
      <w:r w:rsidR="00231AC3" w:rsidRPr="00C634C6">
        <w:rPr>
          <w:rFonts w:hint="cs"/>
          <w:rtl/>
          <w:lang w:bidi="ar-LB"/>
        </w:rPr>
        <w:t>يملك</w:t>
      </w:r>
      <w:r w:rsidR="009E1C3F" w:rsidRPr="00C634C6">
        <w:rPr>
          <w:rFonts w:hint="cs"/>
          <w:rtl/>
          <w:lang w:bidi="ar-LB"/>
        </w:rPr>
        <w:t>ون</w:t>
      </w:r>
      <w:r w:rsidR="00231AC3" w:rsidRPr="00C634C6">
        <w:rPr>
          <w:rFonts w:hint="cs"/>
          <w:rtl/>
          <w:lang w:bidi="ar-LB"/>
        </w:rPr>
        <w:t xml:space="preserve"> "حقاً قابلاً للتداول"</w:t>
      </w:r>
      <w:r w:rsidR="00605C07" w:rsidRPr="00C634C6">
        <w:rPr>
          <w:rFonts w:hint="cs"/>
          <w:rtl/>
          <w:lang w:bidi="ar-EG"/>
        </w:rPr>
        <w:t>.</w:t>
      </w:r>
    </w:p>
    <w:p w:rsidR="00605C07" w:rsidRDefault="00C634C6" w:rsidP="00AF41E2">
      <w:pPr>
        <w:rPr>
          <w:rtl/>
          <w:lang w:bidi="ar-EG"/>
        </w:rPr>
      </w:pPr>
      <w:r>
        <w:rPr>
          <w:rFonts w:hint="cs"/>
          <w:rtl/>
          <w:lang w:bidi="ar-EG"/>
        </w:rPr>
        <w:t>وفي حالة نشر بعض أنواع التكنولو</w:t>
      </w:r>
      <w:r w:rsidR="00231AC3">
        <w:rPr>
          <w:rFonts w:hint="cs"/>
          <w:rtl/>
          <w:lang w:bidi="ar-EG"/>
        </w:rPr>
        <w:t xml:space="preserve">جيات الخاصة بخدمات وتطبيقات </w:t>
      </w:r>
      <w:r w:rsidR="00231AC3" w:rsidRPr="0079545D">
        <w:rPr>
          <w:rFonts w:hint="cs"/>
          <w:rtl/>
          <w:lang w:bidi="ar-EG"/>
        </w:rPr>
        <w:t>معينة</w:t>
      </w:r>
      <w:r w:rsidR="00AF41E2">
        <w:rPr>
          <w:rFonts w:hint="cs"/>
          <w:rtl/>
          <w:lang w:bidi="ar-EG"/>
        </w:rPr>
        <w:t>، يمكن أن يفيد كأداة لإدارة الطيف</w:t>
      </w:r>
      <w:r w:rsidR="00C23371">
        <w:rPr>
          <w:rFonts w:hint="cs"/>
          <w:rtl/>
          <w:lang w:bidi="ar-EG"/>
        </w:rPr>
        <w:t>،</w:t>
      </w:r>
      <w:r w:rsidR="00AF41E2">
        <w:rPr>
          <w:rFonts w:hint="cs"/>
          <w:rtl/>
          <w:lang w:bidi="ar-EG"/>
        </w:rPr>
        <w:t xml:space="preserve"> النظر في تسهيل نقل حقوق استعمال جزء محدد من الطيف المخصص لمستعمل محدد إلى مستعمل </w:t>
      </w:r>
      <w:r w:rsidR="00AF41E2" w:rsidRPr="0079545D">
        <w:rPr>
          <w:rFonts w:hint="cs"/>
          <w:rtl/>
          <w:lang w:bidi="ar-EG"/>
        </w:rPr>
        <w:t>آخر</w:t>
      </w:r>
      <w:r w:rsidR="00AF41E2">
        <w:rPr>
          <w:rFonts w:hint="cs"/>
          <w:rtl/>
          <w:lang w:bidi="ar-EG"/>
        </w:rPr>
        <w:t xml:space="preserve"> لفترة زمنية مؤقتة على أساس اتفاقات بين مستعملي الطيف. ويمكن أن تكون هذه الوظيفة مفيدة في معالجة الاختلافات في الاحتياجات المؤقتة من الطيف بين مختلف م</w:t>
      </w:r>
      <w:r w:rsidR="00C23371">
        <w:rPr>
          <w:rFonts w:hint="cs"/>
          <w:rtl/>
          <w:lang w:bidi="ar-EG"/>
        </w:rPr>
        <w:t>ستعملي التطبيقات المتشابهة.</w:t>
      </w:r>
    </w:p>
    <w:p w:rsidR="00605C07" w:rsidRDefault="00AF41E2" w:rsidP="00C23371">
      <w:pPr>
        <w:rPr>
          <w:rtl/>
          <w:lang w:bidi="ar-EG"/>
        </w:rPr>
      </w:pPr>
      <w:r>
        <w:rPr>
          <w:rFonts w:hint="cs"/>
          <w:rtl/>
          <w:lang w:bidi="ar-EG"/>
        </w:rPr>
        <w:lastRenderedPageBreak/>
        <w:t>وبالنظر إلى ما ورد أعلاه،</w:t>
      </w:r>
      <w:r w:rsidR="000646B8">
        <w:rPr>
          <w:rFonts w:hint="cs"/>
          <w:rtl/>
          <w:lang w:bidi="ar-EG"/>
        </w:rPr>
        <w:t xml:space="preserve"> يعتبر تقاسم النفاذ إلى الطيف من أجل تكنولوجيات </w:t>
      </w:r>
      <w:r w:rsidR="00945798">
        <w:rPr>
          <w:rFonts w:hint="cs"/>
          <w:rtl/>
          <w:lang w:bidi="ar-EG"/>
        </w:rPr>
        <w:t>متشابهة</w:t>
      </w:r>
      <w:r w:rsidR="00C23371">
        <w:rPr>
          <w:rFonts w:hint="cs"/>
          <w:rtl/>
          <w:lang w:bidi="ar-EG"/>
        </w:rPr>
        <w:t xml:space="preserve"> </w:t>
      </w:r>
      <w:r w:rsidR="00C23371">
        <w:rPr>
          <w:lang w:bidi="ar-EG"/>
        </w:rPr>
        <w:t>(SSA</w:t>
      </w:r>
      <w:r w:rsidR="00C23371">
        <w:rPr>
          <w:lang w:bidi="ar-EG"/>
        </w:rPr>
        <w:noBreakHyphen/>
        <w:t>ST)</w:t>
      </w:r>
      <w:r w:rsidR="00945798">
        <w:rPr>
          <w:rFonts w:hint="cs"/>
          <w:rtl/>
          <w:lang w:bidi="ar-EG"/>
        </w:rPr>
        <w:t xml:space="preserve"> أسلوباً تنظيمياً يسمح بتقاسم استخدام الطيف الراديوي من قبل اثنين أو أكثر من المشغ</w:t>
      </w:r>
      <w:r w:rsidR="00C634C6">
        <w:rPr>
          <w:rFonts w:hint="cs"/>
          <w:rtl/>
          <w:lang w:bidi="ar-EG"/>
        </w:rPr>
        <w:t>ّ</w:t>
      </w:r>
      <w:r w:rsidR="00945798">
        <w:rPr>
          <w:rFonts w:hint="cs"/>
          <w:rtl/>
          <w:lang w:bidi="ar-EG"/>
        </w:rPr>
        <w:t>لين الذين يعملون في الخدمة الراديوية ذاتها باستخدام</w:t>
      </w:r>
      <w:r w:rsidR="00431E6A">
        <w:rPr>
          <w:rFonts w:hint="cs"/>
          <w:rtl/>
          <w:lang w:bidi="ar-EG"/>
        </w:rPr>
        <w:t xml:space="preserve"> التكنولوجيا الراديوية ذاتها أو</w:t>
      </w:r>
      <w:r w:rsidR="00431E6A">
        <w:rPr>
          <w:rFonts w:hint="eastAsia"/>
          <w:rtl/>
          <w:lang w:bidi="ar-EG"/>
        </w:rPr>
        <w:t> </w:t>
      </w:r>
      <w:r w:rsidR="00945798">
        <w:rPr>
          <w:rFonts w:hint="cs"/>
          <w:rtl/>
          <w:lang w:bidi="ar-EG"/>
        </w:rPr>
        <w:t xml:space="preserve">تكنولوجيا مشابهة لها. </w:t>
      </w:r>
      <w:r w:rsidR="00C634C6">
        <w:rPr>
          <w:rFonts w:hint="cs"/>
          <w:rtl/>
          <w:lang w:bidi="ar-LB"/>
        </w:rPr>
        <w:t>أما في</w:t>
      </w:r>
      <w:r w:rsidR="00945798">
        <w:rPr>
          <w:rFonts w:hint="cs"/>
          <w:rtl/>
          <w:lang w:bidi="ar-EG"/>
        </w:rPr>
        <w:t xml:space="preserve"> أسلوب النفاذ </w:t>
      </w:r>
      <w:r w:rsidR="00C634C6">
        <w:rPr>
          <w:rFonts w:hint="cs"/>
          <w:rtl/>
          <w:lang w:bidi="ar-EG"/>
        </w:rPr>
        <w:t xml:space="preserve">إلى الطيف من أجل تكنولوجيات متشابهة </w:t>
      </w:r>
      <w:r w:rsidR="00C634C6">
        <w:rPr>
          <w:rFonts w:hint="cs"/>
          <w:rtl/>
          <w:lang w:bidi="ar-LB"/>
        </w:rPr>
        <w:t>فبإمكان</w:t>
      </w:r>
      <w:r w:rsidR="00945798">
        <w:rPr>
          <w:rFonts w:hint="cs"/>
          <w:rtl/>
          <w:lang w:bidi="ar-LB"/>
        </w:rPr>
        <w:t xml:space="preserve"> </w:t>
      </w:r>
      <w:r w:rsidR="00C634C6">
        <w:rPr>
          <w:rFonts w:hint="cs"/>
          <w:rtl/>
          <w:lang w:bidi="ar-LB"/>
        </w:rPr>
        <w:t xml:space="preserve">مشغلي </w:t>
      </w:r>
      <w:r w:rsidR="00945798">
        <w:rPr>
          <w:rFonts w:hint="cs"/>
          <w:rtl/>
          <w:lang w:bidi="ar-LB"/>
        </w:rPr>
        <w:t xml:space="preserve">الاتصالات تقاسم المورد </w:t>
      </w:r>
      <w:r w:rsidR="00945798" w:rsidRPr="00C634C6">
        <w:rPr>
          <w:rFonts w:hint="cs"/>
          <w:rtl/>
          <w:lang w:bidi="ar-LB"/>
        </w:rPr>
        <w:t xml:space="preserve">الراديوي والحقوق </w:t>
      </w:r>
      <w:r w:rsidR="00C634C6" w:rsidRPr="00C634C6">
        <w:rPr>
          <w:rFonts w:hint="cs"/>
          <w:rtl/>
          <w:lang w:bidi="ar-LB"/>
        </w:rPr>
        <w:t>التي م</w:t>
      </w:r>
      <w:r w:rsidR="00C23371">
        <w:rPr>
          <w:rFonts w:hint="cs"/>
          <w:rtl/>
          <w:lang w:bidi="ar-LB"/>
        </w:rPr>
        <w:t>ُ</w:t>
      </w:r>
      <w:r w:rsidR="00C634C6" w:rsidRPr="00C634C6">
        <w:rPr>
          <w:rFonts w:hint="cs"/>
          <w:rtl/>
          <w:lang w:bidi="ar-LB"/>
        </w:rPr>
        <w:t>نحت بشأنه</w:t>
      </w:r>
      <w:r w:rsidR="00C634C6">
        <w:rPr>
          <w:rFonts w:hint="cs"/>
          <w:rtl/>
          <w:lang w:bidi="ar-LB"/>
        </w:rPr>
        <w:t xml:space="preserve"> إلى </w:t>
      </w:r>
      <w:r w:rsidR="00945798" w:rsidRPr="00C634C6">
        <w:rPr>
          <w:rFonts w:hint="cs"/>
          <w:rtl/>
          <w:lang w:bidi="ar-LB"/>
        </w:rPr>
        <w:t>أحد المشغلين.</w:t>
      </w:r>
    </w:p>
    <w:p w:rsidR="00605C07" w:rsidRDefault="00605C07" w:rsidP="00945798">
      <w:pPr>
        <w:pStyle w:val="Heading1"/>
        <w:rPr>
          <w:rtl/>
          <w:lang w:bidi="ar-EG"/>
        </w:rPr>
      </w:pPr>
      <w:bookmarkStart w:id="66" w:name="_Toc493846882"/>
      <w:r>
        <w:rPr>
          <w:lang w:bidi="ar-EG"/>
        </w:rPr>
        <w:t>3</w:t>
      </w:r>
      <w:r>
        <w:rPr>
          <w:rtl/>
          <w:lang w:bidi="ar-EG"/>
        </w:rPr>
        <w:tab/>
      </w:r>
      <w:r w:rsidR="00945798">
        <w:rPr>
          <w:rFonts w:hint="cs"/>
          <w:rtl/>
          <w:lang w:bidi="ar-EG"/>
        </w:rPr>
        <w:t>الإطار التنظيمي وجوانب التقاسم</w:t>
      </w:r>
      <w:bookmarkEnd w:id="66"/>
    </w:p>
    <w:p w:rsidR="00605C07" w:rsidRDefault="00605C07" w:rsidP="00205B6F">
      <w:pPr>
        <w:pStyle w:val="Heading2"/>
        <w:rPr>
          <w:rtl/>
        </w:rPr>
      </w:pPr>
      <w:bookmarkStart w:id="67" w:name="_Toc493846883"/>
      <w:r>
        <w:t>1.3</w:t>
      </w:r>
      <w:r>
        <w:rPr>
          <w:rtl/>
        </w:rPr>
        <w:tab/>
      </w:r>
      <w:r w:rsidR="00945798">
        <w:rPr>
          <w:rFonts w:hint="cs"/>
          <w:rtl/>
        </w:rPr>
        <w:t>الإطار التنظيمي</w:t>
      </w:r>
      <w:bookmarkEnd w:id="67"/>
    </w:p>
    <w:p w:rsidR="00605C07" w:rsidRDefault="00980D4E" w:rsidP="00E367CA">
      <w:pPr>
        <w:rPr>
          <w:rtl/>
          <w:lang w:bidi="ar-EG"/>
        </w:rPr>
      </w:pPr>
      <w:r>
        <w:rPr>
          <w:rFonts w:hint="cs"/>
          <w:rtl/>
          <w:lang w:bidi="ar-EG"/>
        </w:rPr>
        <w:t>إن الصكوك القانونية للاتحاد الدولي للاتصالات كلوائح الراديو</w:t>
      </w:r>
      <w:r w:rsidR="003E3732">
        <w:rPr>
          <w:rFonts w:hint="cs"/>
          <w:rtl/>
          <w:lang w:bidi="ar-EG"/>
        </w:rPr>
        <w:t xml:space="preserve"> </w:t>
      </w:r>
      <w:r w:rsidR="003E3732">
        <w:rPr>
          <w:lang w:bidi="ar-EG"/>
        </w:rPr>
        <w:t>(RR)</w:t>
      </w:r>
      <w:r>
        <w:rPr>
          <w:rFonts w:hint="cs"/>
          <w:rtl/>
          <w:lang w:bidi="ar-EG"/>
        </w:rPr>
        <w:t xml:space="preserve"> هي صكوك </w:t>
      </w:r>
      <w:r w:rsidR="00FE3444">
        <w:rPr>
          <w:rFonts w:hint="cs"/>
          <w:rtl/>
          <w:lang w:bidi="ar-EG"/>
        </w:rPr>
        <w:t>تلزم</w:t>
      </w:r>
      <w:r w:rsidR="009E1C3F">
        <w:rPr>
          <w:rFonts w:hint="cs"/>
          <w:rtl/>
          <w:lang w:bidi="ar-EG"/>
        </w:rPr>
        <w:t xml:space="preserve"> ا</w:t>
      </w:r>
      <w:r>
        <w:rPr>
          <w:rFonts w:hint="cs"/>
          <w:rtl/>
          <w:lang w:bidi="ar-EG"/>
        </w:rPr>
        <w:t>لدول الأعضاء وتتعلق بإدارة الطيف طالما كان</w:t>
      </w:r>
      <w:r w:rsidR="00C634C6">
        <w:rPr>
          <w:rFonts w:hint="cs"/>
          <w:rtl/>
          <w:lang w:bidi="ar-EG"/>
        </w:rPr>
        <w:t>ت</w:t>
      </w:r>
      <w:r>
        <w:rPr>
          <w:rFonts w:hint="cs"/>
          <w:rtl/>
          <w:lang w:bidi="ar-EG"/>
        </w:rPr>
        <w:t xml:space="preserve"> </w:t>
      </w:r>
      <w:r w:rsidR="00C634C6">
        <w:rPr>
          <w:rFonts w:hint="cs"/>
          <w:rtl/>
          <w:lang w:bidi="ar-EG"/>
        </w:rPr>
        <w:t>تنطوي على</w:t>
      </w:r>
      <w:r>
        <w:rPr>
          <w:rFonts w:hint="cs"/>
          <w:rtl/>
          <w:lang w:bidi="ar-EG"/>
        </w:rPr>
        <w:t xml:space="preserve"> آثار دولية</w:t>
      </w:r>
      <w:r w:rsidR="00605C07">
        <w:rPr>
          <w:rFonts w:hint="cs"/>
          <w:rtl/>
          <w:lang w:bidi="ar-EG"/>
        </w:rPr>
        <w:t>.</w:t>
      </w:r>
      <w:r w:rsidR="00FE3444">
        <w:rPr>
          <w:rFonts w:hint="cs"/>
          <w:rtl/>
          <w:lang w:bidi="ar-EG"/>
        </w:rPr>
        <w:t xml:space="preserve"> ولا تطبق هذه الصكوك مباشرة</w:t>
      </w:r>
      <w:r w:rsidR="00A44E55">
        <w:rPr>
          <w:rFonts w:hint="cs"/>
          <w:rtl/>
          <w:lang w:bidi="ar-EG"/>
        </w:rPr>
        <w:t>ً</w:t>
      </w:r>
      <w:r w:rsidR="00FE3444">
        <w:rPr>
          <w:rFonts w:hint="cs"/>
          <w:rtl/>
          <w:lang w:bidi="ar-EG"/>
        </w:rPr>
        <w:t xml:space="preserve"> على الأفراد أو المشغلين أو غيرهم </w:t>
      </w:r>
      <w:r w:rsidR="009E1C3F">
        <w:rPr>
          <w:rFonts w:hint="cs"/>
          <w:rtl/>
          <w:lang w:bidi="ar-EG"/>
        </w:rPr>
        <w:t xml:space="preserve">من </w:t>
      </w:r>
      <w:r w:rsidR="00FE3444">
        <w:rPr>
          <w:rFonts w:hint="cs"/>
          <w:rtl/>
          <w:lang w:bidi="ar-EG"/>
        </w:rPr>
        <w:t xml:space="preserve">المعنيين باستعمال الطيف. </w:t>
      </w:r>
      <w:r w:rsidR="00FE3444">
        <w:rPr>
          <w:color w:val="000000"/>
          <w:rtl/>
        </w:rPr>
        <w:t>ومن ث</w:t>
      </w:r>
      <w:r w:rsidR="009E1C3F">
        <w:rPr>
          <w:rFonts w:hint="cs"/>
          <w:color w:val="000000"/>
          <w:rtl/>
        </w:rPr>
        <w:t>َ</w:t>
      </w:r>
      <w:r w:rsidR="00FE3444">
        <w:rPr>
          <w:color w:val="000000"/>
          <w:rtl/>
        </w:rPr>
        <w:t>م</w:t>
      </w:r>
      <w:r w:rsidR="009E1C3F">
        <w:rPr>
          <w:rFonts w:hint="cs"/>
          <w:color w:val="000000"/>
          <w:rtl/>
        </w:rPr>
        <w:t>ّ</w:t>
      </w:r>
      <w:r w:rsidR="00FE3444">
        <w:rPr>
          <w:color w:val="000000"/>
          <w:rtl/>
        </w:rPr>
        <w:t xml:space="preserve"> يقتضي الامتثال لهذه الصكوك أن تتخذ كل دولة </w:t>
      </w:r>
      <w:r w:rsidR="00FE3444">
        <w:rPr>
          <w:rFonts w:hint="cs"/>
          <w:color w:val="000000"/>
          <w:rtl/>
        </w:rPr>
        <w:t xml:space="preserve">عضو </w:t>
      </w:r>
      <w:r w:rsidR="00FE3444">
        <w:rPr>
          <w:color w:val="000000"/>
          <w:rtl/>
        </w:rPr>
        <w:t>التدابير اللازمة (تشريعات ولوائح ومواد في التراخيص والت</w:t>
      </w:r>
      <w:r w:rsidR="001A48BD">
        <w:rPr>
          <w:rFonts w:hint="cs"/>
          <w:color w:val="000000"/>
          <w:rtl/>
        </w:rPr>
        <w:t>صاريح</w:t>
      </w:r>
      <w:r w:rsidR="00FE3444">
        <w:rPr>
          <w:color w:val="000000"/>
          <w:rtl/>
        </w:rPr>
        <w:t xml:space="preserve">) </w:t>
      </w:r>
      <w:r w:rsidR="00FE3444">
        <w:rPr>
          <w:rFonts w:hint="cs"/>
          <w:color w:val="000000"/>
          <w:rtl/>
        </w:rPr>
        <w:t xml:space="preserve">لتنفيذ </w:t>
      </w:r>
      <w:r w:rsidR="00FE3444">
        <w:rPr>
          <w:color w:val="000000"/>
          <w:rtl/>
        </w:rPr>
        <w:t xml:space="preserve">الالتزامات </w:t>
      </w:r>
      <w:r w:rsidR="00FE3444">
        <w:rPr>
          <w:rFonts w:hint="cs"/>
          <w:color w:val="000000"/>
          <w:rtl/>
        </w:rPr>
        <w:t xml:space="preserve">محلياً </w:t>
      </w:r>
      <w:r w:rsidR="00FE3444">
        <w:rPr>
          <w:color w:val="000000"/>
          <w:rtl/>
        </w:rPr>
        <w:t>ع</w:t>
      </w:r>
      <w:r w:rsidR="00E367CA">
        <w:rPr>
          <w:color w:val="000000"/>
          <w:rtl/>
        </w:rPr>
        <w:t>لى مستعملي الطيف الآخرين (مشغل</w:t>
      </w:r>
      <w:r w:rsidR="00E367CA">
        <w:rPr>
          <w:rFonts w:hint="cs"/>
          <w:color w:val="000000"/>
          <w:rtl/>
        </w:rPr>
        <w:t>ون</w:t>
      </w:r>
      <w:r w:rsidR="00E367CA">
        <w:rPr>
          <w:color w:val="000000"/>
          <w:rtl/>
        </w:rPr>
        <w:t>، إدارات، أفراد، إ</w:t>
      </w:r>
      <w:r w:rsidR="00E367CA">
        <w:rPr>
          <w:rFonts w:hint="cs"/>
          <w:color w:val="000000"/>
          <w:rtl/>
        </w:rPr>
        <w:t>لخ.</w:t>
      </w:r>
      <w:r w:rsidR="00FE3444">
        <w:rPr>
          <w:color w:val="000000"/>
          <w:rtl/>
        </w:rPr>
        <w:t>)</w:t>
      </w:r>
      <w:r w:rsidR="00FE3444" w:rsidRPr="00431E6A">
        <w:t>.</w:t>
      </w:r>
    </w:p>
    <w:p w:rsidR="00605C07" w:rsidRDefault="00FE3444" w:rsidP="001A48BD">
      <w:pPr>
        <w:rPr>
          <w:rtl/>
          <w:lang w:bidi="ar-EG"/>
        </w:rPr>
      </w:pPr>
      <w:r>
        <w:rPr>
          <w:rFonts w:hint="cs"/>
          <w:rtl/>
          <w:lang w:bidi="ar-EG"/>
        </w:rPr>
        <w:t>و</w:t>
      </w:r>
      <w:r>
        <w:rPr>
          <w:color w:val="000000"/>
          <w:rtl/>
        </w:rPr>
        <w:t>ت</w:t>
      </w:r>
      <w:r w:rsidR="001A48BD">
        <w:rPr>
          <w:rFonts w:hint="cs"/>
          <w:color w:val="000000"/>
          <w:rtl/>
        </w:rPr>
        <w:t>رخيص</w:t>
      </w:r>
      <w:r>
        <w:rPr>
          <w:color w:val="000000"/>
          <w:rtl/>
        </w:rPr>
        <w:t xml:space="preserve"> استعمال الطيف </w:t>
      </w:r>
      <w:r>
        <w:rPr>
          <w:rFonts w:hint="cs"/>
          <w:color w:val="000000"/>
          <w:rtl/>
        </w:rPr>
        <w:t>هو حق امتيازي وطني يخضع للالتزامات الدولية</w:t>
      </w:r>
      <w:r w:rsidR="00605C07">
        <w:rPr>
          <w:rFonts w:hint="cs"/>
          <w:rtl/>
          <w:lang w:bidi="ar-EG"/>
        </w:rPr>
        <w:t>.</w:t>
      </w:r>
    </w:p>
    <w:p w:rsidR="00605C07" w:rsidRDefault="00FE3444" w:rsidP="00E367CA">
      <w:pPr>
        <w:rPr>
          <w:rtl/>
          <w:lang w:bidi="ar-LB"/>
        </w:rPr>
      </w:pPr>
      <w:r>
        <w:rPr>
          <w:rFonts w:hint="cs"/>
          <w:rtl/>
          <w:lang w:bidi="ar-EG"/>
        </w:rPr>
        <w:t xml:space="preserve">وتنص المادة </w:t>
      </w:r>
      <w:r w:rsidRPr="00FE3444">
        <w:rPr>
          <w:b/>
          <w:bCs/>
          <w:lang w:bidi="ar-EG"/>
        </w:rPr>
        <w:t>18</w:t>
      </w:r>
      <w:r>
        <w:rPr>
          <w:rFonts w:hint="cs"/>
          <w:rtl/>
          <w:lang w:bidi="ar-LB"/>
        </w:rPr>
        <w:t xml:space="preserve"> من لوائح الراديو على أنه "</w:t>
      </w:r>
      <w:r w:rsidR="00BB601D">
        <w:rPr>
          <w:rFonts w:hint="cs"/>
          <w:rtl/>
          <w:lang w:bidi="ar-LB"/>
        </w:rPr>
        <w:t xml:space="preserve">لا </w:t>
      </w:r>
      <w:r>
        <w:rPr>
          <w:color w:val="000000"/>
          <w:rtl/>
        </w:rPr>
        <w:t xml:space="preserve">يجوز لأي </w:t>
      </w:r>
      <w:r w:rsidRPr="0079545D">
        <w:rPr>
          <w:color w:val="000000"/>
          <w:rtl/>
        </w:rPr>
        <w:t>فرد</w:t>
      </w:r>
      <w:r>
        <w:rPr>
          <w:color w:val="000000"/>
          <w:rtl/>
        </w:rPr>
        <w:t xml:space="preserve"> أو </w:t>
      </w:r>
      <w:r w:rsidRPr="0079545D">
        <w:rPr>
          <w:color w:val="000000"/>
          <w:rtl/>
        </w:rPr>
        <w:t>هيئة</w:t>
      </w:r>
      <w:r>
        <w:rPr>
          <w:color w:val="000000"/>
          <w:rtl/>
        </w:rPr>
        <w:t xml:space="preserve"> إنشاء أو تشغيل محطة إرسال دون رخصة محررة بالصيغة المناسبة ووفقاً لأحكام هذه اللوائح وصادرة عن حكومة البلد الذي تتبع له المحطة المذكورة أو نيابة</w:t>
      </w:r>
      <w:r w:rsidR="00A44E55">
        <w:rPr>
          <w:rFonts w:hint="cs"/>
          <w:color w:val="000000"/>
          <w:rtl/>
        </w:rPr>
        <w:t>ً</w:t>
      </w:r>
      <w:r>
        <w:rPr>
          <w:color w:val="000000"/>
          <w:rtl/>
        </w:rPr>
        <w:t xml:space="preserve"> عن هذه الحكومة</w:t>
      </w:r>
      <w:r w:rsidR="00BB601D">
        <w:rPr>
          <w:rFonts w:hint="cs"/>
          <w:color w:val="000000"/>
          <w:rtl/>
        </w:rPr>
        <w:t xml:space="preserve">". وينبغي أن </w:t>
      </w:r>
      <w:r w:rsidR="009E1C3F">
        <w:rPr>
          <w:rFonts w:hint="cs"/>
          <w:color w:val="000000"/>
          <w:rtl/>
        </w:rPr>
        <w:t xml:space="preserve">يكون </w:t>
      </w:r>
      <w:r w:rsidR="00E367CA">
        <w:rPr>
          <w:rFonts w:hint="cs"/>
          <w:color w:val="000000"/>
          <w:rtl/>
        </w:rPr>
        <w:t>مفهوماً أن المصطلح "رخ</w:t>
      </w:r>
      <w:r w:rsidR="00BB601D">
        <w:rPr>
          <w:rFonts w:hint="cs"/>
          <w:color w:val="000000"/>
          <w:rtl/>
        </w:rPr>
        <w:t>ص</w:t>
      </w:r>
      <w:r w:rsidR="00E367CA">
        <w:rPr>
          <w:rFonts w:hint="cs"/>
          <w:color w:val="000000"/>
          <w:rtl/>
        </w:rPr>
        <w:t>ة</w:t>
      </w:r>
      <w:r w:rsidR="00BB601D">
        <w:rPr>
          <w:rFonts w:hint="cs"/>
          <w:color w:val="000000"/>
          <w:rtl/>
        </w:rPr>
        <w:t>"</w:t>
      </w:r>
      <w:r>
        <w:rPr>
          <w:rFonts w:hint="cs"/>
          <w:rtl/>
          <w:lang w:bidi="ar-LB"/>
        </w:rPr>
        <w:t xml:space="preserve"> </w:t>
      </w:r>
      <w:r w:rsidR="007D34D2">
        <w:rPr>
          <w:rFonts w:hint="cs"/>
          <w:rtl/>
          <w:lang w:bidi="ar-LB"/>
        </w:rPr>
        <w:t xml:space="preserve">الوارد </w:t>
      </w:r>
      <w:r w:rsidR="00BB601D">
        <w:rPr>
          <w:rFonts w:hint="cs"/>
          <w:rtl/>
          <w:lang w:bidi="ar-LB"/>
        </w:rPr>
        <w:t xml:space="preserve">أعلاه </w:t>
      </w:r>
      <w:r w:rsidR="00E367CA">
        <w:rPr>
          <w:rFonts w:hint="cs"/>
          <w:rtl/>
          <w:lang w:bidi="ar-LB"/>
        </w:rPr>
        <w:t xml:space="preserve">يفيد </w:t>
      </w:r>
      <w:r w:rsidR="00BB601D" w:rsidRPr="00E367CA">
        <w:rPr>
          <w:rFonts w:hint="cs"/>
          <w:rtl/>
          <w:lang w:bidi="ar-LB"/>
        </w:rPr>
        <w:t>بمعناه الواسع القبول أو التوص</w:t>
      </w:r>
      <w:r w:rsidR="009E1C3F" w:rsidRPr="00E367CA">
        <w:rPr>
          <w:rFonts w:hint="cs"/>
          <w:rtl/>
          <w:lang w:bidi="ar-LB"/>
        </w:rPr>
        <w:t>ّ</w:t>
      </w:r>
      <w:r w:rsidR="00BB601D" w:rsidRPr="00E367CA">
        <w:rPr>
          <w:rFonts w:hint="cs"/>
          <w:rtl/>
          <w:lang w:bidi="ar-LB"/>
        </w:rPr>
        <w:t>ل إلى اتفاق</w:t>
      </w:r>
      <w:r w:rsidR="00BB601D">
        <w:rPr>
          <w:rFonts w:hint="cs"/>
          <w:rtl/>
          <w:lang w:bidi="ar-LB"/>
        </w:rPr>
        <w:t>. ويعني ذلك أساساً أن استعمال الطيف يجب أن يكون مسموحاً علنياً.</w:t>
      </w:r>
    </w:p>
    <w:p w:rsidR="00605C07" w:rsidRDefault="00BB601D" w:rsidP="00BB601D">
      <w:pPr>
        <w:rPr>
          <w:rtl/>
          <w:lang w:bidi="ar-EG"/>
        </w:rPr>
      </w:pPr>
      <w:r>
        <w:rPr>
          <w:rFonts w:hint="cs"/>
          <w:rtl/>
          <w:lang w:bidi="ar-EG"/>
        </w:rPr>
        <w:t>ويمكن اعتبار إدارة الطيف مجموعة من الإجراءات والأدوات التنظيمية لإدارة مورد الطيف على مستوى الخدمة أو التطبيق الراديوي بهدف تقديم حلول تنظيمية لاستيعاب أنواع مختلفة من الاستعمال، وتلبية الطلب الجديد على الطيف مع</w:t>
      </w:r>
      <w:r w:rsidR="007D34D2">
        <w:rPr>
          <w:rFonts w:hint="cs"/>
          <w:rtl/>
          <w:lang w:bidi="ar-EG"/>
        </w:rPr>
        <w:t xml:space="preserve"> مراعاة الاستعمالات القائمة ولا</w:t>
      </w:r>
      <w:r w:rsidR="00A44E55">
        <w:rPr>
          <w:rFonts w:hint="eastAsia"/>
          <w:rtl/>
          <w:lang w:bidi="ar-EG"/>
        </w:rPr>
        <w:t> </w:t>
      </w:r>
      <w:r w:rsidR="007D34D2">
        <w:rPr>
          <w:rFonts w:hint="cs"/>
          <w:rtl/>
          <w:lang w:bidi="ar-EG"/>
        </w:rPr>
        <w:t>سيما في سياق تقاسم الطيف</w:t>
      </w:r>
      <w:r w:rsidR="00A44E55">
        <w:rPr>
          <w:rFonts w:hint="cs"/>
          <w:rtl/>
          <w:lang w:bidi="ar-EG"/>
        </w:rPr>
        <w:t>.</w:t>
      </w:r>
    </w:p>
    <w:p w:rsidR="00605C07" w:rsidRDefault="00605C07" w:rsidP="00205B6F">
      <w:pPr>
        <w:pStyle w:val="Heading2"/>
        <w:rPr>
          <w:rtl/>
        </w:rPr>
      </w:pPr>
      <w:bookmarkStart w:id="68" w:name="_Toc493846884"/>
      <w:r>
        <w:t>2.3</w:t>
      </w:r>
      <w:r>
        <w:rPr>
          <w:rtl/>
        </w:rPr>
        <w:tab/>
      </w:r>
      <w:r w:rsidR="007D34D2">
        <w:rPr>
          <w:rFonts w:hint="cs"/>
          <w:rtl/>
        </w:rPr>
        <w:t>نهج تقاسم الطيف</w:t>
      </w:r>
      <w:bookmarkEnd w:id="68"/>
    </w:p>
    <w:p w:rsidR="00605C07" w:rsidRDefault="00E367CA" w:rsidP="00354BEF">
      <w:pPr>
        <w:rPr>
          <w:rtl/>
          <w:lang w:bidi="ar-EG"/>
        </w:rPr>
      </w:pPr>
      <w:r>
        <w:rPr>
          <w:rFonts w:hint="cs"/>
          <w:rtl/>
          <w:lang w:bidi="ar-EG"/>
        </w:rPr>
        <w:t xml:space="preserve">يمكن أن يُفهم تقاسم الطيف على أنه </w:t>
      </w:r>
      <w:r w:rsidR="007D34D2">
        <w:rPr>
          <w:rFonts w:hint="cs"/>
          <w:rtl/>
          <w:lang w:bidi="ar-EG"/>
        </w:rPr>
        <w:t>است</w:t>
      </w:r>
      <w:r w:rsidR="00354BEF">
        <w:rPr>
          <w:rFonts w:hint="cs"/>
          <w:rtl/>
          <w:lang w:bidi="ar-EG"/>
        </w:rPr>
        <w:t>خدام</w:t>
      </w:r>
      <w:r w:rsidR="007D34D2">
        <w:rPr>
          <w:rFonts w:hint="cs"/>
          <w:rtl/>
          <w:lang w:bidi="ar-EG"/>
        </w:rPr>
        <w:t xml:space="preserve"> </w:t>
      </w:r>
      <w:r w:rsidR="00354BEF">
        <w:rPr>
          <w:rFonts w:hint="cs"/>
          <w:rtl/>
          <w:lang w:bidi="ar-EG"/>
        </w:rPr>
        <w:t>مورد الطيف من قبل أكثر من مستعمل، و/أو أكثر من خدمة، و/أو أكثر من تطبيق</w:t>
      </w:r>
      <w:r>
        <w:rPr>
          <w:rFonts w:hint="cs"/>
          <w:rtl/>
          <w:lang w:bidi="ar-EG"/>
        </w:rPr>
        <w:t>،</w:t>
      </w:r>
      <w:r w:rsidR="00A714BE">
        <w:rPr>
          <w:rFonts w:hint="cs"/>
          <w:rtl/>
          <w:lang w:bidi="ar-EG"/>
        </w:rPr>
        <w:t xml:space="preserve"> بطريقة يتم فيها تفادي التداخل.</w:t>
      </w:r>
    </w:p>
    <w:p w:rsidR="00605C07" w:rsidRDefault="009E1C3F" w:rsidP="009E1C3F">
      <w:pPr>
        <w:rPr>
          <w:rtl/>
          <w:lang w:bidi="ar-EG"/>
        </w:rPr>
      </w:pPr>
      <w:r>
        <w:rPr>
          <w:rFonts w:hint="cs"/>
          <w:rtl/>
          <w:lang w:bidi="ar-EG"/>
        </w:rPr>
        <w:t>وينطوي تقاسم الطيف</w:t>
      </w:r>
      <w:r w:rsidR="00354BEF">
        <w:rPr>
          <w:rFonts w:hint="cs"/>
          <w:rtl/>
          <w:lang w:bidi="ar-EG"/>
        </w:rPr>
        <w:t xml:space="preserve"> على إمكانات لتحقيق ما يلي:</w:t>
      </w:r>
    </w:p>
    <w:p w:rsidR="00605C07" w:rsidRDefault="00605C07" w:rsidP="00354BEF">
      <w:pPr>
        <w:pStyle w:val="enumlev1"/>
        <w:rPr>
          <w:rtl/>
        </w:rPr>
      </w:pPr>
      <w:r>
        <w:rPr>
          <w:rFonts w:hint="cs"/>
          <w:rtl/>
        </w:rPr>
        <w:t>-</w:t>
      </w:r>
      <w:r>
        <w:rPr>
          <w:rtl/>
        </w:rPr>
        <w:tab/>
      </w:r>
      <w:r w:rsidR="00354BEF">
        <w:rPr>
          <w:rFonts w:hint="cs"/>
          <w:rtl/>
        </w:rPr>
        <w:t>تحسين الفعالية وال</w:t>
      </w:r>
      <w:r w:rsidR="00F150A7">
        <w:rPr>
          <w:rFonts w:hint="cs"/>
          <w:rtl/>
        </w:rPr>
        <w:t>كفاءة الإجمالية لاستعمال الطيف؛</w:t>
      </w:r>
    </w:p>
    <w:p w:rsidR="00605C07" w:rsidRDefault="00605C07" w:rsidP="00354BEF">
      <w:pPr>
        <w:pStyle w:val="enumlev1"/>
        <w:rPr>
          <w:rtl/>
        </w:rPr>
      </w:pPr>
      <w:r>
        <w:rPr>
          <w:rFonts w:hint="cs"/>
          <w:rtl/>
        </w:rPr>
        <w:t>-</w:t>
      </w:r>
      <w:r>
        <w:rPr>
          <w:rFonts w:hint="cs"/>
          <w:rtl/>
        </w:rPr>
        <w:tab/>
      </w:r>
      <w:r w:rsidR="00354BEF">
        <w:rPr>
          <w:rFonts w:hint="cs"/>
          <w:rtl/>
        </w:rPr>
        <w:t>تحسين نوعية تقديم خدمات الاتصالات؛</w:t>
      </w:r>
    </w:p>
    <w:p w:rsidR="00605C07" w:rsidRDefault="00605C07" w:rsidP="00354BEF">
      <w:pPr>
        <w:pStyle w:val="enumlev1"/>
        <w:rPr>
          <w:rtl/>
        </w:rPr>
      </w:pPr>
      <w:r>
        <w:rPr>
          <w:rFonts w:hint="cs"/>
          <w:rtl/>
        </w:rPr>
        <w:t>-</w:t>
      </w:r>
      <w:r>
        <w:rPr>
          <w:rFonts w:hint="cs"/>
          <w:rtl/>
        </w:rPr>
        <w:tab/>
      </w:r>
      <w:r w:rsidR="00354BEF">
        <w:rPr>
          <w:rFonts w:hint="cs"/>
          <w:rtl/>
        </w:rPr>
        <w:t xml:space="preserve">تعزيز </w:t>
      </w:r>
      <w:proofErr w:type="spellStart"/>
      <w:r w:rsidR="00354BEF" w:rsidRPr="0079545D">
        <w:rPr>
          <w:rFonts w:hint="cs"/>
          <w:rtl/>
        </w:rPr>
        <w:t>الوفورات</w:t>
      </w:r>
      <w:proofErr w:type="spellEnd"/>
      <w:r w:rsidR="00354BEF" w:rsidRPr="0079545D">
        <w:rPr>
          <w:rFonts w:hint="cs"/>
          <w:rtl/>
        </w:rPr>
        <w:t xml:space="preserve"> في الحجم</w:t>
      </w:r>
      <w:r w:rsidR="00354BEF">
        <w:rPr>
          <w:rFonts w:hint="cs"/>
          <w:rtl/>
        </w:rPr>
        <w:t xml:space="preserve"> وتشجيع الاستثمارات؛</w:t>
      </w:r>
    </w:p>
    <w:p w:rsidR="00605C07" w:rsidRDefault="00605C07" w:rsidP="00354BEF">
      <w:pPr>
        <w:pStyle w:val="enumlev1"/>
        <w:rPr>
          <w:rtl/>
        </w:rPr>
      </w:pPr>
      <w:r>
        <w:rPr>
          <w:rFonts w:hint="cs"/>
          <w:rtl/>
        </w:rPr>
        <w:t>-</w:t>
      </w:r>
      <w:r>
        <w:rPr>
          <w:rFonts w:hint="cs"/>
          <w:rtl/>
        </w:rPr>
        <w:tab/>
      </w:r>
      <w:r w:rsidR="00354BEF">
        <w:rPr>
          <w:rFonts w:hint="cs"/>
          <w:rtl/>
        </w:rPr>
        <w:t xml:space="preserve">استغلال الأبعاد </w:t>
      </w:r>
      <w:r w:rsidR="0062374E">
        <w:rPr>
          <w:rFonts w:hint="cs"/>
          <w:rtl/>
        </w:rPr>
        <w:t>الزمنية والجغرافية بالسماح للمستعملين بالنفاذ إلى جزء معين من الطيف لفترة زمنية محد</w:t>
      </w:r>
      <w:r w:rsidR="00F150A7">
        <w:rPr>
          <w:rFonts w:hint="cs"/>
          <w:rtl/>
        </w:rPr>
        <w:t>دة أو في</w:t>
      </w:r>
      <w:r w:rsidR="00F150A7">
        <w:rPr>
          <w:rFonts w:hint="eastAsia"/>
          <w:rtl/>
        </w:rPr>
        <w:t> </w:t>
      </w:r>
      <w:r w:rsidR="00E367CA">
        <w:rPr>
          <w:rFonts w:hint="cs"/>
          <w:rtl/>
        </w:rPr>
        <w:t xml:space="preserve">منطقة محددة بهدف </w:t>
      </w:r>
      <w:r w:rsidR="00F150A7">
        <w:rPr>
          <w:rFonts w:hint="cs"/>
          <w:rtl/>
        </w:rPr>
        <w:t>زيادة استعمال الطيف.</w:t>
      </w:r>
    </w:p>
    <w:p w:rsidR="00605C07" w:rsidRDefault="00E107C4" w:rsidP="00E367CA">
      <w:pPr>
        <w:rPr>
          <w:rtl/>
          <w:lang w:bidi="ar-EG"/>
        </w:rPr>
      </w:pPr>
      <w:r>
        <w:rPr>
          <w:rFonts w:hint="cs"/>
          <w:rtl/>
          <w:lang w:bidi="ar-EG"/>
        </w:rPr>
        <w:t xml:space="preserve">ويمكن </w:t>
      </w:r>
      <w:r w:rsidR="00E367CA">
        <w:rPr>
          <w:rFonts w:hint="cs"/>
          <w:rtl/>
          <w:lang w:bidi="ar-EG"/>
        </w:rPr>
        <w:t>أن يتم</w:t>
      </w:r>
      <w:r>
        <w:rPr>
          <w:rFonts w:hint="cs"/>
          <w:rtl/>
          <w:lang w:bidi="ar-EG"/>
        </w:rPr>
        <w:t xml:space="preserve"> تقاسم الطيف في جميع المجالات الأربعة التالية: التردد والوق</w:t>
      </w:r>
      <w:r w:rsidR="00E367CA">
        <w:rPr>
          <w:rFonts w:hint="cs"/>
          <w:rtl/>
          <w:lang w:bidi="ar-EG"/>
        </w:rPr>
        <w:t xml:space="preserve">ت وفصل الإشارات والموقع. ويمكن </w:t>
      </w:r>
      <w:r>
        <w:rPr>
          <w:rFonts w:hint="cs"/>
          <w:rtl/>
          <w:lang w:bidi="ar-EG"/>
        </w:rPr>
        <w:t xml:space="preserve">أن </w:t>
      </w:r>
      <w:r w:rsidRPr="0079545D">
        <w:rPr>
          <w:rFonts w:hint="cs"/>
          <w:rtl/>
          <w:lang w:bidi="ar-EG"/>
        </w:rPr>
        <w:t>يؤخذ</w:t>
      </w:r>
      <w:r>
        <w:rPr>
          <w:rFonts w:hint="cs"/>
          <w:rtl/>
          <w:lang w:bidi="ar-EG"/>
        </w:rPr>
        <w:t xml:space="preserve"> كل واحد من هذه المجالات على حدة أو بصورة متبادلة من أجل تقييم فرصة </w:t>
      </w:r>
      <w:r w:rsidR="00E367CA">
        <w:rPr>
          <w:rFonts w:hint="cs"/>
          <w:rtl/>
          <w:lang w:bidi="ar-EG"/>
        </w:rPr>
        <w:t xml:space="preserve">تقاسم النفاذ إلى </w:t>
      </w:r>
      <w:r>
        <w:rPr>
          <w:rFonts w:hint="cs"/>
          <w:rtl/>
          <w:lang w:bidi="ar-EG"/>
        </w:rPr>
        <w:t>ال</w:t>
      </w:r>
      <w:r w:rsidR="00E367CA">
        <w:rPr>
          <w:rFonts w:hint="cs"/>
          <w:rtl/>
          <w:lang w:bidi="ar-EG"/>
        </w:rPr>
        <w:t>طيف</w:t>
      </w:r>
      <w:r w:rsidR="00A714BE">
        <w:rPr>
          <w:rFonts w:hint="cs"/>
          <w:rtl/>
          <w:lang w:bidi="ar-EG"/>
        </w:rPr>
        <w:t>.</w:t>
      </w:r>
    </w:p>
    <w:p w:rsidR="00605C07" w:rsidRDefault="00E107C4" w:rsidP="00605C07">
      <w:pPr>
        <w:rPr>
          <w:rtl/>
          <w:lang w:bidi="ar-EG"/>
        </w:rPr>
      </w:pPr>
      <w:r>
        <w:rPr>
          <w:rFonts w:hint="cs"/>
          <w:rtl/>
          <w:lang w:bidi="ar-EG"/>
        </w:rPr>
        <w:t>ويمكن تحقيق تقاسم النفاذ إلى الطيف بآليات تقنية أو بآليات تنظيمية. وينصب التركيز في هذا التقرير على الآليات التنظيمية.</w:t>
      </w:r>
    </w:p>
    <w:p w:rsidR="00605C07" w:rsidRDefault="00605C07" w:rsidP="00E107C4">
      <w:pPr>
        <w:pStyle w:val="Heading1"/>
        <w:rPr>
          <w:rtl/>
          <w:lang w:bidi="ar-EG"/>
        </w:rPr>
      </w:pPr>
      <w:bookmarkStart w:id="69" w:name="_Toc493846885"/>
      <w:r>
        <w:rPr>
          <w:lang w:bidi="ar-EG"/>
        </w:rPr>
        <w:lastRenderedPageBreak/>
        <w:t>4</w:t>
      </w:r>
      <w:r>
        <w:rPr>
          <w:rtl/>
          <w:lang w:bidi="ar-EG"/>
        </w:rPr>
        <w:tab/>
      </w:r>
      <w:r w:rsidR="00E107C4">
        <w:rPr>
          <w:rFonts w:hint="cs"/>
          <w:rtl/>
          <w:lang w:bidi="ar-EG"/>
        </w:rPr>
        <w:t>الأساليب التنظيمية لتحسين إدارة الطيف</w:t>
      </w:r>
      <w:bookmarkEnd w:id="69"/>
    </w:p>
    <w:p w:rsidR="00605C07" w:rsidRDefault="00605C07" w:rsidP="00205B6F">
      <w:pPr>
        <w:pStyle w:val="Heading2"/>
        <w:rPr>
          <w:rtl/>
        </w:rPr>
      </w:pPr>
      <w:bookmarkStart w:id="70" w:name="_Toc493846886"/>
      <w:r>
        <w:t>1.4</w:t>
      </w:r>
      <w:r>
        <w:rPr>
          <w:rtl/>
        </w:rPr>
        <w:tab/>
      </w:r>
      <w:r w:rsidR="00E107C4" w:rsidRPr="00231AC3">
        <w:rPr>
          <w:rFonts w:hint="cs"/>
          <w:rtl/>
        </w:rPr>
        <w:t>النفاذ المتقاسم المرخص</w:t>
      </w:r>
      <w:bookmarkEnd w:id="70"/>
    </w:p>
    <w:p w:rsidR="00605C07" w:rsidRPr="00996E51" w:rsidRDefault="00996E51" w:rsidP="005A2E5E">
      <w:pPr>
        <w:pStyle w:val="Headingb"/>
        <w:rPr>
          <w:rtl/>
        </w:rPr>
      </w:pPr>
      <w:r w:rsidRPr="00996E51">
        <w:rPr>
          <w:rFonts w:hint="cs"/>
          <w:rtl/>
        </w:rPr>
        <w:t>الوصف العام وإمكانية التطبيق</w:t>
      </w:r>
    </w:p>
    <w:p w:rsidR="00605C07" w:rsidRDefault="00996E51" w:rsidP="00996E51">
      <w:pPr>
        <w:rPr>
          <w:rtl/>
          <w:lang w:bidi="ar-LB"/>
        </w:rPr>
      </w:pPr>
      <w:r>
        <w:rPr>
          <w:rFonts w:hint="cs"/>
          <w:rtl/>
          <w:lang w:bidi="ar-EG"/>
        </w:rPr>
        <w:t xml:space="preserve">النفاذ المتقاسم المرخص </w:t>
      </w:r>
      <w:r>
        <w:rPr>
          <w:lang w:bidi="ar-EG"/>
        </w:rPr>
        <w:t>(LSA)</w:t>
      </w:r>
      <w:r>
        <w:rPr>
          <w:rFonts w:hint="cs"/>
          <w:rtl/>
          <w:lang w:bidi="ar-LB"/>
        </w:rPr>
        <w:t xml:space="preserve"> هو أداة تكميلية لإدارة الطيف تندرج في إطار "</w:t>
      </w:r>
      <w:r>
        <w:rPr>
          <w:color w:val="000000"/>
          <w:rtl/>
        </w:rPr>
        <w:t xml:space="preserve">نظام </w:t>
      </w:r>
      <w:r>
        <w:rPr>
          <w:rFonts w:hint="cs"/>
          <w:color w:val="000000"/>
          <w:rtl/>
        </w:rPr>
        <w:t>ال</w:t>
      </w:r>
      <w:r>
        <w:rPr>
          <w:color w:val="000000"/>
          <w:rtl/>
        </w:rPr>
        <w:t xml:space="preserve">ترخيص </w:t>
      </w:r>
      <w:r>
        <w:rPr>
          <w:rFonts w:hint="cs"/>
          <w:color w:val="000000"/>
          <w:rtl/>
        </w:rPr>
        <w:t>ال</w:t>
      </w:r>
      <w:r>
        <w:rPr>
          <w:color w:val="000000"/>
          <w:rtl/>
        </w:rPr>
        <w:t>فردي</w:t>
      </w:r>
      <w:r>
        <w:rPr>
          <w:rFonts w:hint="cs"/>
          <w:color w:val="000000"/>
          <w:rtl/>
        </w:rPr>
        <w:t>".</w:t>
      </w:r>
    </w:p>
    <w:p w:rsidR="00605C07" w:rsidRDefault="00E367CA" w:rsidP="00C41D75">
      <w:pPr>
        <w:rPr>
          <w:rtl/>
          <w:lang w:bidi="ar-EG"/>
        </w:rPr>
      </w:pPr>
      <w:r>
        <w:rPr>
          <w:rFonts w:hint="cs"/>
          <w:rtl/>
          <w:lang w:bidi="ar-LB"/>
        </w:rPr>
        <w:t>و</w:t>
      </w:r>
      <w:r w:rsidR="00996E51">
        <w:rPr>
          <w:rFonts w:hint="cs"/>
          <w:rtl/>
          <w:lang w:bidi="ar-EG"/>
        </w:rPr>
        <w:t>يسه</w:t>
      </w:r>
      <w:r>
        <w:rPr>
          <w:rFonts w:hint="cs"/>
          <w:rtl/>
          <w:lang w:bidi="ar-EG"/>
        </w:rPr>
        <w:t>ّ</w:t>
      </w:r>
      <w:r w:rsidR="00996E51">
        <w:rPr>
          <w:rFonts w:hint="cs"/>
          <w:rtl/>
          <w:lang w:bidi="ar-EG"/>
        </w:rPr>
        <w:t>ل النفاذ المتقاسم المرخص إ</w:t>
      </w:r>
      <w:r>
        <w:rPr>
          <w:rFonts w:hint="cs"/>
          <w:rtl/>
          <w:lang w:bidi="ar-EG"/>
        </w:rPr>
        <w:t>دخ</w:t>
      </w:r>
      <w:r w:rsidR="00C41D75">
        <w:rPr>
          <w:rFonts w:hint="cs"/>
          <w:rtl/>
          <w:lang w:bidi="ar-EG"/>
        </w:rPr>
        <w:t>ا</w:t>
      </w:r>
      <w:r>
        <w:rPr>
          <w:rFonts w:hint="cs"/>
          <w:rtl/>
          <w:lang w:bidi="ar-EG"/>
        </w:rPr>
        <w:t>ل</w:t>
      </w:r>
      <w:r w:rsidR="00996E51">
        <w:rPr>
          <w:rFonts w:hint="cs"/>
          <w:rtl/>
          <w:lang w:bidi="ar-EG"/>
        </w:rPr>
        <w:t xml:space="preserve"> مستعملين جدد</w:t>
      </w:r>
      <w:r w:rsidR="00C41D75">
        <w:rPr>
          <w:rFonts w:hint="cs"/>
          <w:rtl/>
          <w:lang w:bidi="ar-EG"/>
        </w:rPr>
        <w:t xml:space="preserve">، يطلق عليهم اسم </w:t>
      </w:r>
      <w:r w:rsidR="00C41D75">
        <w:rPr>
          <w:color w:val="000000"/>
          <w:rtl/>
        </w:rPr>
        <w:t>حا</w:t>
      </w:r>
      <w:r w:rsidR="00C41D75">
        <w:rPr>
          <w:rFonts w:hint="cs"/>
          <w:color w:val="000000"/>
          <w:rtl/>
        </w:rPr>
        <w:t xml:space="preserve">ملي </w:t>
      </w:r>
      <w:r w:rsidR="00C41D75">
        <w:rPr>
          <w:color w:val="000000"/>
          <w:rtl/>
        </w:rPr>
        <w:t>تراخيص النفاذ المتقاسم</w:t>
      </w:r>
      <w:r w:rsidR="00C41D75">
        <w:rPr>
          <w:rFonts w:hint="cs"/>
          <w:color w:val="000000"/>
          <w:rtl/>
        </w:rPr>
        <w:t xml:space="preserve"> المرخص،</w:t>
      </w:r>
      <w:r w:rsidR="00996E51">
        <w:rPr>
          <w:rFonts w:hint="cs"/>
          <w:rtl/>
          <w:lang w:bidi="ar-EG"/>
        </w:rPr>
        <w:t xml:space="preserve"> </w:t>
      </w:r>
      <w:r>
        <w:rPr>
          <w:rFonts w:hint="cs"/>
          <w:rtl/>
          <w:lang w:bidi="ar-EG"/>
        </w:rPr>
        <w:t>إلى</w:t>
      </w:r>
      <w:r w:rsidR="00C41D75">
        <w:rPr>
          <w:rFonts w:hint="cs"/>
          <w:rtl/>
          <w:lang w:bidi="ar-EG"/>
        </w:rPr>
        <w:t xml:space="preserve"> نطاق التردد</w:t>
      </w:r>
      <w:r w:rsidR="00EC0AE9">
        <w:rPr>
          <w:rFonts w:hint="cs"/>
          <w:rtl/>
          <w:lang w:bidi="ar-EG"/>
        </w:rPr>
        <w:t>،</w:t>
      </w:r>
      <w:r w:rsidR="00996E51">
        <w:rPr>
          <w:rFonts w:hint="cs"/>
          <w:color w:val="000000"/>
          <w:rtl/>
        </w:rPr>
        <w:t xml:space="preserve"> مع الحفاظ في الوقت نفسه</w:t>
      </w:r>
      <w:r w:rsidR="00996E51">
        <w:rPr>
          <w:color w:val="000000"/>
          <w:rtl/>
        </w:rPr>
        <w:t xml:space="preserve"> </w:t>
      </w:r>
      <w:r w:rsidR="00EC0AE9">
        <w:rPr>
          <w:rFonts w:hint="cs"/>
          <w:color w:val="000000"/>
          <w:rtl/>
        </w:rPr>
        <w:t>على الخدمات ال</w:t>
      </w:r>
      <w:r w:rsidR="00C41D75">
        <w:rPr>
          <w:rFonts w:hint="cs"/>
          <w:color w:val="000000"/>
          <w:rtl/>
        </w:rPr>
        <w:t>قائمة</w:t>
      </w:r>
      <w:r w:rsidR="00EC0AE9">
        <w:rPr>
          <w:rFonts w:hint="cs"/>
          <w:color w:val="000000"/>
          <w:rtl/>
        </w:rPr>
        <w:t xml:space="preserve"> في النطاق.</w:t>
      </w:r>
    </w:p>
    <w:p w:rsidR="00EC0AE9" w:rsidRDefault="00EC0AE9" w:rsidP="001B1C64">
      <w:pPr>
        <w:rPr>
          <w:rtl/>
          <w:lang w:bidi="ar-EG"/>
        </w:rPr>
      </w:pPr>
      <w:r>
        <w:rPr>
          <w:color w:val="000000"/>
          <w:rtl/>
        </w:rPr>
        <w:t xml:space="preserve">ويهدف النفاذ </w:t>
      </w:r>
      <w:r w:rsidR="00C41D75">
        <w:rPr>
          <w:rFonts w:hint="cs"/>
          <w:rtl/>
          <w:lang w:bidi="ar-EG"/>
        </w:rPr>
        <w:t xml:space="preserve">المتقاسم المرخص </w:t>
      </w:r>
      <w:r w:rsidR="00C41D75">
        <w:rPr>
          <w:lang w:bidi="ar-EG"/>
        </w:rPr>
        <w:t>(LSA)</w:t>
      </w:r>
      <w:r>
        <w:rPr>
          <w:color w:val="000000"/>
          <w:rtl/>
        </w:rPr>
        <w:t xml:space="preserve"> إلى </w:t>
      </w:r>
      <w:r>
        <w:rPr>
          <w:rFonts w:hint="cs"/>
          <w:color w:val="000000"/>
          <w:rtl/>
        </w:rPr>
        <w:t>ك</w:t>
      </w:r>
      <w:r>
        <w:rPr>
          <w:color w:val="000000"/>
          <w:rtl/>
        </w:rPr>
        <w:t>فالة مستوى معين من الضمان فيما</w:t>
      </w:r>
      <w:r w:rsidR="001B1C64">
        <w:rPr>
          <w:rFonts w:hint="cs"/>
          <w:color w:val="000000"/>
          <w:rtl/>
        </w:rPr>
        <w:t> </w:t>
      </w:r>
      <w:r>
        <w:rPr>
          <w:color w:val="000000"/>
          <w:rtl/>
        </w:rPr>
        <w:t>يتعلق بالنفاذ إلى الطيف والحماية من التداخلات الضارة لكل من الخدمة (الخدمات) القائمة وحا</w:t>
      </w:r>
      <w:r w:rsidR="0015166B">
        <w:rPr>
          <w:rFonts w:hint="cs"/>
          <w:color w:val="000000"/>
          <w:rtl/>
        </w:rPr>
        <w:t>ملي</w:t>
      </w:r>
      <w:r>
        <w:rPr>
          <w:color w:val="000000"/>
          <w:rtl/>
        </w:rPr>
        <w:t xml:space="preserve"> تراخيص هذا النمط من النفاذ، مما يمك</w:t>
      </w:r>
      <w:r w:rsidR="00C41D75">
        <w:rPr>
          <w:rFonts w:hint="cs"/>
          <w:color w:val="000000"/>
          <w:rtl/>
        </w:rPr>
        <w:t>ّ</w:t>
      </w:r>
      <w:r>
        <w:rPr>
          <w:color w:val="000000"/>
          <w:rtl/>
        </w:rPr>
        <w:t>نهم م</w:t>
      </w:r>
      <w:r w:rsidR="00C41D75">
        <w:rPr>
          <w:color w:val="000000"/>
          <w:rtl/>
        </w:rPr>
        <w:t xml:space="preserve">ن توفير مستوى قابل للتنبؤ به </w:t>
      </w:r>
      <w:r w:rsidR="00C41D75">
        <w:rPr>
          <w:rFonts w:hint="cs"/>
          <w:color w:val="000000"/>
          <w:rtl/>
        </w:rPr>
        <w:t>ل</w:t>
      </w:r>
      <w:r>
        <w:rPr>
          <w:color w:val="000000"/>
          <w:rtl/>
        </w:rPr>
        <w:t>جودة</w:t>
      </w:r>
      <w:r w:rsidR="00F150A7">
        <w:rPr>
          <w:rFonts w:hint="cs"/>
          <w:color w:val="000000"/>
          <w:rtl/>
        </w:rPr>
        <w:t> </w:t>
      </w:r>
      <w:r>
        <w:rPr>
          <w:color w:val="000000"/>
          <w:rtl/>
        </w:rPr>
        <w:t>الخدمة</w:t>
      </w:r>
      <w:r>
        <w:rPr>
          <w:rFonts w:hint="cs"/>
          <w:color w:val="000000"/>
          <w:rtl/>
        </w:rPr>
        <w:t>.</w:t>
      </w:r>
    </w:p>
    <w:p w:rsidR="00605C07" w:rsidRDefault="00605C07" w:rsidP="00431E6A">
      <w:pPr>
        <w:rPr>
          <w:rtl/>
          <w:lang w:bidi="ar-EG"/>
        </w:rPr>
      </w:pPr>
      <w:r>
        <w:rPr>
          <w:rFonts w:hint="cs"/>
          <w:rtl/>
          <w:lang w:bidi="ar-EG"/>
        </w:rPr>
        <w:t>ويستبعد النفاذ المتقاسم المرخص مفاهيم من قبيل "النفاذ الانتهازي إلى الطيف" أو "الاستعمال الثانوي" أو "الخدمة الثانوية" حيث لا</w:t>
      </w:r>
      <w:r w:rsidR="00431E6A">
        <w:rPr>
          <w:rFonts w:hint="eastAsia"/>
          <w:rtl/>
          <w:lang w:bidi="ar-EG"/>
        </w:rPr>
        <w:t> </w:t>
      </w:r>
      <w:r>
        <w:rPr>
          <w:rFonts w:hint="cs"/>
          <w:rtl/>
          <w:lang w:bidi="ar-EG"/>
        </w:rPr>
        <w:t xml:space="preserve">يتمتع مقدم الطلب بالحماية من </w:t>
      </w:r>
      <w:r w:rsidRPr="00EC0AE9">
        <w:rPr>
          <w:rFonts w:hint="cs"/>
          <w:rtl/>
          <w:lang w:bidi="ar-EG"/>
        </w:rPr>
        <w:t>المستعمل</w:t>
      </w:r>
      <w:r w:rsidRPr="00EC0AE9">
        <w:rPr>
          <w:rFonts w:hint="eastAsia"/>
          <w:rtl/>
          <w:lang w:bidi="ar-EG"/>
        </w:rPr>
        <w:t> </w:t>
      </w:r>
      <w:r w:rsidRPr="00EC0AE9">
        <w:rPr>
          <w:rFonts w:hint="cs"/>
          <w:rtl/>
          <w:lang w:bidi="ar-EG"/>
        </w:rPr>
        <w:t>الأولي</w:t>
      </w:r>
      <w:r>
        <w:rPr>
          <w:rFonts w:hint="cs"/>
          <w:rtl/>
          <w:lang w:bidi="ar-EG"/>
        </w:rPr>
        <w:t>.</w:t>
      </w:r>
    </w:p>
    <w:p w:rsidR="00605C07" w:rsidRDefault="00C41D75" w:rsidP="0015166B">
      <w:pPr>
        <w:rPr>
          <w:rtl/>
          <w:lang w:bidi="ar-EG"/>
        </w:rPr>
      </w:pPr>
      <w:r>
        <w:rPr>
          <w:rFonts w:hint="cs"/>
          <w:rtl/>
          <w:lang w:bidi="ar-EG"/>
        </w:rPr>
        <w:t>و</w:t>
      </w:r>
      <w:r w:rsidR="00EC0AE9">
        <w:rPr>
          <w:rFonts w:hint="cs"/>
          <w:rtl/>
          <w:lang w:bidi="ar-EG"/>
        </w:rPr>
        <w:t>يشغ</w:t>
      </w:r>
      <w:r w:rsidR="005536FA">
        <w:rPr>
          <w:rFonts w:hint="cs"/>
          <w:rtl/>
          <w:lang w:bidi="ar-EG"/>
        </w:rPr>
        <w:t>ّ</w:t>
      </w:r>
      <w:r w:rsidR="00EC0AE9">
        <w:rPr>
          <w:rFonts w:hint="cs"/>
          <w:rtl/>
          <w:lang w:bidi="ar-EG"/>
        </w:rPr>
        <w:t xml:space="preserve">ل </w:t>
      </w:r>
      <w:r w:rsidR="00EC0AE9">
        <w:rPr>
          <w:color w:val="000000"/>
          <w:rtl/>
        </w:rPr>
        <w:t>حا</w:t>
      </w:r>
      <w:r w:rsidR="0015166B">
        <w:rPr>
          <w:rFonts w:hint="cs"/>
          <w:color w:val="000000"/>
          <w:rtl/>
        </w:rPr>
        <w:t>ملو</w:t>
      </w:r>
      <w:r w:rsidR="00EC0AE9">
        <w:rPr>
          <w:rFonts w:hint="cs"/>
          <w:color w:val="000000"/>
          <w:rtl/>
        </w:rPr>
        <w:t xml:space="preserve"> </w:t>
      </w:r>
      <w:r w:rsidR="00EC0AE9">
        <w:rPr>
          <w:color w:val="000000"/>
          <w:rtl/>
        </w:rPr>
        <w:t xml:space="preserve">تراخيص النفاذ </w:t>
      </w:r>
      <w:r w:rsidR="0015166B">
        <w:rPr>
          <w:color w:val="000000"/>
        </w:rPr>
        <w:t>LSA</w:t>
      </w:r>
      <w:r w:rsidR="00EC0AE9">
        <w:rPr>
          <w:rFonts w:hint="cs"/>
          <w:color w:val="000000"/>
          <w:rtl/>
        </w:rPr>
        <w:t xml:space="preserve"> وشركات التشغيل القائمة تطبيقات مختلفة ويخضعون لقيود تنظيمي</w:t>
      </w:r>
      <w:r>
        <w:rPr>
          <w:rFonts w:hint="cs"/>
          <w:color w:val="000000"/>
          <w:rtl/>
        </w:rPr>
        <w:t>ة مختلفة. وسيكون لكل منهم نفاذ فردي حصري</w:t>
      </w:r>
      <w:r w:rsidR="00EC0AE9">
        <w:rPr>
          <w:rFonts w:hint="cs"/>
          <w:color w:val="000000"/>
          <w:rtl/>
        </w:rPr>
        <w:t xml:space="preserve"> إلى جزء من الطيف في موقع ووقت معينين.</w:t>
      </w:r>
    </w:p>
    <w:p w:rsidR="00605C07" w:rsidRDefault="005536FA" w:rsidP="00605C07">
      <w:pPr>
        <w:pStyle w:val="HeadingI"/>
        <w:rPr>
          <w:rtl/>
          <w:lang w:bidi="ar-EG"/>
        </w:rPr>
      </w:pPr>
      <w:r>
        <w:rPr>
          <w:rFonts w:hint="cs"/>
          <w:rtl/>
          <w:lang w:bidi="ar-EG"/>
        </w:rPr>
        <w:t>إطار التقاسم</w:t>
      </w:r>
    </w:p>
    <w:p w:rsidR="00605C07" w:rsidRDefault="005536FA" w:rsidP="00605C07">
      <w:pPr>
        <w:rPr>
          <w:rtl/>
          <w:lang w:bidi="ar-EG"/>
        </w:rPr>
      </w:pPr>
      <w:r>
        <w:rPr>
          <w:rFonts w:hint="cs"/>
          <w:rtl/>
          <w:lang w:bidi="ar-EG"/>
        </w:rPr>
        <w:t xml:space="preserve">يتوقف تنفيذ النفاذ المتقاسم المرخص على مفهوم "إطار التقاسم" الذي يقع على عاتق </w:t>
      </w:r>
      <w:r w:rsidR="001A48BD" w:rsidRPr="00AF23C5">
        <w:rPr>
          <w:rFonts w:hint="cs"/>
          <w:rtl/>
          <w:lang w:bidi="ar-EG"/>
        </w:rPr>
        <w:t>الإدارة/</w:t>
      </w:r>
      <w:r w:rsidRPr="00AF23C5">
        <w:rPr>
          <w:rFonts w:hint="cs"/>
          <w:rtl/>
          <w:lang w:bidi="ar-EG"/>
        </w:rPr>
        <w:t>هيئة التنظيم الوطنية</w:t>
      </w:r>
      <w:r>
        <w:rPr>
          <w:rFonts w:hint="cs"/>
          <w:rtl/>
          <w:lang w:bidi="ar-EG"/>
        </w:rPr>
        <w:t xml:space="preserve">. ويتطلب إعداده مشاركة </w:t>
      </w:r>
      <w:r w:rsidRPr="00380821">
        <w:rPr>
          <w:rFonts w:hint="cs"/>
          <w:rtl/>
          <w:lang w:bidi="ar-EG"/>
        </w:rPr>
        <w:t>جميع أصحاب المصلحة</w:t>
      </w:r>
      <w:r w:rsidR="00380821">
        <w:rPr>
          <w:rFonts w:hint="cs"/>
          <w:rtl/>
          <w:lang w:bidi="ar-EG"/>
        </w:rPr>
        <w:t xml:space="preserve"> </w:t>
      </w:r>
      <w:r w:rsidR="00380821" w:rsidRPr="0079545D">
        <w:rPr>
          <w:rFonts w:hint="cs"/>
          <w:rtl/>
          <w:lang w:bidi="ar-EG"/>
        </w:rPr>
        <w:t>ذوي الصلة</w:t>
      </w:r>
      <w:r>
        <w:rPr>
          <w:rFonts w:hint="cs"/>
          <w:rtl/>
          <w:lang w:bidi="ar-EG"/>
        </w:rPr>
        <w:t>.</w:t>
      </w:r>
    </w:p>
    <w:p w:rsidR="005536FA" w:rsidRDefault="005536FA" w:rsidP="004F7899">
      <w:pPr>
        <w:rPr>
          <w:rtl/>
          <w:lang w:bidi="ar-EG"/>
        </w:rPr>
      </w:pPr>
      <w:r>
        <w:rPr>
          <w:rFonts w:hint="cs"/>
          <w:rtl/>
          <w:lang w:bidi="ar-EG"/>
        </w:rPr>
        <w:t xml:space="preserve">ويمكن أن يفهم "إطار التقاسم" كمجموعة من قواعد أو شروط التوافق التي تجسد </w:t>
      </w:r>
      <w:r w:rsidR="00C41D75">
        <w:rPr>
          <w:rFonts w:hint="cs"/>
          <w:rtl/>
          <w:lang w:bidi="ar-EG"/>
        </w:rPr>
        <w:t>ال</w:t>
      </w:r>
      <w:r w:rsidR="00E06889">
        <w:rPr>
          <w:rFonts w:hint="cs"/>
          <w:rtl/>
          <w:lang w:bidi="ar-EG"/>
        </w:rPr>
        <w:t>تغير</w:t>
      </w:r>
      <w:r w:rsidR="00CF06B9">
        <w:rPr>
          <w:rFonts w:hint="cs"/>
          <w:rtl/>
          <w:lang w:bidi="ar-EG"/>
        </w:rPr>
        <w:t>، إ</w:t>
      </w:r>
      <w:r w:rsidR="00C41D75">
        <w:rPr>
          <w:rFonts w:hint="cs"/>
          <w:rtl/>
          <w:lang w:bidi="ar-EG"/>
        </w:rPr>
        <w:t>ن وجد،</w:t>
      </w:r>
      <w:r w:rsidR="00E06889">
        <w:rPr>
          <w:rFonts w:hint="cs"/>
          <w:rtl/>
          <w:lang w:bidi="ar-EG"/>
        </w:rPr>
        <w:t xml:space="preserve"> </w:t>
      </w:r>
      <w:r w:rsidR="004F7899">
        <w:rPr>
          <w:rFonts w:hint="cs"/>
          <w:rtl/>
          <w:lang w:bidi="ar-EG"/>
        </w:rPr>
        <w:t>الذي يطرأ على</w:t>
      </w:r>
      <w:r w:rsidR="00C41D75">
        <w:rPr>
          <w:rFonts w:hint="cs"/>
          <w:rtl/>
          <w:lang w:bidi="ar-EG"/>
        </w:rPr>
        <w:t xml:space="preserve"> </w:t>
      </w:r>
      <w:r>
        <w:rPr>
          <w:rFonts w:hint="cs"/>
          <w:rtl/>
          <w:lang w:bidi="ar-EG"/>
        </w:rPr>
        <w:t xml:space="preserve">حقوق </w:t>
      </w:r>
      <w:r>
        <w:rPr>
          <w:rFonts w:hint="cs"/>
          <w:color w:val="000000"/>
          <w:rtl/>
        </w:rPr>
        <w:t>شركات التشغيل القائمة</w:t>
      </w:r>
      <w:r w:rsidR="00C41D75">
        <w:rPr>
          <w:rFonts w:hint="cs"/>
          <w:color w:val="000000"/>
          <w:rtl/>
        </w:rPr>
        <w:t xml:space="preserve"> في </w:t>
      </w:r>
      <w:r w:rsidR="00C41D75">
        <w:rPr>
          <w:rFonts w:hint="cs"/>
          <w:rtl/>
          <w:lang w:bidi="ar-EG"/>
        </w:rPr>
        <w:t>استعمال الطيف</w:t>
      </w:r>
      <w:r w:rsidR="00E06889">
        <w:rPr>
          <w:rFonts w:hint="cs"/>
          <w:rtl/>
          <w:lang w:bidi="ar-EG"/>
        </w:rPr>
        <w:t xml:space="preserve">، </w:t>
      </w:r>
      <w:r>
        <w:rPr>
          <w:rFonts w:hint="cs"/>
          <w:color w:val="000000"/>
          <w:rtl/>
        </w:rPr>
        <w:t xml:space="preserve">وتحدد الشروط التقنية والتشغيلية المقابلة التي يمكن </w:t>
      </w:r>
      <w:r w:rsidR="00E06889">
        <w:rPr>
          <w:rFonts w:hint="cs"/>
          <w:color w:val="000000"/>
          <w:rtl/>
        </w:rPr>
        <w:t>إتاحتها للاستعمال البديل للطيف</w:t>
      </w:r>
      <w:r w:rsidR="00431E6A">
        <w:rPr>
          <w:rFonts w:hint="cs"/>
          <w:color w:val="000000"/>
          <w:rtl/>
        </w:rPr>
        <w:t xml:space="preserve"> في</w:t>
      </w:r>
      <w:r w:rsidR="00431E6A">
        <w:rPr>
          <w:rFonts w:hint="eastAsia"/>
          <w:color w:val="000000"/>
          <w:rtl/>
        </w:rPr>
        <w:t> </w:t>
      </w:r>
      <w:r w:rsidR="00E06889">
        <w:rPr>
          <w:rFonts w:hint="cs"/>
          <w:color w:val="000000"/>
          <w:rtl/>
        </w:rPr>
        <w:t xml:space="preserve">إطار </w:t>
      </w:r>
      <w:r w:rsidR="00E06889">
        <w:rPr>
          <w:rFonts w:hint="cs"/>
          <w:rtl/>
          <w:lang w:bidi="ar-EG"/>
        </w:rPr>
        <w:t>النفاذ المتقاسم المرخص.</w:t>
      </w:r>
    </w:p>
    <w:p w:rsidR="00605C07" w:rsidRPr="00E06889" w:rsidRDefault="00E06889" w:rsidP="00E06889">
      <w:pPr>
        <w:rPr>
          <w:i/>
          <w:iCs/>
          <w:rtl/>
          <w:lang w:bidi="ar-EG"/>
        </w:rPr>
      </w:pPr>
      <w:r w:rsidRPr="00E06889">
        <w:rPr>
          <w:rFonts w:hint="cs"/>
          <w:i/>
          <w:iCs/>
          <w:rtl/>
          <w:lang w:bidi="ar-EG"/>
        </w:rPr>
        <w:t>توزيع الترددات</w:t>
      </w:r>
    </w:p>
    <w:p w:rsidR="00605C07" w:rsidRDefault="00E06889" w:rsidP="00E06889">
      <w:pPr>
        <w:rPr>
          <w:rtl/>
          <w:lang w:bidi="ar-EG"/>
        </w:rPr>
      </w:pPr>
      <w:r>
        <w:rPr>
          <w:rFonts w:hint="cs"/>
          <w:rtl/>
          <w:lang w:bidi="ar-EG"/>
        </w:rPr>
        <w:t>يؤثر النفاذ المتقاسم المرخص ع</w:t>
      </w:r>
      <w:r w:rsidR="00C41D75">
        <w:rPr>
          <w:rFonts w:hint="cs"/>
          <w:rtl/>
          <w:lang w:bidi="ar-EG"/>
        </w:rPr>
        <w:t xml:space="preserve">لى التوزيع الوطني </w:t>
      </w:r>
      <w:r w:rsidR="00C41D75" w:rsidRPr="0079545D">
        <w:rPr>
          <w:rFonts w:hint="cs"/>
          <w:rtl/>
          <w:lang w:bidi="ar-EG"/>
        </w:rPr>
        <w:t>لنطاق التردد</w:t>
      </w:r>
      <w:r>
        <w:rPr>
          <w:rFonts w:hint="cs"/>
          <w:rtl/>
          <w:lang w:bidi="ar-EG"/>
        </w:rPr>
        <w:t>، الذي يعتبر قراراً سيادياً بشأن تخصيص هذا المورد العام.</w:t>
      </w:r>
    </w:p>
    <w:p w:rsidR="00605C07" w:rsidRDefault="00E06889" w:rsidP="001A48BD">
      <w:pPr>
        <w:rPr>
          <w:rtl/>
          <w:lang w:bidi="ar-EG"/>
        </w:rPr>
      </w:pPr>
      <w:r>
        <w:rPr>
          <w:rFonts w:hint="cs"/>
          <w:rtl/>
          <w:lang w:bidi="ar-EG"/>
        </w:rPr>
        <w:t>وتحدد الإدارات الوطنية التطبيقات القائمة التي ي</w:t>
      </w:r>
      <w:r w:rsidR="001A48BD">
        <w:rPr>
          <w:rFonts w:hint="cs"/>
          <w:rtl/>
          <w:lang w:bidi="ar-EG"/>
        </w:rPr>
        <w:t>نبغي</w:t>
      </w:r>
      <w:r>
        <w:rPr>
          <w:rFonts w:hint="cs"/>
          <w:rtl/>
          <w:lang w:bidi="ar-EG"/>
        </w:rPr>
        <w:t xml:space="preserve"> اعتبارها </w:t>
      </w:r>
      <w:r w:rsidRPr="0079545D">
        <w:rPr>
          <w:rFonts w:hint="cs"/>
          <w:rtl/>
          <w:lang w:bidi="ar-EG"/>
        </w:rPr>
        <w:t xml:space="preserve">استعمالات </w:t>
      </w:r>
      <w:r w:rsidR="001A48BD" w:rsidRPr="0079545D">
        <w:rPr>
          <w:rFonts w:hint="cs"/>
          <w:rtl/>
          <w:lang w:bidi="ar-EG"/>
        </w:rPr>
        <w:t>تقليدية</w:t>
      </w:r>
      <w:r>
        <w:rPr>
          <w:rFonts w:hint="cs"/>
          <w:rtl/>
          <w:lang w:bidi="ar-EG"/>
        </w:rPr>
        <w:t xml:space="preserve"> </w:t>
      </w:r>
      <w:r w:rsidR="001A48BD">
        <w:rPr>
          <w:rFonts w:hint="cs"/>
          <w:rtl/>
          <w:lang w:bidi="ar-EG"/>
        </w:rPr>
        <w:t>ضمن</w:t>
      </w:r>
      <w:r>
        <w:rPr>
          <w:rFonts w:hint="cs"/>
          <w:rtl/>
          <w:lang w:bidi="ar-EG"/>
        </w:rPr>
        <w:t xml:space="preserve"> إطار التقاسم والحفاظ عليها</w:t>
      </w:r>
      <w:r w:rsidR="001A48BD">
        <w:rPr>
          <w:rFonts w:hint="cs"/>
          <w:rtl/>
          <w:lang w:bidi="ar-EG"/>
        </w:rPr>
        <w:t xml:space="preserve"> على المدى الطويل وفقاً لأهداف السياسة الوطنية، مع مراعاة الالتزامات الدولية والتقييدات الأخرى ذات الصلة بأوضاع إقليمية محددة.</w:t>
      </w:r>
    </w:p>
    <w:p w:rsidR="00605C07" w:rsidRDefault="001A48BD" w:rsidP="001A48BD">
      <w:pPr>
        <w:pStyle w:val="HeadingI"/>
        <w:rPr>
          <w:rtl/>
          <w:lang w:bidi="ar-EG"/>
        </w:rPr>
      </w:pPr>
      <w:r>
        <w:rPr>
          <w:rFonts w:hint="cs"/>
          <w:rtl/>
          <w:lang w:bidi="ar-EG"/>
        </w:rPr>
        <w:t>عملية الترخيص</w:t>
      </w:r>
    </w:p>
    <w:p w:rsidR="00605C07" w:rsidRDefault="001A48BD" w:rsidP="0015166B">
      <w:pPr>
        <w:rPr>
          <w:rtl/>
          <w:lang w:bidi="ar-EG"/>
        </w:rPr>
      </w:pPr>
      <w:r>
        <w:rPr>
          <w:rFonts w:hint="cs"/>
          <w:rtl/>
          <w:lang w:bidi="ar-EG"/>
        </w:rPr>
        <w:t>ت</w:t>
      </w:r>
      <w:r w:rsidR="00827515">
        <w:rPr>
          <w:rFonts w:hint="cs"/>
          <w:rtl/>
          <w:lang w:bidi="ar-EG"/>
        </w:rPr>
        <w:t>حدد</w:t>
      </w:r>
      <w:r>
        <w:rPr>
          <w:rFonts w:hint="cs"/>
          <w:rtl/>
          <w:lang w:bidi="ar-EG"/>
        </w:rPr>
        <w:t xml:space="preserve"> الإدارة/هيئة التنظيم الوطنية عملية الترخيص بهدف </w:t>
      </w:r>
      <w:r w:rsidR="00827515">
        <w:rPr>
          <w:rFonts w:hint="cs"/>
          <w:rtl/>
          <w:lang w:bidi="ar-EG"/>
        </w:rPr>
        <w:t xml:space="preserve">إيصال حقوق فردية، </w:t>
      </w:r>
      <w:r w:rsidR="00827515">
        <w:rPr>
          <w:color w:val="000000"/>
          <w:rtl/>
        </w:rPr>
        <w:t>ب</w:t>
      </w:r>
      <w:r w:rsidR="00827515">
        <w:rPr>
          <w:rFonts w:hint="cs"/>
          <w:color w:val="000000"/>
          <w:rtl/>
        </w:rPr>
        <w:t>طريقة</w:t>
      </w:r>
      <w:r w:rsidR="00827515">
        <w:rPr>
          <w:color w:val="000000"/>
          <w:rtl/>
        </w:rPr>
        <w:t xml:space="preserve"> </w:t>
      </w:r>
      <w:r w:rsidR="00827515">
        <w:rPr>
          <w:rFonts w:hint="cs"/>
          <w:color w:val="000000"/>
          <w:rtl/>
        </w:rPr>
        <w:t>عادلة و</w:t>
      </w:r>
      <w:r w:rsidR="00827515">
        <w:rPr>
          <w:color w:val="000000"/>
          <w:rtl/>
        </w:rPr>
        <w:t>شفاف</w:t>
      </w:r>
      <w:r w:rsidR="00827515">
        <w:rPr>
          <w:rFonts w:hint="cs"/>
          <w:color w:val="000000"/>
          <w:rtl/>
        </w:rPr>
        <w:t>ة</w:t>
      </w:r>
      <w:r w:rsidR="00827515">
        <w:rPr>
          <w:color w:val="000000"/>
          <w:rtl/>
        </w:rPr>
        <w:t xml:space="preserve"> وغير تمييزي</w:t>
      </w:r>
      <w:r w:rsidR="00827515">
        <w:rPr>
          <w:rFonts w:hint="cs"/>
          <w:color w:val="000000"/>
          <w:rtl/>
        </w:rPr>
        <w:t>ة،</w:t>
      </w:r>
      <w:r w:rsidR="00827515">
        <w:rPr>
          <w:rFonts w:hint="cs"/>
          <w:rtl/>
          <w:lang w:bidi="ar-EG"/>
        </w:rPr>
        <w:t xml:space="preserve"> بشأن استعمال الطيف إلى حا</w:t>
      </w:r>
      <w:r w:rsidR="0015166B">
        <w:rPr>
          <w:rFonts w:hint="cs"/>
          <w:rtl/>
          <w:lang w:bidi="ar-EG"/>
        </w:rPr>
        <w:t>ملي</w:t>
      </w:r>
      <w:r w:rsidR="00827515">
        <w:rPr>
          <w:rFonts w:hint="cs"/>
          <w:rtl/>
          <w:lang w:bidi="ar-EG"/>
        </w:rPr>
        <w:t xml:space="preserve"> تراخيص</w:t>
      </w:r>
      <w:r w:rsidR="00827515" w:rsidRPr="00827515">
        <w:rPr>
          <w:color w:val="000000"/>
          <w:rtl/>
        </w:rPr>
        <w:t xml:space="preserve"> </w:t>
      </w:r>
      <w:r w:rsidR="00827515">
        <w:rPr>
          <w:color w:val="000000"/>
          <w:rtl/>
        </w:rPr>
        <w:t xml:space="preserve">النفاذ </w:t>
      </w:r>
      <w:r w:rsidR="0015166B">
        <w:rPr>
          <w:color w:val="000000"/>
        </w:rPr>
        <w:t>LSA</w:t>
      </w:r>
      <w:r w:rsidR="00827515">
        <w:rPr>
          <w:rFonts w:hint="cs"/>
          <w:color w:val="000000"/>
          <w:rtl/>
        </w:rPr>
        <w:t>، وفقاً لإطار التقاسم المحدد سابقاً</w:t>
      </w:r>
      <w:r w:rsidR="00605C07">
        <w:rPr>
          <w:rFonts w:hint="cs"/>
          <w:rtl/>
          <w:lang w:bidi="ar-EG"/>
        </w:rPr>
        <w:t>.</w:t>
      </w:r>
    </w:p>
    <w:p w:rsidR="00605C07" w:rsidRDefault="00827515" w:rsidP="00AF23C5">
      <w:pPr>
        <w:rPr>
          <w:rtl/>
          <w:lang w:bidi="ar-EG"/>
        </w:rPr>
      </w:pPr>
      <w:r>
        <w:rPr>
          <w:rFonts w:hint="cs"/>
          <w:rtl/>
          <w:lang w:bidi="ar-EG"/>
        </w:rPr>
        <w:t>ولا ي</w:t>
      </w:r>
      <w:r w:rsidR="00FF0B2D">
        <w:rPr>
          <w:rFonts w:hint="cs"/>
          <w:rtl/>
          <w:lang w:bidi="ar-EG"/>
        </w:rPr>
        <w:t xml:space="preserve">مس النفاذ المتقاسم المرخص </w:t>
      </w:r>
      <w:r>
        <w:rPr>
          <w:rFonts w:hint="cs"/>
          <w:rtl/>
          <w:lang w:bidi="ar-EG"/>
        </w:rPr>
        <w:t>إجراءات عملية الترخيص التي تحددها الإد</w:t>
      </w:r>
      <w:r w:rsidR="00C41D75">
        <w:rPr>
          <w:rFonts w:hint="cs"/>
          <w:rtl/>
          <w:lang w:bidi="ar-EG"/>
        </w:rPr>
        <w:t>ا</w:t>
      </w:r>
      <w:r>
        <w:rPr>
          <w:rFonts w:hint="cs"/>
          <w:rtl/>
          <w:lang w:bidi="ar-EG"/>
        </w:rPr>
        <w:t>رة/هيئات التنظيم الوطنية</w:t>
      </w:r>
      <w:r w:rsidR="0040366A">
        <w:rPr>
          <w:rFonts w:hint="cs"/>
          <w:rtl/>
          <w:lang w:bidi="ar-EG"/>
        </w:rPr>
        <w:t xml:space="preserve"> مع مراعاة الظروف الوطنية وطلبات</w:t>
      </w:r>
      <w:r w:rsidR="00AF23C5">
        <w:rPr>
          <w:rFonts w:hint="eastAsia"/>
          <w:rtl/>
          <w:lang w:bidi="ar-EG"/>
        </w:rPr>
        <w:t> </w:t>
      </w:r>
      <w:r w:rsidR="0040366A">
        <w:rPr>
          <w:rFonts w:hint="cs"/>
          <w:rtl/>
          <w:lang w:bidi="ar-EG"/>
        </w:rPr>
        <w:t>السوق</w:t>
      </w:r>
      <w:r w:rsidR="00605C07">
        <w:rPr>
          <w:rFonts w:hint="cs"/>
          <w:rtl/>
          <w:lang w:bidi="ar-EG"/>
        </w:rPr>
        <w:t>.</w:t>
      </w:r>
    </w:p>
    <w:p w:rsidR="00605C07" w:rsidRDefault="0040366A" w:rsidP="0040366A">
      <w:pPr>
        <w:rPr>
          <w:rtl/>
          <w:lang w:bidi="ar-EG"/>
        </w:rPr>
      </w:pPr>
      <w:r>
        <w:rPr>
          <w:rFonts w:hint="cs"/>
          <w:rtl/>
          <w:lang w:bidi="ar-EG"/>
        </w:rPr>
        <w:t>وليس النفاذ المتقاسم المرخص أداة لتنظيم سوق خدمة الاتصالات الإلكترونية</w:t>
      </w:r>
      <w:r w:rsidR="00C41D75">
        <w:rPr>
          <w:rFonts w:hint="cs"/>
          <w:rtl/>
          <w:lang w:bidi="ar-EG"/>
        </w:rPr>
        <w:t>،</w:t>
      </w:r>
      <w:r>
        <w:rPr>
          <w:rFonts w:hint="cs"/>
          <w:rtl/>
          <w:lang w:bidi="ar-EG"/>
        </w:rPr>
        <w:t xml:space="preserve"> وهو يقوم على مبادئ مختلفة عن مبدأ "تداول الطيف". ومع ذلك</w:t>
      </w:r>
      <w:r w:rsidR="00C41D75">
        <w:rPr>
          <w:rFonts w:hint="cs"/>
          <w:rtl/>
          <w:lang w:bidi="ar-EG"/>
        </w:rPr>
        <w:t>،</w:t>
      </w:r>
      <w:r>
        <w:rPr>
          <w:rFonts w:hint="cs"/>
          <w:rtl/>
          <w:lang w:bidi="ar-EG"/>
        </w:rPr>
        <w:t xml:space="preserve"> قد يكون من الضروري التحقق من عدم تأثر المنافسة تأثراً سلبياً</w:t>
      </w:r>
      <w:r w:rsidR="00605C07">
        <w:rPr>
          <w:rFonts w:hint="cs"/>
          <w:rtl/>
          <w:lang w:bidi="ar-EG"/>
        </w:rPr>
        <w:t>.</w:t>
      </w:r>
      <w:r>
        <w:rPr>
          <w:rFonts w:hint="cs"/>
          <w:rtl/>
          <w:lang w:bidi="ar-EG"/>
        </w:rPr>
        <w:t xml:space="preserve"> وتعت</w:t>
      </w:r>
      <w:r w:rsidR="00431E6A">
        <w:rPr>
          <w:rFonts w:hint="cs"/>
          <w:rtl/>
          <w:lang w:bidi="ar-EG"/>
        </w:rPr>
        <w:t>بر إمكانية مشاركة كيان حكومي في</w:t>
      </w:r>
      <w:r w:rsidR="00431E6A">
        <w:rPr>
          <w:rFonts w:hint="eastAsia"/>
          <w:rtl/>
          <w:lang w:bidi="ar-EG"/>
        </w:rPr>
        <w:t> </w:t>
      </w:r>
      <w:r>
        <w:rPr>
          <w:rFonts w:hint="cs"/>
          <w:rtl/>
          <w:lang w:bidi="ar-EG"/>
        </w:rPr>
        <w:t>تداول ما يمتلكه من الطيف قضية مؤسسية وطنية.</w:t>
      </w:r>
    </w:p>
    <w:p w:rsidR="00605C07" w:rsidRDefault="00FF0B2D" w:rsidP="00FF0B2D">
      <w:pPr>
        <w:pStyle w:val="Headingb"/>
        <w:rPr>
          <w:rtl/>
        </w:rPr>
      </w:pPr>
      <w:r>
        <w:rPr>
          <w:rFonts w:hint="cs"/>
          <w:rtl/>
        </w:rPr>
        <w:lastRenderedPageBreak/>
        <w:t>المزايا والقيود</w:t>
      </w:r>
    </w:p>
    <w:p w:rsidR="00605C07" w:rsidRDefault="00FF0B2D" w:rsidP="00F21C08">
      <w:pPr>
        <w:rPr>
          <w:rtl/>
          <w:lang w:bidi="ar-EG"/>
        </w:rPr>
      </w:pPr>
      <w:r>
        <w:rPr>
          <w:rFonts w:hint="cs"/>
          <w:rtl/>
          <w:lang w:bidi="ar-EG"/>
        </w:rPr>
        <w:t>تتمثل إحدى مزاي</w:t>
      </w:r>
      <w:r w:rsidR="001C2239">
        <w:rPr>
          <w:rFonts w:hint="cs"/>
          <w:rtl/>
          <w:lang w:bidi="ar-EG"/>
        </w:rPr>
        <w:t>ا مفهوم النفاذ المتقاسم المرخص بالسماح</w:t>
      </w:r>
      <w:r w:rsidR="00695F97">
        <w:rPr>
          <w:rFonts w:hint="cs"/>
          <w:rtl/>
          <w:lang w:bidi="ar-EG"/>
        </w:rPr>
        <w:t xml:space="preserve"> </w:t>
      </w:r>
      <w:r w:rsidR="001C2239">
        <w:rPr>
          <w:rFonts w:hint="cs"/>
          <w:rtl/>
          <w:lang w:bidi="ar-EG"/>
        </w:rPr>
        <w:t>ب</w:t>
      </w:r>
      <w:r>
        <w:rPr>
          <w:rFonts w:hint="cs"/>
          <w:rtl/>
          <w:lang w:bidi="ar-EG"/>
        </w:rPr>
        <w:t>است</w:t>
      </w:r>
      <w:r w:rsidR="00695F97">
        <w:rPr>
          <w:rFonts w:hint="cs"/>
          <w:rtl/>
          <w:lang w:bidi="ar-EG"/>
        </w:rPr>
        <w:t>عمال</w:t>
      </w:r>
      <w:r w:rsidR="001C2239">
        <w:rPr>
          <w:rFonts w:hint="cs"/>
          <w:rtl/>
          <w:lang w:bidi="ar-EG"/>
        </w:rPr>
        <w:t>ٍ أكثر كفاءة ل</w:t>
      </w:r>
      <w:r>
        <w:rPr>
          <w:rFonts w:hint="cs"/>
          <w:rtl/>
          <w:lang w:bidi="ar-EG"/>
        </w:rPr>
        <w:t>لطيف</w:t>
      </w:r>
      <w:r w:rsidR="00695F97">
        <w:rPr>
          <w:rFonts w:hint="cs"/>
          <w:rtl/>
          <w:lang w:bidi="ar-EG"/>
        </w:rPr>
        <w:t xml:space="preserve"> </w:t>
      </w:r>
      <w:r w:rsidR="001C2239">
        <w:rPr>
          <w:rFonts w:hint="cs"/>
          <w:rtl/>
          <w:lang w:bidi="ar-EG"/>
        </w:rPr>
        <w:t>وتوفير بديل لتجزئة نطاق ما أو إعادة توزيعه</w:t>
      </w:r>
      <w:r w:rsidR="00695F97">
        <w:rPr>
          <w:rFonts w:hint="cs"/>
          <w:rtl/>
          <w:lang w:bidi="ar-EG"/>
        </w:rPr>
        <w:t xml:space="preserve"> </w:t>
      </w:r>
      <w:r w:rsidR="001C2239">
        <w:rPr>
          <w:rFonts w:hint="cs"/>
          <w:rtl/>
          <w:lang w:bidi="ar-EG"/>
        </w:rPr>
        <w:t xml:space="preserve">بصورة دائمة إذا دعت الحاجة إلى </w:t>
      </w:r>
      <w:r w:rsidR="00695F97">
        <w:rPr>
          <w:rFonts w:hint="cs"/>
          <w:rtl/>
          <w:lang w:bidi="ar-EG"/>
        </w:rPr>
        <w:t xml:space="preserve">إيجاد طيف جديد. ويسمح مفهوم النفاذ </w:t>
      </w:r>
      <w:r w:rsidR="001C2239">
        <w:rPr>
          <w:lang w:bidi="ar-EG"/>
        </w:rPr>
        <w:t>LSA</w:t>
      </w:r>
      <w:r w:rsidR="00695F97">
        <w:rPr>
          <w:rFonts w:hint="cs"/>
          <w:rtl/>
          <w:lang w:bidi="ar-EG"/>
        </w:rPr>
        <w:t xml:space="preserve"> ب</w:t>
      </w:r>
      <w:r w:rsidR="0002742B">
        <w:rPr>
          <w:rFonts w:hint="cs"/>
          <w:rtl/>
          <w:lang w:bidi="ar-EG"/>
        </w:rPr>
        <w:t>ال</w:t>
      </w:r>
      <w:r w:rsidR="00695F97">
        <w:rPr>
          <w:rFonts w:hint="cs"/>
          <w:rtl/>
          <w:lang w:bidi="ar-EG"/>
        </w:rPr>
        <w:t xml:space="preserve">استعمال </w:t>
      </w:r>
      <w:r w:rsidR="0002742B">
        <w:rPr>
          <w:rFonts w:hint="cs"/>
          <w:rtl/>
          <w:lang w:bidi="ar-EG"/>
        </w:rPr>
        <w:t>المتو</w:t>
      </w:r>
      <w:r w:rsidR="001C2239">
        <w:rPr>
          <w:rFonts w:hint="cs"/>
          <w:rtl/>
          <w:lang w:bidi="ar-EG"/>
        </w:rPr>
        <w:t>ا</w:t>
      </w:r>
      <w:r w:rsidR="0002742B">
        <w:rPr>
          <w:rFonts w:hint="cs"/>
          <w:rtl/>
          <w:lang w:bidi="ar-EG"/>
        </w:rPr>
        <w:t xml:space="preserve">صل للطيف من قبل </w:t>
      </w:r>
      <w:r w:rsidR="001C2239">
        <w:rPr>
          <w:rFonts w:hint="cs"/>
          <w:rtl/>
          <w:lang w:bidi="ar-EG"/>
        </w:rPr>
        <w:t>المشغل الحالي</w:t>
      </w:r>
      <w:r w:rsidR="00695F97">
        <w:rPr>
          <w:rFonts w:hint="cs"/>
          <w:rtl/>
          <w:lang w:bidi="ar-EG"/>
        </w:rPr>
        <w:t xml:space="preserve"> </w:t>
      </w:r>
      <w:r w:rsidR="0002742B">
        <w:rPr>
          <w:rFonts w:hint="cs"/>
          <w:rtl/>
          <w:lang w:bidi="ar-EG"/>
        </w:rPr>
        <w:t>و</w:t>
      </w:r>
      <w:r w:rsidR="00695F97">
        <w:rPr>
          <w:rFonts w:hint="cs"/>
          <w:rtl/>
          <w:lang w:bidi="ar-EG"/>
        </w:rPr>
        <w:t xml:space="preserve">توفير إمكانية استعمال الطيف نفسه من قبل مستعملين آخرين. ويحتمل </w:t>
      </w:r>
      <w:r w:rsidR="0002742B">
        <w:rPr>
          <w:rFonts w:hint="cs"/>
          <w:rtl/>
          <w:lang w:bidi="ar-EG"/>
        </w:rPr>
        <w:t>أن يتمكن هؤلاء المستعملون من توفير تطبيقات أو خدمات راديوية</w:t>
      </w:r>
      <w:r w:rsidR="001C2239">
        <w:rPr>
          <w:rFonts w:hint="cs"/>
          <w:rtl/>
          <w:lang w:bidi="ar-EG"/>
        </w:rPr>
        <w:t xml:space="preserve"> أخرى</w:t>
      </w:r>
      <w:r w:rsidR="0002742B">
        <w:rPr>
          <w:rFonts w:hint="cs"/>
          <w:rtl/>
          <w:lang w:bidi="ar-EG"/>
        </w:rPr>
        <w:t xml:space="preserve">، طبقاً للفصل الخامس من لوائح الراديو (قطاع </w:t>
      </w:r>
      <w:r w:rsidR="00F21C08">
        <w:rPr>
          <w:rFonts w:hint="cs"/>
          <w:rtl/>
          <w:lang w:bidi="ar-EG"/>
        </w:rPr>
        <w:t>الاتصالات الراديوية</w:t>
      </w:r>
      <w:r w:rsidR="0002742B">
        <w:rPr>
          <w:rFonts w:hint="cs"/>
          <w:rtl/>
          <w:lang w:bidi="ar-EG"/>
        </w:rPr>
        <w:t>).</w:t>
      </w:r>
    </w:p>
    <w:p w:rsidR="00FF6BB6" w:rsidRDefault="00FF6BB6" w:rsidP="009C0B5D">
      <w:pPr>
        <w:rPr>
          <w:rtl/>
          <w:lang w:bidi="ar-EG"/>
        </w:rPr>
      </w:pPr>
      <w:r>
        <w:rPr>
          <w:rFonts w:hint="cs"/>
          <w:rtl/>
          <w:lang w:bidi="ar-EG"/>
        </w:rPr>
        <w:t>وهناك ميزة أخرى للنفاذ المتقاسم المرخص تتمثل في أنه يوفر أيضاً للمشغلين و</w:t>
      </w:r>
      <w:r w:rsidR="001C2239">
        <w:rPr>
          <w:rFonts w:hint="cs"/>
          <w:rtl/>
          <w:lang w:bidi="ar-EG"/>
        </w:rPr>
        <w:t>أوساط</w:t>
      </w:r>
      <w:r>
        <w:rPr>
          <w:rFonts w:hint="cs"/>
          <w:rtl/>
          <w:lang w:bidi="ar-EG"/>
        </w:rPr>
        <w:t xml:space="preserve"> الصناعة فرصاً جديدة تراعى فيها احتياجات المستعملين</w:t>
      </w:r>
      <w:r w:rsidR="009C0B5D">
        <w:rPr>
          <w:rFonts w:hint="eastAsia"/>
          <w:rtl/>
          <w:lang w:bidi="ar-EG"/>
        </w:rPr>
        <w:t> </w:t>
      </w:r>
      <w:r>
        <w:rPr>
          <w:rFonts w:hint="cs"/>
          <w:rtl/>
          <w:lang w:bidi="ar-EG"/>
        </w:rPr>
        <w:t>الحاليين.</w:t>
      </w:r>
    </w:p>
    <w:p w:rsidR="00605C07" w:rsidRDefault="0002742B" w:rsidP="000572A9">
      <w:pPr>
        <w:rPr>
          <w:rtl/>
          <w:lang w:bidi="ar-EG"/>
        </w:rPr>
      </w:pPr>
      <w:r>
        <w:rPr>
          <w:rFonts w:hint="cs"/>
          <w:rtl/>
          <w:lang w:bidi="ar-EG"/>
        </w:rPr>
        <w:t xml:space="preserve">وهناك ميزة </w:t>
      </w:r>
      <w:r w:rsidR="00FF6BB6">
        <w:rPr>
          <w:rFonts w:hint="cs"/>
          <w:rtl/>
          <w:lang w:bidi="ar-EG"/>
        </w:rPr>
        <w:t>عامة</w:t>
      </w:r>
      <w:r>
        <w:rPr>
          <w:rFonts w:hint="cs"/>
          <w:rtl/>
          <w:lang w:bidi="ar-EG"/>
        </w:rPr>
        <w:t xml:space="preserve"> للنفاذ </w:t>
      </w:r>
      <w:r w:rsidR="000572A9">
        <w:rPr>
          <w:lang w:bidi="ar-EG"/>
        </w:rPr>
        <w:t>LSA</w:t>
      </w:r>
      <w:r>
        <w:rPr>
          <w:rFonts w:hint="cs"/>
          <w:rtl/>
          <w:lang w:bidi="ar-EG"/>
        </w:rPr>
        <w:t xml:space="preserve"> تتمثل في منح بعض الحقوق ل</w:t>
      </w:r>
      <w:r w:rsidR="001C2239">
        <w:rPr>
          <w:rFonts w:hint="cs"/>
          <w:rtl/>
          <w:lang w:bidi="ar-EG"/>
        </w:rPr>
        <w:t>أحد ا</w:t>
      </w:r>
      <w:r>
        <w:rPr>
          <w:rFonts w:hint="cs"/>
          <w:rtl/>
          <w:lang w:bidi="ar-EG"/>
        </w:rPr>
        <w:t>لمستعمل</w:t>
      </w:r>
      <w:r w:rsidR="001C2239">
        <w:rPr>
          <w:rFonts w:hint="cs"/>
          <w:rtl/>
          <w:lang w:bidi="ar-EG"/>
        </w:rPr>
        <w:t>ين الجد</w:t>
      </w:r>
      <w:r>
        <w:rPr>
          <w:rFonts w:hint="cs"/>
          <w:rtl/>
          <w:lang w:bidi="ar-EG"/>
        </w:rPr>
        <w:t>د، مما يمك</w:t>
      </w:r>
      <w:r w:rsidR="00A91339">
        <w:rPr>
          <w:rFonts w:hint="cs"/>
          <w:rtl/>
          <w:lang w:bidi="ar-EG"/>
        </w:rPr>
        <w:t>ّ</w:t>
      </w:r>
      <w:r>
        <w:rPr>
          <w:rFonts w:hint="cs"/>
          <w:rtl/>
          <w:lang w:bidi="ar-EG"/>
        </w:rPr>
        <w:t xml:space="preserve">نه من تقديم خدمات جديدة يمكن فيها ضمان </w:t>
      </w:r>
      <w:r w:rsidR="001C2239">
        <w:rPr>
          <w:rFonts w:hint="cs"/>
          <w:rtl/>
          <w:lang w:bidi="ar-EG"/>
        </w:rPr>
        <w:t>جودة</w:t>
      </w:r>
      <w:r>
        <w:rPr>
          <w:rFonts w:hint="cs"/>
          <w:rtl/>
          <w:lang w:bidi="ar-EG"/>
        </w:rPr>
        <w:t xml:space="preserve"> خدمة </w:t>
      </w:r>
      <w:r w:rsidR="001C2239">
        <w:rPr>
          <w:rFonts w:hint="cs"/>
          <w:rtl/>
          <w:lang w:bidi="ar-EG"/>
        </w:rPr>
        <w:t>يمكن ا</w:t>
      </w:r>
      <w:r w:rsidR="00FF6BB6">
        <w:rPr>
          <w:rFonts w:hint="cs"/>
          <w:rtl/>
          <w:lang w:bidi="ar-EG"/>
        </w:rPr>
        <w:t>لتنبؤ</w:t>
      </w:r>
      <w:r w:rsidR="001C2239">
        <w:rPr>
          <w:rFonts w:hint="cs"/>
          <w:rtl/>
          <w:lang w:bidi="ar-EG"/>
        </w:rPr>
        <w:t xml:space="preserve"> بها</w:t>
      </w:r>
      <w:r>
        <w:rPr>
          <w:rFonts w:hint="cs"/>
          <w:rtl/>
          <w:lang w:bidi="ar-EG"/>
        </w:rPr>
        <w:t>.</w:t>
      </w:r>
      <w:r w:rsidR="00FF6BB6">
        <w:rPr>
          <w:rFonts w:hint="cs"/>
          <w:rtl/>
          <w:lang w:bidi="ar-EG"/>
        </w:rPr>
        <w:t xml:space="preserve"> وفي هذا السياق، ينبغي أن تكون شروط تقاسم الطيف جذ</w:t>
      </w:r>
      <w:r w:rsidR="00A91339">
        <w:rPr>
          <w:rFonts w:hint="cs"/>
          <w:rtl/>
          <w:lang w:bidi="ar-EG"/>
        </w:rPr>
        <w:t>ّ</w:t>
      </w:r>
      <w:r w:rsidR="00FF6BB6">
        <w:rPr>
          <w:rFonts w:hint="cs"/>
          <w:rtl/>
          <w:lang w:bidi="ar-EG"/>
        </w:rPr>
        <w:t xml:space="preserve">ابة </w:t>
      </w:r>
      <w:r w:rsidR="001C2239">
        <w:rPr>
          <w:rFonts w:hint="cs"/>
          <w:rtl/>
          <w:lang w:bidi="ar-EG"/>
        </w:rPr>
        <w:t xml:space="preserve">بما يكفي </w:t>
      </w:r>
      <w:r w:rsidR="00FF6BB6">
        <w:rPr>
          <w:rFonts w:hint="cs"/>
          <w:rtl/>
          <w:lang w:bidi="ar-EG"/>
        </w:rPr>
        <w:t>و</w:t>
      </w:r>
      <w:r w:rsidR="001C2239">
        <w:rPr>
          <w:rFonts w:hint="cs"/>
          <w:rtl/>
          <w:lang w:bidi="ar-EG"/>
        </w:rPr>
        <w:t>قابلة ل</w:t>
      </w:r>
      <w:r w:rsidR="00FF6BB6">
        <w:rPr>
          <w:rFonts w:hint="cs"/>
          <w:rtl/>
          <w:lang w:bidi="ar-EG"/>
        </w:rPr>
        <w:t xml:space="preserve">لتنبؤ </w:t>
      </w:r>
      <w:r w:rsidR="001C2239">
        <w:rPr>
          <w:rFonts w:hint="cs"/>
          <w:rtl/>
          <w:lang w:bidi="ar-EG"/>
        </w:rPr>
        <w:t xml:space="preserve">بها </w:t>
      </w:r>
      <w:r w:rsidR="000572A9">
        <w:rPr>
          <w:rFonts w:hint="cs"/>
          <w:rtl/>
          <w:lang w:bidi="ar-EG"/>
        </w:rPr>
        <w:t>لكي</w:t>
      </w:r>
      <w:r w:rsidR="00FF6BB6">
        <w:rPr>
          <w:rFonts w:hint="cs"/>
          <w:rtl/>
          <w:lang w:bidi="ar-EG"/>
        </w:rPr>
        <w:t xml:space="preserve"> تشكل حافزاً للمستعمل</w:t>
      </w:r>
      <w:r w:rsidR="00414CCC">
        <w:rPr>
          <w:rFonts w:hint="cs"/>
          <w:rtl/>
          <w:lang w:bidi="ar-EG"/>
        </w:rPr>
        <w:t>ي</w:t>
      </w:r>
      <w:r w:rsidR="00FF6BB6">
        <w:rPr>
          <w:rFonts w:hint="cs"/>
          <w:rtl/>
          <w:lang w:bidi="ar-EG"/>
        </w:rPr>
        <w:t>ن الجدد على الاستثمار في المعدات والشبكات.</w:t>
      </w:r>
    </w:p>
    <w:p w:rsidR="00605C07" w:rsidRDefault="00414CCC" w:rsidP="000572A9">
      <w:pPr>
        <w:rPr>
          <w:rtl/>
          <w:lang w:bidi="ar-EG"/>
        </w:rPr>
      </w:pPr>
      <w:r>
        <w:rPr>
          <w:rFonts w:hint="cs"/>
          <w:rtl/>
          <w:lang w:bidi="ar-EG"/>
        </w:rPr>
        <w:t xml:space="preserve">ومع ذلك </w:t>
      </w:r>
      <w:r w:rsidR="00A91339">
        <w:rPr>
          <w:rFonts w:hint="cs"/>
          <w:rtl/>
          <w:lang w:bidi="ar-EG"/>
        </w:rPr>
        <w:t xml:space="preserve">يعتمد </w:t>
      </w:r>
      <w:r>
        <w:rPr>
          <w:rFonts w:hint="cs"/>
          <w:rtl/>
          <w:lang w:bidi="ar-EG"/>
        </w:rPr>
        <w:t xml:space="preserve">نجاح النفاذ </w:t>
      </w:r>
      <w:r w:rsidR="000572A9">
        <w:rPr>
          <w:lang w:bidi="ar-EG"/>
        </w:rPr>
        <w:t>LSA</w:t>
      </w:r>
      <w:r>
        <w:rPr>
          <w:rFonts w:hint="cs"/>
          <w:rtl/>
          <w:lang w:bidi="ar-EG"/>
        </w:rPr>
        <w:t xml:space="preserve"> على توافر العناصر الحاسمة التالية، التي تحتاج إلى المزيد من الدراسة:</w:t>
      </w:r>
    </w:p>
    <w:p w:rsidR="00605C07" w:rsidRDefault="00431E6A" w:rsidP="00431E6A">
      <w:pPr>
        <w:pStyle w:val="enumlev1"/>
        <w:rPr>
          <w:rtl/>
        </w:rPr>
      </w:pPr>
      <w:r>
        <w:t>(</w:t>
      </w:r>
      <w:r w:rsidR="00605C07">
        <w:t>1</w:t>
      </w:r>
      <w:r>
        <w:rPr>
          <w:rtl/>
          <w:lang w:bidi="ar-EG"/>
        </w:rPr>
        <w:tab/>
      </w:r>
      <w:r w:rsidR="00414CCC">
        <w:rPr>
          <w:rFonts w:hint="cs"/>
          <w:rtl/>
        </w:rPr>
        <w:t>اتفاق تقاسم موثوق بين المستعمل الأولي و</w:t>
      </w:r>
      <w:r w:rsidR="0015166B">
        <w:rPr>
          <w:rFonts w:hint="cs"/>
          <w:rtl/>
        </w:rPr>
        <w:t>حامل</w:t>
      </w:r>
      <w:r w:rsidR="00414CCC">
        <w:rPr>
          <w:rFonts w:hint="cs"/>
          <w:rtl/>
        </w:rPr>
        <w:t xml:space="preserve"> ترخيص النفاذ </w:t>
      </w:r>
      <w:r w:rsidR="0015166B">
        <w:t>LSA</w:t>
      </w:r>
      <w:r w:rsidR="0015166B">
        <w:rPr>
          <w:rFonts w:hint="cs"/>
          <w:rtl/>
          <w:lang w:bidi="ar-LB"/>
        </w:rPr>
        <w:t xml:space="preserve"> </w:t>
      </w:r>
      <w:r w:rsidR="00414CCC">
        <w:rPr>
          <w:rFonts w:hint="cs"/>
          <w:rtl/>
        </w:rPr>
        <w:t xml:space="preserve">(ينفذ </w:t>
      </w:r>
      <w:r w:rsidR="000572A9">
        <w:rPr>
          <w:rFonts w:hint="cs"/>
          <w:rtl/>
        </w:rPr>
        <w:t>تحت إشراف هيئة التنظيم الوطنية</w:t>
      </w:r>
      <w:proofErr w:type="gramStart"/>
      <w:r>
        <w:rPr>
          <w:rFonts w:hint="cs"/>
          <w:rtl/>
        </w:rPr>
        <w:t>)</w:t>
      </w:r>
      <w:r>
        <w:rPr>
          <w:rFonts w:hint="eastAsia"/>
          <w:rtl/>
        </w:rPr>
        <w:t>؛</w:t>
      </w:r>
      <w:proofErr w:type="gramEnd"/>
    </w:p>
    <w:p w:rsidR="00605C07" w:rsidRDefault="00431E6A" w:rsidP="00431E6A">
      <w:pPr>
        <w:pStyle w:val="enumlev1"/>
        <w:rPr>
          <w:rtl/>
        </w:rPr>
      </w:pPr>
      <w:r>
        <w:t>(</w:t>
      </w:r>
      <w:proofErr w:type="gramStart"/>
      <w:r>
        <w:t>2</w:t>
      </w:r>
      <w:r>
        <w:rPr>
          <w:rtl/>
          <w:lang w:bidi="ar-EG"/>
        </w:rPr>
        <w:tab/>
      </w:r>
      <w:r w:rsidR="00414CCC">
        <w:rPr>
          <w:rFonts w:hint="cs"/>
          <w:rtl/>
        </w:rPr>
        <w:t>في</w:t>
      </w:r>
      <w:proofErr w:type="gramEnd"/>
      <w:r w:rsidR="00414CCC">
        <w:rPr>
          <w:rFonts w:hint="cs"/>
          <w:rtl/>
        </w:rPr>
        <w:t xml:space="preserve"> البيئات التي يتوقع فيها حدوث تغييرات دينامية في شروط النفاذ إلى الطيف</w:t>
      </w:r>
      <w:r w:rsidR="00A91339">
        <w:rPr>
          <w:rFonts w:hint="cs"/>
          <w:rtl/>
        </w:rPr>
        <w:t xml:space="preserve">، </w:t>
      </w:r>
      <w:r w:rsidR="000572A9">
        <w:rPr>
          <w:rFonts w:hint="cs"/>
          <w:rtl/>
        </w:rPr>
        <w:t>ثمة</w:t>
      </w:r>
      <w:r w:rsidR="00A91339">
        <w:rPr>
          <w:rFonts w:hint="cs"/>
          <w:rtl/>
        </w:rPr>
        <w:t xml:space="preserve"> حاجة إلى قاعدة بيانات أو نظام آخر لتحديث شروط النفاذ إلى الطيف.</w:t>
      </w:r>
    </w:p>
    <w:p w:rsidR="00605C07" w:rsidRDefault="000572A9" w:rsidP="0079545D">
      <w:pPr>
        <w:rPr>
          <w:rtl/>
          <w:lang w:bidi="ar-EG"/>
        </w:rPr>
      </w:pPr>
      <w:r>
        <w:rPr>
          <w:rFonts w:hint="cs"/>
          <w:rtl/>
          <w:lang w:bidi="ar-EG"/>
        </w:rPr>
        <w:t>و</w:t>
      </w:r>
      <w:r w:rsidR="00A91339">
        <w:rPr>
          <w:rFonts w:hint="cs"/>
          <w:rtl/>
          <w:lang w:bidi="ar-EG"/>
        </w:rPr>
        <w:t xml:space="preserve">قد يستفيد تنفيذ مفهوم النفاذ </w:t>
      </w:r>
      <w:r>
        <w:rPr>
          <w:lang w:bidi="ar-EG"/>
        </w:rPr>
        <w:t>LSA</w:t>
      </w:r>
      <w:r w:rsidR="00A91339">
        <w:rPr>
          <w:rFonts w:hint="cs"/>
          <w:rtl/>
          <w:lang w:bidi="ar-EG"/>
        </w:rPr>
        <w:t xml:space="preserve"> من التطورات الأخيرة في التكنولوجيا </w:t>
      </w:r>
      <w:r w:rsidR="0079545D">
        <w:rPr>
          <w:rFonts w:hint="cs"/>
          <w:rtl/>
          <w:lang w:bidi="ar-EG"/>
        </w:rPr>
        <w:t>الإدراكية</w:t>
      </w:r>
      <w:r w:rsidR="00A91339">
        <w:rPr>
          <w:rFonts w:hint="cs"/>
          <w:rtl/>
          <w:lang w:bidi="ar-EG"/>
        </w:rPr>
        <w:t>، م</w:t>
      </w:r>
      <w:r w:rsidR="00431E6A">
        <w:rPr>
          <w:rFonts w:hint="cs"/>
          <w:rtl/>
          <w:lang w:bidi="ar-EG"/>
        </w:rPr>
        <w:t>ما يسمح بتقاسم الطيف بصورة أكثر</w:t>
      </w:r>
      <w:r w:rsidR="00431E6A">
        <w:rPr>
          <w:rFonts w:hint="eastAsia"/>
          <w:rtl/>
          <w:lang w:bidi="ar-EG"/>
        </w:rPr>
        <w:t> </w:t>
      </w:r>
      <w:r w:rsidR="00A91339">
        <w:rPr>
          <w:rFonts w:hint="cs"/>
          <w:rtl/>
          <w:lang w:bidi="ar-EG"/>
        </w:rPr>
        <w:t>دينامية</w:t>
      </w:r>
      <w:r w:rsidR="00605C07">
        <w:rPr>
          <w:rFonts w:hint="cs"/>
          <w:rtl/>
          <w:lang w:bidi="ar-EG"/>
        </w:rPr>
        <w:t>.</w:t>
      </w:r>
    </w:p>
    <w:p w:rsidR="00A91339" w:rsidRPr="00A91339" w:rsidRDefault="00A91339" w:rsidP="000572A9">
      <w:pPr>
        <w:rPr>
          <w:rtl/>
          <w:lang w:bidi="ar-LB"/>
        </w:rPr>
      </w:pPr>
      <w:r>
        <w:rPr>
          <w:rFonts w:hint="cs"/>
          <w:rtl/>
          <w:lang w:bidi="ar-EG"/>
        </w:rPr>
        <w:t xml:space="preserve">ويرد مزيد من التفصيل لنهج النفاذ </w:t>
      </w:r>
      <w:r w:rsidR="000572A9">
        <w:rPr>
          <w:lang w:bidi="ar-EG"/>
        </w:rPr>
        <w:t>LSA</w:t>
      </w:r>
      <w:r>
        <w:rPr>
          <w:rFonts w:hint="cs"/>
          <w:rtl/>
          <w:lang w:bidi="ar-EG"/>
        </w:rPr>
        <w:t xml:space="preserve"> في الملحق </w:t>
      </w:r>
      <w:r>
        <w:rPr>
          <w:lang w:bidi="ar-EG"/>
        </w:rPr>
        <w:t>1</w:t>
      </w:r>
      <w:r>
        <w:rPr>
          <w:rFonts w:hint="cs"/>
          <w:rtl/>
          <w:lang w:bidi="ar-LB"/>
        </w:rPr>
        <w:t xml:space="preserve"> من هذا التقرير لقطاع الاتصالات الراديوية.</w:t>
      </w:r>
    </w:p>
    <w:p w:rsidR="00605C07" w:rsidRPr="00A91339" w:rsidRDefault="000572A9" w:rsidP="00605C07">
      <w:pPr>
        <w:pStyle w:val="Headingb"/>
        <w:rPr>
          <w:rtl/>
        </w:rPr>
      </w:pPr>
      <w:r>
        <w:rPr>
          <w:rFonts w:hint="cs"/>
          <w:rtl/>
          <w:lang w:bidi="ar-LB"/>
        </w:rPr>
        <w:t>ال</w:t>
      </w:r>
      <w:r w:rsidR="00A91339" w:rsidRPr="00A91339">
        <w:rPr>
          <w:rFonts w:hint="cs"/>
          <w:rtl/>
          <w:lang w:bidi="ar-EG"/>
        </w:rPr>
        <w:t>حالة ا</w:t>
      </w:r>
      <w:r>
        <w:rPr>
          <w:rFonts w:hint="cs"/>
          <w:rtl/>
          <w:lang w:bidi="ar-EG"/>
        </w:rPr>
        <w:t xml:space="preserve">لأولى لاستخدام </w:t>
      </w:r>
      <w:r w:rsidR="00A91339" w:rsidRPr="00A91339">
        <w:rPr>
          <w:rFonts w:hint="cs"/>
          <w:rtl/>
          <w:lang w:bidi="ar-EG"/>
        </w:rPr>
        <w:t>مفهوم النفاذ المتقاسم المرخص</w:t>
      </w:r>
    </w:p>
    <w:p w:rsidR="00605C07" w:rsidRPr="00E46E3C" w:rsidRDefault="00A91339" w:rsidP="00EC4A3B">
      <w:pPr>
        <w:rPr>
          <w:rtl/>
          <w:lang w:bidi="ar-LB"/>
        </w:rPr>
      </w:pPr>
      <w:r w:rsidRPr="00A91339">
        <w:rPr>
          <w:rFonts w:hint="cs"/>
          <w:rtl/>
        </w:rPr>
        <w:t xml:space="preserve">تتمثل أول حالة </w:t>
      </w:r>
      <w:r w:rsidR="000572A9">
        <w:rPr>
          <w:rFonts w:hint="cs"/>
          <w:rtl/>
        </w:rPr>
        <w:t>لاستخدام ا</w:t>
      </w:r>
      <w:r w:rsidRPr="00A91339">
        <w:rPr>
          <w:rFonts w:hint="cs"/>
          <w:rtl/>
        </w:rPr>
        <w:t>لنفاذ المتقاسم المرخص</w:t>
      </w:r>
      <w:r w:rsidR="000572A9">
        <w:rPr>
          <w:rFonts w:hint="cs"/>
          <w:rtl/>
        </w:rPr>
        <w:t xml:space="preserve"> </w:t>
      </w:r>
      <w:r w:rsidR="000572A9">
        <w:t>(LSA)</w:t>
      </w:r>
      <w:r w:rsidR="000572A9">
        <w:rPr>
          <w:rFonts w:hint="cs"/>
          <w:rtl/>
        </w:rPr>
        <w:t>، التي أ</w:t>
      </w:r>
      <w:r w:rsidR="00BA23E5">
        <w:rPr>
          <w:rFonts w:hint="cs"/>
          <w:rtl/>
        </w:rPr>
        <w:t>ُ</w:t>
      </w:r>
      <w:r w:rsidR="000572A9">
        <w:rPr>
          <w:rFonts w:hint="cs"/>
          <w:rtl/>
        </w:rPr>
        <w:t>خذت بعين الاعتبار</w:t>
      </w:r>
      <w:r w:rsidR="00E46E3C">
        <w:rPr>
          <w:rFonts w:hint="cs"/>
          <w:rtl/>
        </w:rPr>
        <w:t xml:space="preserve"> في ال</w:t>
      </w:r>
      <w:r w:rsidR="000572A9">
        <w:rPr>
          <w:rFonts w:hint="cs"/>
          <w:rtl/>
          <w:lang w:bidi="ar-LB"/>
        </w:rPr>
        <w:t>لوائح الأوروبية</w:t>
      </w:r>
      <w:r w:rsidR="000572A9">
        <w:rPr>
          <w:rFonts w:hint="cs"/>
          <w:rtl/>
        </w:rPr>
        <w:t xml:space="preserve"> والتقييس</w:t>
      </w:r>
      <w:r w:rsidR="00561014">
        <w:rPr>
          <w:rFonts w:hint="cs"/>
          <w:rtl/>
        </w:rPr>
        <w:t xml:space="preserve"> الأوروبي</w:t>
      </w:r>
      <w:r w:rsidR="00431E6A">
        <w:rPr>
          <w:rFonts w:hint="cs"/>
          <w:rtl/>
        </w:rPr>
        <w:t>، في</w:t>
      </w:r>
      <w:r w:rsidR="00431E6A">
        <w:rPr>
          <w:rFonts w:hint="eastAsia"/>
          <w:rtl/>
        </w:rPr>
        <w:t> </w:t>
      </w:r>
      <w:r w:rsidR="00E46E3C">
        <w:rPr>
          <w:rFonts w:hint="cs"/>
          <w:rtl/>
        </w:rPr>
        <w:t xml:space="preserve">تطبيق النفاذ </w:t>
      </w:r>
      <w:r w:rsidR="000572A9">
        <w:t>LSA</w:t>
      </w:r>
      <w:r w:rsidR="00E46E3C">
        <w:rPr>
          <w:rFonts w:hint="cs"/>
          <w:rtl/>
        </w:rPr>
        <w:t xml:space="preserve"> </w:t>
      </w:r>
      <w:r w:rsidR="000572A9">
        <w:rPr>
          <w:rFonts w:hint="cs"/>
          <w:rtl/>
          <w:lang w:bidi="ar-LB"/>
        </w:rPr>
        <w:t>في</w:t>
      </w:r>
      <w:r w:rsidR="00E46E3C">
        <w:rPr>
          <w:rFonts w:hint="cs"/>
          <w:rtl/>
        </w:rPr>
        <w:t xml:space="preserve"> النطاق </w:t>
      </w:r>
      <w:r w:rsidR="00E46E3C">
        <w:t>GHz 2,4-2,3</w:t>
      </w:r>
      <w:r w:rsidR="00E46E3C">
        <w:rPr>
          <w:rFonts w:hint="cs"/>
          <w:rtl/>
          <w:lang w:bidi="ar-LB"/>
        </w:rPr>
        <w:t xml:space="preserve"> لإتاحة استعمال النطاق العريض المتنقل في البلدان التي ترغب في الحفاظ على استعمالاتها ال</w:t>
      </w:r>
      <w:r w:rsidR="00B75DB2">
        <w:rPr>
          <w:rFonts w:hint="cs"/>
          <w:rtl/>
          <w:lang w:bidi="ar-LB"/>
        </w:rPr>
        <w:t>حالية</w:t>
      </w:r>
      <w:r w:rsidR="00561014">
        <w:rPr>
          <w:rFonts w:hint="cs"/>
          <w:rtl/>
          <w:lang w:bidi="ar-LB"/>
        </w:rPr>
        <w:t xml:space="preserve"> في الأجل الطويل. ف</w:t>
      </w:r>
      <w:r w:rsidR="00E46E3C">
        <w:rPr>
          <w:rFonts w:hint="cs"/>
          <w:rtl/>
          <w:lang w:bidi="ar-LB"/>
        </w:rPr>
        <w:t xml:space="preserve">قد وضع </w:t>
      </w:r>
      <w:r w:rsidR="00E46E3C" w:rsidRPr="00231AC3">
        <w:rPr>
          <w:rFonts w:hint="cs"/>
          <w:rtl/>
          <w:lang w:val="en-GB" w:bidi="ar-EG"/>
        </w:rPr>
        <w:t>المؤتمر الأوروبي لإدارات البريد والاتصالات</w:t>
      </w:r>
      <w:r w:rsidR="00E46E3C">
        <w:rPr>
          <w:rFonts w:hint="cs"/>
          <w:rtl/>
          <w:lang w:val="en-GB" w:bidi="ar-EG"/>
        </w:rPr>
        <w:t xml:space="preserve"> </w:t>
      </w:r>
      <w:r w:rsidR="00E46E3C">
        <w:rPr>
          <w:lang w:bidi="ar-EG"/>
        </w:rPr>
        <w:t>(CEPT)</w:t>
      </w:r>
      <w:r w:rsidR="00E46E3C">
        <w:rPr>
          <w:rFonts w:hint="cs"/>
          <w:rtl/>
          <w:lang w:bidi="ar-LB"/>
        </w:rPr>
        <w:t xml:space="preserve"> مبادئ توجيهية لإطار التقاسم </w:t>
      </w:r>
      <w:r w:rsidR="00B75DB2">
        <w:rPr>
          <w:rFonts w:hint="cs"/>
          <w:rtl/>
          <w:lang w:bidi="ar-LB"/>
        </w:rPr>
        <w:t>من أجل</w:t>
      </w:r>
      <w:r w:rsidR="00E46E3C">
        <w:rPr>
          <w:rFonts w:hint="cs"/>
          <w:rtl/>
          <w:lang w:bidi="ar-LB"/>
        </w:rPr>
        <w:t xml:space="preserve"> النفاذ المتقاسم المرخص في</w:t>
      </w:r>
      <w:r w:rsidR="00E46E3C" w:rsidRPr="00E46E3C">
        <w:rPr>
          <w:rFonts w:hint="cs"/>
          <w:rtl/>
          <w:lang w:bidi="ar-EG"/>
        </w:rPr>
        <w:t xml:space="preserve"> </w:t>
      </w:r>
      <w:r w:rsidR="00B75DB2">
        <w:rPr>
          <w:rFonts w:hint="cs"/>
          <w:rtl/>
          <w:lang w:bidi="ar-EG"/>
        </w:rPr>
        <w:t>هذه ال</w:t>
      </w:r>
      <w:r w:rsidR="00E46E3C" w:rsidRPr="00A91339">
        <w:rPr>
          <w:rFonts w:hint="cs"/>
          <w:rtl/>
          <w:lang w:bidi="ar-EG"/>
        </w:rPr>
        <w:t>حالة ال</w:t>
      </w:r>
      <w:r w:rsidR="00B75DB2">
        <w:rPr>
          <w:rFonts w:hint="cs"/>
          <w:rtl/>
          <w:lang w:bidi="ar-EG"/>
        </w:rPr>
        <w:t>أولى لل</w:t>
      </w:r>
      <w:r w:rsidR="00E46E3C" w:rsidRPr="00A91339">
        <w:rPr>
          <w:rFonts w:hint="cs"/>
          <w:rtl/>
          <w:lang w:bidi="ar-EG"/>
        </w:rPr>
        <w:t xml:space="preserve">استخدام </w:t>
      </w:r>
      <w:r w:rsidR="00E46E3C">
        <w:rPr>
          <w:rFonts w:hint="cs"/>
          <w:rtl/>
          <w:lang w:bidi="ar-EG"/>
        </w:rPr>
        <w:t xml:space="preserve">من خلال تحديد الخيارات التكنولوجية والتنظيمية للتقاسم بين </w:t>
      </w:r>
      <w:r w:rsidR="00E46E3C" w:rsidRPr="00360AD1">
        <w:rPr>
          <w:rFonts w:hint="cs"/>
          <w:rtl/>
          <w:lang w:bidi="ar-EG"/>
        </w:rPr>
        <w:t>خدمات</w:t>
      </w:r>
      <w:r w:rsidR="00E46E3C">
        <w:rPr>
          <w:rFonts w:hint="cs"/>
          <w:rtl/>
          <w:lang w:bidi="ar-EG"/>
        </w:rPr>
        <w:t xml:space="preserve"> النطاق العريض </w:t>
      </w:r>
      <w:r w:rsidR="00E46E3C" w:rsidRPr="00360AD1">
        <w:rPr>
          <w:rFonts w:hint="cs"/>
          <w:rtl/>
          <w:lang w:bidi="ar-EG"/>
        </w:rPr>
        <w:t>المتنقل</w:t>
      </w:r>
      <w:r w:rsidR="00E46E3C">
        <w:rPr>
          <w:rFonts w:hint="cs"/>
          <w:rtl/>
          <w:lang w:bidi="ar-EG"/>
        </w:rPr>
        <w:t xml:space="preserve"> والخدمات التقليدية القائمة في جميع البلدان الأوروبية:</w:t>
      </w:r>
      <w:r w:rsidR="002776C5">
        <w:rPr>
          <w:rFonts w:hint="cs"/>
          <w:rtl/>
          <w:lang w:bidi="ar-EG"/>
        </w:rPr>
        <w:t xml:space="preserve"> </w:t>
      </w:r>
      <w:r w:rsidR="00E46E3C" w:rsidRPr="00231AC3">
        <w:rPr>
          <w:color w:val="000000"/>
          <w:rtl/>
        </w:rPr>
        <w:t>إنتاج البرامج والأحداث الخاصة</w:t>
      </w:r>
      <w:r w:rsidR="00F21C08">
        <w:rPr>
          <w:rFonts w:hint="eastAsia"/>
          <w:color w:val="000000"/>
          <w:rtl/>
        </w:rPr>
        <w:t> </w:t>
      </w:r>
      <w:r w:rsidR="00E46E3C">
        <w:rPr>
          <w:color w:val="000000"/>
        </w:rPr>
        <w:t>(PMSE)</w:t>
      </w:r>
      <w:r w:rsidR="00E46E3C">
        <w:rPr>
          <w:rFonts w:hint="cs"/>
          <w:color w:val="000000"/>
          <w:rtl/>
        </w:rPr>
        <w:t xml:space="preserve"> (الوصلات </w:t>
      </w:r>
      <w:proofErr w:type="spellStart"/>
      <w:r w:rsidR="00E46E3C">
        <w:rPr>
          <w:rFonts w:hint="cs"/>
          <w:color w:val="000000"/>
          <w:rtl/>
        </w:rPr>
        <w:t>الفيديوية</w:t>
      </w:r>
      <w:proofErr w:type="spellEnd"/>
      <w:r w:rsidR="00E46E3C">
        <w:rPr>
          <w:rFonts w:hint="cs"/>
          <w:color w:val="000000"/>
          <w:rtl/>
        </w:rPr>
        <w:t xml:space="preserve"> التجارية والحكومية)</w:t>
      </w:r>
      <w:r w:rsidR="00E46E3C">
        <w:rPr>
          <w:rFonts w:hint="cs"/>
          <w:color w:val="000000"/>
          <w:rtl/>
          <w:lang w:bidi="ar-LB"/>
        </w:rPr>
        <w:t>، والقياس عن ب</w:t>
      </w:r>
      <w:r w:rsidR="00360AD1">
        <w:rPr>
          <w:rFonts w:hint="cs"/>
          <w:color w:val="000000"/>
          <w:rtl/>
          <w:lang w:bidi="ar-LB"/>
        </w:rPr>
        <w:t>ُ</w:t>
      </w:r>
      <w:r w:rsidR="00E46E3C">
        <w:rPr>
          <w:rFonts w:hint="cs"/>
          <w:color w:val="000000"/>
          <w:rtl/>
          <w:lang w:bidi="ar-LB"/>
        </w:rPr>
        <w:t>عد، والوصلات الثابتة، وأنظمة الطائرات دون طيار</w:t>
      </w:r>
      <w:r w:rsidR="00F21C08">
        <w:rPr>
          <w:rFonts w:hint="eastAsia"/>
          <w:color w:val="000000"/>
          <w:rtl/>
          <w:lang w:bidi="ar-LB"/>
        </w:rPr>
        <w:t> </w:t>
      </w:r>
      <w:r w:rsidR="00E46E3C">
        <w:rPr>
          <w:color w:val="000000"/>
          <w:lang w:bidi="ar-LB"/>
        </w:rPr>
        <w:t>(UAS)</w:t>
      </w:r>
      <w:r w:rsidR="00B75DB2">
        <w:rPr>
          <w:rFonts w:hint="cs"/>
          <w:color w:val="000000"/>
          <w:rtl/>
          <w:lang w:bidi="ar-LB"/>
        </w:rPr>
        <w:t xml:space="preserve">، </w:t>
      </w:r>
      <w:r w:rsidR="00E46E3C">
        <w:rPr>
          <w:rFonts w:hint="cs"/>
          <w:color w:val="000000"/>
          <w:rtl/>
          <w:lang w:bidi="ar-LB"/>
        </w:rPr>
        <w:t>وخدمة راديو الهواة</w:t>
      </w:r>
      <w:r w:rsidR="00EC4A3B">
        <w:rPr>
          <w:rFonts w:hint="eastAsia"/>
          <w:color w:val="000000"/>
          <w:rtl/>
          <w:lang w:bidi="ar-LB"/>
        </w:rPr>
        <w:t> </w:t>
      </w:r>
      <w:r w:rsidR="00E46E3C">
        <w:rPr>
          <w:color w:val="000000"/>
          <w:lang w:bidi="ar-LB"/>
        </w:rPr>
        <w:t>[3]</w:t>
      </w:r>
      <w:r w:rsidR="00E46E3C">
        <w:rPr>
          <w:rFonts w:hint="cs"/>
          <w:color w:val="000000"/>
          <w:rtl/>
          <w:lang w:bidi="ar-LB"/>
        </w:rPr>
        <w:t xml:space="preserve">. كما </w:t>
      </w:r>
      <w:r w:rsidR="00B75DB2">
        <w:rPr>
          <w:rFonts w:hint="cs"/>
          <w:color w:val="000000"/>
          <w:rtl/>
          <w:lang w:bidi="ar-LB"/>
        </w:rPr>
        <w:t xml:space="preserve">أجرى </w:t>
      </w:r>
      <w:r w:rsidR="00E46E3C" w:rsidRPr="00231AC3">
        <w:rPr>
          <w:rFonts w:hint="cs"/>
          <w:rtl/>
          <w:lang w:val="en-GB" w:bidi="ar-EG"/>
        </w:rPr>
        <w:t>المؤتمر الأوروبي لإدارات البريد والاتصالات</w:t>
      </w:r>
      <w:r w:rsidR="002776C5">
        <w:rPr>
          <w:rFonts w:hint="cs"/>
          <w:rtl/>
          <w:lang w:val="en-GB" w:bidi="ar-EG"/>
        </w:rPr>
        <w:t xml:space="preserve"> دراسة أكثر تفصيلاً عن حلول التقاسم التقنية بين النطاق العريض المتنقل و</w:t>
      </w:r>
      <w:r w:rsidR="002776C5" w:rsidRPr="00231AC3">
        <w:rPr>
          <w:color w:val="000000"/>
          <w:rtl/>
        </w:rPr>
        <w:t>إنتاج البرامج والأحداث الخاصة</w:t>
      </w:r>
      <w:r w:rsidR="002776C5">
        <w:rPr>
          <w:rFonts w:hint="cs"/>
          <w:color w:val="000000"/>
          <w:rtl/>
        </w:rPr>
        <w:t xml:space="preserve">، وهو الاستعمال التقليدي الأكثر انتشاراً في </w:t>
      </w:r>
      <w:r w:rsidR="002776C5">
        <w:rPr>
          <w:rFonts w:hint="cs"/>
          <w:rtl/>
        </w:rPr>
        <w:t>النطاق</w:t>
      </w:r>
      <w:r w:rsidR="00F21C08">
        <w:rPr>
          <w:rFonts w:hint="eastAsia"/>
          <w:rtl/>
        </w:rPr>
        <w:t> </w:t>
      </w:r>
      <w:r w:rsidR="002776C5">
        <w:t>GHz 2,4-2,3</w:t>
      </w:r>
      <w:r w:rsidR="002776C5">
        <w:rPr>
          <w:rFonts w:hint="cs"/>
          <w:rtl/>
          <w:lang w:bidi="ar-LB"/>
        </w:rPr>
        <w:t xml:space="preserve"> </w:t>
      </w:r>
      <w:r w:rsidR="002776C5">
        <w:rPr>
          <w:rFonts w:hint="cs"/>
          <w:color w:val="000000"/>
          <w:rtl/>
          <w:lang w:bidi="ar-LB"/>
        </w:rPr>
        <w:t xml:space="preserve">علماً بأن خصائصه التقنية لا تختلف من بلد لآخر </w:t>
      </w:r>
      <w:r w:rsidR="002776C5">
        <w:rPr>
          <w:color w:val="000000"/>
          <w:lang w:bidi="ar-LB"/>
        </w:rPr>
        <w:t>[4]</w:t>
      </w:r>
      <w:r w:rsidR="002776C5">
        <w:rPr>
          <w:rFonts w:hint="cs"/>
          <w:color w:val="000000"/>
          <w:rtl/>
          <w:lang w:bidi="ar-LB"/>
        </w:rPr>
        <w:t xml:space="preserve">. وتشمل الدراسة نهجاً تدريجياً بشأن الكيفية التي تتمكن بها الإدارات من تنفيذ إطار التقاسم بين </w:t>
      </w:r>
      <w:r w:rsidR="002776C5">
        <w:rPr>
          <w:rFonts w:hint="cs"/>
          <w:rtl/>
          <w:lang w:val="en-GB" w:bidi="ar-EG"/>
        </w:rPr>
        <w:t>النطاق العريض المتنقل و</w:t>
      </w:r>
      <w:r w:rsidR="002776C5" w:rsidRPr="00231AC3">
        <w:rPr>
          <w:color w:val="000000"/>
          <w:rtl/>
        </w:rPr>
        <w:t>إنتاج البرامج والأحداث الخاصة</w:t>
      </w:r>
      <w:r w:rsidR="002776C5">
        <w:rPr>
          <w:rFonts w:hint="cs"/>
          <w:color w:val="000000"/>
          <w:rtl/>
        </w:rPr>
        <w:t>. وتشمل الخطوات المحددة ما يلي: تحديد مدى الاستعمال ال</w:t>
      </w:r>
      <w:r w:rsidR="00B75DB2">
        <w:rPr>
          <w:rFonts w:hint="cs"/>
          <w:color w:val="000000"/>
          <w:rtl/>
        </w:rPr>
        <w:t>حالي</w:t>
      </w:r>
      <w:r w:rsidR="002776C5">
        <w:rPr>
          <w:rFonts w:hint="cs"/>
          <w:color w:val="000000"/>
          <w:rtl/>
        </w:rPr>
        <w:t xml:space="preserve"> ونوعه، وحساب معايير </w:t>
      </w:r>
      <w:r w:rsidR="00B75DB2">
        <w:rPr>
          <w:rFonts w:hint="cs"/>
          <w:color w:val="000000"/>
          <w:rtl/>
        </w:rPr>
        <w:t>الحماية المتوفرة للمشغل الحالي</w:t>
      </w:r>
      <w:r w:rsidR="002776C5">
        <w:rPr>
          <w:rFonts w:hint="cs"/>
          <w:color w:val="000000"/>
          <w:rtl/>
        </w:rPr>
        <w:t>، وتحديد الشروط التشغيلية للتقاسم من قبيل تأثيرات التقاسم على الشبكة</w:t>
      </w:r>
      <w:r w:rsidR="00F21C08">
        <w:rPr>
          <w:rFonts w:hint="eastAsia"/>
          <w:color w:val="000000"/>
          <w:rtl/>
        </w:rPr>
        <w:t> </w:t>
      </w:r>
      <w:r w:rsidR="002776C5">
        <w:rPr>
          <w:rFonts w:hint="cs"/>
          <w:color w:val="000000"/>
          <w:rtl/>
        </w:rPr>
        <w:t>المتنقلة.</w:t>
      </w:r>
    </w:p>
    <w:p w:rsidR="00605C07" w:rsidRPr="00605C07" w:rsidRDefault="00561014" w:rsidP="004858B6">
      <w:pPr>
        <w:rPr>
          <w:rtl/>
          <w:lang w:bidi="ar-LB"/>
        </w:rPr>
      </w:pPr>
      <w:r>
        <w:rPr>
          <w:rFonts w:hint="cs"/>
          <w:rtl/>
          <w:lang w:bidi="ar-EG"/>
        </w:rPr>
        <w:t>و</w:t>
      </w:r>
      <w:r w:rsidR="002776C5">
        <w:rPr>
          <w:rFonts w:hint="cs"/>
          <w:rtl/>
          <w:lang w:bidi="ar-EG"/>
        </w:rPr>
        <w:t xml:space="preserve">في إطار </w:t>
      </w:r>
      <w:r w:rsidR="002776C5">
        <w:rPr>
          <w:rFonts w:hint="cs"/>
          <w:rtl/>
        </w:rPr>
        <w:t xml:space="preserve">التقييس الأوروبي، يعمل المعهد الأوروبي لمعايير الاتصالات </w:t>
      </w:r>
      <w:r w:rsidR="002776C5">
        <w:t>(ETSI)</w:t>
      </w:r>
      <w:r w:rsidR="002776C5">
        <w:rPr>
          <w:rFonts w:hint="cs"/>
          <w:rtl/>
          <w:lang w:bidi="ar-LB"/>
        </w:rPr>
        <w:t xml:space="preserve"> </w:t>
      </w:r>
      <w:r w:rsidR="00C94299">
        <w:rPr>
          <w:rFonts w:hint="cs"/>
          <w:rtl/>
          <w:lang w:bidi="ar-LB"/>
        </w:rPr>
        <w:t xml:space="preserve">بنشاط </w:t>
      </w:r>
      <w:r w:rsidR="002776C5">
        <w:rPr>
          <w:rFonts w:hint="cs"/>
          <w:rtl/>
          <w:lang w:bidi="ar-LB"/>
        </w:rPr>
        <w:t>على النفاذ المتقاسم المرخص.</w:t>
      </w:r>
      <w:r w:rsidR="00F9322C">
        <w:rPr>
          <w:rFonts w:hint="cs"/>
          <w:rtl/>
          <w:lang w:bidi="ar-LB"/>
        </w:rPr>
        <w:t xml:space="preserve"> وقد تضمن العمل لمحة عامة عن إدخال مفهوم النفاذ المتقاسم المرخص، مثل السمات التشغيلية ومتطلبات الأداء والوظائف الرفيعة المستوى للنفاذ المتقاسم المرخص </w:t>
      </w:r>
      <w:r w:rsidR="00F9322C" w:rsidRPr="00561014">
        <w:rPr>
          <w:lang w:bidi="ar-LB"/>
        </w:rPr>
        <w:t>[</w:t>
      </w:r>
      <w:r w:rsidR="00F9322C">
        <w:rPr>
          <w:lang w:bidi="ar-LB"/>
        </w:rPr>
        <w:t>5]</w:t>
      </w:r>
      <w:r w:rsidR="00F9322C">
        <w:rPr>
          <w:rFonts w:hint="cs"/>
          <w:rtl/>
          <w:lang w:bidi="ar-LB"/>
        </w:rPr>
        <w:t>؛ ومتطلبات النظام للنفاذ إلى النطاق العريض المتنقل</w:t>
      </w:r>
      <w:r w:rsidR="00577B70">
        <w:rPr>
          <w:rFonts w:hint="cs"/>
          <w:rtl/>
          <w:lang w:bidi="ar-LB"/>
        </w:rPr>
        <w:t xml:space="preserve"> </w:t>
      </w:r>
      <w:r w:rsidR="00577B70" w:rsidRPr="00CA12FC">
        <w:rPr>
          <w:rFonts w:hint="cs"/>
          <w:rtl/>
          <w:lang w:bidi="ar-LB"/>
        </w:rPr>
        <w:t>إلى النطاق</w:t>
      </w:r>
      <w:r w:rsidR="00F9322C">
        <w:rPr>
          <w:rFonts w:hint="cs"/>
          <w:rtl/>
          <w:lang w:bidi="ar-LB"/>
        </w:rPr>
        <w:t xml:space="preserve"> </w:t>
      </w:r>
      <w:r w:rsidR="00F9322C">
        <w:t>GHz 2,4-2,3</w:t>
      </w:r>
      <w:r w:rsidR="00F9322C">
        <w:rPr>
          <w:rFonts w:hint="cs"/>
          <w:rtl/>
          <w:lang w:bidi="ar-LB"/>
        </w:rPr>
        <w:t xml:space="preserve"> </w:t>
      </w:r>
      <w:r w:rsidR="00F9322C">
        <w:rPr>
          <w:color w:val="000000"/>
          <w:lang w:bidi="ar-LB"/>
        </w:rPr>
        <w:t>[6]</w:t>
      </w:r>
      <w:r w:rsidR="00F9322C">
        <w:rPr>
          <w:rFonts w:hint="cs"/>
          <w:color w:val="000000"/>
          <w:rtl/>
          <w:lang w:bidi="ar-LB"/>
        </w:rPr>
        <w:t xml:space="preserve"> إضافة</w:t>
      </w:r>
      <w:r w:rsidR="00577B70">
        <w:rPr>
          <w:rFonts w:hint="cs"/>
          <w:color w:val="000000"/>
          <w:rtl/>
          <w:lang w:bidi="ar-LB"/>
        </w:rPr>
        <w:t>ً</w:t>
      </w:r>
      <w:r w:rsidR="00F9322C">
        <w:rPr>
          <w:rFonts w:hint="cs"/>
          <w:color w:val="000000"/>
          <w:rtl/>
          <w:lang w:bidi="ar-LB"/>
        </w:rPr>
        <w:t xml:space="preserve"> إلى تحديد الوظائف الرفيعة المستوى والإجراءات والتراسل بين عناصر معمارية النفاذ المتقاسم المرخص </w:t>
      </w:r>
      <w:r w:rsidR="00F9322C">
        <w:rPr>
          <w:color w:val="000000"/>
          <w:lang w:bidi="ar-LB"/>
        </w:rPr>
        <w:t>[7]</w:t>
      </w:r>
      <w:r w:rsidR="00F9322C">
        <w:rPr>
          <w:rFonts w:hint="cs"/>
          <w:color w:val="000000"/>
          <w:rtl/>
          <w:lang w:bidi="ar-LB"/>
        </w:rPr>
        <w:t>. ك</w:t>
      </w:r>
      <w:r w:rsidR="0093094B">
        <w:rPr>
          <w:rFonts w:hint="cs"/>
          <w:color w:val="000000"/>
          <w:rtl/>
          <w:lang w:bidi="ar-LB"/>
        </w:rPr>
        <w:t>ذلك</w:t>
      </w:r>
      <w:r w:rsidR="00F9322C">
        <w:rPr>
          <w:rFonts w:hint="cs"/>
          <w:color w:val="000000"/>
          <w:rtl/>
          <w:lang w:bidi="ar-LB"/>
        </w:rPr>
        <w:t xml:space="preserve"> ب</w:t>
      </w:r>
      <w:r w:rsidR="0093094B">
        <w:rPr>
          <w:rFonts w:hint="cs"/>
          <w:color w:val="000000"/>
          <w:rtl/>
          <w:lang w:bidi="ar-LB"/>
        </w:rPr>
        <w:t xml:space="preserve">دأت </w:t>
      </w:r>
      <w:r w:rsidR="00F9322C">
        <w:rPr>
          <w:rFonts w:hint="cs"/>
          <w:color w:val="000000"/>
          <w:rtl/>
          <w:lang w:bidi="ar-LB"/>
        </w:rPr>
        <w:t>جهود</w:t>
      </w:r>
      <w:r w:rsidR="0093094B">
        <w:rPr>
          <w:rFonts w:hint="cs"/>
          <w:color w:val="000000"/>
          <w:rtl/>
          <w:lang w:bidi="ar-LB"/>
        </w:rPr>
        <w:t xml:space="preserve"> التقييس الدولي "لإدارة الاتصالات" داخل </w:t>
      </w:r>
      <w:r w:rsidR="00F9322C">
        <w:rPr>
          <w:color w:val="000000"/>
          <w:rtl/>
        </w:rPr>
        <w:t xml:space="preserve">فريق العمل </w:t>
      </w:r>
      <w:r w:rsidR="00F9322C">
        <w:rPr>
          <w:color w:val="000000"/>
        </w:rPr>
        <w:t>5</w:t>
      </w:r>
      <w:r>
        <w:rPr>
          <w:color w:val="000000"/>
          <w:rtl/>
        </w:rPr>
        <w:t xml:space="preserve"> المعني بجوانب الخدمة والنظام </w:t>
      </w:r>
      <w:r>
        <w:rPr>
          <w:rFonts w:hint="cs"/>
          <w:color w:val="000000"/>
          <w:rtl/>
        </w:rPr>
        <w:t xml:space="preserve">في </w:t>
      </w:r>
      <w:r w:rsidR="00F9322C">
        <w:rPr>
          <w:color w:val="000000"/>
          <w:rtl/>
        </w:rPr>
        <w:t xml:space="preserve">مشروع شراكة الجيل الثالث </w:t>
      </w:r>
      <w:r w:rsidR="00F9322C">
        <w:rPr>
          <w:color w:val="000000"/>
        </w:rPr>
        <w:t>(3GPP SA5)</w:t>
      </w:r>
      <w:r w:rsidR="00F9322C">
        <w:rPr>
          <w:rFonts w:hint="cs"/>
          <w:color w:val="000000"/>
          <w:rtl/>
          <w:lang w:bidi="ar-LB"/>
        </w:rPr>
        <w:t xml:space="preserve"> </w:t>
      </w:r>
      <w:r>
        <w:rPr>
          <w:rFonts w:hint="cs"/>
          <w:color w:val="000000"/>
          <w:rtl/>
          <w:lang w:bidi="ar-LB"/>
        </w:rPr>
        <w:t xml:space="preserve">من أجل </w:t>
      </w:r>
      <w:r w:rsidR="0093094B">
        <w:rPr>
          <w:rFonts w:hint="cs"/>
          <w:color w:val="000000"/>
          <w:rtl/>
          <w:lang w:bidi="ar-LB"/>
        </w:rPr>
        <w:t xml:space="preserve">تحديد الكيفية التي يمكن </w:t>
      </w:r>
      <w:r>
        <w:rPr>
          <w:rFonts w:hint="cs"/>
          <w:color w:val="000000"/>
          <w:rtl/>
          <w:lang w:bidi="ar-LB"/>
        </w:rPr>
        <w:t xml:space="preserve">بها </w:t>
      </w:r>
      <w:r w:rsidR="004858B6">
        <w:rPr>
          <w:rFonts w:hint="cs"/>
          <w:color w:val="000000"/>
          <w:rtl/>
          <w:lang w:bidi="ar-LB"/>
        </w:rPr>
        <w:t>ل</w:t>
      </w:r>
      <w:r>
        <w:rPr>
          <w:rFonts w:hint="cs"/>
          <w:color w:val="000000"/>
          <w:rtl/>
          <w:lang w:bidi="ar-LB"/>
        </w:rPr>
        <w:t xml:space="preserve">حلول ومعمارية </w:t>
      </w:r>
      <w:r w:rsidR="0093094B">
        <w:rPr>
          <w:rFonts w:hint="cs"/>
          <w:color w:val="000000"/>
          <w:rtl/>
          <w:lang w:bidi="ar-LB"/>
        </w:rPr>
        <w:t xml:space="preserve">النفاذ المتقاسم المرخص توفير حل عالمي تدعمه أيضاً معمارية إدارة </w:t>
      </w:r>
      <w:r>
        <w:rPr>
          <w:rFonts w:hint="cs"/>
          <w:color w:val="000000"/>
          <w:rtl/>
          <w:lang w:bidi="ar-LB"/>
        </w:rPr>
        <w:t>ال</w:t>
      </w:r>
      <w:r w:rsidR="0093094B">
        <w:rPr>
          <w:rFonts w:hint="cs"/>
          <w:color w:val="000000"/>
          <w:rtl/>
          <w:lang w:bidi="ar-LB"/>
        </w:rPr>
        <w:t>شبكا</w:t>
      </w:r>
      <w:r>
        <w:rPr>
          <w:rFonts w:hint="cs"/>
          <w:color w:val="000000"/>
          <w:rtl/>
          <w:lang w:bidi="ar-LB"/>
        </w:rPr>
        <w:t xml:space="preserve">ت </w:t>
      </w:r>
      <w:r>
        <w:rPr>
          <w:rFonts w:hint="cs"/>
          <w:color w:val="000000"/>
          <w:rtl/>
          <w:lang w:bidi="ar-LB"/>
        </w:rPr>
        <w:lastRenderedPageBreak/>
        <w:t>في</w:t>
      </w:r>
      <w:r w:rsidR="004858B6">
        <w:rPr>
          <w:rFonts w:hint="eastAsia"/>
          <w:color w:val="000000"/>
          <w:rtl/>
          <w:lang w:bidi="ar-LB"/>
        </w:rPr>
        <w:t> </w:t>
      </w:r>
      <w:r>
        <w:rPr>
          <w:rFonts w:hint="cs"/>
          <w:color w:val="000000"/>
          <w:rtl/>
          <w:lang w:bidi="ar-LB"/>
        </w:rPr>
        <w:t>المشروع</w:t>
      </w:r>
      <w:r w:rsidR="004858B6">
        <w:rPr>
          <w:rFonts w:hint="eastAsia"/>
          <w:color w:val="000000"/>
          <w:rtl/>
          <w:lang w:bidi="ar-LB"/>
        </w:rPr>
        <w:t> </w:t>
      </w:r>
      <w:r w:rsidR="0093094B">
        <w:rPr>
          <w:color w:val="000000"/>
        </w:rPr>
        <w:t>3GPP</w:t>
      </w:r>
      <w:r w:rsidR="0093094B">
        <w:rPr>
          <w:rFonts w:hint="cs"/>
          <w:color w:val="000000"/>
          <w:rtl/>
          <w:lang w:bidi="ar-LB"/>
        </w:rPr>
        <w:t>. ويعتمد تنفيذ النفاذ</w:t>
      </w:r>
      <w:r w:rsidR="00F21C08">
        <w:rPr>
          <w:rFonts w:hint="eastAsia"/>
          <w:color w:val="000000"/>
          <w:rtl/>
          <w:lang w:bidi="ar-LB"/>
        </w:rPr>
        <w:t> </w:t>
      </w:r>
      <w:r>
        <w:rPr>
          <w:color w:val="000000"/>
          <w:lang w:bidi="ar-LB"/>
        </w:rPr>
        <w:t>LSA</w:t>
      </w:r>
      <w:r w:rsidR="0093094B">
        <w:rPr>
          <w:rFonts w:hint="cs"/>
          <w:color w:val="000000"/>
          <w:rtl/>
          <w:lang w:bidi="ar-LB"/>
        </w:rPr>
        <w:t xml:space="preserve"> </w:t>
      </w:r>
      <w:r w:rsidR="0093094B">
        <w:rPr>
          <w:rFonts w:hint="cs"/>
          <w:color w:val="000000"/>
          <w:rtl/>
        </w:rPr>
        <w:t xml:space="preserve">في </w:t>
      </w:r>
      <w:r w:rsidR="0093094B">
        <w:rPr>
          <w:rFonts w:hint="cs"/>
          <w:rtl/>
        </w:rPr>
        <w:t xml:space="preserve">النطاق </w:t>
      </w:r>
      <w:r w:rsidR="0093094B">
        <w:t>GHz 2,4-2,3</w:t>
      </w:r>
      <w:r w:rsidR="0093094B">
        <w:rPr>
          <w:rFonts w:hint="cs"/>
          <w:color w:val="000000"/>
          <w:rtl/>
          <w:lang w:bidi="ar-LB"/>
        </w:rPr>
        <w:t xml:space="preserve"> وتفاصيله العملية على الظروف الوطنية من قبيل نوع الاستعمال ال</w:t>
      </w:r>
      <w:r>
        <w:rPr>
          <w:rFonts w:hint="cs"/>
          <w:color w:val="000000"/>
          <w:rtl/>
          <w:lang w:bidi="ar-LB"/>
        </w:rPr>
        <w:t>حالي</w:t>
      </w:r>
      <w:r w:rsidR="0093094B">
        <w:rPr>
          <w:rFonts w:hint="cs"/>
          <w:color w:val="000000"/>
          <w:rtl/>
          <w:lang w:bidi="ar-LB"/>
        </w:rPr>
        <w:t xml:space="preserve"> ومداه. وقد بي</w:t>
      </w:r>
      <w:r>
        <w:rPr>
          <w:rFonts w:hint="cs"/>
          <w:color w:val="000000"/>
          <w:rtl/>
          <w:lang w:bidi="ar-LB"/>
        </w:rPr>
        <w:t>ّ</w:t>
      </w:r>
      <w:r w:rsidR="0093094B">
        <w:rPr>
          <w:rFonts w:hint="cs"/>
          <w:color w:val="000000"/>
          <w:rtl/>
          <w:lang w:bidi="ar-LB"/>
        </w:rPr>
        <w:t xml:space="preserve">نت المحاولات والتجارب الحية جدوى مفهوم النفاذ المتقاسم المرخص </w:t>
      </w:r>
      <w:r w:rsidR="0093094B">
        <w:rPr>
          <w:color w:val="000000"/>
          <w:lang w:bidi="ar-LB"/>
        </w:rPr>
        <w:t>[3]</w:t>
      </w:r>
      <w:r w:rsidR="0093094B">
        <w:rPr>
          <w:rFonts w:hint="cs"/>
          <w:color w:val="000000"/>
          <w:rtl/>
          <w:lang w:bidi="ar-LB"/>
        </w:rPr>
        <w:t xml:space="preserve"> ويجري إعداد تجارب جديدة لتوفير الت</w:t>
      </w:r>
      <w:r w:rsidR="00431E6A">
        <w:rPr>
          <w:rFonts w:hint="cs"/>
          <w:color w:val="000000"/>
          <w:rtl/>
          <w:lang w:bidi="ar-LB"/>
        </w:rPr>
        <w:t>ن</w:t>
      </w:r>
      <w:r w:rsidR="0093094B">
        <w:rPr>
          <w:rFonts w:hint="cs"/>
          <w:color w:val="000000"/>
          <w:rtl/>
          <w:lang w:bidi="ar-LB"/>
        </w:rPr>
        <w:t>فيذ الأولي لقابلية تشغيله البيني مع معمارية الشبكات المت</w:t>
      </w:r>
      <w:r w:rsidR="00431E6A">
        <w:rPr>
          <w:rFonts w:hint="cs"/>
          <w:color w:val="000000"/>
          <w:rtl/>
          <w:lang w:bidi="ar-LB"/>
        </w:rPr>
        <w:t>ن</w:t>
      </w:r>
      <w:r w:rsidR="0093094B">
        <w:rPr>
          <w:rFonts w:hint="cs"/>
          <w:color w:val="000000"/>
          <w:rtl/>
          <w:lang w:bidi="ar-LB"/>
        </w:rPr>
        <w:t>قلة الحالية.</w:t>
      </w:r>
    </w:p>
    <w:p w:rsidR="00605C07" w:rsidRDefault="00605C07" w:rsidP="00205B6F">
      <w:pPr>
        <w:pStyle w:val="Heading2"/>
        <w:rPr>
          <w:rtl/>
        </w:rPr>
      </w:pPr>
      <w:bookmarkStart w:id="71" w:name="_Toc493846887"/>
      <w:r>
        <w:t>2.4</w:t>
      </w:r>
      <w:r>
        <w:rPr>
          <w:rtl/>
        </w:rPr>
        <w:tab/>
      </w:r>
      <w:r w:rsidR="000646B8">
        <w:rPr>
          <w:rFonts w:hint="cs"/>
          <w:rtl/>
        </w:rPr>
        <w:t xml:space="preserve">تقاسم النفاذ إلى الطيف من أجل تكنولوجيات </w:t>
      </w:r>
      <w:r w:rsidR="002D3C51">
        <w:rPr>
          <w:rFonts w:hint="cs"/>
          <w:rtl/>
        </w:rPr>
        <w:t>متشابهة</w:t>
      </w:r>
      <w:bookmarkEnd w:id="71"/>
    </w:p>
    <w:p w:rsidR="00605C07" w:rsidRPr="00605C07" w:rsidRDefault="00FE1942" w:rsidP="00605C07">
      <w:pPr>
        <w:pStyle w:val="Headingb"/>
        <w:rPr>
          <w:rtl/>
        </w:rPr>
      </w:pPr>
      <w:r>
        <w:rPr>
          <w:rFonts w:hint="cs"/>
          <w:rtl/>
        </w:rPr>
        <w:t>وصف عام</w:t>
      </w:r>
    </w:p>
    <w:p w:rsidR="00605C07" w:rsidRPr="00605C07" w:rsidRDefault="00561014" w:rsidP="001444B2">
      <w:pPr>
        <w:rPr>
          <w:rtl/>
          <w:lang w:bidi="ar-LB"/>
        </w:rPr>
      </w:pPr>
      <w:r>
        <w:rPr>
          <w:rFonts w:hint="cs"/>
          <w:color w:val="000000"/>
          <w:rtl/>
        </w:rPr>
        <w:t xml:space="preserve">يعتبر </w:t>
      </w:r>
      <w:r w:rsidR="00FE1942" w:rsidRPr="00231AC3">
        <w:rPr>
          <w:color w:val="000000"/>
          <w:rtl/>
        </w:rPr>
        <w:t>تقاسم النفاذ إلى الطيف</w:t>
      </w:r>
      <w:r w:rsidR="000646B8">
        <w:rPr>
          <w:rFonts w:hint="cs"/>
          <w:color w:val="000000"/>
          <w:rtl/>
        </w:rPr>
        <w:t xml:space="preserve"> من أجل تكنو</w:t>
      </w:r>
      <w:r w:rsidR="00431E6A">
        <w:rPr>
          <w:rFonts w:hint="cs"/>
          <w:color w:val="000000"/>
          <w:rtl/>
        </w:rPr>
        <w:t>لو</w:t>
      </w:r>
      <w:r w:rsidR="000646B8">
        <w:rPr>
          <w:rFonts w:hint="cs"/>
          <w:color w:val="000000"/>
          <w:rtl/>
        </w:rPr>
        <w:t xml:space="preserve">جيات </w:t>
      </w:r>
      <w:r w:rsidR="00FE1942" w:rsidRPr="00231AC3">
        <w:rPr>
          <w:rFonts w:hint="cs"/>
          <w:color w:val="000000"/>
          <w:rtl/>
        </w:rPr>
        <w:t>متشابهة</w:t>
      </w:r>
      <w:r w:rsidR="00FE1942">
        <w:rPr>
          <w:rFonts w:hint="cs"/>
          <w:color w:val="000000"/>
          <w:rtl/>
        </w:rPr>
        <w:t xml:space="preserve"> </w:t>
      </w:r>
      <w:r w:rsidR="00FE1942">
        <w:rPr>
          <w:color w:val="000000"/>
        </w:rPr>
        <w:t>(SSA-ST)</w:t>
      </w:r>
      <w:r w:rsidR="0068585F">
        <w:rPr>
          <w:rFonts w:hint="cs"/>
          <w:color w:val="000000"/>
          <w:rtl/>
          <w:lang w:bidi="ar-LB"/>
        </w:rPr>
        <w:t xml:space="preserve"> أداة فع</w:t>
      </w:r>
      <w:r w:rsidR="001444B2">
        <w:rPr>
          <w:rFonts w:hint="cs"/>
          <w:color w:val="000000"/>
          <w:rtl/>
          <w:lang w:bidi="ar-LB"/>
        </w:rPr>
        <w:t>ّ</w:t>
      </w:r>
      <w:r w:rsidR="0068585F">
        <w:rPr>
          <w:rFonts w:hint="cs"/>
          <w:color w:val="000000"/>
          <w:rtl/>
          <w:lang w:bidi="ar-LB"/>
        </w:rPr>
        <w:t>الة لإ</w:t>
      </w:r>
      <w:r w:rsidR="00FE1942">
        <w:rPr>
          <w:rFonts w:hint="cs"/>
          <w:color w:val="000000"/>
          <w:rtl/>
          <w:lang w:bidi="ar-LB"/>
        </w:rPr>
        <w:t>دارة استعما</w:t>
      </w:r>
      <w:r>
        <w:rPr>
          <w:rFonts w:hint="cs"/>
          <w:color w:val="000000"/>
          <w:rtl/>
          <w:lang w:bidi="ar-LB"/>
        </w:rPr>
        <w:t>ل الطيف بوصفه جزءاً من عملية تطو</w:t>
      </w:r>
      <w:r w:rsidR="00FE1942">
        <w:rPr>
          <w:rFonts w:hint="cs"/>
          <w:color w:val="000000"/>
          <w:rtl/>
          <w:lang w:bidi="ar-LB"/>
        </w:rPr>
        <w:t xml:space="preserve">ر السوق والاتصالات بالنسبة </w:t>
      </w:r>
      <w:r w:rsidR="001444B2">
        <w:rPr>
          <w:rFonts w:hint="cs"/>
          <w:color w:val="000000"/>
          <w:rtl/>
          <w:lang w:bidi="ar-LB"/>
        </w:rPr>
        <w:t>إلى مشغلي</w:t>
      </w:r>
      <w:r w:rsidR="00FE1942">
        <w:rPr>
          <w:rFonts w:hint="cs"/>
          <w:color w:val="000000"/>
          <w:rtl/>
          <w:lang w:bidi="ar-LB"/>
        </w:rPr>
        <w:t xml:space="preserve"> خدمة راديوية واحدة و/أو استعمال التكنولوجيا الراديوية ذاتها. ويمكّن</w:t>
      </w:r>
      <w:r>
        <w:rPr>
          <w:rFonts w:hint="cs"/>
          <w:color w:val="000000"/>
          <w:rtl/>
          <w:lang w:bidi="ar-LB"/>
        </w:rPr>
        <w:t>هم</w:t>
      </w:r>
      <w:r w:rsidR="00FE1942">
        <w:rPr>
          <w:rFonts w:hint="cs"/>
          <w:color w:val="000000"/>
          <w:rtl/>
          <w:lang w:bidi="ar-LB"/>
        </w:rPr>
        <w:t xml:space="preserve"> ذلك من تحسين نوعية تقديم خدمات الاتصال</w:t>
      </w:r>
      <w:r>
        <w:rPr>
          <w:rFonts w:hint="cs"/>
          <w:color w:val="000000"/>
          <w:rtl/>
          <w:lang w:bidi="ar-LB"/>
        </w:rPr>
        <w:t xml:space="preserve">ات للمستهلكين ومن قدرة شبكاتهم عن طريق </w:t>
      </w:r>
      <w:r w:rsidR="00FE1942">
        <w:rPr>
          <w:rFonts w:hint="cs"/>
          <w:color w:val="000000"/>
          <w:rtl/>
          <w:lang w:bidi="ar-LB"/>
        </w:rPr>
        <w:t>استخدام مورد الترددات المدمج.</w:t>
      </w:r>
    </w:p>
    <w:p w:rsidR="00605C07" w:rsidRPr="00605C07" w:rsidRDefault="00FE1942" w:rsidP="00605C07">
      <w:pPr>
        <w:pStyle w:val="Headingb"/>
        <w:rPr>
          <w:rtl/>
          <w:lang w:bidi="ar-LB"/>
        </w:rPr>
      </w:pPr>
      <w:r>
        <w:rPr>
          <w:rFonts w:hint="cs"/>
          <w:rtl/>
        </w:rPr>
        <w:t xml:space="preserve">الجوانب التنظيمية للتقاسم </w:t>
      </w:r>
      <w:r>
        <w:t>SSA-ST</w:t>
      </w:r>
    </w:p>
    <w:p w:rsidR="006351B2" w:rsidRDefault="00FE1942" w:rsidP="00CA12FC">
      <w:pPr>
        <w:rPr>
          <w:rtl/>
          <w:lang w:bidi="ar-EG"/>
        </w:rPr>
      </w:pPr>
      <w:r>
        <w:rPr>
          <w:rFonts w:hint="cs"/>
          <w:rtl/>
          <w:lang w:bidi="ar-EG"/>
        </w:rPr>
        <w:t>في سياق ال</w:t>
      </w:r>
      <w:r w:rsidR="00561014">
        <w:rPr>
          <w:rFonts w:hint="cs"/>
          <w:rtl/>
          <w:lang w:bidi="ar-EG"/>
        </w:rPr>
        <w:t>لوائح</w:t>
      </w:r>
      <w:r>
        <w:rPr>
          <w:rFonts w:hint="cs"/>
          <w:rtl/>
          <w:lang w:bidi="ar-EG"/>
        </w:rPr>
        <w:t xml:space="preserve"> القانوني</w:t>
      </w:r>
      <w:r w:rsidR="00561014">
        <w:rPr>
          <w:rFonts w:hint="cs"/>
          <w:rtl/>
          <w:lang w:bidi="ar-EG"/>
        </w:rPr>
        <w:t>ة</w:t>
      </w:r>
      <w:r>
        <w:rPr>
          <w:rFonts w:hint="cs"/>
          <w:rtl/>
          <w:lang w:bidi="ar-EG"/>
        </w:rPr>
        <w:t xml:space="preserve">، ينبغي اعتبار تقاسم الطيف </w:t>
      </w:r>
      <w:r w:rsidR="00561014">
        <w:rPr>
          <w:rFonts w:hint="cs"/>
          <w:rtl/>
          <w:lang w:bidi="ar-EG"/>
        </w:rPr>
        <w:t>أنه</w:t>
      </w:r>
      <w:r>
        <w:rPr>
          <w:rFonts w:hint="cs"/>
          <w:rtl/>
          <w:lang w:bidi="ar-EG"/>
        </w:rPr>
        <w:t xml:space="preserve"> استعمال </w:t>
      </w:r>
      <w:r w:rsidR="00561014">
        <w:rPr>
          <w:rFonts w:hint="cs"/>
          <w:rtl/>
          <w:lang w:bidi="ar-EG"/>
        </w:rPr>
        <w:t>ا</w:t>
      </w:r>
      <w:r>
        <w:rPr>
          <w:rFonts w:hint="cs"/>
          <w:rtl/>
          <w:lang w:bidi="ar-EG"/>
        </w:rPr>
        <w:t>لطيف المخصص ل</w:t>
      </w:r>
      <w:r w:rsidR="002002CD">
        <w:rPr>
          <w:rFonts w:hint="cs"/>
          <w:rtl/>
          <w:lang w:bidi="ar-EG"/>
        </w:rPr>
        <w:t xml:space="preserve">أحد </w:t>
      </w:r>
      <w:r>
        <w:rPr>
          <w:rFonts w:hint="cs"/>
          <w:rtl/>
          <w:lang w:bidi="ar-EG"/>
        </w:rPr>
        <w:t xml:space="preserve">مشغلي الاتصالات </w:t>
      </w:r>
      <w:r w:rsidR="00561014">
        <w:rPr>
          <w:rFonts w:hint="cs"/>
          <w:rtl/>
          <w:lang w:bidi="ar-EG"/>
        </w:rPr>
        <w:t xml:space="preserve">من جانب </w:t>
      </w:r>
      <w:r w:rsidR="002002CD">
        <w:rPr>
          <w:rFonts w:hint="cs"/>
          <w:rtl/>
          <w:lang w:bidi="ar-EG"/>
        </w:rPr>
        <w:t>ال</w:t>
      </w:r>
      <w:r w:rsidR="00561014">
        <w:rPr>
          <w:rFonts w:hint="cs"/>
          <w:rtl/>
          <w:lang w:bidi="ar-EG"/>
        </w:rPr>
        <w:t xml:space="preserve">مشغلين </w:t>
      </w:r>
      <w:r w:rsidR="002002CD">
        <w:rPr>
          <w:rFonts w:hint="cs"/>
          <w:rtl/>
          <w:lang w:bidi="ar-EG"/>
        </w:rPr>
        <w:t>ال</w:t>
      </w:r>
      <w:r w:rsidR="00561014">
        <w:rPr>
          <w:rFonts w:hint="cs"/>
          <w:rtl/>
          <w:lang w:bidi="ar-EG"/>
        </w:rPr>
        <w:t xml:space="preserve">آخرين </w:t>
      </w:r>
      <w:r>
        <w:rPr>
          <w:rFonts w:hint="cs"/>
          <w:rtl/>
          <w:lang w:bidi="ar-EG"/>
        </w:rPr>
        <w:t>بناء</w:t>
      </w:r>
      <w:r w:rsidR="001E0560">
        <w:rPr>
          <w:rFonts w:hint="cs"/>
          <w:rtl/>
          <w:lang w:bidi="ar-EG"/>
        </w:rPr>
        <w:t>ً</w:t>
      </w:r>
      <w:r>
        <w:rPr>
          <w:rFonts w:hint="cs"/>
          <w:rtl/>
          <w:lang w:bidi="ar-EG"/>
        </w:rPr>
        <w:t xml:space="preserve"> على ترخيص من هيئة التنظيم واتفاقات معقودة بين المشغلين. وللتأكد من استخدام هذا الأسلوب بشكل سليم</w:t>
      </w:r>
      <w:r w:rsidR="002002CD">
        <w:rPr>
          <w:rFonts w:hint="cs"/>
          <w:rtl/>
          <w:lang w:bidi="ar-EG"/>
        </w:rPr>
        <w:t xml:space="preserve">، ينبغي لأكثر من مشغل واحد للاتصالات لأن ينفذ </w:t>
      </w:r>
      <w:r w:rsidR="006351B2">
        <w:rPr>
          <w:rFonts w:hint="cs"/>
          <w:rtl/>
          <w:lang w:bidi="ar-EG"/>
        </w:rPr>
        <w:t>حل</w:t>
      </w:r>
      <w:r w:rsidR="002002CD">
        <w:rPr>
          <w:rFonts w:hint="cs"/>
          <w:rtl/>
          <w:lang w:bidi="ar-EG"/>
        </w:rPr>
        <w:t>اً</w:t>
      </w:r>
      <w:r w:rsidR="006351B2">
        <w:rPr>
          <w:rFonts w:hint="cs"/>
          <w:rtl/>
          <w:lang w:bidi="ar-EG"/>
        </w:rPr>
        <w:t xml:space="preserve"> تنظيمي</w:t>
      </w:r>
      <w:r w:rsidR="002002CD">
        <w:rPr>
          <w:rFonts w:hint="cs"/>
          <w:rtl/>
          <w:lang w:bidi="ar-EG"/>
        </w:rPr>
        <w:t>اً لتقاسم الطيف</w:t>
      </w:r>
      <w:r w:rsidR="00605C07">
        <w:rPr>
          <w:rFonts w:hint="cs"/>
          <w:rtl/>
          <w:lang w:bidi="ar-EG"/>
        </w:rPr>
        <w:t>.</w:t>
      </w:r>
      <w:r w:rsidR="006351B2">
        <w:rPr>
          <w:rFonts w:hint="cs"/>
          <w:rtl/>
          <w:lang w:bidi="ar-EG"/>
        </w:rPr>
        <w:t xml:space="preserve"> ويرد في الملحق</w:t>
      </w:r>
      <w:r w:rsidR="00F21C08">
        <w:rPr>
          <w:rFonts w:hint="eastAsia"/>
          <w:rtl/>
          <w:lang w:bidi="ar-EG"/>
        </w:rPr>
        <w:t> </w:t>
      </w:r>
      <w:r w:rsidR="006351B2">
        <w:rPr>
          <w:lang w:bidi="ar-EG"/>
        </w:rPr>
        <w:t>2</w:t>
      </w:r>
      <w:r w:rsidR="006351B2">
        <w:rPr>
          <w:rFonts w:hint="cs"/>
          <w:rtl/>
          <w:lang w:bidi="ar-LB"/>
        </w:rPr>
        <w:t xml:space="preserve"> </w:t>
      </w:r>
      <w:r w:rsidR="002002CD">
        <w:rPr>
          <w:rFonts w:hint="cs"/>
          <w:rtl/>
          <w:lang w:bidi="ar-EG"/>
        </w:rPr>
        <w:t xml:space="preserve">مثال على </w:t>
      </w:r>
      <w:r w:rsidR="00CA12FC">
        <w:rPr>
          <w:rFonts w:hint="cs"/>
          <w:rtl/>
          <w:lang w:bidi="ar-EG"/>
        </w:rPr>
        <w:t>إدارة</w:t>
      </w:r>
      <w:r w:rsidR="00CA12FC">
        <w:rPr>
          <w:rFonts w:hint="eastAsia"/>
          <w:rtl/>
          <w:lang w:bidi="ar-EG"/>
        </w:rPr>
        <w:t> </w:t>
      </w:r>
      <w:r w:rsidR="00CA12FC">
        <w:rPr>
          <w:rFonts w:hint="cs"/>
          <w:rtl/>
          <w:lang w:bidi="ar-EG"/>
        </w:rPr>
        <w:t>ما</w:t>
      </w:r>
      <w:r w:rsidR="006351B2">
        <w:rPr>
          <w:rFonts w:hint="cs"/>
          <w:rtl/>
          <w:lang w:bidi="ar-EG"/>
        </w:rPr>
        <w:t xml:space="preserve"> تستخدم التقاسم </w:t>
      </w:r>
      <w:r w:rsidR="006351B2">
        <w:rPr>
          <w:lang w:bidi="ar-EG"/>
        </w:rPr>
        <w:t>SSA-ST</w:t>
      </w:r>
      <w:r w:rsidR="006351B2">
        <w:rPr>
          <w:rFonts w:hint="cs"/>
          <w:rtl/>
          <w:lang w:bidi="ar-EG"/>
        </w:rPr>
        <w:t>.</w:t>
      </w:r>
    </w:p>
    <w:p w:rsidR="00605C07" w:rsidRPr="00605C07" w:rsidRDefault="006351B2" w:rsidP="006351B2">
      <w:pPr>
        <w:rPr>
          <w:rtl/>
        </w:rPr>
      </w:pPr>
      <w:r>
        <w:rPr>
          <w:rFonts w:hint="cs"/>
          <w:rtl/>
          <w:lang w:bidi="ar-EG"/>
        </w:rPr>
        <w:t>في هذه الحالة</w:t>
      </w:r>
      <w:r w:rsidR="002002CD">
        <w:rPr>
          <w:rFonts w:hint="cs"/>
          <w:rtl/>
          <w:lang w:bidi="ar-EG"/>
        </w:rPr>
        <w:t>،</w:t>
      </w:r>
      <w:r>
        <w:rPr>
          <w:rFonts w:hint="cs"/>
          <w:rtl/>
          <w:lang w:bidi="ar-EG"/>
        </w:rPr>
        <w:t xml:space="preserve"> يكون التنفيذ العملي العام لأسلوب التقاسم </w:t>
      </w:r>
      <w:r>
        <w:rPr>
          <w:lang w:bidi="ar-EG"/>
        </w:rPr>
        <w:t>SSA-ST</w:t>
      </w:r>
      <w:r>
        <w:rPr>
          <w:rFonts w:hint="cs"/>
          <w:rtl/>
          <w:lang w:bidi="ar-LB"/>
        </w:rPr>
        <w:t xml:space="preserve"> على النحو التالي:</w:t>
      </w:r>
    </w:p>
    <w:p w:rsidR="00605C07" w:rsidRDefault="00431E6A" w:rsidP="006351B2">
      <w:pPr>
        <w:pStyle w:val="enumlev1"/>
        <w:rPr>
          <w:rtl/>
        </w:rPr>
      </w:pPr>
      <w:r>
        <w:rPr>
          <w:lang w:bidi="ar-EG"/>
        </w:rPr>
        <w:t>(</w:t>
      </w:r>
      <w:proofErr w:type="gramStart"/>
      <w:r w:rsidR="00605C07">
        <w:t>1</w:t>
      </w:r>
      <w:proofErr w:type="gramEnd"/>
      <w:r w:rsidR="00605C07">
        <w:rPr>
          <w:rtl/>
        </w:rPr>
        <w:tab/>
      </w:r>
      <w:r w:rsidR="006351B2">
        <w:rPr>
          <w:rFonts w:hint="cs"/>
          <w:rtl/>
        </w:rPr>
        <w:t>يبلِّغ المشغلون عن تقاسم الطيف</w:t>
      </w:r>
      <w:r w:rsidR="00B1208D">
        <w:rPr>
          <w:rFonts w:hint="cs"/>
          <w:rtl/>
        </w:rPr>
        <w:t>؛</w:t>
      </w:r>
    </w:p>
    <w:p w:rsidR="00431E6A" w:rsidRDefault="00431E6A" w:rsidP="00431E6A">
      <w:pPr>
        <w:pStyle w:val="enumlev1"/>
        <w:rPr>
          <w:rtl/>
        </w:rPr>
      </w:pPr>
      <w:r>
        <w:rPr>
          <w:lang w:bidi="ar-EG"/>
        </w:rPr>
        <w:t>(</w:t>
      </w:r>
      <w:proofErr w:type="gramStart"/>
      <w:r w:rsidR="00605C07">
        <w:t>2</w:t>
      </w:r>
      <w:r>
        <w:rPr>
          <w:rtl/>
        </w:rPr>
        <w:tab/>
      </w:r>
      <w:r w:rsidR="00B1208D">
        <w:rPr>
          <w:rFonts w:hint="cs"/>
          <w:rtl/>
        </w:rPr>
        <w:t>فيما</w:t>
      </w:r>
      <w:proofErr w:type="gramEnd"/>
      <w:r w:rsidR="00B1208D">
        <w:rPr>
          <w:rFonts w:hint="cs"/>
          <w:rtl/>
        </w:rPr>
        <w:t xml:space="preserve"> يتعلق بالمراقبة الراديوية، ي</w:t>
      </w:r>
      <w:r w:rsidR="002002CD">
        <w:rPr>
          <w:rFonts w:hint="cs"/>
          <w:rtl/>
        </w:rPr>
        <w:t>خصص</w:t>
      </w:r>
      <w:r w:rsidR="00B1208D">
        <w:rPr>
          <w:rFonts w:hint="cs"/>
          <w:rtl/>
        </w:rPr>
        <w:t xml:space="preserve"> </w:t>
      </w:r>
      <w:r w:rsidR="002002CD">
        <w:rPr>
          <w:rFonts w:hint="cs"/>
          <w:rtl/>
        </w:rPr>
        <w:t>لمرافق الاتصالات التي تستخدم أسلوب تقاسم الطيف معرّف إضافي لهوية المستعمل</w:t>
      </w:r>
      <w:r w:rsidR="00B1208D">
        <w:rPr>
          <w:rFonts w:hint="cs"/>
          <w:rtl/>
        </w:rPr>
        <w:t>؛</w:t>
      </w:r>
    </w:p>
    <w:p w:rsidR="00605C07" w:rsidRDefault="00431E6A" w:rsidP="00B1208D">
      <w:pPr>
        <w:pStyle w:val="enumlev1"/>
        <w:rPr>
          <w:rtl/>
        </w:rPr>
      </w:pPr>
      <w:r>
        <w:rPr>
          <w:lang w:bidi="ar-EG"/>
        </w:rPr>
        <w:t>(</w:t>
      </w:r>
      <w:proofErr w:type="gramStart"/>
      <w:r w:rsidR="00605C07">
        <w:t>3</w:t>
      </w:r>
      <w:r w:rsidR="00605C07">
        <w:rPr>
          <w:rtl/>
        </w:rPr>
        <w:tab/>
      </w:r>
      <w:r w:rsidR="00B1208D">
        <w:rPr>
          <w:rFonts w:hint="cs"/>
          <w:rtl/>
        </w:rPr>
        <w:t>تنظم</w:t>
      </w:r>
      <w:proofErr w:type="gramEnd"/>
      <w:r w:rsidR="00B1208D">
        <w:rPr>
          <w:rFonts w:hint="cs"/>
          <w:rtl/>
        </w:rPr>
        <w:t xml:space="preserve"> إدارة الدولة رسم تقاسم الطيف</w:t>
      </w:r>
      <w:r w:rsidR="00605C07">
        <w:rPr>
          <w:rFonts w:hint="cs"/>
          <w:rtl/>
        </w:rPr>
        <w:t>.</w:t>
      </w:r>
    </w:p>
    <w:p w:rsidR="00431E6A" w:rsidRDefault="00431E6A" w:rsidP="00731ECC">
      <w:pPr>
        <w:rPr>
          <w:rtl/>
        </w:rPr>
      </w:pPr>
    </w:p>
    <w:p w:rsidR="00431E6A" w:rsidRDefault="00431E6A">
      <w:pPr>
        <w:overflowPunct/>
        <w:autoSpaceDE/>
        <w:autoSpaceDN/>
        <w:bidi w:val="0"/>
        <w:adjustRightInd/>
        <w:spacing w:before="0" w:after="160" w:line="259" w:lineRule="auto"/>
        <w:jc w:val="left"/>
        <w:textAlignment w:val="auto"/>
        <w:rPr>
          <w:rFonts w:eastAsiaTheme="majorEastAsia"/>
          <w:b/>
          <w:bCs/>
          <w:sz w:val="26"/>
          <w:szCs w:val="36"/>
          <w:lang w:bidi="ar-EG"/>
        </w:rPr>
      </w:pPr>
      <w:bookmarkStart w:id="72" w:name="_Toc493846479"/>
      <w:bookmarkStart w:id="73" w:name="_Toc493846888"/>
      <w:r>
        <w:rPr>
          <w:rtl/>
          <w:lang w:bidi="ar-EG"/>
        </w:rPr>
        <w:br w:type="page"/>
      </w:r>
    </w:p>
    <w:p w:rsidR="00605C07" w:rsidRDefault="00605C07" w:rsidP="00112F6C">
      <w:pPr>
        <w:pStyle w:val="Reftitle"/>
        <w:rPr>
          <w:rtl/>
        </w:rPr>
      </w:pPr>
      <w:r>
        <w:rPr>
          <w:rFonts w:hint="cs"/>
          <w:rtl/>
        </w:rPr>
        <w:lastRenderedPageBreak/>
        <w:t>المراجع</w:t>
      </w:r>
      <w:bookmarkEnd w:id="72"/>
      <w:bookmarkEnd w:id="73"/>
    </w:p>
    <w:p w:rsidR="00B43BF4" w:rsidRPr="00B43BF4" w:rsidRDefault="00B43BF4" w:rsidP="00B43BF4">
      <w:pPr>
        <w:pStyle w:val="Reftext"/>
        <w:numPr>
          <w:ilvl w:val="0"/>
          <w:numId w:val="12"/>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rPr>
      </w:pPr>
      <w:bookmarkStart w:id="74" w:name="_Ref398808268"/>
      <w:r w:rsidRPr="00B43BF4">
        <w:rPr>
          <w:lang w:val="en-GB"/>
        </w:rPr>
        <w:t>EC RSPG13-538: Opinion on Licensed Shared Access, European Commission, Radio Spectrum Policy Group, Nov. 2013.</w:t>
      </w:r>
      <w:bookmarkEnd w:id="74"/>
    </w:p>
    <w:p w:rsidR="00B43BF4" w:rsidRPr="00B43BF4" w:rsidRDefault="00B43BF4" w:rsidP="00B43BF4">
      <w:pPr>
        <w:pStyle w:val="Reftext"/>
        <w:numPr>
          <w:ilvl w:val="0"/>
          <w:numId w:val="12"/>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rPr>
      </w:pPr>
      <w:r w:rsidRPr="00B43BF4">
        <w:rPr>
          <w:lang w:val="en-GB"/>
        </w:rPr>
        <w:t>ECC Report 205: Licensed Shared Access (LSA), CEPT, Feb. 2014.</w:t>
      </w:r>
    </w:p>
    <w:p w:rsidR="00B43BF4" w:rsidRPr="00B43BF4" w:rsidRDefault="00B43BF4" w:rsidP="00B43BF4">
      <w:pPr>
        <w:pStyle w:val="Reftext"/>
        <w:numPr>
          <w:ilvl w:val="0"/>
          <w:numId w:val="12"/>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rPr>
      </w:pPr>
      <w:bookmarkStart w:id="75" w:name="_Ref419123008"/>
      <w:bookmarkStart w:id="76" w:name="_Ref419208165"/>
      <w:r w:rsidRPr="00B43BF4">
        <w:rPr>
          <w:lang w:val="en-GB"/>
        </w:rPr>
        <w:t>CEPT Report 56: Technological and regulatory options facilitating sharing between Wireless broadband applications (WBB) and the relevant incumbent services/applications in the 2.3 GHz band, CEPT, March 2015.</w:t>
      </w:r>
      <w:bookmarkEnd w:id="75"/>
      <w:bookmarkEnd w:id="76"/>
    </w:p>
    <w:p w:rsidR="00B43BF4" w:rsidRPr="00B43BF4" w:rsidRDefault="00B43BF4" w:rsidP="00B43BF4">
      <w:pPr>
        <w:pStyle w:val="Reftext"/>
        <w:numPr>
          <w:ilvl w:val="0"/>
          <w:numId w:val="12"/>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rPr>
      </w:pPr>
      <w:bookmarkStart w:id="77" w:name="_Ref419123015"/>
      <w:proofErr w:type="gramStart"/>
      <w:r w:rsidRPr="00B43BF4">
        <w:rPr>
          <w:lang w:val="en-GB"/>
        </w:rPr>
        <w:t>CEPT Report 58: “Report B2 from CEPT to the European Commission in response to the Mandate on ‘Harmonised technical conditions for the 2300-2400 MHz (‘2.3 GHz’) frequency band in the EU for the provision of wireless broadband electronic communications services; Technical sharing solutions for the shared use of the 2300-2400 MHz band for WBB and PMSE”, Report approved on 3 July 2015 by the ECC.</w:t>
      </w:r>
      <w:bookmarkEnd w:id="77"/>
      <w:proofErr w:type="gramEnd"/>
      <w:r w:rsidRPr="00B43BF4">
        <w:rPr>
          <w:lang w:val="en-GB"/>
        </w:rPr>
        <w:t xml:space="preserve"> </w:t>
      </w:r>
    </w:p>
    <w:p w:rsidR="00B43BF4" w:rsidRPr="00B43BF4" w:rsidRDefault="00B43BF4" w:rsidP="00B43BF4">
      <w:pPr>
        <w:pStyle w:val="Reftext"/>
        <w:numPr>
          <w:ilvl w:val="0"/>
          <w:numId w:val="12"/>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rPr>
      </w:pPr>
      <w:bookmarkStart w:id="78" w:name="_Ref419123025"/>
      <w:r w:rsidRPr="00B43BF4">
        <w:rPr>
          <w:lang w:val="en-GB"/>
        </w:rPr>
        <w:t>ETSI TR 103.113 v 1.1.1: “Mobile Broadband services in the 2 300-2 400 MHz frequency band under Licensed Shared Access regime,” ETSI, July 2013.</w:t>
      </w:r>
      <w:bookmarkEnd w:id="78"/>
    </w:p>
    <w:p w:rsidR="00B43BF4" w:rsidRPr="00B43BF4" w:rsidRDefault="00B43BF4" w:rsidP="00B43BF4">
      <w:pPr>
        <w:pStyle w:val="Reftext"/>
        <w:numPr>
          <w:ilvl w:val="0"/>
          <w:numId w:val="12"/>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rPr>
      </w:pPr>
      <w:bookmarkStart w:id="79" w:name="_Ref419123032"/>
      <w:r w:rsidRPr="00B43BF4">
        <w:rPr>
          <w:lang w:val="en-GB"/>
        </w:rPr>
        <w:t>ETSI TS 103 154, v1.1.1: “System requirements for operation of Mobile Broadband Systems in the 2 300-2 400 MHz band under Licensed Shared Access (LSA),” ETSI, Oct. 2014.</w:t>
      </w:r>
      <w:bookmarkEnd w:id="79"/>
    </w:p>
    <w:p w:rsidR="00B43BF4" w:rsidRPr="00B43BF4" w:rsidRDefault="00B43BF4" w:rsidP="00B43BF4">
      <w:pPr>
        <w:pStyle w:val="Reftext"/>
        <w:numPr>
          <w:ilvl w:val="0"/>
          <w:numId w:val="12"/>
        </w:numPr>
        <w:tabs>
          <w:tab w:val="clear" w:pos="794"/>
          <w:tab w:val="clear" w:pos="1191"/>
          <w:tab w:val="clear" w:pos="1588"/>
          <w:tab w:val="clear" w:pos="1985"/>
          <w:tab w:val="left" w:pos="1134"/>
          <w:tab w:val="left" w:pos="1871"/>
          <w:tab w:val="left" w:pos="2268"/>
          <w:tab w:val="left" w:pos="3544"/>
        </w:tabs>
        <w:ind w:left="1134" w:hanging="1134"/>
        <w:jc w:val="left"/>
        <w:textAlignment w:val="auto"/>
        <w:rPr>
          <w:lang w:val="en-GB"/>
        </w:rPr>
      </w:pPr>
      <w:bookmarkStart w:id="80" w:name="_Ref419123052"/>
      <w:r w:rsidRPr="00B43BF4">
        <w:rPr>
          <w:lang w:val="en-GB"/>
        </w:rPr>
        <w:t>ETSI TS 103 235, v0.0.9: “System Architecture and High Level Procedures for operation of Licensed Shared Access (LSA) in the 2 300-2 400 MHz band,” ETSI, Apr. 2015.</w:t>
      </w:r>
      <w:bookmarkEnd w:id="80"/>
    </w:p>
    <w:p w:rsidR="00B43BF4" w:rsidRPr="00B43BF4" w:rsidRDefault="00B43BF4" w:rsidP="00B43BF4">
      <w:pPr>
        <w:bidi w:val="0"/>
        <w:rPr>
          <w:lang w:val="en-GB" w:bidi="ar-EG"/>
        </w:rPr>
      </w:pPr>
    </w:p>
    <w:p w:rsidR="00605C07" w:rsidRDefault="00605C07" w:rsidP="00B43BF4">
      <w:pPr>
        <w:bidi w:val="0"/>
        <w:rPr>
          <w:rtl/>
          <w:lang w:bidi="ar-EG"/>
        </w:rPr>
      </w:pPr>
      <w:r>
        <w:rPr>
          <w:rtl/>
          <w:lang w:bidi="ar-EG"/>
        </w:rPr>
        <w:br w:type="page"/>
      </w:r>
    </w:p>
    <w:p w:rsidR="00605C07" w:rsidRDefault="00605C07" w:rsidP="00112F6C">
      <w:pPr>
        <w:pStyle w:val="AnnexNotitle"/>
        <w:rPr>
          <w:rtl/>
          <w:lang w:bidi="ar-LB"/>
        </w:rPr>
      </w:pPr>
      <w:bookmarkStart w:id="81" w:name="_Toc493846889"/>
      <w:r>
        <w:rPr>
          <w:rFonts w:hint="cs"/>
          <w:rtl/>
        </w:rPr>
        <w:lastRenderedPageBreak/>
        <w:t>الملحق </w:t>
      </w:r>
      <w:r>
        <w:t>1</w:t>
      </w:r>
      <w:r w:rsidR="00D4185D">
        <w:rPr>
          <w:rtl/>
        </w:rPr>
        <w:br/>
      </w:r>
      <w:r w:rsidR="00D4185D">
        <w:rPr>
          <w:rtl/>
        </w:rPr>
        <w:br/>
      </w:r>
      <w:r w:rsidRPr="00605C07">
        <w:rPr>
          <w:rFonts w:hint="cs"/>
          <w:rtl/>
        </w:rPr>
        <w:t xml:space="preserve">النفاذ المتقاسم المرخص </w:t>
      </w:r>
      <w:r>
        <w:t>(LSA</w:t>
      </w:r>
      <w:r w:rsidR="00945798">
        <w:t>)</w:t>
      </w:r>
      <w:bookmarkEnd w:id="81"/>
    </w:p>
    <w:p w:rsidR="00605C07" w:rsidRDefault="00605C07" w:rsidP="00D4185D">
      <w:pPr>
        <w:pStyle w:val="Heading1"/>
        <w:rPr>
          <w:rtl/>
          <w:lang w:bidi="ar-EG"/>
        </w:rPr>
      </w:pPr>
      <w:bookmarkStart w:id="82" w:name="_Toc493846890"/>
      <w:r>
        <w:rPr>
          <w:lang w:bidi="ar-EG"/>
        </w:rPr>
        <w:t>1-A1</w:t>
      </w:r>
      <w:r>
        <w:rPr>
          <w:rtl/>
          <w:lang w:bidi="ar-EG"/>
        </w:rPr>
        <w:tab/>
      </w:r>
      <w:r w:rsidR="00B1208D" w:rsidRPr="00605C07">
        <w:rPr>
          <w:rFonts w:hint="cs"/>
          <w:rtl/>
        </w:rPr>
        <w:t xml:space="preserve">النفاذ المتقاسم المرخص </w:t>
      </w:r>
      <w:r w:rsidR="00B1208D">
        <w:rPr>
          <w:rFonts w:hint="cs"/>
          <w:rtl/>
        </w:rPr>
        <w:t>كأداة لإدارة الطيف</w:t>
      </w:r>
      <w:bookmarkEnd w:id="82"/>
    </w:p>
    <w:p w:rsidR="00605C07" w:rsidRDefault="00605C07" w:rsidP="00205B6F">
      <w:pPr>
        <w:pStyle w:val="Heading2"/>
        <w:rPr>
          <w:rtl/>
        </w:rPr>
      </w:pPr>
      <w:bookmarkStart w:id="83" w:name="_Toc493846891"/>
      <w:r>
        <w:t>1.1-A1</w:t>
      </w:r>
      <w:r>
        <w:rPr>
          <w:rtl/>
        </w:rPr>
        <w:tab/>
      </w:r>
      <w:r w:rsidR="00B1208D">
        <w:rPr>
          <w:rFonts w:hint="cs"/>
          <w:rtl/>
        </w:rPr>
        <w:t>تعريف</w:t>
      </w:r>
      <w:bookmarkEnd w:id="83"/>
    </w:p>
    <w:p w:rsidR="00605C07" w:rsidRDefault="00605C07" w:rsidP="008F6264">
      <w:pPr>
        <w:rPr>
          <w:rtl/>
          <w:lang w:bidi="ar-EG"/>
        </w:rPr>
      </w:pPr>
      <w:r w:rsidRPr="00B1208D">
        <w:rPr>
          <w:rFonts w:hint="cs"/>
          <w:rtl/>
          <w:lang w:val="en-GB" w:bidi="ar-EG"/>
        </w:rPr>
        <w:t xml:space="preserve">يعرّف النفاذ المتقاسم المرخص بوصفه "نهجاً تنظيمياً يرمي إلى </w:t>
      </w:r>
      <w:r w:rsidR="009578B7">
        <w:rPr>
          <w:rFonts w:hint="cs"/>
          <w:rtl/>
          <w:lang w:val="en-GB" w:bidi="ar-EG"/>
        </w:rPr>
        <w:t xml:space="preserve">تسهيل </w:t>
      </w:r>
      <w:r w:rsidRPr="00B1208D">
        <w:rPr>
          <w:rFonts w:hint="cs"/>
          <w:rtl/>
          <w:lang w:val="en-GB" w:bidi="ar-EG"/>
        </w:rPr>
        <w:t>إدخال أنظمة اتصالات راديوية يشغ</w:t>
      </w:r>
      <w:r w:rsidR="00B1208D" w:rsidRPr="00B1208D">
        <w:rPr>
          <w:rFonts w:hint="cs"/>
          <w:rtl/>
          <w:lang w:val="en-GB" w:bidi="ar-EG"/>
        </w:rPr>
        <w:t>ّ</w:t>
      </w:r>
      <w:r w:rsidRPr="00B1208D">
        <w:rPr>
          <w:rFonts w:hint="cs"/>
          <w:rtl/>
          <w:lang w:val="en-GB" w:bidi="ar-EG"/>
        </w:rPr>
        <w:t>لها عدد محدود من المستعملين المرخص لهم وفق نظام ترخيص فردي في نطاق تردد مخصص بالفعل أو من المتوقع تخصيصه لمستعمل حالي واحد أو أكثر. وفي</w:t>
      </w:r>
      <w:r w:rsidRPr="00B1208D">
        <w:rPr>
          <w:rFonts w:hint="eastAsia"/>
          <w:rtl/>
          <w:lang w:val="en-GB" w:bidi="ar-EG"/>
        </w:rPr>
        <w:t> </w:t>
      </w:r>
      <w:r w:rsidRPr="00B1208D">
        <w:rPr>
          <w:rFonts w:hint="cs"/>
          <w:rtl/>
          <w:lang w:val="en-GB" w:bidi="ar-EG"/>
        </w:rPr>
        <w:t xml:space="preserve">إطار نهج النفاذ المتقاسم المرخص </w:t>
      </w:r>
      <w:r w:rsidRPr="00B1208D">
        <w:rPr>
          <w:lang w:bidi="ar-EG"/>
        </w:rPr>
        <w:t>(LSA)</w:t>
      </w:r>
      <w:r w:rsidRPr="00B1208D">
        <w:rPr>
          <w:rFonts w:hint="cs"/>
          <w:rtl/>
          <w:lang w:bidi="ar-EG"/>
        </w:rPr>
        <w:t>، يُصر</w:t>
      </w:r>
      <w:r w:rsidR="00B1208D" w:rsidRPr="00B1208D">
        <w:rPr>
          <w:rFonts w:hint="cs"/>
          <w:rtl/>
          <w:lang w:bidi="ar-EG"/>
        </w:rPr>
        <w:t>ّ</w:t>
      </w:r>
      <w:r w:rsidRPr="00B1208D">
        <w:rPr>
          <w:rFonts w:hint="cs"/>
          <w:rtl/>
          <w:lang w:bidi="ar-EG"/>
        </w:rPr>
        <w:t>ح للمستعملين الإضافيين باستخدام الطيف (أو جزء من الطيف) وفقاً لقواعد التقاسم المدرجة في حقوقهم في استعمال الطيف مما يسمح لجميع المستعملين المصرح لهم بمن فيهم المستعملون الحاليون بتقديم جودة خدمة معينة</w:t>
      </w:r>
      <w:r w:rsidR="008F6264">
        <w:rPr>
          <w:rFonts w:hint="eastAsia"/>
          <w:rtl/>
          <w:lang w:bidi="ar-EG"/>
        </w:rPr>
        <w:t> </w:t>
      </w:r>
      <w:r w:rsidRPr="00B1208D">
        <w:rPr>
          <w:lang w:bidi="ar-EG"/>
        </w:rPr>
        <w:t>(</w:t>
      </w:r>
      <w:proofErr w:type="spellStart"/>
      <w:r w:rsidRPr="00B1208D">
        <w:rPr>
          <w:lang w:bidi="ar-EG"/>
        </w:rPr>
        <w:t>QoS</w:t>
      </w:r>
      <w:proofErr w:type="spellEnd"/>
      <w:r w:rsidRPr="00B1208D">
        <w:rPr>
          <w:lang w:bidi="ar-EG"/>
        </w:rPr>
        <w:t>)</w:t>
      </w:r>
      <w:r w:rsidRPr="00B1208D">
        <w:rPr>
          <w:rFonts w:hint="cs"/>
          <w:rtl/>
          <w:lang w:bidi="ar-EG"/>
        </w:rPr>
        <w:t>".</w:t>
      </w:r>
    </w:p>
    <w:p w:rsidR="00605C07" w:rsidRDefault="0073296C" w:rsidP="00B32F30">
      <w:pPr>
        <w:rPr>
          <w:rtl/>
          <w:lang w:bidi="ar-EG"/>
        </w:rPr>
      </w:pPr>
      <w:r>
        <w:rPr>
          <w:rFonts w:hint="cs"/>
          <w:rtl/>
          <w:lang w:bidi="ar-EG"/>
        </w:rPr>
        <w:t>واستناداً إلى التعريف الوارد أعلاه، يمكن تسليط الضوء على تحليل الإطار التنظيمي لاستعمال الطيف الراديوي والأدوات والإجراءات التنظيمية المختلفة المتعلقة بإدارة الطيف فضلاً عن إدارة ت</w:t>
      </w:r>
      <w:r w:rsidR="002002CD">
        <w:rPr>
          <w:rFonts w:hint="cs"/>
          <w:rtl/>
          <w:lang w:bidi="ar-EG"/>
        </w:rPr>
        <w:t>راخيص</w:t>
      </w:r>
      <w:r>
        <w:rPr>
          <w:rFonts w:hint="cs"/>
          <w:rtl/>
          <w:lang w:bidi="ar-EG"/>
        </w:rPr>
        <w:t xml:space="preserve"> الترددات والسمات التنظيمية الأساسية لنهج النفاذ المتقاسم المرخص</w:t>
      </w:r>
      <w:r w:rsidR="00B32F30">
        <w:rPr>
          <w:rFonts w:hint="eastAsia"/>
          <w:rtl/>
          <w:lang w:bidi="ar-EG"/>
        </w:rPr>
        <w:t> </w:t>
      </w:r>
      <w:r w:rsidR="002002CD">
        <w:rPr>
          <w:lang w:bidi="ar-EG"/>
        </w:rPr>
        <w:t>(LSA)</w:t>
      </w:r>
      <w:r w:rsidR="00B32F30">
        <w:rPr>
          <w:rFonts w:hint="cs"/>
          <w:rtl/>
          <w:lang w:bidi="ar-EG"/>
        </w:rPr>
        <w:t>:</w:t>
      </w:r>
    </w:p>
    <w:p w:rsidR="00605C07" w:rsidRDefault="00431E6A" w:rsidP="000025FC">
      <w:pPr>
        <w:pStyle w:val="enumlev1"/>
        <w:rPr>
          <w:rtl/>
          <w:lang w:bidi="ar-EG"/>
        </w:rPr>
      </w:pPr>
      <w:r w:rsidRPr="00256FD0">
        <w:t>(</w:t>
      </w:r>
      <w:proofErr w:type="gramStart"/>
      <w:r w:rsidRPr="00256FD0">
        <w:t>1</w:t>
      </w:r>
      <w:proofErr w:type="gramEnd"/>
      <w:r w:rsidR="00605C07" w:rsidRPr="00256FD0">
        <w:rPr>
          <w:rtl/>
        </w:rPr>
        <w:tab/>
      </w:r>
      <w:r w:rsidR="0073296C" w:rsidRPr="00256FD0">
        <w:rPr>
          <w:rFonts w:hint="cs"/>
          <w:rtl/>
        </w:rPr>
        <w:t>يحد</w:t>
      </w:r>
      <w:r w:rsidR="002002CD" w:rsidRPr="00256FD0">
        <w:rPr>
          <w:rFonts w:hint="cs"/>
          <w:rtl/>
        </w:rPr>
        <w:t>ّ</w:t>
      </w:r>
      <w:r w:rsidR="0073296C" w:rsidRPr="00256FD0">
        <w:rPr>
          <w:rFonts w:hint="cs"/>
          <w:rtl/>
        </w:rPr>
        <w:t>د "إطار التقاسم"</w:t>
      </w:r>
      <w:r w:rsidR="002002CD" w:rsidRPr="00256FD0">
        <w:rPr>
          <w:rFonts w:hint="cs"/>
          <w:rtl/>
        </w:rPr>
        <w:t>،</w:t>
      </w:r>
      <w:r w:rsidR="0073296C" w:rsidRPr="00256FD0">
        <w:rPr>
          <w:rFonts w:hint="cs"/>
          <w:rtl/>
        </w:rPr>
        <w:t xml:space="preserve"> بالنسبة </w:t>
      </w:r>
      <w:r w:rsidR="000025FC" w:rsidRPr="00256FD0">
        <w:rPr>
          <w:rFonts w:hint="cs"/>
          <w:rtl/>
        </w:rPr>
        <w:t>إلى نطاق</w:t>
      </w:r>
      <w:r w:rsidR="0073296C" w:rsidRPr="00256FD0">
        <w:rPr>
          <w:rFonts w:hint="cs"/>
          <w:rtl/>
        </w:rPr>
        <w:t xml:space="preserve"> ترددات معين</w:t>
      </w:r>
      <w:r w:rsidR="002002CD" w:rsidRPr="00256FD0">
        <w:rPr>
          <w:rFonts w:hint="cs"/>
          <w:rtl/>
        </w:rPr>
        <w:t>،</w:t>
      </w:r>
      <w:r w:rsidR="0073296C" w:rsidRPr="00256FD0">
        <w:rPr>
          <w:rFonts w:hint="cs"/>
          <w:rtl/>
        </w:rPr>
        <w:t xml:space="preserve"> الطيف الذي يمكن إتاحته ل</w:t>
      </w:r>
      <w:r w:rsidR="00DD1333" w:rsidRPr="00256FD0">
        <w:rPr>
          <w:rFonts w:hint="cs"/>
          <w:rtl/>
        </w:rPr>
        <w:t>ل</w:t>
      </w:r>
      <w:r w:rsidR="0073296C" w:rsidRPr="00256FD0">
        <w:rPr>
          <w:rFonts w:hint="cs"/>
          <w:rtl/>
        </w:rPr>
        <w:t xml:space="preserve">استعمال </w:t>
      </w:r>
      <w:r w:rsidR="00DD1333" w:rsidRPr="00256FD0">
        <w:rPr>
          <w:rFonts w:hint="cs"/>
          <w:rtl/>
        </w:rPr>
        <w:t xml:space="preserve">البديل في </w:t>
      </w:r>
      <w:r w:rsidR="0073296C" w:rsidRPr="00256FD0">
        <w:rPr>
          <w:rFonts w:hint="cs"/>
          <w:rtl/>
        </w:rPr>
        <w:t xml:space="preserve">إطار </w:t>
      </w:r>
      <w:r w:rsidR="0073296C" w:rsidRPr="00256FD0">
        <w:rPr>
          <w:rFonts w:hint="cs"/>
          <w:rtl/>
          <w:lang w:bidi="ar-EG"/>
        </w:rPr>
        <w:t xml:space="preserve">النفاذ المتقاسم المرخص، </w:t>
      </w:r>
      <w:r w:rsidR="0073296C" w:rsidRPr="00256FD0">
        <w:rPr>
          <w:rFonts w:hint="cs"/>
          <w:rtl/>
        </w:rPr>
        <w:t>مع الشر</w:t>
      </w:r>
      <w:r w:rsidR="00D00E3C" w:rsidRPr="00256FD0">
        <w:rPr>
          <w:rFonts w:hint="cs"/>
          <w:rtl/>
        </w:rPr>
        <w:t>وط التقنية والتشغيلية المقابلة.</w:t>
      </w:r>
    </w:p>
    <w:p w:rsidR="00605C07" w:rsidRDefault="00431E6A" w:rsidP="00DD1333">
      <w:pPr>
        <w:pStyle w:val="enumlev1"/>
        <w:rPr>
          <w:rtl/>
        </w:rPr>
      </w:pPr>
      <w:r>
        <w:rPr>
          <w:lang w:bidi="ar-EG"/>
        </w:rPr>
        <w:t>(</w:t>
      </w:r>
      <w:proofErr w:type="gramStart"/>
      <w:r w:rsidR="00605C07">
        <w:t>2</w:t>
      </w:r>
      <w:r w:rsidR="00605C07">
        <w:rPr>
          <w:rtl/>
        </w:rPr>
        <w:tab/>
      </w:r>
      <w:r w:rsidR="00DD1333">
        <w:rPr>
          <w:rFonts w:hint="cs"/>
          <w:rtl/>
        </w:rPr>
        <w:t>ي</w:t>
      </w:r>
      <w:r w:rsidR="0073296C">
        <w:rPr>
          <w:rFonts w:hint="cs"/>
          <w:rtl/>
        </w:rPr>
        <w:t>تطلب</w:t>
      </w:r>
      <w:proofErr w:type="gramEnd"/>
      <w:r w:rsidR="0073296C">
        <w:rPr>
          <w:rFonts w:hint="cs"/>
          <w:rtl/>
        </w:rPr>
        <w:t xml:space="preserve"> </w:t>
      </w:r>
      <w:r w:rsidR="00DD1333">
        <w:rPr>
          <w:rFonts w:hint="cs"/>
          <w:rtl/>
        </w:rPr>
        <w:t>تحديد</w:t>
      </w:r>
      <w:r w:rsidR="0073296C">
        <w:rPr>
          <w:rFonts w:hint="cs"/>
          <w:rtl/>
        </w:rPr>
        <w:t xml:space="preserve"> "إطار </w:t>
      </w:r>
      <w:r w:rsidR="00DD1333">
        <w:rPr>
          <w:rFonts w:hint="cs"/>
          <w:rtl/>
        </w:rPr>
        <w:t>لل</w:t>
      </w:r>
      <w:r w:rsidR="0073296C">
        <w:rPr>
          <w:rFonts w:hint="cs"/>
          <w:rtl/>
        </w:rPr>
        <w:t>تقاسم" تحت مسؤولية الإدارة/هيئة التنظيم الوطنية إشراك جميع أصحاب المصلحة ذوي الصلة</w:t>
      </w:r>
      <w:r w:rsidR="00605C07">
        <w:rPr>
          <w:rFonts w:hint="cs"/>
          <w:rtl/>
        </w:rPr>
        <w:t>.</w:t>
      </w:r>
    </w:p>
    <w:p w:rsidR="00605C07" w:rsidRDefault="00431E6A" w:rsidP="00380821">
      <w:pPr>
        <w:pStyle w:val="enumlev1"/>
        <w:rPr>
          <w:rtl/>
        </w:rPr>
      </w:pPr>
      <w:r>
        <w:rPr>
          <w:lang w:bidi="ar-EG"/>
        </w:rPr>
        <w:t>(</w:t>
      </w:r>
      <w:proofErr w:type="gramStart"/>
      <w:r w:rsidR="00605C07">
        <w:t>3</w:t>
      </w:r>
      <w:r w:rsidR="00605C07">
        <w:rPr>
          <w:rtl/>
        </w:rPr>
        <w:tab/>
      </w:r>
      <w:r w:rsidR="0073296C">
        <w:rPr>
          <w:rFonts w:hint="cs"/>
          <w:rtl/>
        </w:rPr>
        <w:t>تضع</w:t>
      </w:r>
      <w:proofErr w:type="gramEnd"/>
      <w:r w:rsidR="0073296C">
        <w:rPr>
          <w:rFonts w:hint="cs"/>
          <w:rtl/>
        </w:rPr>
        <w:t xml:space="preserve"> هيئة التنظيم الوطنية الأساس </w:t>
      </w:r>
      <w:r w:rsidR="00B3432D">
        <w:rPr>
          <w:rFonts w:hint="cs"/>
          <w:rtl/>
        </w:rPr>
        <w:t xml:space="preserve">للإجراءات </w:t>
      </w:r>
      <w:r w:rsidR="00DD1333">
        <w:rPr>
          <w:rFonts w:hint="cs"/>
          <w:rtl/>
        </w:rPr>
        <w:t>الكفيلة ضمن</w:t>
      </w:r>
      <w:r w:rsidR="00B3432D">
        <w:rPr>
          <w:rFonts w:hint="cs"/>
          <w:rtl/>
        </w:rPr>
        <w:t xml:space="preserve"> "</w:t>
      </w:r>
      <w:r w:rsidR="0073296C">
        <w:rPr>
          <w:rFonts w:hint="cs"/>
          <w:rtl/>
        </w:rPr>
        <w:t>إطار التقاسم"</w:t>
      </w:r>
      <w:r w:rsidR="00DD1333">
        <w:rPr>
          <w:rFonts w:hint="cs"/>
          <w:rtl/>
        </w:rPr>
        <w:t xml:space="preserve"> بإصدار تراخيص</w:t>
      </w:r>
      <w:r w:rsidR="00B3432D">
        <w:rPr>
          <w:rFonts w:hint="cs"/>
          <w:rtl/>
        </w:rPr>
        <w:t xml:space="preserve"> فردية لمستعملي النفاذ المتقاسم</w:t>
      </w:r>
      <w:r w:rsidR="00380821">
        <w:rPr>
          <w:rFonts w:hint="eastAsia"/>
          <w:rtl/>
        </w:rPr>
        <w:t> </w:t>
      </w:r>
      <w:r w:rsidR="00B3432D">
        <w:rPr>
          <w:rFonts w:hint="cs"/>
          <w:rtl/>
        </w:rPr>
        <w:t>المرخص.</w:t>
      </w:r>
    </w:p>
    <w:p w:rsidR="00605C07" w:rsidRDefault="00B3432D" w:rsidP="00DD1333">
      <w:pPr>
        <w:rPr>
          <w:rtl/>
          <w:lang w:bidi="ar-EG"/>
        </w:rPr>
      </w:pPr>
      <w:r>
        <w:rPr>
          <w:rFonts w:hint="cs"/>
          <w:rtl/>
        </w:rPr>
        <w:t xml:space="preserve">والنفاذ </w:t>
      </w:r>
      <w:r w:rsidR="00DD1333">
        <w:t>LSA</w:t>
      </w:r>
      <w:r w:rsidR="00DD1333">
        <w:rPr>
          <w:rFonts w:hint="cs"/>
          <w:rtl/>
          <w:lang w:bidi="ar-LB"/>
        </w:rPr>
        <w:t xml:space="preserve"> </w:t>
      </w:r>
      <w:r>
        <w:rPr>
          <w:rFonts w:hint="cs"/>
          <w:rtl/>
        </w:rPr>
        <w:t xml:space="preserve">هو </w:t>
      </w:r>
      <w:r>
        <w:rPr>
          <w:rFonts w:hint="cs"/>
          <w:rtl/>
          <w:lang w:bidi="ar-LB"/>
        </w:rPr>
        <w:t>أداة تكميلية لإدارة الطيف تندرج في إطار "</w:t>
      </w:r>
      <w:r>
        <w:rPr>
          <w:color w:val="000000"/>
          <w:rtl/>
        </w:rPr>
        <w:t xml:space="preserve">نظام </w:t>
      </w:r>
      <w:r>
        <w:rPr>
          <w:rFonts w:hint="cs"/>
          <w:color w:val="000000"/>
          <w:rtl/>
        </w:rPr>
        <w:t>ال</w:t>
      </w:r>
      <w:r>
        <w:rPr>
          <w:color w:val="000000"/>
          <w:rtl/>
        </w:rPr>
        <w:t xml:space="preserve">ترخيص </w:t>
      </w:r>
      <w:r>
        <w:rPr>
          <w:rFonts w:hint="cs"/>
          <w:color w:val="000000"/>
          <w:rtl/>
        </w:rPr>
        <w:t>ال</w:t>
      </w:r>
      <w:r>
        <w:rPr>
          <w:color w:val="000000"/>
          <w:rtl/>
        </w:rPr>
        <w:t>فردي</w:t>
      </w:r>
      <w:r>
        <w:rPr>
          <w:rFonts w:hint="cs"/>
          <w:color w:val="000000"/>
          <w:rtl/>
        </w:rPr>
        <w:t>"</w:t>
      </w:r>
      <w:r w:rsidR="00DD1333">
        <w:rPr>
          <w:rFonts w:hint="cs"/>
          <w:rtl/>
          <w:lang w:bidi="ar-EG"/>
        </w:rPr>
        <w:t>،</w:t>
      </w:r>
      <w:r>
        <w:rPr>
          <w:rFonts w:hint="cs"/>
          <w:rtl/>
          <w:lang w:bidi="ar-EG"/>
        </w:rPr>
        <w:t xml:space="preserve"> وهي عملية تسمح بالإدارة الدقيقة لنشر الشبكات والتحكم الفع</w:t>
      </w:r>
      <w:r w:rsidR="00380821">
        <w:rPr>
          <w:rFonts w:hint="cs"/>
          <w:rtl/>
          <w:lang w:bidi="ar-EG"/>
        </w:rPr>
        <w:t>ّ</w:t>
      </w:r>
      <w:r>
        <w:rPr>
          <w:rFonts w:hint="cs"/>
          <w:rtl/>
          <w:lang w:bidi="ar-EG"/>
        </w:rPr>
        <w:t xml:space="preserve">ال في ترتيبات التقاسم، على عكس النهج التنظيمي </w:t>
      </w:r>
      <w:r w:rsidR="00DD1333">
        <w:rPr>
          <w:rFonts w:hint="cs"/>
          <w:rtl/>
          <w:lang w:bidi="ar-EG"/>
        </w:rPr>
        <w:t>للإعفاء من</w:t>
      </w:r>
      <w:r>
        <w:rPr>
          <w:rFonts w:hint="cs"/>
          <w:rtl/>
          <w:lang w:bidi="ar-EG"/>
        </w:rPr>
        <w:t xml:space="preserve"> التراخيص.</w:t>
      </w:r>
    </w:p>
    <w:p w:rsidR="002A2DAE" w:rsidRDefault="002A2DAE" w:rsidP="00DD1333">
      <w:pPr>
        <w:rPr>
          <w:color w:val="000000"/>
          <w:rtl/>
        </w:rPr>
      </w:pPr>
      <w:r>
        <w:rPr>
          <w:color w:val="000000"/>
          <w:rtl/>
        </w:rPr>
        <w:t xml:space="preserve">ويهدف النفاذ </w:t>
      </w:r>
      <w:r w:rsidR="00DD1333">
        <w:rPr>
          <w:color w:val="000000"/>
        </w:rPr>
        <w:t>LSA</w:t>
      </w:r>
      <w:r>
        <w:rPr>
          <w:color w:val="000000"/>
          <w:rtl/>
        </w:rPr>
        <w:t xml:space="preserve"> إلى </w:t>
      </w:r>
      <w:r>
        <w:rPr>
          <w:rFonts w:hint="cs"/>
          <w:color w:val="000000"/>
          <w:rtl/>
        </w:rPr>
        <w:t>ك</w:t>
      </w:r>
      <w:r>
        <w:rPr>
          <w:color w:val="000000"/>
          <w:rtl/>
        </w:rPr>
        <w:t>فالة مستوى معين من الضمان فيما يتعلق بالنفاذ إلى الطيف والحماية من التداخلات الضارة لكل من الخدمة (الخدمات) القائمة وحا</w:t>
      </w:r>
      <w:r w:rsidR="0015166B">
        <w:rPr>
          <w:rFonts w:hint="cs"/>
          <w:color w:val="000000"/>
          <w:rtl/>
        </w:rPr>
        <w:t>ملي</w:t>
      </w:r>
      <w:r>
        <w:rPr>
          <w:color w:val="000000"/>
          <w:rtl/>
        </w:rPr>
        <w:t xml:space="preserve"> تراخيص هذا النمط من النفاذ، مما يمك</w:t>
      </w:r>
      <w:r>
        <w:rPr>
          <w:rFonts w:hint="cs"/>
          <w:color w:val="000000"/>
          <w:rtl/>
        </w:rPr>
        <w:t>ّ</w:t>
      </w:r>
      <w:r>
        <w:rPr>
          <w:color w:val="000000"/>
          <w:rtl/>
        </w:rPr>
        <w:t>نهم من توفير مستوى قابل للتنبؤ به من جودة الخدمة</w:t>
      </w:r>
      <w:r>
        <w:rPr>
          <w:rFonts w:hint="cs"/>
          <w:color w:val="000000"/>
          <w:rtl/>
        </w:rPr>
        <w:t>. و</w:t>
      </w:r>
      <w:r w:rsidR="00DD1333">
        <w:rPr>
          <w:rFonts w:hint="cs"/>
          <w:color w:val="000000"/>
          <w:rtl/>
        </w:rPr>
        <w:t>يتمتع ك</w:t>
      </w:r>
      <w:r>
        <w:rPr>
          <w:rFonts w:hint="cs"/>
          <w:color w:val="000000"/>
          <w:rtl/>
        </w:rPr>
        <w:t xml:space="preserve">لّ </w:t>
      </w:r>
      <w:r w:rsidR="00DD1333">
        <w:rPr>
          <w:rFonts w:hint="cs"/>
          <w:color w:val="000000"/>
          <w:rtl/>
        </w:rPr>
        <w:t xml:space="preserve">واحد من المشغلين الحاليين ومن حاملي تراخيص النفاذ </w:t>
      </w:r>
      <w:r w:rsidR="00DD1333">
        <w:rPr>
          <w:color w:val="000000"/>
        </w:rPr>
        <w:t>LSA</w:t>
      </w:r>
      <w:r w:rsidR="00DD1333">
        <w:rPr>
          <w:rFonts w:hint="cs"/>
          <w:color w:val="000000"/>
          <w:rtl/>
          <w:lang w:bidi="ar-LB"/>
        </w:rPr>
        <w:t xml:space="preserve"> بنفاذ حصري إلى الطيف في موقع ووقت معيّنين.</w:t>
      </w:r>
    </w:p>
    <w:p w:rsidR="00605C07" w:rsidRPr="00DD1333" w:rsidRDefault="00605C07" w:rsidP="006222B0">
      <w:pPr>
        <w:rPr>
          <w:color w:val="000000"/>
          <w:rtl/>
        </w:rPr>
      </w:pPr>
      <w:r>
        <w:rPr>
          <w:rFonts w:hint="cs"/>
          <w:rtl/>
          <w:lang w:bidi="ar-EG"/>
        </w:rPr>
        <w:t xml:space="preserve">ويستبعد النفاذ </w:t>
      </w:r>
      <w:r w:rsidR="00DD1333">
        <w:rPr>
          <w:lang w:bidi="ar-EG"/>
        </w:rPr>
        <w:t>LSA</w:t>
      </w:r>
      <w:r>
        <w:rPr>
          <w:rFonts w:hint="cs"/>
          <w:rtl/>
          <w:lang w:bidi="ar-EG"/>
        </w:rPr>
        <w:t xml:space="preserve"> مفاهيم من قبيل "النفاذ الانتهازي إلى الطيف" أو "الاستعمال الثانوي" أو "الخدمة الثانوية" حيث لا</w:t>
      </w:r>
      <w:r w:rsidR="006222B0">
        <w:rPr>
          <w:rFonts w:hint="eastAsia"/>
          <w:rtl/>
          <w:lang w:bidi="ar-EG"/>
        </w:rPr>
        <w:t> </w:t>
      </w:r>
      <w:r>
        <w:rPr>
          <w:rFonts w:hint="cs"/>
          <w:rtl/>
          <w:lang w:bidi="ar-EG"/>
        </w:rPr>
        <w:t xml:space="preserve">يتمتع مقدم الطلب بالحماية من </w:t>
      </w:r>
      <w:r w:rsidRPr="00C0231E">
        <w:rPr>
          <w:rFonts w:hint="cs"/>
          <w:rtl/>
          <w:lang w:bidi="ar-EG"/>
        </w:rPr>
        <w:t>المستعمل</w:t>
      </w:r>
      <w:r w:rsidRPr="00C0231E">
        <w:rPr>
          <w:rFonts w:hint="eastAsia"/>
          <w:rtl/>
          <w:lang w:bidi="ar-EG"/>
        </w:rPr>
        <w:t> </w:t>
      </w:r>
      <w:r w:rsidRPr="00C0231E">
        <w:rPr>
          <w:rFonts w:hint="cs"/>
          <w:rtl/>
          <w:lang w:bidi="ar-EG"/>
        </w:rPr>
        <w:t>الأولي</w:t>
      </w:r>
      <w:r>
        <w:rPr>
          <w:rFonts w:hint="cs"/>
          <w:rtl/>
          <w:lang w:bidi="ar-EG"/>
        </w:rPr>
        <w:t>.</w:t>
      </w:r>
    </w:p>
    <w:p w:rsidR="00605C07" w:rsidRDefault="00605C07" w:rsidP="00205B6F">
      <w:pPr>
        <w:pStyle w:val="Heading2"/>
        <w:rPr>
          <w:rtl/>
        </w:rPr>
      </w:pPr>
      <w:bookmarkStart w:id="84" w:name="_Toc493846892"/>
      <w:r>
        <w:t>2.1-A1</w:t>
      </w:r>
      <w:r>
        <w:rPr>
          <w:rtl/>
        </w:rPr>
        <w:tab/>
      </w:r>
      <w:r w:rsidR="00F83B31">
        <w:rPr>
          <w:rFonts w:hint="cs"/>
          <w:rtl/>
        </w:rPr>
        <w:t>إطار التقاسم</w:t>
      </w:r>
      <w:bookmarkEnd w:id="84"/>
    </w:p>
    <w:p w:rsidR="004B1674" w:rsidRDefault="00F83B31" w:rsidP="004F7899">
      <w:pPr>
        <w:rPr>
          <w:rtl/>
          <w:lang w:bidi="ar-EG"/>
        </w:rPr>
      </w:pPr>
      <w:r>
        <w:rPr>
          <w:rFonts w:hint="cs"/>
          <w:rtl/>
          <w:lang w:bidi="ar-EG"/>
        </w:rPr>
        <w:t xml:space="preserve">يمكن أن يفهم "إطار التقاسم"، الذي أنشئ تحت مسؤولية الإدارة/هيئة التنظيم الوطنية، كمجموعة من "قواعد </w:t>
      </w:r>
      <w:r w:rsidR="004F7899">
        <w:rPr>
          <w:rFonts w:hint="cs"/>
          <w:rtl/>
          <w:lang w:bidi="ar-EG"/>
        </w:rPr>
        <w:t>التقاسم" أو "شروط التقاسم". وهو</w:t>
      </w:r>
      <w:r w:rsidR="004F7899">
        <w:rPr>
          <w:rFonts w:hint="cs"/>
          <w:rtl/>
          <w:lang w:bidi="ar-LB"/>
        </w:rPr>
        <w:t xml:space="preserve"> العنصر الرئيسي</w:t>
      </w:r>
      <w:r w:rsidR="004B1674">
        <w:rPr>
          <w:rFonts w:hint="cs"/>
          <w:rtl/>
          <w:lang w:bidi="ar-EG"/>
        </w:rPr>
        <w:t xml:space="preserve"> </w:t>
      </w:r>
      <w:r w:rsidR="004F7899">
        <w:rPr>
          <w:rFonts w:hint="cs"/>
          <w:rtl/>
          <w:lang w:bidi="ar-EG"/>
        </w:rPr>
        <w:t>في</w:t>
      </w:r>
      <w:r w:rsidR="004B1674">
        <w:rPr>
          <w:rFonts w:hint="cs"/>
          <w:rtl/>
          <w:lang w:bidi="ar-EG"/>
        </w:rPr>
        <w:t xml:space="preserve"> تنفيذ النفاذ </w:t>
      </w:r>
      <w:r w:rsidR="004F7899">
        <w:rPr>
          <w:lang w:bidi="ar-EG"/>
        </w:rPr>
        <w:t>LSA</w:t>
      </w:r>
      <w:r w:rsidR="004B1674">
        <w:rPr>
          <w:rFonts w:hint="cs"/>
          <w:rtl/>
          <w:lang w:bidi="ar-EG"/>
        </w:rPr>
        <w:t xml:space="preserve"> على المستوى الوطني.</w:t>
      </w:r>
    </w:p>
    <w:p w:rsidR="00263184" w:rsidRDefault="004B1674" w:rsidP="004F7899">
      <w:pPr>
        <w:rPr>
          <w:rtl/>
          <w:lang w:bidi="ar-EG"/>
        </w:rPr>
      </w:pPr>
      <w:r>
        <w:rPr>
          <w:rFonts w:hint="cs"/>
          <w:rtl/>
          <w:lang w:bidi="ar-EG"/>
        </w:rPr>
        <w:t>وي</w:t>
      </w:r>
      <w:r w:rsidR="00F83B31">
        <w:rPr>
          <w:rFonts w:hint="cs"/>
          <w:rtl/>
          <w:lang w:bidi="ar-EG"/>
        </w:rPr>
        <w:t xml:space="preserve">جسد </w:t>
      </w:r>
      <w:r w:rsidR="004F7899">
        <w:rPr>
          <w:rFonts w:hint="cs"/>
          <w:rtl/>
          <w:lang w:bidi="ar-EG"/>
        </w:rPr>
        <w:t>"</w:t>
      </w:r>
      <w:r>
        <w:rPr>
          <w:rFonts w:hint="cs"/>
          <w:rtl/>
          <w:lang w:bidi="ar-EG"/>
        </w:rPr>
        <w:t>إطار التقاسم</w:t>
      </w:r>
      <w:r w:rsidR="004F7899">
        <w:rPr>
          <w:rFonts w:hint="cs"/>
          <w:rtl/>
          <w:lang w:bidi="ar-EG"/>
        </w:rPr>
        <w:t>"</w:t>
      </w:r>
      <w:r>
        <w:rPr>
          <w:rFonts w:hint="cs"/>
          <w:rtl/>
          <w:lang w:bidi="ar-EG"/>
        </w:rPr>
        <w:t xml:space="preserve"> </w:t>
      </w:r>
      <w:r w:rsidR="004F7899">
        <w:rPr>
          <w:rFonts w:hint="cs"/>
          <w:rtl/>
          <w:lang w:bidi="ar-EG"/>
        </w:rPr>
        <w:t>ال</w:t>
      </w:r>
      <w:r w:rsidR="00F83B31">
        <w:rPr>
          <w:rFonts w:hint="cs"/>
          <w:rtl/>
          <w:lang w:bidi="ar-EG"/>
        </w:rPr>
        <w:t>تغير</w:t>
      </w:r>
      <w:r w:rsidR="004F7899">
        <w:rPr>
          <w:rFonts w:hint="cs"/>
          <w:rtl/>
          <w:lang w:bidi="ar-EG"/>
        </w:rPr>
        <w:t xml:space="preserve">، إن وجد، الذي يطرأ على حقوق </w:t>
      </w:r>
      <w:r w:rsidR="004F7899">
        <w:rPr>
          <w:rFonts w:hint="cs"/>
          <w:color w:val="000000"/>
          <w:rtl/>
        </w:rPr>
        <w:t xml:space="preserve">شركات التشغيل القائمة في </w:t>
      </w:r>
      <w:r w:rsidR="004F7899">
        <w:rPr>
          <w:rFonts w:hint="cs"/>
          <w:rtl/>
          <w:lang w:bidi="ar-EG"/>
        </w:rPr>
        <w:t>استعمال الطيف</w:t>
      </w:r>
      <w:r w:rsidR="00F83B31">
        <w:rPr>
          <w:rFonts w:hint="cs"/>
          <w:rtl/>
          <w:lang w:bidi="ar-EG"/>
        </w:rPr>
        <w:t>،</w:t>
      </w:r>
      <w:r w:rsidR="00F83B31">
        <w:rPr>
          <w:rFonts w:hint="cs"/>
          <w:color w:val="000000"/>
          <w:rtl/>
        </w:rPr>
        <w:t xml:space="preserve"> و</w:t>
      </w:r>
      <w:r>
        <w:rPr>
          <w:rFonts w:hint="cs"/>
          <w:color w:val="000000"/>
          <w:rtl/>
        </w:rPr>
        <w:t>ي</w:t>
      </w:r>
      <w:r w:rsidR="00F83B31">
        <w:rPr>
          <w:rFonts w:hint="cs"/>
          <w:color w:val="000000"/>
          <w:rtl/>
        </w:rPr>
        <w:t xml:space="preserve">حدد </w:t>
      </w:r>
      <w:r>
        <w:rPr>
          <w:rFonts w:hint="cs"/>
          <w:color w:val="000000"/>
          <w:rtl/>
        </w:rPr>
        <w:t xml:space="preserve">الطيف الذي </w:t>
      </w:r>
      <w:r w:rsidR="00F83B31">
        <w:rPr>
          <w:rFonts w:hint="cs"/>
          <w:color w:val="000000"/>
          <w:rtl/>
        </w:rPr>
        <w:t xml:space="preserve">يمكن </w:t>
      </w:r>
      <w:r>
        <w:rPr>
          <w:rFonts w:hint="cs"/>
          <w:color w:val="000000"/>
          <w:rtl/>
        </w:rPr>
        <w:t xml:space="preserve">إتاحته </w:t>
      </w:r>
      <w:r w:rsidR="00F83B31">
        <w:rPr>
          <w:rFonts w:hint="cs"/>
          <w:color w:val="000000"/>
          <w:rtl/>
        </w:rPr>
        <w:t>ل</w:t>
      </w:r>
      <w:r w:rsidR="004F7899">
        <w:rPr>
          <w:rFonts w:hint="cs"/>
          <w:color w:val="000000"/>
          <w:rtl/>
        </w:rPr>
        <w:t>ل</w:t>
      </w:r>
      <w:r w:rsidR="00F83B31">
        <w:rPr>
          <w:rFonts w:hint="cs"/>
          <w:color w:val="000000"/>
          <w:rtl/>
        </w:rPr>
        <w:t xml:space="preserve">استعمال </w:t>
      </w:r>
      <w:r w:rsidR="004F7899">
        <w:rPr>
          <w:rFonts w:hint="cs"/>
          <w:color w:val="000000"/>
          <w:rtl/>
        </w:rPr>
        <w:t>ال</w:t>
      </w:r>
      <w:r w:rsidR="00F83B31">
        <w:rPr>
          <w:rFonts w:hint="cs"/>
          <w:color w:val="000000"/>
          <w:rtl/>
        </w:rPr>
        <w:t xml:space="preserve">بديل </w:t>
      </w:r>
      <w:r w:rsidR="004F7899">
        <w:rPr>
          <w:rFonts w:hint="cs"/>
          <w:color w:val="000000"/>
          <w:rtl/>
        </w:rPr>
        <w:t xml:space="preserve">للطيف </w:t>
      </w:r>
      <w:r w:rsidR="00F83B31">
        <w:rPr>
          <w:rFonts w:hint="cs"/>
          <w:color w:val="000000"/>
          <w:rtl/>
        </w:rPr>
        <w:t xml:space="preserve">في إطار </w:t>
      </w:r>
      <w:r w:rsidR="00F83B31">
        <w:rPr>
          <w:rFonts w:hint="cs"/>
          <w:rtl/>
          <w:lang w:bidi="ar-EG"/>
        </w:rPr>
        <w:t>النفاذ المتقاسم المرخص</w:t>
      </w:r>
      <w:r>
        <w:rPr>
          <w:rFonts w:hint="cs"/>
          <w:rtl/>
          <w:lang w:bidi="ar-EG"/>
        </w:rPr>
        <w:t>، مع الشروط التقنية والتشغيلية المقابلة.</w:t>
      </w:r>
    </w:p>
    <w:p w:rsidR="004B1674" w:rsidRDefault="004B1674" w:rsidP="008F6264">
      <w:pPr>
        <w:rPr>
          <w:rtl/>
          <w:lang w:bidi="ar-EG"/>
        </w:rPr>
      </w:pPr>
      <w:r w:rsidRPr="00256FD0">
        <w:rPr>
          <w:rFonts w:hint="cs"/>
          <w:rtl/>
          <w:lang w:bidi="ar-EG"/>
        </w:rPr>
        <w:lastRenderedPageBreak/>
        <w:t>وتحدد</w:t>
      </w:r>
      <w:r>
        <w:rPr>
          <w:rFonts w:hint="cs"/>
          <w:rtl/>
          <w:lang w:bidi="ar-EG"/>
        </w:rPr>
        <w:t xml:space="preserve"> الإدارات الوطنية التطبيقات القائمة</w:t>
      </w:r>
      <w:r w:rsidR="004F7899">
        <w:rPr>
          <w:rFonts w:hint="cs"/>
          <w:rtl/>
          <w:lang w:bidi="ar-EG"/>
        </w:rPr>
        <w:t xml:space="preserve"> التي ينبغي اعتبارها استعمالات حالية</w:t>
      </w:r>
      <w:r>
        <w:rPr>
          <w:rFonts w:hint="cs"/>
          <w:rtl/>
          <w:lang w:bidi="ar-EG"/>
        </w:rPr>
        <w:t xml:space="preserve"> ضمن إطار التقاسم </w:t>
      </w:r>
      <w:r w:rsidR="008F6264">
        <w:rPr>
          <w:rFonts w:hint="cs"/>
          <w:rtl/>
          <w:lang w:bidi="ar-EG"/>
        </w:rPr>
        <w:t>والحفاظ عليها على المدى</w:t>
      </w:r>
      <w:r w:rsidR="008F6264">
        <w:rPr>
          <w:rFonts w:hint="eastAsia"/>
          <w:rtl/>
          <w:lang w:bidi="ar-EG"/>
        </w:rPr>
        <w:t> </w:t>
      </w:r>
      <w:r w:rsidR="004F7899">
        <w:rPr>
          <w:rFonts w:hint="cs"/>
          <w:rtl/>
          <w:lang w:bidi="ar-EG"/>
        </w:rPr>
        <w:t xml:space="preserve">الطويل. </w:t>
      </w:r>
      <w:r>
        <w:rPr>
          <w:rFonts w:hint="cs"/>
          <w:rtl/>
          <w:lang w:bidi="ar-EG"/>
        </w:rPr>
        <w:t xml:space="preserve">وينبغي أن يتم هذا </w:t>
      </w:r>
      <w:r w:rsidRPr="00256FD0">
        <w:rPr>
          <w:rFonts w:hint="cs"/>
          <w:rtl/>
          <w:lang w:bidi="ar-EG"/>
        </w:rPr>
        <w:t>التحديد</w:t>
      </w:r>
      <w:r>
        <w:rPr>
          <w:rFonts w:hint="cs"/>
          <w:rtl/>
          <w:lang w:bidi="ar-EG"/>
        </w:rPr>
        <w:t xml:space="preserve"> وفقاً لأهداف السياسة الوطنية، </w:t>
      </w:r>
      <w:r w:rsidR="004F7899">
        <w:rPr>
          <w:rFonts w:hint="cs"/>
          <w:rtl/>
          <w:lang w:bidi="ar-EG"/>
        </w:rPr>
        <w:t>و</w:t>
      </w:r>
      <w:r>
        <w:rPr>
          <w:rFonts w:hint="cs"/>
          <w:rtl/>
          <w:lang w:bidi="ar-EG"/>
        </w:rPr>
        <w:t>مع مراعاة الالتزامات الدولية والتقييدات الإقليمية المحتملة</w:t>
      </w:r>
      <w:r w:rsidR="008F6264">
        <w:rPr>
          <w:rFonts w:hint="eastAsia"/>
          <w:rtl/>
          <w:lang w:bidi="ar-EG"/>
        </w:rPr>
        <w:t> </w:t>
      </w:r>
      <w:r>
        <w:rPr>
          <w:rFonts w:hint="cs"/>
          <w:rtl/>
          <w:lang w:bidi="ar-EG"/>
        </w:rPr>
        <w:t>الأخرى.</w:t>
      </w:r>
    </w:p>
    <w:p w:rsidR="00605C07" w:rsidRDefault="0015166B" w:rsidP="004F7899">
      <w:pPr>
        <w:rPr>
          <w:rtl/>
          <w:lang w:bidi="ar-EG"/>
        </w:rPr>
      </w:pPr>
      <w:r>
        <w:rPr>
          <w:rFonts w:hint="cs"/>
          <w:rtl/>
          <w:lang w:bidi="ar-EG"/>
        </w:rPr>
        <w:t>ويتطلب حاملو تراخيص</w:t>
      </w:r>
      <w:r w:rsidR="004B1674">
        <w:rPr>
          <w:rFonts w:hint="cs"/>
          <w:rtl/>
          <w:lang w:bidi="ar-EG"/>
        </w:rPr>
        <w:t xml:space="preserve"> النفاذ </w:t>
      </w:r>
      <w:r>
        <w:rPr>
          <w:lang w:bidi="ar-EG"/>
        </w:rPr>
        <w:t>LSA</w:t>
      </w:r>
      <w:r>
        <w:rPr>
          <w:rFonts w:hint="cs"/>
          <w:rtl/>
          <w:lang w:bidi="ar-LB"/>
        </w:rPr>
        <w:t xml:space="preserve"> </w:t>
      </w:r>
      <w:r w:rsidR="004B1674" w:rsidRPr="00256FD0">
        <w:rPr>
          <w:rFonts w:hint="cs"/>
          <w:rtl/>
          <w:lang w:bidi="ar-EG"/>
        </w:rPr>
        <w:t>مستوى معيناً</w:t>
      </w:r>
      <w:r w:rsidR="004B1674">
        <w:rPr>
          <w:rFonts w:hint="cs"/>
          <w:rtl/>
          <w:lang w:bidi="ar-EG"/>
        </w:rPr>
        <w:t xml:space="preserve"> </w:t>
      </w:r>
      <w:r w:rsidR="004B1674">
        <w:rPr>
          <w:color w:val="000000"/>
          <w:rtl/>
        </w:rPr>
        <w:t xml:space="preserve">من الضمان فيما يتعلق بالنفاذ إلى الطيف من </w:t>
      </w:r>
      <w:r w:rsidR="008F6264">
        <w:rPr>
          <w:rFonts w:hint="cs"/>
          <w:color w:val="000000"/>
          <w:rtl/>
        </w:rPr>
        <w:t>أجل تحفيز الاستثمارات في</w:t>
      </w:r>
      <w:r w:rsidR="008F6264">
        <w:rPr>
          <w:rFonts w:hint="eastAsia"/>
          <w:color w:val="000000"/>
          <w:rtl/>
        </w:rPr>
        <w:t> </w:t>
      </w:r>
      <w:r w:rsidR="004B1674">
        <w:rPr>
          <w:rFonts w:hint="cs"/>
          <w:color w:val="000000"/>
          <w:rtl/>
        </w:rPr>
        <w:t>الشبكة والمعدات</w:t>
      </w:r>
      <w:r w:rsidR="00263184">
        <w:rPr>
          <w:rFonts w:hint="cs"/>
          <w:color w:val="000000"/>
          <w:rtl/>
        </w:rPr>
        <w:t xml:space="preserve"> وتأمينها</w:t>
      </w:r>
      <w:r w:rsidR="004B1674">
        <w:rPr>
          <w:rFonts w:hint="cs"/>
          <w:color w:val="000000"/>
          <w:rtl/>
        </w:rPr>
        <w:t>.</w:t>
      </w:r>
      <w:r w:rsidR="00263184">
        <w:rPr>
          <w:rFonts w:hint="cs"/>
          <w:color w:val="000000"/>
          <w:rtl/>
        </w:rPr>
        <w:t xml:space="preserve"> ويجب أن يحدد المستوى الكافي من الضمان على أساس وطني مع مراعاة متط</w:t>
      </w:r>
      <w:r w:rsidR="008F6264">
        <w:rPr>
          <w:rFonts w:hint="cs"/>
          <w:color w:val="000000"/>
          <w:rtl/>
        </w:rPr>
        <w:t>لبات المستعمل وقيود</w:t>
      </w:r>
      <w:r w:rsidR="008F6264">
        <w:rPr>
          <w:rFonts w:hint="eastAsia"/>
          <w:color w:val="000000"/>
          <w:rtl/>
        </w:rPr>
        <w:t> </w:t>
      </w:r>
      <w:r w:rsidR="00263184">
        <w:rPr>
          <w:rFonts w:hint="cs"/>
          <w:color w:val="000000"/>
          <w:rtl/>
        </w:rPr>
        <w:t>التقاسم.</w:t>
      </w:r>
    </w:p>
    <w:p w:rsidR="00605C07" w:rsidRDefault="00263184" w:rsidP="008B4681">
      <w:pPr>
        <w:rPr>
          <w:rtl/>
          <w:lang w:bidi="ar-EG"/>
        </w:rPr>
      </w:pPr>
      <w:r>
        <w:rPr>
          <w:rFonts w:hint="cs"/>
          <w:rtl/>
          <w:lang w:bidi="ar-EG"/>
        </w:rPr>
        <w:t xml:space="preserve">ويلزم إجراء </w:t>
      </w:r>
      <w:r w:rsidR="004F7899">
        <w:rPr>
          <w:rFonts w:hint="cs"/>
          <w:rtl/>
          <w:lang w:bidi="ar-EG"/>
        </w:rPr>
        <w:t xml:space="preserve">عملية </w:t>
      </w:r>
      <w:r w:rsidR="008B4681">
        <w:rPr>
          <w:rFonts w:hint="cs"/>
          <w:rtl/>
          <w:lang w:bidi="ar-EG"/>
        </w:rPr>
        <w:t>استعراض</w:t>
      </w:r>
      <w:r w:rsidR="004F7899">
        <w:rPr>
          <w:rFonts w:hint="cs"/>
          <w:rtl/>
          <w:lang w:bidi="ar-EG"/>
        </w:rPr>
        <w:t xml:space="preserve"> </w:t>
      </w:r>
      <w:r w:rsidR="004F7899" w:rsidRPr="00256FD0">
        <w:rPr>
          <w:rFonts w:hint="cs"/>
          <w:rtl/>
          <w:lang w:bidi="ar-EG"/>
        </w:rPr>
        <w:t>و</w:t>
      </w:r>
      <w:r w:rsidRPr="00256FD0">
        <w:rPr>
          <w:rFonts w:hint="cs"/>
          <w:rtl/>
          <w:lang w:bidi="ar-EG"/>
        </w:rPr>
        <w:t>تفاوض</w:t>
      </w:r>
      <w:r>
        <w:rPr>
          <w:rFonts w:hint="cs"/>
          <w:rtl/>
          <w:lang w:bidi="ar-EG"/>
        </w:rPr>
        <w:t xml:space="preserve"> على المستوى الوطني لإنشاء "إطار تقاسم" فع</w:t>
      </w:r>
      <w:r w:rsidR="00207311">
        <w:rPr>
          <w:rFonts w:hint="cs"/>
          <w:rtl/>
          <w:lang w:bidi="ar-EG"/>
        </w:rPr>
        <w:t>ّ</w:t>
      </w:r>
      <w:r>
        <w:rPr>
          <w:rFonts w:hint="cs"/>
          <w:rtl/>
          <w:lang w:bidi="ar-EG"/>
        </w:rPr>
        <w:t>ال قد يتغير بدرجة كبيرة من بلد لآخر. ويتطلب ذلك إشراك جميع أصحاب المصلحة ذوي الصلة و</w:t>
      </w:r>
      <w:r w:rsidR="004F7899">
        <w:rPr>
          <w:rFonts w:hint="cs"/>
          <w:rtl/>
          <w:lang w:bidi="ar-EG"/>
        </w:rPr>
        <w:t>عليه</w:t>
      </w:r>
      <w:r w:rsidR="008B4681">
        <w:rPr>
          <w:rFonts w:hint="cs"/>
          <w:rtl/>
          <w:lang w:bidi="ar-EG"/>
        </w:rPr>
        <w:t xml:space="preserve"> أن يراعي متطلبات المشغل</w:t>
      </w:r>
      <w:r>
        <w:rPr>
          <w:rFonts w:hint="cs"/>
          <w:rtl/>
          <w:lang w:bidi="ar-EG"/>
        </w:rPr>
        <w:t xml:space="preserve"> (ال</w:t>
      </w:r>
      <w:r w:rsidR="008B4681">
        <w:rPr>
          <w:rFonts w:hint="cs"/>
          <w:rtl/>
          <w:lang w:bidi="ar-EG"/>
        </w:rPr>
        <w:t>مشغلين</w:t>
      </w:r>
      <w:r>
        <w:rPr>
          <w:rFonts w:hint="cs"/>
          <w:rtl/>
          <w:lang w:bidi="ar-EG"/>
        </w:rPr>
        <w:t xml:space="preserve">) </w:t>
      </w:r>
      <w:r w:rsidR="008B4681">
        <w:rPr>
          <w:rFonts w:hint="cs"/>
          <w:rtl/>
          <w:lang w:bidi="ar-EG"/>
        </w:rPr>
        <w:t>الحالي (الحاليين)</w:t>
      </w:r>
      <w:r>
        <w:rPr>
          <w:rFonts w:hint="cs"/>
          <w:rtl/>
          <w:lang w:bidi="ar-EG"/>
        </w:rPr>
        <w:t xml:space="preserve"> من الطيف والطلب على الاستعمال البديل</w:t>
      </w:r>
      <w:r w:rsidR="00605C07">
        <w:rPr>
          <w:rFonts w:hint="cs"/>
          <w:rtl/>
          <w:lang w:bidi="ar-EG"/>
        </w:rPr>
        <w:t>.</w:t>
      </w:r>
    </w:p>
    <w:p w:rsidR="00263184" w:rsidRDefault="00263184" w:rsidP="00F2544F">
      <w:pPr>
        <w:rPr>
          <w:rtl/>
          <w:lang w:bidi="ar-EG"/>
        </w:rPr>
      </w:pPr>
      <w:r>
        <w:rPr>
          <w:rFonts w:hint="cs"/>
          <w:rtl/>
          <w:lang w:bidi="ar-EG"/>
        </w:rPr>
        <w:t>وي</w:t>
      </w:r>
      <w:r w:rsidR="00577EE0">
        <w:rPr>
          <w:rFonts w:hint="cs"/>
          <w:rtl/>
          <w:lang w:bidi="ar-EG"/>
        </w:rPr>
        <w:t>وضح</w:t>
      </w:r>
      <w:r>
        <w:rPr>
          <w:rFonts w:hint="cs"/>
          <w:rtl/>
          <w:lang w:bidi="ar-EG"/>
        </w:rPr>
        <w:t xml:space="preserve"> </w:t>
      </w:r>
      <w:r w:rsidR="00577EE0">
        <w:rPr>
          <w:rFonts w:hint="cs"/>
          <w:rtl/>
          <w:lang w:bidi="ar-EG"/>
        </w:rPr>
        <w:t xml:space="preserve">الشكل أدناه </w:t>
      </w:r>
      <w:r>
        <w:rPr>
          <w:rFonts w:hint="cs"/>
          <w:rtl/>
          <w:lang w:bidi="ar-EG"/>
        </w:rPr>
        <w:t>هذا المفهوم.</w:t>
      </w:r>
      <w:r w:rsidR="008B4681">
        <w:rPr>
          <w:rFonts w:hint="cs"/>
          <w:rtl/>
          <w:lang w:bidi="ar-EG"/>
        </w:rPr>
        <w:t xml:space="preserve"> و</w:t>
      </w:r>
      <w:r>
        <w:rPr>
          <w:rFonts w:hint="cs"/>
          <w:rtl/>
          <w:lang w:bidi="ar-EG"/>
        </w:rPr>
        <w:t xml:space="preserve">في </w:t>
      </w:r>
      <w:r w:rsidR="00577EE0">
        <w:rPr>
          <w:rFonts w:hint="cs"/>
          <w:rtl/>
          <w:lang w:bidi="ar-EG"/>
        </w:rPr>
        <w:t xml:space="preserve">هذا </w:t>
      </w:r>
      <w:r>
        <w:rPr>
          <w:rFonts w:hint="cs"/>
          <w:rtl/>
          <w:lang w:bidi="ar-EG"/>
        </w:rPr>
        <w:t xml:space="preserve">الشكل يقوم توافر الطيف على أساس </w:t>
      </w:r>
      <w:r w:rsidRPr="00256FD0">
        <w:rPr>
          <w:rFonts w:hint="cs"/>
          <w:rtl/>
          <w:lang w:bidi="ar-EG"/>
        </w:rPr>
        <w:t>المباعدة الجغرافية</w:t>
      </w:r>
      <w:r>
        <w:rPr>
          <w:rFonts w:hint="cs"/>
          <w:rtl/>
          <w:lang w:bidi="ar-EG"/>
        </w:rPr>
        <w:t>. وفي المنطقة المحددة باللون الأخضر</w:t>
      </w:r>
      <w:r w:rsidR="007F3631">
        <w:rPr>
          <w:rFonts w:hint="cs"/>
          <w:rtl/>
          <w:lang w:bidi="ar-EG"/>
        </w:rPr>
        <w:t>، يحدد "إطار التقاسم"</w:t>
      </w:r>
      <w:r w:rsidR="00577EE0">
        <w:rPr>
          <w:rFonts w:hint="cs"/>
          <w:rtl/>
          <w:lang w:bidi="ar-EG"/>
        </w:rPr>
        <w:t xml:space="preserve"> توافر الطيف لمستعملي النفاذ </w:t>
      </w:r>
      <w:r w:rsidR="008B4681">
        <w:rPr>
          <w:lang w:bidi="ar-EG"/>
        </w:rPr>
        <w:t>LSA</w:t>
      </w:r>
      <w:r w:rsidR="00577EE0">
        <w:rPr>
          <w:rFonts w:hint="cs"/>
          <w:rtl/>
          <w:lang w:bidi="ar-EG"/>
        </w:rPr>
        <w:t xml:space="preserve">. وتجدر الإشارة </w:t>
      </w:r>
      <w:r w:rsidR="008F6264">
        <w:rPr>
          <w:rFonts w:hint="cs"/>
          <w:rtl/>
          <w:lang w:bidi="ar-EG"/>
        </w:rPr>
        <w:t>إلى أ</w:t>
      </w:r>
      <w:r w:rsidR="00577EE0">
        <w:rPr>
          <w:rFonts w:hint="cs"/>
          <w:rtl/>
          <w:lang w:bidi="ar-EG"/>
        </w:rPr>
        <w:t xml:space="preserve">ن التقاسم في النفاذ </w:t>
      </w:r>
      <w:r w:rsidR="00577EE0">
        <w:rPr>
          <w:lang w:bidi="ar-EG"/>
        </w:rPr>
        <w:t>LSA</w:t>
      </w:r>
      <w:r w:rsidR="00577EE0">
        <w:rPr>
          <w:rFonts w:hint="cs"/>
          <w:rtl/>
          <w:lang w:bidi="ar-LB"/>
        </w:rPr>
        <w:t xml:space="preserve"> يمكن أن يتم في</w:t>
      </w:r>
      <w:r w:rsidR="00F2544F">
        <w:rPr>
          <w:rFonts w:hint="eastAsia"/>
          <w:rtl/>
          <w:lang w:bidi="ar-LB"/>
        </w:rPr>
        <w:t> </w:t>
      </w:r>
      <w:r w:rsidR="00577EE0">
        <w:rPr>
          <w:rFonts w:hint="cs"/>
          <w:rtl/>
          <w:lang w:bidi="ar-LB"/>
        </w:rPr>
        <w:t>الأبعاد الثلاثة،</w:t>
      </w:r>
      <w:r w:rsidR="008B4681">
        <w:rPr>
          <w:rFonts w:hint="cs"/>
          <w:rtl/>
          <w:lang w:bidi="ar-LB"/>
        </w:rPr>
        <w:t xml:space="preserve"> وهي الوقت والتردد والمنطقة. كما يمكن أن يراعي </w:t>
      </w:r>
      <w:r w:rsidR="00577EE0">
        <w:rPr>
          <w:rFonts w:hint="cs"/>
          <w:rtl/>
          <w:lang w:bidi="ar-LB"/>
        </w:rPr>
        <w:t xml:space="preserve">إطار التقاسم الاحتياجات المستقبلية </w:t>
      </w:r>
      <w:r w:rsidR="008B4681">
        <w:rPr>
          <w:rFonts w:hint="cs"/>
          <w:rtl/>
          <w:lang w:bidi="ar-LB"/>
        </w:rPr>
        <w:t>لأحد المشغلين</w:t>
      </w:r>
      <w:r w:rsidR="00577EE0">
        <w:rPr>
          <w:rFonts w:hint="cs"/>
          <w:rtl/>
          <w:lang w:bidi="ar-LB"/>
        </w:rPr>
        <w:t xml:space="preserve"> ا</w:t>
      </w:r>
      <w:r w:rsidR="008B4681">
        <w:rPr>
          <w:rFonts w:hint="cs"/>
          <w:rtl/>
          <w:lang w:bidi="ar-LB"/>
        </w:rPr>
        <w:t>لحاليين</w:t>
      </w:r>
      <w:r w:rsidR="00577EE0">
        <w:rPr>
          <w:rFonts w:hint="cs"/>
          <w:rtl/>
          <w:lang w:bidi="ar-LB"/>
        </w:rPr>
        <w:t>، كما هو مبين بالمحطات الرمادية في الشكل.</w:t>
      </w:r>
    </w:p>
    <w:p w:rsidR="00605C07" w:rsidRDefault="00605C07" w:rsidP="008F6264">
      <w:pPr>
        <w:pStyle w:val="FigureNo"/>
        <w:rPr>
          <w:rtl/>
        </w:rPr>
      </w:pPr>
      <w:r>
        <w:rPr>
          <w:rFonts w:hint="cs"/>
          <w:rtl/>
        </w:rPr>
        <w:t>الشكل </w:t>
      </w:r>
      <w:r>
        <w:t>1-A1</w:t>
      </w:r>
    </w:p>
    <w:p w:rsidR="008F6264" w:rsidRDefault="00605C07" w:rsidP="008F6264">
      <w:pPr>
        <w:pStyle w:val="Figuretitle"/>
        <w:spacing w:before="0"/>
        <w:rPr>
          <w:rtl/>
          <w:lang w:bidi="ar-EG"/>
        </w:rPr>
      </w:pPr>
      <w:r>
        <w:rPr>
          <w:rFonts w:hint="cs"/>
          <w:noProof/>
          <w:rtl/>
          <w:lang w:eastAsia="zh-CN"/>
        </w:rPr>
        <mc:AlternateContent>
          <mc:Choice Requires="wpg">
            <w:drawing>
              <wp:anchor distT="0" distB="0" distL="114300" distR="114300" simplePos="0" relativeHeight="251666432" behindDoc="0" locked="0" layoutInCell="1" allowOverlap="1">
                <wp:simplePos x="0" y="0"/>
                <wp:positionH relativeFrom="column">
                  <wp:posOffset>378378</wp:posOffset>
                </wp:positionH>
                <wp:positionV relativeFrom="paragraph">
                  <wp:posOffset>381660</wp:posOffset>
                </wp:positionV>
                <wp:extent cx="4979363" cy="3705101"/>
                <wp:effectExtent l="0" t="0" r="12065" b="10160"/>
                <wp:wrapNone/>
                <wp:docPr id="11" name="Group 11"/>
                <wp:cNvGraphicFramePr/>
                <a:graphic xmlns:a="http://schemas.openxmlformats.org/drawingml/2006/main">
                  <a:graphicData uri="http://schemas.microsoft.com/office/word/2010/wordprocessingGroup">
                    <wpg:wgp>
                      <wpg:cNvGrpSpPr/>
                      <wpg:grpSpPr>
                        <a:xfrm>
                          <a:off x="0" y="0"/>
                          <a:ext cx="4979363" cy="3705101"/>
                          <a:chOff x="0" y="0"/>
                          <a:chExt cx="4979363" cy="3229418"/>
                        </a:xfrm>
                      </wpg:grpSpPr>
                      <wps:wsp>
                        <wps:cNvPr id="7" name="Text Box 7"/>
                        <wps:cNvSpPr txBox="1"/>
                        <wps:spPr>
                          <a:xfrm>
                            <a:off x="2860208" y="0"/>
                            <a:ext cx="2119155" cy="4116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0F" w:rsidRPr="00605C07" w:rsidRDefault="00731F0F" w:rsidP="00736EA3">
                              <w:pPr>
                                <w:jc w:val="center"/>
                                <w:rPr>
                                  <w:b/>
                                  <w:bCs/>
                                  <w:lang w:bidi="ar-EG"/>
                                </w:rPr>
                              </w:pPr>
                              <w:r>
                                <w:rPr>
                                  <w:rFonts w:hint="cs"/>
                                  <w:b/>
                                  <w:bCs/>
                                  <w:rtl/>
                                  <w:lang w:bidi="ar-EG"/>
                                </w:rPr>
                                <w:t>المشغل التقليدي</w:t>
                              </w:r>
                              <w:r w:rsidRPr="00605C07">
                                <w:rPr>
                                  <w:rFonts w:hint="cs"/>
                                  <w:b/>
                                  <w:bCs/>
                                  <w:rtl/>
                                  <w:lang w:bidi="ar-EG"/>
                                </w:rPr>
                                <w:t xml:space="preserve"> + </w:t>
                              </w:r>
                              <w:r>
                                <w:rPr>
                                  <w:rFonts w:hint="cs"/>
                                  <w:b/>
                                  <w:bCs/>
                                  <w:color w:val="00634A"/>
                                  <w:rtl/>
                                  <w:lang w:bidi="ar-EG"/>
                                </w:rPr>
                                <w:t>إطار التقاسم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0" y="17335"/>
                            <a:ext cx="2119155" cy="4116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0F" w:rsidRPr="00605C07" w:rsidRDefault="00731F0F" w:rsidP="00605C07">
                              <w:pPr>
                                <w:jc w:val="center"/>
                                <w:rPr>
                                  <w:b/>
                                  <w:bCs/>
                                  <w:lang w:bidi="ar-EG"/>
                                </w:rPr>
                              </w:pPr>
                              <w:r>
                                <w:rPr>
                                  <w:rFonts w:hint="cs"/>
                                  <w:b/>
                                  <w:bCs/>
                                  <w:rtl/>
                                  <w:lang w:bidi="ar-EG"/>
                                </w:rPr>
                                <w:t xml:space="preserve">المشغل التقليدي </w:t>
                              </w:r>
                              <w:r>
                                <w:rPr>
                                  <w:b/>
                                  <w:bCs/>
                                  <w:lang w:bidi="ar-EG"/>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217131" y="2163513"/>
                            <a:ext cx="1872233" cy="833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0F" w:rsidRPr="008F6264" w:rsidRDefault="00731F0F" w:rsidP="00605C07">
                              <w:pPr>
                                <w:rPr>
                                  <w:i/>
                                  <w:iCs/>
                                  <w:sz w:val="20"/>
                                  <w:szCs w:val="26"/>
                                  <w:rtl/>
                                  <w:lang w:bidi="ar-EG"/>
                                </w:rPr>
                              </w:pPr>
                              <w:r w:rsidRPr="008F6264">
                                <w:rPr>
                                  <w:rFonts w:hint="cs"/>
                                  <w:i/>
                                  <w:iCs/>
                                  <w:sz w:val="20"/>
                                  <w:szCs w:val="26"/>
                                  <w:rtl/>
                                  <w:lang w:bidi="ar-EG"/>
                                </w:rPr>
                                <w:t>تخصيص المحطة/التردد</w:t>
                              </w:r>
                            </w:p>
                            <w:p w:rsidR="00731F0F" w:rsidRPr="008F6264" w:rsidRDefault="00731F0F" w:rsidP="00605C07">
                              <w:pPr>
                                <w:rPr>
                                  <w:i/>
                                  <w:iCs/>
                                  <w:sz w:val="20"/>
                                  <w:szCs w:val="26"/>
                                  <w:rtl/>
                                  <w:lang w:bidi="ar-EG"/>
                                </w:rPr>
                              </w:pPr>
                              <w:r w:rsidRPr="008F6264">
                                <w:rPr>
                                  <w:rFonts w:hint="cs"/>
                                  <w:i/>
                                  <w:iCs/>
                                  <w:sz w:val="20"/>
                                  <w:szCs w:val="26"/>
                                  <w:rtl/>
                                  <w:lang w:bidi="ar-EG"/>
                                </w:rPr>
                                <w:t xml:space="preserve">حقوق الطيف للمشغل التقليدي </w:t>
                              </w:r>
                              <w:r w:rsidRPr="008F6264">
                                <w:rPr>
                                  <w:i/>
                                  <w:iCs/>
                                  <w:sz w:val="20"/>
                                  <w:szCs w:val="26"/>
                                  <w:lang w:bidi="ar-EG"/>
                                </w:rPr>
                                <w:t>A</w:t>
                              </w:r>
                              <w:r w:rsidRPr="008F6264">
                                <w:rPr>
                                  <w:rFonts w:hint="cs"/>
                                  <w:i/>
                                  <w:iCs/>
                                  <w:sz w:val="20"/>
                                  <w:szCs w:val="26"/>
                                  <w:rtl/>
                                  <w:lang w:bidi="ar-EG"/>
                                </w:rPr>
                                <w:t xml:space="preserve"> بموجب الجدول الوطني لتوزيع الترددات: توزيع غير مقيّد للخدمة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2896246" y="2169646"/>
                            <a:ext cx="2040616" cy="1059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0F" w:rsidRPr="00256FD0" w:rsidRDefault="00731F0F" w:rsidP="00256FD0">
                              <w:pPr>
                                <w:rPr>
                                  <w:rFonts w:ascii="Times New Roman italic" w:hAnsi="Times New Roman italic"/>
                                  <w:i/>
                                  <w:iCs/>
                                  <w:spacing w:val="-2"/>
                                  <w:sz w:val="20"/>
                                  <w:szCs w:val="26"/>
                                  <w:rtl/>
                                  <w:lang w:bidi="ar-EG"/>
                                </w:rPr>
                              </w:pPr>
                              <w:r w:rsidRPr="00256FD0">
                                <w:rPr>
                                  <w:rFonts w:ascii="Times New Roman italic" w:hAnsi="Times New Roman italic" w:hint="cs"/>
                                  <w:i/>
                                  <w:iCs/>
                                  <w:spacing w:val="-2"/>
                                  <w:sz w:val="20"/>
                                  <w:szCs w:val="26"/>
                                  <w:rtl/>
                                  <w:lang w:bidi="ar-EG"/>
                                </w:rPr>
                                <w:t xml:space="preserve">حقوق الطيف للمشغل التقليدي </w:t>
                              </w:r>
                              <w:r w:rsidRPr="00256FD0">
                                <w:rPr>
                                  <w:rFonts w:ascii="Times New Roman italic" w:hAnsi="Times New Roman italic"/>
                                  <w:i/>
                                  <w:iCs/>
                                  <w:spacing w:val="-2"/>
                                  <w:sz w:val="20"/>
                                  <w:szCs w:val="26"/>
                                  <w:lang w:bidi="ar-EG"/>
                                </w:rPr>
                                <w:t>A</w:t>
                              </w:r>
                              <w:r w:rsidRPr="00256FD0">
                                <w:rPr>
                                  <w:rFonts w:ascii="Times New Roman italic" w:hAnsi="Times New Roman italic" w:hint="cs"/>
                                  <w:i/>
                                  <w:iCs/>
                                  <w:spacing w:val="-2"/>
                                  <w:sz w:val="20"/>
                                  <w:szCs w:val="26"/>
                                  <w:rtl/>
                                  <w:lang w:bidi="ar-EG"/>
                                </w:rPr>
                                <w:t xml:space="preserve"> بموجب الجدول الوطني لتوزيع الترددات مع النفاذ </w:t>
                              </w:r>
                              <w:r w:rsidRPr="00256FD0">
                                <w:rPr>
                                  <w:rFonts w:ascii="Times New Roman italic" w:hAnsi="Times New Roman italic"/>
                                  <w:i/>
                                  <w:iCs/>
                                  <w:spacing w:val="-2"/>
                                  <w:sz w:val="20"/>
                                  <w:szCs w:val="26"/>
                                  <w:lang w:bidi="ar-EG"/>
                                </w:rPr>
                                <w:t>LSA</w:t>
                              </w:r>
                              <w:r w:rsidRPr="00256FD0">
                                <w:rPr>
                                  <w:rFonts w:ascii="Times New Roman italic" w:hAnsi="Times New Roman italic" w:hint="cs"/>
                                  <w:i/>
                                  <w:iCs/>
                                  <w:spacing w:val="-2"/>
                                  <w:sz w:val="20"/>
                                  <w:szCs w:val="26"/>
                                  <w:rtl/>
                                  <w:lang w:bidi="ar-EG"/>
                                </w:rPr>
                                <w:t>: توزيع محدود للخدمة وفقاً لأحكام "إطار التقاسم".</w:t>
                              </w:r>
                            </w:p>
                            <w:p w:rsidR="00731F0F" w:rsidRPr="008F6264" w:rsidRDefault="00731F0F" w:rsidP="0033223F">
                              <w:pPr>
                                <w:rPr>
                                  <w:i/>
                                  <w:iCs/>
                                  <w:sz w:val="20"/>
                                  <w:szCs w:val="26"/>
                                  <w:rtl/>
                                  <w:lang w:bidi="ar-EG"/>
                                </w:rPr>
                              </w:pPr>
                              <w:r w:rsidRPr="008F6264">
                                <w:rPr>
                                  <w:rFonts w:hint="cs"/>
                                  <w:i/>
                                  <w:iCs/>
                                  <w:color w:val="00634A"/>
                                  <w:sz w:val="20"/>
                                  <w:szCs w:val="26"/>
                                  <w:rtl/>
                                  <w:lang w:bidi="ar-EG"/>
                                </w:rPr>
                                <w:t xml:space="preserve">يحدد </w:t>
                              </w:r>
                              <w:r>
                                <w:rPr>
                                  <w:rFonts w:hint="cs"/>
                                  <w:i/>
                                  <w:iCs/>
                                  <w:color w:val="00634A"/>
                                  <w:sz w:val="20"/>
                                  <w:szCs w:val="26"/>
                                  <w:rtl/>
                                  <w:lang w:bidi="ar-EG"/>
                                </w:rPr>
                                <w:t>"إطار التقاسم"</w:t>
                              </w:r>
                              <w:r w:rsidRPr="008F6264">
                                <w:rPr>
                                  <w:rFonts w:hint="cs"/>
                                  <w:i/>
                                  <w:iCs/>
                                  <w:color w:val="00634A"/>
                                  <w:sz w:val="20"/>
                                  <w:szCs w:val="26"/>
                                  <w:rtl/>
                                  <w:lang w:bidi="ar-EG"/>
                                </w:rPr>
                                <w:t xml:space="preserve"> أيضاً الطيف الذي يمكن إتاحته للاستعمال البديل في إطار النفاذ </w:t>
                              </w:r>
                              <w:r w:rsidRPr="008F6264">
                                <w:rPr>
                                  <w:i/>
                                  <w:iCs/>
                                  <w:color w:val="00634A"/>
                                  <w:sz w:val="20"/>
                                  <w:szCs w:val="26"/>
                                  <w:lang w:bidi="ar-EG"/>
                                </w:rPr>
                                <w:t>LSA</w:t>
                              </w:r>
                              <w:r w:rsidRPr="008F6264">
                                <w:rPr>
                                  <w:rFonts w:hint="cs"/>
                                  <w:i/>
                                  <w:iCs/>
                                  <w:color w:val="00634A"/>
                                  <w:sz w:val="20"/>
                                  <w:szCs w:val="26"/>
                                  <w:rtl/>
                                  <w:lang w:bidi="ar-E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1" o:spid="_x0000_s1029" style="position:absolute;left:0;text-align:left;margin-left:29.8pt;margin-top:30.05pt;width:392.1pt;height:291.75pt;z-index:251666432;mso-height-relative:margin" coordsize="49793,3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tnAMAAAoSAAAOAAAAZHJzL2Uyb0RvYy54bWzsWFFv2zYQfh+w/0DwfZEo2ZIlRCnSdAkG&#10;BG2wZOgzQ1O2UInkSDpS9ut3JCW5dfKSFC3awi/yiTwe7z7ed0fr9M3QteiBa9NIUWFyEmPEBZPr&#10;Rmwq/M/d5R8rjIylYk1bKXiFH7nBb85+/+20VyVP5Fa2a64RGBGm7FWFt9aqMooM2/KOmhOpuIDJ&#10;WuqOWnjVm2itaQ/WuzZK4jiLeqnXSkvGjYHRd2ESn3n7dc2Z/VDXhlvUVhh8s/6p/fPePaOzU1pu&#10;NFXbho1u0Fd40dFGwKazqXfUUrTTzRNTXcO0NLK2J0x2kazrhnEfA0RD4oNorrTcKR/Lpuw3aoYJ&#10;oD3A6dVm2fuHG42aNZwdwUjQDs7Ib4vgHcDp1aYEnSutbtWNHgc24c3FO9S6c78QCRo8rI8zrHyw&#10;iMHgosiLNEsxYjCX5vGSxN42LdkWTufJOrb989mVSVIsyMp5FU0bR86/2Z1eQRKZPU7m63C63VLF&#10;PfzGYTDilE8w3bn43soB5QEor+RQQnaAYUB0Gjcw+AxYySqLkxgI8hSyhJCCLJcBsgUhWeE3meOm&#10;pdLGXnHZISdUWEOm+wSkD9fGBogmFbe1kJdN28I4LVuB+gpn6TL2C+YZMN4Kp8A9b0YzDtPgv5fs&#10;Y8uDkb95DXnjz9wNeMbyi1ajBwpco4xxYT0C3i5oO60anHjJwlF/79VLFoc4pp2lsPPirhFS++gP&#10;3F5/mlyugz7k2mdxO9EO94MnTDod771cP8Kpaxmqi1HssoFDuabG3lAN5QQKD5RI+wEedSsBfDlK&#10;GG2l/u+5cacP2QuzGPVQnips/t1RzTFq/xKQ166WTYKehPtJELvuQsIpAKXBGy/CAm3bSay17D5C&#10;5Tx3u8AUFQz2qrCdxAsbiiRUXsbPz70SVCxF7bW4VcyZdofiUuxu+Ei1GvPQAiney4k5tDxIx6Dr&#10;Vgp5vrOybnyuOlwDiiPewGJXe74DnYF+oerNdPYVxu0NnH8JnQFGIDLJ03TpMgN4NFaxI5lDPfqR&#10;ybw4kvkXIHPxhMzFdK4vJHNCcpJC+QRGJwR6JfHVfs9pssqTJB3vNKs0jYPCsUHPPTbcLg7665fX&#10;gm/coH0Z3reWY4N2F8WfrkET6KsHHRqGoKO8okUnqyJLFtlE6yID+ctWHS/ijICC+6tC4mWR54nT&#10;OPL6B+K1P7Mjr7/dxdv/q4YPDj7vx48j7ovG5+/+or7/hHP2PwAAAP//AwBQSwMEFAAGAAgAAAAh&#10;ADHznkXgAAAACQEAAA8AAABkcnMvZG93bnJldi54bWxMj0FLw0AQhe+C/2EZwZvdxLShjdmUUtRT&#10;EWwF6W2anSah2d2Q3Sbpv3c86XHee7z5Xr6eTCsG6n3jrIJ4FoEgWzrd2ErB1+HtaQnCB7QaW2dJ&#10;wY08rIv7uxwz7Ub7ScM+VIJLrM9QQR1Cl0npy5oM+pnryLJ3dr3BwGdfSd3jyOWmlc9RlEqDjeUP&#10;NXa0ram87K9GwfuI4yaJX4fd5by9HQ+Lj+9dTEo9PkybFxCBpvAXhl98RoeCmU7uarUXrYLFKuWk&#10;gjSKQbC/nCc85cTCPElBFrn8v6D4AQAA//8DAFBLAQItABQABgAIAAAAIQC2gziS/gAAAOEBAAAT&#10;AAAAAAAAAAAAAAAAAAAAAABbQ29udGVudF9UeXBlc10ueG1sUEsBAi0AFAAGAAgAAAAhADj9If/W&#10;AAAAlAEAAAsAAAAAAAAAAAAAAAAALwEAAF9yZWxzLy5yZWxzUEsBAi0AFAAGAAgAAAAhAIf5pq2c&#10;AwAAChIAAA4AAAAAAAAAAAAAAAAALgIAAGRycy9lMm9Eb2MueG1sUEsBAi0AFAAGAAgAAAAhADHz&#10;nkXgAAAACQEAAA8AAAAAAAAAAAAAAAAA9gUAAGRycy9kb3ducmV2LnhtbFBLBQYAAAAABAAEAPMA&#10;AAADBwAAAAA=&#10;">
                <v:shape id="Text Box 7" o:spid="_x0000_s1030" type="#_x0000_t202" style="position:absolute;left:28602;width:21191;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kVMUA&#10;AADaAAAADwAAAGRycy9kb3ducmV2LnhtbESPT2vCQBTE74V+h+UVeqsbPbSSuopYBQ/9o7aF9vaa&#10;fU1Cs2/D7jPGb+8WBI/DzPyGmcx616iOQqw9GxgOMlDEhbc1lwY+3ld3Y1BRkC02nsnAkSLMptdX&#10;E8ytP/CWup2UKkE45migEmlzrWNRkcM48C1x8n59cChJhlLbgIcEd40eZdm9dlhzWqiwpUVFxd9u&#10;7ww0XzE8/2Ty3T2VL7J50/vP5fDVmNubfv4ISqiXS/jcXlsDD/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mRUxQAAANoAAAAPAAAAAAAAAAAAAAAAAJgCAABkcnMv&#10;ZG93bnJldi54bWxQSwUGAAAAAAQABAD1AAAAigMAAAAA&#10;" filled="f" stroked="f" strokeweight=".5pt">
                  <v:textbox inset="0,0,0,0">
                    <w:txbxContent>
                      <w:p w:rsidR="00731F0F" w:rsidRPr="00605C07" w:rsidRDefault="00731F0F" w:rsidP="00736EA3">
                        <w:pPr>
                          <w:jc w:val="center"/>
                          <w:rPr>
                            <w:b/>
                            <w:bCs/>
                            <w:lang w:bidi="ar-EG"/>
                          </w:rPr>
                        </w:pPr>
                        <w:r>
                          <w:rPr>
                            <w:rFonts w:hint="cs"/>
                            <w:b/>
                            <w:bCs/>
                            <w:rtl/>
                            <w:lang w:bidi="ar-EG"/>
                          </w:rPr>
                          <w:t>المشغل التقليدي</w:t>
                        </w:r>
                        <w:r w:rsidRPr="00605C07">
                          <w:rPr>
                            <w:rFonts w:hint="cs"/>
                            <w:b/>
                            <w:bCs/>
                            <w:rtl/>
                            <w:lang w:bidi="ar-EG"/>
                          </w:rPr>
                          <w:t xml:space="preserve"> + </w:t>
                        </w:r>
                        <w:r>
                          <w:rPr>
                            <w:rFonts w:hint="cs"/>
                            <w:b/>
                            <w:bCs/>
                            <w:color w:val="00634A"/>
                            <w:rtl/>
                            <w:lang w:bidi="ar-EG"/>
                          </w:rPr>
                          <w:t>إطار التقاسم</w:t>
                        </w:r>
                      </w:p>
                    </w:txbxContent>
                  </v:textbox>
                </v:shape>
                <v:shape id="Text Box 8" o:spid="_x0000_s1031" type="#_x0000_t202" style="position:absolute;top:173;width:21191;height:4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731F0F" w:rsidRPr="00605C07" w:rsidRDefault="00731F0F" w:rsidP="00605C07">
                        <w:pPr>
                          <w:jc w:val="center"/>
                          <w:rPr>
                            <w:b/>
                            <w:bCs/>
                            <w:lang w:bidi="ar-EG"/>
                          </w:rPr>
                        </w:pPr>
                        <w:r>
                          <w:rPr>
                            <w:rFonts w:hint="cs"/>
                            <w:b/>
                            <w:bCs/>
                            <w:rtl/>
                            <w:lang w:bidi="ar-EG"/>
                          </w:rPr>
                          <w:t xml:space="preserve">المشغل التقليدي </w:t>
                        </w:r>
                        <w:r>
                          <w:rPr>
                            <w:b/>
                            <w:bCs/>
                            <w:lang w:bidi="ar-EG"/>
                          </w:rPr>
                          <w:t>A</w:t>
                        </w:r>
                      </w:p>
                    </w:txbxContent>
                  </v:textbox>
                </v:shape>
                <v:shape id="Text Box 9" o:spid="_x0000_s1032" type="#_x0000_t202" style="position:absolute;left:2171;top:21635;width:18722;height:8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VvcUA&#10;AADaAAAADwAAAGRycy9kb3ducmV2LnhtbESPT2vCQBTE74V+h+UVeqsbPZSauopYBQ/9o7aF9vaa&#10;fU1Cs2/D7jPGb+8WBI/DzPyGmcx616iOQqw9GxgOMlDEhbc1lwY+3ld3D6CiIFtsPJOBI0WYTa+v&#10;Jphbf+AtdTspVYJwzNFAJdLmWseiIodx4Fvi5P364FCSDKW2AQ8J7ho9yrJ77bDmtFBhS4uKir/d&#10;3hlovmJ4/snku3sqX2Tzpvefy+GrMbc3/fwRlFAvl/C5vbYGxvB/Jd0AP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VW9xQAAANoAAAAPAAAAAAAAAAAAAAAAAJgCAABkcnMv&#10;ZG93bnJldi54bWxQSwUGAAAAAAQABAD1AAAAigMAAAAA&#10;" filled="f" stroked="f" strokeweight=".5pt">
                  <v:textbox inset="0,0,0,0">
                    <w:txbxContent>
                      <w:p w:rsidR="00731F0F" w:rsidRPr="008F6264" w:rsidRDefault="00731F0F" w:rsidP="00605C07">
                        <w:pPr>
                          <w:rPr>
                            <w:i/>
                            <w:iCs/>
                            <w:sz w:val="20"/>
                            <w:szCs w:val="26"/>
                            <w:rtl/>
                            <w:lang w:bidi="ar-EG"/>
                          </w:rPr>
                        </w:pPr>
                        <w:r w:rsidRPr="008F6264">
                          <w:rPr>
                            <w:rFonts w:hint="cs"/>
                            <w:i/>
                            <w:iCs/>
                            <w:sz w:val="20"/>
                            <w:szCs w:val="26"/>
                            <w:rtl/>
                            <w:lang w:bidi="ar-EG"/>
                          </w:rPr>
                          <w:t>تخصيص المحطة/التردد</w:t>
                        </w:r>
                      </w:p>
                      <w:p w:rsidR="00731F0F" w:rsidRPr="008F6264" w:rsidRDefault="00731F0F" w:rsidP="00605C07">
                        <w:pPr>
                          <w:rPr>
                            <w:i/>
                            <w:iCs/>
                            <w:sz w:val="20"/>
                            <w:szCs w:val="26"/>
                            <w:rtl/>
                            <w:lang w:bidi="ar-EG"/>
                          </w:rPr>
                        </w:pPr>
                        <w:r w:rsidRPr="008F6264">
                          <w:rPr>
                            <w:rFonts w:hint="cs"/>
                            <w:i/>
                            <w:iCs/>
                            <w:sz w:val="20"/>
                            <w:szCs w:val="26"/>
                            <w:rtl/>
                            <w:lang w:bidi="ar-EG"/>
                          </w:rPr>
                          <w:t xml:space="preserve">حقوق الطيف للمشغل التقليدي </w:t>
                        </w:r>
                        <w:r w:rsidRPr="008F6264">
                          <w:rPr>
                            <w:i/>
                            <w:iCs/>
                            <w:sz w:val="20"/>
                            <w:szCs w:val="26"/>
                            <w:lang w:bidi="ar-EG"/>
                          </w:rPr>
                          <w:t>A</w:t>
                        </w:r>
                        <w:r w:rsidRPr="008F6264">
                          <w:rPr>
                            <w:rFonts w:hint="cs"/>
                            <w:i/>
                            <w:iCs/>
                            <w:sz w:val="20"/>
                            <w:szCs w:val="26"/>
                            <w:rtl/>
                            <w:lang w:bidi="ar-EG"/>
                          </w:rPr>
                          <w:t xml:space="preserve"> بموجب الجدول الوطني لتوزيع الترددات: توزيع غير مقيّد للخدمة</w:t>
                        </w:r>
                      </w:p>
                    </w:txbxContent>
                  </v:textbox>
                </v:shape>
                <v:shape id="Text Box 10" o:spid="_x0000_s1033" type="#_x0000_t202" style="position:absolute;left:28962;top:21696;width:20406;height:10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XSs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9/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FdKxQAAANsAAAAPAAAAAAAAAAAAAAAAAJgCAABkcnMv&#10;ZG93bnJldi54bWxQSwUGAAAAAAQABAD1AAAAigMAAAAA&#10;" filled="f" stroked="f" strokeweight=".5pt">
                  <v:textbox inset="0,0,0,0">
                    <w:txbxContent>
                      <w:p w:rsidR="00731F0F" w:rsidRPr="00256FD0" w:rsidRDefault="00731F0F" w:rsidP="00256FD0">
                        <w:pPr>
                          <w:rPr>
                            <w:rFonts w:ascii="Times New Roman italic" w:hAnsi="Times New Roman italic"/>
                            <w:i/>
                            <w:iCs/>
                            <w:spacing w:val="-2"/>
                            <w:sz w:val="20"/>
                            <w:szCs w:val="26"/>
                            <w:rtl/>
                            <w:lang w:bidi="ar-EG"/>
                          </w:rPr>
                        </w:pPr>
                        <w:r w:rsidRPr="00256FD0">
                          <w:rPr>
                            <w:rFonts w:ascii="Times New Roman italic" w:hAnsi="Times New Roman italic" w:hint="cs"/>
                            <w:i/>
                            <w:iCs/>
                            <w:spacing w:val="-2"/>
                            <w:sz w:val="20"/>
                            <w:szCs w:val="26"/>
                            <w:rtl/>
                            <w:lang w:bidi="ar-EG"/>
                          </w:rPr>
                          <w:t xml:space="preserve">حقوق الطيف للمشغل التقليدي </w:t>
                        </w:r>
                        <w:r w:rsidRPr="00256FD0">
                          <w:rPr>
                            <w:rFonts w:ascii="Times New Roman italic" w:hAnsi="Times New Roman italic"/>
                            <w:i/>
                            <w:iCs/>
                            <w:spacing w:val="-2"/>
                            <w:sz w:val="20"/>
                            <w:szCs w:val="26"/>
                            <w:lang w:bidi="ar-EG"/>
                          </w:rPr>
                          <w:t>A</w:t>
                        </w:r>
                        <w:r w:rsidRPr="00256FD0">
                          <w:rPr>
                            <w:rFonts w:ascii="Times New Roman italic" w:hAnsi="Times New Roman italic" w:hint="cs"/>
                            <w:i/>
                            <w:iCs/>
                            <w:spacing w:val="-2"/>
                            <w:sz w:val="20"/>
                            <w:szCs w:val="26"/>
                            <w:rtl/>
                            <w:lang w:bidi="ar-EG"/>
                          </w:rPr>
                          <w:t xml:space="preserve"> بموجب الجدول الوطني لتوزيع الترددات مع النفاذ </w:t>
                        </w:r>
                        <w:r w:rsidRPr="00256FD0">
                          <w:rPr>
                            <w:rFonts w:ascii="Times New Roman italic" w:hAnsi="Times New Roman italic"/>
                            <w:i/>
                            <w:iCs/>
                            <w:spacing w:val="-2"/>
                            <w:sz w:val="20"/>
                            <w:szCs w:val="26"/>
                            <w:lang w:bidi="ar-EG"/>
                          </w:rPr>
                          <w:t>LSA</w:t>
                        </w:r>
                        <w:r w:rsidRPr="00256FD0">
                          <w:rPr>
                            <w:rFonts w:ascii="Times New Roman italic" w:hAnsi="Times New Roman italic" w:hint="cs"/>
                            <w:i/>
                            <w:iCs/>
                            <w:spacing w:val="-2"/>
                            <w:sz w:val="20"/>
                            <w:szCs w:val="26"/>
                            <w:rtl/>
                            <w:lang w:bidi="ar-EG"/>
                          </w:rPr>
                          <w:t>: توزيع محدود للخدمة وفقاً لأحكام "إطار التقاسم".</w:t>
                        </w:r>
                      </w:p>
                      <w:p w:rsidR="00731F0F" w:rsidRPr="008F6264" w:rsidRDefault="00731F0F" w:rsidP="0033223F">
                        <w:pPr>
                          <w:rPr>
                            <w:i/>
                            <w:iCs/>
                            <w:sz w:val="20"/>
                            <w:szCs w:val="26"/>
                            <w:rtl/>
                            <w:lang w:bidi="ar-EG"/>
                          </w:rPr>
                        </w:pPr>
                        <w:r w:rsidRPr="008F6264">
                          <w:rPr>
                            <w:rFonts w:hint="cs"/>
                            <w:i/>
                            <w:iCs/>
                            <w:color w:val="00634A"/>
                            <w:sz w:val="20"/>
                            <w:szCs w:val="26"/>
                            <w:rtl/>
                            <w:lang w:bidi="ar-EG"/>
                          </w:rPr>
                          <w:t xml:space="preserve">يحدد </w:t>
                        </w:r>
                        <w:r>
                          <w:rPr>
                            <w:rFonts w:hint="cs"/>
                            <w:i/>
                            <w:iCs/>
                            <w:color w:val="00634A"/>
                            <w:sz w:val="20"/>
                            <w:szCs w:val="26"/>
                            <w:rtl/>
                            <w:lang w:bidi="ar-EG"/>
                          </w:rPr>
                          <w:t>"إطار التقاسم"</w:t>
                        </w:r>
                        <w:r w:rsidRPr="008F6264">
                          <w:rPr>
                            <w:rFonts w:hint="cs"/>
                            <w:i/>
                            <w:iCs/>
                            <w:color w:val="00634A"/>
                            <w:sz w:val="20"/>
                            <w:szCs w:val="26"/>
                            <w:rtl/>
                            <w:lang w:bidi="ar-EG"/>
                          </w:rPr>
                          <w:t xml:space="preserve"> أيضاً الطيف الذي يمكن إتاحته للاستعمال البديل في إطار النفاذ </w:t>
                        </w:r>
                        <w:r w:rsidRPr="008F6264">
                          <w:rPr>
                            <w:i/>
                            <w:iCs/>
                            <w:color w:val="00634A"/>
                            <w:sz w:val="20"/>
                            <w:szCs w:val="26"/>
                            <w:lang w:bidi="ar-EG"/>
                          </w:rPr>
                          <w:t>LSA</w:t>
                        </w:r>
                        <w:r w:rsidRPr="008F6264">
                          <w:rPr>
                            <w:rFonts w:hint="cs"/>
                            <w:i/>
                            <w:iCs/>
                            <w:color w:val="00634A"/>
                            <w:sz w:val="20"/>
                            <w:szCs w:val="26"/>
                            <w:rtl/>
                            <w:lang w:bidi="ar-EG"/>
                          </w:rPr>
                          <w:t>.</w:t>
                        </w:r>
                      </w:p>
                    </w:txbxContent>
                  </v:textbox>
                </v:shape>
              </v:group>
            </w:pict>
          </mc:Fallback>
        </mc:AlternateContent>
      </w:r>
      <w:r w:rsidR="00577EE0">
        <w:rPr>
          <w:rFonts w:hint="cs"/>
          <w:rtl/>
          <w:lang w:bidi="ar-EG"/>
        </w:rPr>
        <w:t>إطار التقاسم</w:t>
      </w:r>
    </w:p>
    <w:p w:rsidR="008F6264" w:rsidRDefault="008F6264" w:rsidP="00112F6C">
      <w:pPr>
        <w:pStyle w:val="Figure"/>
        <w:rPr>
          <w:rtl/>
          <w:lang w:bidi="ar-EG"/>
        </w:rPr>
      </w:pPr>
      <w:r>
        <w:drawing>
          <wp:inline distT="0" distB="0" distL="0" distR="0" wp14:anchorId="19A47A2D" wp14:editId="55EFDD86">
            <wp:extent cx="5403600" cy="38124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00021A(Fig A1-1).png"/>
                    <pic:cNvPicPr/>
                  </pic:nvPicPr>
                  <pic:blipFill>
                    <a:blip r:embed="rId15">
                      <a:extLst>
                        <a:ext uri="{28A0092B-C50C-407E-A947-70E740481C1C}">
                          <a14:useLocalDpi xmlns:a14="http://schemas.microsoft.com/office/drawing/2010/main" val="0"/>
                        </a:ext>
                      </a:extLst>
                    </a:blip>
                    <a:stretch>
                      <a:fillRect/>
                    </a:stretch>
                  </pic:blipFill>
                  <pic:spPr>
                    <a:xfrm>
                      <a:off x="0" y="0"/>
                      <a:ext cx="5403600" cy="3812400"/>
                    </a:xfrm>
                    <a:prstGeom prst="rect">
                      <a:avLst/>
                    </a:prstGeom>
                  </pic:spPr>
                </pic:pic>
              </a:graphicData>
            </a:graphic>
          </wp:inline>
        </w:drawing>
      </w:r>
    </w:p>
    <w:p w:rsidR="00605C07" w:rsidRDefault="00577EE0" w:rsidP="008F6264">
      <w:pPr>
        <w:spacing w:before="0"/>
        <w:rPr>
          <w:rtl/>
          <w:lang w:bidi="ar-EG"/>
        </w:rPr>
      </w:pPr>
      <w:r>
        <w:rPr>
          <w:rFonts w:hint="cs"/>
          <w:rtl/>
          <w:lang w:bidi="ar-EG"/>
        </w:rPr>
        <w:t xml:space="preserve">يعالج "إطار التقاسم" بشكل حصري شروط النفاذ إلى طيف النفاذ </w:t>
      </w:r>
      <w:r w:rsidR="008B4681">
        <w:rPr>
          <w:lang w:bidi="ar-EG"/>
        </w:rPr>
        <w:t>LSA</w:t>
      </w:r>
      <w:r w:rsidR="00B67FD0">
        <w:rPr>
          <w:rFonts w:hint="cs"/>
          <w:rtl/>
          <w:lang w:bidi="ar-EG"/>
        </w:rPr>
        <w:t>، ما يمك</w:t>
      </w:r>
      <w:r w:rsidR="008B4681">
        <w:rPr>
          <w:rFonts w:hint="cs"/>
          <w:rtl/>
          <w:lang w:bidi="ar-EG"/>
        </w:rPr>
        <w:t xml:space="preserve">ن من حماية </w:t>
      </w:r>
      <w:r w:rsidR="00B67FD0">
        <w:rPr>
          <w:rFonts w:hint="cs"/>
          <w:rtl/>
          <w:lang w:bidi="ar-EG"/>
        </w:rPr>
        <w:t>خدمات ا</w:t>
      </w:r>
      <w:r w:rsidR="008B4681">
        <w:rPr>
          <w:rFonts w:hint="cs"/>
          <w:rtl/>
          <w:lang w:bidi="ar-EG"/>
        </w:rPr>
        <w:t>لمشغلين الحاليين</w:t>
      </w:r>
      <w:r w:rsidR="00B67FD0">
        <w:rPr>
          <w:rFonts w:hint="cs"/>
          <w:rtl/>
          <w:lang w:bidi="ar-EG"/>
        </w:rPr>
        <w:t>.</w:t>
      </w:r>
    </w:p>
    <w:p w:rsidR="00605C07" w:rsidRDefault="008B4681" w:rsidP="00595C56">
      <w:pPr>
        <w:spacing w:before="160"/>
        <w:rPr>
          <w:rtl/>
          <w:lang w:bidi="ar-EG"/>
        </w:rPr>
      </w:pPr>
      <w:r>
        <w:rPr>
          <w:rFonts w:hint="cs"/>
          <w:rtl/>
          <w:lang w:bidi="ar-EG"/>
        </w:rPr>
        <w:t>و</w:t>
      </w:r>
      <w:r w:rsidR="00B67FD0">
        <w:rPr>
          <w:rFonts w:hint="cs"/>
          <w:rtl/>
          <w:lang w:bidi="ar-EG"/>
        </w:rPr>
        <w:t xml:space="preserve">يعني مفهوم "إطار التقاسم" </w:t>
      </w:r>
      <w:r>
        <w:rPr>
          <w:rFonts w:hint="cs"/>
          <w:rtl/>
          <w:lang w:bidi="ar-EG"/>
        </w:rPr>
        <w:t xml:space="preserve">أيضاً </w:t>
      </w:r>
      <w:r w:rsidR="00B67FD0">
        <w:rPr>
          <w:rFonts w:hint="cs"/>
          <w:rtl/>
          <w:lang w:bidi="ar-EG"/>
        </w:rPr>
        <w:t xml:space="preserve">أنه ينبغي </w:t>
      </w:r>
      <w:r>
        <w:rPr>
          <w:rFonts w:hint="cs"/>
          <w:rtl/>
          <w:lang w:bidi="ar-EG"/>
        </w:rPr>
        <w:t>عدم ال</w:t>
      </w:r>
      <w:r w:rsidR="00B67FD0">
        <w:rPr>
          <w:rFonts w:hint="cs"/>
          <w:rtl/>
          <w:lang w:bidi="ar-EG"/>
        </w:rPr>
        <w:t xml:space="preserve">خلط </w:t>
      </w:r>
      <w:r>
        <w:rPr>
          <w:rFonts w:hint="cs"/>
          <w:rtl/>
          <w:lang w:bidi="ar-EG"/>
        </w:rPr>
        <w:t xml:space="preserve">بين </w:t>
      </w:r>
      <w:r w:rsidR="00B67FD0">
        <w:rPr>
          <w:rFonts w:hint="cs"/>
          <w:rtl/>
          <w:lang w:bidi="ar-EG"/>
        </w:rPr>
        <w:t xml:space="preserve">النفاذ </w:t>
      </w:r>
      <w:r>
        <w:rPr>
          <w:lang w:bidi="ar-EG"/>
        </w:rPr>
        <w:t>LSA</w:t>
      </w:r>
      <w:r w:rsidR="00890CE1">
        <w:rPr>
          <w:rFonts w:hint="cs"/>
          <w:rtl/>
          <w:lang w:bidi="ar-EG"/>
        </w:rPr>
        <w:t xml:space="preserve"> و</w:t>
      </w:r>
      <w:r w:rsidR="00B67FD0">
        <w:rPr>
          <w:rFonts w:hint="cs"/>
          <w:rtl/>
          <w:lang w:bidi="ar-EG"/>
        </w:rPr>
        <w:t>ترتيبات التقاسم التقليدية المطبقة مثلاً في الخدمة الثابتة (</w:t>
      </w:r>
      <w:r w:rsidR="00B67FD0" w:rsidRPr="00595C56">
        <w:rPr>
          <w:rFonts w:hint="cs"/>
          <w:rtl/>
          <w:lang w:bidi="ar-EG"/>
        </w:rPr>
        <w:t xml:space="preserve">وصلات </w:t>
      </w:r>
      <w:r w:rsidR="0000670C" w:rsidRPr="00595C56">
        <w:rPr>
          <w:rFonts w:hint="cs"/>
          <w:rtl/>
          <w:lang w:bidi="ar-EG"/>
        </w:rPr>
        <w:t>الموجات الصغرية</w:t>
      </w:r>
      <w:r w:rsidR="00B67FD0">
        <w:rPr>
          <w:rFonts w:hint="cs"/>
          <w:rtl/>
          <w:lang w:bidi="ar-EG"/>
        </w:rPr>
        <w:t>) أو الخدمات الشبيهة ب</w:t>
      </w:r>
      <w:r w:rsidR="00B67FD0" w:rsidRPr="00231AC3">
        <w:rPr>
          <w:color w:val="000000"/>
          <w:rtl/>
        </w:rPr>
        <w:t>نظام راديوي متنقل خاص</w:t>
      </w:r>
      <w:r w:rsidR="00B67FD0">
        <w:rPr>
          <w:rFonts w:hint="cs"/>
          <w:color w:val="000000"/>
          <w:rtl/>
        </w:rPr>
        <w:t>. وفي هذه الحالة لا ي</w:t>
      </w:r>
      <w:r>
        <w:rPr>
          <w:rFonts w:hint="cs"/>
          <w:color w:val="000000"/>
          <w:rtl/>
        </w:rPr>
        <w:t>عطى أي</w:t>
      </w:r>
      <w:r w:rsidR="00B67FD0">
        <w:rPr>
          <w:rFonts w:hint="cs"/>
          <w:color w:val="000000"/>
          <w:rtl/>
        </w:rPr>
        <w:t xml:space="preserve"> </w:t>
      </w:r>
      <w:r w:rsidR="001C1540">
        <w:rPr>
          <w:rFonts w:hint="cs"/>
          <w:color w:val="000000"/>
          <w:rtl/>
        </w:rPr>
        <w:t>"</w:t>
      </w:r>
      <w:r>
        <w:rPr>
          <w:rFonts w:hint="cs"/>
          <w:color w:val="000000"/>
          <w:rtl/>
        </w:rPr>
        <w:t>مشغل حالي</w:t>
      </w:r>
      <w:r w:rsidR="001C1540">
        <w:rPr>
          <w:rFonts w:hint="cs"/>
          <w:color w:val="000000"/>
          <w:rtl/>
        </w:rPr>
        <w:t>"</w:t>
      </w:r>
      <w:r>
        <w:rPr>
          <w:rFonts w:hint="cs"/>
          <w:color w:val="000000"/>
          <w:rtl/>
        </w:rPr>
        <w:t xml:space="preserve"> ال</w:t>
      </w:r>
      <w:r w:rsidR="00B67FD0">
        <w:rPr>
          <w:rFonts w:hint="cs"/>
          <w:color w:val="000000"/>
          <w:rtl/>
        </w:rPr>
        <w:t>أولوية أو</w:t>
      </w:r>
      <w:r w:rsidR="008F6264">
        <w:rPr>
          <w:rFonts w:hint="eastAsia"/>
          <w:color w:val="000000"/>
          <w:rtl/>
        </w:rPr>
        <w:t> </w:t>
      </w:r>
      <w:r>
        <w:rPr>
          <w:rFonts w:hint="cs"/>
          <w:color w:val="000000"/>
          <w:rtl/>
        </w:rPr>
        <w:t>الحق الحصري با</w:t>
      </w:r>
      <w:r w:rsidR="00B67FD0">
        <w:rPr>
          <w:rFonts w:hint="cs"/>
          <w:color w:val="000000"/>
          <w:rtl/>
        </w:rPr>
        <w:t xml:space="preserve">لنفاذ إلى الطيف </w:t>
      </w:r>
      <w:r w:rsidR="00890CE1">
        <w:rPr>
          <w:rFonts w:hint="cs"/>
          <w:color w:val="000000"/>
          <w:rtl/>
        </w:rPr>
        <w:t xml:space="preserve">على امتداد أراضٍ </w:t>
      </w:r>
      <w:r>
        <w:rPr>
          <w:rFonts w:hint="cs"/>
          <w:color w:val="000000"/>
          <w:rtl/>
        </w:rPr>
        <w:t xml:space="preserve">معينة ويمكن إدخال </w:t>
      </w:r>
      <w:r w:rsidR="00595C56">
        <w:rPr>
          <w:rFonts w:hint="cs"/>
          <w:color w:val="000000"/>
          <w:rtl/>
        </w:rPr>
        <w:t>أنظمة</w:t>
      </w:r>
      <w:r>
        <w:rPr>
          <w:rFonts w:hint="cs"/>
          <w:color w:val="000000"/>
          <w:rtl/>
        </w:rPr>
        <w:t xml:space="preserve"> جديدة على أ</w:t>
      </w:r>
      <w:r w:rsidR="00B67FD0">
        <w:rPr>
          <w:rFonts w:hint="cs"/>
          <w:color w:val="000000"/>
          <w:rtl/>
        </w:rPr>
        <w:t xml:space="preserve">ساس أسبقية الطلبات المقدمة </w:t>
      </w:r>
      <w:r w:rsidR="009B7103">
        <w:rPr>
          <w:rFonts w:hint="cs"/>
          <w:color w:val="000000"/>
          <w:rtl/>
        </w:rPr>
        <w:t>ب</w:t>
      </w:r>
      <w:r w:rsidR="00B67FD0">
        <w:rPr>
          <w:rFonts w:hint="cs"/>
          <w:color w:val="000000"/>
          <w:rtl/>
        </w:rPr>
        <w:t xml:space="preserve">تطبيق التدابير الجغرافية المناسبة </w:t>
      </w:r>
      <w:r w:rsidR="00B67FD0" w:rsidRPr="00D81323">
        <w:rPr>
          <w:rFonts w:hint="cs"/>
          <w:color w:val="000000"/>
          <w:rtl/>
        </w:rPr>
        <w:t>لمباعدة الترددات</w:t>
      </w:r>
      <w:r w:rsidR="00B67FD0">
        <w:rPr>
          <w:rFonts w:hint="cs"/>
          <w:color w:val="000000"/>
          <w:rtl/>
        </w:rPr>
        <w:t>.</w:t>
      </w:r>
    </w:p>
    <w:p w:rsidR="00605C07" w:rsidRDefault="00605C07" w:rsidP="00205B6F">
      <w:pPr>
        <w:pStyle w:val="Heading2"/>
        <w:rPr>
          <w:rtl/>
        </w:rPr>
      </w:pPr>
      <w:bookmarkStart w:id="85" w:name="_Toc493846893"/>
      <w:r>
        <w:lastRenderedPageBreak/>
        <w:t>3.1-A1</w:t>
      </w:r>
      <w:r>
        <w:rPr>
          <w:rtl/>
        </w:rPr>
        <w:tab/>
      </w:r>
      <w:r w:rsidR="00B67FD0">
        <w:rPr>
          <w:rFonts w:hint="cs"/>
          <w:rtl/>
        </w:rPr>
        <w:t>التنفيذ العملي</w:t>
      </w:r>
      <w:bookmarkEnd w:id="85"/>
    </w:p>
    <w:p w:rsidR="00605C07" w:rsidRDefault="00075749" w:rsidP="009B7103">
      <w:pPr>
        <w:rPr>
          <w:rtl/>
          <w:lang w:bidi="ar-EG"/>
        </w:rPr>
      </w:pPr>
      <w:r>
        <w:rPr>
          <w:rFonts w:hint="cs"/>
          <w:rtl/>
          <w:lang w:bidi="ar-EG"/>
        </w:rPr>
        <w:t>ي</w:t>
      </w:r>
      <w:r w:rsidR="009B7103">
        <w:rPr>
          <w:rFonts w:hint="cs"/>
          <w:rtl/>
          <w:lang w:bidi="ar-EG"/>
        </w:rPr>
        <w:t>ُ</w:t>
      </w:r>
      <w:r>
        <w:rPr>
          <w:rFonts w:hint="cs"/>
          <w:rtl/>
          <w:lang w:bidi="ar-EG"/>
        </w:rPr>
        <w:t xml:space="preserve">توخى حالياً أن تنشأ الفرص الرئيسية الأولية لتنفيذ </w:t>
      </w:r>
      <w:r w:rsidR="009B7103">
        <w:rPr>
          <w:rFonts w:hint="cs"/>
          <w:rtl/>
          <w:lang w:bidi="ar-EG"/>
        </w:rPr>
        <w:t>مفهوم النفاذ المتقاسم المرخص مع مشغل</w:t>
      </w:r>
      <w:r w:rsidR="009B7103">
        <w:rPr>
          <w:rFonts w:hint="cs"/>
          <w:rtl/>
          <w:lang w:bidi="ar-LB"/>
        </w:rPr>
        <w:t xml:space="preserve"> حالي</w:t>
      </w:r>
      <w:r>
        <w:rPr>
          <w:rFonts w:hint="cs"/>
          <w:rtl/>
          <w:lang w:bidi="ar-EG"/>
        </w:rPr>
        <w:t xml:space="preserve"> </w:t>
      </w:r>
      <w:r w:rsidR="009B7103">
        <w:rPr>
          <w:rFonts w:hint="cs"/>
          <w:rtl/>
          <w:lang w:bidi="ar-EG"/>
        </w:rPr>
        <w:t>بوصفه</w:t>
      </w:r>
      <w:r>
        <w:rPr>
          <w:rFonts w:hint="cs"/>
          <w:rtl/>
          <w:lang w:bidi="ar-EG"/>
        </w:rPr>
        <w:t xml:space="preserve"> هيئة حكومية</w:t>
      </w:r>
      <w:r w:rsidR="00605C07">
        <w:rPr>
          <w:rFonts w:hint="cs"/>
          <w:rtl/>
          <w:lang w:bidi="ar-EG"/>
        </w:rPr>
        <w:t>.</w:t>
      </w:r>
    </w:p>
    <w:p w:rsidR="00605C07" w:rsidRPr="0000670C" w:rsidRDefault="009B7103" w:rsidP="00563D19">
      <w:pPr>
        <w:rPr>
          <w:rtl/>
          <w:lang w:bidi="ar-EG"/>
        </w:rPr>
      </w:pPr>
      <w:r>
        <w:rPr>
          <w:rFonts w:hint="cs"/>
          <w:rtl/>
          <w:lang w:bidi="ar-EG"/>
        </w:rPr>
        <w:t xml:space="preserve">ومع ذلك يرجح </w:t>
      </w:r>
      <w:r w:rsidR="00075749">
        <w:rPr>
          <w:rFonts w:hint="cs"/>
          <w:rtl/>
          <w:lang w:bidi="ar-EG"/>
        </w:rPr>
        <w:t>في الحالات العملية أن ت</w:t>
      </w:r>
      <w:r>
        <w:rPr>
          <w:rFonts w:hint="cs"/>
          <w:rtl/>
          <w:lang w:bidi="ar-EG"/>
        </w:rPr>
        <w:t>عمل أنواع مختلفة من المشغلين الحاليين</w:t>
      </w:r>
      <w:r w:rsidR="00075749">
        <w:rPr>
          <w:rFonts w:hint="cs"/>
          <w:rtl/>
          <w:lang w:bidi="ar-EG"/>
        </w:rPr>
        <w:t xml:space="preserve"> في نطاق تردد يتوقع </w:t>
      </w:r>
      <w:r>
        <w:rPr>
          <w:rFonts w:hint="cs"/>
          <w:rtl/>
          <w:lang w:bidi="ar-EG"/>
        </w:rPr>
        <w:t>أن يطبق فيه</w:t>
      </w:r>
      <w:r w:rsidR="00075749">
        <w:rPr>
          <w:rFonts w:hint="cs"/>
          <w:rtl/>
          <w:lang w:bidi="ar-EG"/>
        </w:rPr>
        <w:t xml:space="preserve"> النفاذ</w:t>
      </w:r>
      <w:r w:rsidR="00563D19">
        <w:rPr>
          <w:rFonts w:hint="eastAsia"/>
          <w:rtl/>
          <w:lang w:bidi="ar-EG"/>
        </w:rPr>
        <w:t> </w:t>
      </w:r>
      <w:r w:rsidR="00075749">
        <w:rPr>
          <w:lang w:bidi="ar-EG"/>
        </w:rPr>
        <w:t>LSA</w:t>
      </w:r>
      <w:r w:rsidR="0000670C">
        <w:rPr>
          <w:rFonts w:hint="cs"/>
          <w:rtl/>
          <w:lang w:bidi="ar-EG"/>
        </w:rPr>
        <w:t xml:space="preserve"> </w:t>
      </w:r>
      <w:r w:rsidR="0000670C" w:rsidRPr="00B17ED6">
        <w:rPr>
          <w:rFonts w:hint="cs"/>
          <w:rtl/>
          <w:lang w:bidi="ar-EG"/>
        </w:rPr>
        <w:t>(</w:t>
      </w:r>
      <w:r w:rsidR="00B17ED6" w:rsidRPr="00B17ED6">
        <w:rPr>
          <w:rFonts w:hint="cs"/>
          <w:rtl/>
          <w:lang w:bidi="ar-EG"/>
        </w:rPr>
        <w:t>مثلاً</w:t>
      </w:r>
      <w:r w:rsidR="0000670C" w:rsidRPr="00B17ED6">
        <w:rPr>
          <w:rFonts w:hint="cs"/>
          <w:rtl/>
          <w:lang w:bidi="ar-EG"/>
        </w:rPr>
        <w:t xml:space="preserve"> </w:t>
      </w:r>
      <w:r w:rsidR="0000670C" w:rsidRPr="00B17ED6">
        <w:rPr>
          <w:lang w:bidi="ar-EG"/>
        </w:rPr>
        <w:t>GHz 2,4-2,3</w:t>
      </w:r>
      <w:r w:rsidR="0000670C" w:rsidRPr="00B17ED6">
        <w:rPr>
          <w:rFonts w:hint="cs"/>
          <w:rtl/>
          <w:lang w:bidi="ar-EG"/>
        </w:rPr>
        <w:t>).</w:t>
      </w:r>
    </w:p>
    <w:p w:rsidR="00605C07" w:rsidRPr="0000670C" w:rsidRDefault="009B7103" w:rsidP="0000670C">
      <w:pPr>
        <w:rPr>
          <w:spacing w:val="-2"/>
          <w:rtl/>
          <w:lang w:bidi="ar-EG"/>
        </w:rPr>
      </w:pPr>
      <w:r w:rsidRPr="0000670C">
        <w:rPr>
          <w:rFonts w:hint="cs"/>
          <w:spacing w:val="-2"/>
          <w:rtl/>
          <w:lang w:bidi="ar-EG"/>
        </w:rPr>
        <w:t>وبالتالي</w:t>
      </w:r>
      <w:r w:rsidR="00075749" w:rsidRPr="0000670C">
        <w:rPr>
          <w:rFonts w:hint="cs"/>
          <w:spacing w:val="-2"/>
          <w:rtl/>
          <w:lang w:bidi="ar-EG"/>
        </w:rPr>
        <w:t xml:space="preserve"> ينبغي أن يراعي النفاذ </w:t>
      </w:r>
      <w:r w:rsidR="00075749" w:rsidRPr="0000670C">
        <w:rPr>
          <w:spacing w:val="-2"/>
          <w:lang w:bidi="ar-EG"/>
        </w:rPr>
        <w:t>LS</w:t>
      </w:r>
      <w:r w:rsidR="00075749" w:rsidRPr="0000670C">
        <w:rPr>
          <w:spacing w:val="-2"/>
          <w:lang w:bidi="ar-LB"/>
        </w:rPr>
        <w:t>A</w:t>
      </w:r>
      <w:r w:rsidRPr="0000670C">
        <w:rPr>
          <w:rFonts w:hint="cs"/>
          <w:spacing w:val="-2"/>
          <w:rtl/>
          <w:lang w:bidi="ar-LB"/>
        </w:rPr>
        <w:t xml:space="preserve"> أنواعاً أخرى من المشغلين الحاليي</w:t>
      </w:r>
      <w:r w:rsidR="00075749" w:rsidRPr="0000670C">
        <w:rPr>
          <w:rFonts w:hint="cs"/>
          <w:spacing w:val="-2"/>
          <w:rtl/>
          <w:lang w:bidi="ar-LB"/>
        </w:rPr>
        <w:t xml:space="preserve">ن </w:t>
      </w:r>
      <w:r w:rsidRPr="0000670C">
        <w:rPr>
          <w:rFonts w:hint="cs"/>
          <w:spacing w:val="-2"/>
          <w:rtl/>
          <w:lang w:bidi="ar-LB"/>
        </w:rPr>
        <w:t>من قبيل</w:t>
      </w:r>
      <w:r w:rsidR="00075749" w:rsidRPr="0000670C">
        <w:rPr>
          <w:rFonts w:hint="cs"/>
          <w:spacing w:val="-2"/>
          <w:rtl/>
          <w:lang w:bidi="ar-LB"/>
        </w:rPr>
        <w:t xml:space="preserve"> مستعملي </w:t>
      </w:r>
      <w:r w:rsidR="00075749" w:rsidRPr="0000670C">
        <w:rPr>
          <w:color w:val="000000"/>
          <w:spacing w:val="-2"/>
          <w:rtl/>
        </w:rPr>
        <w:t>إنتاج البرامج والأحداث الخاصة</w:t>
      </w:r>
      <w:r w:rsidR="0000670C" w:rsidRPr="0000670C">
        <w:rPr>
          <w:rFonts w:hint="eastAsia"/>
          <w:color w:val="000000"/>
          <w:spacing w:val="-2"/>
          <w:rtl/>
        </w:rPr>
        <w:t> </w:t>
      </w:r>
      <w:r w:rsidR="00075749" w:rsidRPr="0000670C">
        <w:rPr>
          <w:color w:val="000000"/>
          <w:spacing w:val="-2"/>
        </w:rPr>
        <w:t>(PMSE)</w:t>
      </w:r>
      <w:r w:rsidR="00075749" w:rsidRPr="0000670C">
        <w:rPr>
          <w:rFonts w:hint="cs"/>
          <w:color w:val="000000"/>
          <w:spacing w:val="-2"/>
          <w:rtl/>
          <w:lang w:bidi="ar-LB"/>
        </w:rPr>
        <w:t xml:space="preserve"> وأ</w:t>
      </w:r>
      <w:r w:rsidRPr="0000670C">
        <w:rPr>
          <w:rFonts w:hint="cs"/>
          <w:color w:val="000000"/>
          <w:spacing w:val="-2"/>
          <w:rtl/>
          <w:lang w:bidi="ar-LB"/>
        </w:rPr>
        <w:t>ن يدعم ترتيبات التقاسم الدينامي</w:t>
      </w:r>
      <w:r w:rsidR="00605C07" w:rsidRPr="0000670C">
        <w:rPr>
          <w:rFonts w:hint="cs"/>
          <w:spacing w:val="-2"/>
          <w:rtl/>
          <w:lang w:bidi="ar-EG"/>
        </w:rPr>
        <w:t>.</w:t>
      </w:r>
    </w:p>
    <w:p w:rsidR="00605C07" w:rsidRDefault="00075749" w:rsidP="009B7103">
      <w:pPr>
        <w:rPr>
          <w:rtl/>
          <w:lang w:bidi="ar-EG"/>
        </w:rPr>
      </w:pPr>
      <w:r>
        <w:rPr>
          <w:rFonts w:hint="cs"/>
          <w:rtl/>
          <w:lang w:bidi="ar-EG"/>
        </w:rPr>
        <w:t xml:space="preserve">وكما </w:t>
      </w:r>
      <w:r w:rsidR="009B7103">
        <w:rPr>
          <w:rFonts w:hint="cs"/>
          <w:rtl/>
          <w:lang w:bidi="ar-EG"/>
        </w:rPr>
        <w:t>جرى التأكيد عليه</w:t>
      </w:r>
      <w:r>
        <w:rPr>
          <w:rFonts w:hint="cs"/>
          <w:rtl/>
          <w:lang w:bidi="ar-EG"/>
        </w:rPr>
        <w:t xml:space="preserve"> سابقاً، تحدد الجداول الوطنية لتوزيع الترددات </w:t>
      </w:r>
      <w:r>
        <w:rPr>
          <w:lang w:bidi="ar-EG"/>
        </w:rPr>
        <w:t>(NTFA)</w:t>
      </w:r>
      <w:r>
        <w:rPr>
          <w:rFonts w:hint="cs"/>
          <w:rtl/>
          <w:lang w:bidi="ar-LB"/>
        </w:rPr>
        <w:t xml:space="preserve"> نطاقات التردد وخدمات الاتصالات الراديوية الت</w:t>
      </w:r>
      <w:r w:rsidR="009B7103">
        <w:rPr>
          <w:rFonts w:hint="cs"/>
          <w:rtl/>
          <w:lang w:bidi="ar-LB"/>
        </w:rPr>
        <w:t>ي يتمتع المستعملون الحكوميون ب</w:t>
      </w:r>
      <w:r>
        <w:rPr>
          <w:rFonts w:hint="cs"/>
          <w:rtl/>
          <w:lang w:bidi="ar-LB"/>
        </w:rPr>
        <w:t>النفاذ إليها لأداء واجباتهم</w:t>
      </w:r>
      <w:r w:rsidR="00D867DB">
        <w:rPr>
          <w:rFonts w:hint="cs"/>
          <w:rtl/>
          <w:lang w:bidi="ar-LB"/>
        </w:rPr>
        <w:t xml:space="preserve"> الخاصة</w:t>
      </w:r>
      <w:r w:rsidR="00605C07">
        <w:rPr>
          <w:rFonts w:hint="cs"/>
          <w:rtl/>
          <w:lang w:bidi="ar-EG"/>
        </w:rPr>
        <w:t>.</w:t>
      </w:r>
    </w:p>
    <w:p w:rsidR="00605C07" w:rsidRDefault="00D867DB" w:rsidP="009B7103">
      <w:pPr>
        <w:rPr>
          <w:rtl/>
          <w:lang w:bidi="ar-EG"/>
        </w:rPr>
      </w:pPr>
      <w:r>
        <w:rPr>
          <w:rFonts w:hint="cs"/>
          <w:rtl/>
          <w:lang w:bidi="ar-EG"/>
        </w:rPr>
        <w:t xml:space="preserve">يطبق النفاذ </w:t>
      </w:r>
      <w:r>
        <w:rPr>
          <w:lang w:bidi="ar-EG"/>
        </w:rPr>
        <w:t>LSA</w:t>
      </w:r>
      <w:r w:rsidR="009B7103">
        <w:rPr>
          <w:rFonts w:hint="cs"/>
          <w:rtl/>
          <w:lang w:bidi="ar-LB"/>
        </w:rPr>
        <w:t xml:space="preserve"> فقط حين ت</w:t>
      </w:r>
      <w:r>
        <w:rPr>
          <w:rFonts w:hint="cs"/>
          <w:rtl/>
          <w:lang w:bidi="ar-LB"/>
        </w:rPr>
        <w:t xml:space="preserve">ختلف </w:t>
      </w:r>
      <w:r w:rsidR="009B7103">
        <w:rPr>
          <w:rFonts w:hint="cs"/>
          <w:rtl/>
          <w:lang w:bidi="ar-LB"/>
        </w:rPr>
        <w:t xml:space="preserve">طبيعة </w:t>
      </w:r>
      <w:r>
        <w:rPr>
          <w:rFonts w:hint="cs"/>
          <w:rtl/>
          <w:lang w:bidi="ar-LB"/>
        </w:rPr>
        <w:t>الم</w:t>
      </w:r>
      <w:r w:rsidR="009B7103">
        <w:rPr>
          <w:rFonts w:hint="cs"/>
          <w:rtl/>
          <w:lang w:bidi="ar-LB"/>
        </w:rPr>
        <w:t>شغلين الحالي</w:t>
      </w:r>
      <w:r w:rsidR="0015166B">
        <w:rPr>
          <w:rFonts w:hint="cs"/>
          <w:rtl/>
          <w:lang w:bidi="ar-LB"/>
        </w:rPr>
        <w:t>ي</w:t>
      </w:r>
      <w:r w:rsidR="009B7103">
        <w:rPr>
          <w:rFonts w:hint="cs"/>
          <w:rtl/>
          <w:lang w:bidi="ar-LB"/>
        </w:rPr>
        <w:t>ن</w:t>
      </w:r>
      <w:r w:rsidR="0015166B">
        <w:rPr>
          <w:rFonts w:hint="cs"/>
          <w:rtl/>
          <w:lang w:bidi="ar-LB"/>
        </w:rPr>
        <w:t xml:space="preserve"> و"حاملي</w:t>
      </w:r>
      <w:r>
        <w:rPr>
          <w:rFonts w:hint="cs"/>
          <w:rtl/>
          <w:lang w:bidi="ar-LB"/>
        </w:rPr>
        <w:t xml:space="preserve"> تر</w:t>
      </w:r>
      <w:r w:rsidR="0015166B">
        <w:rPr>
          <w:rFonts w:hint="cs"/>
          <w:rtl/>
          <w:lang w:bidi="ar-LB"/>
        </w:rPr>
        <w:t>ا</w:t>
      </w:r>
      <w:r>
        <w:rPr>
          <w:rFonts w:hint="cs"/>
          <w:rtl/>
          <w:lang w:bidi="ar-LB"/>
        </w:rPr>
        <w:t xml:space="preserve">خيص" النفاذ </w:t>
      </w:r>
      <w:r>
        <w:rPr>
          <w:lang w:bidi="ar-LB"/>
        </w:rPr>
        <w:t>LSA</w:t>
      </w:r>
      <w:r>
        <w:rPr>
          <w:rFonts w:hint="cs"/>
          <w:rtl/>
          <w:lang w:bidi="ar-LB"/>
        </w:rPr>
        <w:t xml:space="preserve"> (حكوميون مقابل تجاريون) ويشغ</w:t>
      </w:r>
      <w:r w:rsidR="009B7103">
        <w:rPr>
          <w:rFonts w:hint="cs"/>
          <w:rtl/>
          <w:lang w:bidi="ar-LB"/>
        </w:rPr>
        <w:t>ّ</w:t>
      </w:r>
      <w:r>
        <w:rPr>
          <w:rFonts w:hint="cs"/>
          <w:rtl/>
          <w:lang w:bidi="ar-LB"/>
        </w:rPr>
        <w:t>لون أنواعاً مختلفة من التطبيقات، ويخضعون لقيود تنظيمية مختلفة</w:t>
      </w:r>
      <w:r w:rsidR="00605C07">
        <w:rPr>
          <w:rFonts w:hint="cs"/>
          <w:rtl/>
          <w:lang w:bidi="ar-EG"/>
        </w:rPr>
        <w:t>.</w:t>
      </w:r>
    </w:p>
    <w:p w:rsidR="00605C07" w:rsidRDefault="009B7103" w:rsidP="007C708E">
      <w:pPr>
        <w:rPr>
          <w:rtl/>
          <w:lang w:bidi="ar-EG"/>
        </w:rPr>
      </w:pPr>
      <w:r>
        <w:rPr>
          <w:rFonts w:hint="cs"/>
          <w:rtl/>
          <w:lang w:bidi="ar-EG"/>
        </w:rPr>
        <w:t xml:space="preserve">وبالتالي يكون </w:t>
      </w:r>
      <w:r w:rsidR="00E85C0C">
        <w:rPr>
          <w:rFonts w:hint="cs"/>
          <w:rtl/>
          <w:lang w:bidi="ar-EG"/>
        </w:rPr>
        <w:t>ل</w:t>
      </w:r>
      <w:r w:rsidR="00D867DB">
        <w:rPr>
          <w:rFonts w:hint="cs"/>
          <w:rtl/>
          <w:lang w:bidi="ar-EG"/>
        </w:rPr>
        <w:t xml:space="preserve">إطار التقاسم </w:t>
      </w:r>
      <w:r w:rsidR="00E85C0C">
        <w:rPr>
          <w:rFonts w:hint="cs"/>
          <w:rtl/>
          <w:lang w:bidi="ar-EG"/>
        </w:rPr>
        <w:t xml:space="preserve">أثر </w:t>
      </w:r>
      <w:r w:rsidR="00D867DB">
        <w:rPr>
          <w:rFonts w:hint="cs"/>
          <w:rtl/>
          <w:lang w:bidi="ar-EG"/>
        </w:rPr>
        <w:t xml:space="preserve">محدود </w:t>
      </w:r>
      <w:proofErr w:type="gramStart"/>
      <w:r w:rsidR="007C708E">
        <w:rPr>
          <w:rFonts w:hint="cs"/>
          <w:rtl/>
          <w:lang w:bidi="ar-EG"/>
        </w:rPr>
        <w:t>-</w:t>
      </w:r>
      <w:r w:rsidR="00D867DB">
        <w:rPr>
          <w:rFonts w:hint="cs"/>
          <w:rtl/>
          <w:lang w:bidi="ar-EG"/>
        </w:rPr>
        <w:t xml:space="preserve"> وبدون</w:t>
      </w:r>
      <w:proofErr w:type="gramEnd"/>
      <w:r w:rsidR="00D867DB">
        <w:rPr>
          <w:rFonts w:hint="cs"/>
          <w:rtl/>
          <w:lang w:bidi="ar-EG"/>
        </w:rPr>
        <w:t xml:space="preserve"> أثر على الأرجح </w:t>
      </w:r>
      <w:r w:rsidR="007C708E">
        <w:rPr>
          <w:rFonts w:hint="cs"/>
          <w:rtl/>
          <w:lang w:bidi="ar-EG"/>
        </w:rPr>
        <w:t>-</w:t>
      </w:r>
      <w:r w:rsidR="00D867DB">
        <w:rPr>
          <w:rFonts w:hint="cs"/>
          <w:rtl/>
          <w:lang w:bidi="ar-EG"/>
        </w:rPr>
        <w:t xml:space="preserve"> على أهداف سياسة تنظيم السوق لأن المشغل ال</w:t>
      </w:r>
      <w:r w:rsidR="00E85C0C">
        <w:rPr>
          <w:rFonts w:hint="cs"/>
          <w:rtl/>
          <w:lang w:bidi="ar-EG"/>
        </w:rPr>
        <w:t>حالي</w:t>
      </w:r>
      <w:r w:rsidR="00D867DB">
        <w:rPr>
          <w:rFonts w:hint="cs"/>
          <w:rtl/>
          <w:lang w:bidi="ar-EG"/>
        </w:rPr>
        <w:t xml:space="preserve"> و</w:t>
      </w:r>
      <w:r w:rsidR="0015166B">
        <w:rPr>
          <w:rFonts w:hint="cs"/>
          <w:rtl/>
          <w:lang w:bidi="ar-EG"/>
        </w:rPr>
        <w:t>حاملي</w:t>
      </w:r>
      <w:r w:rsidR="00D867DB">
        <w:rPr>
          <w:rFonts w:hint="cs"/>
          <w:rtl/>
          <w:lang w:bidi="ar-EG"/>
        </w:rPr>
        <w:t xml:space="preserve"> تر</w:t>
      </w:r>
      <w:r w:rsidR="0015166B">
        <w:rPr>
          <w:rFonts w:hint="cs"/>
          <w:rtl/>
          <w:lang w:bidi="ar-EG"/>
        </w:rPr>
        <w:t>ا</w:t>
      </w:r>
      <w:r w:rsidR="00D867DB">
        <w:rPr>
          <w:rFonts w:hint="cs"/>
          <w:rtl/>
          <w:lang w:bidi="ar-EG"/>
        </w:rPr>
        <w:t xml:space="preserve">خيص النفاذ </w:t>
      </w:r>
      <w:r w:rsidR="00D867DB">
        <w:rPr>
          <w:lang w:bidi="ar-EG"/>
        </w:rPr>
        <w:t>LSA</w:t>
      </w:r>
      <w:r w:rsidR="00D867DB">
        <w:rPr>
          <w:rFonts w:hint="cs"/>
          <w:rtl/>
          <w:lang w:bidi="ar-LB"/>
        </w:rPr>
        <w:t xml:space="preserve"> ينتمون إلى اثتنين من الأسواق الرأسية المختلفة</w:t>
      </w:r>
      <w:r w:rsidR="00605C07">
        <w:rPr>
          <w:rFonts w:hint="cs"/>
          <w:rtl/>
          <w:lang w:bidi="ar-EG"/>
        </w:rPr>
        <w:t>.</w:t>
      </w:r>
    </w:p>
    <w:p w:rsidR="00605C07" w:rsidRPr="0000670C" w:rsidRDefault="00955DD4" w:rsidP="00E85C0C">
      <w:pPr>
        <w:rPr>
          <w:spacing w:val="-2"/>
          <w:rtl/>
          <w:lang w:bidi="ar-LB"/>
        </w:rPr>
      </w:pPr>
      <w:r w:rsidRPr="0000670C">
        <w:rPr>
          <w:rFonts w:hint="cs"/>
          <w:spacing w:val="-2"/>
          <w:rtl/>
          <w:lang w:bidi="ar-EG"/>
        </w:rPr>
        <w:t>ومن وجهة نظر المشغل ال</w:t>
      </w:r>
      <w:r w:rsidR="00E85C0C" w:rsidRPr="0000670C">
        <w:rPr>
          <w:rFonts w:hint="cs"/>
          <w:spacing w:val="-2"/>
          <w:rtl/>
          <w:lang w:bidi="ar-EG"/>
        </w:rPr>
        <w:t>حالي</w:t>
      </w:r>
      <w:r w:rsidR="007C708E" w:rsidRPr="0000670C">
        <w:rPr>
          <w:rFonts w:hint="cs"/>
          <w:spacing w:val="-2"/>
          <w:rtl/>
          <w:lang w:bidi="ar-EG"/>
        </w:rPr>
        <w:t>، يمكن أن يكون الن</w:t>
      </w:r>
      <w:r w:rsidRPr="0000670C">
        <w:rPr>
          <w:rFonts w:hint="cs"/>
          <w:spacing w:val="-2"/>
          <w:rtl/>
          <w:lang w:bidi="ar-EG"/>
        </w:rPr>
        <w:t xml:space="preserve">فاذ </w:t>
      </w:r>
      <w:r w:rsidRPr="0000670C">
        <w:rPr>
          <w:spacing w:val="-2"/>
          <w:lang w:bidi="ar-EG"/>
        </w:rPr>
        <w:t>LSA</w:t>
      </w:r>
      <w:r w:rsidRPr="0000670C">
        <w:rPr>
          <w:rFonts w:hint="cs"/>
          <w:spacing w:val="-2"/>
          <w:rtl/>
          <w:lang w:bidi="ar-LB"/>
        </w:rPr>
        <w:t xml:space="preserve"> بديلاً عن إعادة توزيع الطيف. وتتطلب إعادة توزيع الطيف الانتقال من ال</w:t>
      </w:r>
      <w:r w:rsidR="00E85C0C" w:rsidRPr="0000670C">
        <w:rPr>
          <w:rFonts w:hint="cs"/>
          <w:spacing w:val="-2"/>
          <w:rtl/>
          <w:lang w:bidi="ar-LB"/>
        </w:rPr>
        <w:t>أنظمة</w:t>
      </w:r>
      <w:r w:rsidRPr="0000670C">
        <w:rPr>
          <w:rFonts w:hint="cs"/>
          <w:spacing w:val="-2"/>
          <w:rtl/>
          <w:lang w:bidi="ar-LB"/>
        </w:rPr>
        <w:t xml:space="preserve"> ال</w:t>
      </w:r>
      <w:r w:rsidR="00E85C0C" w:rsidRPr="0000670C">
        <w:rPr>
          <w:rFonts w:hint="cs"/>
          <w:spacing w:val="-2"/>
          <w:rtl/>
          <w:lang w:bidi="ar-LB"/>
        </w:rPr>
        <w:t>حالية إلى نطاق ترددات بديل. ويمثل ال</w:t>
      </w:r>
      <w:r w:rsidRPr="0000670C">
        <w:rPr>
          <w:rFonts w:hint="cs"/>
          <w:spacing w:val="-2"/>
          <w:rtl/>
          <w:lang w:bidi="ar-LB"/>
        </w:rPr>
        <w:t xml:space="preserve">نفاذ </w:t>
      </w:r>
      <w:r w:rsidRPr="0000670C">
        <w:rPr>
          <w:spacing w:val="-2"/>
          <w:lang w:bidi="ar-LB"/>
        </w:rPr>
        <w:t>LSA</w:t>
      </w:r>
      <w:r w:rsidRPr="0000670C">
        <w:rPr>
          <w:rFonts w:hint="cs"/>
          <w:spacing w:val="-2"/>
          <w:rtl/>
          <w:lang w:bidi="ar-LB"/>
        </w:rPr>
        <w:t xml:space="preserve"> أداة</w:t>
      </w:r>
      <w:r w:rsidR="00E85C0C" w:rsidRPr="0000670C">
        <w:rPr>
          <w:rFonts w:hint="cs"/>
          <w:spacing w:val="-2"/>
          <w:rtl/>
          <w:lang w:bidi="ar-LB"/>
        </w:rPr>
        <w:t>ً</w:t>
      </w:r>
      <w:r w:rsidRPr="0000670C">
        <w:rPr>
          <w:rFonts w:hint="cs"/>
          <w:spacing w:val="-2"/>
          <w:rtl/>
          <w:lang w:bidi="ar-LB"/>
        </w:rPr>
        <w:t xml:space="preserve"> تمكّن من الحفاظ على الأنظمة التي تشغلها الهيئة الحكومية </w:t>
      </w:r>
      <w:r w:rsidR="00E85C0C" w:rsidRPr="0000670C">
        <w:rPr>
          <w:rFonts w:hint="cs"/>
          <w:spacing w:val="-2"/>
          <w:rtl/>
          <w:lang w:bidi="ar-LB"/>
        </w:rPr>
        <w:t xml:space="preserve">ومن </w:t>
      </w:r>
      <w:r w:rsidRPr="0000670C">
        <w:rPr>
          <w:rFonts w:hint="cs"/>
          <w:spacing w:val="-2"/>
          <w:rtl/>
          <w:lang w:bidi="ar-LB"/>
        </w:rPr>
        <w:t>استيعاب الاستعمال التجاري الجديد</w:t>
      </w:r>
      <w:r w:rsidR="00E85C0C" w:rsidRPr="0000670C">
        <w:rPr>
          <w:rFonts w:hint="cs"/>
          <w:spacing w:val="-2"/>
          <w:rtl/>
          <w:lang w:bidi="ar-LB"/>
        </w:rPr>
        <w:t xml:space="preserve"> في الوقت نفسه</w:t>
      </w:r>
      <w:r w:rsidR="00605C07" w:rsidRPr="0000670C">
        <w:rPr>
          <w:rFonts w:hint="cs"/>
          <w:spacing w:val="-2"/>
          <w:rtl/>
          <w:lang w:bidi="ar-EG"/>
        </w:rPr>
        <w:t>.</w:t>
      </w:r>
      <w:r w:rsidRPr="0000670C">
        <w:rPr>
          <w:rFonts w:hint="cs"/>
          <w:spacing w:val="-2"/>
          <w:rtl/>
          <w:lang w:bidi="ar-EG"/>
        </w:rPr>
        <w:t xml:space="preserve"> ويمكن للإدارة أن ت</w:t>
      </w:r>
      <w:r w:rsidR="00E85C0C" w:rsidRPr="0000670C">
        <w:rPr>
          <w:rFonts w:hint="cs"/>
          <w:spacing w:val="-2"/>
          <w:rtl/>
          <w:lang w:bidi="ar-EG"/>
        </w:rPr>
        <w:t>طبق</w:t>
      </w:r>
      <w:r w:rsidRPr="0000670C">
        <w:rPr>
          <w:rFonts w:hint="cs"/>
          <w:spacing w:val="-2"/>
          <w:rtl/>
          <w:lang w:bidi="ar-EG"/>
        </w:rPr>
        <w:t xml:space="preserve"> النفاذ </w:t>
      </w:r>
      <w:r w:rsidRPr="0000670C">
        <w:rPr>
          <w:spacing w:val="-2"/>
          <w:lang w:bidi="ar-EG"/>
        </w:rPr>
        <w:t>LSA</w:t>
      </w:r>
      <w:r w:rsidRPr="0000670C">
        <w:rPr>
          <w:rFonts w:hint="cs"/>
          <w:spacing w:val="-2"/>
          <w:rtl/>
          <w:lang w:bidi="ar-LB"/>
        </w:rPr>
        <w:t xml:space="preserve"> إذا </w:t>
      </w:r>
      <w:r w:rsidR="00E85C0C" w:rsidRPr="0000670C">
        <w:rPr>
          <w:rFonts w:hint="cs"/>
          <w:spacing w:val="-2"/>
          <w:rtl/>
          <w:lang w:bidi="ar-LB"/>
        </w:rPr>
        <w:t xml:space="preserve">ما </w:t>
      </w:r>
      <w:r w:rsidRPr="0000670C">
        <w:rPr>
          <w:rFonts w:hint="cs"/>
          <w:spacing w:val="-2"/>
          <w:rtl/>
          <w:lang w:bidi="ar-LB"/>
        </w:rPr>
        <w:t>تعذر تحقيق إعادة توزيع الطيف.</w:t>
      </w:r>
    </w:p>
    <w:p w:rsidR="00605C07" w:rsidRDefault="00955DD4" w:rsidP="00E85C0C">
      <w:pPr>
        <w:rPr>
          <w:rtl/>
          <w:lang w:bidi="ar-EG"/>
        </w:rPr>
      </w:pPr>
      <w:r>
        <w:rPr>
          <w:rFonts w:hint="cs"/>
          <w:rtl/>
          <w:lang w:bidi="ar-EG"/>
        </w:rPr>
        <w:t>ومن الناحية العملية، يمكن أن يكون</w:t>
      </w:r>
      <w:r w:rsidR="00E85C0C">
        <w:rPr>
          <w:rFonts w:hint="cs"/>
          <w:rtl/>
          <w:lang w:bidi="ar-EG"/>
        </w:rPr>
        <w:t xml:space="preserve"> كلّ من</w:t>
      </w:r>
      <w:r>
        <w:rPr>
          <w:rFonts w:hint="cs"/>
          <w:rtl/>
          <w:lang w:bidi="ar-EG"/>
        </w:rPr>
        <w:t xml:space="preserve"> النفاذ </w:t>
      </w:r>
      <w:r>
        <w:rPr>
          <w:lang w:bidi="ar-EG"/>
        </w:rPr>
        <w:t>LSA</w:t>
      </w:r>
      <w:r w:rsidR="00E85C0C">
        <w:rPr>
          <w:rFonts w:hint="cs"/>
          <w:rtl/>
          <w:lang w:bidi="ar-LB"/>
        </w:rPr>
        <w:t xml:space="preserve"> وإعادة توزيع الطيف مكملاً للآخر</w:t>
      </w:r>
      <w:r>
        <w:rPr>
          <w:rFonts w:hint="cs"/>
          <w:rtl/>
          <w:lang w:bidi="ar-LB"/>
        </w:rPr>
        <w:t xml:space="preserve"> لأن استعراض احتياجات المشغل ال</w:t>
      </w:r>
      <w:r w:rsidR="00E85C0C">
        <w:rPr>
          <w:rFonts w:hint="cs"/>
          <w:rtl/>
          <w:lang w:bidi="ar-LB"/>
        </w:rPr>
        <w:t>حالي من الطيف قد ت</w:t>
      </w:r>
      <w:r>
        <w:rPr>
          <w:rFonts w:hint="cs"/>
          <w:rtl/>
          <w:lang w:bidi="ar-LB"/>
        </w:rPr>
        <w:t xml:space="preserve">ؤدي إلى تمييز الأنظمة التي يتعين </w:t>
      </w:r>
      <w:r w:rsidR="00E85C0C">
        <w:rPr>
          <w:rFonts w:hint="cs"/>
          <w:rtl/>
          <w:lang w:bidi="ar-LB"/>
        </w:rPr>
        <w:t>إ</w:t>
      </w:r>
      <w:r>
        <w:rPr>
          <w:rFonts w:hint="cs"/>
          <w:rtl/>
          <w:lang w:bidi="ar-LB"/>
        </w:rPr>
        <w:t>بقاؤها في نطاق التردد عن الأنظمة الأخرى التي يمكن نقلها أو تعديلها لإتاحة الاستعمال البديل</w:t>
      </w:r>
      <w:r w:rsidR="00605C07">
        <w:rPr>
          <w:rFonts w:hint="cs"/>
          <w:rtl/>
          <w:lang w:bidi="ar-EG"/>
        </w:rPr>
        <w:t>.</w:t>
      </w:r>
    </w:p>
    <w:p w:rsidR="00605C07" w:rsidRDefault="00605C07" w:rsidP="00112F6C">
      <w:pPr>
        <w:pStyle w:val="Heading1"/>
        <w:rPr>
          <w:rtl/>
        </w:rPr>
      </w:pPr>
      <w:bookmarkStart w:id="86" w:name="_Toc493846894"/>
      <w:r>
        <w:t>2-A1</w:t>
      </w:r>
      <w:r>
        <w:rPr>
          <w:rtl/>
        </w:rPr>
        <w:tab/>
      </w:r>
      <w:r w:rsidR="00955DD4">
        <w:rPr>
          <w:rFonts w:hint="cs"/>
          <w:rtl/>
        </w:rPr>
        <w:t>دراسة حالة: التجربة الأوروبية</w:t>
      </w:r>
      <w:bookmarkEnd w:id="86"/>
    </w:p>
    <w:p w:rsidR="00605C07" w:rsidRDefault="00605C07" w:rsidP="00112F6C">
      <w:pPr>
        <w:pStyle w:val="Heading2"/>
        <w:rPr>
          <w:rtl/>
        </w:rPr>
      </w:pPr>
      <w:bookmarkStart w:id="87" w:name="_Toc493846895"/>
      <w:r>
        <w:t>1.2-A1</w:t>
      </w:r>
      <w:r>
        <w:rPr>
          <w:rtl/>
        </w:rPr>
        <w:tab/>
      </w:r>
      <w:r w:rsidR="00955DD4">
        <w:rPr>
          <w:rFonts w:hint="cs"/>
          <w:rtl/>
        </w:rPr>
        <w:t>النهج الأوروبي</w:t>
      </w:r>
      <w:bookmarkEnd w:id="87"/>
    </w:p>
    <w:p w:rsidR="00605C07" w:rsidRDefault="0074280D" w:rsidP="00E85C0C">
      <w:pPr>
        <w:rPr>
          <w:rtl/>
          <w:lang w:bidi="ar-EG"/>
        </w:rPr>
      </w:pPr>
      <w:r>
        <w:rPr>
          <w:rFonts w:hint="cs"/>
          <w:rtl/>
          <w:lang w:bidi="ar-EG"/>
        </w:rPr>
        <w:t xml:space="preserve">من وجهة النظر الأوروبية، يسمح نهج النفاذ </w:t>
      </w:r>
      <w:r>
        <w:rPr>
          <w:lang w:bidi="ar-EG"/>
        </w:rPr>
        <w:t>LSA</w:t>
      </w:r>
      <w:r>
        <w:rPr>
          <w:rFonts w:hint="cs"/>
          <w:rtl/>
          <w:lang w:bidi="ar-LB"/>
        </w:rPr>
        <w:t xml:space="preserve"> بتلبية طلبات السوق</w:t>
      </w:r>
      <w:r w:rsidR="00DE2F62">
        <w:rPr>
          <w:rFonts w:hint="cs"/>
          <w:rtl/>
          <w:lang w:bidi="ar-LB"/>
        </w:rPr>
        <w:t xml:space="preserve"> من أجل تنسيق إدخال تطبيقات جديدة في نطاقات محددة حيث</w:t>
      </w:r>
      <w:r w:rsidR="00E85C0C">
        <w:rPr>
          <w:rFonts w:hint="cs"/>
          <w:rtl/>
          <w:lang w:bidi="ar-LB"/>
        </w:rPr>
        <w:t>ما</w:t>
      </w:r>
      <w:r w:rsidR="00DE2F62">
        <w:rPr>
          <w:rFonts w:hint="cs"/>
          <w:rtl/>
          <w:lang w:bidi="ar-LB"/>
        </w:rPr>
        <w:t xml:space="preserve"> يتعين الحفاظ على الاستعمالات ال</w:t>
      </w:r>
      <w:r w:rsidR="00E85C0C">
        <w:rPr>
          <w:rFonts w:hint="cs"/>
          <w:rtl/>
          <w:lang w:bidi="ar-LB"/>
        </w:rPr>
        <w:t xml:space="preserve">حالية في بلدان مختلفة. </w:t>
      </w:r>
      <w:r w:rsidR="00DE2F62">
        <w:rPr>
          <w:rFonts w:hint="cs"/>
          <w:rtl/>
          <w:lang w:bidi="ar-LB"/>
        </w:rPr>
        <w:t xml:space="preserve">لذلك تتطلب </w:t>
      </w:r>
      <w:r w:rsidR="00563D19">
        <w:rPr>
          <w:rFonts w:hint="cs"/>
          <w:rtl/>
          <w:lang w:bidi="ar-LB"/>
        </w:rPr>
        <w:t>الإدارات الوطنية بعض المرونة في</w:t>
      </w:r>
      <w:r w:rsidR="00563D19">
        <w:rPr>
          <w:rFonts w:hint="eastAsia"/>
          <w:rtl/>
          <w:lang w:bidi="ar-LB"/>
        </w:rPr>
        <w:t> </w:t>
      </w:r>
      <w:r w:rsidR="00DE2F62">
        <w:rPr>
          <w:rFonts w:hint="cs"/>
          <w:rtl/>
          <w:lang w:bidi="ar-LB"/>
        </w:rPr>
        <w:t>التنفيذ الوطني للتمك</w:t>
      </w:r>
      <w:r w:rsidR="00E85C0C">
        <w:rPr>
          <w:rFonts w:hint="cs"/>
          <w:rtl/>
          <w:lang w:bidi="ar-LB"/>
        </w:rPr>
        <w:t>ّ</w:t>
      </w:r>
      <w:r w:rsidR="00DE2F62">
        <w:rPr>
          <w:rFonts w:hint="cs"/>
          <w:rtl/>
          <w:lang w:bidi="ar-LB"/>
        </w:rPr>
        <w:t>ن من حماية الخدمات ال</w:t>
      </w:r>
      <w:r w:rsidR="00E85C0C">
        <w:rPr>
          <w:rFonts w:hint="cs"/>
          <w:rtl/>
          <w:lang w:bidi="ar-LB"/>
        </w:rPr>
        <w:t>حال</w:t>
      </w:r>
      <w:r w:rsidR="00DE2F62">
        <w:rPr>
          <w:rFonts w:hint="cs"/>
          <w:rtl/>
          <w:lang w:bidi="ar-LB"/>
        </w:rPr>
        <w:t>ية</w:t>
      </w:r>
      <w:r w:rsidR="00605C07">
        <w:rPr>
          <w:rFonts w:hint="cs"/>
          <w:rtl/>
          <w:lang w:bidi="ar-EG"/>
        </w:rPr>
        <w:t>.</w:t>
      </w:r>
    </w:p>
    <w:p w:rsidR="00605C07" w:rsidRDefault="00DE2F62" w:rsidP="007C708E">
      <w:pPr>
        <w:rPr>
          <w:rtl/>
          <w:lang w:bidi="ar-LB"/>
        </w:rPr>
      </w:pPr>
      <w:r>
        <w:rPr>
          <w:rFonts w:hint="cs"/>
          <w:rtl/>
          <w:lang w:bidi="ar-EG"/>
        </w:rPr>
        <w:t>وي</w:t>
      </w:r>
      <w:r w:rsidR="00ED5352">
        <w:rPr>
          <w:rFonts w:hint="cs"/>
          <w:rtl/>
          <w:lang w:bidi="ar-EG"/>
        </w:rPr>
        <w:t>قضي</w:t>
      </w:r>
      <w:r>
        <w:rPr>
          <w:rFonts w:hint="cs"/>
          <w:rtl/>
          <w:lang w:bidi="ar-EG"/>
        </w:rPr>
        <w:t xml:space="preserve"> أحد </w:t>
      </w:r>
      <w:r w:rsidR="00ED5352">
        <w:rPr>
          <w:rFonts w:hint="cs"/>
          <w:rtl/>
          <w:lang w:bidi="ar-EG"/>
        </w:rPr>
        <w:t xml:space="preserve">التدابير المتخذة </w:t>
      </w:r>
      <w:r>
        <w:rPr>
          <w:rFonts w:hint="cs"/>
          <w:rtl/>
          <w:lang w:bidi="ar-EG"/>
        </w:rPr>
        <w:t>في المؤتمر الأوروبي ل</w:t>
      </w:r>
      <w:r w:rsidR="00ED5352">
        <w:rPr>
          <w:rFonts w:hint="cs"/>
          <w:rtl/>
          <w:lang w:bidi="ar-EG"/>
        </w:rPr>
        <w:t xml:space="preserve">إدارات </w:t>
      </w:r>
      <w:r>
        <w:rPr>
          <w:rFonts w:hint="cs"/>
          <w:rtl/>
          <w:lang w:bidi="ar-EG"/>
        </w:rPr>
        <w:t xml:space="preserve">لبريد والاتصالات </w:t>
      </w:r>
      <w:r w:rsidR="00ED5352">
        <w:rPr>
          <w:rFonts w:hint="cs"/>
          <w:rtl/>
          <w:lang w:bidi="ar-EG"/>
        </w:rPr>
        <w:t>بشأن التنسيق بتعيين نطاق تردد وت</w:t>
      </w:r>
      <w:r>
        <w:rPr>
          <w:rFonts w:hint="cs"/>
          <w:rtl/>
          <w:lang w:bidi="ar-EG"/>
        </w:rPr>
        <w:t>ح</w:t>
      </w:r>
      <w:r w:rsidR="007C708E">
        <w:rPr>
          <w:rFonts w:hint="cs"/>
          <w:rtl/>
          <w:lang w:bidi="ar-EG"/>
        </w:rPr>
        <w:t>دي</w:t>
      </w:r>
      <w:r w:rsidR="00ED5352">
        <w:rPr>
          <w:rFonts w:hint="cs"/>
          <w:rtl/>
          <w:lang w:bidi="ar-EG"/>
        </w:rPr>
        <w:t>د شروط التنسيق المتعلقة ب</w:t>
      </w:r>
      <w:r>
        <w:rPr>
          <w:rFonts w:hint="cs"/>
          <w:rtl/>
          <w:lang w:bidi="ar-EG"/>
        </w:rPr>
        <w:t>استعما</w:t>
      </w:r>
      <w:r w:rsidR="00ED5352">
        <w:rPr>
          <w:rFonts w:hint="cs"/>
          <w:rtl/>
          <w:lang w:bidi="ar-EG"/>
        </w:rPr>
        <w:t>ل النطاق (مثلا</w:t>
      </w:r>
      <w:r>
        <w:rPr>
          <w:rFonts w:hint="cs"/>
          <w:rtl/>
          <w:lang w:bidi="ar-EG"/>
        </w:rPr>
        <w:t xml:space="preserve"> قناع حافة الكتلة </w:t>
      </w:r>
      <w:r>
        <w:rPr>
          <w:lang w:bidi="ar-EG"/>
        </w:rPr>
        <w:t>(BE</w:t>
      </w:r>
      <w:r w:rsidR="00ED5352">
        <w:rPr>
          <w:lang w:bidi="ar-EG"/>
        </w:rPr>
        <w:t>M)</w:t>
      </w:r>
      <w:r w:rsidR="00ED5352">
        <w:rPr>
          <w:rFonts w:hint="cs"/>
          <w:rtl/>
          <w:lang w:bidi="ar-LB"/>
        </w:rPr>
        <w:t>،</w:t>
      </w:r>
      <w:r w:rsidR="000C1F4F">
        <w:rPr>
          <w:rFonts w:hint="cs"/>
          <w:rtl/>
          <w:lang w:bidi="ar-EG"/>
        </w:rPr>
        <w:t xml:space="preserve"> </w:t>
      </w:r>
      <w:r w:rsidR="00ED5352">
        <w:rPr>
          <w:rFonts w:hint="cs"/>
          <w:rtl/>
          <w:lang w:bidi="ar-EG"/>
        </w:rPr>
        <w:t>و</w:t>
      </w:r>
      <w:r>
        <w:rPr>
          <w:rFonts w:hint="cs"/>
          <w:rtl/>
          <w:lang w:bidi="ar-LB"/>
        </w:rPr>
        <w:t>السطح البيني الراديوي). وتهدف البحو</w:t>
      </w:r>
      <w:r w:rsidR="00ED5352">
        <w:rPr>
          <w:rFonts w:hint="cs"/>
          <w:rtl/>
          <w:lang w:bidi="ar-LB"/>
        </w:rPr>
        <w:t xml:space="preserve">ث الجارية على المستوى الأوروبي </w:t>
      </w:r>
      <w:r>
        <w:rPr>
          <w:rFonts w:hint="cs"/>
          <w:rtl/>
          <w:lang w:bidi="ar-LB"/>
        </w:rPr>
        <w:t xml:space="preserve">بشأن قيود التقاسم المختلفة إلى ضمان أن يشمل </w:t>
      </w:r>
      <w:r w:rsidR="00ED5352">
        <w:rPr>
          <w:rFonts w:hint="cs"/>
          <w:rtl/>
          <w:lang w:bidi="ar-LB"/>
        </w:rPr>
        <w:t>المعيار المنس</w:t>
      </w:r>
      <w:r>
        <w:rPr>
          <w:rFonts w:hint="cs"/>
          <w:rtl/>
          <w:lang w:bidi="ar-LB"/>
        </w:rPr>
        <w:t>ق المقابل الأدوات الضرورية لتنفيذ آليات التقاسم المطلوبة للتشغيل في النطاق.</w:t>
      </w:r>
    </w:p>
    <w:p w:rsidR="00605C07" w:rsidRDefault="000C1F4F" w:rsidP="00BB3F6C">
      <w:pPr>
        <w:rPr>
          <w:rtl/>
          <w:lang w:bidi="ar-LB"/>
        </w:rPr>
      </w:pPr>
      <w:r>
        <w:rPr>
          <w:rFonts w:hint="cs"/>
          <w:rtl/>
          <w:lang w:bidi="ar-EG"/>
        </w:rPr>
        <w:t>وفي سياق تحديد نطاق إضافي لخدمات النطاق العريض ال</w:t>
      </w:r>
      <w:r w:rsidR="00ED5352">
        <w:rPr>
          <w:rFonts w:hint="cs"/>
          <w:rtl/>
          <w:lang w:bidi="ar-EG"/>
        </w:rPr>
        <w:t>م</w:t>
      </w:r>
      <w:r>
        <w:rPr>
          <w:rFonts w:hint="cs"/>
          <w:rtl/>
          <w:lang w:bidi="ar-EG"/>
        </w:rPr>
        <w:t xml:space="preserve">تنقل </w:t>
      </w:r>
      <w:r>
        <w:rPr>
          <w:rFonts w:hint="cs"/>
          <w:color w:val="000000"/>
          <w:rtl/>
        </w:rPr>
        <w:t>(</w:t>
      </w:r>
      <w:r>
        <w:rPr>
          <w:color w:val="000000"/>
          <w:rtl/>
        </w:rPr>
        <w:t>شبكات الاتصالات المتنقلة/الثابتة</w:t>
      </w:r>
      <w:r w:rsidR="00D27B2B">
        <w:rPr>
          <w:rFonts w:hint="cs"/>
          <w:color w:val="000000"/>
          <w:rtl/>
        </w:rPr>
        <w:t xml:space="preserve"> </w:t>
      </w:r>
      <w:r>
        <w:rPr>
          <w:color w:val="000000"/>
        </w:rPr>
        <w:t>(MFCN)</w:t>
      </w:r>
      <w:r>
        <w:rPr>
          <w:rFonts w:hint="cs"/>
          <w:rtl/>
          <w:lang w:bidi="ar-EG"/>
        </w:rPr>
        <w:t>)</w:t>
      </w:r>
      <w:r>
        <w:rPr>
          <w:rFonts w:hint="cs"/>
          <w:rtl/>
          <w:lang w:bidi="ar-LB"/>
        </w:rPr>
        <w:t>، يوفر النفاذ</w:t>
      </w:r>
      <w:r w:rsidR="00BB3F6C">
        <w:rPr>
          <w:rFonts w:hint="eastAsia"/>
          <w:rtl/>
          <w:lang w:bidi="ar-LB"/>
        </w:rPr>
        <w:t> </w:t>
      </w:r>
      <w:r>
        <w:rPr>
          <w:lang w:bidi="ar-LB"/>
        </w:rPr>
        <w:t>LSA</w:t>
      </w:r>
      <w:r>
        <w:rPr>
          <w:rFonts w:hint="cs"/>
          <w:rtl/>
          <w:lang w:bidi="ar-LB"/>
        </w:rPr>
        <w:t xml:space="preserve"> إلى الإدارات نهجاً تنظيمياً مكملاً للنهج التقليدي (</w:t>
      </w:r>
      <w:r w:rsidR="00ED5352">
        <w:rPr>
          <w:rFonts w:hint="cs"/>
          <w:rtl/>
          <w:lang w:bidi="ar-LB"/>
        </w:rPr>
        <w:t>ال</w:t>
      </w:r>
      <w:r>
        <w:rPr>
          <w:rFonts w:hint="cs"/>
          <w:rtl/>
          <w:lang w:bidi="ar-LB"/>
        </w:rPr>
        <w:t xml:space="preserve">تجزئة وإعادة </w:t>
      </w:r>
      <w:r w:rsidR="00ED5352">
        <w:rPr>
          <w:rFonts w:hint="cs"/>
          <w:rtl/>
          <w:lang w:bidi="ar-LB"/>
        </w:rPr>
        <w:t>ال</w:t>
      </w:r>
      <w:r>
        <w:rPr>
          <w:rFonts w:hint="cs"/>
          <w:rtl/>
          <w:lang w:bidi="ar-LB"/>
        </w:rPr>
        <w:t xml:space="preserve">توزيع </w:t>
      </w:r>
      <w:r w:rsidR="00ED5352">
        <w:rPr>
          <w:rFonts w:hint="cs"/>
          <w:rtl/>
          <w:lang w:bidi="ar-LB"/>
        </w:rPr>
        <w:t>الدائمة ل</w:t>
      </w:r>
      <w:r>
        <w:rPr>
          <w:rFonts w:hint="cs"/>
          <w:rtl/>
          <w:lang w:bidi="ar-LB"/>
        </w:rPr>
        <w:t>لطيف)، علماً بأن</w:t>
      </w:r>
      <w:r w:rsidR="00D27B2B">
        <w:rPr>
          <w:rFonts w:hint="cs"/>
          <w:rtl/>
          <w:lang w:bidi="ar-LB"/>
        </w:rPr>
        <w:t xml:space="preserve"> من الواضح أن ا</w:t>
      </w:r>
      <w:r>
        <w:rPr>
          <w:rFonts w:hint="cs"/>
          <w:rtl/>
          <w:lang w:bidi="ar-LB"/>
        </w:rPr>
        <w:t xml:space="preserve">لنهج التقليدي </w:t>
      </w:r>
      <w:r w:rsidR="00D27B2B">
        <w:rPr>
          <w:rFonts w:hint="cs"/>
          <w:rtl/>
          <w:lang w:bidi="ar-LB"/>
        </w:rPr>
        <w:t>سيظل</w:t>
      </w:r>
      <w:r w:rsidR="0093223F">
        <w:rPr>
          <w:rFonts w:hint="cs"/>
          <w:rtl/>
          <w:lang w:bidi="ar-LB"/>
        </w:rPr>
        <w:t xml:space="preserve"> مهماً لتلبية الطلب المستقبلي.</w:t>
      </w:r>
    </w:p>
    <w:p w:rsidR="00605C07" w:rsidRDefault="00D27B2B" w:rsidP="007673D9">
      <w:pPr>
        <w:rPr>
          <w:rtl/>
          <w:lang w:bidi="ar-LB"/>
        </w:rPr>
      </w:pPr>
      <w:r>
        <w:rPr>
          <w:rFonts w:hint="cs"/>
          <w:rtl/>
          <w:lang w:bidi="ar-EG"/>
        </w:rPr>
        <w:t>بناء</w:t>
      </w:r>
      <w:r w:rsidR="00BB3F6C">
        <w:rPr>
          <w:rFonts w:hint="cs"/>
          <w:rtl/>
          <w:lang w:bidi="ar-EG"/>
        </w:rPr>
        <w:t>ً</w:t>
      </w:r>
      <w:r>
        <w:rPr>
          <w:rFonts w:hint="cs"/>
          <w:rtl/>
          <w:lang w:bidi="ar-EG"/>
        </w:rPr>
        <w:t xml:space="preserve"> على ذلك</w:t>
      </w:r>
      <w:r w:rsidR="00ED5352">
        <w:rPr>
          <w:rFonts w:hint="cs"/>
          <w:rtl/>
          <w:lang w:bidi="ar-EG"/>
        </w:rPr>
        <w:t>،</w:t>
      </w:r>
      <w:r>
        <w:rPr>
          <w:rFonts w:hint="cs"/>
          <w:rtl/>
          <w:lang w:bidi="ar-EG"/>
        </w:rPr>
        <w:t xml:space="preserve"> يعتبر النفاذ </w:t>
      </w:r>
      <w:r>
        <w:rPr>
          <w:lang w:bidi="ar-EG"/>
        </w:rPr>
        <w:t>LSA</w:t>
      </w:r>
      <w:r>
        <w:rPr>
          <w:rFonts w:hint="cs"/>
          <w:rtl/>
          <w:lang w:bidi="ar-LB"/>
        </w:rPr>
        <w:t xml:space="preserve"> حلاً تكميلياً لمشغلي الشبكات المتنقلة </w:t>
      </w:r>
      <w:r>
        <w:rPr>
          <w:lang w:bidi="ar-LB"/>
        </w:rPr>
        <w:t>(MNO)</w:t>
      </w:r>
      <w:r w:rsidR="00ED5352">
        <w:rPr>
          <w:rFonts w:hint="cs"/>
          <w:rtl/>
          <w:lang w:bidi="ar-LB"/>
        </w:rPr>
        <w:t xml:space="preserve"> من أجل </w:t>
      </w:r>
      <w:r>
        <w:rPr>
          <w:rFonts w:hint="cs"/>
          <w:rtl/>
          <w:lang w:bidi="ar-LB"/>
        </w:rPr>
        <w:t xml:space="preserve">نفاذ شبكات </w:t>
      </w:r>
      <w:r>
        <w:rPr>
          <w:lang w:bidi="ar-LB"/>
        </w:rPr>
        <w:t>MFCN</w:t>
      </w:r>
      <w:r w:rsidR="00ED5352">
        <w:rPr>
          <w:rFonts w:hint="cs"/>
          <w:rtl/>
          <w:lang w:bidi="ar-LB"/>
        </w:rPr>
        <w:t xml:space="preserve"> إلى الطيف في نطاقات محدد</w:t>
      </w:r>
      <w:r>
        <w:rPr>
          <w:rFonts w:hint="cs"/>
          <w:rtl/>
          <w:lang w:bidi="ar-LB"/>
        </w:rPr>
        <w:t xml:space="preserve">ة، </w:t>
      </w:r>
      <w:r w:rsidR="00ED5352">
        <w:rPr>
          <w:rFonts w:hint="cs"/>
          <w:rtl/>
          <w:lang w:bidi="ar-LB"/>
        </w:rPr>
        <w:t>و</w:t>
      </w:r>
      <w:r>
        <w:rPr>
          <w:rFonts w:hint="cs"/>
          <w:rtl/>
          <w:lang w:bidi="ar-LB"/>
        </w:rPr>
        <w:t>ضمن حدود جغرافية وزمنية وتقنية محددة. وي</w:t>
      </w:r>
      <w:r w:rsidR="00ED5352">
        <w:rPr>
          <w:rFonts w:hint="cs"/>
          <w:rtl/>
          <w:lang w:bidi="ar-LB"/>
        </w:rPr>
        <w:t>كمل</w:t>
      </w:r>
      <w:r>
        <w:rPr>
          <w:rFonts w:hint="cs"/>
          <w:rtl/>
          <w:lang w:bidi="ar-LB"/>
        </w:rPr>
        <w:t xml:space="preserve"> النفاذ </w:t>
      </w:r>
      <w:r>
        <w:rPr>
          <w:lang w:bidi="ar-LB"/>
        </w:rPr>
        <w:t>LSA</w:t>
      </w:r>
      <w:r w:rsidR="00ED5352">
        <w:rPr>
          <w:rFonts w:hint="cs"/>
          <w:rtl/>
          <w:lang w:bidi="ar-LB"/>
        </w:rPr>
        <w:t xml:space="preserve"> ا</w:t>
      </w:r>
      <w:r>
        <w:rPr>
          <w:rFonts w:hint="cs"/>
          <w:rtl/>
          <w:lang w:bidi="ar-LB"/>
        </w:rPr>
        <w:t xml:space="preserve">لنفاذ الحصري التقليدي القائم على الترخيص </w:t>
      </w:r>
      <w:r>
        <w:rPr>
          <w:rFonts w:hint="cs"/>
          <w:rtl/>
          <w:lang w:bidi="ar-LB"/>
        </w:rPr>
        <w:lastRenderedPageBreak/>
        <w:t xml:space="preserve">الفردي حين يتعذر عملياً إعادة توزيع الطيف </w:t>
      </w:r>
      <w:r w:rsidR="007673D9">
        <w:rPr>
          <w:rFonts w:hint="cs"/>
          <w:rtl/>
          <w:lang w:bidi="ar-LB"/>
        </w:rPr>
        <w:t>نتيجة الاستعمال الحالي</w:t>
      </w:r>
      <w:r>
        <w:rPr>
          <w:rFonts w:hint="cs"/>
          <w:rtl/>
          <w:lang w:bidi="ar-LB"/>
        </w:rPr>
        <w:t>. وبالتالي ف</w:t>
      </w:r>
      <w:r w:rsidR="007673D9">
        <w:rPr>
          <w:rFonts w:hint="cs"/>
          <w:rtl/>
          <w:lang w:bidi="ar-LB"/>
        </w:rPr>
        <w:t>إن</w:t>
      </w:r>
      <w:r>
        <w:rPr>
          <w:rFonts w:hint="cs"/>
          <w:rtl/>
          <w:lang w:bidi="ar-LB"/>
        </w:rPr>
        <w:t xml:space="preserve"> الغرض من النفاذ </w:t>
      </w:r>
      <w:r>
        <w:rPr>
          <w:lang w:bidi="ar-LB"/>
        </w:rPr>
        <w:t>LSA</w:t>
      </w:r>
      <w:r>
        <w:rPr>
          <w:rFonts w:hint="cs"/>
          <w:rtl/>
          <w:lang w:bidi="ar-LB"/>
        </w:rPr>
        <w:t xml:space="preserve"> </w:t>
      </w:r>
      <w:r w:rsidR="007673D9">
        <w:rPr>
          <w:rFonts w:hint="cs"/>
          <w:rtl/>
          <w:lang w:bidi="ar-LB"/>
        </w:rPr>
        <w:t>ليس</w:t>
      </w:r>
      <w:r>
        <w:rPr>
          <w:rFonts w:hint="cs"/>
          <w:rtl/>
          <w:lang w:bidi="ar-LB"/>
        </w:rPr>
        <w:t xml:space="preserve"> الاستع</w:t>
      </w:r>
      <w:r w:rsidR="007673D9">
        <w:rPr>
          <w:rFonts w:hint="cs"/>
          <w:rtl/>
          <w:lang w:bidi="ar-LB"/>
        </w:rPr>
        <w:t>اضة عن النفاذ الحصري التقليدي. ف</w:t>
      </w:r>
      <w:r>
        <w:rPr>
          <w:rFonts w:hint="cs"/>
          <w:rtl/>
          <w:lang w:bidi="ar-LB"/>
        </w:rPr>
        <w:t>قد يمك</w:t>
      </w:r>
      <w:r w:rsidR="0058488F">
        <w:rPr>
          <w:rFonts w:hint="cs"/>
          <w:rtl/>
          <w:lang w:bidi="ar-LB"/>
        </w:rPr>
        <w:t>ّ</w:t>
      </w:r>
      <w:r>
        <w:rPr>
          <w:rFonts w:hint="cs"/>
          <w:rtl/>
          <w:lang w:bidi="ar-LB"/>
        </w:rPr>
        <w:t xml:space="preserve">ن النفاذ </w:t>
      </w:r>
      <w:r>
        <w:rPr>
          <w:lang w:bidi="ar-LB"/>
        </w:rPr>
        <w:t>LSA</w:t>
      </w:r>
      <w:r>
        <w:rPr>
          <w:rFonts w:hint="cs"/>
          <w:rtl/>
          <w:lang w:bidi="ar-LB"/>
        </w:rPr>
        <w:t xml:space="preserve"> من تقاسم الطيف </w:t>
      </w:r>
      <w:r w:rsidR="007673D9">
        <w:rPr>
          <w:rFonts w:hint="cs"/>
          <w:rtl/>
          <w:lang w:bidi="ar-LB"/>
        </w:rPr>
        <w:t>مع مشغلين حاليين غير مشغلي ا</w:t>
      </w:r>
      <w:r w:rsidR="00E90DDC">
        <w:rPr>
          <w:rFonts w:hint="cs"/>
          <w:rtl/>
          <w:lang w:bidi="ar-LB"/>
        </w:rPr>
        <w:t>ل</w:t>
      </w:r>
      <w:r w:rsidR="00A94420">
        <w:rPr>
          <w:rFonts w:hint="cs"/>
          <w:rtl/>
          <w:lang w:bidi="ar-LB"/>
        </w:rPr>
        <w:t>شبكات المتنقلة.</w:t>
      </w:r>
    </w:p>
    <w:p w:rsidR="00605C07" w:rsidRDefault="00605C07" w:rsidP="00205B6F">
      <w:pPr>
        <w:pStyle w:val="Heading2"/>
        <w:rPr>
          <w:rtl/>
        </w:rPr>
      </w:pPr>
      <w:bookmarkStart w:id="88" w:name="_Toc493846896"/>
      <w:r>
        <w:t>2.2-A1</w:t>
      </w:r>
      <w:r>
        <w:rPr>
          <w:rtl/>
        </w:rPr>
        <w:tab/>
      </w:r>
      <w:r w:rsidR="00BF0F7A">
        <w:rPr>
          <w:rFonts w:hint="cs"/>
          <w:rtl/>
        </w:rPr>
        <w:t>المبررات</w:t>
      </w:r>
      <w:bookmarkEnd w:id="88"/>
    </w:p>
    <w:p w:rsidR="00605C07" w:rsidRDefault="00E90DDC" w:rsidP="007673D9">
      <w:pPr>
        <w:rPr>
          <w:rtl/>
          <w:lang w:bidi="ar-LB"/>
        </w:rPr>
      </w:pPr>
      <w:r>
        <w:rPr>
          <w:rFonts w:hint="cs"/>
          <w:rtl/>
          <w:lang w:bidi="ar-EG"/>
        </w:rPr>
        <w:t xml:space="preserve">يوفر النفاذ </w:t>
      </w:r>
      <w:r>
        <w:rPr>
          <w:lang w:bidi="ar-EG"/>
        </w:rPr>
        <w:t>LSA</w:t>
      </w:r>
      <w:r>
        <w:rPr>
          <w:rFonts w:hint="cs"/>
          <w:rtl/>
          <w:lang w:bidi="ar-LB"/>
        </w:rPr>
        <w:t xml:space="preserve"> عدداً من الفوائد التي تبرر تنفيذه </w:t>
      </w:r>
      <w:r w:rsidR="007673D9">
        <w:rPr>
          <w:rFonts w:hint="cs"/>
          <w:rtl/>
          <w:lang w:bidi="ar-LB"/>
        </w:rPr>
        <w:t>من أجل</w:t>
      </w:r>
      <w:r>
        <w:rPr>
          <w:rFonts w:hint="cs"/>
          <w:rtl/>
          <w:lang w:bidi="ar-LB"/>
        </w:rPr>
        <w:t xml:space="preserve"> نشر </w:t>
      </w:r>
      <w:r>
        <w:rPr>
          <w:color w:val="000000"/>
          <w:rtl/>
        </w:rPr>
        <w:t>شبكات الاتصالات المتنقلة/الثابتة</w:t>
      </w:r>
      <w:r>
        <w:rPr>
          <w:rFonts w:hint="cs"/>
          <w:color w:val="000000"/>
          <w:rtl/>
        </w:rPr>
        <w:t xml:space="preserve"> </w:t>
      </w:r>
      <w:r>
        <w:rPr>
          <w:color w:val="000000"/>
        </w:rPr>
        <w:t>(MFCN)</w:t>
      </w:r>
      <w:r>
        <w:rPr>
          <w:rFonts w:hint="cs"/>
          <w:rtl/>
          <w:lang w:bidi="ar-LB"/>
        </w:rPr>
        <w:t>:</w:t>
      </w:r>
    </w:p>
    <w:p w:rsidR="00605C07" w:rsidRDefault="00605C07" w:rsidP="0000670C">
      <w:pPr>
        <w:pStyle w:val="enumlev1"/>
        <w:rPr>
          <w:rtl/>
          <w:lang w:bidi="ar-EG"/>
        </w:rPr>
      </w:pPr>
      <w:r>
        <w:rPr>
          <w:rFonts w:hint="cs"/>
          <w:rtl/>
          <w:lang w:bidi="ar-EG"/>
        </w:rPr>
        <w:t>-</w:t>
      </w:r>
      <w:r>
        <w:rPr>
          <w:rFonts w:hint="cs"/>
          <w:rtl/>
          <w:lang w:bidi="ar-EG"/>
        </w:rPr>
        <w:tab/>
      </w:r>
      <w:r w:rsidR="00E90DDC">
        <w:rPr>
          <w:rFonts w:hint="cs"/>
          <w:rtl/>
          <w:lang w:bidi="ar-EG"/>
        </w:rPr>
        <w:t xml:space="preserve">يمكّن النفاذ </w:t>
      </w:r>
      <w:r w:rsidR="00E90DDC">
        <w:rPr>
          <w:lang w:bidi="ar-EG"/>
        </w:rPr>
        <w:t>LSA</w:t>
      </w:r>
      <w:r w:rsidR="00E90DDC">
        <w:rPr>
          <w:rFonts w:hint="cs"/>
          <w:rtl/>
        </w:rPr>
        <w:t xml:space="preserve"> من الاستعمال الفع</w:t>
      </w:r>
      <w:r w:rsidR="00A94420">
        <w:rPr>
          <w:rFonts w:hint="cs"/>
          <w:rtl/>
        </w:rPr>
        <w:t>ّ</w:t>
      </w:r>
      <w:r w:rsidR="00E90DDC">
        <w:rPr>
          <w:rFonts w:hint="cs"/>
          <w:rtl/>
        </w:rPr>
        <w:t xml:space="preserve">ال للطيف ويعزز الابتكار في النطاق العريض المتنقل مما يساهم بالتالي في أهداف سياسة أوروبا </w:t>
      </w:r>
      <w:r w:rsidR="00E90DDC">
        <w:t>2020</w:t>
      </w:r>
      <w:r w:rsidR="00E90DDC">
        <w:rPr>
          <w:rFonts w:hint="cs"/>
          <w:rtl/>
        </w:rPr>
        <w:t>.</w:t>
      </w:r>
    </w:p>
    <w:p w:rsidR="00605C07" w:rsidRDefault="00605C07" w:rsidP="00DF627E">
      <w:pPr>
        <w:pStyle w:val="enumlev1"/>
        <w:rPr>
          <w:rtl/>
          <w:lang w:bidi="ar-EG"/>
        </w:rPr>
      </w:pPr>
      <w:r>
        <w:rPr>
          <w:rFonts w:hint="cs"/>
          <w:rtl/>
          <w:lang w:bidi="ar-EG"/>
        </w:rPr>
        <w:t>-</w:t>
      </w:r>
      <w:r>
        <w:rPr>
          <w:rFonts w:hint="cs"/>
          <w:rtl/>
          <w:lang w:bidi="ar-EG"/>
        </w:rPr>
        <w:tab/>
      </w:r>
      <w:r w:rsidR="00E90DDC">
        <w:rPr>
          <w:rFonts w:hint="cs"/>
          <w:rtl/>
          <w:lang w:bidi="ar-EG"/>
        </w:rPr>
        <w:t>يبرز حصر الأنشطة في عملية استعراض الطيف عدداً من الحالات التي لم يتم فيها منح حقوق الطيف بموجب التوجيه</w:t>
      </w:r>
      <w:r w:rsidR="0000670C">
        <w:rPr>
          <w:rFonts w:hint="eastAsia"/>
          <w:rtl/>
          <w:lang w:bidi="ar-EG"/>
        </w:rPr>
        <w:t> </w:t>
      </w:r>
      <w:r w:rsidR="00DF627E" w:rsidRPr="00D81323">
        <w:rPr>
          <w:lang w:bidi="ar-EG"/>
        </w:rPr>
        <w:t>2002/20/EC</w:t>
      </w:r>
      <w:r w:rsidR="007673D9">
        <w:rPr>
          <w:rFonts w:hint="cs"/>
          <w:rtl/>
          <w:lang w:bidi="ar-EG"/>
        </w:rPr>
        <w:t>. وفد يدعم ا</w:t>
      </w:r>
      <w:r w:rsidR="00E90DDC">
        <w:rPr>
          <w:rFonts w:hint="cs"/>
          <w:rtl/>
          <w:lang w:bidi="ar-EG"/>
        </w:rPr>
        <w:t xml:space="preserve">لنفاذ </w:t>
      </w:r>
      <w:r w:rsidR="00E90DDC">
        <w:rPr>
          <w:lang w:bidi="ar-EG"/>
        </w:rPr>
        <w:t>LSA</w:t>
      </w:r>
      <w:r w:rsidR="00E90DDC">
        <w:rPr>
          <w:rFonts w:hint="cs"/>
          <w:rtl/>
        </w:rPr>
        <w:t xml:space="preserve"> استعمال هذا الطيف على نحو أكثر فعالية مما يدعم </w:t>
      </w:r>
      <w:r w:rsidR="0000670C">
        <w:rPr>
          <w:color w:val="000000"/>
          <w:rtl/>
        </w:rPr>
        <w:t>برنامج سياسة الطيف</w:t>
      </w:r>
      <w:r w:rsidR="0000670C">
        <w:rPr>
          <w:rFonts w:hint="cs"/>
          <w:color w:val="000000"/>
          <w:rtl/>
        </w:rPr>
        <w:t> </w:t>
      </w:r>
      <w:r w:rsidR="00E90DDC">
        <w:rPr>
          <w:color w:val="000000"/>
          <w:rtl/>
        </w:rPr>
        <w:t>الراديوي</w:t>
      </w:r>
      <w:r w:rsidR="00E90DDC">
        <w:rPr>
          <w:rFonts w:hint="cs"/>
          <w:color w:val="000000"/>
          <w:rtl/>
        </w:rPr>
        <w:t>.</w:t>
      </w:r>
    </w:p>
    <w:p w:rsidR="00605C07" w:rsidRDefault="00605C07" w:rsidP="0000670C">
      <w:pPr>
        <w:pStyle w:val="enumlev1"/>
        <w:rPr>
          <w:rtl/>
          <w:lang w:bidi="ar-EG"/>
        </w:rPr>
      </w:pPr>
      <w:r>
        <w:rPr>
          <w:rFonts w:hint="cs"/>
          <w:rtl/>
          <w:lang w:bidi="ar-EG"/>
        </w:rPr>
        <w:t>-</w:t>
      </w:r>
      <w:r>
        <w:rPr>
          <w:rFonts w:hint="cs"/>
          <w:rtl/>
          <w:lang w:bidi="ar-EG"/>
        </w:rPr>
        <w:tab/>
      </w:r>
      <w:r w:rsidR="007673D9">
        <w:rPr>
          <w:rFonts w:hint="cs"/>
          <w:rtl/>
          <w:lang w:bidi="ar-EG"/>
        </w:rPr>
        <w:t xml:space="preserve">يعد </w:t>
      </w:r>
      <w:r w:rsidR="002A0C4C">
        <w:rPr>
          <w:rFonts w:hint="cs"/>
          <w:rtl/>
          <w:lang w:bidi="ar-EG"/>
        </w:rPr>
        <w:t xml:space="preserve">النفاذ </w:t>
      </w:r>
      <w:r w:rsidR="002A0C4C">
        <w:rPr>
          <w:lang w:bidi="ar-EG"/>
        </w:rPr>
        <w:t>LSA</w:t>
      </w:r>
      <w:r w:rsidR="002A0C4C">
        <w:rPr>
          <w:rFonts w:hint="cs"/>
          <w:rtl/>
        </w:rPr>
        <w:t xml:space="preserve"> أداة تكميلية تتيح مورداً إضافياً للطيف تستعمله شبكات </w:t>
      </w:r>
      <w:r w:rsidR="002A0C4C">
        <w:t>MFCN</w:t>
      </w:r>
      <w:r w:rsidR="002A0C4C">
        <w:rPr>
          <w:rFonts w:hint="cs"/>
          <w:rtl/>
        </w:rPr>
        <w:t xml:space="preserve"> عندما لا تكون إعادة توزيع الطيف ممكنة أو مرغوبة. </w:t>
      </w:r>
      <w:r w:rsidR="007673D9">
        <w:rPr>
          <w:rFonts w:hint="cs"/>
          <w:rtl/>
        </w:rPr>
        <w:t>و</w:t>
      </w:r>
      <w:r w:rsidR="002A0C4C">
        <w:rPr>
          <w:rFonts w:hint="cs"/>
          <w:rtl/>
        </w:rPr>
        <w:t xml:space="preserve">يتيح النفاذ </w:t>
      </w:r>
      <w:r w:rsidR="002A0C4C">
        <w:t>LSA</w:t>
      </w:r>
      <w:r w:rsidR="002A0C4C">
        <w:rPr>
          <w:rFonts w:hint="cs"/>
          <w:rtl/>
        </w:rPr>
        <w:t xml:space="preserve"> فرصة لاستعمال النطاق العريض في نطاقات معينة بطريقة مناسبة بموجب أحكام </w:t>
      </w:r>
      <w:r w:rsidR="007673D9">
        <w:rPr>
          <w:rFonts w:hint="cs"/>
          <w:rtl/>
        </w:rPr>
        <w:t>ال</w:t>
      </w:r>
      <w:r w:rsidR="002A0C4C">
        <w:rPr>
          <w:rFonts w:hint="cs"/>
          <w:rtl/>
        </w:rPr>
        <w:t xml:space="preserve">توجيهات </w:t>
      </w:r>
      <w:r w:rsidR="007673D9">
        <w:rPr>
          <w:rFonts w:hint="cs"/>
          <w:rtl/>
        </w:rPr>
        <w:t>بشأن الترخيص</w:t>
      </w:r>
      <w:r w:rsidR="007673D9">
        <w:rPr>
          <w:rFonts w:hint="cs"/>
          <w:color w:val="000000"/>
          <w:rtl/>
        </w:rPr>
        <w:t xml:space="preserve"> في</w:t>
      </w:r>
      <w:r w:rsidR="002A0C4C">
        <w:rPr>
          <w:color w:val="000000"/>
          <w:rtl/>
        </w:rPr>
        <w:t xml:space="preserve"> خدمات الاتصالات الإلكترونية</w:t>
      </w:r>
      <w:r w:rsidR="002A0C4C">
        <w:rPr>
          <w:rFonts w:hint="cs"/>
          <w:color w:val="000000"/>
          <w:rtl/>
        </w:rPr>
        <w:t>.</w:t>
      </w:r>
    </w:p>
    <w:p w:rsidR="00605C07" w:rsidRDefault="00605C07" w:rsidP="0000670C">
      <w:pPr>
        <w:pStyle w:val="enumlev1"/>
        <w:rPr>
          <w:rtl/>
          <w:lang w:bidi="ar-EG"/>
        </w:rPr>
      </w:pPr>
      <w:r>
        <w:rPr>
          <w:rFonts w:hint="cs"/>
          <w:rtl/>
          <w:lang w:bidi="ar-EG"/>
        </w:rPr>
        <w:t>-</w:t>
      </w:r>
      <w:r>
        <w:rPr>
          <w:rFonts w:hint="cs"/>
          <w:rtl/>
          <w:lang w:bidi="ar-EG"/>
        </w:rPr>
        <w:tab/>
      </w:r>
      <w:r w:rsidR="002A0C4C">
        <w:rPr>
          <w:rFonts w:hint="cs"/>
          <w:rtl/>
          <w:lang w:bidi="ar-EG"/>
        </w:rPr>
        <w:t>ي</w:t>
      </w:r>
      <w:r w:rsidR="007673D9">
        <w:rPr>
          <w:rFonts w:hint="cs"/>
          <w:rtl/>
          <w:lang w:bidi="ar-EG"/>
        </w:rPr>
        <w:t>مثل</w:t>
      </w:r>
      <w:r w:rsidR="002A0C4C">
        <w:rPr>
          <w:rFonts w:hint="cs"/>
          <w:rtl/>
          <w:lang w:bidi="ar-EG"/>
        </w:rPr>
        <w:t xml:space="preserve"> النفاذ </w:t>
      </w:r>
      <w:r w:rsidR="002A0C4C">
        <w:rPr>
          <w:lang w:bidi="ar-EG"/>
        </w:rPr>
        <w:t>LSA</w:t>
      </w:r>
      <w:r w:rsidR="002A0C4C">
        <w:rPr>
          <w:rFonts w:hint="cs"/>
          <w:rtl/>
        </w:rPr>
        <w:t xml:space="preserve"> فرصة </w:t>
      </w:r>
      <w:r w:rsidR="007673D9">
        <w:rPr>
          <w:rFonts w:hint="cs"/>
          <w:rtl/>
        </w:rPr>
        <w:t xml:space="preserve">لأوروبا </w:t>
      </w:r>
      <w:r w:rsidR="002A0C4C">
        <w:rPr>
          <w:rFonts w:hint="cs"/>
          <w:rtl/>
        </w:rPr>
        <w:t>لكي تقود النقاش العالمي بشأن تقاسم استعمال الطيف</w:t>
      </w:r>
      <w:r>
        <w:rPr>
          <w:rFonts w:hint="cs"/>
          <w:rtl/>
          <w:lang w:bidi="ar-EG"/>
        </w:rPr>
        <w:t>.</w:t>
      </w:r>
    </w:p>
    <w:p w:rsidR="00605C07" w:rsidRDefault="00605C07" w:rsidP="00205B6F">
      <w:pPr>
        <w:pStyle w:val="Heading2"/>
        <w:rPr>
          <w:rtl/>
        </w:rPr>
      </w:pPr>
      <w:bookmarkStart w:id="89" w:name="_Toc493846897"/>
      <w:r>
        <w:t>3.2-A1</w:t>
      </w:r>
      <w:r w:rsidR="00D4185D">
        <w:rPr>
          <w:rtl/>
        </w:rPr>
        <w:tab/>
      </w:r>
      <w:r w:rsidR="00BF0F7A">
        <w:rPr>
          <w:rFonts w:hint="cs"/>
          <w:rtl/>
        </w:rPr>
        <w:t>معايير التطبيق</w:t>
      </w:r>
      <w:bookmarkEnd w:id="89"/>
    </w:p>
    <w:p w:rsidR="00605C07" w:rsidRDefault="002A0C4C" w:rsidP="00714A62">
      <w:pPr>
        <w:rPr>
          <w:rtl/>
          <w:lang w:bidi="ar-EG"/>
        </w:rPr>
      </w:pPr>
      <w:r>
        <w:rPr>
          <w:rFonts w:hint="cs"/>
          <w:rtl/>
          <w:lang w:bidi="ar-EG"/>
        </w:rPr>
        <w:t xml:space="preserve">لكي تكون نطاقات النفاذ </w:t>
      </w:r>
      <w:r>
        <w:rPr>
          <w:lang w:bidi="ar-EG"/>
        </w:rPr>
        <w:t>LSA</w:t>
      </w:r>
      <w:r>
        <w:rPr>
          <w:rFonts w:hint="cs"/>
          <w:rtl/>
          <w:lang w:bidi="ar-LB"/>
        </w:rPr>
        <w:t xml:space="preserve"> في وضع يمكنها من دعم </w:t>
      </w:r>
      <w:r w:rsidR="007673D9">
        <w:rPr>
          <w:rFonts w:hint="cs"/>
          <w:rtl/>
          <w:lang w:bidi="ar-LB"/>
        </w:rPr>
        <w:t>نجاح ال</w:t>
      </w:r>
      <w:r>
        <w:rPr>
          <w:rFonts w:hint="cs"/>
          <w:rtl/>
          <w:lang w:bidi="ar-LB"/>
        </w:rPr>
        <w:t xml:space="preserve">خدمات </w:t>
      </w:r>
      <w:r w:rsidR="007673D9">
        <w:rPr>
          <w:rFonts w:hint="cs"/>
          <w:rtl/>
          <w:lang w:bidi="ar-LB"/>
        </w:rPr>
        <w:t>ال</w:t>
      </w:r>
      <w:r w:rsidR="007A4CD8">
        <w:rPr>
          <w:rFonts w:hint="cs"/>
          <w:rtl/>
          <w:lang w:bidi="ar-LB"/>
        </w:rPr>
        <w:t xml:space="preserve">تجارية </w:t>
      </w:r>
      <w:r>
        <w:rPr>
          <w:rFonts w:hint="cs"/>
          <w:rtl/>
          <w:lang w:bidi="ar-LB"/>
        </w:rPr>
        <w:t xml:space="preserve">لشبكات </w:t>
      </w:r>
      <w:r>
        <w:rPr>
          <w:lang w:bidi="ar-LB"/>
        </w:rPr>
        <w:t>MFCN</w:t>
      </w:r>
      <w:r w:rsidR="007A4CD8">
        <w:rPr>
          <w:rFonts w:hint="cs"/>
          <w:rtl/>
          <w:lang w:bidi="ar-LB"/>
        </w:rPr>
        <w:t xml:space="preserve">، يجب استيفاء عدد من الشروط الأساسية الإضافية، وتحديداً </w:t>
      </w:r>
      <w:r w:rsidR="007A4CD8" w:rsidRPr="00D81323">
        <w:rPr>
          <w:rFonts w:hint="cs"/>
          <w:rtl/>
          <w:lang w:bidi="ar-LB"/>
        </w:rPr>
        <w:t>معايير التطبيق</w:t>
      </w:r>
      <w:r w:rsidR="007A4CD8">
        <w:rPr>
          <w:rFonts w:hint="cs"/>
          <w:rtl/>
          <w:lang w:bidi="ar-LB"/>
        </w:rPr>
        <w:t>. و</w:t>
      </w:r>
      <w:r w:rsidR="0016161F">
        <w:rPr>
          <w:rFonts w:hint="cs"/>
          <w:rtl/>
          <w:lang w:bidi="ar-LB"/>
        </w:rPr>
        <w:t xml:space="preserve">تعرض </w:t>
      </w:r>
      <w:r w:rsidR="007A4CD8">
        <w:rPr>
          <w:rFonts w:hint="cs"/>
          <w:rtl/>
          <w:lang w:bidi="ar-LB"/>
        </w:rPr>
        <w:t xml:space="preserve">فيما يلي مجموعة من </w:t>
      </w:r>
      <w:r w:rsidR="007A4CD8" w:rsidRPr="00D81323">
        <w:rPr>
          <w:rFonts w:hint="cs"/>
          <w:rtl/>
          <w:lang w:bidi="ar-LB"/>
        </w:rPr>
        <w:t>معايير التطبيق</w:t>
      </w:r>
      <w:r w:rsidR="007A4CD8">
        <w:rPr>
          <w:rFonts w:hint="cs"/>
          <w:rtl/>
          <w:lang w:bidi="ar-LB"/>
        </w:rPr>
        <w:t xml:space="preserve"> الضرورية لتنفيذ النفاذ</w:t>
      </w:r>
      <w:r w:rsidR="00714A62">
        <w:rPr>
          <w:rFonts w:hint="eastAsia"/>
          <w:rtl/>
          <w:lang w:bidi="ar-LB"/>
        </w:rPr>
        <w:t> </w:t>
      </w:r>
      <w:r w:rsidR="007A4CD8">
        <w:rPr>
          <w:lang w:bidi="ar-LB"/>
        </w:rPr>
        <w:t>LSA</w:t>
      </w:r>
      <w:r w:rsidR="0000670C">
        <w:rPr>
          <w:rFonts w:hint="cs"/>
          <w:rtl/>
          <w:lang w:bidi="ar-LB"/>
        </w:rPr>
        <w:t xml:space="preserve"> في</w:t>
      </w:r>
      <w:r w:rsidR="0000670C">
        <w:rPr>
          <w:rFonts w:hint="eastAsia"/>
          <w:rtl/>
          <w:lang w:bidi="ar-LB"/>
        </w:rPr>
        <w:t> </w:t>
      </w:r>
      <w:r w:rsidR="007A4CD8">
        <w:rPr>
          <w:rFonts w:hint="cs"/>
          <w:rtl/>
          <w:lang w:bidi="ar-LB"/>
        </w:rPr>
        <w:t>شبكات</w:t>
      </w:r>
      <w:r w:rsidR="0000670C">
        <w:rPr>
          <w:rFonts w:hint="eastAsia"/>
          <w:rtl/>
          <w:lang w:bidi="ar-LB"/>
        </w:rPr>
        <w:t> </w:t>
      </w:r>
      <w:r w:rsidR="007A4CD8">
        <w:rPr>
          <w:lang w:bidi="ar-LB"/>
        </w:rPr>
        <w:t>MFCN</w:t>
      </w:r>
      <w:r w:rsidR="00605C07">
        <w:rPr>
          <w:rFonts w:hint="cs"/>
          <w:rtl/>
          <w:lang w:bidi="ar-EG"/>
        </w:rPr>
        <w:t>.</w:t>
      </w:r>
    </w:p>
    <w:p w:rsidR="00605C07" w:rsidRDefault="00605C07" w:rsidP="00D4185D">
      <w:pPr>
        <w:pStyle w:val="Heading3"/>
        <w:rPr>
          <w:rtl/>
          <w:lang w:bidi="ar-EG"/>
        </w:rPr>
      </w:pPr>
      <w:bookmarkStart w:id="90" w:name="_Toc493846898"/>
      <w:r>
        <w:rPr>
          <w:lang w:bidi="ar-EG"/>
        </w:rPr>
        <w:t>1.3.2-A1</w:t>
      </w:r>
      <w:r w:rsidR="00D4185D">
        <w:rPr>
          <w:rtl/>
          <w:lang w:bidi="ar-EG"/>
        </w:rPr>
        <w:tab/>
      </w:r>
      <w:r w:rsidR="00BF0F7A">
        <w:rPr>
          <w:rFonts w:hint="cs"/>
          <w:rtl/>
          <w:lang w:bidi="ar-EG"/>
        </w:rPr>
        <w:t xml:space="preserve">المعيار </w:t>
      </w:r>
      <w:r w:rsidR="00BF0F7A">
        <w:rPr>
          <w:lang w:bidi="ar-EG"/>
        </w:rPr>
        <w:t>1</w:t>
      </w:r>
      <w:r w:rsidR="00BF0F7A">
        <w:rPr>
          <w:rFonts w:hint="cs"/>
          <w:rtl/>
          <w:lang w:bidi="ar-LB"/>
        </w:rPr>
        <w:t>:</w:t>
      </w:r>
      <w:r w:rsidR="00BF0F7A">
        <w:rPr>
          <w:rFonts w:hint="cs"/>
          <w:rtl/>
          <w:lang w:bidi="ar-EG"/>
        </w:rPr>
        <w:t xml:space="preserve"> تحديد المشغلين ال</w:t>
      </w:r>
      <w:r w:rsidR="00B21383">
        <w:rPr>
          <w:rFonts w:hint="cs"/>
          <w:rtl/>
          <w:lang w:bidi="ar-EG"/>
        </w:rPr>
        <w:t>تقليديي</w:t>
      </w:r>
      <w:r w:rsidR="00BF0F7A">
        <w:rPr>
          <w:rFonts w:hint="cs"/>
          <w:rtl/>
          <w:lang w:bidi="ar-EG"/>
        </w:rPr>
        <w:t>ن واستعمالهم للطيف</w:t>
      </w:r>
      <w:bookmarkEnd w:id="90"/>
    </w:p>
    <w:p w:rsidR="00605C07" w:rsidRDefault="007A4CD8" w:rsidP="00B17ED6">
      <w:pPr>
        <w:rPr>
          <w:rtl/>
          <w:lang w:bidi="ar-EG"/>
        </w:rPr>
      </w:pPr>
      <w:r>
        <w:rPr>
          <w:rFonts w:hint="cs"/>
          <w:rtl/>
          <w:lang w:bidi="ar-EG"/>
        </w:rPr>
        <w:t xml:space="preserve">تحدد الإدارات الوطنية التطبيقات القائمة التي ينبغي اعتبارها </w:t>
      </w:r>
      <w:r w:rsidR="0016161F">
        <w:rPr>
          <w:rFonts w:hint="cs"/>
          <w:rtl/>
          <w:lang w:bidi="ar-EG"/>
        </w:rPr>
        <w:t>تطبيقات حالية</w:t>
      </w:r>
      <w:r>
        <w:rPr>
          <w:rFonts w:hint="cs"/>
          <w:rtl/>
          <w:lang w:bidi="ar-EG"/>
        </w:rPr>
        <w:t xml:space="preserve"> ضمن إطار التقاسم والحفاظ عليها على المدى الطويل وفقاً لأهداف السياسة الوطنية مع مراعاة الالتزامات الدولية وقوانين المجموعة الأوروبية في حالة ال</w:t>
      </w:r>
      <w:r w:rsidR="00380FA2">
        <w:rPr>
          <w:rFonts w:hint="cs"/>
          <w:rtl/>
          <w:lang w:bidi="ar-EG"/>
        </w:rPr>
        <w:t>دول الأعضاء في الاتحاد الأوروبي</w:t>
      </w:r>
      <w:r w:rsidR="00605C07">
        <w:rPr>
          <w:rFonts w:hint="cs"/>
          <w:rtl/>
          <w:lang w:bidi="ar-EG"/>
        </w:rPr>
        <w:t>.</w:t>
      </w:r>
    </w:p>
    <w:p w:rsidR="00605C07" w:rsidRDefault="007A4CD8" w:rsidP="0015166B">
      <w:pPr>
        <w:rPr>
          <w:rtl/>
          <w:lang w:bidi="ar-EG"/>
        </w:rPr>
      </w:pPr>
      <w:r>
        <w:rPr>
          <w:rFonts w:hint="cs"/>
          <w:rtl/>
          <w:lang w:bidi="ar-EG"/>
        </w:rPr>
        <w:t xml:space="preserve">ولكي ينظر </w:t>
      </w:r>
      <w:r w:rsidR="0015166B">
        <w:rPr>
          <w:rFonts w:hint="cs"/>
          <w:rtl/>
          <w:lang w:bidi="ar-EG"/>
        </w:rPr>
        <w:t>حامل</w:t>
      </w:r>
      <w:r>
        <w:rPr>
          <w:rFonts w:hint="cs"/>
          <w:rtl/>
          <w:lang w:bidi="ar-EG"/>
        </w:rPr>
        <w:t xml:space="preserve"> </w:t>
      </w:r>
      <w:r w:rsidR="0016161F">
        <w:rPr>
          <w:rFonts w:hint="cs"/>
          <w:rtl/>
          <w:lang w:bidi="ar-EG"/>
        </w:rPr>
        <w:t>ترخيص ا</w:t>
      </w:r>
      <w:r>
        <w:rPr>
          <w:rFonts w:hint="cs"/>
          <w:rtl/>
          <w:lang w:bidi="ar-EG"/>
        </w:rPr>
        <w:t xml:space="preserve">لنفاذ </w:t>
      </w:r>
      <w:r>
        <w:rPr>
          <w:lang w:bidi="ar-EG"/>
        </w:rPr>
        <w:t>LSA</w:t>
      </w:r>
      <w:r>
        <w:rPr>
          <w:rFonts w:hint="cs"/>
          <w:rtl/>
          <w:lang w:bidi="ar-LB"/>
        </w:rPr>
        <w:t xml:space="preserve"> في توفير الاستثمار، عليه أولاً أن يدرك بالضبط </w:t>
      </w:r>
      <w:r w:rsidR="00076992">
        <w:rPr>
          <w:rFonts w:hint="cs"/>
          <w:rtl/>
          <w:lang w:bidi="ar-LB"/>
        </w:rPr>
        <w:t>أين ومتى يمكن أن يكون الطيف متاحاً، بحيث يعلم تماماً ما إذا كان توافر الطيف يتوافق مع الحاجة إلى توفير الخدمة المقصودة</w:t>
      </w:r>
      <w:r w:rsidR="00605C07">
        <w:rPr>
          <w:rFonts w:hint="cs"/>
          <w:rtl/>
          <w:lang w:bidi="ar-EG"/>
        </w:rPr>
        <w:t>.</w:t>
      </w:r>
    </w:p>
    <w:p w:rsidR="00605C07" w:rsidRDefault="0016161F" w:rsidP="0016161F">
      <w:pPr>
        <w:rPr>
          <w:rtl/>
          <w:lang w:bidi="ar-LB"/>
        </w:rPr>
      </w:pPr>
      <w:r>
        <w:rPr>
          <w:rFonts w:hint="cs"/>
          <w:rtl/>
          <w:lang w:bidi="ar-EG"/>
        </w:rPr>
        <w:t>وينطوي ذلك على</w:t>
      </w:r>
      <w:r w:rsidR="00076992">
        <w:rPr>
          <w:rFonts w:hint="cs"/>
          <w:rtl/>
          <w:lang w:bidi="ar-EG"/>
        </w:rPr>
        <w:t xml:space="preserve"> معرفة </w:t>
      </w:r>
      <w:r>
        <w:rPr>
          <w:rFonts w:hint="cs"/>
          <w:rtl/>
          <w:lang w:bidi="ar-EG"/>
        </w:rPr>
        <w:t xml:space="preserve">من </w:t>
      </w:r>
      <w:r w:rsidR="00076992">
        <w:rPr>
          <w:rFonts w:hint="cs"/>
          <w:rtl/>
          <w:lang w:bidi="ar-EG"/>
        </w:rPr>
        <w:t>(هم) المشغل (المشغلون) التقليدي (ال</w:t>
      </w:r>
      <w:r>
        <w:rPr>
          <w:rFonts w:hint="cs"/>
          <w:rtl/>
          <w:lang w:bidi="ar-EG"/>
        </w:rPr>
        <w:t>تقلي</w:t>
      </w:r>
      <w:r w:rsidR="007C708E">
        <w:rPr>
          <w:rFonts w:hint="cs"/>
          <w:rtl/>
          <w:lang w:bidi="ar-EG"/>
        </w:rPr>
        <w:t>د</w:t>
      </w:r>
      <w:r>
        <w:rPr>
          <w:rFonts w:hint="cs"/>
          <w:rtl/>
          <w:lang w:bidi="ar-EG"/>
        </w:rPr>
        <w:t>يون</w:t>
      </w:r>
      <w:r w:rsidR="00076992">
        <w:rPr>
          <w:rFonts w:hint="cs"/>
          <w:rtl/>
          <w:lang w:bidi="ar-EG"/>
        </w:rPr>
        <w:t>) بالضبط، وما هو استعمال</w:t>
      </w:r>
      <w:r>
        <w:rPr>
          <w:rFonts w:hint="cs"/>
          <w:rtl/>
          <w:lang w:bidi="ar-EG"/>
        </w:rPr>
        <w:t>ه</w:t>
      </w:r>
      <w:r w:rsidR="00076992">
        <w:rPr>
          <w:rFonts w:hint="cs"/>
          <w:rtl/>
          <w:lang w:bidi="ar-EG"/>
        </w:rPr>
        <w:t xml:space="preserve"> (استعمالهم) الإحصائي للنطاق</w:t>
      </w:r>
      <w:r w:rsidR="00605C07">
        <w:rPr>
          <w:rFonts w:hint="cs"/>
          <w:rtl/>
          <w:lang w:bidi="ar-EG"/>
        </w:rPr>
        <w:t>.</w:t>
      </w:r>
      <w:r w:rsidR="00076992">
        <w:rPr>
          <w:rFonts w:hint="cs"/>
          <w:rtl/>
          <w:lang w:bidi="ar-EG"/>
        </w:rPr>
        <w:t xml:space="preserve"> كما أن الاتفاق على إطار التقاسم بموجب نهج النفاذ </w:t>
      </w:r>
      <w:r w:rsidR="00076992">
        <w:rPr>
          <w:lang w:bidi="ar-EG"/>
        </w:rPr>
        <w:t>LSA</w:t>
      </w:r>
      <w:r w:rsidR="00076992">
        <w:rPr>
          <w:rFonts w:hint="cs"/>
          <w:rtl/>
          <w:lang w:bidi="ar-EG"/>
        </w:rPr>
        <w:t xml:space="preserve"> يقتضي </w:t>
      </w:r>
      <w:r w:rsidR="00B97699">
        <w:rPr>
          <w:rFonts w:hint="cs"/>
          <w:rtl/>
          <w:lang w:bidi="ar-EG"/>
        </w:rPr>
        <w:t>عدم اقتصار</w:t>
      </w:r>
      <w:r w:rsidR="00076992">
        <w:rPr>
          <w:rFonts w:hint="cs"/>
          <w:rtl/>
          <w:lang w:bidi="ar-EG"/>
        </w:rPr>
        <w:t xml:space="preserve"> المشغل التقليدي (المشغلين التقليديين) </w:t>
      </w:r>
      <w:r w:rsidR="00B97699">
        <w:rPr>
          <w:rFonts w:hint="cs"/>
          <w:rtl/>
          <w:lang w:bidi="ar-EG"/>
        </w:rPr>
        <w:t xml:space="preserve">على </w:t>
      </w:r>
      <w:r w:rsidR="00076992">
        <w:rPr>
          <w:rFonts w:hint="cs"/>
          <w:rtl/>
          <w:lang w:bidi="ar-EG"/>
        </w:rPr>
        <w:t xml:space="preserve">إبلاغ </w:t>
      </w:r>
      <w:r w:rsidR="0015166B">
        <w:rPr>
          <w:rFonts w:hint="cs"/>
          <w:rtl/>
          <w:lang w:bidi="ar-EG"/>
        </w:rPr>
        <w:t>حامل</w:t>
      </w:r>
      <w:r w:rsidR="00076992">
        <w:rPr>
          <w:rFonts w:hint="cs"/>
          <w:rtl/>
          <w:lang w:bidi="ar-EG"/>
        </w:rPr>
        <w:t xml:space="preserve"> ترخيص النفاد </w:t>
      </w:r>
      <w:r w:rsidR="00076992">
        <w:rPr>
          <w:lang w:bidi="ar-EG"/>
        </w:rPr>
        <w:t>LSA</w:t>
      </w:r>
      <w:r w:rsidR="00076992">
        <w:rPr>
          <w:rFonts w:hint="cs"/>
          <w:rtl/>
          <w:lang w:bidi="ar-LB"/>
        </w:rPr>
        <w:t xml:space="preserve"> </w:t>
      </w:r>
      <w:r w:rsidR="00B97699">
        <w:rPr>
          <w:rFonts w:hint="cs"/>
          <w:rtl/>
          <w:lang w:bidi="ar-LB"/>
        </w:rPr>
        <w:t xml:space="preserve">بشأن التوافر الحالي للطيف في النطاق بل أيضاً بشأن توافر الطيف طوال </w:t>
      </w:r>
      <w:r>
        <w:rPr>
          <w:rFonts w:hint="cs"/>
          <w:rtl/>
          <w:lang w:bidi="ar-LB"/>
        </w:rPr>
        <w:t>ال</w:t>
      </w:r>
      <w:r w:rsidR="00B97699">
        <w:rPr>
          <w:rFonts w:hint="cs"/>
          <w:rtl/>
          <w:lang w:bidi="ar-LB"/>
        </w:rPr>
        <w:t>مدة</w:t>
      </w:r>
      <w:r>
        <w:rPr>
          <w:rFonts w:hint="cs"/>
          <w:rtl/>
          <w:lang w:bidi="ar-LB"/>
        </w:rPr>
        <w:t xml:space="preserve"> المحددة في</w:t>
      </w:r>
      <w:r w:rsidR="007C708E">
        <w:rPr>
          <w:rFonts w:hint="eastAsia"/>
          <w:rtl/>
          <w:lang w:bidi="ar-LB"/>
        </w:rPr>
        <w:t> </w:t>
      </w:r>
      <w:r w:rsidR="00B97699">
        <w:rPr>
          <w:rFonts w:hint="cs"/>
          <w:rtl/>
          <w:lang w:bidi="ar-LB"/>
        </w:rPr>
        <w:t xml:space="preserve">إطار التقاسم. ويعد التوافر على المدى الطويل أحد عوامل التمكين الأساسية للنفاذ </w:t>
      </w:r>
      <w:r w:rsidR="00B97699">
        <w:rPr>
          <w:lang w:bidi="ar-LB"/>
        </w:rPr>
        <w:t>LSA</w:t>
      </w:r>
      <w:r w:rsidR="00DC21B9">
        <w:rPr>
          <w:rFonts w:hint="cs"/>
          <w:rtl/>
          <w:lang w:bidi="ar-LB"/>
        </w:rPr>
        <w:t>.</w:t>
      </w:r>
    </w:p>
    <w:p w:rsidR="00605C07" w:rsidRDefault="00605C07" w:rsidP="00E31D4F">
      <w:pPr>
        <w:pStyle w:val="Heading3"/>
        <w:rPr>
          <w:rtl/>
          <w:lang w:bidi="ar-EG"/>
        </w:rPr>
      </w:pPr>
      <w:bookmarkStart w:id="91" w:name="_Toc493846899"/>
      <w:r>
        <w:rPr>
          <w:lang w:bidi="ar-EG"/>
        </w:rPr>
        <w:t>2.3.2-A1</w:t>
      </w:r>
      <w:r>
        <w:rPr>
          <w:rtl/>
          <w:lang w:bidi="ar-EG"/>
        </w:rPr>
        <w:tab/>
      </w:r>
      <w:r w:rsidR="00BF0F7A">
        <w:rPr>
          <w:rFonts w:hint="cs"/>
          <w:rtl/>
          <w:lang w:bidi="ar-EG"/>
        </w:rPr>
        <w:t xml:space="preserve">المعيار </w:t>
      </w:r>
      <w:r w:rsidR="00BF0F7A">
        <w:rPr>
          <w:lang w:bidi="ar-EG"/>
        </w:rPr>
        <w:t>2</w:t>
      </w:r>
      <w:r w:rsidR="00BF0F7A">
        <w:rPr>
          <w:rFonts w:hint="cs"/>
          <w:rtl/>
          <w:lang w:bidi="ar-EG"/>
        </w:rPr>
        <w:t>: الطوعية</w:t>
      </w:r>
      <w:bookmarkEnd w:id="91"/>
    </w:p>
    <w:p w:rsidR="00605C07" w:rsidRDefault="00B97699" w:rsidP="0016161F">
      <w:pPr>
        <w:rPr>
          <w:rtl/>
          <w:lang w:bidi="ar-EG"/>
        </w:rPr>
      </w:pPr>
      <w:r>
        <w:rPr>
          <w:rFonts w:hint="cs"/>
          <w:rtl/>
          <w:lang w:bidi="ar-EG"/>
        </w:rPr>
        <w:t xml:space="preserve">في حالة شبكات </w:t>
      </w:r>
      <w:r>
        <w:rPr>
          <w:lang w:bidi="ar-EG"/>
        </w:rPr>
        <w:t>MFCN</w:t>
      </w:r>
      <w:r>
        <w:rPr>
          <w:rFonts w:hint="cs"/>
          <w:rtl/>
          <w:lang w:bidi="ar-LB"/>
        </w:rPr>
        <w:t xml:space="preserve">، يتمثل هدف النفاذ </w:t>
      </w:r>
      <w:r>
        <w:rPr>
          <w:lang w:bidi="ar-LB"/>
        </w:rPr>
        <w:t>LSA</w:t>
      </w:r>
      <w:r>
        <w:rPr>
          <w:rFonts w:hint="cs"/>
          <w:rtl/>
          <w:lang w:bidi="ar-LB"/>
        </w:rPr>
        <w:t xml:space="preserve"> بتوفير مورد إضافي للطيف في نطاقات محددة تستعمل في </w:t>
      </w:r>
      <w:r w:rsidR="0016161F">
        <w:rPr>
          <w:rFonts w:hint="cs"/>
          <w:rtl/>
          <w:lang w:bidi="ar-LB"/>
        </w:rPr>
        <w:t>ال</w:t>
      </w:r>
      <w:r>
        <w:rPr>
          <w:rFonts w:hint="cs"/>
          <w:rtl/>
          <w:lang w:bidi="ar-LB"/>
        </w:rPr>
        <w:t xml:space="preserve">تطبيقات </w:t>
      </w:r>
      <w:r w:rsidR="0016161F">
        <w:rPr>
          <w:rFonts w:hint="cs"/>
          <w:rtl/>
          <w:lang w:bidi="ar-LB"/>
        </w:rPr>
        <w:t>الحالية</w:t>
      </w:r>
      <w:r>
        <w:rPr>
          <w:rFonts w:hint="cs"/>
          <w:rtl/>
          <w:lang w:bidi="ar-LB"/>
        </w:rPr>
        <w:t xml:space="preserve"> من خلال </w:t>
      </w:r>
      <w:r w:rsidRPr="00D81323">
        <w:rPr>
          <w:rFonts w:hint="cs"/>
          <w:rtl/>
          <w:lang w:bidi="ar-LB"/>
        </w:rPr>
        <w:t>إتاحة</w:t>
      </w:r>
      <w:r>
        <w:rPr>
          <w:rFonts w:hint="cs"/>
          <w:rtl/>
          <w:lang w:bidi="ar-LB"/>
        </w:rPr>
        <w:t xml:space="preserve"> تقاسم أكث</w:t>
      </w:r>
      <w:r w:rsidR="0016161F">
        <w:rPr>
          <w:rFonts w:hint="cs"/>
          <w:rtl/>
          <w:lang w:bidi="ar-LB"/>
        </w:rPr>
        <w:t>ر تطوراً مما هو ممكن من خلال الأ</w:t>
      </w:r>
      <w:r>
        <w:rPr>
          <w:rFonts w:hint="cs"/>
          <w:rtl/>
          <w:lang w:bidi="ar-LB"/>
        </w:rPr>
        <w:t xml:space="preserve">طر التنظيمية القائمة. ويتطلب التقاسم عبر النفاذ </w:t>
      </w:r>
      <w:r>
        <w:rPr>
          <w:lang w:bidi="ar-LB"/>
        </w:rPr>
        <w:t>LSA</w:t>
      </w:r>
      <w:r>
        <w:rPr>
          <w:rFonts w:hint="cs"/>
          <w:rtl/>
          <w:lang w:bidi="ar-LB"/>
        </w:rPr>
        <w:t xml:space="preserve"> تعاوناً وثيقاً بين المشغل التقليدي </w:t>
      </w:r>
      <w:r w:rsidR="0015166B">
        <w:rPr>
          <w:rFonts w:hint="cs"/>
          <w:rtl/>
          <w:lang w:bidi="ar-LB"/>
        </w:rPr>
        <w:t>وحامل</w:t>
      </w:r>
      <w:r>
        <w:rPr>
          <w:rFonts w:hint="cs"/>
          <w:rtl/>
          <w:lang w:bidi="ar-LB"/>
        </w:rPr>
        <w:t xml:space="preserve"> ترخيص النفاذ </w:t>
      </w:r>
      <w:r>
        <w:rPr>
          <w:lang w:bidi="ar-LB"/>
        </w:rPr>
        <w:t>LSA</w:t>
      </w:r>
      <w:r>
        <w:rPr>
          <w:rFonts w:hint="cs"/>
          <w:rtl/>
          <w:lang w:bidi="ar-LB"/>
        </w:rPr>
        <w:t>، وذلك بسبب الأولوية في حق النفاذ إلى الطيف</w:t>
      </w:r>
      <w:r w:rsidR="00605C07">
        <w:rPr>
          <w:rFonts w:hint="cs"/>
          <w:rtl/>
          <w:lang w:bidi="ar-EG"/>
        </w:rPr>
        <w:t>.</w:t>
      </w:r>
    </w:p>
    <w:p w:rsidR="00605C07" w:rsidRDefault="00B97699" w:rsidP="00B21383">
      <w:pPr>
        <w:rPr>
          <w:rtl/>
          <w:lang w:bidi="ar-EG"/>
        </w:rPr>
      </w:pPr>
      <w:r>
        <w:rPr>
          <w:rFonts w:hint="cs"/>
          <w:rtl/>
          <w:lang w:bidi="ar-EG"/>
        </w:rPr>
        <w:t>علاوة</w:t>
      </w:r>
      <w:r w:rsidR="00BB78CA">
        <w:rPr>
          <w:rFonts w:hint="cs"/>
          <w:rtl/>
          <w:lang w:bidi="ar-EG"/>
        </w:rPr>
        <w:t>ً</w:t>
      </w:r>
      <w:r>
        <w:rPr>
          <w:rFonts w:hint="cs"/>
          <w:rtl/>
          <w:lang w:bidi="ar-EG"/>
        </w:rPr>
        <w:t xml:space="preserve"> على ذلك</w:t>
      </w:r>
      <w:r w:rsidR="00566ECF">
        <w:rPr>
          <w:rFonts w:hint="cs"/>
          <w:rtl/>
          <w:lang w:bidi="ar-EG"/>
        </w:rPr>
        <w:t xml:space="preserve">، </w:t>
      </w:r>
      <w:r w:rsidR="0016161F">
        <w:rPr>
          <w:rFonts w:hint="cs"/>
          <w:rtl/>
          <w:lang w:bidi="ar-EG"/>
        </w:rPr>
        <w:t>و</w:t>
      </w:r>
      <w:r w:rsidR="00566ECF">
        <w:rPr>
          <w:rFonts w:hint="cs"/>
          <w:rtl/>
          <w:lang w:bidi="ar-EG"/>
        </w:rPr>
        <w:t xml:space="preserve">لكي </w:t>
      </w:r>
      <w:proofErr w:type="gramStart"/>
      <w:r w:rsidR="00566ECF">
        <w:rPr>
          <w:rFonts w:hint="cs"/>
          <w:rtl/>
          <w:lang w:bidi="ar-EG"/>
        </w:rPr>
        <w:t>يتكمن</w:t>
      </w:r>
      <w:proofErr w:type="gramEnd"/>
      <w:r w:rsidR="00566ECF">
        <w:rPr>
          <w:rFonts w:hint="cs"/>
          <w:rtl/>
          <w:lang w:bidi="ar-EG"/>
        </w:rPr>
        <w:t xml:space="preserve"> النفاذ </w:t>
      </w:r>
      <w:r w:rsidR="00566ECF">
        <w:rPr>
          <w:lang w:bidi="ar-EG"/>
        </w:rPr>
        <w:t>LSA</w:t>
      </w:r>
      <w:r w:rsidR="00566ECF">
        <w:rPr>
          <w:rFonts w:hint="cs"/>
          <w:rtl/>
          <w:lang w:bidi="ar-LB"/>
        </w:rPr>
        <w:t xml:space="preserve"> من توفير الطيف في السوق بسرعة </w:t>
      </w:r>
      <w:r w:rsidR="007F6D52">
        <w:rPr>
          <w:rFonts w:hint="cs"/>
          <w:rtl/>
          <w:lang w:bidi="ar-LB"/>
        </w:rPr>
        <w:t>أكبر من توفيره عبر تحرير الطيف،</w:t>
      </w:r>
      <w:r w:rsidR="00566ECF">
        <w:rPr>
          <w:rFonts w:hint="cs"/>
          <w:rtl/>
          <w:lang w:bidi="ar-LB"/>
        </w:rPr>
        <w:t xml:space="preserve"> تقتضي الضرورة أن يكون للمشغل التقليدي دور </w:t>
      </w:r>
      <w:r w:rsidR="00B21383">
        <w:rPr>
          <w:rFonts w:hint="cs"/>
          <w:rtl/>
          <w:lang w:bidi="ar-LB"/>
        </w:rPr>
        <w:t>فعّال</w:t>
      </w:r>
      <w:r w:rsidR="00566ECF">
        <w:rPr>
          <w:rFonts w:hint="cs"/>
          <w:rtl/>
          <w:lang w:bidi="ar-LB"/>
        </w:rPr>
        <w:t xml:space="preserve"> في العملية.</w:t>
      </w:r>
    </w:p>
    <w:p w:rsidR="00605C07" w:rsidRDefault="00566ECF" w:rsidP="00566ECF">
      <w:pPr>
        <w:rPr>
          <w:rtl/>
          <w:lang w:bidi="ar-EG"/>
        </w:rPr>
      </w:pPr>
      <w:r>
        <w:rPr>
          <w:rFonts w:hint="cs"/>
          <w:rtl/>
          <w:lang w:bidi="ar-EG"/>
        </w:rPr>
        <w:t>ب</w:t>
      </w:r>
      <w:r w:rsidR="00926870">
        <w:rPr>
          <w:rFonts w:hint="cs"/>
          <w:rtl/>
          <w:lang w:bidi="ar-EG"/>
        </w:rPr>
        <w:t>ن</w:t>
      </w:r>
      <w:r>
        <w:rPr>
          <w:rFonts w:hint="cs"/>
          <w:rtl/>
          <w:lang w:bidi="ar-EG"/>
        </w:rPr>
        <w:t>اء</w:t>
      </w:r>
      <w:r w:rsidR="00B17ED6">
        <w:rPr>
          <w:rFonts w:hint="cs"/>
          <w:rtl/>
          <w:lang w:bidi="ar-EG"/>
        </w:rPr>
        <w:t>ً</w:t>
      </w:r>
      <w:r>
        <w:rPr>
          <w:rFonts w:hint="cs"/>
          <w:rtl/>
          <w:lang w:bidi="ar-EG"/>
        </w:rPr>
        <w:t xml:space="preserve"> على ذلك ينبغي تنفيذ النفاذ </w:t>
      </w:r>
      <w:r>
        <w:rPr>
          <w:lang w:bidi="ar-EG"/>
        </w:rPr>
        <w:t>LSA</w:t>
      </w:r>
      <w:r w:rsidR="0016161F">
        <w:rPr>
          <w:rFonts w:hint="cs"/>
          <w:rtl/>
          <w:lang w:bidi="ar-LB"/>
        </w:rPr>
        <w:t xml:space="preserve"> على </w:t>
      </w:r>
      <w:r>
        <w:rPr>
          <w:rFonts w:hint="cs"/>
          <w:rtl/>
          <w:lang w:bidi="ar-LB"/>
        </w:rPr>
        <w:t>أساس طوعي</w:t>
      </w:r>
      <w:r w:rsidR="00605C07">
        <w:rPr>
          <w:rFonts w:hint="cs"/>
          <w:rtl/>
          <w:lang w:bidi="ar-EG"/>
        </w:rPr>
        <w:t>.</w:t>
      </w:r>
    </w:p>
    <w:p w:rsidR="00605C07" w:rsidRDefault="00605C07" w:rsidP="00E31D4F">
      <w:pPr>
        <w:pStyle w:val="Heading3"/>
        <w:rPr>
          <w:rtl/>
          <w:lang w:bidi="ar-EG"/>
        </w:rPr>
      </w:pPr>
      <w:bookmarkStart w:id="92" w:name="_Toc493846900"/>
      <w:r>
        <w:rPr>
          <w:lang w:bidi="ar-EG"/>
        </w:rPr>
        <w:lastRenderedPageBreak/>
        <w:t>3.3.2-A1</w:t>
      </w:r>
      <w:r>
        <w:rPr>
          <w:rtl/>
          <w:lang w:bidi="ar-EG"/>
        </w:rPr>
        <w:tab/>
      </w:r>
      <w:r w:rsidR="00BF0F7A">
        <w:rPr>
          <w:rFonts w:hint="cs"/>
          <w:rtl/>
          <w:lang w:bidi="ar-LB"/>
        </w:rPr>
        <w:t xml:space="preserve">المعيار </w:t>
      </w:r>
      <w:r w:rsidR="00BF0F7A">
        <w:rPr>
          <w:lang w:bidi="ar-LB"/>
        </w:rPr>
        <w:t>3</w:t>
      </w:r>
      <w:r w:rsidR="00BF0F7A">
        <w:rPr>
          <w:rFonts w:hint="cs"/>
          <w:rtl/>
          <w:lang w:bidi="ar-LB"/>
        </w:rPr>
        <w:t>: الاستناد إلى طلبات السوق ومصالح المشغلين التقليديين</w:t>
      </w:r>
      <w:bookmarkEnd w:id="92"/>
    </w:p>
    <w:p w:rsidR="00605C07" w:rsidRDefault="0064107C" w:rsidP="006231D5">
      <w:pPr>
        <w:rPr>
          <w:rtl/>
          <w:lang w:bidi="ar-EG"/>
        </w:rPr>
      </w:pPr>
      <w:r>
        <w:rPr>
          <w:rFonts w:hint="cs"/>
          <w:rtl/>
          <w:lang w:bidi="ar-LB"/>
        </w:rPr>
        <w:t>يتطلب</w:t>
      </w:r>
      <w:r w:rsidR="0016161F">
        <w:rPr>
          <w:rFonts w:hint="cs"/>
          <w:rtl/>
          <w:lang w:bidi="ar-LB"/>
        </w:rPr>
        <w:t xml:space="preserve"> </w:t>
      </w:r>
      <w:r>
        <w:rPr>
          <w:rFonts w:hint="cs"/>
          <w:rtl/>
          <w:lang w:bidi="ar-EG"/>
        </w:rPr>
        <w:t xml:space="preserve">النفاذ </w:t>
      </w:r>
      <w:r>
        <w:rPr>
          <w:lang w:bidi="ar-EG"/>
        </w:rPr>
        <w:t>LSA</w:t>
      </w:r>
      <w:r>
        <w:rPr>
          <w:rFonts w:hint="cs"/>
          <w:rtl/>
          <w:lang w:bidi="ar-LB"/>
        </w:rPr>
        <w:t xml:space="preserve"> لكي يتمكن من</w:t>
      </w:r>
      <w:r w:rsidR="00566ECF">
        <w:rPr>
          <w:rFonts w:hint="cs"/>
          <w:rtl/>
          <w:lang w:bidi="ar-LB"/>
        </w:rPr>
        <w:t xml:space="preserve"> دعم خدمات تجارية </w:t>
      </w:r>
      <w:r w:rsidR="0016161F">
        <w:rPr>
          <w:rFonts w:hint="cs"/>
          <w:rtl/>
          <w:lang w:bidi="ar-LB"/>
        </w:rPr>
        <w:t>ناجحة</w:t>
      </w:r>
      <w:r>
        <w:rPr>
          <w:rFonts w:hint="cs"/>
          <w:rtl/>
          <w:lang w:bidi="ar-LB"/>
        </w:rPr>
        <w:t xml:space="preserve"> وجود</w:t>
      </w:r>
      <w:r w:rsidR="0016161F">
        <w:rPr>
          <w:rFonts w:hint="cs"/>
          <w:rtl/>
          <w:lang w:bidi="ar-LB"/>
        </w:rPr>
        <w:t xml:space="preserve"> </w:t>
      </w:r>
      <w:r w:rsidR="00566ECF">
        <w:rPr>
          <w:rFonts w:hint="cs"/>
          <w:rtl/>
          <w:lang w:bidi="ar-LB"/>
        </w:rPr>
        <w:t xml:space="preserve">مشغل تقليدي </w:t>
      </w:r>
      <w:r w:rsidR="001C3724">
        <w:rPr>
          <w:rFonts w:hint="cs"/>
          <w:rtl/>
          <w:lang w:bidi="ar-LB"/>
        </w:rPr>
        <w:t>فعّال (يدرك</w:t>
      </w:r>
      <w:r w:rsidR="00926870">
        <w:rPr>
          <w:rFonts w:hint="cs"/>
          <w:rtl/>
          <w:lang w:bidi="ar-LB"/>
        </w:rPr>
        <w:t xml:space="preserve"> الفوائد </w:t>
      </w:r>
      <w:r w:rsidR="001C3724">
        <w:rPr>
          <w:rFonts w:hint="cs"/>
          <w:rtl/>
          <w:lang w:bidi="ar-LB"/>
        </w:rPr>
        <w:t xml:space="preserve">الناجمة عن </w:t>
      </w:r>
      <w:r w:rsidR="00926870">
        <w:rPr>
          <w:rFonts w:hint="cs"/>
          <w:rtl/>
          <w:lang w:bidi="ar-LB"/>
        </w:rPr>
        <w:t>تقاسم النطاق)</w:t>
      </w:r>
      <w:r w:rsidR="00566ECF">
        <w:rPr>
          <w:rFonts w:hint="cs"/>
          <w:rtl/>
          <w:lang w:bidi="ar-LB"/>
        </w:rPr>
        <w:t xml:space="preserve"> </w:t>
      </w:r>
      <w:r>
        <w:rPr>
          <w:rFonts w:hint="cs"/>
          <w:rtl/>
          <w:lang w:bidi="ar-LB"/>
        </w:rPr>
        <w:t>و</w:t>
      </w:r>
      <w:r w:rsidR="00B21383">
        <w:rPr>
          <w:rFonts w:hint="cs"/>
          <w:rtl/>
          <w:lang w:bidi="ar-LB"/>
        </w:rPr>
        <w:t>وضوح ال</w:t>
      </w:r>
      <w:r>
        <w:rPr>
          <w:rFonts w:hint="cs"/>
          <w:rtl/>
          <w:lang w:bidi="ar-LB"/>
        </w:rPr>
        <w:t xml:space="preserve">فوائد </w:t>
      </w:r>
      <w:r w:rsidR="00B21383">
        <w:rPr>
          <w:rFonts w:hint="cs"/>
          <w:rtl/>
          <w:lang w:bidi="ar-LB"/>
        </w:rPr>
        <w:t>بالنسبة</w:t>
      </w:r>
      <w:r>
        <w:rPr>
          <w:rFonts w:hint="cs"/>
          <w:rtl/>
          <w:lang w:bidi="ar-LB"/>
        </w:rPr>
        <w:t xml:space="preserve"> </w:t>
      </w:r>
      <w:r w:rsidR="007F6D52">
        <w:rPr>
          <w:rFonts w:hint="cs"/>
          <w:rtl/>
          <w:lang w:bidi="ar-LB"/>
        </w:rPr>
        <w:t>إلى الأعمال</w:t>
      </w:r>
      <w:r w:rsidR="00926870">
        <w:rPr>
          <w:rFonts w:hint="cs"/>
          <w:rtl/>
          <w:lang w:bidi="ar-LB"/>
        </w:rPr>
        <w:t xml:space="preserve"> التجارية </w:t>
      </w:r>
      <w:r w:rsidR="0015166B">
        <w:rPr>
          <w:rFonts w:hint="cs"/>
          <w:rtl/>
          <w:lang w:bidi="ar-LB"/>
        </w:rPr>
        <w:t>لحامل</w:t>
      </w:r>
      <w:r w:rsidR="00926870">
        <w:rPr>
          <w:rFonts w:hint="cs"/>
          <w:rtl/>
          <w:lang w:bidi="ar-LB"/>
        </w:rPr>
        <w:t xml:space="preserve"> ترخيص النفاذ </w:t>
      </w:r>
      <w:r w:rsidR="00926870">
        <w:rPr>
          <w:lang w:bidi="ar-LB"/>
        </w:rPr>
        <w:t>LSA</w:t>
      </w:r>
      <w:r w:rsidR="00926870">
        <w:rPr>
          <w:rFonts w:hint="cs"/>
          <w:rtl/>
          <w:lang w:bidi="ar-LB"/>
        </w:rPr>
        <w:t>. ومن الضروري أن يستفيد النفاذ</w:t>
      </w:r>
      <w:r w:rsidR="006231D5">
        <w:rPr>
          <w:rFonts w:hint="eastAsia"/>
          <w:rtl/>
          <w:lang w:bidi="ar-LB"/>
        </w:rPr>
        <w:t> </w:t>
      </w:r>
      <w:r w:rsidR="00926870">
        <w:rPr>
          <w:lang w:bidi="ar-LB"/>
        </w:rPr>
        <w:t>LSA</w:t>
      </w:r>
      <w:r w:rsidR="00566ECF">
        <w:rPr>
          <w:rFonts w:hint="cs"/>
          <w:rtl/>
          <w:lang w:bidi="ar-EG"/>
        </w:rPr>
        <w:t xml:space="preserve"> من مص</w:t>
      </w:r>
      <w:r>
        <w:rPr>
          <w:rFonts w:hint="cs"/>
          <w:rtl/>
          <w:lang w:bidi="ar-EG"/>
        </w:rPr>
        <w:t>الح الأطراف المعنيين، أي المشغلين التقليديي</w:t>
      </w:r>
      <w:r w:rsidR="00566ECF">
        <w:rPr>
          <w:rFonts w:hint="cs"/>
          <w:rtl/>
          <w:lang w:bidi="ar-EG"/>
        </w:rPr>
        <w:t>ن و</w:t>
      </w:r>
      <w:r w:rsidR="002B0C44">
        <w:rPr>
          <w:rFonts w:hint="cs"/>
          <w:rtl/>
          <w:lang w:bidi="ar-EG"/>
        </w:rPr>
        <w:t xml:space="preserve">حاملي </w:t>
      </w:r>
      <w:r w:rsidR="00566ECF">
        <w:rPr>
          <w:rFonts w:hint="cs"/>
          <w:rtl/>
          <w:lang w:bidi="ar-EG"/>
        </w:rPr>
        <w:t xml:space="preserve">تراخيص النفاذ </w:t>
      </w:r>
      <w:r w:rsidR="00566ECF">
        <w:rPr>
          <w:lang w:bidi="ar-EG"/>
        </w:rPr>
        <w:t>LSA</w:t>
      </w:r>
      <w:r w:rsidR="00605C07">
        <w:rPr>
          <w:rFonts w:hint="cs"/>
          <w:rtl/>
          <w:lang w:bidi="ar-EG"/>
        </w:rPr>
        <w:t>.</w:t>
      </w:r>
      <w:r w:rsidR="00926870">
        <w:rPr>
          <w:rFonts w:hint="cs"/>
          <w:rtl/>
          <w:lang w:bidi="ar-EG"/>
        </w:rPr>
        <w:t xml:space="preserve"> ويعتبر النقاش الم</w:t>
      </w:r>
      <w:r w:rsidR="00B21383">
        <w:rPr>
          <w:rFonts w:hint="cs"/>
          <w:rtl/>
          <w:lang w:bidi="ar-EG"/>
        </w:rPr>
        <w:t>كثف</w:t>
      </w:r>
      <w:r w:rsidR="00926870">
        <w:rPr>
          <w:rFonts w:hint="cs"/>
          <w:rtl/>
          <w:lang w:bidi="ar-EG"/>
        </w:rPr>
        <w:t xml:space="preserve"> بين المشغل التقليدي و</w:t>
      </w:r>
      <w:r w:rsidR="0015166B">
        <w:rPr>
          <w:rFonts w:hint="cs"/>
          <w:rtl/>
          <w:lang w:bidi="ar-EG"/>
        </w:rPr>
        <w:t>حامل الترخيص المحتمل</w:t>
      </w:r>
      <w:r w:rsidR="00926870" w:rsidRPr="00926870">
        <w:rPr>
          <w:rFonts w:hint="cs"/>
          <w:rtl/>
          <w:lang w:bidi="ar-LB"/>
        </w:rPr>
        <w:t xml:space="preserve"> </w:t>
      </w:r>
      <w:r w:rsidR="0015166B">
        <w:rPr>
          <w:rFonts w:hint="cs"/>
          <w:rtl/>
          <w:lang w:bidi="ar-LB"/>
        </w:rPr>
        <w:t>ل</w:t>
      </w:r>
      <w:r w:rsidR="00926870">
        <w:rPr>
          <w:rFonts w:hint="cs"/>
          <w:rtl/>
          <w:lang w:bidi="ar-LB"/>
        </w:rPr>
        <w:t xml:space="preserve">لنفاذ </w:t>
      </w:r>
      <w:r w:rsidR="00926870">
        <w:rPr>
          <w:lang w:bidi="ar-LB"/>
        </w:rPr>
        <w:t>LSA</w:t>
      </w:r>
      <w:r w:rsidR="00926870">
        <w:rPr>
          <w:rFonts w:hint="cs"/>
          <w:rtl/>
          <w:lang w:bidi="ar-LB"/>
        </w:rPr>
        <w:t xml:space="preserve"> مهماً لتحديد خيارات التقاسم التي ستعود بأكبر قدر من الفوائد على كلا الطرفين.</w:t>
      </w:r>
    </w:p>
    <w:p w:rsidR="00605C07" w:rsidRDefault="00B75081" w:rsidP="00B21383">
      <w:pPr>
        <w:rPr>
          <w:rtl/>
          <w:lang w:bidi="ar-EG"/>
        </w:rPr>
      </w:pPr>
      <w:r>
        <w:rPr>
          <w:rFonts w:hint="cs"/>
          <w:rtl/>
          <w:lang w:bidi="ar-EG"/>
        </w:rPr>
        <w:t>وست</w:t>
      </w:r>
      <w:r w:rsidR="00C22B4D">
        <w:rPr>
          <w:rFonts w:hint="cs"/>
          <w:rtl/>
          <w:lang w:bidi="ar-EG"/>
        </w:rPr>
        <w:t>ُ</w:t>
      </w:r>
      <w:r>
        <w:rPr>
          <w:rFonts w:hint="cs"/>
          <w:rtl/>
          <w:lang w:bidi="ar-EG"/>
        </w:rPr>
        <w:t xml:space="preserve">منح حوافز للمشغل التقليدي تتمثل في إمكانية الحفاظ على </w:t>
      </w:r>
      <w:r w:rsidR="00926870">
        <w:rPr>
          <w:rFonts w:hint="cs"/>
          <w:rtl/>
          <w:lang w:bidi="ar-EG"/>
        </w:rPr>
        <w:t xml:space="preserve">النفاذ إلى الطيف </w:t>
      </w:r>
      <w:r>
        <w:rPr>
          <w:rFonts w:hint="cs"/>
          <w:rtl/>
          <w:lang w:bidi="ar-EG"/>
        </w:rPr>
        <w:t>على المدى</w:t>
      </w:r>
      <w:r w:rsidR="00926870">
        <w:rPr>
          <w:rFonts w:hint="cs"/>
          <w:rtl/>
          <w:lang w:bidi="ar-EG"/>
        </w:rPr>
        <w:t xml:space="preserve"> الطويل و</w:t>
      </w:r>
      <w:r w:rsidR="00B21383">
        <w:rPr>
          <w:rFonts w:hint="cs"/>
          <w:rtl/>
          <w:lang w:bidi="ar-EG"/>
        </w:rPr>
        <w:t>في ال</w:t>
      </w:r>
      <w:r>
        <w:rPr>
          <w:rFonts w:hint="cs"/>
          <w:rtl/>
          <w:lang w:bidi="ar-EG"/>
        </w:rPr>
        <w:t xml:space="preserve">تعويض الكافي عن التقاسم المستدام في نطاقات محددة. </w:t>
      </w:r>
      <w:r w:rsidR="00C22B4D">
        <w:rPr>
          <w:rFonts w:hint="cs"/>
          <w:rtl/>
          <w:lang w:bidi="ar-EG"/>
        </w:rPr>
        <w:t>وسيستند</w:t>
      </w:r>
      <w:r>
        <w:rPr>
          <w:rFonts w:hint="cs"/>
          <w:rtl/>
          <w:lang w:bidi="ar-EG"/>
        </w:rPr>
        <w:t xml:space="preserve"> </w:t>
      </w:r>
      <w:r w:rsidR="00C22B4D">
        <w:rPr>
          <w:rFonts w:hint="cs"/>
          <w:rtl/>
          <w:lang w:bidi="ar-EG"/>
        </w:rPr>
        <w:t xml:space="preserve">تحفيز </w:t>
      </w:r>
      <w:r w:rsidR="0015166B">
        <w:rPr>
          <w:rFonts w:hint="cs"/>
          <w:rtl/>
          <w:lang w:bidi="ar-EG"/>
        </w:rPr>
        <w:t xml:space="preserve">حامل </w:t>
      </w:r>
      <w:r>
        <w:rPr>
          <w:rFonts w:hint="cs"/>
          <w:rtl/>
          <w:lang w:bidi="ar-EG"/>
        </w:rPr>
        <w:t xml:space="preserve">ترخيص النفاذ </w:t>
      </w:r>
      <w:r>
        <w:rPr>
          <w:lang w:bidi="ar-EG"/>
        </w:rPr>
        <w:t>LSA</w:t>
      </w:r>
      <w:r w:rsidR="00C22B4D">
        <w:rPr>
          <w:rFonts w:hint="cs"/>
          <w:rtl/>
          <w:lang w:bidi="ar-LB"/>
        </w:rPr>
        <w:t xml:space="preserve"> إ</w:t>
      </w:r>
      <w:r>
        <w:rPr>
          <w:rFonts w:hint="cs"/>
          <w:rtl/>
          <w:lang w:bidi="ar-LB"/>
        </w:rPr>
        <w:t xml:space="preserve">لى شروط </w:t>
      </w:r>
      <w:r w:rsidR="00C22B4D">
        <w:rPr>
          <w:rFonts w:hint="cs"/>
          <w:rtl/>
          <w:lang w:bidi="ar-LB"/>
        </w:rPr>
        <w:t xml:space="preserve">تقاسم </w:t>
      </w:r>
      <w:r w:rsidR="007C708E">
        <w:rPr>
          <w:rFonts w:hint="cs"/>
          <w:rtl/>
          <w:lang w:bidi="ar-LB"/>
        </w:rPr>
        <w:t>جذابة ونفاذ إلى الطيف في</w:t>
      </w:r>
      <w:r w:rsidR="00B17ED6">
        <w:rPr>
          <w:rFonts w:hint="cs"/>
          <w:rtl/>
          <w:lang w:bidi="ar-LB"/>
        </w:rPr>
        <w:t> </w:t>
      </w:r>
      <w:r>
        <w:rPr>
          <w:rFonts w:hint="cs"/>
          <w:rtl/>
          <w:lang w:bidi="ar-LB"/>
        </w:rPr>
        <w:t xml:space="preserve">الوقت المناسب مع وفورات في الحجم داعمة وبتكلفة أقل، من قبيل </w:t>
      </w:r>
      <w:r w:rsidR="00B21383">
        <w:rPr>
          <w:rFonts w:hint="cs"/>
          <w:rtl/>
          <w:lang w:bidi="ar-LB"/>
        </w:rPr>
        <w:t>غياب الالتزامات ال</w:t>
      </w:r>
      <w:r>
        <w:rPr>
          <w:rFonts w:hint="cs"/>
          <w:rtl/>
          <w:lang w:bidi="ar-LB"/>
        </w:rPr>
        <w:t>متعلقة بالتغطية.</w:t>
      </w:r>
    </w:p>
    <w:p w:rsidR="00605C07" w:rsidRDefault="00926870" w:rsidP="00926870">
      <w:pPr>
        <w:rPr>
          <w:rtl/>
          <w:lang w:bidi="ar-EG"/>
        </w:rPr>
      </w:pPr>
      <w:r>
        <w:rPr>
          <w:rFonts w:hint="cs"/>
          <w:rtl/>
          <w:lang w:bidi="ar-EG"/>
        </w:rPr>
        <w:t xml:space="preserve">وينبغي أن يكون النفاذ </w:t>
      </w:r>
      <w:r>
        <w:rPr>
          <w:lang w:bidi="ar-EG"/>
        </w:rPr>
        <w:t>LSA</w:t>
      </w:r>
      <w:r>
        <w:rPr>
          <w:rFonts w:hint="cs"/>
          <w:rtl/>
          <w:lang w:bidi="ar-LB"/>
        </w:rPr>
        <w:t xml:space="preserve"> قائماً على الحوافز وطلبات السوق</w:t>
      </w:r>
      <w:r w:rsidR="00605C07">
        <w:rPr>
          <w:rFonts w:hint="cs"/>
          <w:rtl/>
          <w:lang w:bidi="ar-EG"/>
        </w:rPr>
        <w:t>.</w:t>
      </w:r>
    </w:p>
    <w:p w:rsidR="00E17FB5" w:rsidRDefault="00E17FB5" w:rsidP="00E31D4F">
      <w:pPr>
        <w:pStyle w:val="Heading3"/>
        <w:rPr>
          <w:lang w:bidi="ar-EG"/>
        </w:rPr>
      </w:pPr>
      <w:bookmarkStart w:id="93" w:name="_Toc493846901"/>
      <w:r>
        <w:rPr>
          <w:lang w:bidi="ar-EG"/>
        </w:rPr>
        <w:t>4.3.2-A1</w:t>
      </w:r>
      <w:r>
        <w:rPr>
          <w:rtl/>
          <w:lang w:bidi="ar-EG"/>
        </w:rPr>
        <w:tab/>
      </w:r>
      <w:r w:rsidR="00BF0F7A">
        <w:rPr>
          <w:rFonts w:hint="cs"/>
          <w:rtl/>
          <w:lang w:bidi="ar-EG"/>
        </w:rPr>
        <w:t xml:space="preserve">المعيار </w:t>
      </w:r>
      <w:r w:rsidR="00BF0F7A">
        <w:rPr>
          <w:lang w:bidi="ar-EG"/>
        </w:rPr>
        <w:t>4</w:t>
      </w:r>
      <w:r w:rsidR="00BF0F7A">
        <w:rPr>
          <w:rFonts w:hint="cs"/>
          <w:rtl/>
          <w:lang w:bidi="ar-LB"/>
        </w:rPr>
        <w:t xml:space="preserve">: </w:t>
      </w:r>
      <w:r w:rsidR="00B21383">
        <w:rPr>
          <w:rFonts w:hint="cs"/>
          <w:rtl/>
          <w:lang w:bidi="ar-LB"/>
        </w:rPr>
        <w:t xml:space="preserve">الحق </w:t>
      </w:r>
      <w:r w:rsidR="00BF0F7A">
        <w:rPr>
          <w:rFonts w:hint="cs"/>
          <w:rtl/>
          <w:lang w:bidi="ar-LB"/>
        </w:rPr>
        <w:t>الح</w:t>
      </w:r>
      <w:r w:rsidR="00B21383">
        <w:rPr>
          <w:rFonts w:hint="cs"/>
          <w:rtl/>
          <w:lang w:bidi="ar-LB"/>
        </w:rPr>
        <w:t>صري</w:t>
      </w:r>
      <w:r w:rsidR="00C22B4D">
        <w:rPr>
          <w:rFonts w:hint="cs"/>
          <w:rtl/>
          <w:lang w:bidi="ar-LB"/>
        </w:rPr>
        <w:t xml:space="preserve"> بين </w:t>
      </w:r>
      <w:r w:rsidR="00BF0F7A">
        <w:rPr>
          <w:rFonts w:hint="cs"/>
          <w:rtl/>
          <w:lang w:bidi="ar-LB"/>
        </w:rPr>
        <w:t>حا</w:t>
      </w:r>
      <w:r w:rsidR="0015166B">
        <w:rPr>
          <w:rFonts w:hint="cs"/>
          <w:rtl/>
          <w:lang w:bidi="ar-LB"/>
        </w:rPr>
        <w:t>ملي</w:t>
      </w:r>
      <w:r w:rsidR="00C22B4D">
        <w:rPr>
          <w:rFonts w:hint="cs"/>
          <w:rtl/>
          <w:lang w:bidi="ar-LB"/>
        </w:rPr>
        <w:t xml:space="preserve"> </w:t>
      </w:r>
      <w:r w:rsidR="00BF0F7A">
        <w:rPr>
          <w:rFonts w:hint="cs"/>
          <w:rtl/>
          <w:lang w:bidi="ar-LB"/>
        </w:rPr>
        <w:t xml:space="preserve">تراخيص النفاذ </w:t>
      </w:r>
      <w:r w:rsidR="00BF0F7A">
        <w:rPr>
          <w:lang w:bidi="ar-LB"/>
        </w:rPr>
        <w:t>LSA</w:t>
      </w:r>
      <w:bookmarkEnd w:id="93"/>
    </w:p>
    <w:p w:rsidR="00E17FB5" w:rsidRDefault="00C22B4D" w:rsidP="007E4B4A">
      <w:pPr>
        <w:rPr>
          <w:rtl/>
          <w:lang w:bidi="ar-LB"/>
        </w:rPr>
      </w:pPr>
      <w:r>
        <w:rPr>
          <w:rFonts w:hint="cs"/>
          <w:rtl/>
          <w:lang w:bidi="ar-EG"/>
        </w:rPr>
        <w:t xml:space="preserve">يعتمد مشغلو الاتصالات المتنقلة عادة </w:t>
      </w:r>
      <w:r w:rsidR="003551FF">
        <w:rPr>
          <w:rFonts w:hint="cs"/>
          <w:rtl/>
          <w:lang w:bidi="ar-EG"/>
        </w:rPr>
        <w:t>على الطيف المخصص (</w:t>
      </w:r>
      <w:r>
        <w:rPr>
          <w:rFonts w:hint="cs"/>
          <w:rtl/>
          <w:lang w:bidi="ar-EG"/>
        </w:rPr>
        <w:t>طيف متاح لمشغل</w:t>
      </w:r>
      <w:r w:rsidR="00B21383">
        <w:rPr>
          <w:rFonts w:hint="cs"/>
          <w:rtl/>
          <w:lang w:bidi="ar-EG"/>
        </w:rPr>
        <w:t xml:space="preserve"> </w:t>
      </w:r>
      <w:r>
        <w:rPr>
          <w:rFonts w:hint="cs"/>
          <w:rtl/>
          <w:lang w:bidi="ar-EG"/>
        </w:rPr>
        <w:t>شبكة متنقلة</w:t>
      </w:r>
      <w:r w:rsidR="00B21383">
        <w:rPr>
          <w:rFonts w:hint="cs"/>
          <w:rtl/>
          <w:lang w:bidi="ar-EG"/>
        </w:rPr>
        <w:t xml:space="preserve"> واحد</w:t>
      </w:r>
      <w:r>
        <w:rPr>
          <w:rFonts w:hint="cs"/>
          <w:rtl/>
          <w:lang w:bidi="ar-EG"/>
        </w:rPr>
        <w:t>)</w:t>
      </w:r>
      <w:r w:rsidR="00E17FB5">
        <w:rPr>
          <w:rFonts w:hint="cs"/>
          <w:rtl/>
          <w:lang w:bidi="ar-EG"/>
        </w:rPr>
        <w:t>.</w:t>
      </w:r>
      <w:r>
        <w:rPr>
          <w:rFonts w:hint="cs"/>
          <w:rtl/>
          <w:lang w:bidi="ar-EG"/>
        </w:rPr>
        <w:t xml:space="preserve"> ويحقق النفاذ</w:t>
      </w:r>
      <w:r w:rsidR="007E4B4A">
        <w:rPr>
          <w:rFonts w:hint="eastAsia"/>
          <w:rtl/>
          <w:lang w:bidi="ar-EG"/>
        </w:rPr>
        <w:t> </w:t>
      </w:r>
      <w:r>
        <w:rPr>
          <w:lang w:bidi="ar-EG"/>
        </w:rPr>
        <w:t>LSA</w:t>
      </w:r>
      <w:r w:rsidR="00B17ED6">
        <w:rPr>
          <w:rFonts w:hint="cs"/>
          <w:rtl/>
          <w:lang w:bidi="ar-LB"/>
        </w:rPr>
        <w:t xml:space="preserve"> فوائد في</w:t>
      </w:r>
      <w:r w:rsidR="00B17ED6">
        <w:rPr>
          <w:rFonts w:hint="eastAsia"/>
          <w:rtl/>
          <w:lang w:bidi="ar-LB"/>
        </w:rPr>
        <w:t> </w:t>
      </w:r>
      <w:r>
        <w:rPr>
          <w:rFonts w:hint="cs"/>
          <w:rtl/>
          <w:lang w:bidi="ar-LB"/>
        </w:rPr>
        <w:t>تق</w:t>
      </w:r>
      <w:r w:rsidR="0093223F">
        <w:rPr>
          <w:rFonts w:hint="cs"/>
          <w:rtl/>
          <w:lang w:bidi="ar-LB"/>
        </w:rPr>
        <w:t>ديم خدمات النطاق العريض المتنقل</w:t>
      </w:r>
      <w:r>
        <w:rPr>
          <w:rFonts w:hint="cs"/>
          <w:rtl/>
          <w:lang w:bidi="ar-LB"/>
        </w:rPr>
        <w:t xml:space="preserve"> إذا سمح بتوفير جودة الخدمة بنفس مستوى الجودة الذي يوفره الطيف المخصص حينما وحيثما </w:t>
      </w:r>
      <w:r w:rsidR="00BD46BE">
        <w:rPr>
          <w:rFonts w:hint="cs"/>
          <w:rtl/>
          <w:lang w:bidi="ar-LB"/>
        </w:rPr>
        <w:t xml:space="preserve">يكون الطيف متاحاً. وعندما يتعلق الأمر بالتغطية، لا يمكن توفير جودة الخدمة إلا عبر طيف مرخص يتمتع فيه مشغلو الشبكة المتنقلة بسيطرة كاملة على التداخلات التي </w:t>
      </w:r>
      <w:proofErr w:type="spellStart"/>
      <w:r w:rsidR="00BD46BE">
        <w:rPr>
          <w:rFonts w:hint="cs"/>
          <w:rtl/>
          <w:lang w:bidi="ar-LB"/>
        </w:rPr>
        <w:t>يواجهونها</w:t>
      </w:r>
      <w:proofErr w:type="spellEnd"/>
      <w:r w:rsidR="00BD46BE">
        <w:rPr>
          <w:rFonts w:hint="cs"/>
          <w:rtl/>
          <w:lang w:bidi="ar-LB"/>
        </w:rPr>
        <w:t xml:space="preserve"> أو بمعرفة بها، ويكونون بالتالي على بينة كاملة بالأداء الذي ست</w:t>
      </w:r>
      <w:r w:rsidR="00B21383">
        <w:rPr>
          <w:rFonts w:hint="cs"/>
          <w:rtl/>
          <w:lang w:bidi="ar-LB"/>
        </w:rPr>
        <w:t>وفره</w:t>
      </w:r>
      <w:r w:rsidR="007E4B4A">
        <w:rPr>
          <w:rFonts w:hint="cs"/>
          <w:rtl/>
          <w:lang w:bidi="ar-LB"/>
        </w:rPr>
        <w:t xml:space="preserve"> الشبكة الخاصة بهم.</w:t>
      </w:r>
    </w:p>
    <w:p w:rsidR="00E17FB5" w:rsidRDefault="00BD46BE" w:rsidP="000E21F5">
      <w:pPr>
        <w:rPr>
          <w:rtl/>
          <w:lang w:bidi="ar-EG"/>
        </w:rPr>
      </w:pPr>
      <w:r>
        <w:rPr>
          <w:rFonts w:hint="cs"/>
          <w:rtl/>
          <w:lang w:bidi="ar-EG"/>
        </w:rPr>
        <w:t xml:space="preserve">ويحتاج مشغلو الشبكات المتنقلة أيضاً إلى وضوح </w:t>
      </w:r>
      <w:r w:rsidR="00B21383">
        <w:rPr>
          <w:rFonts w:hint="cs"/>
          <w:rtl/>
          <w:lang w:bidi="ar-EG"/>
        </w:rPr>
        <w:t>تام</w:t>
      </w:r>
      <w:r>
        <w:rPr>
          <w:rFonts w:hint="cs"/>
          <w:rtl/>
          <w:lang w:bidi="ar-EG"/>
        </w:rPr>
        <w:t xml:space="preserve"> </w:t>
      </w:r>
      <w:r w:rsidR="00B21383">
        <w:rPr>
          <w:rFonts w:hint="cs"/>
          <w:rtl/>
          <w:lang w:bidi="ar-EG"/>
        </w:rPr>
        <w:t xml:space="preserve">بشأن </w:t>
      </w:r>
      <w:proofErr w:type="spellStart"/>
      <w:r w:rsidR="00EE286C">
        <w:rPr>
          <w:rFonts w:hint="cs"/>
          <w:rtl/>
          <w:lang w:bidi="ar-EG"/>
        </w:rPr>
        <w:t>نفاذهم</w:t>
      </w:r>
      <w:proofErr w:type="spellEnd"/>
      <w:r w:rsidR="00EE286C">
        <w:rPr>
          <w:rFonts w:hint="cs"/>
          <w:rtl/>
          <w:lang w:bidi="ar-EG"/>
        </w:rPr>
        <w:t xml:space="preserve"> إلى الطيف في المستقبل لكي يكونوا في وضع يمكنهم من </w:t>
      </w:r>
      <w:r w:rsidR="00B21383">
        <w:rPr>
          <w:rFonts w:hint="cs"/>
          <w:rtl/>
          <w:lang w:bidi="ar-EG"/>
        </w:rPr>
        <w:t>إعداد</w:t>
      </w:r>
      <w:r w:rsidR="00EE286C">
        <w:rPr>
          <w:rFonts w:hint="cs"/>
          <w:rtl/>
          <w:lang w:bidi="ar-EG"/>
        </w:rPr>
        <w:t xml:space="preserve"> خطط الاستثمار. </w:t>
      </w:r>
      <w:r w:rsidR="000E21F5">
        <w:rPr>
          <w:rFonts w:hint="cs"/>
          <w:rtl/>
          <w:lang w:bidi="ar-EG"/>
        </w:rPr>
        <w:t>وإجمالاً</w:t>
      </w:r>
      <w:r w:rsidR="00B21383">
        <w:rPr>
          <w:rFonts w:hint="cs"/>
          <w:rtl/>
          <w:lang w:bidi="ar-EG"/>
        </w:rPr>
        <w:t>، يعتبر الحق الحصري</w:t>
      </w:r>
      <w:r w:rsidR="00EE286C">
        <w:rPr>
          <w:rFonts w:hint="cs"/>
          <w:rtl/>
          <w:lang w:bidi="ar-EG"/>
        </w:rPr>
        <w:t xml:space="preserve"> بين حا</w:t>
      </w:r>
      <w:r w:rsidR="0015166B">
        <w:rPr>
          <w:rFonts w:hint="cs"/>
          <w:rtl/>
          <w:lang w:bidi="ar-EG"/>
        </w:rPr>
        <w:t>ملي</w:t>
      </w:r>
      <w:r w:rsidR="00EE286C">
        <w:rPr>
          <w:rFonts w:hint="cs"/>
          <w:rtl/>
          <w:lang w:bidi="ar-EG"/>
        </w:rPr>
        <w:t xml:space="preserve"> تراخيص النفاذ </w:t>
      </w:r>
      <w:r w:rsidR="00EE286C">
        <w:rPr>
          <w:lang w:bidi="ar-EG"/>
        </w:rPr>
        <w:t>LSA</w:t>
      </w:r>
      <w:r w:rsidR="00EE286C">
        <w:rPr>
          <w:rFonts w:hint="cs"/>
          <w:rtl/>
          <w:lang w:bidi="ar-LB"/>
        </w:rPr>
        <w:t xml:space="preserve"> لمورد الطيف في مكان ووقت معين</w:t>
      </w:r>
      <w:r w:rsidR="003D54B2">
        <w:rPr>
          <w:rFonts w:hint="cs"/>
          <w:rtl/>
          <w:lang w:bidi="ar-LB"/>
        </w:rPr>
        <w:t>ين</w:t>
      </w:r>
      <w:r w:rsidR="00EE286C">
        <w:rPr>
          <w:rFonts w:hint="cs"/>
          <w:rtl/>
          <w:lang w:bidi="ar-LB"/>
        </w:rPr>
        <w:t xml:space="preserve"> ولمستقبل قابل للتنبؤ</w:t>
      </w:r>
      <w:r w:rsidR="003D54B2">
        <w:rPr>
          <w:rFonts w:hint="cs"/>
          <w:rtl/>
          <w:lang w:bidi="ar-LB"/>
        </w:rPr>
        <w:t>،</w:t>
      </w:r>
      <w:r w:rsidR="00EE286C">
        <w:rPr>
          <w:rFonts w:hint="cs"/>
          <w:rtl/>
          <w:lang w:bidi="ar-LB"/>
        </w:rPr>
        <w:t xml:space="preserve"> أحد الجوانب الح</w:t>
      </w:r>
      <w:r w:rsidR="003D54B2">
        <w:rPr>
          <w:rFonts w:hint="cs"/>
          <w:rtl/>
          <w:lang w:bidi="ar-LB"/>
        </w:rPr>
        <w:t>اسمة الأه</w:t>
      </w:r>
      <w:r w:rsidR="001008CF">
        <w:rPr>
          <w:rFonts w:hint="cs"/>
          <w:rtl/>
          <w:lang w:bidi="ar-LB"/>
        </w:rPr>
        <w:t xml:space="preserve">مية من أجل </w:t>
      </w:r>
      <w:r w:rsidR="00EE286C">
        <w:rPr>
          <w:rFonts w:hint="cs"/>
          <w:rtl/>
          <w:lang w:bidi="ar-LB"/>
        </w:rPr>
        <w:t xml:space="preserve">إطلاق الاستثمار في البنية التحتية وتقديم خدمات </w:t>
      </w:r>
      <w:r w:rsidR="003D54B2">
        <w:rPr>
          <w:rFonts w:hint="cs"/>
          <w:rtl/>
          <w:lang w:bidi="ar-LB"/>
        </w:rPr>
        <w:t>تتمتع</w:t>
      </w:r>
      <w:r w:rsidR="00EE286C">
        <w:rPr>
          <w:rFonts w:hint="cs"/>
          <w:rtl/>
          <w:lang w:bidi="ar-LB"/>
        </w:rPr>
        <w:t xml:space="preserve"> </w:t>
      </w:r>
      <w:r w:rsidR="003D54B2">
        <w:rPr>
          <w:rFonts w:hint="cs"/>
          <w:rtl/>
          <w:lang w:bidi="ar-LB"/>
        </w:rPr>
        <w:t>ب</w:t>
      </w:r>
      <w:r w:rsidR="00B17ED6">
        <w:rPr>
          <w:rFonts w:hint="cs"/>
          <w:rtl/>
          <w:lang w:bidi="ar-LB"/>
        </w:rPr>
        <w:t>جودة خدمة في</w:t>
      </w:r>
      <w:r w:rsidR="00B17ED6">
        <w:rPr>
          <w:rFonts w:hint="eastAsia"/>
          <w:rtl/>
          <w:lang w:bidi="ar-LB"/>
        </w:rPr>
        <w:t> </w:t>
      </w:r>
      <w:r w:rsidR="0093223F">
        <w:rPr>
          <w:rFonts w:hint="cs"/>
          <w:rtl/>
          <w:lang w:bidi="ar-LB"/>
        </w:rPr>
        <w:t>التغطية.</w:t>
      </w:r>
    </w:p>
    <w:p w:rsidR="00E17FB5" w:rsidRDefault="00EE286C" w:rsidP="0008686C">
      <w:pPr>
        <w:rPr>
          <w:rtl/>
          <w:lang w:bidi="ar-EG"/>
        </w:rPr>
      </w:pPr>
      <w:r>
        <w:rPr>
          <w:rFonts w:hint="cs"/>
          <w:rtl/>
          <w:lang w:bidi="ar-EG"/>
        </w:rPr>
        <w:t>كما ي</w:t>
      </w:r>
      <w:r w:rsidR="003D54B2">
        <w:rPr>
          <w:rFonts w:hint="cs"/>
          <w:rtl/>
          <w:lang w:bidi="ar-EG"/>
        </w:rPr>
        <w:t xml:space="preserve">ستفيد المشغلون التقليديون من هذا </w:t>
      </w:r>
      <w:r w:rsidR="007C708E">
        <w:rPr>
          <w:rFonts w:hint="cs"/>
          <w:rtl/>
          <w:lang w:bidi="ar-EG"/>
        </w:rPr>
        <w:t>ال</w:t>
      </w:r>
      <w:r w:rsidR="003D54B2">
        <w:rPr>
          <w:rFonts w:hint="cs"/>
          <w:rtl/>
          <w:lang w:bidi="ar-EG"/>
        </w:rPr>
        <w:t>حق الحصري</w:t>
      </w:r>
      <w:r>
        <w:rPr>
          <w:rFonts w:hint="cs"/>
          <w:rtl/>
          <w:lang w:bidi="ar-EG"/>
        </w:rPr>
        <w:t>. ف</w:t>
      </w:r>
      <w:r w:rsidR="003D54B2">
        <w:rPr>
          <w:rFonts w:hint="cs"/>
          <w:rtl/>
          <w:lang w:bidi="ar-EG"/>
        </w:rPr>
        <w:t>هو ي</w:t>
      </w:r>
      <w:r>
        <w:rPr>
          <w:rFonts w:hint="cs"/>
          <w:rtl/>
          <w:lang w:bidi="ar-EG"/>
        </w:rPr>
        <w:t>ضمن للمشغل ال</w:t>
      </w:r>
      <w:r w:rsidR="003D54B2">
        <w:rPr>
          <w:rFonts w:hint="cs"/>
          <w:rtl/>
          <w:lang w:bidi="ar-EG"/>
        </w:rPr>
        <w:t>حالي</w:t>
      </w:r>
      <w:r w:rsidR="0015166B">
        <w:rPr>
          <w:rFonts w:hint="cs"/>
          <w:rtl/>
          <w:lang w:bidi="ar-EG"/>
        </w:rPr>
        <w:t xml:space="preserve"> إمكانية </w:t>
      </w:r>
      <w:r w:rsidR="003D54B2">
        <w:rPr>
          <w:rFonts w:hint="cs"/>
          <w:rtl/>
          <w:lang w:bidi="ar-EG"/>
        </w:rPr>
        <w:t>التحديد المباشر ل</w:t>
      </w:r>
      <w:r w:rsidR="0015166B">
        <w:rPr>
          <w:rFonts w:hint="cs"/>
          <w:rtl/>
          <w:lang w:bidi="ar-EG"/>
        </w:rPr>
        <w:t>حامل</w:t>
      </w:r>
      <w:r>
        <w:rPr>
          <w:rFonts w:hint="cs"/>
          <w:rtl/>
          <w:lang w:bidi="ar-EG"/>
        </w:rPr>
        <w:t xml:space="preserve"> ترخيص النفاذ</w:t>
      </w:r>
      <w:r w:rsidR="0008686C">
        <w:rPr>
          <w:rFonts w:hint="eastAsia"/>
          <w:rtl/>
          <w:lang w:bidi="ar-EG"/>
        </w:rPr>
        <w:t> </w:t>
      </w:r>
      <w:r>
        <w:rPr>
          <w:lang w:bidi="ar-EG"/>
        </w:rPr>
        <w:t>LSA</w:t>
      </w:r>
      <w:r>
        <w:rPr>
          <w:rFonts w:hint="cs"/>
          <w:rtl/>
          <w:lang w:bidi="ar-LB"/>
        </w:rPr>
        <w:t xml:space="preserve"> الذي يملك حق النفاذ إلى النطاق في</w:t>
      </w:r>
      <w:r w:rsidR="003D54B2">
        <w:rPr>
          <w:rFonts w:hint="cs"/>
          <w:rtl/>
          <w:lang w:bidi="ar-LB"/>
        </w:rPr>
        <w:t xml:space="preserve"> وقت معين و</w:t>
      </w:r>
      <w:r>
        <w:rPr>
          <w:rFonts w:hint="cs"/>
          <w:rtl/>
          <w:lang w:bidi="ar-LB"/>
        </w:rPr>
        <w:t>موقع معين</w:t>
      </w:r>
      <w:r w:rsidR="003D54B2">
        <w:rPr>
          <w:rFonts w:hint="cs"/>
          <w:rtl/>
          <w:lang w:bidi="ar-LB"/>
        </w:rPr>
        <w:t>ين</w:t>
      </w:r>
      <w:r w:rsidR="00E17FB5">
        <w:rPr>
          <w:rFonts w:hint="cs"/>
          <w:rtl/>
          <w:lang w:bidi="ar-EG"/>
        </w:rPr>
        <w:t>.</w:t>
      </w:r>
    </w:p>
    <w:p w:rsidR="00E17FB5" w:rsidRDefault="00E17FB5" w:rsidP="00E31D4F">
      <w:pPr>
        <w:pStyle w:val="Heading3"/>
        <w:rPr>
          <w:rtl/>
          <w:lang w:bidi="ar-EG"/>
        </w:rPr>
      </w:pPr>
      <w:bookmarkStart w:id="94" w:name="_Toc493846902"/>
      <w:r>
        <w:rPr>
          <w:lang w:bidi="ar-EG"/>
        </w:rPr>
        <w:t>5.3.2-A1</w:t>
      </w:r>
      <w:r>
        <w:rPr>
          <w:rtl/>
          <w:lang w:bidi="ar-EG"/>
        </w:rPr>
        <w:tab/>
      </w:r>
      <w:r w:rsidR="00BF0F7A">
        <w:rPr>
          <w:rFonts w:hint="cs"/>
          <w:rtl/>
          <w:lang w:bidi="ar-EG"/>
        </w:rPr>
        <w:t xml:space="preserve">المعيار </w:t>
      </w:r>
      <w:r w:rsidR="00BF0F7A">
        <w:rPr>
          <w:lang w:bidi="ar-EG"/>
        </w:rPr>
        <w:t>5</w:t>
      </w:r>
      <w:r w:rsidR="00BF0F7A">
        <w:rPr>
          <w:rFonts w:hint="cs"/>
          <w:rtl/>
          <w:lang w:bidi="ar-LB"/>
        </w:rPr>
        <w:t>: التنسيق</w:t>
      </w:r>
      <w:bookmarkEnd w:id="94"/>
    </w:p>
    <w:p w:rsidR="00E17FB5" w:rsidRDefault="003E605D" w:rsidP="00B17ED6">
      <w:pPr>
        <w:rPr>
          <w:rtl/>
          <w:lang w:bidi="ar-EG"/>
        </w:rPr>
      </w:pPr>
      <w:r>
        <w:rPr>
          <w:rFonts w:hint="cs"/>
          <w:rtl/>
          <w:lang w:bidi="ar-EG"/>
        </w:rPr>
        <w:t xml:space="preserve">إن الحفاظ </w:t>
      </w:r>
      <w:r w:rsidR="00A42184">
        <w:rPr>
          <w:rFonts w:hint="cs"/>
          <w:rtl/>
          <w:lang w:bidi="ar-EG"/>
        </w:rPr>
        <w:t xml:space="preserve">على </w:t>
      </w:r>
      <w:r w:rsidR="005464A5">
        <w:rPr>
          <w:rFonts w:hint="cs"/>
          <w:rtl/>
          <w:lang w:bidi="ar-EG"/>
        </w:rPr>
        <w:t>ال</w:t>
      </w:r>
      <w:r w:rsidR="00A42184">
        <w:rPr>
          <w:rFonts w:hint="cs"/>
          <w:rtl/>
          <w:lang w:bidi="ar-EG"/>
        </w:rPr>
        <w:t xml:space="preserve">فرص </w:t>
      </w:r>
      <w:r w:rsidR="005464A5">
        <w:rPr>
          <w:rFonts w:hint="cs"/>
          <w:rtl/>
          <w:lang w:bidi="ar-EG"/>
        </w:rPr>
        <w:t xml:space="preserve">الرامية لتحقيق </w:t>
      </w:r>
      <w:r w:rsidR="00A42184">
        <w:rPr>
          <w:rFonts w:hint="cs"/>
          <w:rtl/>
          <w:lang w:bidi="ar-EG"/>
        </w:rPr>
        <w:t xml:space="preserve">وفورات </w:t>
      </w:r>
      <w:r w:rsidR="005464A5">
        <w:rPr>
          <w:rFonts w:hint="cs"/>
          <w:rtl/>
          <w:lang w:bidi="ar-EG"/>
        </w:rPr>
        <w:t xml:space="preserve">في </w:t>
      </w:r>
      <w:r w:rsidR="00A42184">
        <w:rPr>
          <w:rFonts w:hint="cs"/>
          <w:rtl/>
          <w:lang w:bidi="ar-EG"/>
        </w:rPr>
        <w:t xml:space="preserve">الحجم يظل على رأس أولويات صناعة النطاق العريض المتنقل. </w:t>
      </w:r>
      <w:r w:rsidR="005464A5">
        <w:rPr>
          <w:rFonts w:hint="cs"/>
          <w:rtl/>
          <w:lang w:bidi="ar-EG"/>
        </w:rPr>
        <w:t>أما</w:t>
      </w:r>
      <w:r w:rsidR="00A42184">
        <w:rPr>
          <w:rFonts w:hint="cs"/>
          <w:rtl/>
          <w:lang w:bidi="ar-EG"/>
        </w:rPr>
        <w:t xml:space="preserve"> تحديد فرص النفاذ</w:t>
      </w:r>
      <w:r w:rsidR="00B17ED6">
        <w:rPr>
          <w:rFonts w:hint="eastAsia"/>
          <w:rtl/>
          <w:lang w:bidi="ar-EG"/>
        </w:rPr>
        <w:t> </w:t>
      </w:r>
      <w:r w:rsidR="00A42184">
        <w:rPr>
          <w:lang w:bidi="ar-EG"/>
        </w:rPr>
        <w:t>LSA</w:t>
      </w:r>
      <w:r w:rsidR="00A42184">
        <w:rPr>
          <w:rFonts w:hint="cs"/>
          <w:rtl/>
          <w:lang w:bidi="ar-LB"/>
        </w:rPr>
        <w:t xml:space="preserve"> بدون مراعاة الصناعة والتقييس على نطاق أوسع </w:t>
      </w:r>
      <w:r w:rsidR="005464A5">
        <w:rPr>
          <w:rFonts w:hint="cs"/>
          <w:rtl/>
          <w:lang w:bidi="ar-LB"/>
        </w:rPr>
        <w:t xml:space="preserve">فقد لا يؤدي </w:t>
      </w:r>
      <w:r w:rsidR="0008686C">
        <w:rPr>
          <w:rFonts w:hint="cs"/>
          <w:rtl/>
          <w:lang w:bidi="ar-LB"/>
        </w:rPr>
        <w:t>إلى نشر تجاري ناجح.</w:t>
      </w:r>
    </w:p>
    <w:p w:rsidR="00E17FB5" w:rsidRDefault="00A42184" w:rsidP="005464A5">
      <w:pPr>
        <w:rPr>
          <w:rtl/>
          <w:lang w:bidi="ar-EG"/>
        </w:rPr>
      </w:pPr>
      <w:r>
        <w:rPr>
          <w:rFonts w:hint="cs"/>
          <w:rtl/>
          <w:lang w:bidi="ar-EG"/>
        </w:rPr>
        <w:t>و</w:t>
      </w:r>
      <w:r w:rsidR="00837757">
        <w:rPr>
          <w:rFonts w:hint="cs"/>
          <w:rtl/>
          <w:lang w:bidi="ar-EG"/>
        </w:rPr>
        <w:t xml:space="preserve">هناك جملة أمور من بينها أن </w:t>
      </w:r>
      <w:r>
        <w:rPr>
          <w:rFonts w:hint="cs"/>
          <w:rtl/>
          <w:lang w:bidi="ar-EG"/>
        </w:rPr>
        <w:t xml:space="preserve">النفاذ </w:t>
      </w:r>
      <w:r>
        <w:rPr>
          <w:lang w:bidi="ar-EG"/>
        </w:rPr>
        <w:t>LSA</w:t>
      </w:r>
      <w:r>
        <w:rPr>
          <w:rFonts w:hint="cs"/>
          <w:rtl/>
          <w:lang w:bidi="ar-LB"/>
        </w:rPr>
        <w:t xml:space="preserve"> </w:t>
      </w:r>
      <w:r w:rsidR="00837757">
        <w:rPr>
          <w:rFonts w:hint="cs"/>
          <w:rtl/>
          <w:lang w:bidi="ar-EG"/>
        </w:rPr>
        <w:t xml:space="preserve">يمكن أن يستهدف </w:t>
      </w:r>
      <w:r>
        <w:rPr>
          <w:rFonts w:hint="cs"/>
          <w:rtl/>
          <w:lang w:bidi="ar-LB"/>
        </w:rPr>
        <w:t>الطيف الذي يوفر إمكانات التنسيق العالمي الفع</w:t>
      </w:r>
      <w:r w:rsidR="0008686C">
        <w:rPr>
          <w:rFonts w:hint="cs"/>
          <w:rtl/>
          <w:lang w:bidi="ar-LB"/>
        </w:rPr>
        <w:t>ّ</w:t>
      </w:r>
      <w:r>
        <w:rPr>
          <w:rFonts w:hint="cs"/>
          <w:rtl/>
          <w:lang w:bidi="ar-LB"/>
        </w:rPr>
        <w:t xml:space="preserve">ال (مثل الطيف الذي تم تحديده للاتصالات المتنقلة الدولية </w:t>
      </w:r>
      <w:r>
        <w:rPr>
          <w:lang w:bidi="ar-LB"/>
        </w:rPr>
        <w:t>(IMT)</w:t>
      </w:r>
      <w:r>
        <w:rPr>
          <w:rFonts w:hint="cs"/>
          <w:rtl/>
          <w:lang w:bidi="ar-LB"/>
        </w:rPr>
        <w:t xml:space="preserve"> والذي قد لا </w:t>
      </w:r>
      <w:r w:rsidR="00837757">
        <w:rPr>
          <w:rFonts w:hint="cs"/>
          <w:rtl/>
          <w:lang w:bidi="ar-LB"/>
        </w:rPr>
        <w:t>ي</w:t>
      </w:r>
      <w:r w:rsidR="005464A5">
        <w:rPr>
          <w:rFonts w:hint="cs"/>
          <w:rtl/>
          <w:lang w:bidi="ar-LB"/>
        </w:rPr>
        <w:t>كون متاحاً</w:t>
      </w:r>
      <w:r>
        <w:rPr>
          <w:rFonts w:hint="cs"/>
          <w:rtl/>
          <w:lang w:bidi="ar-LB"/>
        </w:rPr>
        <w:t xml:space="preserve"> بسبب احتياجات مشغلين </w:t>
      </w:r>
      <w:r w:rsidR="005464A5">
        <w:rPr>
          <w:rFonts w:hint="cs"/>
          <w:rtl/>
          <w:lang w:bidi="ar-LB"/>
        </w:rPr>
        <w:t>حاليين</w:t>
      </w:r>
      <w:r>
        <w:rPr>
          <w:rFonts w:hint="cs"/>
          <w:rtl/>
          <w:lang w:bidi="ar-LB"/>
        </w:rPr>
        <w:t xml:space="preserve"> محددين على المستوى الوطني أو الإقليمي) </w:t>
      </w:r>
      <w:r w:rsidR="005464A5">
        <w:rPr>
          <w:rFonts w:hint="cs"/>
          <w:rtl/>
          <w:lang w:bidi="ar-LB"/>
        </w:rPr>
        <w:t>و</w:t>
      </w:r>
      <w:r w:rsidR="00837757">
        <w:rPr>
          <w:rFonts w:hint="cs"/>
          <w:rtl/>
          <w:lang w:bidi="ar-LB"/>
        </w:rPr>
        <w:t>يحظى بدعم أنشطة التقييس</w:t>
      </w:r>
      <w:r w:rsidR="00E17FB5">
        <w:rPr>
          <w:rFonts w:hint="cs"/>
          <w:rtl/>
          <w:lang w:bidi="ar-EG"/>
        </w:rPr>
        <w:t>.</w:t>
      </w:r>
    </w:p>
    <w:p w:rsidR="00E17FB5" w:rsidRDefault="00837757" w:rsidP="00837757">
      <w:pPr>
        <w:rPr>
          <w:rtl/>
          <w:lang w:bidi="ar-EG"/>
        </w:rPr>
      </w:pPr>
      <w:r>
        <w:rPr>
          <w:rFonts w:hint="cs"/>
          <w:rtl/>
          <w:lang w:bidi="ar-EG"/>
        </w:rPr>
        <w:t xml:space="preserve">ويعالج النفاذ </w:t>
      </w:r>
      <w:r>
        <w:rPr>
          <w:lang w:bidi="ar-EG"/>
        </w:rPr>
        <w:t>LSA</w:t>
      </w:r>
      <w:r w:rsidR="005464A5">
        <w:rPr>
          <w:rFonts w:hint="cs"/>
          <w:rtl/>
          <w:lang w:bidi="ar-LB"/>
        </w:rPr>
        <w:t xml:space="preserve"> نطاقات ذات إمكانات ك</w:t>
      </w:r>
      <w:r>
        <w:rPr>
          <w:rFonts w:hint="cs"/>
          <w:rtl/>
          <w:lang w:bidi="ar-LB"/>
        </w:rPr>
        <w:t xml:space="preserve">بيرة في مجال التنسيق العالمي وتحظى بدعم </w:t>
      </w:r>
      <w:r w:rsidRPr="00D81323">
        <w:rPr>
          <w:rFonts w:hint="cs"/>
          <w:rtl/>
          <w:lang w:bidi="ar-LB"/>
        </w:rPr>
        <w:t>أنشطة التقييس</w:t>
      </w:r>
      <w:r w:rsidR="00E17FB5">
        <w:rPr>
          <w:rFonts w:hint="cs"/>
          <w:rtl/>
          <w:lang w:bidi="ar-EG"/>
        </w:rPr>
        <w:t>.</w:t>
      </w:r>
    </w:p>
    <w:p w:rsidR="00605C07" w:rsidRDefault="00E17FB5" w:rsidP="00205B6F">
      <w:pPr>
        <w:pStyle w:val="Heading2"/>
        <w:rPr>
          <w:rtl/>
          <w:lang w:bidi="ar-LB"/>
        </w:rPr>
      </w:pPr>
      <w:bookmarkStart w:id="95" w:name="_Toc493846903"/>
      <w:r>
        <w:t>4.2-A1</w:t>
      </w:r>
      <w:r>
        <w:rPr>
          <w:rtl/>
        </w:rPr>
        <w:tab/>
      </w:r>
      <w:r w:rsidR="00837757">
        <w:rPr>
          <w:rFonts w:hint="cs"/>
          <w:rtl/>
        </w:rPr>
        <w:t xml:space="preserve">أصحاب المصلحة </w:t>
      </w:r>
      <w:r w:rsidR="00837757">
        <w:rPr>
          <w:rFonts w:hint="cs"/>
          <w:rtl/>
          <w:lang w:bidi="ar-LB"/>
        </w:rPr>
        <w:t>والمسؤوليات</w:t>
      </w:r>
      <w:r w:rsidR="00837757">
        <w:rPr>
          <w:rFonts w:hint="cs"/>
          <w:rtl/>
        </w:rPr>
        <w:t xml:space="preserve"> في النفاذ </w:t>
      </w:r>
      <w:r w:rsidR="00837757">
        <w:t>LSA</w:t>
      </w:r>
      <w:bookmarkEnd w:id="95"/>
    </w:p>
    <w:p w:rsidR="00E17FB5" w:rsidRDefault="00837757" w:rsidP="00A766BB">
      <w:pPr>
        <w:rPr>
          <w:rtl/>
          <w:lang w:bidi="ar-LB"/>
        </w:rPr>
      </w:pPr>
      <w:r>
        <w:rPr>
          <w:rFonts w:hint="cs"/>
          <w:rtl/>
          <w:lang w:bidi="ar-EG"/>
        </w:rPr>
        <w:t xml:space="preserve">يجب على </w:t>
      </w:r>
      <w:r w:rsidR="006A25C2">
        <w:rPr>
          <w:rFonts w:hint="cs"/>
          <w:rtl/>
          <w:lang w:bidi="ar-EG"/>
        </w:rPr>
        <w:t>العديد</w:t>
      </w:r>
      <w:r>
        <w:rPr>
          <w:rFonts w:hint="cs"/>
          <w:rtl/>
          <w:lang w:bidi="ar-EG"/>
        </w:rPr>
        <w:t xml:space="preserve"> من أصحاب المصلحة </w:t>
      </w:r>
      <w:r w:rsidR="002C3B2F">
        <w:rPr>
          <w:rFonts w:hint="cs"/>
          <w:rtl/>
          <w:lang w:bidi="ar-EG"/>
        </w:rPr>
        <w:t xml:space="preserve">أن يتعاونوا بشكل وثيق على </w:t>
      </w:r>
      <w:r w:rsidR="005464A5">
        <w:rPr>
          <w:rFonts w:hint="cs"/>
          <w:rtl/>
          <w:lang w:bidi="ar-EG"/>
        </w:rPr>
        <w:t>ال</w:t>
      </w:r>
      <w:r>
        <w:rPr>
          <w:rFonts w:hint="cs"/>
          <w:rtl/>
          <w:lang w:bidi="ar-EG"/>
        </w:rPr>
        <w:t>مستو</w:t>
      </w:r>
      <w:r w:rsidR="002C3B2F">
        <w:rPr>
          <w:rFonts w:hint="cs"/>
          <w:rtl/>
          <w:lang w:bidi="ar-EG"/>
        </w:rPr>
        <w:t xml:space="preserve">ى </w:t>
      </w:r>
      <w:r w:rsidR="005464A5">
        <w:rPr>
          <w:rFonts w:hint="cs"/>
          <w:rtl/>
          <w:lang w:bidi="ar-EG"/>
        </w:rPr>
        <w:t>ال</w:t>
      </w:r>
      <w:r>
        <w:rPr>
          <w:rFonts w:hint="cs"/>
          <w:rtl/>
          <w:lang w:bidi="ar-EG"/>
        </w:rPr>
        <w:t xml:space="preserve">وطني </w:t>
      </w:r>
      <w:r w:rsidR="002C3B2F">
        <w:rPr>
          <w:rFonts w:hint="cs"/>
          <w:rtl/>
          <w:lang w:bidi="ar-EG"/>
        </w:rPr>
        <w:t>من أجل</w:t>
      </w:r>
      <w:r>
        <w:rPr>
          <w:rFonts w:hint="cs"/>
          <w:rtl/>
          <w:lang w:bidi="ar-EG"/>
        </w:rPr>
        <w:t xml:space="preserve"> إدخال شبكات </w:t>
      </w:r>
      <w:r>
        <w:rPr>
          <w:lang w:bidi="ar-EG"/>
        </w:rPr>
        <w:t>MFCN</w:t>
      </w:r>
      <w:r>
        <w:rPr>
          <w:rFonts w:hint="cs"/>
          <w:rtl/>
          <w:lang w:bidi="ar-LB"/>
        </w:rPr>
        <w:t xml:space="preserve"> في نطاق</w:t>
      </w:r>
      <w:r w:rsidR="002C3B2F">
        <w:rPr>
          <w:rFonts w:hint="cs"/>
          <w:rtl/>
          <w:lang w:bidi="ar-LB"/>
        </w:rPr>
        <w:t xml:space="preserve"> يعمل</w:t>
      </w:r>
      <w:r w:rsidR="005464A5">
        <w:rPr>
          <w:rFonts w:hint="cs"/>
          <w:rtl/>
          <w:lang w:bidi="ar-LB"/>
        </w:rPr>
        <w:t xml:space="preserve"> في إطار</w:t>
      </w:r>
      <w:r w:rsidR="002C3B2F">
        <w:rPr>
          <w:rFonts w:hint="cs"/>
          <w:rtl/>
          <w:lang w:bidi="ar-LB"/>
        </w:rPr>
        <w:t xml:space="preserve"> النفاذ المتقاسم المرخص </w:t>
      </w:r>
      <w:r w:rsidR="002C3B2F">
        <w:rPr>
          <w:lang w:bidi="ar-LB"/>
        </w:rPr>
        <w:t>(LSA)</w:t>
      </w:r>
      <w:r w:rsidR="00A766BB">
        <w:rPr>
          <w:rFonts w:hint="cs"/>
          <w:rtl/>
          <w:lang w:bidi="ar-LB"/>
        </w:rPr>
        <w:t>:</w:t>
      </w:r>
    </w:p>
    <w:p w:rsidR="00E17FB5" w:rsidRDefault="00E17FB5" w:rsidP="002C3B2F">
      <w:pPr>
        <w:pStyle w:val="enumlev1"/>
        <w:rPr>
          <w:rtl/>
        </w:rPr>
      </w:pPr>
      <w:r>
        <w:rPr>
          <w:rFonts w:hint="cs"/>
          <w:rtl/>
        </w:rPr>
        <w:t>-</w:t>
      </w:r>
      <w:r>
        <w:rPr>
          <w:rFonts w:hint="cs"/>
          <w:rtl/>
        </w:rPr>
        <w:tab/>
      </w:r>
      <w:r w:rsidR="002C3B2F">
        <w:rPr>
          <w:rFonts w:hint="cs"/>
          <w:rtl/>
        </w:rPr>
        <w:t>الإدارة/هيئة التنظيم الوطنية؛</w:t>
      </w:r>
    </w:p>
    <w:p w:rsidR="00E17FB5" w:rsidRDefault="00E17FB5" w:rsidP="002C3B2F">
      <w:pPr>
        <w:pStyle w:val="enumlev1"/>
        <w:rPr>
          <w:rtl/>
        </w:rPr>
      </w:pPr>
      <w:r>
        <w:rPr>
          <w:rFonts w:hint="cs"/>
          <w:rtl/>
        </w:rPr>
        <w:t>-</w:t>
      </w:r>
      <w:r>
        <w:rPr>
          <w:rFonts w:hint="cs"/>
          <w:rtl/>
        </w:rPr>
        <w:tab/>
      </w:r>
      <w:r w:rsidR="002C3B2F">
        <w:rPr>
          <w:rFonts w:hint="cs"/>
          <w:rtl/>
        </w:rPr>
        <w:t>المشغل أو ال</w:t>
      </w:r>
      <w:r w:rsidR="005464A5">
        <w:rPr>
          <w:rFonts w:hint="cs"/>
          <w:rtl/>
        </w:rPr>
        <w:t>مش</w:t>
      </w:r>
      <w:r w:rsidR="002C3B2F">
        <w:rPr>
          <w:rFonts w:hint="cs"/>
          <w:rtl/>
        </w:rPr>
        <w:t>غلون التقليديون (أي غير مشغلي الشبكات المتنقلة)؛</w:t>
      </w:r>
    </w:p>
    <w:p w:rsidR="00E17FB5" w:rsidRDefault="00E17FB5" w:rsidP="002B0C44">
      <w:pPr>
        <w:pStyle w:val="enumlev1"/>
        <w:rPr>
          <w:rtl/>
        </w:rPr>
      </w:pPr>
      <w:r>
        <w:rPr>
          <w:rFonts w:hint="cs"/>
          <w:rtl/>
        </w:rPr>
        <w:t>-</w:t>
      </w:r>
      <w:r>
        <w:rPr>
          <w:rFonts w:hint="cs"/>
          <w:rtl/>
        </w:rPr>
        <w:tab/>
      </w:r>
      <w:r w:rsidR="0015166B">
        <w:rPr>
          <w:rFonts w:hint="cs"/>
          <w:rtl/>
        </w:rPr>
        <w:t>حامل (حاملو</w:t>
      </w:r>
      <w:r w:rsidR="002C3B2F">
        <w:rPr>
          <w:rFonts w:hint="cs"/>
          <w:rtl/>
        </w:rPr>
        <w:t xml:space="preserve">) </w:t>
      </w:r>
      <w:r w:rsidR="0015166B">
        <w:rPr>
          <w:rFonts w:hint="cs"/>
          <w:rtl/>
        </w:rPr>
        <w:t>ال</w:t>
      </w:r>
      <w:r w:rsidR="002C3B2F">
        <w:rPr>
          <w:rFonts w:hint="cs"/>
          <w:rtl/>
        </w:rPr>
        <w:t xml:space="preserve">ترخيص </w:t>
      </w:r>
      <w:r w:rsidR="002B0C44">
        <w:rPr>
          <w:rFonts w:hint="cs"/>
          <w:rtl/>
        </w:rPr>
        <w:t>المحتمل (المحتملون) ل</w:t>
      </w:r>
      <w:r w:rsidR="002C3B2F">
        <w:rPr>
          <w:rFonts w:hint="cs"/>
          <w:rtl/>
        </w:rPr>
        <w:t>لنفاذ</w:t>
      </w:r>
      <w:r w:rsidR="002C3B2F">
        <w:rPr>
          <w:rFonts w:hint="cs"/>
          <w:rtl/>
          <w:lang w:bidi="ar-LB"/>
        </w:rPr>
        <w:t xml:space="preserve"> </w:t>
      </w:r>
      <w:r w:rsidR="002C3B2F">
        <w:rPr>
          <w:lang w:bidi="ar-LB"/>
        </w:rPr>
        <w:t>LSA</w:t>
      </w:r>
      <w:r w:rsidR="002C3B2F">
        <w:rPr>
          <w:rFonts w:hint="cs"/>
          <w:rtl/>
          <w:lang w:bidi="ar-LB"/>
        </w:rPr>
        <w:t xml:space="preserve"> </w:t>
      </w:r>
      <w:r w:rsidR="002C3B2F">
        <w:rPr>
          <w:rFonts w:hint="cs"/>
          <w:rtl/>
        </w:rPr>
        <w:t>(أي مشغلو الشبكات المتنقلة)</w:t>
      </w:r>
      <w:r>
        <w:rPr>
          <w:rFonts w:hint="cs"/>
          <w:rtl/>
        </w:rPr>
        <w:t>.</w:t>
      </w:r>
    </w:p>
    <w:p w:rsidR="00E17FB5" w:rsidRDefault="008611AD" w:rsidP="00196ACB">
      <w:pPr>
        <w:rPr>
          <w:rtl/>
          <w:lang w:bidi="ar-LB"/>
        </w:rPr>
      </w:pPr>
      <w:r>
        <w:rPr>
          <w:rFonts w:hint="cs"/>
          <w:rtl/>
          <w:lang w:bidi="ar-EG"/>
        </w:rPr>
        <w:lastRenderedPageBreak/>
        <w:t>ومن المحتمل</w:t>
      </w:r>
      <w:r w:rsidR="002C3B2F">
        <w:rPr>
          <w:rFonts w:hint="cs"/>
          <w:rtl/>
          <w:lang w:bidi="ar-EG"/>
        </w:rPr>
        <w:t xml:space="preserve"> أن </w:t>
      </w:r>
      <w:r>
        <w:rPr>
          <w:rFonts w:hint="cs"/>
          <w:rtl/>
          <w:lang w:bidi="ar-EG"/>
        </w:rPr>
        <w:t xml:space="preserve">تختلف الطبيعة </w:t>
      </w:r>
      <w:r w:rsidRPr="00D81323">
        <w:rPr>
          <w:rFonts w:hint="cs"/>
          <w:rtl/>
          <w:lang w:bidi="ar-EG"/>
        </w:rPr>
        <w:t>المحددة</w:t>
      </w:r>
      <w:r>
        <w:rPr>
          <w:rFonts w:hint="cs"/>
          <w:rtl/>
          <w:lang w:bidi="ar-EG"/>
        </w:rPr>
        <w:t xml:space="preserve"> للنفاذ </w:t>
      </w:r>
      <w:r>
        <w:rPr>
          <w:lang w:bidi="ar-EG"/>
        </w:rPr>
        <w:t>LSA</w:t>
      </w:r>
      <w:r>
        <w:rPr>
          <w:rFonts w:hint="cs"/>
          <w:rtl/>
          <w:lang w:bidi="ar-LB"/>
        </w:rPr>
        <w:t xml:space="preserve"> وتنفي</w:t>
      </w:r>
      <w:r w:rsidR="005464A5">
        <w:rPr>
          <w:rFonts w:hint="cs"/>
          <w:rtl/>
          <w:lang w:bidi="ar-LB"/>
        </w:rPr>
        <w:t>ذه من بلد لآخر ب</w:t>
      </w:r>
      <w:r>
        <w:rPr>
          <w:rFonts w:hint="cs"/>
          <w:rtl/>
          <w:lang w:bidi="ar-LB"/>
        </w:rPr>
        <w:t xml:space="preserve">غية التكيف مع الظروف الوطنية. وفي جميع الحالات، </w:t>
      </w:r>
      <w:r w:rsidR="005464A5">
        <w:rPr>
          <w:rFonts w:hint="cs"/>
          <w:rtl/>
          <w:lang w:bidi="ar-LB"/>
        </w:rPr>
        <w:t>يتطلب</w:t>
      </w:r>
      <w:r>
        <w:rPr>
          <w:rFonts w:hint="cs"/>
          <w:rtl/>
          <w:lang w:bidi="ar-LB"/>
        </w:rPr>
        <w:t xml:space="preserve"> إدخال شبكات </w:t>
      </w:r>
      <w:r>
        <w:rPr>
          <w:lang w:bidi="ar-LB"/>
        </w:rPr>
        <w:t>MFCN</w:t>
      </w:r>
      <w:r>
        <w:rPr>
          <w:rFonts w:hint="cs"/>
          <w:rtl/>
          <w:lang w:bidi="ar-LB"/>
        </w:rPr>
        <w:t xml:space="preserve"> في إطار النفاذ </w:t>
      </w:r>
      <w:r>
        <w:rPr>
          <w:lang w:bidi="ar-LB"/>
        </w:rPr>
        <w:t>LSA</w:t>
      </w:r>
      <w:r w:rsidR="008F4150">
        <w:rPr>
          <w:rFonts w:hint="cs"/>
          <w:rtl/>
          <w:lang w:bidi="ar-LB"/>
        </w:rPr>
        <w:t xml:space="preserve"> دائماً ما يلي:</w:t>
      </w:r>
    </w:p>
    <w:p w:rsidR="00E17FB5" w:rsidRDefault="00E17FB5" w:rsidP="008F4150">
      <w:pPr>
        <w:pStyle w:val="enumlev1"/>
        <w:rPr>
          <w:rtl/>
        </w:rPr>
      </w:pPr>
      <w:r>
        <w:rPr>
          <w:rFonts w:hint="cs"/>
          <w:rtl/>
        </w:rPr>
        <w:t>-</w:t>
      </w:r>
      <w:r>
        <w:rPr>
          <w:rFonts w:hint="cs"/>
          <w:rtl/>
        </w:rPr>
        <w:tab/>
      </w:r>
      <w:r w:rsidR="007C708E">
        <w:rPr>
          <w:rFonts w:hint="cs"/>
          <w:rtl/>
        </w:rPr>
        <w:t>إجراء حوار تشارك فيه الإدار</w:t>
      </w:r>
      <w:r w:rsidR="008611AD">
        <w:rPr>
          <w:rFonts w:hint="cs"/>
          <w:rtl/>
        </w:rPr>
        <w:t>ة/هيئة التنظيم الوطنية والمشغلون ال</w:t>
      </w:r>
      <w:r w:rsidR="005464A5">
        <w:rPr>
          <w:rFonts w:hint="cs"/>
          <w:rtl/>
        </w:rPr>
        <w:t>حاليو</w:t>
      </w:r>
      <w:r w:rsidR="008611AD">
        <w:rPr>
          <w:rFonts w:hint="cs"/>
          <w:rtl/>
        </w:rPr>
        <w:t>ن و</w:t>
      </w:r>
      <w:r w:rsidR="002B0C44">
        <w:rPr>
          <w:rFonts w:hint="cs"/>
          <w:rtl/>
        </w:rPr>
        <w:t>حاملو التراخيص</w:t>
      </w:r>
      <w:r w:rsidR="008611AD">
        <w:rPr>
          <w:rFonts w:hint="cs"/>
          <w:rtl/>
        </w:rPr>
        <w:t xml:space="preserve"> </w:t>
      </w:r>
      <w:r w:rsidR="002B0C44">
        <w:rPr>
          <w:rFonts w:hint="cs"/>
          <w:rtl/>
        </w:rPr>
        <w:t>المحتملون</w:t>
      </w:r>
      <w:r w:rsidR="008611AD">
        <w:rPr>
          <w:rFonts w:hint="cs"/>
          <w:rtl/>
        </w:rPr>
        <w:t xml:space="preserve"> </w:t>
      </w:r>
      <w:r w:rsidR="002B0C44">
        <w:rPr>
          <w:rFonts w:hint="cs"/>
          <w:rtl/>
          <w:lang w:bidi="ar-LB"/>
        </w:rPr>
        <w:t>ل</w:t>
      </w:r>
      <w:r w:rsidR="008611AD">
        <w:rPr>
          <w:rFonts w:hint="cs"/>
          <w:rtl/>
          <w:lang w:bidi="ar-LB"/>
        </w:rPr>
        <w:t>لنفاذ</w:t>
      </w:r>
      <w:r w:rsidR="008F4150">
        <w:rPr>
          <w:rFonts w:hint="eastAsia"/>
          <w:rtl/>
          <w:lang w:bidi="ar-LB"/>
        </w:rPr>
        <w:t> </w:t>
      </w:r>
      <w:r w:rsidR="008611AD">
        <w:rPr>
          <w:lang w:bidi="ar-LB"/>
        </w:rPr>
        <w:t>LSA</w:t>
      </w:r>
      <w:r w:rsidR="008611AD">
        <w:rPr>
          <w:rFonts w:hint="cs"/>
          <w:rtl/>
          <w:lang w:bidi="ar-LB"/>
        </w:rPr>
        <w:t xml:space="preserve"> بغية تحديد إطار التقاسم</w:t>
      </w:r>
      <w:r w:rsidR="008611AD">
        <w:rPr>
          <w:rFonts w:hint="cs"/>
          <w:rtl/>
        </w:rPr>
        <w:t>؛</w:t>
      </w:r>
    </w:p>
    <w:p w:rsidR="00E17FB5" w:rsidRDefault="00E17FB5" w:rsidP="008F4150">
      <w:pPr>
        <w:pStyle w:val="enumlev1"/>
        <w:rPr>
          <w:rtl/>
        </w:rPr>
      </w:pPr>
      <w:r>
        <w:rPr>
          <w:rFonts w:hint="cs"/>
          <w:rtl/>
        </w:rPr>
        <w:t>-</w:t>
      </w:r>
      <w:r>
        <w:rPr>
          <w:rFonts w:hint="cs"/>
          <w:rtl/>
        </w:rPr>
        <w:tab/>
      </w:r>
      <w:r w:rsidR="00E2305F">
        <w:rPr>
          <w:rFonts w:hint="cs"/>
          <w:rtl/>
        </w:rPr>
        <w:t>منح</w:t>
      </w:r>
      <w:r w:rsidR="008611AD">
        <w:rPr>
          <w:rFonts w:hint="cs"/>
          <w:rtl/>
        </w:rPr>
        <w:t xml:space="preserve"> الإدارة/هيئة التنظيم الوطنية </w:t>
      </w:r>
      <w:r w:rsidR="002B0C44">
        <w:rPr>
          <w:rFonts w:hint="cs"/>
          <w:rtl/>
        </w:rPr>
        <w:t>حامل</w:t>
      </w:r>
      <w:r w:rsidR="008611AD">
        <w:rPr>
          <w:rFonts w:hint="cs"/>
          <w:rtl/>
        </w:rPr>
        <w:t xml:space="preserve"> ترخيص النفاذ </w:t>
      </w:r>
      <w:r w:rsidR="008611AD">
        <w:t>LSA</w:t>
      </w:r>
      <w:r w:rsidR="008611AD">
        <w:rPr>
          <w:rFonts w:hint="cs"/>
          <w:rtl/>
        </w:rPr>
        <w:t xml:space="preserve"> حقاً فردياً في الاستعمال، </w:t>
      </w:r>
      <w:r w:rsidR="00E2305F">
        <w:rPr>
          <w:rFonts w:hint="cs"/>
          <w:rtl/>
        </w:rPr>
        <w:t>طبقاً</w:t>
      </w:r>
      <w:r w:rsidR="008611AD">
        <w:rPr>
          <w:rFonts w:hint="cs"/>
          <w:rtl/>
        </w:rPr>
        <w:t xml:space="preserve"> </w:t>
      </w:r>
      <w:r w:rsidR="00E2305F">
        <w:rPr>
          <w:rFonts w:hint="cs"/>
          <w:rtl/>
        </w:rPr>
        <w:t>ل</w:t>
      </w:r>
      <w:r w:rsidR="008611AD">
        <w:rPr>
          <w:rFonts w:hint="cs"/>
          <w:rtl/>
        </w:rPr>
        <w:t>إجراء</w:t>
      </w:r>
      <w:r w:rsidR="00E2305F">
        <w:rPr>
          <w:rFonts w:hint="cs"/>
          <w:rtl/>
        </w:rPr>
        <w:t>ات ت</w:t>
      </w:r>
      <w:r w:rsidR="008611AD">
        <w:rPr>
          <w:rFonts w:hint="cs"/>
          <w:rtl/>
        </w:rPr>
        <w:t>توافق مع توجيهات</w:t>
      </w:r>
      <w:r w:rsidR="008F4150">
        <w:rPr>
          <w:rFonts w:hint="eastAsia"/>
          <w:rtl/>
        </w:rPr>
        <w:t> </w:t>
      </w:r>
      <w:r w:rsidR="008611AD">
        <w:rPr>
          <w:rFonts w:hint="cs"/>
          <w:rtl/>
        </w:rPr>
        <w:t>الت</w:t>
      </w:r>
      <w:r w:rsidR="00A12BC8">
        <w:rPr>
          <w:rFonts w:hint="cs"/>
          <w:rtl/>
        </w:rPr>
        <w:t>رخيص</w:t>
      </w:r>
      <w:r>
        <w:rPr>
          <w:rFonts w:hint="cs"/>
          <w:rtl/>
        </w:rPr>
        <w:t>.</w:t>
      </w:r>
    </w:p>
    <w:p w:rsidR="00E17FB5" w:rsidRDefault="00E17FB5" w:rsidP="00527C7D">
      <w:pPr>
        <w:pStyle w:val="FigureNo"/>
        <w:rPr>
          <w:rtl/>
        </w:rPr>
      </w:pPr>
      <w:r>
        <w:rPr>
          <w:rFonts w:hint="cs"/>
          <w:rtl/>
        </w:rPr>
        <w:t>الشكل </w:t>
      </w:r>
      <w:r>
        <w:t>2-A1</w:t>
      </w:r>
    </w:p>
    <w:p w:rsidR="00E17FB5" w:rsidRDefault="007C708E" w:rsidP="00527C7D">
      <w:pPr>
        <w:pStyle w:val="Figuretitle"/>
        <w:rPr>
          <w:rtl/>
          <w:lang w:bidi="ar-LB"/>
        </w:rPr>
      </w:pPr>
      <w:r>
        <w:rPr>
          <w:noProof/>
          <w:rtl/>
          <w:lang w:eastAsia="zh-CN"/>
        </w:rPr>
        <mc:AlternateContent>
          <mc:Choice Requires="wpg">
            <w:drawing>
              <wp:anchor distT="0" distB="0" distL="114300" distR="114300" simplePos="0" relativeHeight="251677696" behindDoc="0" locked="0" layoutInCell="1" allowOverlap="1" wp14:anchorId="01896B80" wp14:editId="0FEDCE17">
                <wp:simplePos x="0" y="0"/>
                <wp:positionH relativeFrom="column">
                  <wp:posOffset>814022</wp:posOffset>
                </wp:positionH>
                <wp:positionV relativeFrom="paragraph">
                  <wp:posOffset>282112</wp:posOffset>
                </wp:positionV>
                <wp:extent cx="4835444" cy="2211070"/>
                <wp:effectExtent l="0" t="0" r="3810" b="0"/>
                <wp:wrapNone/>
                <wp:docPr id="20" name="Group 20"/>
                <wp:cNvGraphicFramePr/>
                <a:graphic xmlns:a="http://schemas.openxmlformats.org/drawingml/2006/main">
                  <a:graphicData uri="http://schemas.microsoft.com/office/word/2010/wordprocessingGroup">
                    <wpg:wgp>
                      <wpg:cNvGrpSpPr/>
                      <wpg:grpSpPr>
                        <a:xfrm>
                          <a:off x="0" y="0"/>
                          <a:ext cx="4835444" cy="2211070"/>
                          <a:chOff x="392947" y="-111990"/>
                          <a:chExt cx="5219862" cy="3130494"/>
                        </a:xfrm>
                      </wpg:grpSpPr>
                      <wps:wsp>
                        <wps:cNvPr id="13" name="Text Box 13"/>
                        <wps:cNvSpPr txBox="1"/>
                        <wps:spPr>
                          <a:xfrm>
                            <a:off x="392947" y="270766"/>
                            <a:ext cx="1453137" cy="770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0F" w:rsidRPr="007C708E" w:rsidRDefault="00731F0F" w:rsidP="007C708E">
                              <w:pPr>
                                <w:spacing w:before="40"/>
                                <w:jc w:val="center"/>
                                <w:rPr>
                                  <w:rFonts w:ascii="Times New Roman Bold" w:hAnsi="Times New Roman Bold"/>
                                  <w:b/>
                                  <w:bCs/>
                                  <w:color w:val="FFFFFF" w:themeColor="background1"/>
                                  <w:sz w:val="20"/>
                                  <w:szCs w:val="28"/>
                                  <w:lang w:bidi="ar-EG"/>
                                </w:rPr>
                              </w:pPr>
                              <w:r>
                                <w:rPr>
                                  <w:rFonts w:ascii="Times New Roman Bold" w:hAnsi="Times New Roman Bold" w:hint="cs"/>
                                  <w:b/>
                                  <w:bCs/>
                                  <w:color w:val="FFFFFF" w:themeColor="background1"/>
                                  <w:sz w:val="20"/>
                                  <w:szCs w:val="28"/>
                                  <w:rtl/>
                                  <w:lang w:bidi="ar-EG"/>
                                </w:rPr>
                                <w:t>المشغل التقليدي (المشغلون التقليديون)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Text Box 14"/>
                        <wps:cNvSpPr txBox="1"/>
                        <wps:spPr>
                          <a:xfrm>
                            <a:off x="3453454" y="216796"/>
                            <a:ext cx="1614150" cy="8580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0F" w:rsidRPr="007C708E" w:rsidRDefault="00731F0F" w:rsidP="007C708E">
                              <w:pPr>
                                <w:spacing w:before="40"/>
                                <w:jc w:val="center"/>
                                <w:rPr>
                                  <w:rFonts w:ascii="Times New Roman Bold" w:hAnsi="Times New Roman Bold"/>
                                  <w:b/>
                                  <w:bCs/>
                                  <w:color w:val="FFFFFF" w:themeColor="background1"/>
                                  <w:sz w:val="20"/>
                                  <w:szCs w:val="28"/>
                                  <w:rtl/>
                                  <w:lang w:bidi="ar-EG"/>
                                </w:rPr>
                              </w:pPr>
                              <w:r w:rsidRPr="007C708E">
                                <w:rPr>
                                  <w:rFonts w:ascii="Times New Roman Bold" w:hAnsi="Times New Roman Bold" w:hint="cs"/>
                                  <w:b/>
                                  <w:bCs/>
                                  <w:color w:val="FFFFFF" w:themeColor="background1"/>
                                  <w:sz w:val="20"/>
                                  <w:szCs w:val="28"/>
                                  <w:rtl/>
                                  <w:lang w:bidi="ar-EG"/>
                                </w:rPr>
                                <w:t xml:space="preserve">حامل (حاملو) ترخيص النفاذ </w:t>
                              </w:r>
                              <w:r w:rsidRPr="007C708E">
                                <w:rPr>
                                  <w:rFonts w:ascii="Times New Roman Bold" w:hAnsi="Times New Roman Bold"/>
                                  <w:b/>
                                  <w:bCs/>
                                  <w:color w:val="FFFFFF" w:themeColor="background1"/>
                                  <w:sz w:val="20"/>
                                  <w:szCs w:val="28"/>
                                  <w:lang w:bidi="ar-EG"/>
                                </w:rPr>
                                <w:t>LSA</w:t>
                              </w:r>
                              <w:r w:rsidRPr="007C708E">
                                <w:rPr>
                                  <w:rFonts w:ascii="Times New Roman Bold" w:hAnsi="Times New Roman Bold" w:hint="cs"/>
                                  <w:b/>
                                  <w:bCs/>
                                  <w:color w:val="FFFFFF" w:themeColor="background1"/>
                                  <w:sz w:val="20"/>
                                  <w:szCs w:val="28"/>
                                  <w:rtl/>
                                  <w:lang w:bidi="ar-EG"/>
                                </w:rPr>
                                <w:t xml:space="preserve"> المحتمل (المحتملون)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Text Box 15"/>
                        <wps:cNvSpPr txBox="1"/>
                        <wps:spPr>
                          <a:xfrm>
                            <a:off x="1755064" y="2456562"/>
                            <a:ext cx="1678136" cy="561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0F" w:rsidRPr="007C708E" w:rsidRDefault="00731F0F" w:rsidP="007C708E">
                              <w:pPr>
                                <w:spacing w:before="40"/>
                                <w:jc w:val="center"/>
                                <w:rPr>
                                  <w:rFonts w:ascii="Times New Roman Bold" w:hAnsi="Times New Roman Bold"/>
                                  <w:b/>
                                  <w:bCs/>
                                  <w:color w:val="FFFFFF" w:themeColor="background1"/>
                                  <w:sz w:val="20"/>
                                  <w:szCs w:val="28"/>
                                  <w:lang w:bidi="ar-EG"/>
                                </w:rPr>
                              </w:pPr>
                              <w:r>
                                <w:rPr>
                                  <w:rFonts w:ascii="Times New Roman Bold" w:hAnsi="Times New Roman Bold" w:hint="cs"/>
                                  <w:b/>
                                  <w:bCs/>
                                  <w:color w:val="FFFFFF" w:themeColor="background1"/>
                                  <w:sz w:val="20"/>
                                  <w:szCs w:val="28"/>
                                  <w:rtl/>
                                  <w:lang w:bidi="ar-EG"/>
                                </w:rPr>
                                <w:t>الإدارة/هيئة التنظيم الوطنية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Text Box 16"/>
                        <wps:cNvSpPr txBox="1"/>
                        <wps:spPr>
                          <a:xfrm>
                            <a:off x="3910067" y="1628105"/>
                            <a:ext cx="1702742" cy="9837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0F" w:rsidRPr="00F61E5D" w:rsidRDefault="00731F0F" w:rsidP="007C708E">
                              <w:pPr>
                                <w:spacing w:before="40"/>
                                <w:jc w:val="center"/>
                                <w:rPr>
                                  <w:color w:val="AC5053"/>
                                  <w:sz w:val="18"/>
                                  <w:szCs w:val="26"/>
                                  <w:lang w:bidi="ar-EG"/>
                                </w:rPr>
                              </w:pPr>
                              <w:r w:rsidRPr="00F61E5D">
                                <w:rPr>
                                  <w:rFonts w:ascii="Times New Roman Bold" w:hAnsi="Times New Roman Bold" w:hint="cs"/>
                                  <w:color w:val="833C0B" w:themeColor="accent2" w:themeShade="80"/>
                                  <w:sz w:val="20"/>
                                  <w:szCs w:val="28"/>
                                  <w:rtl/>
                                  <w:lang w:bidi="ar-EG"/>
                                </w:rPr>
                                <w:t xml:space="preserve">تمنح هيئة التنظيم الوطنية حق الاستعمال الفردي لحامل ترخيص النفاذ </w:t>
                              </w:r>
                              <w:r w:rsidRPr="00F61E5D">
                                <w:rPr>
                                  <w:rFonts w:ascii="Times New Roman Bold" w:hAnsi="Times New Roman Bold"/>
                                  <w:color w:val="833C0B" w:themeColor="accent2" w:themeShade="80"/>
                                  <w:sz w:val="20"/>
                                  <w:szCs w:val="28"/>
                                  <w:lang w:bidi="ar-EG"/>
                                </w:rPr>
                                <w:t>LSA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Text Box 17"/>
                        <wps:cNvSpPr txBox="1"/>
                        <wps:spPr>
                          <a:xfrm>
                            <a:off x="1950630" y="-111990"/>
                            <a:ext cx="1439725" cy="7915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0F" w:rsidRPr="00F61E5D" w:rsidRDefault="00731F0F" w:rsidP="007C708E">
                              <w:pPr>
                                <w:spacing w:before="40"/>
                                <w:jc w:val="center"/>
                                <w:rPr>
                                  <w:rFonts w:ascii="Times New Roman Bold" w:hAnsi="Times New Roman Bold"/>
                                  <w:color w:val="5B9BD5" w:themeColor="accent1"/>
                                  <w:sz w:val="20"/>
                                  <w:szCs w:val="28"/>
                                  <w:lang w:bidi="ar-EG"/>
                                </w:rPr>
                              </w:pPr>
                              <w:r w:rsidRPr="00F61E5D">
                                <w:rPr>
                                  <w:rFonts w:ascii="Times New Roman Bold" w:hAnsi="Times New Roman Bold" w:hint="cs"/>
                                  <w:color w:val="1F4E79" w:themeColor="accent1" w:themeShade="80"/>
                                  <w:sz w:val="20"/>
                                  <w:szCs w:val="28"/>
                                  <w:rtl/>
                                  <w:lang w:bidi="ar-EG"/>
                                </w:rPr>
                                <w:t>حوار التحديد</w:t>
                              </w:r>
                              <w:r w:rsidRPr="00F61E5D">
                                <w:rPr>
                                  <w:rFonts w:ascii="Times New Roman Bold" w:hAnsi="Times New Roman Bold"/>
                                  <w:color w:val="1F4E79" w:themeColor="accent1" w:themeShade="80"/>
                                  <w:sz w:val="20"/>
                                  <w:szCs w:val="28"/>
                                  <w:rtl/>
                                  <w:lang w:bidi="ar-EG"/>
                                </w:rPr>
                                <w:br/>
                              </w:r>
                              <w:r w:rsidRPr="00F61E5D">
                                <w:rPr>
                                  <w:rFonts w:ascii="Times New Roman Bold" w:hAnsi="Times New Roman Bold" w:hint="cs"/>
                                  <w:color w:val="1F4E79" w:themeColor="accent1" w:themeShade="80"/>
                                  <w:sz w:val="20"/>
                                  <w:szCs w:val="28"/>
                                  <w:rtl/>
                                  <w:lang w:bidi="ar-EG"/>
                                </w:rPr>
                                <w:t>إطار التقاسم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896B80" id="Group 20" o:spid="_x0000_s1034" style="position:absolute;left:0;text-align:left;margin-left:64.1pt;margin-top:22.2pt;width:380.75pt;height:174.1pt;z-index:251677696;mso-width-relative:margin;mso-height-relative:margin" coordorigin="3929,-1119" coordsize="52198,3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Pp8QMAAAkWAAAOAAAAZHJzL2Uyb0RvYy54bWzsWEtv2zgQvi/Q/0Dw3ljUW0aUIptuggWC&#10;Nmiy6JmhKVtYieRSdOz013c4ejhxe3EWfcIXmyKHw5mP882QPH2zbRvyIG1Xa1VSdhJQIpXQi1ot&#10;S/rP3eXrnJLOcbXgjVaypI+yo2/OXv1xujFzGeqVbhbSElCiuvnGlHTlnJnPZp1YyZZ3J9pIBYOV&#10;ti138GmXs4XlG9DeNrMwCNLZRtuFsVrIroPet/0gPUP9VSWFe19VnXSkKSnY5vDX4u+9/52dnfL5&#10;0nKzqsVgBn+BFS2vFSw6qXrLHSdrW3+hqq2F1Z2u3InQ7UxXVS0k+gDesGDPmyur1wZ9Wc43SzPB&#10;BNDu4fRiteLdw40l9aKkIcCjeAt7hMsS+AZwNmY5B5kra27NjR06lv2X93db2db/gydki7A+TrDK&#10;rSMCOuM8SuI4pkTAWBgyFmQD8GIFu+PnRUVYxBklIPCaMVYUk8Bfg5IkZEWehr2SiEVBXMTewNlo&#10;w8ybOlm2MRBP3Q6y7v9BdrviRuJOdB6OATIWjZDdeV//1FsCXQgSinnIiNtCP1Bj7O+g8yvIPUEg&#10;zIIsTb08n48YsjgBpwEhj2GWBVFePPOez43t3JXULfGNkloIfYxI/nDduR6oUcQrVvqybhpco1Fk&#10;U9I0SgKcMI0AtI1CI5BIgxqPbO8DttxjI71Moz7ICgIJg8B3IIXlRWPJAwfycSGkcogC6gVpL1WB&#10;EYdMHOR3Vh0yWaIf48pauWlyWytt0fs9sxf/jiZXvTxE3BO/fdNt77fIoGzc4nu9eISdt7pPN50R&#10;lzVsyjXv3A23kF+AapAz3Xv4qRoN4OuhRclK209f6/fyEMMwSskG8lVJu//W3EpKmr8VRLdPbmPD&#10;jo37saHW7YWGXWCQjY3AJkywrhmbldXtR0il534VGOJKwFolFc6OHxeuz5uQjIU8P0cxSGKGu2t1&#10;a4RX7rfFB9nd9iO3ZohEBzH8To8M4vO9gOxl/Uylz9dOVzVGq0e2x3FAHNjs09H3oDWkqj4T7miN&#10;ucavDuw/iNbA2zgBhT71sTQr9nmdspgB8ZDXeZIHKSaQKasded0npT1aPs8m35jX+ZHXvwevky95&#10;nYx7eyCvWZYkQTrwOk7SBI4mzwt2muUsSntiJykrYhQ4EnuquT+e2HiE2hWaY8Huj46/XsEGmu0X&#10;bKyzLynYBYNrZX8VYWmYswBTxJOTeBaEGZAZK3aRR1mE9eFI7J+I2Gy4u45HyCOzf1VmAxH3mT1d&#10;sw4t2QVU7AiO2vuPDLs7dlRkIRwS8I5dsCTGJHJk9s/E7Okd5XjJ/laXbHxJg/dGfFwb3kb9g+bT&#10;b7yU715wzz4DAAD//wMAUEsDBBQABgAIAAAAIQAZsa3f4QAAAAoBAAAPAAAAZHJzL2Rvd25yZXYu&#10;eG1sTI9BT4NAEIXvJv6HzZh4swsUK6UsTdOop8bE1sT0toUpkLKzhN0C/feOJz2+zJf3vsnWk2nF&#10;gL1rLCkIZwEIpMKWDVUKvg5vTwkI5zWVurWECm7oYJ3f32U6Le1InzjsfSW4hFyqFdTed6mUrqjR&#10;aDezHRLfzrY32nPsK1n2euRy08ooCBbS6IZ4odYdbmssLvurUfA+6nEzD1+H3eW8vR0Pzx/fuxCV&#10;enyYNisQHif/B8OvPqtDzk4ne6XSiZZzlESMKojjGAQDSbJ8AXFSMF9GC5B5Jv+/kP8AAAD//wMA&#10;UEsBAi0AFAAGAAgAAAAhALaDOJL+AAAA4QEAABMAAAAAAAAAAAAAAAAAAAAAAFtDb250ZW50X1R5&#10;cGVzXS54bWxQSwECLQAUAAYACAAAACEAOP0h/9YAAACUAQAACwAAAAAAAAAAAAAAAAAvAQAAX3Jl&#10;bHMvLnJlbHNQSwECLQAUAAYACAAAACEAw1AD6fEDAAAJFgAADgAAAAAAAAAAAAAAAAAuAgAAZHJz&#10;L2Uyb0RvYy54bWxQSwECLQAUAAYACAAAACEAGbGt3+EAAAAKAQAADwAAAAAAAAAAAAAAAABLBgAA&#10;ZHJzL2Rvd25yZXYueG1sUEsFBgAAAAAEAAQA8wAAAFkHAAAAAA==&#10;">
                <v:shape id="Text Box 13" o:spid="_x0000_s1035" type="#_x0000_t202" style="position:absolute;left:3929;top:2707;width:14531;height:7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7F5MEA&#10;AADbAAAADwAAAGRycy9kb3ducmV2LnhtbERP24rCMBB9X/Afwiz4tqauI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xeTBAAAA2wAAAA8AAAAAAAAAAAAAAAAAmAIAAGRycy9kb3du&#10;cmV2LnhtbFBLBQYAAAAABAAEAPUAAACGAwAAAAA=&#10;" filled="f" stroked="f" strokeweight=".5pt">
                  <v:textbox inset="0,0,0,0">
                    <w:txbxContent>
                      <w:p w:rsidR="00731F0F" w:rsidRPr="007C708E" w:rsidRDefault="00731F0F" w:rsidP="007C708E">
                        <w:pPr>
                          <w:spacing w:before="40"/>
                          <w:jc w:val="center"/>
                          <w:rPr>
                            <w:rFonts w:ascii="Times New Roman Bold" w:hAnsi="Times New Roman Bold"/>
                            <w:b/>
                            <w:bCs/>
                            <w:color w:val="FFFFFF" w:themeColor="background1"/>
                            <w:sz w:val="20"/>
                            <w:szCs w:val="28"/>
                            <w:lang w:bidi="ar-EG"/>
                          </w:rPr>
                        </w:pPr>
                        <w:r>
                          <w:rPr>
                            <w:rFonts w:ascii="Times New Roman Bold" w:hAnsi="Times New Roman Bold" w:hint="cs"/>
                            <w:b/>
                            <w:bCs/>
                            <w:color w:val="FFFFFF" w:themeColor="background1"/>
                            <w:sz w:val="20"/>
                            <w:szCs w:val="28"/>
                            <w:rtl/>
                            <w:lang w:bidi="ar-EG"/>
                          </w:rPr>
                          <w:t>المشغل التقليدي (المشغلون التقليديون)</w:t>
                        </w:r>
                      </w:p>
                    </w:txbxContent>
                  </v:textbox>
                </v:shape>
                <v:shape id="Text Box 14" o:spid="_x0000_s1036" type="#_x0000_t202" style="position:absolute;left:34534;top:2167;width:16142;height:8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dkMEA&#10;AADbAAAADwAAAGRycy9kb3ducmV2LnhtbERP24rCMBB9X/Afwiz4tqYuIk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3XZDBAAAA2wAAAA8AAAAAAAAAAAAAAAAAmAIAAGRycy9kb3du&#10;cmV2LnhtbFBLBQYAAAAABAAEAPUAAACGAwAAAAA=&#10;" filled="f" stroked="f" strokeweight=".5pt">
                  <v:textbox inset="0,0,0,0">
                    <w:txbxContent>
                      <w:p w:rsidR="00731F0F" w:rsidRPr="007C708E" w:rsidRDefault="00731F0F" w:rsidP="007C708E">
                        <w:pPr>
                          <w:spacing w:before="40"/>
                          <w:jc w:val="center"/>
                          <w:rPr>
                            <w:rFonts w:ascii="Times New Roman Bold" w:hAnsi="Times New Roman Bold"/>
                            <w:b/>
                            <w:bCs/>
                            <w:color w:val="FFFFFF" w:themeColor="background1"/>
                            <w:sz w:val="20"/>
                            <w:szCs w:val="28"/>
                            <w:rtl/>
                            <w:lang w:bidi="ar-EG"/>
                          </w:rPr>
                        </w:pPr>
                        <w:r w:rsidRPr="007C708E">
                          <w:rPr>
                            <w:rFonts w:ascii="Times New Roman Bold" w:hAnsi="Times New Roman Bold" w:hint="cs"/>
                            <w:b/>
                            <w:bCs/>
                            <w:color w:val="FFFFFF" w:themeColor="background1"/>
                            <w:sz w:val="20"/>
                            <w:szCs w:val="28"/>
                            <w:rtl/>
                            <w:lang w:bidi="ar-EG"/>
                          </w:rPr>
                          <w:t xml:space="preserve">حامل (حاملو) ترخيص النفاذ </w:t>
                        </w:r>
                        <w:r w:rsidRPr="007C708E">
                          <w:rPr>
                            <w:rFonts w:ascii="Times New Roman Bold" w:hAnsi="Times New Roman Bold"/>
                            <w:b/>
                            <w:bCs/>
                            <w:color w:val="FFFFFF" w:themeColor="background1"/>
                            <w:sz w:val="20"/>
                            <w:szCs w:val="28"/>
                            <w:lang w:bidi="ar-EG"/>
                          </w:rPr>
                          <w:t>LSA</w:t>
                        </w:r>
                        <w:r w:rsidRPr="007C708E">
                          <w:rPr>
                            <w:rFonts w:ascii="Times New Roman Bold" w:hAnsi="Times New Roman Bold" w:hint="cs"/>
                            <w:b/>
                            <w:bCs/>
                            <w:color w:val="FFFFFF" w:themeColor="background1"/>
                            <w:sz w:val="20"/>
                            <w:szCs w:val="28"/>
                            <w:rtl/>
                            <w:lang w:bidi="ar-EG"/>
                          </w:rPr>
                          <w:t xml:space="preserve"> المحتمل (المحتملون)</w:t>
                        </w:r>
                      </w:p>
                    </w:txbxContent>
                  </v:textbox>
                </v:shape>
                <v:shape id="Text Box 15" o:spid="_x0000_s1037" type="#_x0000_t202" style="position:absolute;left:17550;top:24565;width:16782;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rsidR="00731F0F" w:rsidRPr="007C708E" w:rsidRDefault="00731F0F" w:rsidP="007C708E">
                        <w:pPr>
                          <w:spacing w:before="40"/>
                          <w:jc w:val="center"/>
                          <w:rPr>
                            <w:rFonts w:ascii="Times New Roman Bold" w:hAnsi="Times New Roman Bold"/>
                            <w:b/>
                            <w:bCs/>
                            <w:color w:val="FFFFFF" w:themeColor="background1"/>
                            <w:sz w:val="20"/>
                            <w:szCs w:val="28"/>
                            <w:lang w:bidi="ar-EG"/>
                          </w:rPr>
                        </w:pPr>
                        <w:r>
                          <w:rPr>
                            <w:rFonts w:ascii="Times New Roman Bold" w:hAnsi="Times New Roman Bold" w:hint="cs"/>
                            <w:b/>
                            <w:bCs/>
                            <w:color w:val="FFFFFF" w:themeColor="background1"/>
                            <w:sz w:val="20"/>
                            <w:szCs w:val="28"/>
                            <w:rtl/>
                            <w:lang w:bidi="ar-EG"/>
                          </w:rPr>
                          <w:t>الإدارة/هيئة التنظيم الوطنية</w:t>
                        </w:r>
                      </w:p>
                    </w:txbxContent>
                  </v:textbox>
                </v:shape>
                <v:shape id="Text Box 16" o:spid="_x0000_s1038" type="#_x0000_t202" style="position:absolute;left:39100;top:16281;width:17028;height:9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fMIA&#10;AADbAAAADwAAAGRycy9kb3ducmV2LnhtbERPS2rDMBDdB3oHMYXuEjldmOJGCaXQ1C0kELsHGKyJ&#10;5dgaGUu13dtHhUB283jf2exm24mRBt84VrBeJSCIK6cbrhX8lB/LFxA+IGvsHJOCP/Kw2z4sNphp&#10;N/GJxiLUIoawz1CBCaHPpPSVIYt+5XriyJ3dYDFEONRSDzjFcNvJ5yRJpcWGY4PBnt4NVW3xaxXs&#10;m/O6PI5t3Zv263P/nR8u+SUo9fQ4v72CCDSHu/jmznWcn8L/L/EA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WZ8wgAAANsAAAAPAAAAAAAAAAAAAAAAAJgCAABkcnMvZG93&#10;bnJldi54bWxQSwUGAAAAAAQABAD1AAAAhwMAAAAA&#10;" filled="f" stroked="f" strokeweight=".5pt">
                  <v:textbox inset="0,0,0,0">
                    <w:txbxContent>
                      <w:p w:rsidR="00731F0F" w:rsidRPr="00F61E5D" w:rsidRDefault="00731F0F" w:rsidP="007C708E">
                        <w:pPr>
                          <w:spacing w:before="40"/>
                          <w:jc w:val="center"/>
                          <w:rPr>
                            <w:color w:val="AC5053"/>
                            <w:sz w:val="18"/>
                            <w:szCs w:val="26"/>
                            <w:lang w:bidi="ar-EG"/>
                          </w:rPr>
                        </w:pPr>
                        <w:r w:rsidRPr="00F61E5D">
                          <w:rPr>
                            <w:rFonts w:ascii="Times New Roman Bold" w:hAnsi="Times New Roman Bold" w:hint="cs"/>
                            <w:color w:val="833C0B" w:themeColor="accent2" w:themeShade="80"/>
                            <w:sz w:val="20"/>
                            <w:szCs w:val="28"/>
                            <w:rtl/>
                            <w:lang w:bidi="ar-EG"/>
                          </w:rPr>
                          <w:t xml:space="preserve">تمنح هيئة التنظيم الوطنية حق الاستعمال الفردي لحامل ترخيص النفاذ </w:t>
                        </w:r>
                        <w:r w:rsidRPr="00F61E5D">
                          <w:rPr>
                            <w:rFonts w:ascii="Times New Roman Bold" w:hAnsi="Times New Roman Bold"/>
                            <w:color w:val="833C0B" w:themeColor="accent2" w:themeShade="80"/>
                            <w:sz w:val="20"/>
                            <w:szCs w:val="28"/>
                            <w:lang w:bidi="ar-EG"/>
                          </w:rPr>
                          <w:t>LSA</w:t>
                        </w:r>
                      </w:p>
                    </w:txbxContent>
                  </v:textbox>
                </v:shape>
                <v:shape id="Text Box 17" o:spid="_x0000_s1039" type="#_x0000_t202" style="position:absolute;left:19506;top:-1119;width:14397;height:7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D58EA&#10;AADbAAAADwAAAGRycy9kb3ducmV2LnhtbERP24rCMBB9X/Afwiz4tqbugy5doywLulVwwcsHDM3Y&#10;1DaT0sRa/94Igm9zONeZLXpbi45aXzpWMB4lIIhzp0suFBwPy48vED4ga6wdk4IbeVjMB28zTLW7&#10;8o66fShEDGGfogITQpNK6XNDFv3INcSRO7nWYoiwLaRu8RrDbS0/k2QiLZYcGww29Gsor/YXq2BV&#10;nsaH/64qGlOt/1abbHvOzkGp4Xv/8w0iUB9e4qc703H+FB6/x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lw+fBAAAA2wAAAA8AAAAAAAAAAAAAAAAAmAIAAGRycy9kb3du&#10;cmV2LnhtbFBLBQYAAAAABAAEAPUAAACGAwAAAAA=&#10;" filled="f" stroked="f" strokeweight=".5pt">
                  <v:textbox inset="0,0,0,0">
                    <w:txbxContent>
                      <w:p w:rsidR="00731F0F" w:rsidRPr="00F61E5D" w:rsidRDefault="00731F0F" w:rsidP="007C708E">
                        <w:pPr>
                          <w:spacing w:before="40"/>
                          <w:jc w:val="center"/>
                          <w:rPr>
                            <w:rFonts w:ascii="Times New Roman Bold" w:hAnsi="Times New Roman Bold"/>
                            <w:color w:val="5B9BD5" w:themeColor="accent1"/>
                            <w:sz w:val="20"/>
                            <w:szCs w:val="28"/>
                            <w:lang w:bidi="ar-EG"/>
                          </w:rPr>
                        </w:pPr>
                        <w:r w:rsidRPr="00F61E5D">
                          <w:rPr>
                            <w:rFonts w:ascii="Times New Roman Bold" w:hAnsi="Times New Roman Bold" w:hint="cs"/>
                            <w:color w:val="1F4E79" w:themeColor="accent1" w:themeShade="80"/>
                            <w:sz w:val="20"/>
                            <w:szCs w:val="28"/>
                            <w:rtl/>
                            <w:lang w:bidi="ar-EG"/>
                          </w:rPr>
                          <w:t>حوار التحديد</w:t>
                        </w:r>
                        <w:r w:rsidRPr="00F61E5D">
                          <w:rPr>
                            <w:rFonts w:ascii="Times New Roman Bold" w:hAnsi="Times New Roman Bold"/>
                            <w:color w:val="1F4E79" w:themeColor="accent1" w:themeShade="80"/>
                            <w:sz w:val="20"/>
                            <w:szCs w:val="28"/>
                            <w:rtl/>
                            <w:lang w:bidi="ar-EG"/>
                          </w:rPr>
                          <w:br/>
                        </w:r>
                        <w:r w:rsidRPr="00F61E5D">
                          <w:rPr>
                            <w:rFonts w:ascii="Times New Roman Bold" w:hAnsi="Times New Roman Bold" w:hint="cs"/>
                            <w:color w:val="1F4E79" w:themeColor="accent1" w:themeShade="80"/>
                            <w:sz w:val="20"/>
                            <w:szCs w:val="28"/>
                            <w:rtl/>
                            <w:lang w:bidi="ar-EG"/>
                          </w:rPr>
                          <w:t>إطار التقاسم</w:t>
                        </w:r>
                      </w:p>
                    </w:txbxContent>
                  </v:textbox>
                </v:shape>
              </v:group>
            </w:pict>
          </mc:Fallback>
        </mc:AlternateContent>
      </w:r>
      <w:r w:rsidR="00094E68">
        <w:rPr>
          <w:rFonts w:hint="cs"/>
          <w:rtl/>
          <w:lang w:bidi="ar-LB"/>
        </w:rPr>
        <w:t xml:space="preserve">العملية التنظيمية المطلوبة قبل إدخال شبكة </w:t>
      </w:r>
      <w:r w:rsidR="00094E68">
        <w:rPr>
          <w:lang w:bidi="ar-LB"/>
        </w:rPr>
        <w:t>MFCN</w:t>
      </w:r>
      <w:r w:rsidR="00094E68">
        <w:rPr>
          <w:rFonts w:hint="cs"/>
          <w:rtl/>
          <w:lang w:bidi="ar-LB"/>
        </w:rPr>
        <w:t xml:space="preserve"> في </w:t>
      </w:r>
      <w:r w:rsidR="000C4480">
        <w:rPr>
          <w:rFonts w:hint="cs"/>
          <w:rtl/>
          <w:lang w:bidi="ar-LB"/>
        </w:rPr>
        <w:t>ال</w:t>
      </w:r>
      <w:r w:rsidR="00094E68">
        <w:rPr>
          <w:rFonts w:hint="cs"/>
          <w:rtl/>
          <w:lang w:bidi="ar-LB"/>
        </w:rPr>
        <w:t xml:space="preserve">نطاق </w:t>
      </w:r>
      <w:r w:rsidR="003A3B2B">
        <w:rPr>
          <w:rFonts w:hint="cs"/>
          <w:rtl/>
          <w:lang w:bidi="ar-LB"/>
        </w:rPr>
        <w:t xml:space="preserve">بموجب النفاذ </w:t>
      </w:r>
      <w:r w:rsidR="003A3B2B">
        <w:rPr>
          <w:lang w:bidi="ar-LB"/>
        </w:rPr>
        <w:t>LSA</w:t>
      </w:r>
    </w:p>
    <w:p w:rsidR="00E17FB5" w:rsidRDefault="00E17FB5" w:rsidP="00B167BD">
      <w:pPr>
        <w:pStyle w:val="Figure"/>
        <w:rPr>
          <w:rtl/>
          <w:lang w:bidi="ar-EG"/>
        </w:rPr>
      </w:pPr>
      <w:r>
        <w:rPr>
          <w:rtl/>
        </w:rPr>
        <w:drawing>
          <wp:inline distT="0" distB="0" distL="0" distR="0">
            <wp:extent cx="4492800" cy="2296800"/>
            <wp:effectExtent l="0" t="0" r="317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00021A(Fig A1-2).p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2800" cy="2296800"/>
                    </a:xfrm>
                    <a:prstGeom prst="rect">
                      <a:avLst/>
                    </a:prstGeom>
                  </pic:spPr>
                </pic:pic>
              </a:graphicData>
            </a:graphic>
          </wp:inline>
        </w:drawing>
      </w:r>
    </w:p>
    <w:p w:rsidR="00E17FB5" w:rsidRDefault="00C22365" w:rsidP="00205B6F">
      <w:pPr>
        <w:pStyle w:val="Heading2"/>
        <w:rPr>
          <w:rtl/>
        </w:rPr>
      </w:pPr>
      <w:bookmarkStart w:id="96" w:name="_Toc493846904"/>
      <w:r>
        <w:t>5.2-A1</w:t>
      </w:r>
      <w:r>
        <w:rPr>
          <w:rtl/>
        </w:rPr>
        <w:tab/>
      </w:r>
      <w:r w:rsidR="004039F7">
        <w:rPr>
          <w:rFonts w:hint="cs"/>
          <w:rtl/>
        </w:rPr>
        <w:t>النفاذ المتقاسم المرخص في الإطار التنظيمي الحالي</w:t>
      </w:r>
      <w:bookmarkEnd w:id="96"/>
    </w:p>
    <w:p w:rsidR="00C22365" w:rsidRDefault="004039F7" w:rsidP="00B53836">
      <w:pPr>
        <w:rPr>
          <w:rtl/>
          <w:lang w:bidi="ar-EG"/>
        </w:rPr>
      </w:pPr>
      <w:r>
        <w:rPr>
          <w:rFonts w:hint="cs"/>
          <w:rtl/>
          <w:lang w:bidi="ar-EG"/>
        </w:rPr>
        <w:t xml:space="preserve">تعتبر عملية منح حقوق استعمال الطيف ضمن الإطار التنظيمي المطبق في الاتحاد الأوروبي </w:t>
      </w:r>
      <w:proofErr w:type="gramStart"/>
      <w:r w:rsidR="00E2305F">
        <w:rPr>
          <w:rFonts w:hint="cs"/>
          <w:rtl/>
          <w:lang w:bidi="ar-EG"/>
        </w:rPr>
        <w:t>-</w:t>
      </w:r>
      <w:r>
        <w:rPr>
          <w:rFonts w:hint="cs"/>
          <w:rtl/>
          <w:lang w:bidi="ar-EG"/>
        </w:rPr>
        <w:t xml:space="preserve"> ت</w:t>
      </w:r>
      <w:r w:rsidR="00A12BC8">
        <w:rPr>
          <w:rFonts w:hint="cs"/>
          <w:rtl/>
          <w:lang w:bidi="ar-EG"/>
        </w:rPr>
        <w:t>رخيص</w:t>
      </w:r>
      <w:proofErr w:type="gramEnd"/>
      <w:r>
        <w:rPr>
          <w:rFonts w:hint="cs"/>
          <w:rtl/>
          <w:lang w:bidi="ar-EG"/>
        </w:rPr>
        <w:t xml:space="preserve"> عام و/أو حقوق استعمال فردية</w:t>
      </w:r>
      <w:r w:rsidR="008F4150">
        <w:rPr>
          <w:rFonts w:hint="eastAsia"/>
          <w:rtl/>
          <w:lang w:bidi="ar-EG"/>
        </w:rPr>
        <w:t> </w:t>
      </w:r>
      <w:r w:rsidR="00E2305F">
        <w:rPr>
          <w:rFonts w:hint="cs"/>
          <w:rtl/>
          <w:lang w:bidi="ar-EG"/>
        </w:rPr>
        <w:t>-</w:t>
      </w:r>
      <w:r>
        <w:rPr>
          <w:rFonts w:hint="cs"/>
          <w:rtl/>
          <w:lang w:bidi="ar-EG"/>
        </w:rPr>
        <w:t xml:space="preserve"> من المهام </w:t>
      </w:r>
      <w:r w:rsidR="00E2305F">
        <w:rPr>
          <w:rFonts w:hint="cs"/>
          <w:rtl/>
          <w:lang w:bidi="ar-EG"/>
        </w:rPr>
        <w:t>التي أ</w:t>
      </w:r>
      <w:r w:rsidR="007C4B0F">
        <w:rPr>
          <w:rFonts w:hint="cs"/>
          <w:rtl/>
          <w:lang w:bidi="ar-EG"/>
        </w:rPr>
        <w:t>ُ</w:t>
      </w:r>
      <w:r w:rsidR="00E2305F">
        <w:rPr>
          <w:rFonts w:hint="cs"/>
          <w:rtl/>
          <w:lang w:bidi="ar-EG"/>
        </w:rPr>
        <w:t>سندت</w:t>
      </w:r>
      <w:r>
        <w:rPr>
          <w:rFonts w:hint="cs"/>
          <w:rtl/>
          <w:lang w:bidi="ar-EG"/>
        </w:rPr>
        <w:t xml:space="preserve"> إلى الدول الأعضاء، ولا</w:t>
      </w:r>
      <w:r w:rsidR="00B53836">
        <w:rPr>
          <w:rFonts w:hint="eastAsia"/>
          <w:rtl/>
          <w:lang w:bidi="ar-EG"/>
        </w:rPr>
        <w:t> </w:t>
      </w:r>
      <w:r>
        <w:rPr>
          <w:rFonts w:hint="cs"/>
          <w:rtl/>
          <w:lang w:bidi="ar-EG"/>
        </w:rPr>
        <w:t>سيما الإدارات وهيئات التنظيم الوطنية، طبقاً للأحكام العامة المحددة في</w:t>
      </w:r>
      <w:r w:rsidR="00205B6F">
        <w:rPr>
          <w:rFonts w:hint="eastAsia"/>
          <w:rtl/>
          <w:lang w:bidi="ar-EG"/>
        </w:rPr>
        <w:t> </w:t>
      </w:r>
      <w:r>
        <w:rPr>
          <w:rFonts w:hint="cs"/>
          <w:rtl/>
          <w:lang w:bidi="ar-EG"/>
        </w:rPr>
        <w:t>توجيهات الت</w:t>
      </w:r>
      <w:r w:rsidR="00A12BC8">
        <w:rPr>
          <w:rFonts w:hint="cs"/>
          <w:rtl/>
          <w:lang w:bidi="ar-EG"/>
        </w:rPr>
        <w:t>رخيص</w:t>
      </w:r>
      <w:r>
        <w:rPr>
          <w:rFonts w:hint="cs"/>
          <w:rtl/>
          <w:lang w:bidi="ar-EG"/>
        </w:rPr>
        <w:t xml:space="preserve"> </w:t>
      </w:r>
      <w:r w:rsidR="00E2305F">
        <w:rPr>
          <w:rFonts w:hint="cs"/>
          <w:rtl/>
          <w:lang w:bidi="ar-EG"/>
        </w:rPr>
        <w:t>و</w:t>
      </w:r>
      <w:r>
        <w:rPr>
          <w:rFonts w:hint="cs"/>
          <w:rtl/>
          <w:lang w:bidi="ar-EG"/>
        </w:rPr>
        <w:t xml:space="preserve">التي تنص </w:t>
      </w:r>
      <w:r w:rsidR="00A12BC8">
        <w:rPr>
          <w:rFonts w:hint="cs"/>
          <w:rtl/>
          <w:lang w:bidi="ar-EG"/>
        </w:rPr>
        <w:t xml:space="preserve">الفقرة </w:t>
      </w:r>
      <w:r w:rsidR="00A12BC8">
        <w:rPr>
          <w:lang w:bidi="ar-EG"/>
        </w:rPr>
        <w:t>1</w:t>
      </w:r>
      <w:r w:rsidR="00A12BC8">
        <w:rPr>
          <w:rFonts w:hint="cs"/>
          <w:rtl/>
          <w:lang w:bidi="ar-LB"/>
        </w:rPr>
        <w:t xml:space="preserve"> من </w:t>
      </w:r>
      <w:r>
        <w:rPr>
          <w:rFonts w:hint="cs"/>
          <w:rtl/>
          <w:lang w:bidi="ar-EG"/>
        </w:rPr>
        <w:t xml:space="preserve">المادة </w:t>
      </w:r>
      <w:r w:rsidR="00A12BC8">
        <w:rPr>
          <w:lang w:bidi="ar-EG"/>
        </w:rPr>
        <w:t>5</w:t>
      </w:r>
      <w:r w:rsidR="00A12BC8">
        <w:rPr>
          <w:rFonts w:hint="cs"/>
          <w:rtl/>
          <w:lang w:bidi="ar-LB"/>
        </w:rPr>
        <w:t xml:space="preserve"> في</w:t>
      </w:r>
      <w:r>
        <w:rPr>
          <w:rFonts w:hint="cs"/>
          <w:rtl/>
          <w:lang w:bidi="ar-LB"/>
        </w:rPr>
        <w:t>ها على ما يلي:</w:t>
      </w:r>
    </w:p>
    <w:p w:rsidR="00C22365" w:rsidRDefault="00C22365" w:rsidP="00FB113D">
      <w:pPr>
        <w:pStyle w:val="enumlev1"/>
        <w:rPr>
          <w:rtl/>
          <w:lang w:bidi="ar-LB"/>
        </w:rPr>
      </w:pPr>
      <w:r>
        <w:rPr>
          <w:rtl/>
        </w:rPr>
        <w:tab/>
      </w:r>
      <w:r w:rsidR="00A12BC8">
        <w:rPr>
          <w:rFonts w:hint="cs"/>
          <w:rtl/>
        </w:rPr>
        <w:t>"تسهل الدول الأعضاء استعمال الترددات الراديوية بموجب تراخيص عامة. ويجوز للدول الأعضاء</w:t>
      </w:r>
      <w:r w:rsidR="00E2305F">
        <w:rPr>
          <w:rFonts w:hint="cs"/>
          <w:rtl/>
        </w:rPr>
        <w:t>،</w:t>
      </w:r>
      <w:r w:rsidR="00A12BC8">
        <w:rPr>
          <w:rFonts w:hint="cs"/>
          <w:rtl/>
        </w:rPr>
        <w:t xml:space="preserve"> عند الضرورة، أن تمنح حقوق </w:t>
      </w:r>
      <w:r w:rsidR="00380FA2">
        <w:rPr>
          <w:rFonts w:hint="cs"/>
          <w:rtl/>
        </w:rPr>
        <w:t>ال</w:t>
      </w:r>
      <w:r w:rsidR="00A12BC8">
        <w:rPr>
          <w:rFonts w:hint="cs"/>
          <w:rtl/>
        </w:rPr>
        <w:t>استعمال</w:t>
      </w:r>
      <w:r w:rsidR="00380FA2">
        <w:rPr>
          <w:rFonts w:hint="cs"/>
          <w:rtl/>
        </w:rPr>
        <w:t xml:space="preserve"> الفردي</w:t>
      </w:r>
      <w:r w:rsidR="00A12BC8">
        <w:rPr>
          <w:rFonts w:hint="cs"/>
          <w:rtl/>
        </w:rPr>
        <w:t xml:space="preserve"> من أجل: </w:t>
      </w:r>
      <w:r w:rsidR="00A12BC8">
        <w:t>(1</w:t>
      </w:r>
      <w:r w:rsidR="00FB113D">
        <w:rPr>
          <w:rFonts w:hint="eastAsia"/>
          <w:rtl/>
          <w:lang w:bidi="ar-LB"/>
        </w:rPr>
        <w:t> </w:t>
      </w:r>
      <w:r w:rsidR="00A12BC8">
        <w:rPr>
          <w:rFonts w:hint="cs"/>
          <w:rtl/>
          <w:lang w:bidi="ar-LB"/>
        </w:rPr>
        <w:t xml:space="preserve">تفادي التداخلات الضارة، أو </w:t>
      </w:r>
      <w:r w:rsidR="00A12BC8">
        <w:rPr>
          <w:lang w:bidi="ar-LB"/>
        </w:rPr>
        <w:t>(2</w:t>
      </w:r>
      <w:r w:rsidR="00FB113D">
        <w:rPr>
          <w:rFonts w:hint="eastAsia"/>
          <w:rtl/>
          <w:lang w:bidi="ar-LB"/>
        </w:rPr>
        <w:t> </w:t>
      </w:r>
      <w:r w:rsidR="00A12BC8">
        <w:rPr>
          <w:rFonts w:hint="cs"/>
          <w:rtl/>
          <w:lang w:bidi="ar-LB"/>
        </w:rPr>
        <w:t xml:space="preserve">ضمان جودة خدمة تقنية، أو </w:t>
      </w:r>
      <w:r w:rsidR="00A12BC8">
        <w:rPr>
          <w:lang w:bidi="ar-LB"/>
        </w:rPr>
        <w:t>(3</w:t>
      </w:r>
      <w:r w:rsidR="00205B6F">
        <w:rPr>
          <w:rFonts w:hint="eastAsia"/>
          <w:rtl/>
          <w:lang w:bidi="ar-LB"/>
        </w:rPr>
        <w:t> </w:t>
      </w:r>
      <w:r w:rsidR="00E2305F">
        <w:rPr>
          <w:rFonts w:hint="cs"/>
          <w:rtl/>
          <w:lang w:bidi="ar-LB"/>
        </w:rPr>
        <w:t>حماية الاستعمال الف</w:t>
      </w:r>
      <w:r w:rsidR="00A12BC8">
        <w:rPr>
          <w:rFonts w:hint="cs"/>
          <w:rtl/>
          <w:lang w:bidi="ar-LB"/>
        </w:rPr>
        <w:t>ع</w:t>
      </w:r>
      <w:r w:rsidR="00B53836">
        <w:rPr>
          <w:rFonts w:hint="cs"/>
          <w:rtl/>
          <w:lang w:bidi="ar-LB"/>
        </w:rPr>
        <w:t>ّ</w:t>
      </w:r>
      <w:r w:rsidR="00A12BC8">
        <w:rPr>
          <w:rFonts w:hint="cs"/>
          <w:rtl/>
          <w:lang w:bidi="ar-LB"/>
        </w:rPr>
        <w:t xml:space="preserve">ال للطيف، أو </w:t>
      </w:r>
      <w:r w:rsidR="00A12BC8">
        <w:rPr>
          <w:lang w:bidi="ar-LB"/>
        </w:rPr>
        <w:t>(4</w:t>
      </w:r>
      <w:r w:rsidR="00FB113D">
        <w:rPr>
          <w:rFonts w:hint="eastAsia"/>
          <w:rtl/>
          <w:lang w:bidi="ar-LB"/>
        </w:rPr>
        <w:t> </w:t>
      </w:r>
      <w:r w:rsidR="00A12BC8">
        <w:rPr>
          <w:rFonts w:hint="cs"/>
          <w:rtl/>
          <w:lang w:bidi="ar-LB"/>
        </w:rPr>
        <w:t>تحقيق أهداف أخرى ذات مصلحة عامة</w:t>
      </w:r>
      <w:r w:rsidR="00380FA2">
        <w:rPr>
          <w:rFonts w:hint="cs"/>
          <w:rtl/>
          <w:lang w:bidi="ar-LB"/>
        </w:rPr>
        <w:t xml:space="preserve"> كما حددتها الدول الأعضاء بما يت</w:t>
      </w:r>
      <w:r w:rsidR="00E2305F">
        <w:rPr>
          <w:rFonts w:hint="cs"/>
          <w:rtl/>
          <w:lang w:bidi="ar-LB"/>
        </w:rPr>
        <w:t>وا</w:t>
      </w:r>
      <w:r w:rsidR="00380FA2">
        <w:rPr>
          <w:rFonts w:hint="cs"/>
          <w:rtl/>
          <w:lang w:bidi="ar-LB"/>
        </w:rPr>
        <w:t>فق مع قوانين المجموعة الأوروبية."</w:t>
      </w:r>
    </w:p>
    <w:p w:rsidR="00380FA2" w:rsidRDefault="00380FA2" w:rsidP="00E2305F">
      <w:pPr>
        <w:rPr>
          <w:rtl/>
          <w:lang w:bidi="ar-EG"/>
        </w:rPr>
      </w:pPr>
      <w:r>
        <w:rPr>
          <w:rFonts w:hint="cs"/>
          <w:rtl/>
          <w:lang w:bidi="ar-EG"/>
        </w:rPr>
        <w:t xml:space="preserve">كما تتضمن توجيهات الترخيص حكماً يسمح لكل دولة من الدول الأعضاء </w:t>
      </w:r>
      <w:r w:rsidR="00E2305F">
        <w:rPr>
          <w:rFonts w:hint="cs"/>
          <w:rtl/>
          <w:lang w:bidi="ar-EG"/>
        </w:rPr>
        <w:t>بإعادة النظر في</w:t>
      </w:r>
      <w:r>
        <w:rPr>
          <w:rFonts w:hint="cs"/>
          <w:rtl/>
          <w:lang w:bidi="ar-EG"/>
        </w:rPr>
        <w:t xml:space="preserve"> هيكل السوق الخاص بها ومراعاة </w:t>
      </w:r>
      <w:r w:rsidRPr="008B642F">
        <w:rPr>
          <w:rFonts w:hint="cs"/>
          <w:rtl/>
          <w:lang w:bidi="ar-EG"/>
        </w:rPr>
        <w:t>الخصوصيات</w:t>
      </w:r>
      <w:r>
        <w:rPr>
          <w:rFonts w:hint="cs"/>
          <w:rtl/>
          <w:lang w:bidi="ar-EG"/>
        </w:rPr>
        <w:t xml:space="preserve"> الوطنية المرغوبة لدى منح حقوق الاستعمال الفردي للطيف.</w:t>
      </w:r>
    </w:p>
    <w:p w:rsidR="00C22365" w:rsidRPr="00380FA2" w:rsidRDefault="00380FA2" w:rsidP="00E2305F">
      <w:pPr>
        <w:rPr>
          <w:vanish/>
          <w:rtl/>
          <w:lang w:bidi="ar-EG"/>
        </w:rPr>
      </w:pPr>
      <w:r>
        <w:rPr>
          <w:rFonts w:hint="cs"/>
          <w:rtl/>
        </w:rPr>
        <w:t>وتق</w:t>
      </w:r>
      <w:r w:rsidR="00E2305F">
        <w:rPr>
          <w:rFonts w:hint="cs"/>
          <w:rtl/>
        </w:rPr>
        <w:t>ضي</w:t>
      </w:r>
      <w:r>
        <w:rPr>
          <w:rFonts w:hint="cs"/>
          <w:rtl/>
        </w:rPr>
        <w:t xml:space="preserve"> حقوق استعمال النفاذ </w:t>
      </w:r>
      <w:r>
        <w:t>LSA</w:t>
      </w:r>
      <w:r>
        <w:rPr>
          <w:rFonts w:hint="cs"/>
          <w:rtl/>
          <w:lang w:bidi="ar-LB"/>
        </w:rPr>
        <w:t xml:space="preserve"> بما يلي:</w:t>
      </w:r>
    </w:p>
    <w:p w:rsidR="00E17FB5" w:rsidRDefault="00C22365" w:rsidP="00E2305F">
      <w:pPr>
        <w:pStyle w:val="enumlev1"/>
        <w:rPr>
          <w:rtl/>
        </w:rPr>
      </w:pPr>
      <w:r>
        <w:rPr>
          <w:rFonts w:hint="cs"/>
          <w:rtl/>
        </w:rPr>
        <w:t>-</w:t>
      </w:r>
      <w:r>
        <w:rPr>
          <w:rFonts w:hint="cs"/>
          <w:rtl/>
        </w:rPr>
        <w:tab/>
      </w:r>
      <w:r w:rsidR="00E2305F">
        <w:rPr>
          <w:rFonts w:hint="cs"/>
          <w:rtl/>
        </w:rPr>
        <w:t>تستتبع</w:t>
      </w:r>
      <w:r w:rsidR="00380FA2">
        <w:rPr>
          <w:rFonts w:hint="cs"/>
          <w:rtl/>
        </w:rPr>
        <w:t xml:space="preserve"> أحكام</w:t>
      </w:r>
      <w:r w:rsidR="00E2305F">
        <w:rPr>
          <w:rFonts w:hint="cs"/>
          <w:rtl/>
        </w:rPr>
        <w:t>اً</w:t>
      </w:r>
      <w:r w:rsidR="00380FA2">
        <w:rPr>
          <w:rFonts w:hint="cs"/>
          <w:rtl/>
        </w:rPr>
        <w:t xml:space="preserve"> محددة لتفادي التداخلات الضارة بالمشغل ال</w:t>
      </w:r>
      <w:r w:rsidR="00E2305F">
        <w:rPr>
          <w:rFonts w:hint="cs"/>
          <w:rtl/>
        </w:rPr>
        <w:t>حالي</w:t>
      </w:r>
      <w:r w:rsidR="00380FA2">
        <w:rPr>
          <w:rFonts w:hint="cs"/>
          <w:rtl/>
        </w:rPr>
        <w:t xml:space="preserve"> و</w:t>
      </w:r>
      <w:r w:rsidR="00123D50">
        <w:rPr>
          <w:rFonts w:hint="cs"/>
          <w:rtl/>
        </w:rPr>
        <w:t>تضمن</w:t>
      </w:r>
      <w:r w:rsidR="00182044">
        <w:rPr>
          <w:rFonts w:hint="cs"/>
          <w:rtl/>
        </w:rPr>
        <w:t xml:space="preserve"> جودة خدمة تقنية؛</w:t>
      </w:r>
    </w:p>
    <w:p w:rsidR="00C22365" w:rsidRDefault="00C22365" w:rsidP="00E2305F">
      <w:pPr>
        <w:pStyle w:val="enumlev1"/>
        <w:rPr>
          <w:rtl/>
        </w:rPr>
      </w:pPr>
      <w:r>
        <w:rPr>
          <w:rFonts w:hint="cs"/>
          <w:rtl/>
        </w:rPr>
        <w:t>-</w:t>
      </w:r>
      <w:r>
        <w:rPr>
          <w:rFonts w:hint="cs"/>
          <w:rtl/>
        </w:rPr>
        <w:tab/>
      </w:r>
      <w:r w:rsidR="00123D50">
        <w:rPr>
          <w:rFonts w:hint="cs"/>
          <w:rtl/>
        </w:rPr>
        <w:t xml:space="preserve">تراعي </w:t>
      </w:r>
      <w:r w:rsidR="00123D50" w:rsidRPr="008B642F">
        <w:rPr>
          <w:rFonts w:hint="cs"/>
          <w:rtl/>
        </w:rPr>
        <w:t>الخصوصيات</w:t>
      </w:r>
      <w:r w:rsidR="00123D50">
        <w:rPr>
          <w:rFonts w:hint="cs"/>
          <w:rtl/>
        </w:rPr>
        <w:t xml:space="preserve"> الوطنية (استعمال النطاق من جانب المشغل ال</w:t>
      </w:r>
      <w:r w:rsidR="00E2305F">
        <w:rPr>
          <w:rFonts w:hint="cs"/>
          <w:rtl/>
        </w:rPr>
        <w:t>حال</w:t>
      </w:r>
      <w:r w:rsidR="00123D50">
        <w:rPr>
          <w:rFonts w:hint="cs"/>
          <w:rtl/>
        </w:rPr>
        <w:t>ي)؛</w:t>
      </w:r>
    </w:p>
    <w:p w:rsidR="00C22365" w:rsidRDefault="00C22365" w:rsidP="00B17ED6">
      <w:pPr>
        <w:pStyle w:val="enumlev1"/>
        <w:rPr>
          <w:rtl/>
        </w:rPr>
      </w:pPr>
      <w:r>
        <w:rPr>
          <w:rFonts w:hint="cs"/>
          <w:rtl/>
        </w:rPr>
        <w:t>-</w:t>
      </w:r>
      <w:r>
        <w:rPr>
          <w:rFonts w:hint="cs"/>
          <w:rtl/>
        </w:rPr>
        <w:tab/>
      </w:r>
      <w:r w:rsidR="00123D50">
        <w:rPr>
          <w:rFonts w:hint="cs"/>
          <w:rtl/>
        </w:rPr>
        <w:t xml:space="preserve">تمنح كحقوق استعمال فردية </w:t>
      </w:r>
      <w:r w:rsidR="00E2305F">
        <w:rPr>
          <w:rFonts w:hint="cs"/>
          <w:rtl/>
        </w:rPr>
        <w:t>وتترافق مع</w:t>
      </w:r>
      <w:r w:rsidR="00123D50">
        <w:rPr>
          <w:rFonts w:hint="cs"/>
          <w:rtl/>
        </w:rPr>
        <w:t xml:space="preserve"> عدد من الالتزامات </w:t>
      </w:r>
      <w:proofErr w:type="gramStart"/>
      <w:r w:rsidR="00B17ED6">
        <w:rPr>
          <w:rFonts w:hint="cs"/>
          <w:rtl/>
        </w:rPr>
        <w:t>-</w:t>
      </w:r>
      <w:r w:rsidR="00123D50">
        <w:rPr>
          <w:rFonts w:hint="cs"/>
          <w:rtl/>
        </w:rPr>
        <w:t xml:space="preserve"> </w:t>
      </w:r>
      <w:r w:rsidR="00E2305F">
        <w:rPr>
          <w:rFonts w:hint="cs"/>
          <w:rtl/>
        </w:rPr>
        <w:t>التي</w:t>
      </w:r>
      <w:proofErr w:type="gramEnd"/>
      <w:r w:rsidR="00E2305F">
        <w:rPr>
          <w:rFonts w:hint="cs"/>
          <w:rtl/>
        </w:rPr>
        <w:t xml:space="preserve"> </w:t>
      </w:r>
      <w:r w:rsidR="00123D50">
        <w:rPr>
          <w:rFonts w:hint="cs"/>
          <w:rtl/>
        </w:rPr>
        <w:t>تحدد عادة</w:t>
      </w:r>
      <w:r w:rsidR="00182044">
        <w:rPr>
          <w:rFonts w:hint="cs"/>
          <w:rtl/>
        </w:rPr>
        <w:t>ً</w:t>
      </w:r>
      <w:r w:rsidR="00887CBF">
        <w:rPr>
          <w:rFonts w:hint="cs"/>
          <w:rtl/>
        </w:rPr>
        <w:t xml:space="preserve"> في "</w:t>
      </w:r>
      <w:r w:rsidR="00887CBF" w:rsidRPr="008B642F">
        <w:rPr>
          <w:rFonts w:hint="cs"/>
          <w:rtl/>
        </w:rPr>
        <w:t>مواصفات</w:t>
      </w:r>
      <w:r w:rsidR="00887CBF">
        <w:rPr>
          <w:rFonts w:hint="cs"/>
          <w:rtl/>
        </w:rPr>
        <w:t>" حامل الترخيص.</w:t>
      </w:r>
    </w:p>
    <w:p w:rsidR="00C22365" w:rsidRDefault="00E2305F" w:rsidP="00E2305F">
      <w:pPr>
        <w:rPr>
          <w:rtl/>
          <w:lang w:bidi="ar-LB"/>
        </w:rPr>
      </w:pPr>
      <w:r>
        <w:rPr>
          <w:rFonts w:hint="cs"/>
          <w:rtl/>
          <w:lang w:bidi="ar-EG"/>
        </w:rPr>
        <w:t>لذلك</w:t>
      </w:r>
      <w:r w:rsidR="0068585F">
        <w:rPr>
          <w:rFonts w:hint="cs"/>
          <w:rtl/>
          <w:lang w:bidi="ar-EG"/>
        </w:rPr>
        <w:t xml:space="preserve"> فإن حقوق استعمال النفاذ </w:t>
      </w:r>
      <w:r w:rsidR="0068585F">
        <w:rPr>
          <w:lang w:bidi="ar-EG"/>
        </w:rPr>
        <w:t>LSA</w:t>
      </w:r>
      <w:r w:rsidR="0068585F">
        <w:rPr>
          <w:rFonts w:hint="cs"/>
          <w:rtl/>
          <w:lang w:bidi="ar-LB"/>
        </w:rPr>
        <w:t xml:space="preserve"> تدخل تماماً في نطاق توجيهات الترخيص، وعموماً في الإطار التنظيمي الحالي للاتحاد الأوروبي بشأن </w:t>
      </w:r>
      <w:r w:rsidR="00887CBF">
        <w:rPr>
          <w:rFonts w:hint="cs"/>
          <w:rtl/>
          <w:lang w:bidi="ar-LB"/>
        </w:rPr>
        <w:t>ا</w:t>
      </w:r>
      <w:r w:rsidR="0068585F">
        <w:rPr>
          <w:rFonts w:hint="cs"/>
          <w:rtl/>
          <w:lang w:bidi="ar-LB"/>
        </w:rPr>
        <w:t>لاتصالات الإلكترونية.</w:t>
      </w:r>
    </w:p>
    <w:p w:rsidR="00C22365" w:rsidRDefault="0068585F" w:rsidP="005C109B">
      <w:pPr>
        <w:rPr>
          <w:rtl/>
          <w:lang w:bidi="ar-EG"/>
        </w:rPr>
      </w:pPr>
      <w:r>
        <w:rPr>
          <w:rFonts w:hint="cs"/>
          <w:rtl/>
          <w:lang w:bidi="ar-EG"/>
        </w:rPr>
        <w:lastRenderedPageBreak/>
        <w:t>وامت</w:t>
      </w:r>
      <w:r w:rsidR="005C109B">
        <w:rPr>
          <w:rFonts w:hint="cs"/>
          <w:rtl/>
          <w:lang w:bidi="ar-EG"/>
        </w:rPr>
        <w:t xml:space="preserve">ثالاً للإطار وتوجيهات الترخيص، </w:t>
      </w:r>
      <w:r>
        <w:rPr>
          <w:rFonts w:hint="cs"/>
          <w:rtl/>
          <w:lang w:bidi="ar-EG"/>
        </w:rPr>
        <w:t>ينبغي أن تكون إجراءات تخصيص حقوق الاستعمال الفردية للنفاذ</w:t>
      </w:r>
      <w:r w:rsidR="005C109B">
        <w:rPr>
          <w:rFonts w:hint="eastAsia"/>
          <w:rtl/>
          <w:lang w:bidi="ar-EG"/>
        </w:rPr>
        <w:t> </w:t>
      </w:r>
      <w:proofErr w:type="gramStart"/>
      <w:r>
        <w:rPr>
          <w:lang w:bidi="ar-EG"/>
        </w:rPr>
        <w:t>LSA</w:t>
      </w:r>
      <w:r>
        <w:rPr>
          <w:rFonts w:hint="cs"/>
          <w:rtl/>
          <w:lang w:bidi="ar-LB"/>
        </w:rPr>
        <w:t xml:space="preserve"> </w:t>
      </w:r>
      <w:r>
        <w:rPr>
          <w:rFonts w:cs="Times New Roman"/>
          <w:rtl/>
          <w:lang w:bidi="ar-LB"/>
        </w:rPr>
        <w:t>’</w:t>
      </w:r>
      <w:r>
        <w:rPr>
          <w:rFonts w:hint="cs"/>
          <w:rtl/>
          <w:lang w:bidi="ar-LB"/>
        </w:rPr>
        <w:t>موضوعية</w:t>
      </w:r>
      <w:proofErr w:type="gramEnd"/>
      <w:r>
        <w:rPr>
          <w:rFonts w:hint="cs"/>
          <w:rtl/>
          <w:lang w:bidi="ar-LB"/>
        </w:rPr>
        <w:t xml:space="preserve"> وشفافة وغير تمييزية وتناسبية</w:t>
      </w:r>
      <w:r>
        <w:rPr>
          <w:rFonts w:cs="Times New Roman"/>
          <w:rtl/>
          <w:lang w:bidi="ar-LB"/>
        </w:rPr>
        <w:t>‘</w:t>
      </w:r>
      <w:r w:rsidR="00C22365">
        <w:rPr>
          <w:rFonts w:hint="cs"/>
          <w:rtl/>
          <w:lang w:bidi="ar-EG"/>
        </w:rPr>
        <w:t>.</w:t>
      </w:r>
      <w:r w:rsidR="005C109B">
        <w:rPr>
          <w:rFonts w:hint="cs"/>
          <w:rtl/>
          <w:lang w:bidi="ar-EG"/>
        </w:rPr>
        <w:t xml:space="preserve"> </w:t>
      </w:r>
      <w:r w:rsidR="005C109B" w:rsidRPr="00D81323">
        <w:rPr>
          <w:rFonts w:hint="cs"/>
          <w:rtl/>
          <w:lang w:bidi="ar-EG"/>
        </w:rPr>
        <w:t>وهذا ينطبق أيضاً على حقوق استعمال النفاذ </w:t>
      </w:r>
      <w:r w:rsidR="005C109B" w:rsidRPr="00D81323">
        <w:rPr>
          <w:lang w:bidi="ar-EG"/>
        </w:rPr>
        <w:t>LSA</w:t>
      </w:r>
      <w:r w:rsidR="005C109B">
        <w:rPr>
          <w:rFonts w:hint="cs"/>
          <w:rtl/>
          <w:lang w:bidi="ar-EG"/>
        </w:rPr>
        <w:t>.</w:t>
      </w:r>
    </w:p>
    <w:p w:rsidR="00C22365" w:rsidRDefault="00A46CBC" w:rsidP="00B17ED6">
      <w:pPr>
        <w:rPr>
          <w:rtl/>
          <w:lang w:bidi="ar-EG"/>
        </w:rPr>
      </w:pPr>
      <w:r>
        <w:rPr>
          <w:rFonts w:hint="cs"/>
          <w:rtl/>
          <w:lang w:bidi="ar-EG"/>
        </w:rPr>
        <w:t>وبما أن</w:t>
      </w:r>
      <w:r w:rsidR="0068585F">
        <w:rPr>
          <w:rFonts w:hint="cs"/>
          <w:rtl/>
          <w:lang w:bidi="ar-EG"/>
        </w:rPr>
        <w:t xml:space="preserve"> تنفيذ النفاذ </w:t>
      </w:r>
      <w:r w:rsidR="0068585F">
        <w:rPr>
          <w:lang w:bidi="ar-EG"/>
        </w:rPr>
        <w:t>LSA</w:t>
      </w:r>
      <w:r w:rsidR="0068585F">
        <w:rPr>
          <w:rFonts w:hint="cs"/>
          <w:rtl/>
          <w:lang w:bidi="ar-LB"/>
        </w:rPr>
        <w:t xml:space="preserve"> </w:t>
      </w:r>
      <w:r>
        <w:rPr>
          <w:rFonts w:hint="cs"/>
          <w:rtl/>
          <w:lang w:bidi="ar-LB"/>
        </w:rPr>
        <w:t xml:space="preserve">يظل </w:t>
      </w:r>
      <w:r w:rsidR="0068585F">
        <w:rPr>
          <w:rFonts w:hint="cs"/>
          <w:rtl/>
          <w:lang w:bidi="ar-LB"/>
        </w:rPr>
        <w:t xml:space="preserve">قراراً وطنياً طوعياً، يمكن لكل دولة </w:t>
      </w:r>
      <w:r>
        <w:rPr>
          <w:rFonts w:hint="cs"/>
          <w:rtl/>
          <w:lang w:bidi="ar-LB"/>
        </w:rPr>
        <w:t>عضو</w:t>
      </w:r>
      <w:r w:rsidR="0068585F">
        <w:rPr>
          <w:rFonts w:hint="cs"/>
          <w:rtl/>
          <w:lang w:bidi="ar-LB"/>
        </w:rPr>
        <w:t xml:space="preserve"> أن تحدد </w:t>
      </w:r>
      <w:r w:rsidR="00A513F5">
        <w:rPr>
          <w:rFonts w:hint="cs"/>
          <w:rtl/>
          <w:lang w:bidi="ar-LB"/>
        </w:rPr>
        <w:t>ال</w:t>
      </w:r>
      <w:r w:rsidR="0068585F">
        <w:rPr>
          <w:rFonts w:hint="cs"/>
          <w:rtl/>
          <w:lang w:bidi="ar-LB"/>
        </w:rPr>
        <w:t xml:space="preserve">مجموعة </w:t>
      </w:r>
      <w:r w:rsidR="00A513F5">
        <w:rPr>
          <w:rFonts w:hint="cs"/>
          <w:rtl/>
          <w:lang w:bidi="ar-LB"/>
        </w:rPr>
        <w:t>ال</w:t>
      </w:r>
      <w:r w:rsidR="0068585F">
        <w:rPr>
          <w:rFonts w:hint="cs"/>
          <w:rtl/>
          <w:lang w:bidi="ar-LB"/>
        </w:rPr>
        <w:t>فرعية من الترددات</w:t>
      </w:r>
      <w:r w:rsidR="00A513F5">
        <w:rPr>
          <w:rFonts w:hint="cs"/>
          <w:rtl/>
          <w:lang w:bidi="ar-LB"/>
        </w:rPr>
        <w:t xml:space="preserve"> المنسقة للنفاذ</w:t>
      </w:r>
      <w:r w:rsidR="00B17ED6">
        <w:rPr>
          <w:rFonts w:hint="eastAsia"/>
          <w:rtl/>
          <w:lang w:bidi="ar-LB"/>
        </w:rPr>
        <w:t> </w:t>
      </w:r>
      <w:r w:rsidR="00A513F5">
        <w:rPr>
          <w:lang w:bidi="ar-LB"/>
        </w:rPr>
        <w:t>LSA</w:t>
      </w:r>
      <w:r w:rsidR="00A513F5">
        <w:rPr>
          <w:rFonts w:hint="cs"/>
          <w:rtl/>
          <w:lang w:bidi="ar-LB"/>
        </w:rPr>
        <w:t xml:space="preserve"> التي يمك</w:t>
      </w:r>
      <w:r>
        <w:rPr>
          <w:rFonts w:hint="cs"/>
          <w:rtl/>
          <w:lang w:bidi="ar-LB"/>
        </w:rPr>
        <w:t>ن إتاحتها في السوق بموجب ترخيص ا</w:t>
      </w:r>
      <w:r w:rsidR="00A513F5">
        <w:rPr>
          <w:rFonts w:hint="cs"/>
          <w:rtl/>
          <w:lang w:bidi="ar-LB"/>
        </w:rPr>
        <w:t xml:space="preserve">لنفاذ </w:t>
      </w:r>
      <w:r w:rsidR="00A513F5">
        <w:rPr>
          <w:lang w:bidi="ar-LB"/>
        </w:rPr>
        <w:t>LSA</w:t>
      </w:r>
      <w:r w:rsidR="00A513F5">
        <w:rPr>
          <w:rFonts w:hint="cs"/>
          <w:rtl/>
          <w:lang w:bidi="ar-LB"/>
        </w:rPr>
        <w:t xml:space="preserve">، </w:t>
      </w:r>
      <w:r>
        <w:rPr>
          <w:rFonts w:hint="cs"/>
          <w:rtl/>
          <w:lang w:bidi="ar-LB"/>
        </w:rPr>
        <w:t>و</w:t>
      </w:r>
      <w:r w:rsidR="00A513F5">
        <w:rPr>
          <w:rFonts w:hint="cs"/>
          <w:rtl/>
          <w:lang w:bidi="ar-LB"/>
        </w:rPr>
        <w:t>وفقاً للجدول الزمني المناسب الخاص بها</w:t>
      </w:r>
      <w:r>
        <w:rPr>
          <w:rFonts w:hint="cs"/>
          <w:rtl/>
          <w:lang w:bidi="ar-LB"/>
        </w:rPr>
        <w:t>.</w:t>
      </w:r>
      <w:r w:rsidR="00A513F5">
        <w:rPr>
          <w:rFonts w:hint="cs"/>
          <w:rtl/>
          <w:lang w:bidi="ar-LB"/>
        </w:rPr>
        <w:t xml:space="preserve"> وي</w:t>
      </w:r>
      <w:r>
        <w:rPr>
          <w:rFonts w:hint="cs"/>
          <w:rtl/>
          <w:lang w:bidi="ar-LB"/>
        </w:rPr>
        <w:t xml:space="preserve">مكن لكلّ </w:t>
      </w:r>
      <w:r w:rsidR="00A513F5">
        <w:rPr>
          <w:rFonts w:hint="cs"/>
          <w:rtl/>
          <w:lang w:bidi="ar-LB"/>
        </w:rPr>
        <w:t>دول</w:t>
      </w:r>
      <w:r>
        <w:rPr>
          <w:rFonts w:hint="cs"/>
          <w:rtl/>
          <w:lang w:bidi="ar-LB"/>
        </w:rPr>
        <w:t>ة</w:t>
      </w:r>
      <w:r w:rsidR="00A513F5">
        <w:rPr>
          <w:rFonts w:hint="cs"/>
          <w:rtl/>
          <w:lang w:bidi="ar-LB"/>
        </w:rPr>
        <w:t xml:space="preserve"> </w:t>
      </w:r>
      <w:r>
        <w:rPr>
          <w:rFonts w:hint="cs"/>
          <w:rtl/>
          <w:lang w:bidi="ar-LB"/>
        </w:rPr>
        <w:t>عضو</w:t>
      </w:r>
      <w:r w:rsidR="00A513F5">
        <w:rPr>
          <w:rFonts w:hint="cs"/>
          <w:rtl/>
          <w:lang w:bidi="ar-LB"/>
        </w:rPr>
        <w:t xml:space="preserve"> أن ت</w:t>
      </w:r>
      <w:r>
        <w:rPr>
          <w:rFonts w:hint="cs"/>
          <w:rtl/>
          <w:lang w:bidi="ar-LB"/>
        </w:rPr>
        <w:t>ستنبط</w:t>
      </w:r>
      <w:r w:rsidR="00E158AC">
        <w:rPr>
          <w:rFonts w:hint="cs"/>
          <w:rtl/>
          <w:lang w:bidi="ar-LB"/>
        </w:rPr>
        <w:t xml:space="preserve"> مسارها الخاص </w:t>
      </w:r>
      <w:r>
        <w:rPr>
          <w:rFonts w:hint="cs"/>
          <w:rtl/>
          <w:lang w:bidi="ar-LB"/>
        </w:rPr>
        <w:t>المتعلق</w:t>
      </w:r>
      <w:r w:rsidR="00A513F5">
        <w:rPr>
          <w:rFonts w:hint="cs"/>
          <w:rtl/>
          <w:lang w:bidi="ar-LB"/>
        </w:rPr>
        <w:t xml:space="preserve"> </w:t>
      </w:r>
      <w:r>
        <w:rPr>
          <w:rFonts w:hint="cs"/>
          <w:rtl/>
          <w:lang w:bidi="ar-LB"/>
        </w:rPr>
        <w:t>ب</w:t>
      </w:r>
      <w:r w:rsidR="00A513F5">
        <w:rPr>
          <w:rFonts w:hint="cs"/>
          <w:rtl/>
          <w:lang w:bidi="ar-LB"/>
        </w:rPr>
        <w:t xml:space="preserve">منح تراخيص النفاذ </w:t>
      </w:r>
      <w:r w:rsidR="00A513F5">
        <w:rPr>
          <w:lang w:bidi="ar-LB"/>
        </w:rPr>
        <w:t>LSA</w:t>
      </w:r>
      <w:r w:rsidR="00A513F5">
        <w:rPr>
          <w:rFonts w:hint="cs"/>
          <w:rtl/>
          <w:lang w:bidi="ar-LB"/>
        </w:rPr>
        <w:t>، وفقاً لأنظمة الترخيص الوطنية، بما في ذلك تحديد عدد حاملي تراخيص النفاذ</w:t>
      </w:r>
      <w:r w:rsidR="00B17ED6">
        <w:rPr>
          <w:rFonts w:hint="eastAsia"/>
          <w:rtl/>
          <w:lang w:bidi="ar-LB"/>
        </w:rPr>
        <w:t> </w:t>
      </w:r>
      <w:r w:rsidR="00A513F5">
        <w:rPr>
          <w:lang w:bidi="ar-LB"/>
        </w:rPr>
        <w:t>LSA</w:t>
      </w:r>
      <w:r w:rsidR="00A513F5">
        <w:rPr>
          <w:rFonts w:hint="cs"/>
          <w:rtl/>
          <w:lang w:bidi="ar-LB"/>
        </w:rPr>
        <w:t xml:space="preserve"> الذين قد يكونوا </w:t>
      </w:r>
      <w:r>
        <w:rPr>
          <w:rFonts w:hint="cs"/>
          <w:rtl/>
          <w:lang w:bidi="ar-LB"/>
        </w:rPr>
        <w:t>موجودين</w:t>
      </w:r>
      <w:r w:rsidR="00A513F5">
        <w:rPr>
          <w:rFonts w:hint="cs"/>
          <w:rtl/>
          <w:lang w:bidi="ar-LB"/>
        </w:rPr>
        <w:t xml:space="preserve"> في كل نطاق من نطاقات</w:t>
      </w:r>
      <w:r>
        <w:rPr>
          <w:rFonts w:hint="cs"/>
          <w:rtl/>
          <w:lang w:bidi="ar-LB"/>
        </w:rPr>
        <w:t xml:space="preserve"> تردد</w:t>
      </w:r>
      <w:r w:rsidR="00A513F5">
        <w:rPr>
          <w:rFonts w:hint="cs"/>
          <w:rtl/>
          <w:lang w:bidi="ar-LB"/>
        </w:rPr>
        <w:t xml:space="preserve"> النفاذ </w:t>
      </w:r>
      <w:r w:rsidR="00A513F5">
        <w:rPr>
          <w:lang w:bidi="ar-LB"/>
        </w:rPr>
        <w:t>LSA</w:t>
      </w:r>
      <w:r w:rsidR="00A513F5">
        <w:rPr>
          <w:rFonts w:hint="cs"/>
          <w:rtl/>
          <w:lang w:bidi="ar-LB"/>
        </w:rPr>
        <w:t xml:space="preserve"> ومدة ترخيص كل منهم</w:t>
      </w:r>
      <w:r w:rsidR="00C22365">
        <w:rPr>
          <w:rFonts w:hint="cs"/>
          <w:rtl/>
          <w:lang w:bidi="ar-EG"/>
        </w:rPr>
        <w:t>.</w:t>
      </w:r>
      <w:r w:rsidR="00A513F5">
        <w:rPr>
          <w:rFonts w:hint="cs"/>
          <w:rtl/>
          <w:lang w:bidi="ar-EG"/>
        </w:rPr>
        <w:t xml:space="preserve"> ومع ذلك</w:t>
      </w:r>
      <w:r>
        <w:rPr>
          <w:rFonts w:hint="cs"/>
          <w:rtl/>
          <w:lang w:bidi="ar-EG"/>
        </w:rPr>
        <w:t>،</w:t>
      </w:r>
      <w:r w:rsidR="00A513F5">
        <w:rPr>
          <w:rFonts w:hint="cs"/>
          <w:rtl/>
          <w:lang w:bidi="ar-EG"/>
        </w:rPr>
        <w:t xml:space="preserve"> ينبغي مراعاة تنسيق السياسات بين الدول الأعضاء بشأن المبادئ العامة لتنفيذ النفاذ </w:t>
      </w:r>
      <w:r w:rsidR="00A513F5">
        <w:rPr>
          <w:lang w:bidi="ar-EG"/>
        </w:rPr>
        <w:t>LSA</w:t>
      </w:r>
      <w:r w:rsidR="00A513F5">
        <w:rPr>
          <w:rFonts w:hint="cs"/>
          <w:rtl/>
          <w:lang w:bidi="ar-LB"/>
        </w:rPr>
        <w:t xml:space="preserve"> ليتسنى تبسيط العملية وتسهيل تقديم الخدمات لعموم</w:t>
      </w:r>
      <w:r w:rsidR="00B17ED6">
        <w:rPr>
          <w:rFonts w:hint="eastAsia"/>
          <w:rtl/>
          <w:lang w:bidi="ar-LB"/>
        </w:rPr>
        <w:t> </w:t>
      </w:r>
      <w:r w:rsidR="00A513F5">
        <w:rPr>
          <w:rFonts w:hint="cs"/>
          <w:rtl/>
          <w:lang w:bidi="ar-LB"/>
        </w:rPr>
        <w:t>أوروبا.</w:t>
      </w:r>
    </w:p>
    <w:p w:rsidR="00C22365" w:rsidRDefault="00A513F5" w:rsidP="00205B6F">
      <w:pPr>
        <w:rPr>
          <w:rtl/>
          <w:lang w:bidi="ar-LB"/>
        </w:rPr>
      </w:pPr>
      <w:r>
        <w:rPr>
          <w:rFonts w:hint="cs"/>
          <w:rtl/>
          <w:lang w:bidi="ar-EG"/>
        </w:rPr>
        <w:t xml:space="preserve">أخيراً، يمكن </w:t>
      </w:r>
      <w:r w:rsidR="00A46CBC">
        <w:rPr>
          <w:rFonts w:hint="cs"/>
          <w:rtl/>
          <w:lang w:bidi="ar-EG"/>
        </w:rPr>
        <w:t>ملاحظة</w:t>
      </w:r>
      <w:r>
        <w:rPr>
          <w:rFonts w:hint="cs"/>
          <w:rtl/>
          <w:lang w:bidi="ar-EG"/>
        </w:rPr>
        <w:t xml:space="preserve"> أن مرحلة المشاورات الوطنية</w:t>
      </w:r>
      <w:r w:rsidR="00ED4366">
        <w:rPr>
          <w:rFonts w:hint="cs"/>
          <w:rtl/>
          <w:lang w:bidi="ar-EG"/>
        </w:rPr>
        <w:t xml:space="preserve"> </w:t>
      </w:r>
      <w:r w:rsidR="00A46CBC">
        <w:rPr>
          <w:rFonts w:hint="cs"/>
          <w:rtl/>
          <w:lang w:bidi="ar-EG"/>
        </w:rPr>
        <w:t>قد</w:t>
      </w:r>
      <w:r w:rsidR="00ED4366">
        <w:rPr>
          <w:rFonts w:hint="cs"/>
          <w:rtl/>
          <w:lang w:bidi="ar-EG"/>
        </w:rPr>
        <w:t xml:space="preserve"> تتيح للأطراف المهتمة الفرصة </w:t>
      </w:r>
      <w:r w:rsidR="00B17ED6">
        <w:rPr>
          <w:rFonts w:hint="cs"/>
          <w:rtl/>
          <w:lang w:bidi="ar-EG"/>
        </w:rPr>
        <w:t>للتعليق على مشروع التدابير المتع</w:t>
      </w:r>
      <w:r w:rsidR="00ED4366">
        <w:rPr>
          <w:rFonts w:hint="cs"/>
          <w:rtl/>
          <w:lang w:bidi="ar-EG"/>
        </w:rPr>
        <w:t>لقة بتنفيذ النفاذ</w:t>
      </w:r>
      <w:r w:rsidR="00205B6F">
        <w:rPr>
          <w:rFonts w:hint="eastAsia"/>
          <w:rtl/>
          <w:lang w:bidi="ar-EG"/>
        </w:rPr>
        <w:t> </w:t>
      </w:r>
      <w:r w:rsidR="00ED4366">
        <w:rPr>
          <w:lang w:bidi="ar-EG"/>
        </w:rPr>
        <w:t>LSA</w:t>
      </w:r>
      <w:r w:rsidR="00ED4366">
        <w:rPr>
          <w:rFonts w:hint="cs"/>
          <w:rtl/>
          <w:lang w:bidi="ar-LB"/>
        </w:rPr>
        <w:t>.</w:t>
      </w:r>
    </w:p>
    <w:p w:rsidR="00C22365" w:rsidRPr="00205B6F" w:rsidRDefault="00C22365" w:rsidP="00205B6F">
      <w:pPr>
        <w:pStyle w:val="Heading2"/>
        <w:rPr>
          <w:lang w:bidi="ar-LB"/>
        </w:rPr>
      </w:pPr>
      <w:bookmarkStart w:id="97" w:name="_Toc493846905"/>
      <w:r w:rsidRPr="00205B6F">
        <w:t>6.2-A1</w:t>
      </w:r>
      <w:r w:rsidRPr="00205B6F">
        <w:rPr>
          <w:rtl/>
        </w:rPr>
        <w:tab/>
      </w:r>
      <w:r w:rsidR="00A46CBC" w:rsidRPr="00205B6F">
        <w:rPr>
          <w:rFonts w:hint="cs"/>
          <w:rtl/>
        </w:rPr>
        <w:t>الخطوات اللازمة ل</w:t>
      </w:r>
      <w:r w:rsidR="002E2EEA" w:rsidRPr="00205B6F">
        <w:rPr>
          <w:rFonts w:hint="cs"/>
          <w:rtl/>
        </w:rPr>
        <w:t>إعداد</w:t>
      </w:r>
      <w:r w:rsidR="00ED4366" w:rsidRPr="00205B6F">
        <w:rPr>
          <w:rFonts w:hint="cs"/>
          <w:rtl/>
        </w:rPr>
        <w:t xml:space="preserve"> إطار تقاسم النفاذ </w:t>
      </w:r>
      <w:r w:rsidR="00ED4366" w:rsidRPr="00205B6F">
        <w:t>LSA</w:t>
      </w:r>
      <w:r w:rsidR="00ED4366" w:rsidRPr="00205B6F">
        <w:rPr>
          <w:rFonts w:hint="cs"/>
          <w:rtl/>
        </w:rPr>
        <w:t xml:space="preserve"> </w:t>
      </w:r>
      <w:r w:rsidR="00A46CBC" w:rsidRPr="00205B6F">
        <w:rPr>
          <w:rFonts w:hint="cs"/>
          <w:rtl/>
          <w:lang w:bidi="ar-LB"/>
        </w:rPr>
        <w:t>وإصدار تراخيص فردية لحاملي تراخيص ا</w:t>
      </w:r>
      <w:r w:rsidR="00ED4366" w:rsidRPr="00205B6F">
        <w:rPr>
          <w:rFonts w:hint="cs"/>
          <w:rtl/>
          <w:lang w:bidi="ar-LB"/>
        </w:rPr>
        <w:t xml:space="preserve">لنفاذ </w:t>
      </w:r>
      <w:r w:rsidR="00ED4366" w:rsidRPr="00205B6F">
        <w:rPr>
          <w:lang w:bidi="ar-LB"/>
        </w:rPr>
        <w:t>LSA</w:t>
      </w:r>
      <w:bookmarkEnd w:id="97"/>
    </w:p>
    <w:p w:rsidR="00C22365" w:rsidRDefault="00ED4366" w:rsidP="00605C07">
      <w:pPr>
        <w:rPr>
          <w:rtl/>
          <w:lang w:bidi="ar-LB"/>
        </w:rPr>
      </w:pPr>
      <w:r>
        <w:rPr>
          <w:rFonts w:hint="cs"/>
          <w:rtl/>
          <w:lang w:bidi="ar-EG"/>
        </w:rPr>
        <w:t xml:space="preserve">لدى إعداد إطار التقاسم وإصدار تراخيص فردية لحاملي تراخيص النفاذ </w:t>
      </w:r>
      <w:r>
        <w:rPr>
          <w:lang w:bidi="ar-EG"/>
        </w:rPr>
        <w:t>LSA</w:t>
      </w:r>
      <w:r>
        <w:rPr>
          <w:rFonts w:hint="cs"/>
          <w:rtl/>
          <w:lang w:bidi="ar-LB"/>
        </w:rPr>
        <w:t>، يمكن اتباع الخطوات التالية على سبيل المثال:</w:t>
      </w:r>
    </w:p>
    <w:p w:rsidR="00C22365" w:rsidRDefault="00B17ED6" w:rsidP="00A46CBC">
      <w:pPr>
        <w:pStyle w:val="enumlev1"/>
        <w:rPr>
          <w:rtl/>
        </w:rPr>
      </w:pPr>
      <w:r>
        <w:t>(</w:t>
      </w:r>
      <w:proofErr w:type="gramStart"/>
      <w:r w:rsidR="00C22365">
        <w:t>1</w:t>
      </w:r>
      <w:proofErr w:type="gramEnd"/>
      <w:r w:rsidR="00C22365">
        <w:rPr>
          <w:rtl/>
        </w:rPr>
        <w:tab/>
      </w:r>
      <w:r w:rsidR="00A46CBC">
        <w:rPr>
          <w:rFonts w:hint="cs"/>
          <w:rtl/>
          <w:lang w:bidi="ar-LB"/>
        </w:rPr>
        <w:t>يمكن للمشغل الحالي</w:t>
      </w:r>
      <w:r w:rsidR="00ED4366">
        <w:rPr>
          <w:rFonts w:hint="cs"/>
          <w:rtl/>
        </w:rPr>
        <w:t xml:space="preserve"> </w:t>
      </w:r>
      <w:r w:rsidR="00A46CBC">
        <w:rPr>
          <w:rFonts w:hint="cs"/>
          <w:rtl/>
        </w:rPr>
        <w:t xml:space="preserve">أن يطلق </w:t>
      </w:r>
      <w:r w:rsidR="00ED4366">
        <w:rPr>
          <w:rFonts w:hint="cs"/>
          <w:rtl/>
        </w:rPr>
        <w:t>المبادرة ب</w:t>
      </w:r>
      <w:r w:rsidR="00A46CBC">
        <w:rPr>
          <w:rFonts w:hint="cs"/>
          <w:rtl/>
        </w:rPr>
        <w:t xml:space="preserve">شأن </w:t>
      </w:r>
      <w:r w:rsidR="00ED4366">
        <w:rPr>
          <w:rFonts w:hint="cs"/>
          <w:rtl/>
        </w:rPr>
        <w:t xml:space="preserve">إدخال شبكات </w:t>
      </w:r>
      <w:r w:rsidR="00ED4366">
        <w:t>MFCN</w:t>
      </w:r>
      <w:r w:rsidR="00ED4366">
        <w:rPr>
          <w:rFonts w:hint="cs"/>
          <w:rtl/>
          <w:lang w:bidi="ar-LB"/>
        </w:rPr>
        <w:t xml:space="preserve"> في نطاق </w:t>
      </w:r>
      <w:r w:rsidR="00A46CBC">
        <w:rPr>
          <w:rFonts w:hint="cs"/>
          <w:rtl/>
          <w:lang w:bidi="ar-LB"/>
        </w:rPr>
        <w:t>معين في إطار</w:t>
      </w:r>
      <w:r w:rsidR="00ED4366">
        <w:rPr>
          <w:rFonts w:hint="cs"/>
          <w:rtl/>
          <w:lang w:bidi="ar-LB"/>
        </w:rPr>
        <w:t xml:space="preserve"> النفاذ </w:t>
      </w:r>
      <w:r w:rsidR="00ED4366">
        <w:rPr>
          <w:lang w:bidi="ar-LB"/>
        </w:rPr>
        <w:t>LSA</w:t>
      </w:r>
      <w:r w:rsidR="00ED4366">
        <w:rPr>
          <w:rFonts w:hint="cs"/>
          <w:rtl/>
          <w:lang w:bidi="ar-LB"/>
        </w:rPr>
        <w:t xml:space="preserve"> أو </w:t>
      </w:r>
      <w:r w:rsidR="00A46CBC">
        <w:rPr>
          <w:rFonts w:hint="cs"/>
          <w:rtl/>
          <w:lang w:bidi="ar-LB"/>
        </w:rPr>
        <w:t xml:space="preserve">يمكن </w:t>
      </w:r>
      <w:r w:rsidR="0081288B">
        <w:rPr>
          <w:rFonts w:hint="cs"/>
          <w:rtl/>
          <w:lang w:bidi="ar-LB"/>
        </w:rPr>
        <w:t>أن تبدي ال</w:t>
      </w:r>
      <w:r w:rsidR="00A46CBC">
        <w:rPr>
          <w:rFonts w:hint="cs"/>
          <w:rtl/>
          <w:lang w:bidi="ar-LB"/>
        </w:rPr>
        <w:t>س</w:t>
      </w:r>
      <w:r w:rsidR="0081288B">
        <w:rPr>
          <w:rFonts w:hint="cs"/>
          <w:rtl/>
          <w:lang w:bidi="ar-LB"/>
        </w:rPr>
        <w:t>وق حاجة</w:t>
      </w:r>
      <w:r w:rsidR="00ED4366">
        <w:rPr>
          <w:rFonts w:hint="cs"/>
          <w:rtl/>
          <w:lang w:bidi="ar-LB"/>
        </w:rPr>
        <w:t xml:space="preserve"> </w:t>
      </w:r>
      <w:r w:rsidR="0081288B">
        <w:rPr>
          <w:rFonts w:hint="cs"/>
          <w:rtl/>
          <w:lang w:bidi="ar-LB"/>
        </w:rPr>
        <w:t>إليها</w:t>
      </w:r>
      <w:r w:rsidR="00C22365">
        <w:rPr>
          <w:rFonts w:hint="cs"/>
          <w:rtl/>
        </w:rPr>
        <w:t>.</w:t>
      </w:r>
    </w:p>
    <w:p w:rsidR="00C22365" w:rsidRDefault="00B17ED6" w:rsidP="00A97C6F">
      <w:pPr>
        <w:pStyle w:val="enumlev1"/>
        <w:rPr>
          <w:rtl/>
        </w:rPr>
      </w:pPr>
      <w:r>
        <w:t>(</w:t>
      </w:r>
      <w:proofErr w:type="gramStart"/>
      <w:r w:rsidR="00C22365">
        <w:t>2</w:t>
      </w:r>
      <w:r w:rsidR="00C22365">
        <w:rPr>
          <w:rtl/>
        </w:rPr>
        <w:tab/>
      </w:r>
      <w:r w:rsidR="00A97C6F">
        <w:rPr>
          <w:rFonts w:hint="cs"/>
          <w:rtl/>
        </w:rPr>
        <w:t>ينبغي</w:t>
      </w:r>
      <w:proofErr w:type="gramEnd"/>
      <w:r w:rsidR="00A97C6F">
        <w:rPr>
          <w:rFonts w:hint="cs"/>
          <w:rtl/>
        </w:rPr>
        <w:t xml:space="preserve"> ل</w:t>
      </w:r>
      <w:r w:rsidR="0081288B">
        <w:rPr>
          <w:rFonts w:hint="cs"/>
          <w:rtl/>
        </w:rPr>
        <w:t xml:space="preserve">لإدارة/هيئة التنظيم الوطنية </w:t>
      </w:r>
      <w:r w:rsidR="00A97C6F">
        <w:rPr>
          <w:rFonts w:hint="cs"/>
          <w:rtl/>
        </w:rPr>
        <w:t xml:space="preserve">أن تحدد </w:t>
      </w:r>
      <w:r w:rsidR="0081288B">
        <w:rPr>
          <w:rFonts w:hint="cs"/>
          <w:rtl/>
        </w:rPr>
        <w:t>الأطراف ذوي الصلة المقرر إشراكهم في وضع إطار التقاسم</w:t>
      </w:r>
      <w:r w:rsidR="00C22365">
        <w:rPr>
          <w:rFonts w:hint="cs"/>
          <w:rtl/>
        </w:rPr>
        <w:t>.</w:t>
      </w:r>
      <w:r w:rsidR="0081288B">
        <w:rPr>
          <w:rFonts w:hint="cs"/>
          <w:rtl/>
        </w:rPr>
        <w:t xml:space="preserve"> ويقام حوار بين الإدارة/هيئة التنظيم الوطنية</w:t>
      </w:r>
      <w:r w:rsidR="00791459">
        <w:rPr>
          <w:rFonts w:hint="cs"/>
          <w:rtl/>
        </w:rPr>
        <w:t xml:space="preserve"> </w:t>
      </w:r>
      <w:r w:rsidR="00A97C6F">
        <w:rPr>
          <w:rFonts w:hint="cs"/>
          <w:rtl/>
        </w:rPr>
        <w:t>و</w:t>
      </w:r>
      <w:r w:rsidR="00791459">
        <w:rPr>
          <w:rFonts w:hint="cs"/>
          <w:rtl/>
        </w:rPr>
        <w:t>المشغلين ال</w:t>
      </w:r>
      <w:r w:rsidR="00A97C6F">
        <w:rPr>
          <w:rFonts w:hint="cs"/>
          <w:rtl/>
        </w:rPr>
        <w:t>حاليين</w:t>
      </w:r>
      <w:r w:rsidR="0081288B">
        <w:rPr>
          <w:rFonts w:hint="cs"/>
          <w:rtl/>
        </w:rPr>
        <w:t xml:space="preserve"> </w:t>
      </w:r>
      <w:r w:rsidR="00791459">
        <w:rPr>
          <w:rFonts w:hint="cs"/>
          <w:rtl/>
        </w:rPr>
        <w:t>الذين يعتبرون</w:t>
      </w:r>
      <w:r w:rsidR="00A97C6F">
        <w:rPr>
          <w:rFonts w:hint="cs"/>
          <w:rtl/>
        </w:rPr>
        <w:t xml:space="preserve"> أنفسهم</w:t>
      </w:r>
      <w:r w:rsidR="00791459">
        <w:rPr>
          <w:rFonts w:hint="cs"/>
          <w:rtl/>
        </w:rPr>
        <w:t xml:space="preserve"> محميين </w:t>
      </w:r>
      <w:r w:rsidR="00A97C6F">
        <w:rPr>
          <w:rFonts w:hint="cs"/>
          <w:rtl/>
        </w:rPr>
        <w:t>في إطار</w:t>
      </w:r>
      <w:r w:rsidR="00791459">
        <w:rPr>
          <w:rFonts w:hint="cs"/>
          <w:rtl/>
        </w:rPr>
        <w:t xml:space="preserve"> النفاذ </w:t>
      </w:r>
      <w:r w:rsidR="00791459">
        <w:t>LSA</w:t>
      </w:r>
      <w:r w:rsidR="00791459">
        <w:rPr>
          <w:rFonts w:hint="cs"/>
          <w:rtl/>
          <w:lang w:bidi="ar-LB"/>
        </w:rPr>
        <w:t xml:space="preserve"> وحاملي </w:t>
      </w:r>
      <w:r w:rsidR="00A97C6F">
        <w:rPr>
          <w:rFonts w:hint="cs"/>
          <w:rtl/>
          <w:lang w:bidi="ar-LB"/>
        </w:rPr>
        <w:t>ال</w:t>
      </w:r>
      <w:r w:rsidR="00791459">
        <w:rPr>
          <w:rFonts w:hint="cs"/>
          <w:rtl/>
          <w:lang w:bidi="ar-LB"/>
        </w:rPr>
        <w:t xml:space="preserve">تراخيص </w:t>
      </w:r>
      <w:r w:rsidR="00A97C6F">
        <w:rPr>
          <w:rFonts w:hint="cs"/>
          <w:rtl/>
          <w:lang w:bidi="ar-LB"/>
        </w:rPr>
        <w:t>المحتملين ل</w:t>
      </w:r>
      <w:r w:rsidR="00791459">
        <w:rPr>
          <w:rFonts w:hint="cs"/>
          <w:rtl/>
          <w:lang w:bidi="ar-LB"/>
        </w:rPr>
        <w:t xml:space="preserve">لنفاذ </w:t>
      </w:r>
      <w:r w:rsidR="00791459">
        <w:rPr>
          <w:lang w:bidi="ar-LB"/>
        </w:rPr>
        <w:t>LSA</w:t>
      </w:r>
      <w:r w:rsidR="00A97C6F">
        <w:rPr>
          <w:rFonts w:hint="cs"/>
          <w:rtl/>
          <w:lang w:bidi="ar-LB"/>
        </w:rPr>
        <w:t xml:space="preserve"> ي</w:t>
      </w:r>
      <w:r w:rsidR="00791459">
        <w:rPr>
          <w:rFonts w:hint="cs"/>
          <w:rtl/>
          <w:lang w:bidi="ar-LB"/>
        </w:rPr>
        <w:t xml:space="preserve">هدف </w:t>
      </w:r>
      <w:r w:rsidR="00A97C6F">
        <w:rPr>
          <w:rFonts w:hint="cs"/>
          <w:rtl/>
          <w:lang w:bidi="ar-LB"/>
        </w:rPr>
        <w:t xml:space="preserve">إلى </w:t>
      </w:r>
      <w:r w:rsidR="00791459">
        <w:rPr>
          <w:rFonts w:hint="cs"/>
          <w:rtl/>
          <w:lang w:bidi="ar-LB"/>
        </w:rPr>
        <w:t>تحديد أحكام إطار التقاسم:</w:t>
      </w:r>
    </w:p>
    <w:p w:rsidR="00C22365" w:rsidRDefault="00C22365" w:rsidP="002E2EEA">
      <w:pPr>
        <w:pStyle w:val="enumlev2"/>
        <w:rPr>
          <w:rtl/>
          <w:lang w:bidi="ar-LB"/>
        </w:rPr>
      </w:pPr>
      <w:r>
        <w:rPr>
          <w:rFonts w:hint="eastAsia"/>
          <w:rtl/>
          <w:lang w:bidi="ar-EG"/>
        </w:rPr>
        <w:t> </w:t>
      </w:r>
      <w:proofErr w:type="gramStart"/>
      <w:r>
        <w:rPr>
          <w:rFonts w:hint="eastAsia"/>
          <w:rtl/>
          <w:lang w:bidi="ar-EG"/>
        </w:rPr>
        <w:t>أ </w:t>
      </w:r>
      <w:r>
        <w:rPr>
          <w:rFonts w:hint="cs"/>
          <w:rtl/>
          <w:lang w:bidi="ar-EG"/>
        </w:rPr>
        <w:t>)</w:t>
      </w:r>
      <w:proofErr w:type="gramEnd"/>
      <w:r>
        <w:rPr>
          <w:rtl/>
          <w:lang w:bidi="ar-EG"/>
        </w:rPr>
        <w:tab/>
      </w:r>
      <w:r w:rsidR="00A97C6F">
        <w:rPr>
          <w:rFonts w:hint="cs"/>
          <w:rtl/>
          <w:lang w:bidi="ar-EG"/>
        </w:rPr>
        <w:t>يبلّغ المشغل الحالي</w:t>
      </w:r>
      <w:r w:rsidR="00791459">
        <w:rPr>
          <w:rFonts w:hint="cs"/>
          <w:rtl/>
          <w:lang w:bidi="ar-EG"/>
        </w:rPr>
        <w:t xml:space="preserve"> عن ال</w:t>
      </w:r>
      <w:r w:rsidR="002E2EEA">
        <w:rPr>
          <w:rFonts w:hint="cs"/>
          <w:rtl/>
          <w:lang w:bidi="ar-EG"/>
        </w:rPr>
        <w:t>شروط</w:t>
      </w:r>
      <w:r w:rsidR="00791459">
        <w:rPr>
          <w:rFonts w:hint="cs"/>
          <w:rtl/>
          <w:lang w:bidi="ar-EG"/>
        </w:rPr>
        <w:t xml:space="preserve"> التي يتم في إطارها تسهيل النفاذ </w:t>
      </w:r>
      <w:r w:rsidR="00791459">
        <w:rPr>
          <w:lang w:bidi="ar-EG"/>
        </w:rPr>
        <w:t>LSA</w:t>
      </w:r>
      <w:r w:rsidR="00791459">
        <w:rPr>
          <w:rFonts w:hint="cs"/>
          <w:rtl/>
          <w:lang w:bidi="ar-LB"/>
        </w:rPr>
        <w:t>. وينبغي أن تشمل هذه</w:t>
      </w:r>
      <w:r w:rsidR="00A97C6F">
        <w:rPr>
          <w:rFonts w:hint="cs"/>
          <w:rtl/>
          <w:lang w:bidi="ar-LB"/>
        </w:rPr>
        <w:t xml:space="preserve"> ال</w:t>
      </w:r>
      <w:r w:rsidR="002E2EEA">
        <w:rPr>
          <w:rFonts w:hint="cs"/>
          <w:rtl/>
          <w:lang w:bidi="ar-LB"/>
        </w:rPr>
        <w:t>شروط</w:t>
      </w:r>
      <w:r w:rsidR="00791459">
        <w:rPr>
          <w:rFonts w:hint="cs"/>
          <w:rtl/>
          <w:lang w:bidi="ar-LB"/>
        </w:rPr>
        <w:t xml:space="preserve"> متطلباته الإحصائية الحالية والمستقبلية من الطيف من أجل تشغيل خدماته في النطاق. وقد </w:t>
      </w:r>
      <w:r w:rsidR="00A97C6F">
        <w:rPr>
          <w:rFonts w:hint="cs"/>
          <w:rtl/>
          <w:lang w:bidi="ar-LB"/>
        </w:rPr>
        <w:t xml:space="preserve">يبلّغ </w:t>
      </w:r>
      <w:r w:rsidR="00791459">
        <w:rPr>
          <w:rFonts w:hint="cs"/>
          <w:rtl/>
          <w:lang w:bidi="ar-LB"/>
        </w:rPr>
        <w:t xml:space="preserve">بشكل خاص </w:t>
      </w:r>
      <w:r w:rsidR="00A97C6F">
        <w:rPr>
          <w:rFonts w:hint="cs"/>
          <w:rtl/>
          <w:lang w:bidi="ar-LB"/>
        </w:rPr>
        <w:t xml:space="preserve">عن </w:t>
      </w:r>
      <w:r w:rsidR="00791459">
        <w:rPr>
          <w:rFonts w:hint="cs"/>
          <w:rtl/>
          <w:lang w:bidi="ar-LB"/>
        </w:rPr>
        <w:t>نطاق التردد والمدة ال</w:t>
      </w:r>
      <w:r w:rsidR="00A97C6F">
        <w:rPr>
          <w:rFonts w:hint="cs"/>
          <w:rtl/>
          <w:lang w:bidi="ar-LB"/>
        </w:rPr>
        <w:t>محددة سلفاً والمنطقة الجغرافية التي يستعمل فيها</w:t>
      </w:r>
      <w:r w:rsidR="00791459">
        <w:rPr>
          <w:rFonts w:hint="cs"/>
          <w:rtl/>
          <w:lang w:bidi="ar-LB"/>
        </w:rPr>
        <w:t xml:space="preserve"> التردد والاستعمال الإحصائي للنطاق أو غي</w:t>
      </w:r>
      <w:r w:rsidR="00A97C6F">
        <w:rPr>
          <w:rFonts w:hint="cs"/>
          <w:rtl/>
          <w:lang w:bidi="ar-LB"/>
        </w:rPr>
        <w:t>ر</w:t>
      </w:r>
      <w:r w:rsidR="002E2EEA">
        <w:rPr>
          <w:rFonts w:hint="cs"/>
          <w:rtl/>
          <w:lang w:bidi="ar-LB"/>
        </w:rPr>
        <w:t xml:space="preserve"> ذلك من ال</w:t>
      </w:r>
      <w:r w:rsidR="00A97C6F">
        <w:rPr>
          <w:rFonts w:hint="cs"/>
          <w:rtl/>
          <w:lang w:bidi="ar-LB"/>
        </w:rPr>
        <w:t>ظروف التقنية،</w:t>
      </w:r>
      <w:r w:rsidR="002E2EEA">
        <w:rPr>
          <w:rFonts w:hint="cs"/>
          <w:rtl/>
          <w:lang w:bidi="ar-LB"/>
        </w:rPr>
        <w:t xml:space="preserve"> مثل شروط الأ</w:t>
      </w:r>
      <w:r w:rsidR="00A97C6F">
        <w:rPr>
          <w:rFonts w:hint="cs"/>
          <w:rtl/>
          <w:lang w:bidi="ar-LB"/>
        </w:rPr>
        <w:t>سبقية</w:t>
      </w:r>
      <w:r w:rsidR="00791459">
        <w:rPr>
          <w:rFonts w:hint="cs"/>
          <w:rtl/>
          <w:lang w:bidi="ar-LB"/>
        </w:rPr>
        <w:t xml:space="preserve"> في حالات الطوارئ</w:t>
      </w:r>
      <w:r w:rsidR="005466A2">
        <w:rPr>
          <w:rFonts w:hint="cs"/>
          <w:rtl/>
          <w:lang w:bidi="ar-LB"/>
        </w:rPr>
        <w:t xml:space="preserve">، </w:t>
      </w:r>
      <w:r w:rsidR="00A97C6F">
        <w:rPr>
          <w:rFonts w:hint="cs"/>
          <w:rtl/>
          <w:lang w:bidi="ar-LB"/>
        </w:rPr>
        <w:t>التي</w:t>
      </w:r>
      <w:r w:rsidR="005466A2">
        <w:rPr>
          <w:rFonts w:hint="cs"/>
          <w:rtl/>
          <w:lang w:bidi="ar-LB"/>
        </w:rPr>
        <w:t xml:space="preserve"> يمكن </w:t>
      </w:r>
      <w:r w:rsidR="00A97C6F">
        <w:rPr>
          <w:rFonts w:hint="cs"/>
          <w:rtl/>
          <w:lang w:bidi="ar-LB"/>
        </w:rPr>
        <w:t xml:space="preserve">فيها </w:t>
      </w:r>
      <w:r w:rsidR="005466A2">
        <w:rPr>
          <w:rFonts w:hint="cs"/>
          <w:rtl/>
          <w:lang w:bidi="ar-LB"/>
        </w:rPr>
        <w:t xml:space="preserve">للمشغل </w:t>
      </w:r>
      <w:r w:rsidR="00A97C6F">
        <w:rPr>
          <w:rFonts w:hint="cs"/>
          <w:rtl/>
          <w:lang w:bidi="ar-LB"/>
        </w:rPr>
        <w:t xml:space="preserve">الحالي </w:t>
      </w:r>
      <w:r w:rsidR="00E158AC">
        <w:rPr>
          <w:rFonts w:hint="cs"/>
          <w:rtl/>
          <w:lang w:bidi="ar-LB"/>
        </w:rPr>
        <w:t>أن يستعيد استعمال الطيف.</w:t>
      </w:r>
    </w:p>
    <w:p w:rsidR="00C22365" w:rsidRDefault="00C22365" w:rsidP="002E2EEA">
      <w:pPr>
        <w:pStyle w:val="enumlev2"/>
        <w:rPr>
          <w:rtl/>
          <w:lang w:bidi="ar-LB"/>
        </w:rPr>
      </w:pPr>
      <w:proofErr w:type="gramStart"/>
      <w:r>
        <w:rPr>
          <w:rFonts w:hint="cs"/>
          <w:rtl/>
          <w:lang w:bidi="ar-EG"/>
        </w:rPr>
        <w:t>ب)</w:t>
      </w:r>
      <w:r>
        <w:rPr>
          <w:rFonts w:hint="cs"/>
          <w:rtl/>
          <w:lang w:bidi="ar-EG"/>
        </w:rPr>
        <w:tab/>
      </w:r>
      <w:proofErr w:type="gramEnd"/>
      <w:r w:rsidR="002E2EEA">
        <w:rPr>
          <w:rFonts w:hint="cs"/>
          <w:rtl/>
          <w:lang w:bidi="ar-EG"/>
        </w:rPr>
        <w:t>يعطي حاملو تراخيص ا</w:t>
      </w:r>
      <w:r w:rsidR="005466A2">
        <w:rPr>
          <w:rFonts w:hint="cs"/>
          <w:rtl/>
          <w:lang w:bidi="ar-EG"/>
        </w:rPr>
        <w:t xml:space="preserve">لنفاذ </w:t>
      </w:r>
      <w:r w:rsidR="005466A2">
        <w:rPr>
          <w:lang w:bidi="ar-EG"/>
        </w:rPr>
        <w:t>LSA</w:t>
      </w:r>
      <w:r w:rsidR="005466A2">
        <w:rPr>
          <w:rFonts w:hint="cs"/>
          <w:rtl/>
          <w:lang w:bidi="ar-LB"/>
        </w:rPr>
        <w:t xml:space="preserve"> </w:t>
      </w:r>
      <w:r w:rsidR="002E2EEA">
        <w:rPr>
          <w:rFonts w:hint="cs"/>
          <w:rtl/>
          <w:lang w:bidi="ar-EG"/>
        </w:rPr>
        <w:t xml:space="preserve">المحتملون </w:t>
      </w:r>
      <w:r w:rsidR="005466A2">
        <w:rPr>
          <w:rFonts w:hint="cs"/>
          <w:rtl/>
          <w:lang w:bidi="ar-LB"/>
        </w:rPr>
        <w:t>فكرة عن المدة الدنيا لإطار التقاسم اللازمة لتحقيق عائد مناسب على الاستثمار. وق</w:t>
      </w:r>
      <w:r w:rsidR="001C5D4A">
        <w:rPr>
          <w:rFonts w:hint="cs"/>
          <w:rtl/>
          <w:lang w:bidi="ar-LB"/>
        </w:rPr>
        <w:t xml:space="preserve">د يكون من المفيد أيضاً لحاملي </w:t>
      </w:r>
      <w:r w:rsidR="005466A2">
        <w:rPr>
          <w:rFonts w:hint="cs"/>
          <w:rtl/>
          <w:lang w:bidi="ar-LB"/>
        </w:rPr>
        <w:t xml:space="preserve">تراخيص </w:t>
      </w:r>
      <w:r w:rsidR="002E2EEA">
        <w:rPr>
          <w:rFonts w:hint="cs"/>
          <w:rtl/>
          <w:lang w:bidi="ar-LB"/>
        </w:rPr>
        <w:t>ا</w:t>
      </w:r>
      <w:r w:rsidR="005466A2">
        <w:rPr>
          <w:rFonts w:hint="cs"/>
          <w:rtl/>
          <w:lang w:bidi="ar-LB"/>
        </w:rPr>
        <w:t xml:space="preserve">لنفاذ </w:t>
      </w:r>
      <w:r w:rsidR="005466A2">
        <w:rPr>
          <w:lang w:bidi="ar-LB"/>
        </w:rPr>
        <w:t>LSA</w:t>
      </w:r>
      <w:r w:rsidR="005466A2">
        <w:rPr>
          <w:rFonts w:hint="cs"/>
          <w:rtl/>
          <w:lang w:bidi="ar-LB"/>
        </w:rPr>
        <w:t xml:space="preserve"> </w:t>
      </w:r>
      <w:r w:rsidR="002E2EEA">
        <w:rPr>
          <w:rFonts w:hint="cs"/>
          <w:rtl/>
          <w:lang w:bidi="ar-LB"/>
        </w:rPr>
        <w:t xml:space="preserve">المحتملين </w:t>
      </w:r>
      <w:r w:rsidR="005466A2">
        <w:rPr>
          <w:rFonts w:hint="cs"/>
          <w:rtl/>
          <w:lang w:bidi="ar-LB"/>
        </w:rPr>
        <w:t>الإبلاغ عن الترددات والمواقع والأوقات التي يكون فيها الطلب على الطيف أكثر حدة</w:t>
      </w:r>
      <w:r>
        <w:rPr>
          <w:rFonts w:hint="cs"/>
          <w:rtl/>
          <w:lang w:bidi="ar-EG"/>
        </w:rPr>
        <w:t>.</w:t>
      </w:r>
      <w:r w:rsidR="005466A2">
        <w:rPr>
          <w:rFonts w:hint="cs"/>
          <w:rtl/>
          <w:lang w:bidi="ar-EG"/>
        </w:rPr>
        <w:t xml:space="preserve"> وهذه الشروط ضرورية لضمان الاستعمال السليم للطيف من قبل المشغل وحامل ترخيص النفاذ </w:t>
      </w:r>
      <w:r w:rsidR="005466A2">
        <w:rPr>
          <w:lang w:bidi="ar-EG"/>
        </w:rPr>
        <w:t>LSA</w:t>
      </w:r>
      <w:r w:rsidR="005466A2">
        <w:rPr>
          <w:rFonts w:hint="cs"/>
          <w:rtl/>
          <w:lang w:bidi="ar-LB"/>
        </w:rPr>
        <w:t xml:space="preserve"> في </w:t>
      </w:r>
      <w:r w:rsidR="002E2EEA">
        <w:rPr>
          <w:rFonts w:hint="cs"/>
          <w:rtl/>
          <w:lang w:bidi="ar-LB"/>
        </w:rPr>
        <w:t>ال</w:t>
      </w:r>
      <w:r w:rsidR="005466A2">
        <w:rPr>
          <w:rFonts w:hint="cs"/>
          <w:rtl/>
          <w:lang w:bidi="ar-LB"/>
        </w:rPr>
        <w:t xml:space="preserve">ميادين </w:t>
      </w:r>
      <w:r w:rsidR="002E2EEA">
        <w:rPr>
          <w:rFonts w:hint="cs"/>
          <w:rtl/>
          <w:lang w:bidi="ar-LB"/>
        </w:rPr>
        <w:t>ال</w:t>
      </w:r>
      <w:r w:rsidR="005466A2">
        <w:rPr>
          <w:rFonts w:hint="cs"/>
          <w:rtl/>
          <w:lang w:bidi="ar-LB"/>
        </w:rPr>
        <w:t xml:space="preserve">مجاورة </w:t>
      </w:r>
      <w:r w:rsidR="00B20B7C">
        <w:rPr>
          <w:rFonts w:hint="cs"/>
          <w:rtl/>
          <w:lang w:bidi="ar-LB"/>
        </w:rPr>
        <w:t>للوقت</w:t>
      </w:r>
      <w:r w:rsidR="002E2EEA">
        <w:rPr>
          <w:rFonts w:hint="cs"/>
          <w:rtl/>
          <w:lang w:bidi="ar-LB"/>
        </w:rPr>
        <w:t xml:space="preserve"> أو المكان أو </w:t>
      </w:r>
      <w:r w:rsidR="005466A2">
        <w:rPr>
          <w:rFonts w:hint="cs"/>
          <w:rtl/>
          <w:lang w:bidi="ar-LB"/>
        </w:rPr>
        <w:t>التردد.</w:t>
      </w:r>
    </w:p>
    <w:p w:rsidR="00C22365" w:rsidRDefault="00C22365" w:rsidP="002E2EEA">
      <w:pPr>
        <w:pStyle w:val="enumlev2"/>
        <w:rPr>
          <w:rtl/>
          <w:lang w:bidi="ar-EG"/>
        </w:rPr>
      </w:pPr>
      <w:proofErr w:type="gramStart"/>
      <w:r>
        <w:rPr>
          <w:rFonts w:hint="cs"/>
          <w:rtl/>
          <w:lang w:bidi="ar-EG"/>
        </w:rPr>
        <w:t>ج)</w:t>
      </w:r>
      <w:r>
        <w:rPr>
          <w:rtl/>
          <w:lang w:bidi="ar-EG"/>
        </w:rPr>
        <w:tab/>
      </w:r>
      <w:proofErr w:type="gramEnd"/>
      <w:r w:rsidR="00B20B7C">
        <w:rPr>
          <w:rFonts w:hint="cs"/>
          <w:rtl/>
          <w:lang w:bidi="ar-EG"/>
        </w:rPr>
        <w:t xml:space="preserve">تحدد الإدارة الشروط ذات الصلة وخاصة فيما يتعلق بضمان حماية </w:t>
      </w:r>
      <w:r w:rsidR="002E2EEA">
        <w:rPr>
          <w:rFonts w:hint="cs"/>
          <w:rtl/>
          <w:lang w:bidi="ar-EG"/>
        </w:rPr>
        <w:t>ال</w:t>
      </w:r>
      <w:r w:rsidR="00B20B7C">
        <w:rPr>
          <w:rFonts w:hint="cs"/>
          <w:rtl/>
          <w:lang w:bidi="ar-EG"/>
        </w:rPr>
        <w:t xml:space="preserve">عمليات </w:t>
      </w:r>
      <w:r w:rsidR="002E2EEA">
        <w:rPr>
          <w:rFonts w:hint="cs"/>
          <w:rtl/>
          <w:lang w:bidi="ar-EG"/>
        </w:rPr>
        <w:t>التي تتم في إطار</w:t>
      </w:r>
      <w:r w:rsidR="0062398F">
        <w:rPr>
          <w:rFonts w:hint="cs"/>
          <w:rtl/>
          <w:lang w:bidi="ar-EG"/>
        </w:rPr>
        <w:t xml:space="preserve"> </w:t>
      </w:r>
      <w:r w:rsidR="00B20B7C">
        <w:rPr>
          <w:rFonts w:hint="cs"/>
          <w:rtl/>
          <w:lang w:bidi="ar-EG"/>
        </w:rPr>
        <w:t xml:space="preserve">الخدمات التي يقدمها المشغل. واستناداً إلى </w:t>
      </w:r>
      <w:r w:rsidR="002E2EEA">
        <w:rPr>
          <w:rFonts w:hint="cs"/>
          <w:rtl/>
          <w:lang w:bidi="ar-EG"/>
        </w:rPr>
        <w:t>هذه الشروط، تحدد الإدارة إطار التقاسم</w:t>
      </w:r>
      <w:r w:rsidR="00B20B7C">
        <w:rPr>
          <w:rFonts w:hint="cs"/>
          <w:rtl/>
          <w:lang w:bidi="ar-EG"/>
        </w:rPr>
        <w:t xml:space="preserve"> </w:t>
      </w:r>
      <w:r w:rsidR="002E2EEA">
        <w:rPr>
          <w:rFonts w:hint="cs"/>
          <w:rtl/>
          <w:lang w:bidi="ar-EG"/>
        </w:rPr>
        <w:t xml:space="preserve">الذي </w:t>
      </w:r>
      <w:r w:rsidR="00B20B7C">
        <w:rPr>
          <w:rFonts w:hint="cs"/>
          <w:rtl/>
          <w:lang w:bidi="ar-EG"/>
        </w:rPr>
        <w:t>يمكن الإشارة إليه ف</w:t>
      </w:r>
      <w:r w:rsidR="002E2EEA">
        <w:rPr>
          <w:rFonts w:hint="cs"/>
          <w:rtl/>
          <w:lang w:bidi="ar-EG"/>
        </w:rPr>
        <w:t>ي الجدول الوطني لتوزيع الترددات</w:t>
      </w:r>
      <w:r w:rsidR="00B20B7C">
        <w:rPr>
          <w:rFonts w:hint="cs"/>
          <w:rtl/>
          <w:lang w:bidi="ar-EG"/>
        </w:rPr>
        <w:t xml:space="preserve"> ويمكن على أساسه إصدار عملية منح التراخيص للنفاذ </w:t>
      </w:r>
      <w:r w:rsidR="00B20B7C">
        <w:rPr>
          <w:lang w:bidi="ar-EG"/>
        </w:rPr>
        <w:t>LSA</w:t>
      </w:r>
      <w:r>
        <w:rPr>
          <w:rFonts w:hint="cs"/>
          <w:rtl/>
          <w:lang w:bidi="ar-EG"/>
        </w:rPr>
        <w:t>.</w:t>
      </w:r>
      <w:r w:rsidR="002E2EEA">
        <w:rPr>
          <w:rFonts w:hint="cs"/>
          <w:rtl/>
          <w:lang w:bidi="ar-EG"/>
        </w:rPr>
        <w:t xml:space="preserve"> وقد تضطر ا</w:t>
      </w:r>
      <w:r w:rsidR="00B20B7C">
        <w:rPr>
          <w:rFonts w:hint="cs"/>
          <w:rtl/>
          <w:lang w:bidi="ar-EG"/>
        </w:rPr>
        <w:t xml:space="preserve">لإدارة أيضاً إلى تعديل ترخيص المشغل </w:t>
      </w:r>
      <w:r w:rsidR="002E2EEA">
        <w:rPr>
          <w:rFonts w:hint="cs"/>
          <w:rtl/>
          <w:lang w:bidi="ar-EG"/>
        </w:rPr>
        <w:t>الحالي وفقاً ل</w:t>
      </w:r>
      <w:r w:rsidR="00B20B7C">
        <w:rPr>
          <w:rFonts w:hint="cs"/>
          <w:rtl/>
          <w:lang w:bidi="ar-EG"/>
        </w:rPr>
        <w:t>ذلك.</w:t>
      </w:r>
    </w:p>
    <w:p w:rsidR="00C22365" w:rsidRDefault="00B17ED6" w:rsidP="00A32268">
      <w:pPr>
        <w:pStyle w:val="enumlev1"/>
        <w:rPr>
          <w:rtl/>
          <w:lang w:bidi="ar-LB"/>
        </w:rPr>
      </w:pPr>
      <w:r>
        <w:rPr>
          <w:lang w:bidi="ar-EG"/>
        </w:rPr>
        <w:t>(</w:t>
      </w:r>
      <w:proofErr w:type="gramStart"/>
      <w:r w:rsidR="00C22365">
        <w:t>3</w:t>
      </w:r>
      <w:proofErr w:type="gramEnd"/>
      <w:r w:rsidR="00C22365">
        <w:rPr>
          <w:rtl/>
        </w:rPr>
        <w:tab/>
      </w:r>
      <w:r w:rsidR="00A32268">
        <w:rPr>
          <w:rFonts w:hint="cs"/>
          <w:rtl/>
        </w:rPr>
        <w:t>تحدد هيئة التنظيم الوطنية عملية منح تر</w:t>
      </w:r>
      <w:r w:rsidR="002E2EEA">
        <w:rPr>
          <w:rFonts w:hint="cs"/>
          <w:rtl/>
        </w:rPr>
        <w:t>ا</w:t>
      </w:r>
      <w:r w:rsidR="00A32268">
        <w:rPr>
          <w:rFonts w:hint="cs"/>
          <w:rtl/>
        </w:rPr>
        <w:t xml:space="preserve">خيص النفاذ </w:t>
      </w:r>
      <w:r w:rsidR="00A32268">
        <w:t>LSA</w:t>
      </w:r>
      <w:r w:rsidR="00A32268">
        <w:rPr>
          <w:rFonts w:hint="cs"/>
          <w:rtl/>
          <w:lang w:bidi="ar-LB"/>
        </w:rPr>
        <w:t xml:space="preserve">. ويقدم صاحب الترخيص المحتمل والمهتم للنفاذ </w:t>
      </w:r>
      <w:r w:rsidR="00A32268">
        <w:rPr>
          <w:lang w:bidi="ar-LB"/>
        </w:rPr>
        <w:t>LSA</w:t>
      </w:r>
      <w:r w:rsidR="00A32268">
        <w:rPr>
          <w:rFonts w:hint="cs"/>
          <w:rtl/>
          <w:lang w:bidi="ar-LB"/>
        </w:rPr>
        <w:t xml:space="preserve"> طلباً إلى هيئة التنظيم الوطنية للحصول على ترخيص النفاذ </w:t>
      </w:r>
      <w:r w:rsidR="00A32268">
        <w:rPr>
          <w:lang w:bidi="ar-LB"/>
        </w:rPr>
        <w:t>LSA</w:t>
      </w:r>
      <w:r w:rsidR="00A32268">
        <w:rPr>
          <w:rFonts w:hint="cs"/>
          <w:rtl/>
          <w:lang w:bidi="ar-LB"/>
        </w:rPr>
        <w:t>.</w:t>
      </w:r>
    </w:p>
    <w:p w:rsidR="00C22365" w:rsidRDefault="00B17ED6" w:rsidP="001C5D4A">
      <w:pPr>
        <w:pStyle w:val="enumlev1"/>
        <w:rPr>
          <w:rtl/>
        </w:rPr>
      </w:pPr>
      <w:r>
        <w:rPr>
          <w:lang w:bidi="ar-EG"/>
        </w:rPr>
        <w:t>(</w:t>
      </w:r>
      <w:proofErr w:type="gramStart"/>
      <w:r w:rsidR="00C22365">
        <w:t>4</w:t>
      </w:r>
      <w:r w:rsidR="00C22365">
        <w:rPr>
          <w:rtl/>
        </w:rPr>
        <w:tab/>
      </w:r>
      <w:r w:rsidR="00A32268">
        <w:rPr>
          <w:rFonts w:hint="cs"/>
          <w:rtl/>
        </w:rPr>
        <w:t>وتبعا</w:t>
      </w:r>
      <w:proofErr w:type="gramEnd"/>
      <w:r w:rsidR="00A32268">
        <w:rPr>
          <w:rFonts w:hint="cs"/>
          <w:rtl/>
        </w:rPr>
        <w:t>ً للطبيعة الدينامية للنفاذ إلى الطيف</w:t>
      </w:r>
      <w:r w:rsidR="002E2EEA">
        <w:rPr>
          <w:rFonts w:hint="cs"/>
          <w:rtl/>
        </w:rPr>
        <w:t>،</w:t>
      </w:r>
      <w:r w:rsidR="00A32268">
        <w:rPr>
          <w:rFonts w:hint="cs"/>
          <w:rtl/>
        </w:rPr>
        <w:t xml:space="preserve"> الذي حصل المشغل ع</w:t>
      </w:r>
      <w:r w:rsidR="002E2EEA">
        <w:rPr>
          <w:rFonts w:hint="cs"/>
          <w:rtl/>
        </w:rPr>
        <w:t xml:space="preserve">لى ترخيص بشأنه، قد يلزم تزويد حامل </w:t>
      </w:r>
      <w:r w:rsidR="00A32268">
        <w:rPr>
          <w:rFonts w:hint="cs"/>
          <w:rtl/>
        </w:rPr>
        <w:t xml:space="preserve">ترخيص </w:t>
      </w:r>
      <w:r w:rsidR="002E2EEA">
        <w:rPr>
          <w:rFonts w:hint="cs"/>
          <w:rtl/>
        </w:rPr>
        <w:t>ا</w:t>
      </w:r>
      <w:r w:rsidR="00A32268">
        <w:rPr>
          <w:rFonts w:hint="cs"/>
          <w:rtl/>
        </w:rPr>
        <w:t>لنفاذ</w:t>
      </w:r>
      <w:r>
        <w:rPr>
          <w:rFonts w:hint="eastAsia"/>
          <w:rtl/>
        </w:rPr>
        <w:t> </w:t>
      </w:r>
      <w:r w:rsidR="00A32268">
        <w:t>LSA</w:t>
      </w:r>
      <w:r w:rsidR="00A32268">
        <w:rPr>
          <w:rFonts w:hint="cs"/>
          <w:rtl/>
          <w:lang w:bidi="ar-LB"/>
        </w:rPr>
        <w:t xml:space="preserve"> (مثلاً من خلال قاعدة بيانات) بالمعلومات عن المنطقة (المناطق) التي ي</w:t>
      </w:r>
      <w:r w:rsidR="005623BB">
        <w:rPr>
          <w:rFonts w:hint="cs"/>
          <w:rtl/>
          <w:lang w:bidi="ar-LB"/>
        </w:rPr>
        <w:t>كون فيها</w:t>
      </w:r>
      <w:r w:rsidR="00A32268">
        <w:rPr>
          <w:rFonts w:hint="cs"/>
          <w:rtl/>
          <w:lang w:bidi="ar-LB"/>
        </w:rPr>
        <w:t xml:space="preserve"> الطيف </w:t>
      </w:r>
      <w:r w:rsidR="005623BB">
        <w:rPr>
          <w:rFonts w:hint="cs"/>
          <w:rtl/>
          <w:lang w:bidi="ar-LB"/>
        </w:rPr>
        <w:t xml:space="preserve">متاحاً </w:t>
      </w:r>
      <w:r w:rsidR="00A32268">
        <w:rPr>
          <w:rFonts w:hint="cs"/>
          <w:rtl/>
          <w:lang w:bidi="ar-LB"/>
        </w:rPr>
        <w:t>وال</w:t>
      </w:r>
      <w:r w:rsidR="005623BB">
        <w:rPr>
          <w:rFonts w:hint="cs"/>
          <w:rtl/>
          <w:lang w:bidi="ar-LB"/>
        </w:rPr>
        <w:t>مدة</w:t>
      </w:r>
      <w:r w:rsidR="00A32268">
        <w:rPr>
          <w:rFonts w:hint="cs"/>
          <w:rtl/>
          <w:lang w:bidi="ar-LB"/>
        </w:rPr>
        <w:t xml:space="preserve"> </w:t>
      </w:r>
      <w:r w:rsidR="005623BB">
        <w:rPr>
          <w:rFonts w:hint="cs"/>
          <w:rtl/>
          <w:lang w:bidi="ar-LB"/>
        </w:rPr>
        <w:t>التي يتاح</w:t>
      </w:r>
      <w:r w:rsidR="00A32268">
        <w:rPr>
          <w:rFonts w:hint="cs"/>
          <w:rtl/>
          <w:lang w:bidi="ar-LB"/>
        </w:rPr>
        <w:t xml:space="preserve"> خلاله</w:t>
      </w:r>
      <w:r w:rsidR="005623BB">
        <w:rPr>
          <w:rFonts w:hint="cs"/>
          <w:rtl/>
          <w:lang w:bidi="ar-LB"/>
        </w:rPr>
        <w:t>ا</w:t>
      </w:r>
      <w:r w:rsidR="00C22365">
        <w:rPr>
          <w:rFonts w:hint="cs"/>
          <w:rtl/>
        </w:rPr>
        <w:t>.</w:t>
      </w:r>
      <w:r w:rsidR="00A32268">
        <w:rPr>
          <w:rFonts w:hint="cs"/>
          <w:rtl/>
        </w:rPr>
        <w:t xml:space="preserve"> وإذا </w:t>
      </w:r>
      <w:r w:rsidR="005623BB">
        <w:rPr>
          <w:rFonts w:hint="cs"/>
          <w:rtl/>
        </w:rPr>
        <w:t>لم يطراً تغيير على</w:t>
      </w:r>
      <w:r w:rsidR="00A32268">
        <w:rPr>
          <w:rFonts w:hint="cs"/>
          <w:rtl/>
        </w:rPr>
        <w:t xml:space="preserve"> هذه المعلومات مع الوقت، يمكن إعطاؤها إلى حامل ترخيص النفاذ</w:t>
      </w:r>
      <w:r w:rsidR="001C5D4A">
        <w:rPr>
          <w:rFonts w:hint="eastAsia"/>
          <w:rtl/>
        </w:rPr>
        <w:t> </w:t>
      </w:r>
      <w:r w:rsidR="00A32268">
        <w:t>LSA</w:t>
      </w:r>
      <w:r w:rsidR="005623BB">
        <w:rPr>
          <w:rFonts w:hint="cs"/>
          <w:rtl/>
          <w:lang w:bidi="ar-LB"/>
        </w:rPr>
        <w:t xml:space="preserve"> عند ت</w:t>
      </w:r>
      <w:r w:rsidR="00A32268">
        <w:rPr>
          <w:rFonts w:hint="cs"/>
          <w:rtl/>
          <w:lang w:bidi="ar-LB"/>
        </w:rPr>
        <w:t>قد</w:t>
      </w:r>
      <w:r w:rsidR="005623BB">
        <w:rPr>
          <w:rFonts w:hint="cs"/>
          <w:rtl/>
          <w:lang w:bidi="ar-LB"/>
        </w:rPr>
        <w:t>ي</w:t>
      </w:r>
      <w:r w:rsidR="00A32268">
        <w:rPr>
          <w:rFonts w:hint="cs"/>
          <w:rtl/>
          <w:lang w:bidi="ar-LB"/>
        </w:rPr>
        <w:t>م</w:t>
      </w:r>
      <w:r w:rsidR="005623BB">
        <w:rPr>
          <w:rFonts w:hint="cs"/>
          <w:rtl/>
          <w:lang w:bidi="ar-LB"/>
        </w:rPr>
        <w:t>ه طلب الحصول على الترخيص</w:t>
      </w:r>
      <w:r w:rsidR="00A32268">
        <w:rPr>
          <w:rFonts w:hint="cs"/>
          <w:rtl/>
          <w:lang w:bidi="ar-LB"/>
        </w:rPr>
        <w:t>.</w:t>
      </w:r>
    </w:p>
    <w:p w:rsidR="00C22365" w:rsidRDefault="00B17ED6" w:rsidP="00B17ED6">
      <w:pPr>
        <w:pStyle w:val="enumlev1"/>
        <w:rPr>
          <w:rtl/>
          <w:lang w:bidi="ar-LB"/>
        </w:rPr>
      </w:pPr>
      <w:proofErr w:type="gramStart"/>
      <w:r>
        <w:rPr>
          <w:lang w:bidi="ar-EG"/>
        </w:rPr>
        <w:lastRenderedPageBreak/>
        <w:t>(</w:t>
      </w:r>
      <w:r w:rsidR="00C22365">
        <w:t>5</w:t>
      </w:r>
      <w:r>
        <w:rPr>
          <w:rtl/>
          <w:lang w:bidi="ar-EG"/>
        </w:rPr>
        <w:tab/>
      </w:r>
      <w:r w:rsidR="005623BB">
        <w:rPr>
          <w:rFonts w:hint="cs"/>
          <w:rtl/>
        </w:rPr>
        <w:t>و</w:t>
      </w:r>
      <w:r w:rsidR="00343EF6">
        <w:rPr>
          <w:rFonts w:hint="cs"/>
          <w:rtl/>
        </w:rPr>
        <w:t xml:space="preserve">إذا احتاج المشغل </w:t>
      </w:r>
      <w:r w:rsidR="005623BB">
        <w:rPr>
          <w:rFonts w:hint="cs"/>
          <w:rtl/>
        </w:rPr>
        <w:t xml:space="preserve">الحالي </w:t>
      </w:r>
      <w:r w:rsidR="00343EF6">
        <w:rPr>
          <w:rFonts w:hint="cs"/>
          <w:rtl/>
        </w:rPr>
        <w:t>إلى النفاذ إلى (جزء</w:t>
      </w:r>
      <w:r w:rsidR="005623BB">
        <w:rPr>
          <w:rFonts w:hint="cs"/>
          <w:rtl/>
        </w:rPr>
        <w:t xml:space="preserve"> من) النطاق الذي يستعمله حامل ترخيص ا</w:t>
      </w:r>
      <w:r w:rsidR="00343EF6">
        <w:rPr>
          <w:rFonts w:hint="cs"/>
          <w:rtl/>
        </w:rPr>
        <w:t xml:space="preserve">لنفاذ </w:t>
      </w:r>
      <w:r w:rsidR="00343EF6">
        <w:t>LSA</w:t>
      </w:r>
      <w:r w:rsidR="00343EF6">
        <w:rPr>
          <w:rFonts w:hint="cs"/>
          <w:rtl/>
          <w:lang w:bidi="ar-LB"/>
        </w:rPr>
        <w:t xml:space="preserve">، يتعين </w:t>
      </w:r>
      <w:r w:rsidR="005623BB">
        <w:rPr>
          <w:rFonts w:hint="cs"/>
          <w:rtl/>
          <w:lang w:bidi="ar-LB"/>
        </w:rPr>
        <w:t xml:space="preserve">أن يكون </w:t>
      </w:r>
      <w:r w:rsidR="00343EF6">
        <w:rPr>
          <w:rFonts w:hint="cs"/>
          <w:rtl/>
          <w:lang w:bidi="ar-LB"/>
        </w:rPr>
        <w:t xml:space="preserve">حامل الترخيص </w:t>
      </w:r>
      <w:r w:rsidR="005623BB">
        <w:rPr>
          <w:rFonts w:hint="cs"/>
          <w:rtl/>
          <w:lang w:bidi="ar-LB"/>
        </w:rPr>
        <w:t xml:space="preserve">على علم بذلك عن طريق </w:t>
      </w:r>
      <w:r w:rsidR="00343EF6">
        <w:rPr>
          <w:rFonts w:hint="cs"/>
          <w:rtl/>
          <w:lang w:bidi="ar-LB"/>
        </w:rPr>
        <w:t>وس</w:t>
      </w:r>
      <w:r w:rsidR="0062398F">
        <w:rPr>
          <w:rFonts w:hint="cs"/>
          <w:rtl/>
          <w:lang w:bidi="ar-LB"/>
        </w:rPr>
        <w:t>ي</w:t>
      </w:r>
      <w:r w:rsidR="00343EF6">
        <w:rPr>
          <w:rFonts w:hint="cs"/>
          <w:rtl/>
          <w:lang w:bidi="ar-LB"/>
        </w:rPr>
        <w:t xml:space="preserve">لة متفق عليها </w:t>
      </w:r>
      <w:r w:rsidR="005623BB">
        <w:rPr>
          <w:rFonts w:hint="cs"/>
          <w:rtl/>
          <w:lang w:bidi="ar-LB"/>
        </w:rPr>
        <w:t>وأن يقوم بت</w:t>
      </w:r>
      <w:r w:rsidR="00343EF6">
        <w:rPr>
          <w:rFonts w:hint="cs"/>
          <w:rtl/>
          <w:lang w:bidi="ar-LB"/>
        </w:rPr>
        <w:t>عديل وجهة استعماله</w:t>
      </w:r>
      <w:r w:rsidR="00C22365">
        <w:rPr>
          <w:rFonts w:hint="cs"/>
          <w:rtl/>
        </w:rPr>
        <w:t>.</w:t>
      </w:r>
      <w:r w:rsidR="00343EF6">
        <w:rPr>
          <w:rFonts w:hint="cs"/>
          <w:rtl/>
        </w:rPr>
        <w:t xml:space="preserve"> ويجب أن </w:t>
      </w:r>
      <w:r w:rsidR="005623BB">
        <w:rPr>
          <w:rFonts w:hint="cs"/>
          <w:rtl/>
        </w:rPr>
        <w:t>يتم ذلك</w:t>
      </w:r>
      <w:r w:rsidR="00343EF6">
        <w:rPr>
          <w:rFonts w:hint="cs"/>
          <w:rtl/>
        </w:rPr>
        <w:t xml:space="preserve"> </w:t>
      </w:r>
      <w:r w:rsidR="005623BB">
        <w:rPr>
          <w:rFonts w:hint="cs"/>
          <w:rtl/>
        </w:rPr>
        <w:t>وفقاً ل</w:t>
      </w:r>
      <w:r w:rsidR="00343EF6">
        <w:rPr>
          <w:rFonts w:hint="cs"/>
          <w:rtl/>
        </w:rPr>
        <w:t>لشر</w:t>
      </w:r>
      <w:r w:rsidR="005623BB">
        <w:rPr>
          <w:rFonts w:hint="cs"/>
          <w:rtl/>
        </w:rPr>
        <w:t>وط المحددة في ترخيص ا</w:t>
      </w:r>
      <w:r w:rsidR="00343EF6">
        <w:rPr>
          <w:rFonts w:hint="cs"/>
          <w:rtl/>
        </w:rPr>
        <w:t xml:space="preserve">لنفاذ </w:t>
      </w:r>
      <w:r w:rsidR="00343EF6">
        <w:t>LSA</w:t>
      </w:r>
      <w:r w:rsidR="005623BB" w:rsidRPr="005623BB">
        <w:rPr>
          <w:rFonts w:hint="cs"/>
          <w:rtl/>
        </w:rPr>
        <w:t xml:space="preserve"> </w:t>
      </w:r>
      <w:r w:rsidR="005623BB">
        <w:rPr>
          <w:rFonts w:hint="cs"/>
          <w:rtl/>
        </w:rPr>
        <w:t>الخاص به</w:t>
      </w:r>
      <w:r w:rsidR="00343EF6">
        <w:rPr>
          <w:rFonts w:hint="cs"/>
          <w:rtl/>
          <w:lang w:bidi="ar-LB"/>
        </w:rPr>
        <w:t xml:space="preserve">. وقد تؤثر الطبيعة الدينامية لهذا الطلب ودرجة الاستعجال التي يتصف </w:t>
      </w:r>
      <w:r w:rsidR="005623BB">
        <w:rPr>
          <w:rFonts w:hint="cs"/>
          <w:rtl/>
          <w:lang w:bidi="ar-LB"/>
        </w:rPr>
        <w:t xml:space="preserve">بها </w:t>
      </w:r>
      <w:r w:rsidR="00343EF6">
        <w:rPr>
          <w:rFonts w:hint="cs"/>
          <w:rtl/>
          <w:lang w:bidi="ar-LB"/>
        </w:rPr>
        <w:t>على التنفيذ العملي الذ</w:t>
      </w:r>
      <w:r w:rsidR="005623BB">
        <w:rPr>
          <w:rFonts w:hint="cs"/>
          <w:rtl/>
          <w:lang w:bidi="ar-LB"/>
        </w:rPr>
        <w:t>ي يقوم به حامل ترخيص ا</w:t>
      </w:r>
      <w:r w:rsidR="00343EF6">
        <w:rPr>
          <w:rFonts w:hint="cs"/>
          <w:rtl/>
          <w:lang w:bidi="ar-LB"/>
        </w:rPr>
        <w:t xml:space="preserve">لنفاذ </w:t>
      </w:r>
      <w:r w:rsidR="00343EF6">
        <w:rPr>
          <w:lang w:bidi="ar-LB"/>
        </w:rPr>
        <w:t>LSA</w:t>
      </w:r>
      <w:r w:rsidR="00343EF6">
        <w:rPr>
          <w:rFonts w:hint="cs"/>
          <w:rtl/>
          <w:lang w:bidi="ar-LB"/>
        </w:rPr>
        <w:t>.</w:t>
      </w:r>
      <w:proofErr w:type="gramEnd"/>
    </w:p>
    <w:p w:rsidR="00C22365" w:rsidRDefault="00C22365" w:rsidP="00205B6F">
      <w:pPr>
        <w:pStyle w:val="Heading2"/>
        <w:rPr>
          <w:rtl/>
          <w:lang w:bidi="ar-LB"/>
        </w:rPr>
      </w:pPr>
      <w:bookmarkStart w:id="98" w:name="_Toc493846906"/>
      <w:r>
        <w:t>7.2-A1</w:t>
      </w:r>
      <w:r>
        <w:rPr>
          <w:rtl/>
        </w:rPr>
        <w:tab/>
      </w:r>
      <w:r w:rsidR="00343EF6">
        <w:rPr>
          <w:rFonts w:hint="cs"/>
          <w:rtl/>
        </w:rPr>
        <w:t xml:space="preserve">التدابير التقنية لدعم تنفيذ النفاذ </w:t>
      </w:r>
      <w:r w:rsidR="00343EF6">
        <w:t>LSA</w:t>
      </w:r>
      <w:bookmarkEnd w:id="98"/>
    </w:p>
    <w:p w:rsidR="00C22365" w:rsidRDefault="00343EF6" w:rsidP="005623BB">
      <w:pPr>
        <w:rPr>
          <w:rtl/>
          <w:lang w:bidi="ar-LB"/>
        </w:rPr>
      </w:pPr>
      <w:r>
        <w:rPr>
          <w:rFonts w:hint="cs"/>
          <w:rtl/>
          <w:lang w:bidi="ar-EG"/>
        </w:rPr>
        <w:t xml:space="preserve">قد </w:t>
      </w:r>
      <w:r w:rsidR="005623BB">
        <w:rPr>
          <w:rFonts w:hint="cs"/>
          <w:rtl/>
          <w:lang w:bidi="ar-EG"/>
        </w:rPr>
        <w:t xml:space="preserve">تكون </w:t>
      </w:r>
      <w:r>
        <w:rPr>
          <w:rFonts w:hint="cs"/>
          <w:rtl/>
          <w:lang w:bidi="ar-EG"/>
        </w:rPr>
        <w:t xml:space="preserve">الكتل الوظيفية التالية </w:t>
      </w:r>
      <w:r w:rsidR="005623BB">
        <w:rPr>
          <w:rFonts w:hint="cs"/>
          <w:rtl/>
          <w:lang w:bidi="ar-EG"/>
        </w:rPr>
        <w:t xml:space="preserve">مطلوبة </w:t>
      </w:r>
      <w:r>
        <w:rPr>
          <w:rFonts w:hint="cs"/>
          <w:rtl/>
          <w:lang w:bidi="ar-EG"/>
        </w:rPr>
        <w:t xml:space="preserve">عند تنفيذ النفاذ </w:t>
      </w:r>
      <w:r>
        <w:rPr>
          <w:lang w:bidi="ar-EG"/>
        </w:rPr>
        <w:t>LSA</w:t>
      </w:r>
      <w:r w:rsidR="005623BB">
        <w:rPr>
          <w:rFonts w:hint="cs"/>
          <w:rtl/>
          <w:lang w:bidi="ar-LB"/>
        </w:rPr>
        <w:t xml:space="preserve"> على أ</w:t>
      </w:r>
      <w:r>
        <w:rPr>
          <w:rFonts w:hint="cs"/>
          <w:rtl/>
          <w:lang w:bidi="ar-LB"/>
        </w:rPr>
        <w:t>ساس وطني.</w:t>
      </w:r>
    </w:p>
    <w:p w:rsidR="00C22365" w:rsidRPr="00E61297" w:rsidRDefault="00343EF6" w:rsidP="005C761D">
      <w:pPr>
        <w:rPr>
          <w:spacing w:val="-2"/>
          <w:rtl/>
          <w:lang w:bidi="ar-LB"/>
        </w:rPr>
      </w:pPr>
      <w:r w:rsidRPr="00E61297">
        <w:rPr>
          <w:rFonts w:hint="cs"/>
          <w:spacing w:val="-2"/>
          <w:rtl/>
          <w:lang w:bidi="ar-EG"/>
        </w:rPr>
        <w:t xml:space="preserve">يلزم </w:t>
      </w:r>
      <w:r w:rsidR="005623BB" w:rsidRPr="00E61297">
        <w:rPr>
          <w:rFonts w:hint="cs"/>
          <w:spacing w:val="-2"/>
          <w:rtl/>
          <w:lang w:bidi="ar-EG"/>
        </w:rPr>
        <w:t xml:space="preserve">وجود </w:t>
      </w:r>
      <w:r w:rsidRPr="00E61297">
        <w:rPr>
          <w:rFonts w:hint="cs"/>
          <w:spacing w:val="-2"/>
          <w:rtl/>
          <w:lang w:bidi="ar-EG"/>
        </w:rPr>
        <w:t xml:space="preserve">مستودع </w:t>
      </w:r>
      <w:r w:rsidR="00094E68" w:rsidRPr="00E61297">
        <w:rPr>
          <w:rFonts w:hint="cs"/>
          <w:spacing w:val="-2"/>
          <w:rtl/>
          <w:lang w:bidi="ar-EG"/>
        </w:rPr>
        <w:t>ا</w:t>
      </w:r>
      <w:r w:rsidRPr="00E61297">
        <w:rPr>
          <w:rFonts w:hint="cs"/>
          <w:spacing w:val="-2"/>
          <w:rtl/>
          <w:lang w:bidi="ar-EG"/>
        </w:rPr>
        <w:t xml:space="preserve">لنفاذ </w:t>
      </w:r>
      <w:r w:rsidRPr="00E61297">
        <w:rPr>
          <w:spacing w:val="-2"/>
          <w:lang w:bidi="ar-EG"/>
        </w:rPr>
        <w:t>LSA</w:t>
      </w:r>
      <w:r w:rsidRPr="00E61297">
        <w:rPr>
          <w:rFonts w:hint="cs"/>
          <w:spacing w:val="-2"/>
          <w:rtl/>
          <w:lang w:bidi="ar-LB"/>
        </w:rPr>
        <w:t xml:space="preserve"> </w:t>
      </w:r>
      <w:r w:rsidR="00EF7FF3" w:rsidRPr="00E61297">
        <w:rPr>
          <w:rFonts w:hint="cs"/>
          <w:spacing w:val="-2"/>
          <w:rtl/>
          <w:lang w:bidi="ar-LB"/>
        </w:rPr>
        <w:t xml:space="preserve">لتقديم المعلومات عن توافر الطيف والشروط المرتبطة به حين </w:t>
      </w:r>
      <w:r w:rsidR="005623BB" w:rsidRPr="00E61297">
        <w:rPr>
          <w:rFonts w:hint="cs"/>
          <w:spacing w:val="-2"/>
          <w:rtl/>
          <w:lang w:bidi="ar-LB"/>
        </w:rPr>
        <w:t>تكون هذه المعلومات عرضة للتغير</w:t>
      </w:r>
      <w:r w:rsidR="00E61297" w:rsidRPr="00E61297">
        <w:rPr>
          <w:rFonts w:hint="eastAsia"/>
          <w:spacing w:val="-2"/>
          <w:rtl/>
          <w:lang w:bidi="ar-LB"/>
        </w:rPr>
        <w:t> </w:t>
      </w:r>
      <w:r w:rsidR="00EF7FF3" w:rsidRPr="00E61297">
        <w:rPr>
          <w:rFonts w:hint="cs"/>
          <w:spacing w:val="-2"/>
          <w:rtl/>
          <w:lang w:bidi="ar-LB"/>
        </w:rPr>
        <w:t>مع الوقت</w:t>
      </w:r>
      <w:r w:rsidR="00C22365" w:rsidRPr="00E61297">
        <w:rPr>
          <w:rFonts w:hint="cs"/>
          <w:spacing w:val="-2"/>
          <w:rtl/>
          <w:lang w:bidi="ar-EG"/>
        </w:rPr>
        <w:t>.</w:t>
      </w:r>
      <w:r w:rsidR="005C761D" w:rsidRPr="00E61297">
        <w:rPr>
          <w:rFonts w:hint="cs"/>
          <w:spacing w:val="-2"/>
          <w:rtl/>
          <w:lang w:bidi="ar-EG"/>
        </w:rPr>
        <w:t xml:space="preserve"> ويمكن </w:t>
      </w:r>
      <w:r w:rsidR="00EF7FF3" w:rsidRPr="00E61297">
        <w:rPr>
          <w:rFonts w:hint="cs"/>
          <w:spacing w:val="-2"/>
          <w:rtl/>
          <w:lang w:bidi="ar-EG"/>
        </w:rPr>
        <w:t xml:space="preserve">إدارة المستودع </w:t>
      </w:r>
      <w:r w:rsidR="00EF7FF3" w:rsidRPr="00E61297">
        <w:rPr>
          <w:spacing w:val="-2"/>
          <w:lang w:bidi="ar-EG"/>
        </w:rPr>
        <w:t>LSA</w:t>
      </w:r>
      <w:r w:rsidR="00EF7FF3" w:rsidRPr="00E61297">
        <w:rPr>
          <w:rFonts w:hint="cs"/>
          <w:spacing w:val="-2"/>
          <w:rtl/>
          <w:lang w:bidi="ar-EG"/>
        </w:rPr>
        <w:t xml:space="preserve"> </w:t>
      </w:r>
      <w:r w:rsidR="005C761D" w:rsidRPr="00E61297">
        <w:rPr>
          <w:rFonts w:hint="cs"/>
          <w:spacing w:val="-2"/>
          <w:rtl/>
          <w:lang w:bidi="ar-EG"/>
        </w:rPr>
        <w:t xml:space="preserve">من جانب </w:t>
      </w:r>
      <w:r w:rsidR="00EF7FF3" w:rsidRPr="00E61297">
        <w:rPr>
          <w:rFonts w:hint="cs"/>
          <w:spacing w:val="-2"/>
          <w:rtl/>
          <w:lang w:bidi="ar-EG"/>
        </w:rPr>
        <w:t>الإدارة أو هيئة التنظيم الوطنية أو المشغل ال</w:t>
      </w:r>
      <w:r w:rsidR="005623BB" w:rsidRPr="00E61297">
        <w:rPr>
          <w:rFonts w:hint="cs"/>
          <w:spacing w:val="-2"/>
          <w:rtl/>
          <w:lang w:bidi="ar-EG"/>
        </w:rPr>
        <w:t>حالي</w:t>
      </w:r>
      <w:r w:rsidR="00EF7FF3" w:rsidRPr="00E61297">
        <w:rPr>
          <w:rFonts w:hint="cs"/>
          <w:spacing w:val="-2"/>
          <w:rtl/>
          <w:lang w:bidi="ar-EG"/>
        </w:rPr>
        <w:t xml:space="preserve">، أو </w:t>
      </w:r>
      <w:r w:rsidR="005C761D" w:rsidRPr="00E61297">
        <w:rPr>
          <w:rFonts w:hint="cs"/>
          <w:spacing w:val="-2"/>
          <w:rtl/>
          <w:lang w:bidi="ar-EG"/>
        </w:rPr>
        <w:t>تفويض</w:t>
      </w:r>
      <w:r w:rsidR="00EF7FF3" w:rsidRPr="00E61297">
        <w:rPr>
          <w:rFonts w:hint="cs"/>
          <w:spacing w:val="-2"/>
          <w:rtl/>
          <w:lang w:bidi="ar-EG"/>
        </w:rPr>
        <w:t xml:space="preserve"> طرف ثالث موثوق</w:t>
      </w:r>
      <w:r w:rsidR="00E61297" w:rsidRPr="00E61297">
        <w:rPr>
          <w:rFonts w:hint="eastAsia"/>
          <w:spacing w:val="-2"/>
          <w:rtl/>
          <w:lang w:bidi="ar-EG"/>
        </w:rPr>
        <w:t> </w:t>
      </w:r>
      <w:r w:rsidR="005C761D" w:rsidRPr="00E61297">
        <w:rPr>
          <w:rFonts w:hint="cs"/>
          <w:spacing w:val="-2"/>
          <w:rtl/>
          <w:lang w:bidi="ar-EG"/>
        </w:rPr>
        <w:t>بإدارته</w:t>
      </w:r>
      <w:r w:rsidR="00EF7FF3" w:rsidRPr="00E61297">
        <w:rPr>
          <w:rFonts w:hint="cs"/>
          <w:spacing w:val="-2"/>
          <w:rtl/>
          <w:lang w:bidi="ar-EG"/>
        </w:rPr>
        <w:t>.</w:t>
      </w:r>
    </w:p>
    <w:p w:rsidR="00C22365" w:rsidRDefault="00EF7FF3" w:rsidP="00CA6DBA">
      <w:pPr>
        <w:rPr>
          <w:rtl/>
          <w:lang w:bidi="ar-LB"/>
        </w:rPr>
      </w:pPr>
      <w:r>
        <w:rPr>
          <w:rFonts w:hint="cs"/>
          <w:rtl/>
          <w:lang w:bidi="ar-EG"/>
        </w:rPr>
        <w:t xml:space="preserve">يدير مراقب النفاذ </w:t>
      </w:r>
      <w:r>
        <w:rPr>
          <w:lang w:bidi="ar-EG"/>
        </w:rPr>
        <w:t>LSA</w:t>
      </w:r>
      <w:r>
        <w:rPr>
          <w:rFonts w:hint="cs"/>
          <w:rtl/>
          <w:lang w:bidi="ar-EG"/>
        </w:rPr>
        <w:t xml:space="preserve"> النفاذ إلى الطيف </w:t>
      </w:r>
      <w:r w:rsidR="005C761D">
        <w:rPr>
          <w:rFonts w:hint="cs"/>
          <w:rtl/>
          <w:lang w:bidi="ar-EG"/>
        </w:rPr>
        <w:t>الذي أ</w:t>
      </w:r>
      <w:r w:rsidR="00A378C2">
        <w:rPr>
          <w:rFonts w:hint="cs"/>
          <w:rtl/>
          <w:lang w:bidi="ar-EG"/>
        </w:rPr>
        <w:t>ُ</w:t>
      </w:r>
      <w:r w:rsidR="005C761D">
        <w:rPr>
          <w:rFonts w:hint="cs"/>
          <w:rtl/>
          <w:lang w:bidi="ar-EG"/>
        </w:rPr>
        <w:t>تيح إلى</w:t>
      </w:r>
      <w:r>
        <w:rPr>
          <w:rFonts w:hint="cs"/>
          <w:rtl/>
          <w:lang w:bidi="ar-EG"/>
        </w:rPr>
        <w:t xml:space="preserve"> ح</w:t>
      </w:r>
      <w:r w:rsidR="005C761D">
        <w:rPr>
          <w:rFonts w:hint="cs"/>
          <w:rtl/>
          <w:lang w:bidi="ar-EG"/>
        </w:rPr>
        <w:t xml:space="preserve">امل </w:t>
      </w:r>
      <w:r>
        <w:rPr>
          <w:rFonts w:hint="cs"/>
          <w:rtl/>
          <w:lang w:bidi="ar-EG"/>
        </w:rPr>
        <w:t>ت</w:t>
      </w:r>
      <w:r w:rsidR="005C761D">
        <w:rPr>
          <w:rFonts w:hint="cs"/>
          <w:rtl/>
          <w:lang w:bidi="ar-EG"/>
        </w:rPr>
        <w:t>رخيص ا</w:t>
      </w:r>
      <w:r>
        <w:rPr>
          <w:rFonts w:hint="cs"/>
          <w:rtl/>
          <w:lang w:bidi="ar-EG"/>
        </w:rPr>
        <w:t xml:space="preserve">لنفاذ </w:t>
      </w:r>
      <w:r>
        <w:rPr>
          <w:lang w:bidi="ar-EG"/>
        </w:rPr>
        <w:t>LSA</w:t>
      </w:r>
      <w:r w:rsidR="005C761D">
        <w:rPr>
          <w:rFonts w:hint="cs"/>
          <w:rtl/>
          <w:lang w:bidi="ar-LB"/>
        </w:rPr>
        <w:t xml:space="preserve"> بناء</w:t>
      </w:r>
      <w:r w:rsidR="00E61297">
        <w:rPr>
          <w:rFonts w:hint="cs"/>
          <w:rtl/>
          <w:lang w:bidi="ar-LB"/>
        </w:rPr>
        <w:t>ً</w:t>
      </w:r>
      <w:r w:rsidR="005C761D">
        <w:rPr>
          <w:rFonts w:hint="cs"/>
          <w:rtl/>
          <w:lang w:bidi="ar-LB"/>
        </w:rPr>
        <w:t xml:space="preserve"> على قواعد التقاسم وعلى ال</w:t>
      </w:r>
      <w:r>
        <w:rPr>
          <w:rFonts w:hint="cs"/>
          <w:rtl/>
          <w:lang w:bidi="ar-LB"/>
        </w:rPr>
        <w:t>معلوما</w:t>
      </w:r>
      <w:r w:rsidR="005C761D">
        <w:rPr>
          <w:rFonts w:hint="cs"/>
          <w:rtl/>
          <w:lang w:bidi="ar-LB"/>
        </w:rPr>
        <w:t xml:space="preserve">ت التي يوفرها مستودع النفاذ </w:t>
      </w:r>
      <w:r w:rsidR="005C761D">
        <w:rPr>
          <w:lang w:bidi="ar-LB"/>
        </w:rPr>
        <w:t>LSA</w:t>
      </w:r>
      <w:r>
        <w:rPr>
          <w:rFonts w:hint="cs"/>
          <w:rtl/>
          <w:lang w:bidi="ar-LB"/>
        </w:rPr>
        <w:t xml:space="preserve"> عن استعمال المشغل </w:t>
      </w:r>
      <w:r w:rsidR="005C761D">
        <w:rPr>
          <w:rFonts w:hint="cs"/>
          <w:rtl/>
          <w:lang w:bidi="ar-LB"/>
        </w:rPr>
        <w:t>الحالي. و</w:t>
      </w:r>
      <w:r>
        <w:rPr>
          <w:rFonts w:hint="cs"/>
          <w:rtl/>
          <w:lang w:bidi="ar-LB"/>
        </w:rPr>
        <w:t>يسترجع المعلومات عن الطيف</w:t>
      </w:r>
      <w:r w:rsidR="003A3B2B">
        <w:rPr>
          <w:rFonts w:hint="cs"/>
          <w:rtl/>
          <w:lang w:bidi="ar-LB"/>
        </w:rPr>
        <w:t xml:space="preserve"> من </w:t>
      </w:r>
      <w:r>
        <w:rPr>
          <w:rFonts w:hint="cs"/>
          <w:rtl/>
          <w:lang w:bidi="ar-LB"/>
        </w:rPr>
        <w:t>مستودع</w:t>
      </w:r>
      <w:r w:rsidR="005C761D">
        <w:rPr>
          <w:rFonts w:hint="cs"/>
          <w:rtl/>
          <w:lang w:bidi="ar-LB"/>
        </w:rPr>
        <w:t xml:space="preserve"> النفاذ</w:t>
      </w:r>
      <w:r w:rsidR="00CA6DBA">
        <w:rPr>
          <w:rFonts w:hint="eastAsia"/>
          <w:rtl/>
          <w:lang w:bidi="ar-LB"/>
        </w:rPr>
        <w:t> </w:t>
      </w:r>
      <w:r>
        <w:rPr>
          <w:lang w:bidi="ar-LB"/>
        </w:rPr>
        <w:t>LSA</w:t>
      </w:r>
      <w:r>
        <w:rPr>
          <w:rFonts w:hint="cs"/>
          <w:rtl/>
          <w:lang w:bidi="ar-LB"/>
        </w:rPr>
        <w:t xml:space="preserve"> </w:t>
      </w:r>
      <w:r w:rsidR="005C761D">
        <w:rPr>
          <w:rFonts w:hint="cs"/>
          <w:rtl/>
          <w:lang w:bidi="ar-LB"/>
        </w:rPr>
        <w:t>عبر مسار اتصالات آ</w:t>
      </w:r>
      <w:r w:rsidR="00094E68">
        <w:rPr>
          <w:rFonts w:hint="cs"/>
          <w:rtl/>
          <w:lang w:bidi="ar-LB"/>
        </w:rPr>
        <w:t>من وموثوق.</w:t>
      </w:r>
    </w:p>
    <w:p w:rsidR="00C22365" w:rsidRDefault="00094E68" w:rsidP="005C761D">
      <w:pPr>
        <w:rPr>
          <w:rtl/>
          <w:lang w:bidi="ar-EG"/>
        </w:rPr>
      </w:pPr>
      <w:r>
        <w:rPr>
          <w:rFonts w:hint="cs"/>
          <w:rtl/>
          <w:lang w:bidi="ar-EG"/>
        </w:rPr>
        <w:t>و</w:t>
      </w:r>
      <w:r w:rsidR="005C761D">
        <w:rPr>
          <w:rFonts w:hint="cs"/>
          <w:rtl/>
          <w:lang w:bidi="ar-EG"/>
        </w:rPr>
        <w:t>يمكن</w:t>
      </w:r>
      <w:r>
        <w:rPr>
          <w:rFonts w:hint="cs"/>
          <w:rtl/>
          <w:lang w:bidi="ar-EG"/>
        </w:rPr>
        <w:t xml:space="preserve"> </w:t>
      </w:r>
      <w:r w:rsidR="005C761D">
        <w:rPr>
          <w:rFonts w:hint="cs"/>
          <w:rtl/>
          <w:lang w:bidi="ar-EG"/>
        </w:rPr>
        <w:t>ل</w:t>
      </w:r>
      <w:r>
        <w:rPr>
          <w:rFonts w:hint="cs"/>
          <w:rtl/>
          <w:lang w:bidi="ar-EG"/>
        </w:rPr>
        <w:t xml:space="preserve">مراقب النفاذ </w:t>
      </w:r>
      <w:r>
        <w:rPr>
          <w:lang w:bidi="ar-EG"/>
        </w:rPr>
        <w:t>LSA</w:t>
      </w:r>
      <w:r>
        <w:rPr>
          <w:rFonts w:hint="cs"/>
          <w:rtl/>
          <w:lang w:bidi="ar-LB"/>
        </w:rPr>
        <w:t xml:space="preserve"> أن يتفاعل مع واحد أو أكثر من</w:t>
      </w:r>
      <w:r w:rsidR="003A3B2B">
        <w:rPr>
          <w:rFonts w:hint="cs"/>
          <w:rtl/>
          <w:lang w:bidi="ar-LB"/>
        </w:rPr>
        <w:t xml:space="preserve"> </w:t>
      </w:r>
      <w:r>
        <w:rPr>
          <w:rFonts w:hint="cs"/>
          <w:rtl/>
          <w:lang w:bidi="ar-LB"/>
        </w:rPr>
        <w:t xml:space="preserve">مستودعات النفاذ </w:t>
      </w:r>
      <w:r>
        <w:rPr>
          <w:lang w:bidi="ar-LB"/>
        </w:rPr>
        <w:t>LSA</w:t>
      </w:r>
      <w:r w:rsidR="005C761D">
        <w:rPr>
          <w:rFonts w:hint="cs"/>
          <w:rtl/>
          <w:lang w:bidi="ar-LB"/>
        </w:rPr>
        <w:t xml:space="preserve"> و</w:t>
      </w:r>
      <w:r>
        <w:rPr>
          <w:rFonts w:hint="cs"/>
          <w:rtl/>
          <w:lang w:bidi="ar-LB"/>
        </w:rPr>
        <w:t>م</w:t>
      </w:r>
      <w:r w:rsidR="005C761D">
        <w:rPr>
          <w:rFonts w:hint="cs"/>
          <w:rtl/>
          <w:lang w:bidi="ar-LB"/>
        </w:rPr>
        <w:t>ع واحدة أو أكثر من شبكات حامل ترخيص ا</w:t>
      </w:r>
      <w:r>
        <w:rPr>
          <w:rFonts w:hint="cs"/>
          <w:rtl/>
          <w:lang w:bidi="ar-LB"/>
        </w:rPr>
        <w:t xml:space="preserve">لنفاذ </w:t>
      </w:r>
      <w:r>
        <w:rPr>
          <w:lang w:bidi="ar-LB"/>
        </w:rPr>
        <w:t>LSA</w:t>
      </w:r>
      <w:r>
        <w:rPr>
          <w:rFonts w:hint="cs"/>
          <w:rtl/>
          <w:lang w:bidi="ar-LB"/>
        </w:rPr>
        <w:t xml:space="preserve">. </w:t>
      </w:r>
      <w:r w:rsidR="005C761D">
        <w:rPr>
          <w:rFonts w:hint="cs"/>
          <w:rtl/>
          <w:lang w:bidi="ar-LB"/>
        </w:rPr>
        <w:t>و</w:t>
      </w:r>
      <w:r>
        <w:rPr>
          <w:rFonts w:hint="cs"/>
          <w:rtl/>
          <w:lang w:bidi="ar-EG"/>
        </w:rPr>
        <w:t xml:space="preserve">يمكن </w:t>
      </w:r>
      <w:r w:rsidR="005C761D">
        <w:rPr>
          <w:rFonts w:hint="cs"/>
          <w:rtl/>
          <w:lang w:bidi="ar-EG"/>
        </w:rPr>
        <w:t xml:space="preserve">إدارة </w:t>
      </w:r>
      <w:r>
        <w:rPr>
          <w:rFonts w:hint="cs"/>
          <w:rtl/>
          <w:lang w:bidi="ar-EG"/>
        </w:rPr>
        <w:t>مراقب</w:t>
      </w:r>
      <w:r w:rsidR="005C761D">
        <w:rPr>
          <w:rFonts w:hint="cs"/>
          <w:rtl/>
          <w:lang w:bidi="ar-EG"/>
        </w:rPr>
        <w:t xml:space="preserve"> النفاذ</w:t>
      </w:r>
      <w:r>
        <w:rPr>
          <w:rFonts w:hint="cs"/>
          <w:rtl/>
          <w:lang w:bidi="ar-EG"/>
        </w:rPr>
        <w:t xml:space="preserve"> </w:t>
      </w:r>
      <w:r>
        <w:rPr>
          <w:lang w:bidi="ar-EG"/>
        </w:rPr>
        <w:t>LSA</w:t>
      </w:r>
      <w:r>
        <w:rPr>
          <w:rFonts w:hint="cs"/>
          <w:rtl/>
          <w:lang w:bidi="ar-EG"/>
        </w:rPr>
        <w:t xml:space="preserve"> </w:t>
      </w:r>
      <w:r w:rsidR="005C761D">
        <w:rPr>
          <w:rFonts w:hint="cs"/>
          <w:rtl/>
          <w:lang w:bidi="ar-EG"/>
        </w:rPr>
        <w:t xml:space="preserve">من جانب </w:t>
      </w:r>
      <w:r>
        <w:rPr>
          <w:rFonts w:hint="cs"/>
          <w:rtl/>
          <w:lang w:bidi="ar-EG"/>
        </w:rPr>
        <w:t>الإدارة أو هيئة التنظيم الوطنية أو المشغل ال</w:t>
      </w:r>
      <w:r w:rsidR="005C761D">
        <w:rPr>
          <w:rFonts w:hint="cs"/>
          <w:rtl/>
          <w:lang w:bidi="ar-EG"/>
        </w:rPr>
        <w:t>حالي</w:t>
      </w:r>
      <w:r>
        <w:rPr>
          <w:rFonts w:hint="cs"/>
          <w:rtl/>
          <w:lang w:bidi="ar-EG"/>
        </w:rPr>
        <w:t xml:space="preserve">، أو </w:t>
      </w:r>
      <w:r w:rsidR="005C761D">
        <w:rPr>
          <w:rFonts w:hint="cs"/>
          <w:rtl/>
          <w:lang w:bidi="ar-EG"/>
        </w:rPr>
        <w:t>تفويض</w:t>
      </w:r>
      <w:r>
        <w:rPr>
          <w:rFonts w:hint="cs"/>
          <w:rtl/>
          <w:lang w:bidi="ar-EG"/>
        </w:rPr>
        <w:t xml:space="preserve"> طرف ثالث موثوق</w:t>
      </w:r>
      <w:r w:rsidR="005C761D" w:rsidRPr="005C761D">
        <w:rPr>
          <w:rFonts w:hint="cs"/>
          <w:rtl/>
          <w:lang w:bidi="ar-EG"/>
        </w:rPr>
        <w:t xml:space="preserve"> </w:t>
      </w:r>
      <w:r w:rsidR="005C761D">
        <w:rPr>
          <w:rFonts w:hint="cs"/>
          <w:rtl/>
          <w:lang w:bidi="ar-EG"/>
        </w:rPr>
        <w:t>بإدارته</w:t>
      </w:r>
      <w:r w:rsidR="00C22365">
        <w:rPr>
          <w:rFonts w:hint="cs"/>
          <w:rtl/>
          <w:lang w:bidi="ar-EG"/>
        </w:rPr>
        <w:t>.</w:t>
      </w:r>
    </w:p>
    <w:p w:rsidR="00C22365" w:rsidRDefault="00094E68" w:rsidP="005C761D">
      <w:pPr>
        <w:rPr>
          <w:rtl/>
          <w:lang w:bidi="ar-EG"/>
        </w:rPr>
      </w:pPr>
      <w:r>
        <w:rPr>
          <w:rFonts w:hint="cs"/>
          <w:rtl/>
          <w:lang w:bidi="ar-EG"/>
        </w:rPr>
        <w:t>وقد ي</w:t>
      </w:r>
      <w:r w:rsidR="005C761D">
        <w:rPr>
          <w:rFonts w:hint="cs"/>
          <w:rtl/>
          <w:lang w:bidi="ar-EG"/>
        </w:rPr>
        <w:t xml:space="preserve">وجد في </w:t>
      </w:r>
      <w:r>
        <w:rPr>
          <w:rFonts w:hint="cs"/>
          <w:rtl/>
          <w:lang w:bidi="ar-EG"/>
        </w:rPr>
        <w:t xml:space="preserve">كل بلد واحد أو أكثر من المستودعات و/أو المراقبين، تبعاً لنطاق النفاذ </w:t>
      </w:r>
      <w:r>
        <w:rPr>
          <w:lang w:bidi="ar-EG"/>
        </w:rPr>
        <w:t>LSA</w:t>
      </w:r>
      <w:r>
        <w:rPr>
          <w:rFonts w:hint="cs"/>
          <w:rtl/>
          <w:lang w:bidi="ar-LB"/>
        </w:rPr>
        <w:t xml:space="preserve"> وط</w:t>
      </w:r>
      <w:r w:rsidR="005C761D">
        <w:rPr>
          <w:rFonts w:hint="cs"/>
          <w:rtl/>
          <w:lang w:bidi="ar-LB"/>
        </w:rPr>
        <w:t>بيعة المشغلين الحالي</w:t>
      </w:r>
      <w:r>
        <w:rPr>
          <w:rFonts w:hint="cs"/>
          <w:rtl/>
          <w:lang w:bidi="ar-LB"/>
        </w:rPr>
        <w:t xml:space="preserve">ين </w:t>
      </w:r>
      <w:r>
        <w:rPr>
          <w:rFonts w:hint="cs"/>
          <w:rtl/>
          <w:lang w:bidi="ar-EG"/>
        </w:rPr>
        <w:t xml:space="preserve">على سبيل المثال. ويصوّر الشكل التالي مثالاً على تنفيذ النفاذ </w:t>
      </w:r>
      <w:r>
        <w:rPr>
          <w:lang w:bidi="ar-EG"/>
        </w:rPr>
        <w:t>LSA</w:t>
      </w:r>
      <w:r>
        <w:rPr>
          <w:rFonts w:hint="cs"/>
          <w:rtl/>
          <w:lang w:bidi="ar-LB"/>
        </w:rPr>
        <w:t xml:space="preserve"> </w:t>
      </w:r>
      <w:r w:rsidR="005C761D">
        <w:rPr>
          <w:rFonts w:hint="cs"/>
          <w:rtl/>
          <w:lang w:bidi="ar-LB"/>
        </w:rPr>
        <w:t>بوجود</w:t>
      </w:r>
      <w:r>
        <w:rPr>
          <w:rFonts w:hint="cs"/>
          <w:rtl/>
          <w:lang w:bidi="ar-LB"/>
        </w:rPr>
        <w:t xml:space="preserve"> مستودع ومراقب.</w:t>
      </w:r>
    </w:p>
    <w:p w:rsidR="00C22365" w:rsidRDefault="00C22365" w:rsidP="00527C7D">
      <w:pPr>
        <w:pStyle w:val="FigureNo"/>
        <w:rPr>
          <w:rtl/>
        </w:rPr>
      </w:pPr>
      <w:r>
        <w:rPr>
          <w:rFonts w:hint="cs"/>
          <w:rtl/>
        </w:rPr>
        <w:t>الشكل </w:t>
      </w:r>
      <w:r>
        <w:t>3-A1</w:t>
      </w:r>
    </w:p>
    <w:p w:rsidR="00C22365" w:rsidRDefault="00094E68" w:rsidP="00527C7D">
      <w:pPr>
        <w:pStyle w:val="Figuretitle"/>
        <w:rPr>
          <w:lang w:bidi="ar-EG"/>
        </w:rPr>
      </w:pPr>
      <w:r>
        <w:rPr>
          <w:rFonts w:hint="cs"/>
          <w:rtl/>
          <w:lang w:bidi="ar-EG"/>
        </w:rPr>
        <w:t xml:space="preserve">مثال على الكتل الوظيفية والتفاعلات في النفاذ </w:t>
      </w:r>
      <w:r>
        <w:rPr>
          <w:lang w:bidi="ar-EG"/>
        </w:rPr>
        <w:t>LSA</w:t>
      </w:r>
    </w:p>
    <w:p w:rsidR="00C22365" w:rsidRDefault="00C22365" w:rsidP="00380DCA">
      <w:pPr>
        <w:pStyle w:val="Figure"/>
        <w:rPr>
          <w:rtl/>
          <w:lang w:bidi="ar-EG"/>
        </w:rPr>
      </w:pPr>
      <w:r>
        <w:rPr>
          <w:rtl/>
        </w:rPr>
        <mc:AlternateContent>
          <mc:Choice Requires="wpg">
            <w:drawing>
              <wp:anchor distT="0" distB="0" distL="114300" distR="114300" simplePos="0" relativeHeight="251688960" behindDoc="0" locked="0" layoutInCell="1" allowOverlap="1">
                <wp:simplePos x="0" y="0"/>
                <wp:positionH relativeFrom="column">
                  <wp:posOffset>1845430</wp:posOffset>
                </wp:positionH>
                <wp:positionV relativeFrom="paragraph">
                  <wp:posOffset>104014</wp:posOffset>
                </wp:positionV>
                <wp:extent cx="2440710" cy="2898798"/>
                <wp:effectExtent l="0" t="0" r="0" b="0"/>
                <wp:wrapNone/>
                <wp:docPr id="26" name="Group 26"/>
                <wp:cNvGraphicFramePr/>
                <a:graphic xmlns:a="http://schemas.openxmlformats.org/drawingml/2006/main">
                  <a:graphicData uri="http://schemas.microsoft.com/office/word/2010/wordprocessingGroup">
                    <wpg:wgp>
                      <wpg:cNvGrpSpPr/>
                      <wpg:grpSpPr>
                        <a:xfrm>
                          <a:off x="0" y="0"/>
                          <a:ext cx="2440710" cy="2898798"/>
                          <a:chOff x="141556" y="-73152"/>
                          <a:chExt cx="2440710" cy="2898798"/>
                        </a:xfrm>
                      </wpg:grpSpPr>
                      <wps:wsp>
                        <wps:cNvPr id="21" name="Text Box 21"/>
                        <wps:cNvSpPr txBox="1"/>
                        <wps:spPr>
                          <a:xfrm>
                            <a:off x="141556" y="696123"/>
                            <a:ext cx="932213" cy="4534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0F" w:rsidRPr="00E61297" w:rsidRDefault="00731F0F" w:rsidP="0062398F">
                              <w:pPr>
                                <w:spacing w:before="40"/>
                                <w:jc w:val="center"/>
                                <w:rPr>
                                  <w:color w:val="FFFFFF" w:themeColor="background1"/>
                                  <w:sz w:val="20"/>
                                  <w:szCs w:val="28"/>
                                  <w:lang w:bidi="ar-EG"/>
                                </w:rPr>
                              </w:pPr>
                              <w:r w:rsidRPr="00E61297">
                                <w:rPr>
                                  <w:rFonts w:hint="cs"/>
                                  <w:color w:val="FFFFFF" w:themeColor="background1"/>
                                  <w:sz w:val="20"/>
                                  <w:szCs w:val="28"/>
                                  <w:rtl/>
                                  <w:lang w:bidi="ar-EG"/>
                                </w:rPr>
                                <w:t>الإدارة/هيئة التنظيم</w:t>
                              </w:r>
                              <w:r w:rsidRPr="00E61297">
                                <w:rPr>
                                  <w:rFonts w:hint="eastAsia"/>
                                  <w:color w:val="FFFFFF" w:themeColor="background1"/>
                                  <w:sz w:val="20"/>
                                  <w:szCs w:val="28"/>
                                  <w:rtl/>
                                  <w:lang w:bidi="ar-EG"/>
                                </w:rPr>
                                <w:t> </w:t>
                              </w:r>
                              <w:r w:rsidRPr="00E61297">
                                <w:rPr>
                                  <w:rFonts w:hint="cs"/>
                                  <w:color w:val="FFFFFF" w:themeColor="background1"/>
                                  <w:sz w:val="20"/>
                                  <w:szCs w:val="28"/>
                                  <w:rtl/>
                                  <w:lang w:bidi="ar-EG"/>
                                </w:rPr>
                                <w:t>الوطنية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Text Box 22"/>
                        <wps:cNvSpPr txBox="1"/>
                        <wps:spPr>
                          <a:xfrm>
                            <a:off x="1495469" y="-73152"/>
                            <a:ext cx="1086797" cy="2999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0F" w:rsidRPr="00E61297" w:rsidRDefault="00731F0F" w:rsidP="0062398F">
                              <w:pPr>
                                <w:spacing w:before="40"/>
                                <w:jc w:val="center"/>
                                <w:rPr>
                                  <w:color w:val="FFFFFF" w:themeColor="background1"/>
                                  <w:sz w:val="20"/>
                                  <w:szCs w:val="28"/>
                                  <w:lang w:bidi="ar-EG"/>
                                </w:rPr>
                              </w:pPr>
                              <w:r w:rsidRPr="00E61297">
                                <w:rPr>
                                  <w:rFonts w:hint="cs"/>
                                  <w:color w:val="FFFFFF" w:themeColor="background1"/>
                                  <w:sz w:val="20"/>
                                  <w:szCs w:val="28"/>
                                  <w:rtl/>
                                  <w:lang w:bidi="ar-EG"/>
                                </w:rPr>
                                <w:t>المشغل التقليدي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Text Box 23"/>
                        <wps:cNvSpPr txBox="1"/>
                        <wps:spPr>
                          <a:xfrm>
                            <a:off x="1659039" y="819252"/>
                            <a:ext cx="798868" cy="3072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0F" w:rsidRPr="00E61297" w:rsidRDefault="00731F0F" w:rsidP="0062398F">
                              <w:pPr>
                                <w:spacing w:before="40"/>
                                <w:jc w:val="center"/>
                                <w:rPr>
                                  <w:color w:val="000000" w:themeColor="text1"/>
                                  <w:sz w:val="20"/>
                                  <w:szCs w:val="28"/>
                                </w:rPr>
                              </w:pPr>
                              <w:r w:rsidRPr="00E61297">
                                <w:rPr>
                                  <w:rFonts w:hint="cs"/>
                                  <w:color w:val="000000" w:themeColor="text1"/>
                                  <w:sz w:val="20"/>
                                  <w:szCs w:val="28"/>
                                  <w:rtl/>
                                </w:rPr>
                                <w:t xml:space="preserve">مستودع </w:t>
                              </w:r>
                              <w:r w:rsidRPr="00E61297">
                                <w:rPr>
                                  <w:color w:val="000000" w:themeColor="text1"/>
                                  <w:sz w:val="20"/>
                                  <w:szCs w:val="28"/>
                                </w:rPr>
                                <w:t>LSA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Text Box 24"/>
                        <wps:cNvSpPr txBox="1"/>
                        <wps:spPr>
                          <a:xfrm>
                            <a:off x="1686958" y="1593975"/>
                            <a:ext cx="710719" cy="46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0F" w:rsidRPr="00E61297" w:rsidRDefault="00731F0F" w:rsidP="00E61297">
                              <w:pPr>
                                <w:spacing w:before="40"/>
                                <w:jc w:val="center"/>
                                <w:rPr>
                                  <w:color w:val="000000" w:themeColor="text1"/>
                                  <w:sz w:val="20"/>
                                  <w:szCs w:val="28"/>
                                  <w:rtl/>
                                  <w:lang w:bidi="ar-EG"/>
                                </w:rPr>
                              </w:pPr>
                              <w:r w:rsidRPr="00E61297">
                                <w:rPr>
                                  <w:rFonts w:hint="cs"/>
                                  <w:color w:val="000000" w:themeColor="text1"/>
                                  <w:sz w:val="20"/>
                                  <w:szCs w:val="28"/>
                                  <w:rtl/>
                                  <w:lang w:bidi="ar-EG"/>
                                </w:rPr>
                                <w:t>مراقب النفاذ</w:t>
                              </w:r>
                              <w:r>
                                <w:rPr>
                                  <w:rFonts w:hint="eastAsia"/>
                                  <w:color w:val="000000" w:themeColor="text1"/>
                                  <w:sz w:val="20"/>
                                  <w:szCs w:val="28"/>
                                  <w:rtl/>
                                  <w:lang w:bidi="ar-EG"/>
                                </w:rPr>
                                <w:t> </w:t>
                              </w:r>
                              <w:r w:rsidRPr="00E61297">
                                <w:rPr>
                                  <w:color w:val="000000" w:themeColor="text1"/>
                                  <w:sz w:val="20"/>
                                  <w:szCs w:val="28"/>
                                  <w:lang w:bidi="ar-EG"/>
                                </w:rPr>
                                <w:t>LSA</w:t>
                              </w:r>
                              <w:r w:rsidRPr="00E61297">
                                <w:rPr>
                                  <w:rFonts w:hint="eastAsia"/>
                                  <w:color w:val="000000" w:themeColor="text1"/>
                                  <w:sz w:val="20"/>
                                  <w:szCs w:val="28"/>
                                  <w:rtl/>
                                  <w:lang w:bidi="ar-EG"/>
                                </w:rPr>
                                <w: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Text Box 25"/>
                        <wps:cNvSpPr txBox="1"/>
                        <wps:spPr>
                          <a:xfrm>
                            <a:off x="1566195" y="2357646"/>
                            <a:ext cx="958503" cy="46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F0F" w:rsidRPr="00E61297" w:rsidRDefault="00731F0F" w:rsidP="00E61297">
                              <w:pPr>
                                <w:spacing w:before="40"/>
                                <w:jc w:val="center"/>
                                <w:rPr>
                                  <w:color w:val="FFFFFF" w:themeColor="background1"/>
                                  <w:sz w:val="20"/>
                                  <w:szCs w:val="28"/>
                                  <w:lang w:bidi="ar-EG"/>
                                </w:rPr>
                              </w:pPr>
                              <w:r w:rsidRPr="00E61297">
                                <w:rPr>
                                  <w:rFonts w:hint="cs"/>
                                  <w:color w:val="FFFFFF" w:themeColor="background1"/>
                                  <w:sz w:val="20"/>
                                  <w:szCs w:val="28"/>
                                  <w:rtl/>
                                  <w:lang w:bidi="ar-EG"/>
                                </w:rPr>
                                <w:t>حامل ترخيص النفاذ</w:t>
                              </w:r>
                              <w:r>
                                <w:rPr>
                                  <w:rFonts w:hint="eastAsia"/>
                                  <w:color w:val="FFFFFF" w:themeColor="background1"/>
                                  <w:sz w:val="20"/>
                                  <w:szCs w:val="28"/>
                                  <w:rtl/>
                                  <w:lang w:bidi="ar-EG"/>
                                </w:rPr>
                                <w:t> </w:t>
                              </w:r>
                              <w:r w:rsidRPr="00E61297">
                                <w:rPr>
                                  <w:color w:val="FFFFFF" w:themeColor="background1"/>
                                  <w:sz w:val="20"/>
                                  <w:szCs w:val="28"/>
                                  <w:lang w:bidi="ar-EG"/>
                                </w:rPr>
                                <w:t>LSA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40" style="position:absolute;left:0;text-align:left;margin-left:145.3pt;margin-top:8.2pt;width:192.2pt;height:228.25pt;z-index:251688960;mso-width-relative:margin;mso-height-relative:margin" coordorigin="1415,-731" coordsize="24407,2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Cr5QMAAAYWAAAOAAAAZHJzL2Uyb0RvYy54bWzsWG1v2zYQ/j5g/4Hg98Z6fzGiFFm6BAOC&#10;Nlgy9DNDU7YwieRIOlL263ekRDm1C7Tu1qEB/EWiyCN599w9Jx7P3w5di56Y0o3gFQ7PAowYp2LV&#10;8HWF/3i4flNgpA3hK9IKzir8zDR+e/HzT+e9XLJIbES7YgrBIlwve1nhjTFyuVhoumEd0WdCMg6D&#10;tVAdMfCp1ouVIj2s3rWLKAiyRS/USipBmdbQ+24cxBdu/bpm1Hyoa80MaisMuhn3VO75aJ+Li3Oy&#10;XCsiNw2d1CDfoEVHGg6bzku9I4agrWoOluoaqoQWtTmjoluIum4oczaANWGwZ82NElvpbFkv+7Wc&#10;YQJo93D65mXp+6c7hZpVhaMMI0468JHbFsE3gNPL9RJkbpS8l3dq6liPX9beoVadfYMlaHCwPs+w&#10;ssEgCp1RkgR5COhTGIuKssjLYgSebsA7dl6YhGkKCoDAmzwO08iP//qFNRZehYXVdFaslxBOeoeY&#10;/neI3W+IZM4R2qLhEQs9Yg/W1F/EgKJwBM2JWcSQGaAfDPT9Gjo/A9wLALIyC6N4BMBDWMZRFMYj&#10;gkkaJ4Fzzmw8WUqlzQ0THbKNCisIfBeP5OlWG3AbiHoRuzsX103buuBvOeornMVp4CbMIzCj5VaW&#10;ORpNy1hgRxNcyzy3zMq0/HdWQxi5ELAdjsDsqlXoiQD1CKWMGweCWxekrVQNShwzcZLfaXXM5NEO&#10;v7PgZp7cNVwoZ/2e2qs/vcr1KA9AvrDbNs3wODj+hC5mbdejWD2D55UYs42W9LoBr9wSbe6IgvQC&#10;VICUaT7Ao24FoC+mFkYbof7+XL+VhxiGUYx6SFcV1n9tiWIYtb9xiG6b23xD+cajb/BtdyXADRCw&#10;oI1rwgRlWt+sleg+Qia9tLvAEOEU9qowNcp/XJkxbUIupuzy0olBDpPE3PJ7Se3i1i82yh6Gj0TJ&#10;KRQNxPB74RlElnsROcramVxcbo2oGxeuOxwnyIHNNhv9H7SODmk9+xbYfxytyzTJyoPE5nkdBkWW&#10;l/mUGsuyjBJL/BOxZ26OWWmPl5+mk+9NbJeLdwF5Ivb4j3l9xIYf6HjC2f2vZ98eS+wsLYN4JHYR&#10;lpE/sXhiwxGnyODsa488cZDDqefEa3sa/5F47VLtidev/4edHPJ69u3RvC6yMgXiAm/DtIzLPP30&#10;JA6FTB4C7y2xk6wIAldDnn7YPxKxnctOxH79xE4PiT379lhip1kWlrAg8DaK0zxLXAkN5e10wwCs&#10;TwNfYp+IDQXZfK7+6sJ+nuGK+/++xJ6upE4l9vcrsd09Glw2uiJ0uhi1t5kvv11Jvru+vfgHAAD/&#10;/wMAUEsDBBQABgAIAAAAIQARGA7P4QAAAAoBAAAPAAAAZHJzL2Rvd25yZXYueG1sTI9BS8NAEIXv&#10;gv9hGcGb3SS2qY3ZlFLUUxFsBfG2zU6T0OxsyG6T9N87nvQ4vI8338vXk23FgL1vHCmIZxEIpNKZ&#10;hioFn4fXhycQPmgyunWECq7oYV3c3uQ6M26kDxz2oRJcQj7TCuoQukxKX9ZotZ+5Domzk+utDnz2&#10;lTS9HrnctjKJolRa3RB/qHWH2xrL8/5iFbyNetw8xi/D7nzaXr8Pi/evXYxK3d9Nm2cQAafwB8Ov&#10;PqtDwU5HdyHjRasgWUUpoxykcxAMpMsFjzsqmC+TFcgil/8nFD8AAAD//wMAUEsBAi0AFAAGAAgA&#10;AAAhALaDOJL+AAAA4QEAABMAAAAAAAAAAAAAAAAAAAAAAFtDb250ZW50X1R5cGVzXS54bWxQSwEC&#10;LQAUAAYACAAAACEAOP0h/9YAAACUAQAACwAAAAAAAAAAAAAAAAAvAQAAX3JlbHMvLnJlbHNQSwEC&#10;LQAUAAYACAAAACEAIEIgq+UDAAAGFgAADgAAAAAAAAAAAAAAAAAuAgAAZHJzL2Uyb0RvYy54bWxQ&#10;SwECLQAUAAYACAAAACEAERgOz+EAAAAKAQAADwAAAAAAAAAAAAAAAAA/BgAAZHJzL2Rvd25yZXYu&#10;eG1sUEsFBgAAAAAEAAQA8wAAAE0HAAAAAA==&#10;">
                <v:shape id="Text Box 21" o:spid="_x0000_s1041" type="#_x0000_t202" style="position:absolute;left:1415;top:6961;width:9322;height:4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0tcMA&#10;AADbAAAADwAAAGRycy9kb3ducmV2LnhtbESP0WrCQBRE3wv+w3IF3+omPoikriKCGgsVqv2AS/aa&#10;jcneDdk1pn/fFYQ+DjNzhlmuB9uInjpfOVaQThMQxIXTFZcKfi679wUIH5A1No5JwS95WK9Gb0vM&#10;tHvwN/XnUIoIYZ+hAhNCm0npC0MW/dS1xNG7us5iiLIrpe7wEeG2kbMkmUuLFccFgy1tDRX1+W4V&#10;7Ktrejn1ddma+njYf+Zft/wWlJqMh80HiEBD+A+/2rlWMEv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0tcMAAADbAAAADwAAAAAAAAAAAAAAAACYAgAAZHJzL2Rv&#10;d25yZXYueG1sUEsFBgAAAAAEAAQA9QAAAIgDAAAAAA==&#10;" filled="f" stroked="f" strokeweight=".5pt">
                  <v:textbox inset="0,0,0,0">
                    <w:txbxContent>
                      <w:p w:rsidR="00731F0F" w:rsidRPr="00E61297" w:rsidRDefault="00731F0F" w:rsidP="0062398F">
                        <w:pPr>
                          <w:spacing w:before="40"/>
                          <w:jc w:val="center"/>
                          <w:rPr>
                            <w:color w:val="FFFFFF" w:themeColor="background1"/>
                            <w:sz w:val="20"/>
                            <w:szCs w:val="28"/>
                            <w:lang w:bidi="ar-EG"/>
                          </w:rPr>
                        </w:pPr>
                        <w:r w:rsidRPr="00E61297">
                          <w:rPr>
                            <w:rFonts w:hint="cs"/>
                            <w:color w:val="FFFFFF" w:themeColor="background1"/>
                            <w:sz w:val="20"/>
                            <w:szCs w:val="28"/>
                            <w:rtl/>
                            <w:lang w:bidi="ar-EG"/>
                          </w:rPr>
                          <w:t>الإدارة/هيئة التنظيم</w:t>
                        </w:r>
                        <w:r w:rsidRPr="00E61297">
                          <w:rPr>
                            <w:rFonts w:hint="eastAsia"/>
                            <w:color w:val="FFFFFF" w:themeColor="background1"/>
                            <w:sz w:val="20"/>
                            <w:szCs w:val="28"/>
                            <w:rtl/>
                            <w:lang w:bidi="ar-EG"/>
                          </w:rPr>
                          <w:t> </w:t>
                        </w:r>
                        <w:r w:rsidRPr="00E61297">
                          <w:rPr>
                            <w:rFonts w:hint="cs"/>
                            <w:color w:val="FFFFFF" w:themeColor="background1"/>
                            <w:sz w:val="20"/>
                            <w:szCs w:val="28"/>
                            <w:rtl/>
                            <w:lang w:bidi="ar-EG"/>
                          </w:rPr>
                          <w:t>الوطنية</w:t>
                        </w:r>
                      </w:p>
                    </w:txbxContent>
                  </v:textbox>
                </v:shape>
                <v:shape id="Text Box 22" o:spid="_x0000_s1042" type="#_x0000_t202" style="position:absolute;left:14954;top:-731;width:10868;height:2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qwsMA&#10;AADbAAAADwAAAGRycy9kb3ducmV2LnhtbESP0WrCQBRE3wv+w3IF3+rGPIikriKCGgsVqv2AS/aa&#10;jcneDdk1pn/fFYQ+DjNzhlmuB9uInjpfOVYwmyYgiAunKy4V/Fx27wsQPiBrbByTgl/ysF6N3paY&#10;affgb+rPoRQRwj5DBSaENpPSF4Ys+qlriaN3dZ3FEGVXSt3hI8JtI9MkmUuLFccFgy1tDRX1+W4V&#10;7Kvr7HLq67I19fGw/8y/bvktKDUZD5sPEIGG8B9+tXOtIE3h+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6qwsMAAADbAAAADwAAAAAAAAAAAAAAAACYAgAAZHJzL2Rv&#10;d25yZXYueG1sUEsFBgAAAAAEAAQA9QAAAIgDAAAAAA==&#10;" filled="f" stroked="f" strokeweight=".5pt">
                  <v:textbox inset="0,0,0,0">
                    <w:txbxContent>
                      <w:p w:rsidR="00731F0F" w:rsidRPr="00E61297" w:rsidRDefault="00731F0F" w:rsidP="0062398F">
                        <w:pPr>
                          <w:spacing w:before="40"/>
                          <w:jc w:val="center"/>
                          <w:rPr>
                            <w:color w:val="FFFFFF" w:themeColor="background1"/>
                            <w:sz w:val="20"/>
                            <w:szCs w:val="28"/>
                            <w:lang w:bidi="ar-EG"/>
                          </w:rPr>
                        </w:pPr>
                        <w:r w:rsidRPr="00E61297">
                          <w:rPr>
                            <w:rFonts w:hint="cs"/>
                            <w:color w:val="FFFFFF" w:themeColor="background1"/>
                            <w:sz w:val="20"/>
                            <w:szCs w:val="28"/>
                            <w:rtl/>
                            <w:lang w:bidi="ar-EG"/>
                          </w:rPr>
                          <w:t>المشغل التقليدي</w:t>
                        </w:r>
                      </w:p>
                    </w:txbxContent>
                  </v:textbox>
                </v:shape>
                <v:shape id="Text Box 23" o:spid="_x0000_s1043" type="#_x0000_t202" style="position:absolute;left:16590;top:8192;width:7989;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PWcQA&#10;AADbAAAADwAAAGRycy9kb3ducmV2LnhtbESP3WrCQBSE7wu+w3IE7+pGB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yD1nEAAAA2wAAAA8AAAAAAAAAAAAAAAAAmAIAAGRycy9k&#10;b3ducmV2LnhtbFBLBQYAAAAABAAEAPUAAACJAwAAAAA=&#10;" filled="f" stroked="f" strokeweight=".5pt">
                  <v:textbox inset="0,0,0,0">
                    <w:txbxContent>
                      <w:p w:rsidR="00731F0F" w:rsidRPr="00E61297" w:rsidRDefault="00731F0F" w:rsidP="0062398F">
                        <w:pPr>
                          <w:spacing w:before="40"/>
                          <w:jc w:val="center"/>
                          <w:rPr>
                            <w:color w:val="000000" w:themeColor="text1"/>
                            <w:sz w:val="20"/>
                            <w:szCs w:val="28"/>
                          </w:rPr>
                        </w:pPr>
                        <w:r w:rsidRPr="00E61297">
                          <w:rPr>
                            <w:rFonts w:hint="cs"/>
                            <w:color w:val="000000" w:themeColor="text1"/>
                            <w:sz w:val="20"/>
                            <w:szCs w:val="28"/>
                            <w:rtl/>
                          </w:rPr>
                          <w:t xml:space="preserve">مستودع </w:t>
                        </w:r>
                        <w:r w:rsidRPr="00E61297">
                          <w:rPr>
                            <w:color w:val="000000" w:themeColor="text1"/>
                            <w:sz w:val="20"/>
                            <w:szCs w:val="28"/>
                          </w:rPr>
                          <w:t>LSA</w:t>
                        </w:r>
                      </w:p>
                    </w:txbxContent>
                  </v:textbox>
                </v:shape>
                <v:shape id="Text Box 24" o:spid="_x0000_s1044" type="#_x0000_t202" style="position:absolute;left:16869;top:15939;width:7107;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XLcQA&#10;AADbAAAADwAAAGRycy9kb3ducmV2LnhtbESP3WrCQBSE7wu+w3IE7+pGE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ly3EAAAA2wAAAA8AAAAAAAAAAAAAAAAAmAIAAGRycy9k&#10;b3ducmV2LnhtbFBLBQYAAAAABAAEAPUAAACJAwAAAAA=&#10;" filled="f" stroked="f" strokeweight=".5pt">
                  <v:textbox inset="0,0,0,0">
                    <w:txbxContent>
                      <w:p w:rsidR="00731F0F" w:rsidRPr="00E61297" w:rsidRDefault="00731F0F" w:rsidP="00E61297">
                        <w:pPr>
                          <w:spacing w:before="40"/>
                          <w:jc w:val="center"/>
                          <w:rPr>
                            <w:color w:val="000000" w:themeColor="text1"/>
                            <w:sz w:val="20"/>
                            <w:szCs w:val="28"/>
                            <w:rtl/>
                            <w:lang w:bidi="ar-EG"/>
                          </w:rPr>
                        </w:pPr>
                        <w:r w:rsidRPr="00E61297">
                          <w:rPr>
                            <w:rFonts w:hint="cs"/>
                            <w:color w:val="000000" w:themeColor="text1"/>
                            <w:sz w:val="20"/>
                            <w:szCs w:val="28"/>
                            <w:rtl/>
                            <w:lang w:bidi="ar-EG"/>
                          </w:rPr>
                          <w:t>مراقب النفاذ</w:t>
                        </w:r>
                        <w:r>
                          <w:rPr>
                            <w:rFonts w:hint="eastAsia"/>
                            <w:color w:val="000000" w:themeColor="text1"/>
                            <w:sz w:val="20"/>
                            <w:szCs w:val="28"/>
                            <w:rtl/>
                            <w:lang w:bidi="ar-EG"/>
                          </w:rPr>
                          <w:t> </w:t>
                        </w:r>
                        <w:r w:rsidRPr="00E61297">
                          <w:rPr>
                            <w:color w:val="000000" w:themeColor="text1"/>
                            <w:sz w:val="20"/>
                            <w:szCs w:val="28"/>
                            <w:lang w:bidi="ar-EG"/>
                          </w:rPr>
                          <w:t>LSA</w:t>
                        </w:r>
                        <w:r w:rsidRPr="00E61297">
                          <w:rPr>
                            <w:rFonts w:hint="eastAsia"/>
                            <w:color w:val="000000" w:themeColor="text1"/>
                            <w:sz w:val="20"/>
                            <w:szCs w:val="28"/>
                            <w:rtl/>
                            <w:lang w:bidi="ar-EG"/>
                          </w:rPr>
                          <w:t> </w:t>
                        </w:r>
                      </w:p>
                    </w:txbxContent>
                  </v:textbox>
                </v:shape>
                <v:shape id="Text Box 25" o:spid="_x0000_s1045" type="#_x0000_t202" style="position:absolute;left:15661;top:23576;width:9585;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ytsQA&#10;AADbAAAADwAAAGRycy9kb3ducmV2LnhtbESP3WrCQBSE7wu+w3IE7+pGQSnRVURQo9CCPw9wyB6z&#10;MdmzIbvG9O27hUIvh5n5hlmue1uLjlpfOlYwGScgiHOnSy4U3K679w8QPiBrrB2Tgm/ysF4N3paY&#10;avfiM3WXUIgIYZ+iAhNCk0rpc0MW/dg1xNG7u9ZiiLItpG7xFeG2ltMkmUuLJccFgw1tDeXV5WkV&#10;7Mv75PrVVUVjquNhf8o+H9kjKDUa9psFiEB9+A//tTOtYDqD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XMrbEAAAA2wAAAA8AAAAAAAAAAAAAAAAAmAIAAGRycy9k&#10;b3ducmV2LnhtbFBLBQYAAAAABAAEAPUAAACJAwAAAAA=&#10;" filled="f" stroked="f" strokeweight=".5pt">
                  <v:textbox inset="0,0,0,0">
                    <w:txbxContent>
                      <w:p w:rsidR="00731F0F" w:rsidRPr="00E61297" w:rsidRDefault="00731F0F" w:rsidP="00E61297">
                        <w:pPr>
                          <w:spacing w:before="40"/>
                          <w:jc w:val="center"/>
                          <w:rPr>
                            <w:color w:val="FFFFFF" w:themeColor="background1"/>
                            <w:sz w:val="20"/>
                            <w:szCs w:val="28"/>
                            <w:lang w:bidi="ar-EG"/>
                          </w:rPr>
                        </w:pPr>
                        <w:r w:rsidRPr="00E61297">
                          <w:rPr>
                            <w:rFonts w:hint="cs"/>
                            <w:color w:val="FFFFFF" w:themeColor="background1"/>
                            <w:sz w:val="20"/>
                            <w:szCs w:val="28"/>
                            <w:rtl/>
                            <w:lang w:bidi="ar-EG"/>
                          </w:rPr>
                          <w:t>حامل ترخيص النفاذ</w:t>
                        </w:r>
                        <w:r>
                          <w:rPr>
                            <w:rFonts w:hint="eastAsia"/>
                            <w:color w:val="FFFFFF" w:themeColor="background1"/>
                            <w:sz w:val="20"/>
                            <w:szCs w:val="28"/>
                            <w:rtl/>
                            <w:lang w:bidi="ar-EG"/>
                          </w:rPr>
                          <w:t> </w:t>
                        </w:r>
                        <w:r w:rsidRPr="00E61297">
                          <w:rPr>
                            <w:color w:val="FFFFFF" w:themeColor="background1"/>
                            <w:sz w:val="20"/>
                            <w:szCs w:val="28"/>
                            <w:lang w:bidi="ar-EG"/>
                          </w:rPr>
                          <w:t>LSA</w:t>
                        </w:r>
                      </w:p>
                    </w:txbxContent>
                  </v:textbox>
                </v:shape>
              </v:group>
            </w:pict>
          </mc:Fallback>
        </mc:AlternateContent>
      </w:r>
      <w:r>
        <w:rPr>
          <w:rtl/>
        </w:rPr>
        <w:drawing>
          <wp:inline distT="0" distB="0" distL="0" distR="0">
            <wp:extent cx="2713355" cy="3042016"/>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7-00021A(Fig A1-3).png"/>
                    <pic:cNvPicPr/>
                  </pic:nvPicPr>
                  <pic:blipFill rotWithShape="1">
                    <a:blip r:embed="rId17" cstate="print">
                      <a:extLst>
                        <a:ext uri="{28A0092B-C50C-407E-A947-70E740481C1C}">
                          <a14:useLocalDpi xmlns:a14="http://schemas.microsoft.com/office/drawing/2010/main" val="0"/>
                        </a:ext>
                      </a:extLst>
                    </a:blip>
                    <a:srcRect t="-4619" b="1"/>
                    <a:stretch/>
                  </pic:blipFill>
                  <pic:spPr bwMode="auto">
                    <a:xfrm>
                      <a:off x="0" y="0"/>
                      <a:ext cx="2714400" cy="3043188"/>
                    </a:xfrm>
                    <a:prstGeom prst="rect">
                      <a:avLst/>
                    </a:prstGeom>
                    <a:ln>
                      <a:noFill/>
                    </a:ln>
                    <a:extLst>
                      <a:ext uri="{53640926-AAD7-44D8-BBD7-CCE9431645EC}">
                        <a14:shadowObscured xmlns:a14="http://schemas.microsoft.com/office/drawing/2010/main"/>
                      </a:ext>
                    </a:extLst>
                  </pic:spPr>
                </pic:pic>
              </a:graphicData>
            </a:graphic>
          </wp:inline>
        </w:drawing>
      </w:r>
    </w:p>
    <w:p w:rsidR="00C22365" w:rsidRDefault="003A3B2B" w:rsidP="005C761D">
      <w:pPr>
        <w:rPr>
          <w:rtl/>
          <w:lang w:bidi="ar-LB"/>
        </w:rPr>
      </w:pPr>
      <w:r>
        <w:rPr>
          <w:rFonts w:hint="cs"/>
          <w:rtl/>
          <w:lang w:bidi="ar-EG"/>
        </w:rPr>
        <w:t>يحتوي مستودع</w:t>
      </w:r>
      <w:r w:rsidR="005C761D">
        <w:rPr>
          <w:rFonts w:hint="cs"/>
          <w:rtl/>
          <w:lang w:bidi="ar-EG"/>
        </w:rPr>
        <w:t xml:space="preserve"> النفاذ</w:t>
      </w:r>
      <w:r>
        <w:rPr>
          <w:rFonts w:hint="cs"/>
          <w:rtl/>
          <w:lang w:bidi="ar-EG"/>
        </w:rPr>
        <w:t xml:space="preserve"> </w:t>
      </w:r>
      <w:r>
        <w:rPr>
          <w:lang w:bidi="ar-EG"/>
        </w:rPr>
        <w:t>LSA</w:t>
      </w:r>
      <w:r>
        <w:rPr>
          <w:rFonts w:hint="cs"/>
          <w:rtl/>
          <w:lang w:bidi="ar-LB"/>
        </w:rPr>
        <w:t xml:space="preserve"> بوجه خاص على المعلومات المتعلقة بطيف النفاذ </w:t>
      </w:r>
      <w:r>
        <w:rPr>
          <w:lang w:bidi="ar-LB"/>
        </w:rPr>
        <w:t>LSA</w:t>
      </w:r>
      <w:r>
        <w:rPr>
          <w:rFonts w:hint="cs"/>
          <w:rtl/>
          <w:lang w:bidi="ar-LB"/>
        </w:rPr>
        <w:t xml:space="preserve"> التي يجب حمايتها إضافة</w:t>
      </w:r>
      <w:r w:rsidR="00CA6DBA">
        <w:rPr>
          <w:rFonts w:hint="cs"/>
          <w:rtl/>
          <w:lang w:bidi="ar-LB"/>
        </w:rPr>
        <w:t>ً</w:t>
      </w:r>
      <w:r>
        <w:rPr>
          <w:rFonts w:hint="cs"/>
          <w:rtl/>
          <w:lang w:bidi="ar-LB"/>
        </w:rPr>
        <w:t xml:space="preserve"> إلى </w:t>
      </w:r>
      <w:r w:rsidR="005C761D">
        <w:rPr>
          <w:rFonts w:hint="cs"/>
          <w:rtl/>
          <w:lang w:bidi="ar-LB"/>
        </w:rPr>
        <w:t>مستوى الحماية الذي يوفره</w:t>
      </w:r>
      <w:r>
        <w:rPr>
          <w:rFonts w:hint="cs"/>
          <w:rtl/>
          <w:lang w:bidi="ar-LB"/>
        </w:rPr>
        <w:t xml:space="preserve"> المشغل ال</w:t>
      </w:r>
      <w:r w:rsidR="005C761D">
        <w:rPr>
          <w:rFonts w:hint="cs"/>
          <w:rtl/>
          <w:lang w:bidi="ar-LB"/>
        </w:rPr>
        <w:t>حالي (المشغلو</w:t>
      </w:r>
      <w:r>
        <w:rPr>
          <w:rFonts w:hint="cs"/>
          <w:rtl/>
          <w:lang w:bidi="ar-LB"/>
        </w:rPr>
        <w:t>ن ال</w:t>
      </w:r>
      <w:r w:rsidR="005C761D">
        <w:rPr>
          <w:rFonts w:hint="cs"/>
          <w:rtl/>
          <w:lang w:bidi="ar-LB"/>
        </w:rPr>
        <w:t>حاليو</w:t>
      </w:r>
      <w:r w:rsidR="002F5375">
        <w:rPr>
          <w:rFonts w:hint="cs"/>
          <w:rtl/>
          <w:lang w:bidi="ar-LB"/>
        </w:rPr>
        <w:t>ن).</w:t>
      </w:r>
    </w:p>
    <w:p w:rsidR="00C22365" w:rsidRPr="00E218B8" w:rsidRDefault="003A3B2B" w:rsidP="00E218B8">
      <w:pPr>
        <w:rPr>
          <w:spacing w:val="-2"/>
          <w:rtl/>
          <w:lang w:bidi="ar-LB"/>
        </w:rPr>
      </w:pPr>
      <w:r w:rsidRPr="00E218B8">
        <w:rPr>
          <w:rFonts w:hint="cs"/>
          <w:spacing w:val="-2"/>
          <w:rtl/>
          <w:lang w:bidi="ar-EG"/>
        </w:rPr>
        <w:lastRenderedPageBreak/>
        <w:t>وتجدر الملاحظة</w:t>
      </w:r>
      <w:r w:rsidR="00E218B8" w:rsidRPr="00E218B8">
        <w:rPr>
          <w:rFonts w:hint="cs"/>
          <w:spacing w:val="-2"/>
          <w:rtl/>
          <w:lang w:bidi="ar-EG"/>
        </w:rPr>
        <w:t xml:space="preserve"> إلى</w:t>
      </w:r>
      <w:r w:rsidRPr="00E218B8">
        <w:rPr>
          <w:rFonts w:hint="cs"/>
          <w:spacing w:val="-2"/>
          <w:rtl/>
          <w:lang w:bidi="ar-EG"/>
        </w:rPr>
        <w:t xml:space="preserve"> أن </w:t>
      </w:r>
      <w:r w:rsidRPr="00E218B8">
        <w:rPr>
          <w:rFonts w:hint="cs"/>
          <w:spacing w:val="-2"/>
          <w:rtl/>
          <w:lang w:val="en-GB"/>
        </w:rPr>
        <w:t xml:space="preserve">الحلقات الدراسية الإقليمية للاتصالات الراديوية </w:t>
      </w:r>
      <w:r w:rsidRPr="00E218B8">
        <w:rPr>
          <w:spacing w:val="-2"/>
        </w:rPr>
        <w:t>(RRS)</w:t>
      </w:r>
      <w:r w:rsidRPr="00E218B8">
        <w:rPr>
          <w:rFonts w:hint="cs"/>
          <w:spacing w:val="-2"/>
          <w:rtl/>
          <w:lang w:bidi="ar-LB"/>
        </w:rPr>
        <w:t xml:space="preserve"> التي يجر</w:t>
      </w:r>
      <w:r w:rsidR="005C761D" w:rsidRPr="00E218B8">
        <w:rPr>
          <w:rFonts w:hint="cs"/>
          <w:spacing w:val="-2"/>
          <w:rtl/>
          <w:lang w:bidi="ar-LB"/>
        </w:rPr>
        <w:t>ي</w:t>
      </w:r>
      <w:r w:rsidRPr="00E218B8">
        <w:rPr>
          <w:rFonts w:hint="cs"/>
          <w:spacing w:val="-2"/>
          <w:rtl/>
          <w:lang w:bidi="ar-LB"/>
        </w:rPr>
        <w:t>ها المعهد الأوروبي لمعايير الاتصالات</w:t>
      </w:r>
      <w:r w:rsidR="00E218B8" w:rsidRPr="00E218B8">
        <w:rPr>
          <w:rFonts w:hint="eastAsia"/>
          <w:spacing w:val="-2"/>
          <w:rtl/>
          <w:lang w:bidi="ar-LB"/>
        </w:rPr>
        <w:t> </w:t>
      </w:r>
      <w:r w:rsidRPr="00E218B8">
        <w:rPr>
          <w:spacing w:val="-2"/>
          <w:lang w:bidi="ar-LB"/>
        </w:rPr>
        <w:t>(ETSI)</w:t>
      </w:r>
      <w:r w:rsidR="00333F5B" w:rsidRPr="00E218B8">
        <w:rPr>
          <w:rFonts w:hint="cs"/>
          <w:spacing w:val="-2"/>
          <w:rtl/>
          <w:lang w:bidi="ar-LB"/>
        </w:rPr>
        <w:t xml:space="preserve"> قدمت </w:t>
      </w:r>
      <w:r w:rsidRPr="00E218B8">
        <w:rPr>
          <w:rFonts w:hint="cs"/>
          <w:spacing w:val="-2"/>
          <w:rtl/>
          <w:lang w:bidi="ar-LB"/>
        </w:rPr>
        <w:t xml:space="preserve">في الوثيقة </w:t>
      </w:r>
      <w:r w:rsidRPr="00E218B8">
        <w:rPr>
          <w:spacing w:val="-2"/>
          <w:lang w:val="en-GB"/>
        </w:rPr>
        <w:t>TR 103 113</w:t>
      </w:r>
      <w:r w:rsidRPr="00E218B8">
        <w:rPr>
          <w:rFonts w:hint="cs"/>
          <w:spacing w:val="-2"/>
          <w:rtl/>
          <w:lang w:val="en-GB"/>
        </w:rPr>
        <w:t xml:space="preserve"> (</w:t>
      </w:r>
      <w:r w:rsidR="00D5360A" w:rsidRPr="00E218B8">
        <w:rPr>
          <w:rFonts w:hint="cs"/>
          <w:spacing w:val="-2"/>
          <w:rtl/>
          <w:lang w:val="en-GB"/>
        </w:rPr>
        <w:t>"</w:t>
      </w:r>
      <w:r w:rsidRPr="00E218B8">
        <w:rPr>
          <w:rFonts w:hint="cs"/>
          <w:spacing w:val="-2"/>
          <w:rtl/>
          <w:lang w:val="en-GB"/>
        </w:rPr>
        <w:t>الوثيقة المرجعية ب</w:t>
      </w:r>
      <w:r w:rsidR="0093223F" w:rsidRPr="00E218B8">
        <w:rPr>
          <w:rFonts w:hint="cs"/>
          <w:spacing w:val="-2"/>
          <w:rtl/>
          <w:lang w:val="en-GB"/>
        </w:rPr>
        <w:t>شأن خدمات النطاق العريض المتنقل</w:t>
      </w:r>
      <w:r w:rsidRPr="00E218B8">
        <w:rPr>
          <w:rFonts w:hint="cs"/>
          <w:spacing w:val="-2"/>
          <w:rtl/>
          <w:lang w:val="en-GB"/>
        </w:rPr>
        <w:t xml:space="preserve"> في نطاق التردد </w:t>
      </w:r>
      <w:r w:rsidR="00D5360A" w:rsidRPr="00E218B8">
        <w:rPr>
          <w:spacing w:val="-2"/>
        </w:rPr>
        <w:t>MHz</w:t>
      </w:r>
      <w:r w:rsidR="00E61297" w:rsidRPr="00E218B8">
        <w:rPr>
          <w:spacing w:val="-2"/>
        </w:rPr>
        <w:t> </w:t>
      </w:r>
      <w:r w:rsidR="00D5360A" w:rsidRPr="00E218B8">
        <w:rPr>
          <w:spacing w:val="-2"/>
        </w:rPr>
        <w:t>2</w:t>
      </w:r>
      <w:r w:rsidR="00E61297" w:rsidRPr="00E218B8">
        <w:rPr>
          <w:spacing w:val="-2"/>
        </w:rPr>
        <w:t> </w:t>
      </w:r>
      <w:r w:rsidR="00D5360A" w:rsidRPr="00E218B8">
        <w:rPr>
          <w:spacing w:val="-2"/>
        </w:rPr>
        <w:t>400-2</w:t>
      </w:r>
      <w:r w:rsidR="00E61297" w:rsidRPr="00E218B8">
        <w:rPr>
          <w:spacing w:val="-2"/>
        </w:rPr>
        <w:t> </w:t>
      </w:r>
      <w:r w:rsidR="00D5360A" w:rsidRPr="00E218B8">
        <w:rPr>
          <w:spacing w:val="-2"/>
        </w:rPr>
        <w:t>300</w:t>
      </w:r>
      <w:r w:rsidR="00E61297" w:rsidRPr="00E218B8">
        <w:rPr>
          <w:rFonts w:hint="cs"/>
          <w:spacing w:val="-2"/>
          <w:rtl/>
        </w:rPr>
        <w:t xml:space="preserve"> في</w:t>
      </w:r>
      <w:r w:rsidR="00E61297" w:rsidRPr="00E218B8">
        <w:rPr>
          <w:rFonts w:hint="eastAsia"/>
          <w:spacing w:val="-2"/>
          <w:rtl/>
        </w:rPr>
        <w:t> </w:t>
      </w:r>
      <w:r w:rsidR="00D5360A" w:rsidRPr="00E218B8">
        <w:rPr>
          <w:rFonts w:hint="cs"/>
          <w:spacing w:val="-2"/>
          <w:rtl/>
        </w:rPr>
        <w:t>إطار نظام النفاذ المتقاسم المرخص")</w:t>
      </w:r>
      <w:r w:rsidR="00333F5B" w:rsidRPr="00E218B8">
        <w:rPr>
          <w:rFonts w:hint="cs"/>
          <w:spacing w:val="-2"/>
          <w:rtl/>
          <w:lang w:bidi="ar-LB"/>
        </w:rPr>
        <w:t xml:space="preserve"> معمارية ممكنة تحقق مفهوم النفاذ </w:t>
      </w:r>
      <w:r w:rsidR="00333F5B" w:rsidRPr="00E218B8">
        <w:rPr>
          <w:spacing w:val="-2"/>
          <w:lang w:bidi="ar-LB"/>
        </w:rPr>
        <w:t>LSA</w:t>
      </w:r>
      <w:r w:rsidR="00D5360A" w:rsidRPr="00E218B8">
        <w:rPr>
          <w:rFonts w:hint="cs"/>
          <w:spacing w:val="-2"/>
          <w:rtl/>
        </w:rPr>
        <w:t>.</w:t>
      </w:r>
    </w:p>
    <w:p w:rsidR="00C22365" w:rsidRDefault="00C22365" w:rsidP="00205B6F">
      <w:pPr>
        <w:pStyle w:val="Heading2"/>
        <w:rPr>
          <w:rtl/>
        </w:rPr>
      </w:pPr>
      <w:bookmarkStart w:id="99" w:name="_Toc493846907"/>
      <w:r>
        <w:t>8.2-A1</w:t>
      </w:r>
      <w:r>
        <w:rPr>
          <w:rtl/>
        </w:rPr>
        <w:tab/>
      </w:r>
      <w:r w:rsidR="00333F5B">
        <w:rPr>
          <w:rFonts w:hint="cs"/>
          <w:rtl/>
        </w:rPr>
        <w:t>إدارة التن</w:t>
      </w:r>
      <w:r w:rsidR="00D5360A">
        <w:rPr>
          <w:rFonts w:hint="cs"/>
          <w:rtl/>
        </w:rPr>
        <w:t xml:space="preserve">سيق عبر الحدود في إطار النفاذ </w:t>
      </w:r>
      <w:r w:rsidR="00D5360A">
        <w:t>LSA</w:t>
      </w:r>
      <w:bookmarkEnd w:id="99"/>
    </w:p>
    <w:p w:rsidR="00C22365" w:rsidRDefault="00D5360A" w:rsidP="00694FFD">
      <w:pPr>
        <w:rPr>
          <w:rtl/>
          <w:lang w:bidi="ar-LB"/>
        </w:rPr>
      </w:pPr>
      <w:r>
        <w:rPr>
          <w:rFonts w:hint="cs"/>
          <w:rtl/>
          <w:lang w:bidi="ar-EG"/>
        </w:rPr>
        <w:t>يجري التنسيق عبر الحدود عادة</w:t>
      </w:r>
      <w:r w:rsidR="003F60FB">
        <w:rPr>
          <w:rFonts w:hint="cs"/>
          <w:rtl/>
          <w:lang w:bidi="ar-EG"/>
        </w:rPr>
        <w:t>ً</w:t>
      </w:r>
      <w:r>
        <w:rPr>
          <w:rFonts w:hint="cs"/>
          <w:rtl/>
          <w:lang w:bidi="ar-EG"/>
        </w:rPr>
        <w:t xml:space="preserve"> من خلال اتفاقات ثنائية بين الإدارات/هيئات التنظيم الوطنية. ويتطلب حق الاستعمال الفردي المعطى على مستوى وطني </w:t>
      </w:r>
      <w:r w:rsidR="00333F5B">
        <w:rPr>
          <w:rFonts w:hint="cs"/>
          <w:rtl/>
          <w:lang w:bidi="ar-EG"/>
        </w:rPr>
        <w:t xml:space="preserve">من مشغلي الشبكات المتنقلة </w:t>
      </w:r>
      <w:r>
        <w:rPr>
          <w:rFonts w:hint="cs"/>
          <w:rtl/>
          <w:lang w:bidi="ar-EG"/>
        </w:rPr>
        <w:t>أن يراع</w:t>
      </w:r>
      <w:r w:rsidR="00333F5B">
        <w:rPr>
          <w:rFonts w:hint="cs"/>
          <w:rtl/>
          <w:lang w:bidi="ar-EG"/>
        </w:rPr>
        <w:t>وا</w:t>
      </w:r>
      <w:r>
        <w:rPr>
          <w:rFonts w:hint="cs"/>
          <w:rtl/>
          <w:lang w:bidi="ar-EG"/>
        </w:rPr>
        <w:t xml:space="preserve"> أحكام وشروط هذه الاتفاقات</w:t>
      </w:r>
      <w:r w:rsidR="00C22365">
        <w:rPr>
          <w:rFonts w:hint="cs"/>
          <w:rtl/>
          <w:lang w:bidi="ar-EG"/>
        </w:rPr>
        <w:t>.</w:t>
      </w:r>
      <w:r>
        <w:rPr>
          <w:rFonts w:hint="cs"/>
          <w:rtl/>
          <w:lang w:bidi="ar-EG"/>
        </w:rPr>
        <w:t xml:space="preserve"> و</w:t>
      </w:r>
      <w:r w:rsidR="00333F5B">
        <w:rPr>
          <w:rFonts w:hint="cs"/>
          <w:rtl/>
          <w:lang w:bidi="ar-LB"/>
        </w:rPr>
        <w:t>يمكن للمؤتمر الأوروبي لإدارات البريد والاتصالات</w:t>
      </w:r>
      <w:r w:rsidR="00694FFD">
        <w:rPr>
          <w:rFonts w:hint="eastAsia"/>
          <w:rtl/>
          <w:lang w:bidi="ar-LB"/>
        </w:rPr>
        <w:t> </w:t>
      </w:r>
      <w:r w:rsidR="00333F5B">
        <w:rPr>
          <w:lang w:bidi="ar-LB"/>
        </w:rPr>
        <w:t>(CEPT)</w:t>
      </w:r>
      <w:r w:rsidR="00333F5B">
        <w:rPr>
          <w:rFonts w:hint="cs"/>
          <w:rtl/>
          <w:lang w:bidi="ar-LB"/>
        </w:rPr>
        <w:t xml:space="preserve"> أن يجري دراسات </w:t>
      </w:r>
      <w:r>
        <w:rPr>
          <w:rFonts w:hint="cs"/>
          <w:rtl/>
          <w:lang w:bidi="ar-EG"/>
        </w:rPr>
        <w:t xml:space="preserve">في النطاقات التقليدية لشبكات </w:t>
      </w:r>
      <w:r>
        <w:rPr>
          <w:lang w:bidi="ar-EG"/>
        </w:rPr>
        <w:t>MFCN</w:t>
      </w:r>
      <w:r>
        <w:rPr>
          <w:rFonts w:hint="cs"/>
          <w:rtl/>
          <w:lang w:bidi="ar-LB"/>
        </w:rPr>
        <w:t xml:space="preserve"> و</w:t>
      </w:r>
      <w:r w:rsidR="00333F5B">
        <w:rPr>
          <w:rFonts w:hint="cs"/>
          <w:rtl/>
          <w:lang w:bidi="ar-LB"/>
        </w:rPr>
        <w:t xml:space="preserve">أن </w:t>
      </w:r>
      <w:r>
        <w:rPr>
          <w:rFonts w:hint="cs"/>
          <w:rtl/>
          <w:lang w:bidi="ar-LB"/>
        </w:rPr>
        <w:t>يضع مبادئ توجيهية من أجل دعم الإدارات/هيئات التنظيم الوطنية في مفاوضاتها الثنائية/المتعددة الأطراف.</w:t>
      </w:r>
    </w:p>
    <w:p w:rsidR="00C22365" w:rsidRDefault="001A4729" w:rsidP="00333F5B">
      <w:pPr>
        <w:rPr>
          <w:rtl/>
          <w:lang w:bidi="ar-LB"/>
        </w:rPr>
      </w:pPr>
      <w:r>
        <w:rPr>
          <w:rFonts w:hint="cs"/>
          <w:rtl/>
          <w:lang w:bidi="ar-EG"/>
        </w:rPr>
        <w:t xml:space="preserve">ويتّبع التنسيق عبر الحدود بين خدمات شبكات </w:t>
      </w:r>
      <w:r>
        <w:rPr>
          <w:lang w:bidi="ar-EG"/>
        </w:rPr>
        <w:t>MFCN</w:t>
      </w:r>
      <w:r w:rsidR="00333F5B">
        <w:rPr>
          <w:rFonts w:hint="cs"/>
          <w:rtl/>
          <w:lang w:bidi="ar-LB"/>
        </w:rPr>
        <w:t xml:space="preserve"> التي أدخلت في نطاق ما</w:t>
      </w:r>
      <w:r>
        <w:rPr>
          <w:rFonts w:hint="cs"/>
          <w:rtl/>
          <w:lang w:bidi="ar-LB"/>
        </w:rPr>
        <w:t xml:space="preserve"> الإطار نفسه تماماً. ويجب أن تعقد الاتفاقات الثنائية/المتعددة الأطراف بين الإدارات/هيئات</w:t>
      </w:r>
      <w:r w:rsidR="00333F5B">
        <w:rPr>
          <w:rFonts w:hint="cs"/>
          <w:rtl/>
          <w:lang w:bidi="ar-LB"/>
        </w:rPr>
        <w:t xml:space="preserve"> التنظيم الوطنية ذات الصلة ومطالبة حامل ترخيص ا</w:t>
      </w:r>
      <w:r>
        <w:rPr>
          <w:rFonts w:hint="cs"/>
          <w:rtl/>
          <w:lang w:bidi="ar-LB"/>
        </w:rPr>
        <w:t xml:space="preserve">لنفاذ </w:t>
      </w:r>
      <w:r>
        <w:rPr>
          <w:lang w:bidi="ar-LB"/>
        </w:rPr>
        <w:t>LSA</w:t>
      </w:r>
      <w:r>
        <w:rPr>
          <w:rFonts w:hint="cs"/>
          <w:rtl/>
          <w:lang w:bidi="ar-LB"/>
        </w:rPr>
        <w:t xml:space="preserve"> بالامتثال لهذا النوع من الاتفاق</w:t>
      </w:r>
      <w:r w:rsidR="00333F5B">
        <w:rPr>
          <w:rFonts w:hint="cs"/>
          <w:rtl/>
          <w:lang w:bidi="ar-LB"/>
        </w:rPr>
        <w:t>ات</w:t>
      </w:r>
      <w:r>
        <w:rPr>
          <w:rFonts w:hint="cs"/>
          <w:rtl/>
          <w:lang w:bidi="ar-LB"/>
        </w:rPr>
        <w:t xml:space="preserve"> في إطار حقه الفردي في الاستعمال.</w:t>
      </w:r>
    </w:p>
    <w:p w:rsidR="00C22365" w:rsidRDefault="00C22365" w:rsidP="00605C07">
      <w:pPr>
        <w:rPr>
          <w:rtl/>
          <w:lang w:bidi="ar-EG"/>
        </w:rPr>
      </w:pPr>
    </w:p>
    <w:p w:rsidR="00C22365" w:rsidRDefault="00C22365" w:rsidP="0088046B">
      <w:pPr>
        <w:pStyle w:val="AnnexNotitle"/>
        <w:rPr>
          <w:rtl/>
        </w:rPr>
      </w:pPr>
      <w:bookmarkStart w:id="100" w:name="_Toc493846908"/>
      <w:r>
        <w:rPr>
          <w:rFonts w:hint="cs"/>
          <w:rtl/>
        </w:rPr>
        <w:t>الملحق </w:t>
      </w:r>
      <w:r>
        <w:t>2</w:t>
      </w:r>
      <w:r>
        <w:rPr>
          <w:rtl/>
        </w:rPr>
        <w:br/>
      </w:r>
      <w:r>
        <w:rPr>
          <w:rtl/>
        </w:rPr>
        <w:br/>
      </w:r>
      <w:r w:rsidR="001A4729">
        <w:rPr>
          <w:rFonts w:hint="cs"/>
          <w:rtl/>
        </w:rPr>
        <w:t xml:space="preserve">تجربة الاتحاد الروسي في استعمال النفاذ المتقاسم المرخص </w:t>
      </w:r>
      <w:r w:rsidR="00333F5B">
        <w:rPr>
          <w:rFonts w:hint="cs"/>
          <w:rtl/>
        </w:rPr>
        <w:t xml:space="preserve">من أجل </w:t>
      </w:r>
      <w:r w:rsidR="001A4729">
        <w:rPr>
          <w:rFonts w:hint="cs"/>
          <w:rtl/>
        </w:rPr>
        <w:t xml:space="preserve">أسلوب التكنولوجيات </w:t>
      </w:r>
      <w:r w:rsidR="009C1FFB">
        <w:rPr>
          <w:rFonts w:hint="cs"/>
          <w:rtl/>
        </w:rPr>
        <w:t>المتشابهة</w:t>
      </w:r>
      <w:r w:rsidR="001A4729">
        <w:rPr>
          <w:rFonts w:hint="cs"/>
          <w:rtl/>
        </w:rPr>
        <w:t xml:space="preserve"> (مثال الشبكات الخلوية)</w:t>
      </w:r>
      <w:bookmarkEnd w:id="100"/>
    </w:p>
    <w:p w:rsidR="00C22365" w:rsidRDefault="00C22365" w:rsidP="00E31D4F">
      <w:pPr>
        <w:pStyle w:val="Heading1"/>
        <w:rPr>
          <w:rtl/>
          <w:lang w:bidi="ar-EG"/>
        </w:rPr>
      </w:pPr>
      <w:bookmarkStart w:id="101" w:name="_Toc493846909"/>
      <w:r>
        <w:rPr>
          <w:lang w:bidi="ar-EG"/>
        </w:rPr>
        <w:t>1-A2</w:t>
      </w:r>
      <w:r>
        <w:rPr>
          <w:rtl/>
          <w:lang w:bidi="ar-EG"/>
        </w:rPr>
        <w:tab/>
      </w:r>
      <w:r w:rsidR="00003169">
        <w:rPr>
          <w:rFonts w:hint="cs"/>
          <w:rtl/>
          <w:lang w:bidi="ar-EG"/>
        </w:rPr>
        <w:t>الجوانب التنظيمية لتقاسم الطيف في</w:t>
      </w:r>
      <w:r w:rsidR="00205B6F">
        <w:rPr>
          <w:rFonts w:hint="cs"/>
          <w:rtl/>
          <w:lang w:bidi="ar-EG"/>
        </w:rPr>
        <w:t xml:space="preserve"> الأ</w:t>
      </w:r>
      <w:r w:rsidR="00333F5B">
        <w:rPr>
          <w:rFonts w:hint="cs"/>
          <w:rtl/>
          <w:lang w:bidi="ar-EG"/>
        </w:rPr>
        <w:t>سلوب</w:t>
      </w:r>
      <w:r w:rsidR="00003169">
        <w:rPr>
          <w:rFonts w:hint="cs"/>
          <w:rtl/>
          <w:lang w:bidi="ar-EG"/>
        </w:rPr>
        <w:t xml:space="preserve"> </w:t>
      </w:r>
      <w:r w:rsidR="00003169">
        <w:rPr>
          <w:color w:val="000000"/>
        </w:rPr>
        <w:t>SSA-ST</w:t>
      </w:r>
      <w:bookmarkEnd w:id="101"/>
    </w:p>
    <w:p w:rsidR="00C22365" w:rsidRDefault="00003169" w:rsidP="00DC4C67">
      <w:pPr>
        <w:rPr>
          <w:rtl/>
          <w:lang w:bidi="ar-EG"/>
        </w:rPr>
      </w:pPr>
      <w:r>
        <w:rPr>
          <w:rFonts w:hint="cs"/>
          <w:rtl/>
          <w:lang w:bidi="ar-EG"/>
        </w:rPr>
        <w:t xml:space="preserve">في عام </w:t>
      </w:r>
      <w:r>
        <w:rPr>
          <w:lang w:bidi="ar-EG"/>
        </w:rPr>
        <w:t>2015</w:t>
      </w:r>
      <w:r>
        <w:rPr>
          <w:rFonts w:hint="cs"/>
          <w:rtl/>
          <w:lang w:bidi="ar-LB"/>
        </w:rPr>
        <w:t xml:space="preserve">، قررت اللجنة الحكومية للترددات الراديوية </w:t>
      </w:r>
      <w:r>
        <w:rPr>
          <w:lang w:bidi="ar-LB"/>
        </w:rPr>
        <w:t>(SCRF)</w:t>
      </w:r>
      <w:r>
        <w:rPr>
          <w:rFonts w:hint="cs"/>
          <w:rtl/>
          <w:lang w:bidi="ar-LB"/>
        </w:rPr>
        <w:t xml:space="preserve"> تخصيص نطاقات تردد لك</w:t>
      </w:r>
      <w:r w:rsidR="00E61297">
        <w:rPr>
          <w:rFonts w:hint="cs"/>
          <w:rtl/>
          <w:lang w:bidi="ar-LB"/>
        </w:rPr>
        <w:t>ي تتقاسمها الأنظمة الراديوية في</w:t>
      </w:r>
      <w:r w:rsidR="00E61297">
        <w:rPr>
          <w:rFonts w:hint="eastAsia"/>
          <w:rtl/>
          <w:lang w:bidi="ar-LB"/>
        </w:rPr>
        <w:t> </w:t>
      </w:r>
      <w:r>
        <w:rPr>
          <w:rFonts w:hint="cs"/>
          <w:rtl/>
          <w:lang w:bidi="ar-LB"/>
        </w:rPr>
        <w:t xml:space="preserve">الاتصالات الخلوية بنظام الاتصالات المتنقلة العالمية </w:t>
      </w:r>
      <w:r>
        <w:rPr>
          <w:lang w:bidi="ar-LB"/>
        </w:rPr>
        <w:t>(UMTS)</w:t>
      </w:r>
      <w:r>
        <w:rPr>
          <w:rFonts w:hint="cs"/>
          <w:rtl/>
          <w:lang w:bidi="ar-LB"/>
        </w:rPr>
        <w:t xml:space="preserve"> في نطاقات التردد التالية:</w:t>
      </w:r>
      <w:r w:rsidR="00BB57AB">
        <w:rPr>
          <w:rFonts w:hint="cs"/>
          <w:rtl/>
          <w:lang w:bidi="ar-LB"/>
        </w:rPr>
        <w:t xml:space="preserve"> </w:t>
      </w:r>
      <w:r w:rsidR="00BB57AB">
        <w:rPr>
          <w:lang w:bidi="ar-LB"/>
        </w:rPr>
        <w:t>MHz</w:t>
      </w:r>
      <w:r w:rsidR="00DC4C67">
        <w:rPr>
          <w:lang w:bidi="ar-LB"/>
        </w:rPr>
        <w:t> </w:t>
      </w:r>
      <w:r w:rsidR="00BB57AB">
        <w:rPr>
          <w:lang w:bidi="ar-LB"/>
        </w:rPr>
        <w:t>915-890</w:t>
      </w:r>
      <w:r w:rsidR="00BB57AB">
        <w:rPr>
          <w:rFonts w:hint="cs"/>
          <w:rtl/>
          <w:lang w:bidi="ar-LB"/>
        </w:rPr>
        <w:t xml:space="preserve"> و</w:t>
      </w:r>
      <w:r w:rsidR="00BB57AB">
        <w:rPr>
          <w:lang w:bidi="ar-LB"/>
        </w:rPr>
        <w:t>MHz</w:t>
      </w:r>
      <w:r w:rsidR="00DC4C67">
        <w:rPr>
          <w:lang w:bidi="ar-LB"/>
        </w:rPr>
        <w:t> </w:t>
      </w:r>
      <w:r w:rsidR="00BB57AB">
        <w:rPr>
          <w:lang w:bidi="ar-LB"/>
        </w:rPr>
        <w:t>960-935</w:t>
      </w:r>
      <w:r w:rsidR="00BB57AB">
        <w:rPr>
          <w:rFonts w:hint="cs"/>
          <w:rtl/>
          <w:lang w:bidi="ar-LB"/>
        </w:rPr>
        <w:t xml:space="preserve"> و</w:t>
      </w:r>
      <w:r w:rsidR="00BB57AB">
        <w:rPr>
          <w:lang w:bidi="ar-LB"/>
        </w:rPr>
        <w:t>MHz 1 980-1 920</w:t>
      </w:r>
      <w:r w:rsidR="00BB57AB">
        <w:rPr>
          <w:rFonts w:hint="cs"/>
          <w:rtl/>
          <w:lang w:bidi="ar-LB"/>
        </w:rPr>
        <w:t xml:space="preserve"> و</w:t>
      </w:r>
      <w:r w:rsidR="00BB57AB">
        <w:rPr>
          <w:lang w:bidi="ar-LB"/>
        </w:rPr>
        <w:t>MHz 2 025-2 010</w:t>
      </w:r>
      <w:r w:rsidR="00BB57AB">
        <w:rPr>
          <w:rFonts w:hint="cs"/>
          <w:rtl/>
          <w:lang w:bidi="ar-LB"/>
        </w:rPr>
        <w:t xml:space="preserve"> و</w:t>
      </w:r>
      <w:r w:rsidR="00BB57AB">
        <w:rPr>
          <w:lang w:bidi="ar-LB"/>
        </w:rPr>
        <w:t>MHz 2 170-2 110</w:t>
      </w:r>
      <w:r w:rsidR="00BB57AB">
        <w:rPr>
          <w:rFonts w:hint="cs"/>
          <w:rtl/>
          <w:lang w:bidi="ar-LB"/>
        </w:rPr>
        <w:t xml:space="preserve">، والاتصالات </w:t>
      </w:r>
      <w:r w:rsidR="00BB57AB">
        <w:rPr>
          <w:lang w:bidi="ar-LB"/>
        </w:rPr>
        <w:t>LTE</w:t>
      </w:r>
      <w:r w:rsidR="00BB57AB">
        <w:rPr>
          <w:rFonts w:hint="cs"/>
          <w:rtl/>
          <w:lang w:bidi="ar-LB"/>
        </w:rPr>
        <w:t xml:space="preserve"> في النطاقات التالية:</w:t>
      </w:r>
      <w:r w:rsidR="00E61297">
        <w:rPr>
          <w:rFonts w:hint="cs"/>
          <w:rtl/>
          <w:lang w:bidi="ar-LB"/>
        </w:rPr>
        <w:t xml:space="preserve"> </w:t>
      </w:r>
      <w:r w:rsidR="00BB57AB">
        <w:rPr>
          <w:lang w:bidi="ar-LB"/>
        </w:rPr>
        <w:t>MHz</w:t>
      </w:r>
      <w:r w:rsidR="00DC4C67">
        <w:rPr>
          <w:lang w:bidi="ar-LB"/>
        </w:rPr>
        <w:t> </w:t>
      </w:r>
      <w:r w:rsidR="00BB57AB">
        <w:rPr>
          <w:lang w:bidi="ar-LB"/>
        </w:rPr>
        <w:t>820-791</w:t>
      </w:r>
      <w:r w:rsidR="00E61297">
        <w:rPr>
          <w:rFonts w:hint="cs"/>
          <w:rtl/>
          <w:lang w:bidi="ar-EG"/>
        </w:rPr>
        <w:t xml:space="preserve"> </w:t>
      </w:r>
      <w:r w:rsidR="00BB57AB">
        <w:rPr>
          <w:rFonts w:hint="cs"/>
          <w:rtl/>
          <w:lang w:bidi="ar-LB"/>
        </w:rPr>
        <w:t>و</w:t>
      </w:r>
      <w:r w:rsidR="00BB57AB">
        <w:rPr>
          <w:lang w:bidi="ar-LB"/>
        </w:rPr>
        <w:t>MHz 861-832</w:t>
      </w:r>
      <w:r w:rsidR="00BB57AB">
        <w:rPr>
          <w:rFonts w:hint="cs"/>
          <w:rtl/>
          <w:lang w:bidi="ar-LB"/>
        </w:rPr>
        <w:t xml:space="preserve"> و</w:t>
      </w:r>
      <w:r w:rsidR="00BB57AB">
        <w:rPr>
          <w:lang w:bidi="ar-LB"/>
        </w:rPr>
        <w:t>MHz 915-890</w:t>
      </w:r>
      <w:r w:rsidR="00BB57AB">
        <w:rPr>
          <w:rFonts w:hint="cs"/>
          <w:rtl/>
          <w:lang w:bidi="ar-LB"/>
        </w:rPr>
        <w:t xml:space="preserve"> و</w:t>
      </w:r>
      <w:r w:rsidR="00BB57AB">
        <w:rPr>
          <w:lang w:bidi="ar-LB"/>
        </w:rPr>
        <w:t>MHz 960-935</w:t>
      </w:r>
      <w:r w:rsidR="00BB57AB">
        <w:rPr>
          <w:rFonts w:hint="cs"/>
          <w:rtl/>
          <w:lang w:bidi="ar-LB"/>
        </w:rPr>
        <w:t xml:space="preserve"> و</w:t>
      </w:r>
      <w:r w:rsidR="00BB57AB">
        <w:rPr>
          <w:lang w:bidi="ar-LB"/>
        </w:rPr>
        <w:t>MHz 1 785-1 710</w:t>
      </w:r>
      <w:r w:rsidR="00BB57AB">
        <w:rPr>
          <w:rFonts w:hint="cs"/>
          <w:rtl/>
          <w:lang w:bidi="ar-LB"/>
        </w:rPr>
        <w:t xml:space="preserve"> و</w:t>
      </w:r>
      <w:r w:rsidR="00BB57AB">
        <w:rPr>
          <w:lang w:bidi="ar-LB"/>
        </w:rPr>
        <w:t>MHz 1 880-1 805</w:t>
      </w:r>
      <w:r w:rsidR="00BB57AB">
        <w:rPr>
          <w:rFonts w:hint="cs"/>
          <w:rtl/>
          <w:lang w:bidi="ar-LB"/>
        </w:rPr>
        <w:t xml:space="preserve"> و</w:t>
      </w:r>
      <w:r w:rsidR="00BB57AB">
        <w:rPr>
          <w:lang w:bidi="ar-LB"/>
        </w:rPr>
        <w:t>MHz</w:t>
      </w:r>
      <w:r w:rsidR="00DC4C67">
        <w:rPr>
          <w:lang w:bidi="ar-LB"/>
        </w:rPr>
        <w:t> </w:t>
      </w:r>
      <w:r w:rsidR="00BB57AB">
        <w:rPr>
          <w:lang w:bidi="ar-LB"/>
        </w:rPr>
        <w:t>2 620-2 570</w:t>
      </w:r>
      <w:r w:rsidR="00BB57AB">
        <w:rPr>
          <w:rFonts w:hint="cs"/>
          <w:rtl/>
          <w:lang w:bidi="ar-LB"/>
        </w:rPr>
        <w:t xml:space="preserve"> و</w:t>
      </w:r>
      <w:r w:rsidR="00BB57AB">
        <w:rPr>
          <w:lang w:bidi="ar-LB"/>
        </w:rPr>
        <w:t>MHz 2 570-2 500</w:t>
      </w:r>
      <w:r w:rsidR="00BB57AB">
        <w:rPr>
          <w:rFonts w:hint="cs"/>
          <w:rtl/>
          <w:lang w:bidi="ar-LB"/>
        </w:rPr>
        <w:t xml:space="preserve"> و</w:t>
      </w:r>
      <w:r w:rsidR="00BB57AB">
        <w:rPr>
          <w:lang w:bidi="ar-LB"/>
        </w:rPr>
        <w:t>MHz 2 690-2 620</w:t>
      </w:r>
      <w:r w:rsidR="00DC4C67">
        <w:rPr>
          <w:rFonts w:hint="cs"/>
          <w:rtl/>
          <w:lang w:bidi="ar-LB"/>
        </w:rPr>
        <w:t>.</w:t>
      </w:r>
    </w:p>
    <w:p w:rsidR="00BB57AB" w:rsidRDefault="00BB57AB" w:rsidP="00CC3146">
      <w:pPr>
        <w:rPr>
          <w:rtl/>
          <w:lang w:bidi="ar-EG"/>
        </w:rPr>
      </w:pPr>
      <w:r>
        <w:rPr>
          <w:rFonts w:hint="cs"/>
          <w:rtl/>
          <w:lang w:bidi="ar-EG"/>
        </w:rPr>
        <w:t xml:space="preserve">ويفترض تقاسم الطيف تكامل نطاقات التردد المخصصة لمشغلين مختلفين من أجل تحسين جودة الخدمة </w:t>
      </w:r>
      <w:r w:rsidR="00CC3146">
        <w:rPr>
          <w:rFonts w:hint="cs"/>
          <w:rtl/>
          <w:lang w:bidi="ar-EG"/>
        </w:rPr>
        <w:t>المقدمة</w:t>
      </w:r>
      <w:r>
        <w:rPr>
          <w:rFonts w:hint="cs"/>
          <w:rtl/>
          <w:lang w:bidi="ar-EG"/>
        </w:rPr>
        <w:t xml:space="preserve">. </w:t>
      </w:r>
      <w:r w:rsidR="00333F5B">
        <w:rPr>
          <w:rFonts w:hint="cs"/>
          <w:rtl/>
          <w:lang w:bidi="ar-EG"/>
        </w:rPr>
        <w:t>ويرخّص</w:t>
      </w:r>
      <w:r>
        <w:rPr>
          <w:rFonts w:hint="cs"/>
          <w:rtl/>
          <w:lang w:bidi="ar-EG"/>
        </w:rPr>
        <w:t xml:space="preserve"> استعمال نطاقا</w:t>
      </w:r>
      <w:r w:rsidR="00333F5B">
        <w:rPr>
          <w:rFonts w:hint="cs"/>
          <w:rtl/>
          <w:lang w:bidi="ar-EG"/>
        </w:rPr>
        <w:t>ت التردد بموافقة من مستعملي الطي</w:t>
      </w:r>
      <w:r>
        <w:rPr>
          <w:rFonts w:hint="cs"/>
          <w:rtl/>
          <w:lang w:bidi="ar-EG"/>
        </w:rPr>
        <w:t>ف الراديوي الذين يشتركون في إبلاغ</w:t>
      </w:r>
      <w:r w:rsidR="00391A42">
        <w:rPr>
          <w:rFonts w:hint="cs"/>
          <w:rtl/>
          <w:lang w:bidi="ar-EG"/>
        </w:rPr>
        <w:t xml:space="preserve"> الإدار</w:t>
      </w:r>
      <w:r>
        <w:rPr>
          <w:rFonts w:hint="cs"/>
          <w:rtl/>
          <w:lang w:bidi="ar-EG"/>
        </w:rPr>
        <w:t xml:space="preserve">ة الفيدرالية </w:t>
      </w:r>
      <w:r w:rsidR="00391A42">
        <w:rPr>
          <w:rFonts w:hint="cs"/>
          <w:rtl/>
          <w:lang w:bidi="ar-EG"/>
        </w:rPr>
        <w:t xml:space="preserve">المعنية بالإشراف على الاتصالات وتكنولوجيا المعلومات ووسائط الإعلام الجماهيري </w:t>
      </w:r>
      <w:r w:rsidR="00391A42">
        <w:rPr>
          <w:lang w:bidi="ar-EG"/>
        </w:rPr>
        <w:t>(</w:t>
      </w:r>
      <w:proofErr w:type="spellStart"/>
      <w:r w:rsidR="00E61297" w:rsidRPr="00D65871">
        <w:rPr>
          <w:lang w:val="en-GB"/>
        </w:rPr>
        <w:t>Roskomnadzor</w:t>
      </w:r>
      <w:proofErr w:type="spellEnd"/>
      <w:r w:rsidR="00391A42">
        <w:rPr>
          <w:lang w:bidi="ar-EG"/>
        </w:rPr>
        <w:t>)</w:t>
      </w:r>
      <w:r w:rsidR="00391A42">
        <w:rPr>
          <w:rFonts w:hint="cs"/>
          <w:rtl/>
          <w:lang w:bidi="ar-LB"/>
        </w:rPr>
        <w:t xml:space="preserve"> </w:t>
      </w:r>
      <w:r w:rsidR="00391A42">
        <w:rPr>
          <w:color w:val="000000"/>
          <w:rtl/>
        </w:rPr>
        <w:t>على أساس عقد القانون المدني المبرم بينهم</w:t>
      </w:r>
      <w:r w:rsidR="00391A42">
        <w:rPr>
          <w:rFonts w:hint="cs"/>
          <w:color w:val="000000"/>
          <w:rtl/>
        </w:rPr>
        <w:t>.</w:t>
      </w:r>
    </w:p>
    <w:p w:rsidR="00C22365" w:rsidRDefault="00391A42" w:rsidP="00333F5B">
      <w:pPr>
        <w:rPr>
          <w:rtl/>
          <w:lang w:bidi="ar-EG"/>
        </w:rPr>
      </w:pPr>
      <w:r>
        <w:rPr>
          <w:rFonts w:hint="cs"/>
          <w:rtl/>
          <w:lang w:bidi="ar-EG"/>
        </w:rPr>
        <w:t xml:space="preserve">وفي </w:t>
      </w:r>
      <w:r>
        <w:rPr>
          <w:rFonts w:hint="cs"/>
          <w:rtl/>
          <w:lang w:bidi="ar-LB"/>
        </w:rPr>
        <w:t xml:space="preserve">يونيو </w:t>
      </w:r>
      <w:r>
        <w:rPr>
          <w:lang w:bidi="ar-LB"/>
        </w:rPr>
        <w:t>2016</w:t>
      </w:r>
      <w:r>
        <w:rPr>
          <w:rFonts w:hint="cs"/>
          <w:rtl/>
          <w:lang w:bidi="ar-LB"/>
        </w:rPr>
        <w:t>، أ</w:t>
      </w:r>
      <w:r w:rsidR="00333F5B">
        <w:rPr>
          <w:rFonts w:hint="cs"/>
          <w:rtl/>
          <w:lang w:bidi="ar-LB"/>
        </w:rPr>
        <w:t>ُ</w:t>
      </w:r>
      <w:r>
        <w:rPr>
          <w:rFonts w:hint="cs"/>
          <w:rtl/>
          <w:lang w:bidi="ar-LB"/>
        </w:rPr>
        <w:t xml:space="preserve">دخلت عدة تعديلات </w:t>
      </w:r>
      <w:r w:rsidR="00333F5B">
        <w:rPr>
          <w:rFonts w:hint="cs"/>
          <w:rtl/>
          <w:lang w:bidi="ar-LB"/>
        </w:rPr>
        <w:t xml:space="preserve">على </w:t>
      </w:r>
      <w:r>
        <w:rPr>
          <w:rFonts w:hint="cs"/>
          <w:rtl/>
          <w:lang w:bidi="ar-LB"/>
        </w:rPr>
        <w:t xml:space="preserve">القانون الفيدرالي رقم </w:t>
      </w:r>
      <w:r>
        <w:rPr>
          <w:lang w:bidi="ar-LB"/>
        </w:rPr>
        <w:t>126-FZ</w:t>
      </w:r>
      <w:r>
        <w:rPr>
          <w:rFonts w:hint="cs"/>
          <w:rtl/>
          <w:lang w:bidi="ar-LB"/>
        </w:rPr>
        <w:t xml:space="preserve"> "بشأن الاتصالات". وبوجه خاص، أ</w:t>
      </w:r>
      <w:r w:rsidR="00333F5B">
        <w:rPr>
          <w:rFonts w:hint="cs"/>
          <w:rtl/>
          <w:lang w:bidi="ar-LB"/>
        </w:rPr>
        <w:t>ُ</w:t>
      </w:r>
      <w:r>
        <w:rPr>
          <w:rFonts w:hint="cs"/>
          <w:rtl/>
          <w:lang w:bidi="ar-LB"/>
        </w:rPr>
        <w:t>دخل مفهوم "استعمال أصحاب المصلحة المتعددين للطيف"، وهو</w:t>
      </w:r>
      <w:r w:rsidR="00333F5B">
        <w:rPr>
          <w:rFonts w:hint="cs"/>
          <w:rtl/>
          <w:lang w:bidi="ar-LB"/>
        </w:rPr>
        <w:t xml:space="preserve"> عبارة عن</w:t>
      </w:r>
      <w:r>
        <w:rPr>
          <w:rFonts w:hint="cs"/>
          <w:rtl/>
          <w:lang w:bidi="ar-LB"/>
        </w:rPr>
        <w:t xml:space="preserve">: عقد لتقاسم الطيف بين أصحاب المصلحة المتعددين </w:t>
      </w:r>
      <w:proofErr w:type="gramStart"/>
      <w:r w:rsidR="00333F5B">
        <w:rPr>
          <w:rFonts w:hint="cs"/>
          <w:rtl/>
          <w:lang w:bidi="ar-LB"/>
        </w:rPr>
        <w:t>-</w:t>
      </w:r>
      <w:r>
        <w:rPr>
          <w:rFonts w:hint="cs"/>
          <w:rtl/>
          <w:lang w:bidi="ar-LB"/>
        </w:rPr>
        <w:t xml:space="preserve"> أي</w:t>
      </w:r>
      <w:proofErr w:type="gramEnd"/>
      <w:r>
        <w:rPr>
          <w:rFonts w:hint="cs"/>
          <w:rtl/>
          <w:lang w:bidi="ar-LB"/>
        </w:rPr>
        <w:t xml:space="preserve"> اتفاق بين اثنين أو أكثر من مستعملي الطيف يتم بموجبه تقاسم الطيف كما حدده القانون الفيدرالي "بشأن الاتصالات"</w:t>
      </w:r>
      <w:r w:rsidR="00C22365">
        <w:rPr>
          <w:rFonts w:hint="cs"/>
          <w:rtl/>
          <w:lang w:bidi="ar-EG"/>
        </w:rPr>
        <w:t>.</w:t>
      </w:r>
    </w:p>
    <w:p w:rsidR="00C22365" w:rsidRDefault="00333F5B" w:rsidP="00333F5B">
      <w:pPr>
        <w:rPr>
          <w:rtl/>
          <w:lang w:bidi="ar-EG"/>
        </w:rPr>
      </w:pPr>
      <w:r>
        <w:rPr>
          <w:rFonts w:hint="cs"/>
          <w:rtl/>
          <w:lang w:bidi="ar-EG"/>
        </w:rPr>
        <w:t>و</w:t>
      </w:r>
      <w:r w:rsidR="007E6ADD">
        <w:rPr>
          <w:rFonts w:hint="cs"/>
          <w:rtl/>
          <w:lang w:bidi="ar-EG"/>
        </w:rPr>
        <w:t xml:space="preserve">في هذا السياق، أدخلت تغييرات فيما يتعلق بتخصيصات التردد، </w:t>
      </w:r>
      <w:r>
        <w:rPr>
          <w:rFonts w:hint="cs"/>
          <w:rtl/>
          <w:lang w:bidi="ar-EG"/>
        </w:rPr>
        <w:t>وبالتحديد</w:t>
      </w:r>
      <w:r w:rsidR="007E6ADD">
        <w:rPr>
          <w:rFonts w:hint="cs"/>
          <w:rtl/>
          <w:lang w:bidi="ar-EG"/>
        </w:rPr>
        <w:t xml:space="preserve">: لا يخصص تردد أو قناة راديوية ما إلى نظام راديوي مدني، في إطار تقاسم الطيف، إلا إذا توفر عقد لتقاسم الطيف بين أصحاب المصلحة المتعددين، ووفقاً للإجراءات التي تحددها </w:t>
      </w:r>
      <w:r w:rsidR="007E6ADD">
        <w:rPr>
          <w:rFonts w:hint="cs"/>
          <w:rtl/>
          <w:lang w:bidi="ar-LB"/>
        </w:rPr>
        <w:t>الل</w:t>
      </w:r>
      <w:r w:rsidR="00E44604">
        <w:rPr>
          <w:rFonts w:hint="cs"/>
          <w:rtl/>
          <w:lang w:bidi="ar-LB"/>
        </w:rPr>
        <w:t>جنة الحكومية للترددات الراديوية</w:t>
      </w:r>
      <w:r w:rsidR="007E6ADD">
        <w:rPr>
          <w:rFonts w:hint="cs"/>
          <w:rtl/>
          <w:lang w:bidi="ar-LB"/>
        </w:rPr>
        <w:t xml:space="preserve"> ضمن حدود نطاق</w:t>
      </w:r>
      <w:r w:rsidR="00E44604">
        <w:rPr>
          <w:rFonts w:hint="cs"/>
          <w:rtl/>
          <w:lang w:bidi="ar-LB"/>
        </w:rPr>
        <w:t xml:space="preserve"> التردد المخصص للأطراف في العقد</w:t>
      </w:r>
      <w:r w:rsidR="007E6ADD">
        <w:rPr>
          <w:rFonts w:hint="cs"/>
          <w:rtl/>
          <w:lang w:bidi="ar-LB"/>
        </w:rPr>
        <w:t xml:space="preserve"> والمشار إليها في عقد تقاسم الطيف بين أصحاب المصلحة المتعددين. كذلك في ال</w:t>
      </w:r>
      <w:r w:rsidR="00E44604">
        <w:rPr>
          <w:rFonts w:hint="cs"/>
          <w:rtl/>
          <w:lang w:bidi="ar-LB"/>
        </w:rPr>
        <w:t>حالة التي يستعمل فيها الطيف لتوف</w:t>
      </w:r>
      <w:r w:rsidR="007E6ADD">
        <w:rPr>
          <w:rFonts w:hint="cs"/>
          <w:rtl/>
          <w:lang w:bidi="ar-LB"/>
        </w:rPr>
        <w:t>ير خدمات ال</w:t>
      </w:r>
      <w:r w:rsidR="00526330">
        <w:rPr>
          <w:rFonts w:hint="cs"/>
          <w:rtl/>
          <w:lang w:bidi="ar-LB"/>
        </w:rPr>
        <w:t>اتصالات، يجب أن يحصل الأطراف في</w:t>
      </w:r>
      <w:r w:rsidR="00526330">
        <w:rPr>
          <w:rFonts w:hint="eastAsia"/>
          <w:rtl/>
          <w:lang w:bidi="ar-LB"/>
        </w:rPr>
        <w:t> </w:t>
      </w:r>
      <w:r w:rsidR="007E6ADD">
        <w:rPr>
          <w:rFonts w:hint="cs"/>
          <w:rtl/>
          <w:lang w:bidi="ar-LB"/>
        </w:rPr>
        <w:t xml:space="preserve">عقد تقاسم الطيف بين أصحاب المصلحة المتعددين على تراخيص لتوفير خدمات الاتصالات </w:t>
      </w:r>
      <w:r w:rsidR="00561014">
        <w:rPr>
          <w:rFonts w:hint="cs"/>
          <w:rtl/>
          <w:lang w:bidi="ar-LB"/>
        </w:rPr>
        <w:t>ذاتها</w:t>
      </w:r>
      <w:r w:rsidR="00C22365">
        <w:rPr>
          <w:rFonts w:hint="cs"/>
          <w:rtl/>
          <w:lang w:bidi="ar-EG"/>
        </w:rPr>
        <w:t>.</w:t>
      </w:r>
    </w:p>
    <w:p w:rsidR="007E6ADD" w:rsidRDefault="007E6ADD" w:rsidP="007E6ADD">
      <w:pPr>
        <w:rPr>
          <w:rtl/>
          <w:lang w:bidi="ar-EG"/>
        </w:rPr>
      </w:pPr>
      <w:r>
        <w:rPr>
          <w:rFonts w:hint="cs"/>
          <w:rtl/>
          <w:lang w:bidi="ar-EG"/>
        </w:rPr>
        <w:lastRenderedPageBreak/>
        <w:t xml:space="preserve">ويجب أن يتضمن عقد </w:t>
      </w:r>
      <w:r>
        <w:rPr>
          <w:rFonts w:hint="cs"/>
          <w:rtl/>
          <w:lang w:bidi="ar-LB"/>
        </w:rPr>
        <w:t>تقاسم الطيف بين أصحاب المصلحة المتعددين ما يلي:</w:t>
      </w:r>
    </w:p>
    <w:p w:rsidR="00C22365" w:rsidRDefault="00E61297" w:rsidP="007E6ADD">
      <w:pPr>
        <w:pStyle w:val="enumlev1"/>
        <w:rPr>
          <w:rtl/>
        </w:rPr>
      </w:pPr>
      <w:r>
        <w:t>(</w:t>
      </w:r>
      <w:proofErr w:type="gramStart"/>
      <w:r w:rsidR="00C22365">
        <w:t>1</w:t>
      </w:r>
      <w:proofErr w:type="gramEnd"/>
      <w:r w:rsidR="00C22365">
        <w:rPr>
          <w:rtl/>
        </w:rPr>
        <w:tab/>
      </w:r>
      <w:r w:rsidR="007E6ADD">
        <w:rPr>
          <w:rFonts w:hint="cs"/>
          <w:rtl/>
        </w:rPr>
        <w:t>إشارة إلى نطاقات التردد الموزعة على مستعملي الطيف الذين هم أطراف في العقد ويفترض أنهم معنيون بالتقاسم؛</w:t>
      </w:r>
    </w:p>
    <w:p w:rsidR="00C22365" w:rsidRDefault="00E61297" w:rsidP="00526330">
      <w:pPr>
        <w:pStyle w:val="enumlev1"/>
        <w:rPr>
          <w:rtl/>
        </w:rPr>
      </w:pPr>
      <w:r>
        <w:t>(</w:t>
      </w:r>
      <w:proofErr w:type="gramStart"/>
      <w:r w:rsidR="00C22365">
        <w:t>2</w:t>
      </w:r>
      <w:r w:rsidR="00C22365">
        <w:rPr>
          <w:rtl/>
        </w:rPr>
        <w:tab/>
      </w:r>
      <w:r w:rsidR="007E6ADD">
        <w:rPr>
          <w:rFonts w:hint="cs"/>
          <w:rtl/>
        </w:rPr>
        <w:t>حقوق</w:t>
      </w:r>
      <w:proofErr w:type="gramEnd"/>
      <w:r w:rsidR="007E6ADD">
        <w:rPr>
          <w:rFonts w:hint="cs"/>
          <w:rtl/>
        </w:rPr>
        <w:t xml:space="preserve"> والتزامات مستعملي الطيف، بما في ذلك التزامات مستعملي الطيف بشأن مراعاة الأحكام المحددة </w:t>
      </w:r>
      <w:r w:rsidR="00613134">
        <w:rPr>
          <w:rFonts w:hint="cs"/>
          <w:rtl/>
        </w:rPr>
        <w:t>بقرار ذي</w:t>
      </w:r>
      <w:r w:rsidR="00526330">
        <w:rPr>
          <w:rFonts w:hint="eastAsia"/>
          <w:rtl/>
        </w:rPr>
        <w:t> </w:t>
      </w:r>
      <w:r w:rsidR="00613134">
        <w:rPr>
          <w:rFonts w:hint="cs"/>
          <w:rtl/>
        </w:rPr>
        <w:t>صلة بشأن توزيع نطاق التردد؛</w:t>
      </w:r>
    </w:p>
    <w:p w:rsidR="00C22365" w:rsidRDefault="00E61297" w:rsidP="00613134">
      <w:pPr>
        <w:pStyle w:val="enumlev1"/>
        <w:rPr>
          <w:rtl/>
        </w:rPr>
      </w:pPr>
      <w:r>
        <w:t>(</w:t>
      </w:r>
      <w:proofErr w:type="gramStart"/>
      <w:r w:rsidR="00C22365">
        <w:t>3</w:t>
      </w:r>
      <w:r w:rsidR="00C22365">
        <w:rPr>
          <w:rtl/>
        </w:rPr>
        <w:tab/>
      </w:r>
      <w:r w:rsidR="00613134">
        <w:rPr>
          <w:rFonts w:hint="cs"/>
          <w:rtl/>
        </w:rPr>
        <w:t>تسوية</w:t>
      </w:r>
      <w:proofErr w:type="gramEnd"/>
      <w:r w:rsidR="00613134">
        <w:rPr>
          <w:rFonts w:hint="cs"/>
          <w:rtl/>
        </w:rPr>
        <w:t xml:space="preserve"> الحسابات بين </w:t>
      </w:r>
      <w:r w:rsidR="00E44604">
        <w:rPr>
          <w:rFonts w:hint="cs"/>
          <w:rtl/>
        </w:rPr>
        <w:t>م</w:t>
      </w:r>
      <w:r w:rsidR="00613134">
        <w:rPr>
          <w:rFonts w:hint="cs"/>
          <w:rtl/>
        </w:rPr>
        <w:t xml:space="preserve">ستعملي الطيف بشأن تقاسم الطيف وقيمة </w:t>
      </w:r>
      <w:r w:rsidR="00613134" w:rsidRPr="009C1FFB">
        <w:rPr>
          <w:rFonts w:hint="cs"/>
          <w:rtl/>
        </w:rPr>
        <w:t>الدفعات</w:t>
      </w:r>
      <w:r w:rsidR="00613134">
        <w:rPr>
          <w:rFonts w:hint="cs"/>
          <w:rtl/>
        </w:rPr>
        <w:t xml:space="preserve"> المقابلة؛</w:t>
      </w:r>
    </w:p>
    <w:p w:rsidR="00C22365" w:rsidRDefault="00E61297" w:rsidP="00613134">
      <w:pPr>
        <w:pStyle w:val="enumlev1"/>
        <w:rPr>
          <w:rtl/>
        </w:rPr>
      </w:pPr>
      <w:r>
        <w:t>(</w:t>
      </w:r>
      <w:proofErr w:type="gramStart"/>
      <w:r w:rsidR="00C22365">
        <w:t>4</w:t>
      </w:r>
      <w:r w:rsidR="00C22365">
        <w:rPr>
          <w:rtl/>
        </w:rPr>
        <w:tab/>
      </w:r>
      <w:r w:rsidR="00613134">
        <w:rPr>
          <w:rFonts w:hint="cs"/>
          <w:rtl/>
        </w:rPr>
        <w:t>إجراءات</w:t>
      </w:r>
      <w:proofErr w:type="gramEnd"/>
      <w:r w:rsidR="00613134">
        <w:rPr>
          <w:rFonts w:hint="cs"/>
          <w:rtl/>
        </w:rPr>
        <w:t xml:space="preserve"> تسوية النزاعات بين مستعملي الطيف بشأن مسألة تقاسم الطيف؛</w:t>
      </w:r>
    </w:p>
    <w:p w:rsidR="00C22365" w:rsidRDefault="00E61297" w:rsidP="00613134">
      <w:pPr>
        <w:pStyle w:val="enumlev1"/>
        <w:rPr>
          <w:rtl/>
        </w:rPr>
      </w:pPr>
      <w:r>
        <w:t>(</w:t>
      </w:r>
      <w:proofErr w:type="gramStart"/>
      <w:r w:rsidR="00C22365">
        <w:t>5</w:t>
      </w:r>
      <w:r w:rsidR="00C22365">
        <w:rPr>
          <w:rtl/>
        </w:rPr>
        <w:tab/>
      </w:r>
      <w:r w:rsidR="00613134">
        <w:rPr>
          <w:rFonts w:hint="cs"/>
          <w:rtl/>
        </w:rPr>
        <w:t>إجراءات</w:t>
      </w:r>
      <w:proofErr w:type="gramEnd"/>
      <w:r w:rsidR="00613134">
        <w:rPr>
          <w:rFonts w:hint="cs"/>
          <w:rtl/>
        </w:rPr>
        <w:t xml:space="preserve"> إنهاء </w:t>
      </w:r>
      <w:r w:rsidR="00613134">
        <w:rPr>
          <w:rFonts w:hint="cs"/>
          <w:rtl/>
          <w:lang w:bidi="ar-EG"/>
        </w:rPr>
        <w:t xml:space="preserve">عقد </w:t>
      </w:r>
      <w:r w:rsidR="00613134">
        <w:rPr>
          <w:rFonts w:hint="cs"/>
          <w:rtl/>
          <w:lang w:bidi="ar-LB"/>
        </w:rPr>
        <w:t>تقاسم الطيف بين أصحاب المصلحة المتعددين</w:t>
      </w:r>
      <w:r w:rsidR="00C22365">
        <w:rPr>
          <w:rFonts w:hint="cs"/>
          <w:rtl/>
        </w:rPr>
        <w:t>.</w:t>
      </w:r>
    </w:p>
    <w:p w:rsidR="00C22365" w:rsidRDefault="00E50608" w:rsidP="00E61297">
      <w:pPr>
        <w:rPr>
          <w:rtl/>
          <w:lang w:bidi="ar-EG"/>
        </w:rPr>
      </w:pPr>
      <w:r>
        <w:rPr>
          <w:rFonts w:hint="cs"/>
          <w:rtl/>
          <w:lang w:bidi="ar-EG"/>
        </w:rPr>
        <w:t>يقد</w:t>
      </w:r>
      <w:r w:rsidR="00E44604">
        <w:rPr>
          <w:rFonts w:hint="cs"/>
          <w:rtl/>
          <w:lang w:bidi="ar-EG"/>
        </w:rPr>
        <w:t>ّ</w:t>
      </w:r>
      <w:r>
        <w:rPr>
          <w:rFonts w:hint="cs"/>
          <w:rtl/>
          <w:lang w:bidi="ar-EG"/>
        </w:rPr>
        <w:t>م التبليغ عن توزيع (تخصيص</w:t>
      </w:r>
      <w:r w:rsidR="00E44604">
        <w:rPr>
          <w:rFonts w:hint="cs"/>
          <w:rtl/>
          <w:lang w:bidi="ar-EG"/>
        </w:rPr>
        <w:t>) الطيف من أجل تقاسم الطيف</w:t>
      </w:r>
      <w:r>
        <w:rPr>
          <w:rFonts w:hint="cs"/>
          <w:rtl/>
          <w:lang w:bidi="ar-EG"/>
        </w:rPr>
        <w:t xml:space="preserve"> إ</w:t>
      </w:r>
      <w:r w:rsidR="00E44604">
        <w:rPr>
          <w:rFonts w:hint="cs"/>
          <w:rtl/>
          <w:lang w:bidi="ar-EG"/>
        </w:rPr>
        <w:t>لى الهيئة المنظمة بواسطة أحد الكيانات القانونية المخو</w:t>
      </w:r>
      <w:r w:rsidR="00526330">
        <w:rPr>
          <w:rFonts w:hint="cs"/>
          <w:rtl/>
          <w:lang w:bidi="ar-EG"/>
        </w:rPr>
        <w:t>َّ</w:t>
      </w:r>
      <w:r w:rsidR="00E44604">
        <w:rPr>
          <w:rFonts w:hint="cs"/>
          <w:rtl/>
          <w:lang w:bidi="ar-EG"/>
        </w:rPr>
        <w:t xml:space="preserve">لة </w:t>
      </w:r>
      <w:r>
        <w:rPr>
          <w:rFonts w:hint="cs"/>
          <w:rtl/>
          <w:lang w:bidi="ar-EG"/>
        </w:rPr>
        <w:t xml:space="preserve">استعمال نطاقات التردد المبلغ عنها من أجل التقاسم. ويمكن تقديم التبليغ عن التغيرات في ترخيص تقاسم التردد أو توسيعه بواسطة أحد </w:t>
      </w:r>
      <w:r w:rsidR="00E44604">
        <w:rPr>
          <w:rFonts w:hint="cs"/>
          <w:rtl/>
          <w:lang w:bidi="ar-EG"/>
        </w:rPr>
        <w:t>ال</w:t>
      </w:r>
      <w:r>
        <w:rPr>
          <w:rFonts w:hint="cs"/>
          <w:rtl/>
          <w:lang w:bidi="ar-EG"/>
        </w:rPr>
        <w:t>مستعملي</w:t>
      </w:r>
      <w:r w:rsidR="00E44604">
        <w:rPr>
          <w:rFonts w:hint="cs"/>
          <w:rtl/>
          <w:lang w:bidi="ar-EG"/>
        </w:rPr>
        <w:t>ن</w:t>
      </w:r>
      <w:r>
        <w:rPr>
          <w:rFonts w:hint="cs"/>
          <w:rtl/>
          <w:lang w:bidi="ar-EG"/>
        </w:rPr>
        <w:t xml:space="preserve"> </w:t>
      </w:r>
      <w:r w:rsidR="00E44604">
        <w:rPr>
          <w:rFonts w:hint="cs"/>
          <w:rtl/>
          <w:lang w:bidi="ar-EG"/>
        </w:rPr>
        <w:t>ل</w:t>
      </w:r>
      <w:r>
        <w:rPr>
          <w:rFonts w:hint="cs"/>
          <w:rtl/>
          <w:lang w:bidi="ar-EG"/>
        </w:rPr>
        <w:t>نطاقات التردد ذات الصلة</w:t>
      </w:r>
      <w:r w:rsidR="00C22365">
        <w:rPr>
          <w:rFonts w:hint="cs"/>
          <w:rtl/>
          <w:lang w:bidi="ar-EG"/>
        </w:rPr>
        <w:t>.</w:t>
      </w:r>
      <w:r>
        <w:rPr>
          <w:rFonts w:hint="cs"/>
          <w:rtl/>
          <w:lang w:bidi="ar-EG"/>
        </w:rPr>
        <w:t xml:space="preserve"> وينبغي أن يتضمن التبليغ اتفاقاً لترخيص ترتيب/تمديد/تغيير/إعادة تر</w:t>
      </w:r>
      <w:r w:rsidR="00A33F7B">
        <w:rPr>
          <w:rFonts w:hint="cs"/>
          <w:rtl/>
          <w:lang w:bidi="ar-EG"/>
        </w:rPr>
        <w:t>تيب تقاسم التردد أو</w:t>
      </w:r>
      <w:r w:rsidR="00E61297">
        <w:rPr>
          <w:rFonts w:hint="eastAsia"/>
          <w:rtl/>
          <w:lang w:bidi="ar-EG"/>
        </w:rPr>
        <w:t> </w:t>
      </w:r>
      <w:r w:rsidR="00A33F7B">
        <w:rPr>
          <w:rFonts w:hint="cs"/>
          <w:rtl/>
          <w:lang w:bidi="ar-EG"/>
        </w:rPr>
        <w:t>القناة وأن ت</w:t>
      </w:r>
      <w:r>
        <w:rPr>
          <w:rFonts w:hint="cs"/>
          <w:rtl/>
          <w:lang w:bidi="ar-EG"/>
        </w:rPr>
        <w:t xml:space="preserve">وقعه جميع الكيانات القانونية التي </w:t>
      </w:r>
      <w:r w:rsidR="00A33F7B">
        <w:rPr>
          <w:rFonts w:hint="cs"/>
          <w:rtl/>
          <w:lang w:bidi="ar-EG"/>
        </w:rPr>
        <w:t>تقرر أن ت</w:t>
      </w:r>
      <w:r w:rsidR="00794777">
        <w:rPr>
          <w:rFonts w:hint="cs"/>
          <w:rtl/>
          <w:lang w:bidi="ar-EG"/>
        </w:rPr>
        <w:t>تقاسم الطيف.</w:t>
      </w:r>
    </w:p>
    <w:p w:rsidR="00C22365" w:rsidRDefault="00E50608" w:rsidP="00A33F7B">
      <w:pPr>
        <w:rPr>
          <w:rtl/>
          <w:lang w:bidi="ar-LB"/>
        </w:rPr>
      </w:pPr>
      <w:r>
        <w:rPr>
          <w:rFonts w:hint="cs"/>
          <w:rtl/>
          <w:lang w:bidi="ar-EG"/>
        </w:rPr>
        <w:t>وحالياً</w:t>
      </w:r>
      <w:r w:rsidR="00A33F7B">
        <w:rPr>
          <w:rFonts w:hint="cs"/>
          <w:rtl/>
          <w:lang w:bidi="ar-EG"/>
        </w:rPr>
        <w:t>،</w:t>
      </w:r>
      <w:r>
        <w:rPr>
          <w:rFonts w:hint="cs"/>
          <w:rtl/>
          <w:lang w:bidi="ar-EG"/>
        </w:rPr>
        <w:t xml:space="preserve"> يتمثل أحد الشروط الإلزامية للتبليغ عن تقاسم الطيف بتمكين جميع المستعملين من استعمال نطاقات التردد. وي</w:t>
      </w:r>
      <w:r w:rsidR="00A33F7B">
        <w:rPr>
          <w:rFonts w:hint="cs"/>
          <w:rtl/>
          <w:lang w:bidi="ar-EG"/>
        </w:rPr>
        <w:t>قدم</w:t>
      </w:r>
      <w:r>
        <w:rPr>
          <w:rFonts w:hint="cs"/>
          <w:rtl/>
          <w:lang w:bidi="ar-EG"/>
        </w:rPr>
        <w:t xml:space="preserve"> الطرف المبل</w:t>
      </w:r>
      <w:r w:rsidR="00A33F7B">
        <w:rPr>
          <w:rFonts w:hint="cs"/>
          <w:rtl/>
          <w:lang w:bidi="ar-EG"/>
        </w:rPr>
        <w:t>ِّ</w:t>
      </w:r>
      <w:r>
        <w:rPr>
          <w:rFonts w:hint="cs"/>
          <w:rtl/>
          <w:lang w:bidi="ar-EG"/>
        </w:rPr>
        <w:t xml:space="preserve">غ </w:t>
      </w:r>
      <w:r w:rsidR="00423C1F">
        <w:rPr>
          <w:rFonts w:hint="cs"/>
          <w:rtl/>
          <w:lang w:bidi="ar-EG"/>
        </w:rPr>
        <w:t xml:space="preserve">وجميع المستعملين المشار إليهم في التبليغ عن تقاسم الطيف </w:t>
      </w:r>
      <w:r>
        <w:rPr>
          <w:rFonts w:hint="cs"/>
          <w:rtl/>
          <w:lang w:bidi="ar-EG"/>
        </w:rPr>
        <w:t>تقرير</w:t>
      </w:r>
      <w:r w:rsidR="00A33F7B">
        <w:rPr>
          <w:rFonts w:hint="cs"/>
          <w:rtl/>
          <w:lang w:bidi="ar-EG"/>
        </w:rPr>
        <w:t>اً</w:t>
      </w:r>
      <w:r>
        <w:rPr>
          <w:rFonts w:hint="cs"/>
          <w:rtl/>
          <w:lang w:bidi="ar-EG"/>
        </w:rPr>
        <w:t xml:space="preserve"> عن التوافق </w:t>
      </w:r>
      <w:proofErr w:type="spellStart"/>
      <w:r>
        <w:rPr>
          <w:rFonts w:hint="cs"/>
          <w:rtl/>
          <w:lang w:bidi="ar-EG"/>
        </w:rPr>
        <w:t>الكهرمغنطيسي</w:t>
      </w:r>
      <w:proofErr w:type="spellEnd"/>
      <w:r>
        <w:rPr>
          <w:rFonts w:hint="cs"/>
          <w:rtl/>
          <w:lang w:bidi="ar-EG"/>
        </w:rPr>
        <w:t xml:space="preserve"> </w:t>
      </w:r>
      <w:r>
        <w:rPr>
          <w:lang w:bidi="ar-EG"/>
        </w:rPr>
        <w:t>(EMC)</w:t>
      </w:r>
      <w:r>
        <w:rPr>
          <w:rFonts w:hint="cs"/>
          <w:rtl/>
          <w:lang w:bidi="ar-LB"/>
        </w:rPr>
        <w:t xml:space="preserve"> بشأن إمكانية </w:t>
      </w:r>
      <w:r w:rsidR="00423C1F">
        <w:rPr>
          <w:rFonts w:hint="cs"/>
          <w:rtl/>
          <w:lang w:bidi="ar-LB"/>
        </w:rPr>
        <w:t xml:space="preserve">تقاسم النظام الراديوي المبلغ عنه وتوافقه </w:t>
      </w:r>
      <w:proofErr w:type="spellStart"/>
      <w:r w:rsidR="00423C1F">
        <w:rPr>
          <w:rFonts w:hint="cs"/>
          <w:rtl/>
          <w:lang w:bidi="ar-LB"/>
        </w:rPr>
        <w:t>الكهرمغنطيسي</w:t>
      </w:r>
      <w:proofErr w:type="spellEnd"/>
      <w:r w:rsidR="00423C1F">
        <w:rPr>
          <w:rFonts w:hint="cs"/>
          <w:rtl/>
          <w:lang w:bidi="ar-LB"/>
        </w:rPr>
        <w:t xml:space="preserve"> مع الأن</w:t>
      </w:r>
      <w:r w:rsidR="00686324">
        <w:rPr>
          <w:rFonts w:hint="cs"/>
          <w:rtl/>
          <w:lang w:bidi="ar-LB"/>
        </w:rPr>
        <w:t xml:space="preserve">ظمة الراديوية القائمة </w:t>
      </w:r>
      <w:r w:rsidR="00686324" w:rsidRPr="009C1FFB">
        <w:rPr>
          <w:rFonts w:hint="cs"/>
          <w:rtl/>
          <w:lang w:bidi="ar-LB"/>
        </w:rPr>
        <w:t>والمزمعة</w:t>
      </w:r>
      <w:r w:rsidR="00686324">
        <w:rPr>
          <w:rFonts w:hint="cs"/>
          <w:rtl/>
          <w:lang w:bidi="ar-LB"/>
        </w:rPr>
        <w:t>.</w:t>
      </w:r>
    </w:p>
    <w:p w:rsidR="00C22365" w:rsidRDefault="00423C1F" w:rsidP="00A33F7B">
      <w:pPr>
        <w:rPr>
          <w:rtl/>
          <w:lang w:bidi="ar-EG"/>
        </w:rPr>
      </w:pPr>
      <w:r>
        <w:rPr>
          <w:rFonts w:hint="cs"/>
          <w:rtl/>
          <w:lang w:bidi="ar-EG"/>
        </w:rPr>
        <w:t xml:space="preserve">وفي حالة تقاسم الطيف، يتحمل رسوم الطيف مشغل الاتصالات الذي </w:t>
      </w:r>
      <w:r w:rsidR="00A33F7B">
        <w:rPr>
          <w:rFonts w:hint="cs"/>
          <w:rtl/>
          <w:lang w:bidi="ar-EG"/>
        </w:rPr>
        <w:t>خصصت</w:t>
      </w:r>
      <w:r>
        <w:rPr>
          <w:rFonts w:hint="cs"/>
          <w:rtl/>
          <w:lang w:bidi="ar-EG"/>
        </w:rPr>
        <w:t xml:space="preserve"> له </w:t>
      </w:r>
      <w:r>
        <w:rPr>
          <w:rFonts w:hint="cs"/>
          <w:rtl/>
          <w:lang w:bidi="ar-LB"/>
        </w:rPr>
        <w:t>اللجنة الحكومية للترددات الراديوية مدى محدداً من الطيف</w:t>
      </w:r>
      <w:r w:rsidR="00C22365">
        <w:rPr>
          <w:rFonts w:hint="cs"/>
          <w:rtl/>
          <w:lang w:bidi="ar-EG"/>
        </w:rPr>
        <w:t>.</w:t>
      </w:r>
    </w:p>
    <w:p w:rsidR="00C22365" w:rsidRDefault="00A33F7B" w:rsidP="00E61297">
      <w:pPr>
        <w:rPr>
          <w:rtl/>
          <w:lang w:bidi="ar-EG"/>
        </w:rPr>
      </w:pPr>
      <w:r>
        <w:rPr>
          <w:rFonts w:hint="cs"/>
          <w:rtl/>
          <w:lang w:bidi="ar-EG"/>
        </w:rPr>
        <w:t>ولضمان إمكانية تعرف الهوية خلال</w:t>
      </w:r>
      <w:r w:rsidR="00423C1F">
        <w:rPr>
          <w:rFonts w:hint="cs"/>
          <w:rtl/>
          <w:lang w:bidi="ar-EG"/>
        </w:rPr>
        <w:t xml:space="preserve"> أنشطة الرصد الراديوي، ينص مرسوم الاتحاد الروسي على أن</w:t>
      </w:r>
      <w:r>
        <w:rPr>
          <w:rFonts w:hint="cs"/>
          <w:rtl/>
          <w:lang w:bidi="ar-EG"/>
        </w:rPr>
        <w:t xml:space="preserve">ه في الحالة التي يتم فيها تقاسم </w:t>
      </w:r>
      <w:r w:rsidR="00901628">
        <w:rPr>
          <w:rFonts w:hint="cs"/>
          <w:rtl/>
          <w:lang w:bidi="ar-EG"/>
        </w:rPr>
        <w:t>جه</w:t>
      </w:r>
      <w:r>
        <w:rPr>
          <w:rFonts w:hint="cs"/>
          <w:rtl/>
          <w:lang w:bidi="ar-EG"/>
        </w:rPr>
        <w:t xml:space="preserve">از راديوي، تعطى شهادة </w:t>
      </w:r>
      <w:r w:rsidR="00423C1F">
        <w:rPr>
          <w:rFonts w:hint="cs"/>
          <w:rtl/>
          <w:lang w:bidi="ar-EG"/>
        </w:rPr>
        <w:t xml:space="preserve">تسجيل </w:t>
      </w:r>
      <w:r>
        <w:rPr>
          <w:rFonts w:hint="cs"/>
          <w:rtl/>
          <w:lang w:bidi="ar-EG"/>
        </w:rPr>
        <w:t>ا</w:t>
      </w:r>
      <w:r w:rsidR="00423C1F">
        <w:rPr>
          <w:rFonts w:hint="cs"/>
          <w:rtl/>
          <w:lang w:bidi="ar-EG"/>
        </w:rPr>
        <w:t xml:space="preserve">لجهاز راديوي وجهاز التردد العالي </w:t>
      </w:r>
      <w:r>
        <w:rPr>
          <w:rFonts w:hint="cs"/>
          <w:rtl/>
          <w:lang w:bidi="ar-EG"/>
        </w:rPr>
        <w:t xml:space="preserve">بشكل </w:t>
      </w:r>
      <w:r w:rsidRPr="009C1FFB">
        <w:rPr>
          <w:rFonts w:hint="cs"/>
          <w:rtl/>
          <w:lang w:bidi="ar-EG"/>
        </w:rPr>
        <w:t>إفرادي</w:t>
      </w:r>
      <w:r w:rsidR="00423C1F">
        <w:rPr>
          <w:rFonts w:hint="cs"/>
          <w:rtl/>
          <w:lang w:bidi="ar-EG"/>
        </w:rPr>
        <w:t xml:space="preserve"> إلى كل طرف مبل</w:t>
      </w:r>
      <w:r>
        <w:rPr>
          <w:rFonts w:hint="cs"/>
          <w:rtl/>
          <w:lang w:bidi="ar-EG"/>
        </w:rPr>
        <w:t>ّ</w:t>
      </w:r>
      <w:r w:rsidR="00423C1F">
        <w:rPr>
          <w:rFonts w:hint="cs"/>
          <w:rtl/>
          <w:lang w:bidi="ar-EG"/>
        </w:rPr>
        <w:t>غ مع مراعاة الخصائص التقنية ومعلمات البث المتعلقة بالجهاز الراديوي الخاضع للتسجيل (معر</w:t>
      </w:r>
      <w:r w:rsidR="00901628">
        <w:rPr>
          <w:rFonts w:hint="cs"/>
          <w:rtl/>
          <w:lang w:bidi="ar-EG"/>
        </w:rPr>
        <w:t>ّ</w:t>
      </w:r>
      <w:r w:rsidR="00423C1F">
        <w:rPr>
          <w:rFonts w:hint="cs"/>
          <w:rtl/>
          <w:lang w:bidi="ar-EG"/>
        </w:rPr>
        <w:t>ف هوية الشبكة لمشغل اتصالات محدد)</w:t>
      </w:r>
      <w:r w:rsidR="00C22365">
        <w:rPr>
          <w:rFonts w:hint="cs"/>
          <w:rtl/>
          <w:lang w:bidi="ar-EG"/>
        </w:rPr>
        <w:t>.</w:t>
      </w:r>
    </w:p>
    <w:p w:rsidR="00C22365" w:rsidRDefault="00C22365" w:rsidP="00E31D4F">
      <w:pPr>
        <w:pStyle w:val="Heading1"/>
        <w:rPr>
          <w:rtl/>
          <w:lang w:bidi="ar-LB"/>
        </w:rPr>
      </w:pPr>
      <w:bookmarkStart w:id="102" w:name="_Toc493846910"/>
      <w:r>
        <w:rPr>
          <w:lang w:bidi="ar-EG"/>
        </w:rPr>
        <w:t>2-A2</w:t>
      </w:r>
      <w:r>
        <w:rPr>
          <w:rtl/>
          <w:lang w:bidi="ar-EG"/>
        </w:rPr>
        <w:tab/>
      </w:r>
      <w:r w:rsidR="00901628">
        <w:rPr>
          <w:rFonts w:hint="cs"/>
          <w:rtl/>
          <w:lang w:bidi="ar-EG"/>
        </w:rPr>
        <w:t xml:space="preserve">التطبيق العملي لتقاسم الطيف في الأسلوب </w:t>
      </w:r>
      <w:r w:rsidR="00901628">
        <w:rPr>
          <w:lang w:bidi="ar-EG"/>
        </w:rPr>
        <w:t>SSA-ST</w:t>
      </w:r>
      <w:bookmarkEnd w:id="102"/>
    </w:p>
    <w:p w:rsidR="00C22365" w:rsidRPr="00B82005" w:rsidRDefault="00901628" w:rsidP="00901628">
      <w:pPr>
        <w:rPr>
          <w:spacing w:val="4"/>
          <w:rtl/>
          <w:lang w:bidi="ar-EG"/>
        </w:rPr>
      </w:pPr>
      <w:r w:rsidRPr="00B82005">
        <w:rPr>
          <w:rFonts w:hint="cs"/>
          <w:spacing w:val="4"/>
          <w:rtl/>
          <w:lang w:bidi="ar-EG"/>
        </w:rPr>
        <w:t xml:space="preserve">بمجرد أن تتاح الفرصة لتقاسم الطيف، يقدم مشغلو </w:t>
      </w:r>
      <w:r w:rsidR="00A33F7B" w:rsidRPr="00B82005">
        <w:rPr>
          <w:rFonts w:hint="cs"/>
          <w:spacing w:val="4"/>
          <w:rtl/>
          <w:lang w:bidi="ar-EG"/>
        </w:rPr>
        <w:t xml:space="preserve">الاتصالات المتنقلة عدة تبليغات عن </w:t>
      </w:r>
      <w:r w:rsidRPr="00B82005">
        <w:rPr>
          <w:rFonts w:hint="cs"/>
          <w:spacing w:val="4"/>
          <w:rtl/>
          <w:lang w:bidi="ar-EG"/>
        </w:rPr>
        <w:t xml:space="preserve">التردد تتعلق بتوزيع (تخصيص) الترددات أو القنوات الراديوية من أجل تقاسم الطيف في النطاقات </w:t>
      </w:r>
      <w:r w:rsidRPr="00B82005">
        <w:rPr>
          <w:spacing w:val="4"/>
          <w:lang w:bidi="ar-EG"/>
        </w:rPr>
        <w:t>MHz 800</w:t>
      </w:r>
      <w:r w:rsidRPr="00B82005">
        <w:rPr>
          <w:rFonts w:hint="cs"/>
          <w:spacing w:val="4"/>
          <w:rtl/>
          <w:lang w:bidi="ar-LB"/>
        </w:rPr>
        <w:t xml:space="preserve"> و</w:t>
      </w:r>
      <w:r w:rsidRPr="00B82005">
        <w:rPr>
          <w:spacing w:val="4"/>
          <w:lang w:bidi="ar-LB"/>
        </w:rPr>
        <w:t>MHz 1 800</w:t>
      </w:r>
      <w:r w:rsidRPr="00B82005">
        <w:rPr>
          <w:rFonts w:hint="cs"/>
          <w:spacing w:val="4"/>
          <w:rtl/>
          <w:lang w:bidi="ar-LB"/>
        </w:rPr>
        <w:t xml:space="preserve"> و</w:t>
      </w:r>
      <w:r w:rsidRPr="00B82005">
        <w:rPr>
          <w:spacing w:val="4"/>
          <w:lang w:bidi="ar-LB"/>
        </w:rPr>
        <w:t>MHz 2 700-2 500</w:t>
      </w:r>
      <w:r w:rsidRPr="00B82005">
        <w:rPr>
          <w:rFonts w:hint="cs"/>
          <w:spacing w:val="4"/>
          <w:rtl/>
          <w:lang w:bidi="ar-LB"/>
        </w:rPr>
        <w:t xml:space="preserve"> بناء</w:t>
      </w:r>
      <w:r w:rsidR="00686324" w:rsidRPr="00B82005">
        <w:rPr>
          <w:rFonts w:hint="cs"/>
          <w:spacing w:val="4"/>
          <w:rtl/>
          <w:lang w:bidi="ar-LB"/>
        </w:rPr>
        <w:t>ً</w:t>
      </w:r>
      <w:r w:rsidRPr="00B82005">
        <w:rPr>
          <w:rFonts w:hint="cs"/>
          <w:spacing w:val="4"/>
          <w:rtl/>
          <w:lang w:bidi="ar-LB"/>
        </w:rPr>
        <w:t xml:space="preserve"> على عقود تقاسم الطيف المبرمة بين أصحاب المصلحة المتعددين. وبعد النظر في التبليغات المذكورة أعلاه تمنح التراخيص المتعلقة بتقاسم الطيف.</w:t>
      </w:r>
    </w:p>
    <w:p w:rsidR="00C22365" w:rsidRPr="00B82005" w:rsidRDefault="00901628" w:rsidP="00A33F7B">
      <w:pPr>
        <w:rPr>
          <w:spacing w:val="4"/>
          <w:rtl/>
          <w:lang w:bidi="ar-LB"/>
        </w:rPr>
      </w:pPr>
      <w:r w:rsidRPr="00B82005">
        <w:rPr>
          <w:rFonts w:hint="cs"/>
          <w:spacing w:val="4"/>
          <w:rtl/>
          <w:lang w:bidi="ar-EG"/>
        </w:rPr>
        <w:t>وفي الحالة التي يستعمل فيها</w:t>
      </w:r>
      <w:r w:rsidR="000850CD" w:rsidRPr="00B82005">
        <w:rPr>
          <w:rFonts w:hint="cs"/>
          <w:spacing w:val="4"/>
          <w:rtl/>
          <w:lang w:bidi="ar-EG"/>
        </w:rPr>
        <w:t xml:space="preserve"> الأ</w:t>
      </w:r>
      <w:r w:rsidRPr="00B82005">
        <w:rPr>
          <w:rFonts w:hint="cs"/>
          <w:spacing w:val="4"/>
          <w:rtl/>
          <w:lang w:bidi="ar-EG"/>
        </w:rPr>
        <w:t xml:space="preserve">سلوب </w:t>
      </w:r>
      <w:r w:rsidRPr="00B82005">
        <w:rPr>
          <w:spacing w:val="4"/>
          <w:lang w:bidi="ar-EG"/>
        </w:rPr>
        <w:t>SSA-ST</w:t>
      </w:r>
      <w:r w:rsidRPr="00B82005">
        <w:rPr>
          <w:rFonts w:hint="cs"/>
          <w:spacing w:val="4"/>
          <w:rtl/>
          <w:lang w:bidi="ar-LB"/>
        </w:rPr>
        <w:t xml:space="preserve"> في الاتحاد الروسي</w:t>
      </w:r>
      <w:r w:rsidR="000850CD" w:rsidRPr="00B82005">
        <w:rPr>
          <w:rFonts w:hint="cs"/>
          <w:spacing w:val="4"/>
          <w:rtl/>
          <w:lang w:bidi="ar-LB"/>
        </w:rPr>
        <w:t xml:space="preserve">، ثمة شرط مهم جداً </w:t>
      </w:r>
      <w:r w:rsidR="00A33F7B" w:rsidRPr="00B82005">
        <w:rPr>
          <w:rFonts w:hint="cs"/>
          <w:spacing w:val="4"/>
          <w:rtl/>
          <w:lang w:bidi="ar-LB"/>
        </w:rPr>
        <w:t>لتوافر</w:t>
      </w:r>
      <w:r w:rsidR="000850CD" w:rsidRPr="00B82005">
        <w:rPr>
          <w:rFonts w:hint="cs"/>
          <w:spacing w:val="4"/>
          <w:rtl/>
          <w:lang w:bidi="ar-LB"/>
        </w:rPr>
        <w:t xml:space="preserve"> </w:t>
      </w:r>
      <w:r w:rsidR="00A33F7B" w:rsidRPr="00B82005">
        <w:rPr>
          <w:rFonts w:hint="cs"/>
          <w:spacing w:val="4"/>
          <w:rtl/>
          <w:lang w:bidi="ar-LB"/>
        </w:rPr>
        <w:t>اللوائح التنظيمية</w:t>
      </w:r>
      <w:r w:rsidR="000850CD" w:rsidRPr="00B82005">
        <w:rPr>
          <w:rFonts w:hint="cs"/>
          <w:spacing w:val="4"/>
          <w:rtl/>
          <w:lang w:bidi="ar-LB"/>
        </w:rPr>
        <w:t xml:space="preserve"> </w:t>
      </w:r>
      <w:r w:rsidR="00C2256F" w:rsidRPr="00B82005">
        <w:rPr>
          <w:rFonts w:hint="cs"/>
          <w:spacing w:val="4"/>
          <w:rtl/>
          <w:lang w:bidi="ar-LB"/>
        </w:rPr>
        <w:t>ل</w:t>
      </w:r>
      <w:r w:rsidR="000850CD" w:rsidRPr="00B82005">
        <w:rPr>
          <w:rFonts w:hint="cs"/>
          <w:spacing w:val="4"/>
          <w:rtl/>
          <w:lang w:bidi="ar-LB"/>
        </w:rPr>
        <w:t xml:space="preserve">لتقاسم </w:t>
      </w:r>
      <w:r w:rsidR="00E61297" w:rsidRPr="00B82005">
        <w:rPr>
          <w:rFonts w:hint="cs"/>
          <w:spacing w:val="4"/>
          <w:rtl/>
          <w:lang w:bidi="ar-LB"/>
        </w:rPr>
        <w:t>في</w:t>
      </w:r>
      <w:r w:rsidR="00E61297" w:rsidRPr="00B82005">
        <w:rPr>
          <w:rFonts w:hint="eastAsia"/>
          <w:spacing w:val="4"/>
          <w:rtl/>
          <w:lang w:bidi="ar-LB"/>
        </w:rPr>
        <w:t> </w:t>
      </w:r>
      <w:r w:rsidR="00C2256F" w:rsidRPr="00B82005">
        <w:rPr>
          <w:rFonts w:hint="cs"/>
          <w:spacing w:val="4"/>
          <w:rtl/>
          <w:lang w:bidi="ar-LB"/>
        </w:rPr>
        <w:t>ال</w:t>
      </w:r>
      <w:r w:rsidR="000850CD" w:rsidRPr="00B82005">
        <w:rPr>
          <w:rFonts w:hint="cs"/>
          <w:spacing w:val="4"/>
          <w:rtl/>
          <w:lang w:bidi="ar-LB"/>
        </w:rPr>
        <w:t xml:space="preserve">بنية </w:t>
      </w:r>
      <w:r w:rsidR="00C2256F" w:rsidRPr="00B82005">
        <w:rPr>
          <w:rFonts w:hint="cs"/>
          <w:spacing w:val="4"/>
          <w:rtl/>
          <w:lang w:bidi="ar-LB"/>
        </w:rPr>
        <w:t>ال</w:t>
      </w:r>
      <w:r w:rsidR="000850CD" w:rsidRPr="00B82005">
        <w:rPr>
          <w:rFonts w:hint="cs"/>
          <w:spacing w:val="4"/>
          <w:rtl/>
          <w:lang w:bidi="ar-LB"/>
        </w:rPr>
        <w:t xml:space="preserve">تحتية </w:t>
      </w:r>
      <w:r w:rsidR="00C2256F" w:rsidRPr="00B82005">
        <w:rPr>
          <w:rFonts w:hint="cs"/>
          <w:spacing w:val="4"/>
          <w:rtl/>
          <w:lang w:bidi="ar-LB"/>
        </w:rPr>
        <w:t>النشط</w:t>
      </w:r>
      <w:r w:rsidR="000850CD" w:rsidRPr="00B82005">
        <w:rPr>
          <w:rFonts w:hint="cs"/>
          <w:spacing w:val="4"/>
          <w:rtl/>
          <w:lang w:bidi="ar-LB"/>
        </w:rPr>
        <w:t xml:space="preserve">ة. وعلى سبيل المثال، قد يستعمل المشغل </w:t>
      </w:r>
      <w:r w:rsidR="000850CD" w:rsidRPr="00B82005">
        <w:rPr>
          <w:spacing w:val="4"/>
          <w:lang w:bidi="ar-LB"/>
        </w:rPr>
        <w:t>A</w:t>
      </w:r>
      <w:r w:rsidR="000850CD" w:rsidRPr="00B82005">
        <w:rPr>
          <w:rFonts w:hint="cs"/>
          <w:spacing w:val="4"/>
          <w:rtl/>
          <w:lang w:bidi="ar-LB"/>
        </w:rPr>
        <w:t xml:space="preserve"> </w:t>
      </w:r>
      <w:r w:rsidR="00A33F7B" w:rsidRPr="00B82005">
        <w:rPr>
          <w:rFonts w:hint="cs"/>
          <w:spacing w:val="4"/>
          <w:rtl/>
          <w:lang w:bidi="ar-LB"/>
        </w:rPr>
        <w:t>أيضاً</w:t>
      </w:r>
      <w:r w:rsidR="000850CD" w:rsidRPr="00B82005">
        <w:rPr>
          <w:rFonts w:hint="cs"/>
          <w:spacing w:val="4"/>
          <w:rtl/>
          <w:lang w:bidi="ar-LB"/>
        </w:rPr>
        <w:t xml:space="preserve"> الشبكة الراديوية للمشغل </w:t>
      </w:r>
      <w:r w:rsidR="000850CD" w:rsidRPr="00B82005">
        <w:rPr>
          <w:spacing w:val="4"/>
          <w:lang w:bidi="ar-LB"/>
        </w:rPr>
        <w:t>B</w:t>
      </w:r>
      <w:r w:rsidR="00E61297" w:rsidRPr="00B82005">
        <w:rPr>
          <w:rFonts w:hint="cs"/>
          <w:spacing w:val="4"/>
          <w:rtl/>
          <w:lang w:bidi="ar-LB"/>
        </w:rPr>
        <w:t xml:space="preserve"> في إطار نهجين مختلفين بشكل</w:t>
      </w:r>
      <w:r w:rsidR="00E61297" w:rsidRPr="00B82005">
        <w:rPr>
          <w:rFonts w:hint="eastAsia"/>
          <w:spacing w:val="4"/>
          <w:rtl/>
          <w:lang w:bidi="ar-LB"/>
        </w:rPr>
        <w:t> </w:t>
      </w:r>
      <w:r w:rsidR="000850CD" w:rsidRPr="00B82005">
        <w:rPr>
          <w:rFonts w:hint="cs"/>
          <w:spacing w:val="4"/>
          <w:rtl/>
          <w:lang w:bidi="ar-LB"/>
        </w:rPr>
        <w:t>أساسي:</w:t>
      </w:r>
    </w:p>
    <w:p w:rsidR="00C22365" w:rsidRDefault="00C22365" w:rsidP="000850CD">
      <w:pPr>
        <w:pStyle w:val="enumlev1"/>
        <w:rPr>
          <w:rtl/>
        </w:rPr>
      </w:pPr>
      <w:r>
        <w:rPr>
          <w:rFonts w:hint="cs"/>
          <w:rtl/>
        </w:rPr>
        <w:t>-</w:t>
      </w:r>
      <w:r>
        <w:rPr>
          <w:rFonts w:hint="cs"/>
          <w:rtl/>
        </w:rPr>
        <w:tab/>
      </w:r>
      <w:r w:rsidR="000850CD">
        <w:rPr>
          <w:rFonts w:hint="cs"/>
          <w:rtl/>
        </w:rPr>
        <w:t>التجوال</w:t>
      </w:r>
      <w:r>
        <w:rPr>
          <w:rFonts w:hint="cs"/>
          <w:rtl/>
        </w:rPr>
        <w:t>.</w:t>
      </w:r>
    </w:p>
    <w:p w:rsidR="00C22365" w:rsidRDefault="00C22365" w:rsidP="000850CD">
      <w:pPr>
        <w:pStyle w:val="enumlev1"/>
        <w:rPr>
          <w:rtl/>
        </w:rPr>
      </w:pPr>
      <w:r>
        <w:rPr>
          <w:rFonts w:hint="cs"/>
          <w:rtl/>
        </w:rPr>
        <w:t>-</w:t>
      </w:r>
      <w:r>
        <w:rPr>
          <w:rFonts w:hint="cs"/>
          <w:rtl/>
        </w:rPr>
        <w:tab/>
      </w:r>
      <w:r w:rsidR="000850CD">
        <w:rPr>
          <w:rFonts w:hint="cs"/>
          <w:rtl/>
        </w:rPr>
        <w:t>تبادل البنى التحتية</w:t>
      </w:r>
      <w:r>
        <w:rPr>
          <w:rFonts w:hint="cs"/>
          <w:rtl/>
        </w:rPr>
        <w:t>.</w:t>
      </w:r>
    </w:p>
    <w:p w:rsidR="00C22365" w:rsidRDefault="007D45B3" w:rsidP="00205B6F">
      <w:pPr>
        <w:rPr>
          <w:rtl/>
          <w:lang w:bidi="ar-EG"/>
        </w:rPr>
      </w:pPr>
      <w:r>
        <w:rPr>
          <w:rFonts w:hint="cs"/>
          <w:rtl/>
          <w:lang w:bidi="ar-EG"/>
        </w:rPr>
        <w:t>في إطار التجوال</w:t>
      </w:r>
      <w:r w:rsidR="00C2256F">
        <w:rPr>
          <w:rFonts w:hint="cs"/>
          <w:rtl/>
          <w:lang w:bidi="ar-EG"/>
        </w:rPr>
        <w:t xml:space="preserve"> الوطني لا تستعمل إلا </w:t>
      </w:r>
      <w:r>
        <w:rPr>
          <w:rFonts w:hint="cs"/>
          <w:rtl/>
          <w:lang w:bidi="ar-EG"/>
        </w:rPr>
        <w:t>ال</w:t>
      </w:r>
      <w:r w:rsidR="00C2256F">
        <w:rPr>
          <w:rFonts w:hint="cs"/>
          <w:rtl/>
          <w:lang w:bidi="ar-EG"/>
        </w:rPr>
        <w:t xml:space="preserve">ترددات </w:t>
      </w:r>
      <w:r>
        <w:rPr>
          <w:rFonts w:hint="cs"/>
          <w:rtl/>
          <w:lang w:bidi="ar-EG"/>
        </w:rPr>
        <w:t>الخاصة ب</w:t>
      </w:r>
      <w:r w:rsidR="00C2256F">
        <w:rPr>
          <w:rFonts w:hint="cs"/>
          <w:rtl/>
          <w:lang w:bidi="ar-EG"/>
        </w:rPr>
        <w:t xml:space="preserve">المشغل </w:t>
      </w:r>
      <w:r w:rsidR="00C2256F" w:rsidRPr="007D45B3">
        <w:rPr>
          <w:lang w:bidi="ar-EG"/>
        </w:rPr>
        <w:t>B</w:t>
      </w:r>
      <w:r w:rsidR="00C2256F" w:rsidRPr="007D45B3">
        <w:rPr>
          <w:rFonts w:hint="cs"/>
          <w:rtl/>
          <w:lang w:bidi="ar-LB"/>
        </w:rPr>
        <w:t xml:space="preserve">. ويؤجر المشغل </w:t>
      </w:r>
      <w:r w:rsidR="00C2256F" w:rsidRPr="007D45B3">
        <w:rPr>
          <w:lang w:bidi="ar-LB"/>
        </w:rPr>
        <w:t>A</w:t>
      </w:r>
      <w:r w:rsidR="00C2256F" w:rsidRPr="007D45B3">
        <w:rPr>
          <w:rFonts w:hint="cs"/>
          <w:rtl/>
          <w:lang w:bidi="ar-LB"/>
        </w:rPr>
        <w:t xml:space="preserve"> النفاذ إلى البنية التحتية </w:t>
      </w:r>
      <w:r w:rsidRPr="007D45B3">
        <w:rPr>
          <w:rFonts w:hint="cs"/>
          <w:rtl/>
          <w:lang w:bidi="ar-LB"/>
        </w:rPr>
        <w:t>والترددات الخاصة ب</w:t>
      </w:r>
      <w:r>
        <w:rPr>
          <w:rFonts w:hint="cs"/>
          <w:rtl/>
          <w:lang w:bidi="ar-LB"/>
        </w:rPr>
        <w:t>ا</w:t>
      </w:r>
      <w:r w:rsidR="00C2256F" w:rsidRPr="007D45B3">
        <w:rPr>
          <w:rFonts w:hint="cs"/>
          <w:rtl/>
          <w:lang w:bidi="ar-LB"/>
        </w:rPr>
        <w:t>لمشغل</w:t>
      </w:r>
      <w:r w:rsidR="00205B6F">
        <w:rPr>
          <w:rFonts w:hint="eastAsia"/>
          <w:rtl/>
          <w:lang w:bidi="ar-LB"/>
        </w:rPr>
        <w:t> </w:t>
      </w:r>
      <w:r w:rsidR="00E61297">
        <w:rPr>
          <w:lang w:bidi="ar-LB"/>
        </w:rPr>
        <w:t>A</w:t>
      </w:r>
      <w:r w:rsidR="00C22365" w:rsidRPr="007D45B3">
        <w:rPr>
          <w:rFonts w:hint="cs"/>
          <w:rtl/>
          <w:lang w:bidi="ar-EG"/>
        </w:rPr>
        <w:t>.</w:t>
      </w:r>
    </w:p>
    <w:p w:rsidR="00C22365" w:rsidRDefault="00C2256F" w:rsidP="00B82005">
      <w:pPr>
        <w:keepNext/>
        <w:keepLines/>
        <w:spacing w:after="120"/>
        <w:rPr>
          <w:rtl/>
          <w:lang w:bidi="ar-LB"/>
        </w:rPr>
      </w:pPr>
      <w:r>
        <w:rPr>
          <w:rFonts w:hint="cs"/>
          <w:rtl/>
          <w:lang w:bidi="ar-EG"/>
        </w:rPr>
        <w:lastRenderedPageBreak/>
        <w:t xml:space="preserve">وفي إطار مبادئ تبادل البنية التحتية (تقاسم العناصر النشطة في الشبكة)، يتقاسم المشغلان </w:t>
      </w:r>
      <w:r>
        <w:rPr>
          <w:lang w:bidi="ar-EG"/>
        </w:rPr>
        <w:t>A</w:t>
      </w:r>
      <w:r>
        <w:rPr>
          <w:rFonts w:hint="cs"/>
          <w:rtl/>
          <w:lang w:bidi="ar-LB"/>
        </w:rPr>
        <w:t xml:space="preserve"> و</w:t>
      </w:r>
      <w:r>
        <w:rPr>
          <w:lang w:bidi="ar-LB"/>
        </w:rPr>
        <w:t>B</w:t>
      </w:r>
      <w:r>
        <w:rPr>
          <w:rFonts w:hint="cs"/>
          <w:rtl/>
          <w:lang w:bidi="ar-LB"/>
        </w:rPr>
        <w:t xml:space="preserve"> البنية التحتية </w:t>
      </w:r>
      <w:r w:rsidR="00561014">
        <w:rPr>
          <w:rFonts w:hint="cs"/>
          <w:rtl/>
          <w:lang w:bidi="ar-LB"/>
        </w:rPr>
        <w:t>ذاتها</w:t>
      </w:r>
      <w:r>
        <w:rPr>
          <w:rFonts w:hint="cs"/>
          <w:rtl/>
          <w:lang w:bidi="ar-LB"/>
        </w:rPr>
        <w:t xml:space="preserve"> محلياً. وقد يستعملان الترددات الخاصة ب</w:t>
      </w:r>
      <w:r w:rsidR="007D45B3">
        <w:rPr>
          <w:rFonts w:hint="cs"/>
          <w:rtl/>
          <w:lang w:bidi="ar-LB"/>
        </w:rPr>
        <w:t>كل من</w:t>
      </w:r>
      <w:r>
        <w:rPr>
          <w:rFonts w:hint="cs"/>
          <w:rtl/>
          <w:lang w:bidi="ar-LB"/>
        </w:rPr>
        <w:t>هما بصورة مستقلة أو يتقاسمانها ("تقاسم التردد") كما هو موضح في الجدول التالي:</w:t>
      </w:r>
    </w:p>
    <w:tbl>
      <w:tblPr>
        <w:bidiVisual/>
        <w:tblW w:w="0" w:type="auto"/>
        <w:jc w:val="center"/>
        <w:tblCellMar>
          <w:left w:w="70" w:type="dxa"/>
          <w:right w:w="70" w:type="dxa"/>
        </w:tblCellMar>
        <w:tblLook w:val="04A0" w:firstRow="1" w:lastRow="0" w:firstColumn="1" w:lastColumn="0" w:noHBand="0" w:noVBand="1"/>
      </w:tblPr>
      <w:tblGrid>
        <w:gridCol w:w="3214"/>
        <w:gridCol w:w="3196"/>
        <w:gridCol w:w="3219"/>
      </w:tblGrid>
      <w:tr w:rsidR="00C22365" w:rsidRPr="00C22365" w:rsidTr="00C22365">
        <w:trPr>
          <w:jc w:val="center"/>
        </w:trPr>
        <w:tc>
          <w:tcPr>
            <w:tcW w:w="9629" w:type="dxa"/>
            <w:gridSpan w:val="3"/>
            <w:tcBorders>
              <w:top w:val="single" w:sz="4" w:space="0" w:color="auto"/>
              <w:left w:val="single" w:sz="4" w:space="0" w:color="auto"/>
              <w:bottom w:val="single" w:sz="4" w:space="0" w:color="auto"/>
              <w:right w:val="single" w:sz="4" w:space="0" w:color="auto"/>
            </w:tcBorders>
            <w:vAlign w:val="center"/>
          </w:tcPr>
          <w:p w:rsidR="00C22365" w:rsidRPr="00C22365" w:rsidRDefault="00C2256F" w:rsidP="00B82005">
            <w:pPr>
              <w:pStyle w:val="Tabletext"/>
              <w:keepNext/>
              <w:keepLines/>
              <w:bidi/>
              <w:spacing w:before="60" w:after="60" w:line="260" w:lineRule="exact"/>
              <w:jc w:val="center"/>
              <w:rPr>
                <w:rFonts w:cs="Traditional Arabic"/>
                <w:sz w:val="20"/>
                <w:szCs w:val="26"/>
                <w:rtl/>
                <w:lang w:bidi="ar-EG"/>
              </w:rPr>
            </w:pPr>
            <w:r>
              <w:rPr>
                <w:rFonts w:cs="Traditional Arabic" w:hint="cs"/>
                <w:sz w:val="20"/>
                <w:szCs w:val="26"/>
                <w:rtl/>
                <w:lang w:bidi="ar-EG"/>
              </w:rPr>
              <w:t>التقاسم في البنية التحتية النشطة</w:t>
            </w:r>
          </w:p>
        </w:tc>
      </w:tr>
      <w:tr w:rsidR="00C22365" w:rsidRPr="00C22365" w:rsidTr="00C22365">
        <w:trPr>
          <w:jc w:val="center"/>
        </w:trPr>
        <w:tc>
          <w:tcPr>
            <w:tcW w:w="3214" w:type="dxa"/>
            <w:tcBorders>
              <w:top w:val="single" w:sz="4" w:space="0" w:color="auto"/>
              <w:left w:val="single" w:sz="4" w:space="0" w:color="auto"/>
              <w:bottom w:val="single" w:sz="4" w:space="0" w:color="auto"/>
              <w:right w:val="single" w:sz="4" w:space="0" w:color="auto"/>
            </w:tcBorders>
            <w:vAlign w:val="center"/>
          </w:tcPr>
          <w:p w:rsidR="00C22365" w:rsidRPr="00C22365" w:rsidRDefault="00C2256F" w:rsidP="00B82005">
            <w:pPr>
              <w:pStyle w:val="Tabletext"/>
              <w:keepNext/>
              <w:keepLines/>
              <w:bidi/>
              <w:spacing w:before="60" w:after="60" w:line="260" w:lineRule="exact"/>
              <w:jc w:val="center"/>
              <w:rPr>
                <w:rFonts w:cs="Traditional Arabic"/>
                <w:sz w:val="20"/>
                <w:szCs w:val="26"/>
              </w:rPr>
            </w:pPr>
            <w:r>
              <w:rPr>
                <w:rFonts w:cs="Traditional Arabic" w:hint="cs"/>
                <w:sz w:val="20"/>
                <w:szCs w:val="26"/>
                <w:rtl/>
              </w:rPr>
              <w:t>التجوال الوطني</w:t>
            </w:r>
          </w:p>
        </w:tc>
        <w:tc>
          <w:tcPr>
            <w:tcW w:w="6415" w:type="dxa"/>
            <w:gridSpan w:val="2"/>
            <w:tcBorders>
              <w:top w:val="single" w:sz="4" w:space="0" w:color="auto"/>
              <w:left w:val="single" w:sz="4" w:space="0" w:color="auto"/>
              <w:bottom w:val="single" w:sz="4" w:space="0" w:color="auto"/>
              <w:right w:val="single" w:sz="4" w:space="0" w:color="auto"/>
            </w:tcBorders>
            <w:vAlign w:val="center"/>
          </w:tcPr>
          <w:p w:rsidR="00C22365" w:rsidRPr="00C22365" w:rsidRDefault="00C2256F" w:rsidP="00B82005">
            <w:pPr>
              <w:pStyle w:val="Tabletext"/>
              <w:keepNext/>
              <w:keepLines/>
              <w:bidi/>
              <w:spacing w:before="60" w:after="60" w:line="260" w:lineRule="exact"/>
              <w:jc w:val="center"/>
              <w:rPr>
                <w:rFonts w:cs="Traditional Arabic"/>
                <w:sz w:val="20"/>
                <w:szCs w:val="26"/>
              </w:rPr>
            </w:pPr>
            <w:r>
              <w:rPr>
                <w:rFonts w:cs="Traditional Arabic" w:hint="cs"/>
                <w:sz w:val="20"/>
                <w:szCs w:val="26"/>
                <w:rtl/>
              </w:rPr>
              <w:t>تبادل الشبكات</w:t>
            </w:r>
          </w:p>
        </w:tc>
      </w:tr>
      <w:tr w:rsidR="00C22365" w:rsidRPr="00C22365" w:rsidTr="00C22365">
        <w:trPr>
          <w:jc w:val="center"/>
        </w:trPr>
        <w:tc>
          <w:tcPr>
            <w:tcW w:w="6410" w:type="dxa"/>
            <w:gridSpan w:val="2"/>
            <w:tcBorders>
              <w:top w:val="single" w:sz="4" w:space="0" w:color="auto"/>
              <w:left w:val="nil"/>
              <w:bottom w:val="nil"/>
              <w:right w:val="single" w:sz="4" w:space="0" w:color="auto"/>
            </w:tcBorders>
            <w:vAlign w:val="center"/>
          </w:tcPr>
          <w:p w:rsidR="00C22365" w:rsidRPr="00C22365" w:rsidRDefault="00C22365" w:rsidP="00527C7D">
            <w:pPr>
              <w:pStyle w:val="Tabletext"/>
              <w:bidi/>
              <w:spacing w:before="60" w:after="60" w:line="260" w:lineRule="exact"/>
              <w:jc w:val="center"/>
              <w:rPr>
                <w:rFonts w:cs="Traditional Arabic"/>
                <w:sz w:val="20"/>
                <w:szCs w:val="26"/>
              </w:rPr>
            </w:pPr>
          </w:p>
        </w:tc>
        <w:tc>
          <w:tcPr>
            <w:tcW w:w="3219" w:type="dxa"/>
            <w:tcBorders>
              <w:top w:val="single" w:sz="4" w:space="0" w:color="auto"/>
              <w:left w:val="single" w:sz="4" w:space="0" w:color="auto"/>
              <w:bottom w:val="single" w:sz="4" w:space="0" w:color="auto"/>
              <w:right w:val="single" w:sz="4" w:space="0" w:color="auto"/>
            </w:tcBorders>
            <w:vAlign w:val="center"/>
          </w:tcPr>
          <w:p w:rsidR="00C22365" w:rsidRPr="00C22365" w:rsidRDefault="00C2256F" w:rsidP="00527C7D">
            <w:pPr>
              <w:pStyle w:val="Tabletext"/>
              <w:bidi/>
              <w:spacing w:before="60" w:after="60" w:line="260" w:lineRule="exact"/>
              <w:jc w:val="center"/>
              <w:rPr>
                <w:rFonts w:cs="Traditional Arabic"/>
                <w:sz w:val="20"/>
                <w:szCs w:val="26"/>
              </w:rPr>
            </w:pPr>
            <w:r>
              <w:rPr>
                <w:rFonts w:cs="Traditional Arabic" w:hint="cs"/>
                <w:sz w:val="20"/>
                <w:szCs w:val="26"/>
                <w:rtl/>
              </w:rPr>
              <w:t>تقاسم التردد</w:t>
            </w:r>
          </w:p>
        </w:tc>
      </w:tr>
    </w:tbl>
    <w:p w:rsidR="00C22365" w:rsidRDefault="00C2256F" w:rsidP="00C22365">
      <w:pPr>
        <w:spacing w:after="120"/>
        <w:rPr>
          <w:rtl/>
          <w:lang w:bidi="ar-EG"/>
        </w:rPr>
      </w:pPr>
      <w:r>
        <w:rPr>
          <w:rFonts w:hint="cs"/>
          <w:rtl/>
          <w:lang w:bidi="ar-EG"/>
        </w:rPr>
        <w:t>بالمقابل، تجدر الإشارة إلى أن "تقاسم التردد" يمكن أن يتم بدون "تقاسم في البنية التحتية النشطة"</w:t>
      </w:r>
      <w:r w:rsidR="00C22365">
        <w:rPr>
          <w:rFonts w:hint="cs"/>
          <w:rtl/>
          <w:lang w:bidi="ar-EG"/>
        </w:rPr>
        <w:t>.</w:t>
      </w:r>
    </w:p>
    <w:p w:rsidR="00C22365" w:rsidRDefault="00C22365" w:rsidP="00E61297">
      <w:pPr>
        <w:pStyle w:val="Heading1"/>
        <w:ind w:left="720" w:hanging="720"/>
        <w:rPr>
          <w:rtl/>
          <w:lang w:bidi="ar-LB"/>
        </w:rPr>
      </w:pPr>
      <w:bookmarkStart w:id="103" w:name="_Toc493846911"/>
      <w:r>
        <w:rPr>
          <w:lang w:bidi="ar-EG"/>
        </w:rPr>
        <w:t>3-A2</w:t>
      </w:r>
      <w:r w:rsidR="00E61297">
        <w:rPr>
          <w:rtl/>
          <w:lang w:bidi="ar-EG"/>
        </w:rPr>
        <w:tab/>
      </w:r>
      <w:r w:rsidR="00F12BB5">
        <w:rPr>
          <w:rFonts w:hint="cs"/>
          <w:rtl/>
          <w:lang w:bidi="ar-EG"/>
        </w:rPr>
        <w:t xml:space="preserve">الجوانب التنظيمية للتقاسم في البنية التحتية النشطة في الأسلوب </w:t>
      </w:r>
      <w:r w:rsidR="00F12BB5">
        <w:rPr>
          <w:lang w:bidi="ar-EG"/>
        </w:rPr>
        <w:t>SSA-ST</w:t>
      </w:r>
      <w:r w:rsidR="00F12BB5">
        <w:rPr>
          <w:rFonts w:hint="cs"/>
          <w:rtl/>
          <w:lang w:bidi="ar-LB"/>
        </w:rPr>
        <w:t xml:space="preserve"> كجزء تكميلي لتقاسم الطيف</w:t>
      </w:r>
      <w:bookmarkEnd w:id="103"/>
    </w:p>
    <w:p w:rsidR="00C22365" w:rsidRDefault="00F12BB5" w:rsidP="007D45B3">
      <w:pPr>
        <w:rPr>
          <w:rtl/>
          <w:lang w:bidi="ar-EG"/>
        </w:rPr>
      </w:pPr>
      <w:r>
        <w:rPr>
          <w:rFonts w:hint="cs"/>
          <w:rtl/>
          <w:lang w:bidi="ar-EG"/>
        </w:rPr>
        <w:t xml:space="preserve">في سياق </w:t>
      </w:r>
      <w:r w:rsidR="00071693">
        <w:rPr>
          <w:rFonts w:hint="cs"/>
          <w:rtl/>
          <w:lang w:bidi="ar-EG"/>
        </w:rPr>
        <w:t>اللوائح الوطنية</w:t>
      </w:r>
      <w:r>
        <w:rPr>
          <w:rFonts w:hint="cs"/>
          <w:rtl/>
          <w:lang w:bidi="ar-EG"/>
        </w:rPr>
        <w:t xml:space="preserve">، ينبغي أن يفهم التقاسم في البنية التحتية النشطة </w:t>
      </w:r>
      <w:r w:rsidR="00071693">
        <w:rPr>
          <w:rFonts w:hint="cs"/>
          <w:rtl/>
          <w:lang w:bidi="ar-EG"/>
        </w:rPr>
        <w:t>بأنه</w:t>
      </w:r>
      <w:r>
        <w:rPr>
          <w:rFonts w:hint="cs"/>
          <w:rtl/>
          <w:lang w:bidi="ar-EG"/>
        </w:rPr>
        <w:t xml:space="preserve"> </w:t>
      </w:r>
      <w:r w:rsidR="00071693">
        <w:rPr>
          <w:rFonts w:hint="cs"/>
          <w:rtl/>
          <w:lang w:bidi="ar-EG"/>
        </w:rPr>
        <w:t>اشتراك</w:t>
      </w:r>
      <w:r>
        <w:rPr>
          <w:rFonts w:hint="cs"/>
          <w:rtl/>
          <w:lang w:bidi="ar-EG"/>
        </w:rPr>
        <w:t xml:space="preserve"> مشغلي الاتصالات </w:t>
      </w:r>
      <w:r w:rsidR="00071693">
        <w:rPr>
          <w:rFonts w:hint="cs"/>
          <w:rtl/>
          <w:lang w:bidi="ar-EG"/>
        </w:rPr>
        <w:t xml:space="preserve">في استخدام </w:t>
      </w:r>
      <w:r w:rsidR="007D45B3">
        <w:rPr>
          <w:rFonts w:hint="cs"/>
          <w:rtl/>
          <w:lang w:bidi="ar-EG"/>
        </w:rPr>
        <w:t>ا</w:t>
      </w:r>
      <w:r>
        <w:rPr>
          <w:rFonts w:hint="cs"/>
          <w:rtl/>
          <w:lang w:bidi="ar-EG"/>
        </w:rPr>
        <w:t>لبنية التحتية للاتصالات (ال</w:t>
      </w:r>
      <w:r w:rsidR="007D45B3">
        <w:rPr>
          <w:rFonts w:hint="cs"/>
          <w:rtl/>
          <w:lang w:bidi="ar-EG"/>
        </w:rPr>
        <w:t>محطات القاعدة والهوائيات ومراقبي</w:t>
      </w:r>
      <w:r>
        <w:rPr>
          <w:rFonts w:hint="cs"/>
          <w:rtl/>
          <w:lang w:bidi="ar-EG"/>
        </w:rPr>
        <w:t xml:space="preserve"> الشبكة) في الموقع المادي نفسه للاتصالات وعلى أساس تعاقدي. ومع ذلك ينبغي لكل مشغل في هذا الموقع </w:t>
      </w:r>
      <w:proofErr w:type="gramStart"/>
      <w:r>
        <w:rPr>
          <w:rFonts w:hint="cs"/>
          <w:rtl/>
          <w:lang w:bidi="ar-EG"/>
        </w:rPr>
        <w:t>أن لا</w:t>
      </w:r>
      <w:proofErr w:type="gramEnd"/>
      <w:r>
        <w:rPr>
          <w:rFonts w:hint="cs"/>
          <w:rtl/>
          <w:lang w:bidi="ar-EG"/>
        </w:rPr>
        <w:t xml:space="preserve"> يستعمل إلا مورد الترددات المخصص له.</w:t>
      </w:r>
      <w:r w:rsidR="00071693">
        <w:rPr>
          <w:rFonts w:hint="cs"/>
          <w:rtl/>
          <w:lang w:bidi="ar-EG"/>
        </w:rPr>
        <w:t xml:space="preserve"> </w:t>
      </w:r>
      <w:r w:rsidR="007D45B3">
        <w:rPr>
          <w:rFonts w:hint="cs"/>
          <w:rtl/>
          <w:lang w:bidi="ar-EG"/>
        </w:rPr>
        <w:t xml:space="preserve">أما في </w:t>
      </w:r>
      <w:r w:rsidR="00071693">
        <w:rPr>
          <w:rFonts w:hint="cs"/>
          <w:rtl/>
          <w:lang w:bidi="ar-EG"/>
        </w:rPr>
        <w:t xml:space="preserve">إطار </w:t>
      </w:r>
      <w:r>
        <w:rPr>
          <w:rFonts w:hint="cs"/>
          <w:rtl/>
          <w:lang w:bidi="ar-EG"/>
        </w:rPr>
        <w:t>تقاسم الطيف</w:t>
      </w:r>
      <w:r w:rsidR="00071693">
        <w:rPr>
          <w:rFonts w:hint="cs"/>
          <w:rtl/>
          <w:lang w:bidi="ar-EG"/>
        </w:rPr>
        <w:t>،</w:t>
      </w:r>
      <w:r>
        <w:rPr>
          <w:rFonts w:hint="cs"/>
          <w:rtl/>
          <w:lang w:bidi="ar-EG"/>
        </w:rPr>
        <w:t xml:space="preserve"> </w:t>
      </w:r>
      <w:r w:rsidR="007D45B3">
        <w:rPr>
          <w:rFonts w:hint="cs"/>
          <w:rtl/>
          <w:lang w:bidi="ar-EG"/>
        </w:rPr>
        <w:t>فإن</w:t>
      </w:r>
      <w:r w:rsidR="00071693">
        <w:rPr>
          <w:rFonts w:hint="cs"/>
          <w:rtl/>
          <w:lang w:bidi="ar-EG"/>
        </w:rPr>
        <w:t xml:space="preserve"> التقاسم في البنية التحتية النشطة </w:t>
      </w:r>
      <w:r w:rsidR="007D45B3">
        <w:rPr>
          <w:rFonts w:hint="cs"/>
          <w:rtl/>
          <w:lang w:bidi="ar-EG"/>
        </w:rPr>
        <w:t xml:space="preserve">يعتبر </w:t>
      </w:r>
      <w:r w:rsidR="00071693">
        <w:rPr>
          <w:rFonts w:hint="cs"/>
          <w:rtl/>
          <w:lang w:bidi="ar-EG"/>
        </w:rPr>
        <w:t>جزءاً تكميلياً لتقاسم الطيف ويتعين أن ت</w:t>
      </w:r>
      <w:r w:rsidR="007D45B3">
        <w:rPr>
          <w:rFonts w:hint="cs"/>
          <w:rtl/>
          <w:lang w:bidi="ar-EG"/>
        </w:rPr>
        <w:t>عتبره</w:t>
      </w:r>
      <w:r w:rsidR="00071693">
        <w:rPr>
          <w:rFonts w:hint="cs"/>
          <w:rtl/>
          <w:lang w:bidi="ar-EG"/>
        </w:rPr>
        <w:t xml:space="preserve"> اللوائح الوطنية </w:t>
      </w:r>
      <w:r w:rsidR="007D45B3">
        <w:rPr>
          <w:rFonts w:hint="cs"/>
          <w:rtl/>
          <w:lang w:bidi="ar-EG"/>
        </w:rPr>
        <w:t>ضمن</w:t>
      </w:r>
      <w:r w:rsidR="00071693">
        <w:rPr>
          <w:rFonts w:hint="cs"/>
          <w:rtl/>
          <w:lang w:bidi="ar-EG"/>
        </w:rPr>
        <w:t xml:space="preserve"> الأسلوب </w:t>
      </w:r>
      <w:r w:rsidR="00071693">
        <w:rPr>
          <w:lang w:bidi="ar-EG"/>
        </w:rPr>
        <w:t>SSA-ST</w:t>
      </w:r>
      <w:r w:rsidR="00C22365">
        <w:rPr>
          <w:rFonts w:hint="cs"/>
          <w:rtl/>
          <w:lang w:bidi="ar-EG"/>
        </w:rPr>
        <w:t>.</w:t>
      </w:r>
    </w:p>
    <w:p w:rsidR="00C22365" w:rsidRDefault="00071693" w:rsidP="007D45B3">
      <w:pPr>
        <w:rPr>
          <w:rtl/>
          <w:lang w:bidi="ar-EG"/>
        </w:rPr>
      </w:pPr>
      <w:r>
        <w:rPr>
          <w:rFonts w:hint="cs"/>
          <w:rtl/>
          <w:lang w:bidi="ar-EG"/>
        </w:rPr>
        <w:t xml:space="preserve">ولضمان الاستعمال السليم لهذا الأسلوب، ينبغي تنفيذ حل تنظيمي لمسألة التقاسم في البنية التحتية النشطة من </w:t>
      </w:r>
      <w:r w:rsidR="007D45B3">
        <w:rPr>
          <w:rFonts w:hint="cs"/>
          <w:rtl/>
          <w:lang w:bidi="ar-EG"/>
        </w:rPr>
        <w:t>جانب</w:t>
      </w:r>
      <w:r>
        <w:rPr>
          <w:rFonts w:hint="cs"/>
          <w:rtl/>
          <w:lang w:bidi="ar-EG"/>
        </w:rPr>
        <w:t xml:space="preserve"> أكثر من مشغل اتصالات واحد</w:t>
      </w:r>
      <w:r w:rsidR="00C22365">
        <w:rPr>
          <w:rFonts w:hint="cs"/>
          <w:rtl/>
          <w:lang w:bidi="ar-EG"/>
        </w:rPr>
        <w:t>.</w:t>
      </w:r>
    </w:p>
    <w:p w:rsidR="00C22365" w:rsidRDefault="00071693" w:rsidP="0021590D">
      <w:pPr>
        <w:rPr>
          <w:rtl/>
          <w:lang w:bidi="ar-EG"/>
        </w:rPr>
      </w:pPr>
      <w:r>
        <w:rPr>
          <w:rFonts w:hint="cs"/>
          <w:rtl/>
          <w:lang w:bidi="ar-EG"/>
        </w:rPr>
        <w:t xml:space="preserve">ويمثل </w:t>
      </w:r>
      <w:r w:rsidR="007D45B3">
        <w:rPr>
          <w:rFonts w:hint="cs"/>
          <w:rtl/>
          <w:lang w:bidi="ar-EG"/>
        </w:rPr>
        <w:t>إبرام</w:t>
      </w:r>
      <w:r>
        <w:rPr>
          <w:rFonts w:hint="cs"/>
          <w:rtl/>
          <w:lang w:bidi="ar-EG"/>
        </w:rPr>
        <w:t xml:space="preserve"> اتفاق بين مشغلي الاتصالات التطبيق العملي الأكثر شيوعاً لهذا الأسلوب، حيث:</w:t>
      </w:r>
    </w:p>
    <w:p w:rsidR="00C22365" w:rsidRDefault="0021590D" w:rsidP="007D45B3">
      <w:pPr>
        <w:pStyle w:val="enumlev1"/>
        <w:rPr>
          <w:rtl/>
        </w:rPr>
      </w:pPr>
      <w:r>
        <w:t>(</w:t>
      </w:r>
      <w:proofErr w:type="gramStart"/>
      <w:r w:rsidR="00C22365">
        <w:t>1</w:t>
      </w:r>
      <w:proofErr w:type="gramEnd"/>
      <w:r w:rsidR="00C22365">
        <w:rPr>
          <w:rtl/>
        </w:rPr>
        <w:tab/>
      </w:r>
      <w:r w:rsidR="00071693">
        <w:rPr>
          <w:rFonts w:hint="cs"/>
          <w:rtl/>
        </w:rPr>
        <w:t xml:space="preserve">يتقاسم مشغلو الاتصالات فيما بينهم </w:t>
      </w:r>
      <w:r w:rsidR="00BB7940" w:rsidRPr="007D45B3">
        <w:rPr>
          <w:rFonts w:hint="cs"/>
          <w:rtl/>
        </w:rPr>
        <w:t>م</w:t>
      </w:r>
      <w:r w:rsidR="007D45B3">
        <w:rPr>
          <w:rFonts w:hint="cs"/>
          <w:rtl/>
        </w:rPr>
        <w:t>نطقة</w:t>
      </w:r>
      <w:r w:rsidR="00071693" w:rsidRPr="007D45B3">
        <w:rPr>
          <w:rFonts w:hint="cs"/>
          <w:rtl/>
        </w:rPr>
        <w:t xml:space="preserve"> </w:t>
      </w:r>
      <w:r w:rsidR="007D45B3">
        <w:rPr>
          <w:rFonts w:hint="cs"/>
          <w:rtl/>
        </w:rPr>
        <w:t>الإنشاء المحتمل لكي تصبح الشبكات</w:t>
      </w:r>
      <w:r w:rsidR="00071693" w:rsidRPr="007D45B3">
        <w:rPr>
          <w:rFonts w:hint="cs"/>
          <w:rtl/>
        </w:rPr>
        <w:t xml:space="preserve"> </w:t>
      </w:r>
      <w:r w:rsidR="00BB7940" w:rsidRPr="007D45B3">
        <w:rPr>
          <w:rFonts w:hint="cs"/>
          <w:rtl/>
        </w:rPr>
        <w:t>إطار</w:t>
      </w:r>
      <w:r w:rsidR="00BB7940">
        <w:rPr>
          <w:rFonts w:hint="cs"/>
          <w:rtl/>
        </w:rPr>
        <w:t xml:space="preserve"> التقاسم في البنية التحتية النشطة (مثلاً الوحدات الإدارية)</w:t>
      </w:r>
      <w:r>
        <w:rPr>
          <w:rFonts w:hint="cs"/>
          <w:rtl/>
        </w:rPr>
        <w:t>.</w:t>
      </w:r>
    </w:p>
    <w:p w:rsidR="00C22365" w:rsidRDefault="0021590D" w:rsidP="00BB7940">
      <w:pPr>
        <w:pStyle w:val="enumlev1"/>
        <w:rPr>
          <w:rtl/>
        </w:rPr>
      </w:pPr>
      <w:r>
        <w:t>(</w:t>
      </w:r>
      <w:proofErr w:type="gramStart"/>
      <w:r w:rsidR="00C22365">
        <w:t>2</w:t>
      </w:r>
      <w:r w:rsidR="00C22365">
        <w:rPr>
          <w:rtl/>
        </w:rPr>
        <w:tab/>
      </w:r>
      <w:r w:rsidR="007D45B3">
        <w:rPr>
          <w:rFonts w:hint="cs"/>
          <w:rtl/>
        </w:rPr>
        <w:t>ينشئ</w:t>
      </w:r>
      <w:proofErr w:type="gramEnd"/>
      <w:r w:rsidR="007D45B3">
        <w:rPr>
          <w:rFonts w:hint="cs"/>
          <w:rtl/>
        </w:rPr>
        <w:t xml:space="preserve"> كل مشغل شبكات ل</w:t>
      </w:r>
      <w:r w:rsidR="00BB7940">
        <w:rPr>
          <w:rFonts w:hint="cs"/>
          <w:rtl/>
        </w:rPr>
        <w:t>لاتصالات في إطار التوزيع الوارد أعلاه</w:t>
      </w:r>
      <w:r w:rsidR="00C22365">
        <w:rPr>
          <w:rFonts w:hint="cs"/>
          <w:rtl/>
        </w:rPr>
        <w:t>.</w:t>
      </w:r>
    </w:p>
    <w:p w:rsidR="00C22365" w:rsidRDefault="0021590D" w:rsidP="0021590D">
      <w:pPr>
        <w:pStyle w:val="enumlev1"/>
        <w:rPr>
          <w:rtl/>
        </w:rPr>
      </w:pPr>
      <w:r>
        <w:t>(</w:t>
      </w:r>
      <w:proofErr w:type="gramStart"/>
      <w:r w:rsidR="00C22365">
        <w:t>3</w:t>
      </w:r>
      <w:r>
        <w:rPr>
          <w:rtl/>
          <w:lang w:bidi="ar-EG"/>
        </w:rPr>
        <w:tab/>
      </w:r>
      <w:r w:rsidR="00BB7940">
        <w:rPr>
          <w:rFonts w:hint="cs"/>
          <w:rtl/>
        </w:rPr>
        <w:t>يعتبر</w:t>
      </w:r>
      <w:proofErr w:type="gramEnd"/>
      <w:r w:rsidR="00BB7940">
        <w:rPr>
          <w:rFonts w:hint="cs"/>
          <w:rtl/>
        </w:rPr>
        <w:t xml:space="preserve"> المشغل مالك الشبكة أو المحطة المحددة التي ينشئها، </w:t>
      </w:r>
      <w:r w:rsidR="007D45B3">
        <w:rPr>
          <w:rFonts w:hint="cs"/>
          <w:rtl/>
        </w:rPr>
        <w:t>ويسمح</w:t>
      </w:r>
      <w:r w:rsidR="00BB7940">
        <w:rPr>
          <w:rFonts w:hint="cs"/>
          <w:rtl/>
        </w:rPr>
        <w:t xml:space="preserve"> في الوقت نفسه للمشغلين الآخرين باستعمال شبكة الاتصالات و</w:t>
      </w:r>
      <w:r w:rsidR="0025265A">
        <w:rPr>
          <w:rFonts w:hint="cs"/>
          <w:rtl/>
        </w:rPr>
        <w:t xml:space="preserve">فقاً </w:t>
      </w:r>
      <w:r w:rsidR="00BB7940">
        <w:rPr>
          <w:rFonts w:hint="cs"/>
          <w:rtl/>
        </w:rPr>
        <w:t xml:space="preserve">لاتفاق </w:t>
      </w:r>
      <w:r w:rsidR="0025265A">
        <w:rPr>
          <w:rFonts w:hint="cs"/>
          <w:rtl/>
        </w:rPr>
        <w:t>يحصل</w:t>
      </w:r>
      <w:r w:rsidR="00BB7940">
        <w:rPr>
          <w:rFonts w:hint="cs"/>
          <w:rtl/>
        </w:rPr>
        <w:t xml:space="preserve"> </w:t>
      </w:r>
      <w:r w:rsidR="0025265A">
        <w:rPr>
          <w:rFonts w:hint="cs"/>
          <w:rtl/>
        </w:rPr>
        <w:t xml:space="preserve">بموجبه </w:t>
      </w:r>
      <w:r w:rsidR="00BB7940">
        <w:rPr>
          <w:rFonts w:hint="cs"/>
          <w:rtl/>
        </w:rPr>
        <w:t xml:space="preserve">بالمقابل على فرصة لاستعمال مرافق الاتصالات المشابهة التي أنشأها المشغلون الآخرون </w:t>
      </w:r>
      <w:r w:rsidR="0025265A">
        <w:rPr>
          <w:rFonts w:hint="cs"/>
          <w:rtl/>
        </w:rPr>
        <w:t xml:space="preserve">أو </w:t>
      </w:r>
      <w:r w:rsidR="007D45B3">
        <w:rPr>
          <w:rFonts w:hint="cs"/>
          <w:rtl/>
        </w:rPr>
        <w:t>لقاء</w:t>
      </w:r>
      <w:r w:rsidR="0025265A">
        <w:rPr>
          <w:rFonts w:hint="cs"/>
          <w:rtl/>
        </w:rPr>
        <w:t xml:space="preserve"> </w:t>
      </w:r>
      <w:r w:rsidR="00BB7940">
        <w:rPr>
          <w:rFonts w:hint="cs"/>
          <w:rtl/>
        </w:rPr>
        <w:t>رس</w:t>
      </w:r>
      <w:r w:rsidR="0025265A">
        <w:rPr>
          <w:rFonts w:hint="cs"/>
          <w:rtl/>
        </w:rPr>
        <w:t>م</w:t>
      </w:r>
      <w:r w:rsidR="00DF4149">
        <w:rPr>
          <w:rFonts w:hint="cs"/>
          <w:rtl/>
        </w:rPr>
        <w:t>.</w:t>
      </w:r>
    </w:p>
    <w:p w:rsidR="00C22365" w:rsidRDefault="0025265A" w:rsidP="00C22365">
      <w:pPr>
        <w:rPr>
          <w:rtl/>
          <w:lang w:bidi="ar-EG"/>
        </w:rPr>
      </w:pPr>
      <w:r>
        <w:rPr>
          <w:rFonts w:hint="cs"/>
          <w:rtl/>
          <w:lang w:bidi="ar-EG"/>
        </w:rPr>
        <w:t xml:space="preserve">وعلى الرغم من أن هذا النوع من الاتفاقات بين المشغلين غير منظم في بعض البلدان، فمن المجدي </w:t>
      </w:r>
      <w:r w:rsidR="00F856F7">
        <w:rPr>
          <w:color w:val="000000"/>
          <w:rtl/>
        </w:rPr>
        <w:t>أن يكون لديهم أساس تنظيمي ل</w:t>
      </w:r>
      <w:r w:rsidR="00F856F7">
        <w:rPr>
          <w:rFonts w:hint="cs"/>
          <w:color w:val="000000"/>
          <w:rtl/>
        </w:rPr>
        <w:t>ه وخاصة في الجوانب الاقتصادية</w:t>
      </w:r>
      <w:r w:rsidR="00C22365">
        <w:rPr>
          <w:rFonts w:hint="cs"/>
          <w:rtl/>
          <w:lang w:bidi="ar-EG"/>
        </w:rPr>
        <w:t>.</w:t>
      </w:r>
    </w:p>
    <w:p w:rsidR="00527C7D" w:rsidRPr="006508E8" w:rsidRDefault="00DF4149" w:rsidP="00527C7D">
      <w:pPr>
        <w:rPr>
          <w:rtl/>
          <w:lang w:bidi="ar-EG"/>
        </w:rPr>
      </w:pPr>
      <w:r>
        <w:rPr>
          <w:rFonts w:hint="cs"/>
          <w:rtl/>
          <w:lang w:bidi="ar-EG"/>
        </w:rPr>
        <w:t>و</w:t>
      </w:r>
      <w:r w:rsidR="00527C7D" w:rsidRPr="00D747C1">
        <w:rPr>
          <w:rtl/>
          <w:lang w:bidi="ar-EG"/>
        </w:rPr>
        <w:t xml:space="preserve">منذ عام </w:t>
      </w:r>
      <w:r w:rsidR="00527C7D" w:rsidRPr="00D747C1">
        <w:rPr>
          <w:lang w:bidi="ar-EG"/>
        </w:rPr>
        <w:t>2004</w:t>
      </w:r>
      <w:r w:rsidR="00527C7D" w:rsidRPr="00D747C1">
        <w:rPr>
          <w:rFonts w:hint="cs"/>
          <w:rtl/>
          <w:lang w:bidi="ar-EG"/>
        </w:rPr>
        <w:t>،</w:t>
      </w:r>
      <w:r w:rsidR="00527C7D" w:rsidRPr="00D747C1">
        <w:rPr>
          <w:rtl/>
          <w:lang w:bidi="ar-EG"/>
        </w:rPr>
        <w:t xml:space="preserve"> </w:t>
      </w:r>
      <w:r w:rsidR="00527C7D" w:rsidRPr="00D747C1">
        <w:rPr>
          <w:rFonts w:hint="cs"/>
          <w:rtl/>
          <w:lang w:bidi="ar-EG"/>
        </w:rPr>
        <w:t>انحصر ما شيده المشغلون</w:t>
      </w:r>
      <w:r w:rsidR="00527C7D" w:rsidRPr="00D747C1">
        <w:rPr>
          <w:rtl/>
          <w:lang w:bidi="ar-EG"/>
        </w:rPr>
        <w:t xml:space="preserve"> الروس بشكل مشترك </w:t>
      </w:r>
      <w:r w:rsidR="00527C7D">
        <w:rPr>
          <w:rFonts w:hint="cs"/>
          <w:rtl/>
          <w:lang w:bidi="ar-EG"/>
        </w:rPr>
        <w:t>وتقاسموه</w:t>
      </w:r>
      <w:r w:rsidR="00527C7D" w:rsidRPr="00D747C1">
        <w:rPr>
          <w:rFonts w:hint="cs"/>
          <w:rtl/>
          <w:lang w:bidi="ar-EG"/>
        </w:rPr>
        <w:t xml:space="preserve"> في الأ</w:t>
      </w:r>
      <w:r w:rsidR="00527C7D" w:rsidRPr="00D747C1">
        <w:rPr>
          <w:rtl/>
          <w:lang w:bidi="ar-EG"/>
        </w:rPr>
        <w:t xml:space="preserve">جزاء </w:t>
      </w:r>
      <w:r w:rsidR="00527C7D" w:rsidRPr="00D747C1">
        <w:rPr>
          <w:rFonts w:hint="cs"/>
          <w:rtl/>
          <w:lang w:bidi="ar-EG"/>
        </w:rPr>
        <w:t>غير النشطة من</w:t>
      </w:r>
      <w:r w:rsidR="00527C7D" w:rsidRPr="00D747C1">
        <w:rPr>
          <w:rtl/>
          <w:lang w:bidi="ar-EG"/>
        </w:rPr>
        <w:t xml:space="preserve"> </w:t>
      </w:r>
      <w:r w:rsidR="00527C7D" w:rsidRPr="00D747C1">
        <w:rPr>
          <w:rFonts w:hint="cs"/>
          <w:rtl/>
          <w:lang w:bidi="ar-EG"/>
        </w:rPr>
        <w:t>ا</w:t>
      </w:r>
      <w:r w:rsidR="00527C7D" w:rsidRPr="00D747C1">
        <w:rPr>
          <w:rtl/>
          <w:lang w:bidi="ar-EG"/>
        </w:rPr>
        <w:t xml:space="preserve">لشبكات </w:t>
      </w:r>
      <w:proofErr w:type="gramStart"/>
      <w:r w:rsidR="00527C7D" w:rsidRPr="00D747C1">
        <w:rPr>
          <w:rtl/>
          <w:lang w:bidi="ar-EG"/>
        </w:rPr>
        <w:t>- منشآت</w:t>
      </w:r>
      <w:proofErr w:type="gramEnd"/>
      <w:r w:rsidR="00527C7D" w:rsidRPr="00D747C1">
        <w:rPr>
          <w:rtl/>
          <w:lang w:bidi="ar-EG"/>
        </w:rPr>
        <w:t xml:space="preserve"> الهوائي والصاري</w:t>
      </w:r>
      <w:r w:rsidR="00527C7D">
        <w:rPr>
          <w:rFonts w:hint="cs"/>
          <w:rtl/>
          <w:lang w:bidi="ar-EG"/>
        </w:rPr>
        <w:t> </w:t>
      </w:r>
      <w:r w:rsidR="00527C7D" w:rsidRPr="00D747C1">
        <w:rPr>
          <w:rtl/>
          <w:lang w:bidi="ar-EG"/>
        </w:rPr>
        <w:t xml:space="preserve">(البرج) لمحطات القاعدة </w:t>
      </w:r>
      <w:r w:rsidR="00527C7D" w:rsidRPr="00D747C1">
        <w:rPr>
          <w:rFonts w:hint="cs"/>
          <w:rtl/>
          <w:lang w:bidi="ar-EG"/>
        </w:rPr>
        <w:t>و</w:t>
      </w:r>
      <w:r w:rsidR="00527C7D" w:rsidRPr="00D747C1">
        <w:rPr>
          <w:rtl/>
          <w:lang w:bidi="ar-EG"/>
        </w:rPr>
        <w:t xml:space="preserve">خطوط الألياف البصرية </w:t>
      </w:r>
      <w:r w:rsidR="00527C7D" w:rsidRPr="00D747C1">
        <w:rPr>
          <w:rFonts w:hint="cs"/>
          <w:rtl/>
          <w:lang w:bidi="ar-EG"/>
        </w:rPr>
        <w:t>وما إلى ذلك. وحظر</w:t>
      </w:r>
      <w:r w:rsidR="00527C7D" w:rsidRPr="00D747C1">
        <w:rPr>
          <w:rtl/>
          <w:lang w:bidi="ar-EG"/>
        </w:rPr>
        <w:t xml:space="preserve"> القانون ال</w:t>
      </w:r>
      <w:r w:rsidR="00527C7D">
        <w:rPr>
          <w:rtl/>
          <w:lang w:bidi="ar-EG"/>
        </w:rPr>
        <w:t>تقاسم</w:t>
      </w:r>
      <w:r w:rsidR="00527C7D" w:rsidRPr="00D747C1">
        <w:rPr>
          <w:rtl/>
          <w:lang w:bidi="ar-EG"/>
        </w:rPr>
        <w:t xml:space="preserve"> </w:t>
      </w:r>
      <w:r w:rsidR="00527C7D" w:rsidRPr="00D747C1">
        <w:rPr>
          <w:rFonts w:hint="cs"/>
          <w:rtl/>
          <w:lang w:bidi="ar-EG"/>
        </w:rPr>
        <w:t xml:space="preserve">في </w:t>
      </w:r>
      <w:r w:rsidR="00527C7D" w:rsidRPr="00D747C1">
        <w:rPr>
          <w:rtl/>
          <w:lang w:bidi="ar-EG"/>
        </w:rPr>
        <w:t xml:space="preserve">المعدات النشطة </w:t>
      </w:r>
      <w:r w:rsidR="00527C7D" w:rsidRPr="00D747C1">
        <w:rPr>
          <w:rFonts w:hint="cs"/>
          <w:rtl/>
          <w:lang w:bidi="ar-EG"/>
        </w:rPr>
        <w:t>ل</w:t>
      </w:r>
      <w:r w:rsidR="00527C7D" w:rsidRPr="00D747C1">
        <w:rPr>
          <w:rtl/>
          <w:lang w:bidi="ar-EG"/>
        </w:rPr>
        <w:t>لشبكة حتى</w:t>
      </w:r>
      <w:r w:rsidR="00527C7D">
        <w:rPr>
          <w:rFonts w:hint="cs"/>
          <w:rtl/>
          <w:lang w:bidi="ar-EG"/>
        </w:rPr>
        <w:t> </w:t>
      </w:r>
      <w:r w:rsidR="00527C7D" w:rsidRPr="00D747C1">
        <w:rPr>
          <w:lang w:bidi="ar-EG"/>
        </w:rPr>
        <w:t>27</w:t>
      </w:r>
      <w:r w:rsidR="00527C7D">
        <w:rPr>
          <w:rFonts w:hint="cs"/>
          <w:rtl/>
          <w:lang w:bidi="ar-EG"/>
        </w:rPr>
        <w:t> </w:t>
      </w:r>
      <w:r w:rsidR="00527C7D" w:rsidRPr="00D747C1">
        <w:rPr>
          <w:rtl/>
          <w:lang w:bidi="ar-EG"/>
        </w:rPr>
        <w:t>نوفمبر</w:t>
      </w:r>
      <w:r w:rsidR="00527C7D">
        <w:rPr>
          <w:rFonts w:hint="cs"/>
          <w:rtl/>
          <w:lang w:bidi="ar-EG"/>
        </w:rPr>
        <w:t> </w:t>
      </w:r>
      <w:r w:rsidR="00527C7D" w:rsidRPr="00D747C1">
        <w:rPr>
          <w:lang w:bidi="ar-EG"/>
        </w:rPr>
        <w:t>2014</w:t>
      </w:r>
      <w:r w:rsidR="00527C7D" w:rsidRPr="00D747C1">
        <w:rPr>
          <w:rtl/>
          <w:lang w:bidi="ar-EG"/>
        </w:rPr>
        <w:t>.</w:t>
      </w:r>
    </w:p>
    <w:p w:rsidR="00527C7D" w:rsidRPr="00D747C1" w:rsidRDefault="00527C7D" w:rsidP="00527C7D">
      <w:pPr>
        <w:rPr>
          <w:rtl/>
          <w:lang w:bidi="ar-EG"/>
        </w:rPr>
      </w:pPr>
      <w:r w:rsidRPr="00D747C1">
        <w:rPr>
          <w:rFonts w:hint="cs"/>
          <w:rtl/>
          <w:lang w:bidi="ar-EG"/>
        </w:rPr>
        <w:t>و</w:t>
      </w:r>
      <w:r w:rsidRPr="00D747C1">
        <w:rPr>
          <w:rtl/>
          <w:lang w:bidi="ar-EG"/>
        </w:rPr>
        <w:t>يسمح حاليا</w:t>
      </w:r>
      <w:r w:rsidRPr="00D747C1">
        <w:rPr>
          <w:rFonts w:hint="cs"/>
          <w:rtl/>
          <w:lang w:bidi="ar-EG"/>
        </w:rPr>
        <w:t>ً</w:t>
      </w:r>
      <w:r w:rsidRPr="00D747C1">
        <w:rPr>
          <w:rtl/>
          <w:lang w:bidi="ar-EG"/>
        </w:rPr>
        <w:t xml:space="preserve"> مرسوم حكومة الاتحاد الروسي </w:t>
      </w:r>
      <w:r w:rsidRPr="00D747C1">
        <w:rPr>
          <w:rFonts w:hint="cs"/>
          <w:rtl/>
          <w:lang w:bidi="ar-EG"/>
        </w:rPr>
        <w:t xml:space="preserve">رقم </w:t>
      </w:r>
      <w:r w:rsidRPr="00D747C1">
        <w:rPr>
          <w:lang w:bidi="ar-EG"/>
        </w:rPr>
        <w:t>1252</w:t>
      </w:r>
      <w:r w:rsidRPr="00D747C1">
        <w:rPr>
          <w:rtl/>
          <w:lang w:bidi="ar-EG"/>
        </w:rPr>
        <w:t xml:space="preserve"> </w:t>
      </w:r>
      <w:r w:rsidRPr="00D747C1">
        <w:rPr>
          <w:rFonts w:hint="cs"/>
          <w:rtl/>
          <w:lang w:bidi="ar-EG"/>
        </w:rPr>
        <w:t>الصادر بتاريخ</w:t>
      </w:r>
      <w:r w:rsidRPr="00D747C1">
        <w:rPr>
          <w:rtl/>
          <w:lang w:bidi="ar-EG"/>
        </w:rPr>
        <w:t xml:space="preserve"> </w:t>
      </w:r>
      <w:r w:rsidRPr="00D747C1">
        <w:rPr>
          <w:lang w:bidi="ar-EG"/>
        </w:rPr>
        <w:t>27</w:t>
      </w:r>
      <w:r w:rsidRPr="00D747C1">
        <w:rPr>
          <w:rtl/>
          <w:lang w:bidi="ar-EG"/>
        </w:rPr>
        <w:t xml:space="preserve"> نوفمبر </w:t>
      </w:r>
      <w:r w:rsidRPr="00D747C1">
        <w:rPr>
          <w:lang w:bidi="ar-EG"/>
        </w:rPr>
        <w:t>2014</w:t>
      </w:r>
      <w:r w:rsidRPr="00D747C1">
        <w:rPr>
          <w:rtl/>
          <w:lang w:bidi="ar-EG"/>
        </w:rPr>
        <w:t xml:space="preserve"> </w:t>
      </w:r>
      <w:r w:rsidRPr="00D747C1">
        <w:rPr>
          <w:rFonts w:hint="cs"/>
          <w:rtl/>
          <w:lang w:bidi="ar-EG"/>
        </w:rPr>
        <w:t>والمعنون</w:t>
      </w:r>
      <w:r w:rsidRPr="00D747C1">
        <w:rPr>
          <w:rtl/>
          <w:lang w:bidi="ar-EG"/>
        </w:rPr>
        <w:t xml:space="preserve"> "تعديلات قوانين التسجيل للأنظمة الإلكترونية الراديو</w:t>
      </w:r>
      <w:r w:rsidRPr="00D747C1">
        <w:rPr>
          <w:rFonts w:hint="cs"/>
          <w:rtl/>
          <w:lang w:bidi="ar-EG"/>
        </w:rPr>
        <w:t>ية</w:t>
      </w:r>
      <w:r w:rsidRPr="00D747C1">
        <w:rPr>
          <w:rtl/>
          <w:lang w:bidi="ar-EG"/>
        </w:rPr>
        <w:t xml:space="preserve"> وأجهزة</w:t>
      </w:r>
      <w:r w:rsidRPr="00D747C1">
        <w:rPr>
          <w:rFonts w:hint="cs"/>
          <w:rtl/>
          <w:lang w:bidi="ar-EG"/>
        </w:rPr>
        <w:t xml:space="preserve"> الموجات </w:t>
      </w:r>
      <w:proofErr w:type="spellStart"/>
      <w:r w:rsidRPr="00D747C1">
        <w:rPr>
          <w:rFonts w:hint="cs"/>
          <w:rtl/>
          <w:lang w:bidi="ar-EG"/>
        </w:rPr>
        <w:t>الديكامترية</w:t>
      </w:r>
      <w:proofErr w:type="spellEnd"/>
      <w:r w:rsidRPr="00D747C1">
        <w:rPr>
          <w:rtl/>
          <w:lang w:bidi="ar-EG"/>
        </w:rPr>
        <w:t xml:space="preserve"> </w:t>
      </w:r>
      <w:r>
        <w:rPr>
          <w:lang w:bidi="ar-EG"/>
        </w:rPr>
        <w:t>(</w:t>
      </w:r>
      <w:r w:rsidRPr="00D747C1">
        <w:rPr>
          <w:lang w:bidi="ar-EG"/>
        </w:rPr>
        <w:t>HF</w:t>
      </w:r>
      <w:r>
        <w:rPr>
          <w:lang w:bidi="ar-EG"/>
        </w:rPr>
        <w:t>)</w:t>
      </w:r>
      <w:r w:rsidRPr="00D747C1">
        <w:rPr>
          <w:rtl/>
          <w:lang w:bidi="ar-EG"/>
        </w:rPr>
        <w:t xml:space="preserve">" </w:t>
      </w:r>
      <w:r w:rsidR="004B0AEC">
        <w:rPr>
          <w:rFonts w:hint="cs"/>
          <w:rtl/>
          <w:lang w:bidi="ar-EG"/>
        </w:rPr>
        <w:t>ب</w:t>
      </w:r>
      <w:r w:rsidRPr="00D747C1">
        <w:rPr>
          <w:rtl/>
          <w:lang w:bidi="ar-EG"/>
        </w:rPr>
        <w:t>تسجيل نظام راديو</w:t>
      </w:r>
      <w:r w:rsidRPr="00D747C1">
        <w:rPr>
          <w:rFonts w:hint="cs"/>
          <w:rtl/>
          <w:lang w:bidi="ar-EG"/>
        </w:rPr>
        <w:t>ي</w:t>
      </w:r>
      <w:r w:rsidRPr="00D747C1">
        <w:rPr>
          <w:rtl/>
          <w:lang w:bidi="ar-EG"/>
        </w:rPr>
        <w:t xml:space="preserve"> أو جهاز </w:t>
      </w:r>
      <w:r w:rsidRPr="00D747C1">
        <w:rPr>
          <w:lang w:bidi="ar-EG"/>
        </w:rPr>
        <w:t>HF</w:t>
      </w:r>
      <w:r w:rsidRPr="00D747C1">
        <w:rPr>
          <w:rtl/>
          <w:lang w:bidi="ar-EG"/>
        </w:rPr>
        <w:t xml:space="preserve"> </w:t>
      </w:r>
      <w:r w:rsidRPr="00D747C1">
        <w:rPr>
          <w:rFonts w:hint="cs"/>
          <w:rtl/>
          <w:lang w:bidi="ar-EG"/>
        </w:rPr>
        <w:t>لاثنين أو أكثر</w:t>
      </w:r>
      <w:r w:rsidRPr="00D747C1">
        <w:rPr>
          <w:rtl/>
          <w:lang w:bidi="ar-EG"/>
        </w:rPr>
        <w:t xml:space="preserve"> من المشغلين. وهكذا،</w:t>
      </w:r>
      <w:r w:rsidRPr="00D747C1">
        <w:rPr>
          <w:rFonts w:hint="cs"/>
          <w:rtl/>
          <w:lang w:bidi="ar-EG"/>
        </w:rPr>
        <w:t xml:space="preserve"> أ</w:t>
      </w:r>
      <w:r w:rsidR="004B0AEC">
        <w:rPr>
          <w:rFonts w:hint="cs"/>
          <w:rtl/>
          <w:lang w:bidi="ar-EG"/>
        </w:rPr>
        <w:t>ُ</w:t>
      </w:r>
      <w:r w:rsidRPr="00D747C1">
        <w:rPr>
          <w:rFonts w:hint="cs"/>
          <w:rtl/>
          <w:lang w:bidi="ar-EG"/>
        </w:rPr>
        <w:t>زيلت</w:t>
      </w:r>
      <w:r w:rsidRPr="00D747C1">
        <w:rPr>
          <w:rtl/>
          <w:lang w:bidi="ar-EG"/>
        </w:rPr>
        <w:t xml:space="preserve"> القيود المفروضة كافة على ال</w:t>
      </w:r>
      <w:r>
        <w:rPr>
          <w:rtl/>
          <w:lang w:bidi="ar-EG"/>
        </w:rPr>
        <w:t>تقاسم</w:t>
      </w:r>
      <w:r w:rsidRPr="00D747C1">
        <w:rPr>
          <w:rFonts w:hint="cs"/>
          <w:rtl/>
          <w:lang w:bidi="ar-EG"/>
        </w:rPr>
        <w:t xml:space="preserve"> في</w:t>
      </w:r>
      <w:r w:rsidRPr="00D747C1">
        <w:rPr>
          <w:rtl/>
          <w:lang w:bidi="ar-EG"/>
        </w:rPr>
        <w:t xml:space="preserve"> شبكة النفاذ الراديوية </w:t>
      </w:r>
      <w:r>
        <w:rPr>
          <w:lang w:bidi="ar-EG"/>
        </w:rPr>
        <w:t>(</w:t>
      </w:r>
      <w:r w:rsidRPr="00D747C1">
        <w:rPr>
          <w:lang w:bidi="ar-EG"/>
        </w:rPr>
        <w:t>RAN</w:t>
      </w:r>
      <w:r>
        <w:rPr>
          <w:lang w:bidi="ar-EG"/>
        </w:rPr>
        <w:t>)</w:t>
      </w:r>
      <w:r w:rsidRPr="00D747C1">
        <w:rPr>
          <w:rtl/>
          <w:lang w:bidi="ar-EG"/>
        </w:rPr>
        <w:t xml:space="preserve"> في أراضي الاتحاد الروسي.</w:t>
      </w:r>
    </w:p>
    <w:p w:rsidR="00C22365" w:rsidRDefault="00527C7D" w:rsidP="00BD1652">
      <w:pPr>
        <w:rPr>
          <w:rtl/>
          <w:lang w:bidi="ar-EG"/>
        </w:rPr>
      </w:pPr>
      <w:r w:rsidRPr="00D747C1">
        <w:rPr>
          <w:rFonts w:hint="cs"/>
          <w:rtl/>
          <w:lang w:bidi="ar-EG"/>
        </w:rPr>
        <w:t>و</w:t>
      </w:r>
      <w:r w:rsidRPr="00D747C1">
        <w:rPr>
          <w:rtl/>
          <w:lang w:bidi="ar-EG"/>
        </w:rPr>
        <w:t xml:space="preserve">في وقت سابق، </w:t>
      </w:r>
      <w:r w:rsidRPr="00D747C1">
        <w:rPr>
          <w:rFonts w:hint="cs"/>
          <w:rtl/>
          <w:lang w:bidi="ar-EG"/>
        </w:rPr>
        <w:t>و</w:t>
      </w:r>
      <w:r w:rsidRPr="00D747C1">
        <w:rPr>
          <w:rtl/>
          <w:lang w:bidi="ar-EG"/>
        </w:rPr>
        <w:t>لضمان ال</w:t>
      </w:r>
      <w:r>
        <w:rPr>
          <w:rtl/>
          <w:lang w:bidi="ar-EG"/>
        </w:rPr>
        <w:t>تقاسم</w:t>
      </w:r>
      <w:r w:rsidRPr="00D747C1">
        <w:rPr>
          <w:rtl/>
          <w:lang w:bidi="ar-EG"/>
        </w:rPr>
        <w:t xml:space="preserve"> </w:t>
      </w:r>
      <w:r w:rsidRPr="00D747C1">
        <w:rPr>
          <w:rFonts w:hint="cs"/>
          <w:rtl/>
          <w:lang w:bidi="ar-EG"/>
        </w:rPr>
        <w:t xml:space="preserve">في </w:t>
      </w:r>
      <w:r w:rsidRPr="00D747C1">
        <w:rPr>
          <w:rtl/>
          <w:lang w:bidi="ar-EG"/>
        </w:rPr>
        <w:t>البنية التحتية، اعتمدت</w:t>
      </w:r>
      <w:r w:rsidRPr="00D747C1">
        <w:rPr>
          <w:rtl/>
        </w:rPr>
        <w:t xml:space="preserve"> </w:t>
      </w:r>
      <w:r w:rsidRPr="00D747C1">
        <w:rPr>
          <w:rtl/>
          <w:lang w:bidi="ar-EG"/>
        </w:rPr>
        <w:t>وزارة الاتصالات والإعلام الروسي</w:t>
      </w:r>
      <w:r w:rsidRPr="00D747C1">
        <w:rPr>
          <w:rFonts w:hint="cs"/>
          <w:rtl/>
          <w:lang w:bidi="ar-EG"/>
        </w:rPr>
        <w:t>ة</w:t>
      </w:r>
      <w:r w:rsidRPr="00D747C1">
        <w:rPr>
          <w:rtl/>
          <w:lang w:bidi="ar-EG"/>
        </w:rPr>
        <w:t xml:space="preserve"> أيضا</w:t>
      </w:r>
      <w:r w:rsidRPr="00D747C1">
        <w:rPr>
          <w:rFonts w:hint="cs"/>
          <w:rtl/>
          <w:lang w:bidi="ar-EG"/>
        </w:rPr>
        <w:t>ً</w:t>
      </w:r>
      <w:r w:rsidRPr="00D747C1">
        <w:rPr>
          <w:rtl/>
          <w:lang w:bidi="ar-EG"/>
        </w:rPr>
        <w:t xml:space="preserve"> قواعد </w:t>
      </w:r>
      <w:r w:rsidRPr="00D747C1">
        <w:rPr>
          <w:rFonts w:hint="cs"/>
          <w:rtl/>
          <w:lang w:bidi="ar-EG"/>
        </w:rPr>
        <w:t>طلب</w:t>
      </w:r>
      <w:r w:rsidRPr="00D747C1">
        <w:rPr>
          <w:rtl/>
          <w:lang w:bidi="ar-EG"/>
        </w:rPr>
        <w:t xml:space="preserve"> ال</w:t>
      </w:r>
      <w:r>
        <w:rPr>
          <w:rtl/>
          <w:lang w:bidi="ar-EG"/>
        </w:rPr>
        <w:t>تقاسم</w:t>
      </w:r>
      <w:r w:rsidRPr="00D747C1">
        <w:rPr>
          <w:rtl/>
          <w:lang w:bidi="ar-EG"/>
        </w:rPr>
        <w:t xml:space="preserve"> </w:t>
      </w:r>
      <w:r w:rsidRPr="00D747C1">
        <w:rPr>
          <w:rFonts w:hint="cs"/>
          <w:rtl/>
          <w:lang w:bidi="ar-EG"/>
        </w:rPr>
        <w:t>في</w:t>
      </w:r>
      <w:r>
        <w:rPr>
          <w:rFonts w:hint="eastAsia"/>
          <w:rtl/>
          <w:lang w:bidi="ar-EG"/>
        </w:rPr>
        <w:t> </w:t>
      </w:r>
      <w:r w:rsidRPr="00D747C1">
        <w:rPr>
          <w:rtl/>
          <w:lang w:bidi="ar-EG"/>
        </w:rPr>
        <w:t xml:space="preserve">معدات الاتصالات </w:t>
      </w:r>
      <w:r w:rsidRPr="00D747C1">
        <w:rPr>
          <w:rFonts w:hint="cs"/>
          <w:rtl/>
          <w:lang w:bidi="ar-EG"/>
        </w:rPr>
        <w:t xml:space="preserve">ضمن </w:t>
      </w:r>
      <w:r w:rsidRPr="00D747C1">
        <w:rPr>
          <w:rtl/>
          <w:lang w:bidi="ar-EG"/>
        </w:rPr>
        <w:t>شبك</w:t>
      </w:r>
      <w:r w:rsidRPr="00D747C1">
        <w:rPr>
          <w:rFonts w:hint="cs"/>
          <w:rtl/>
          <w:lang w:bidi="ar-EG"/>
        </w:rPr>
        <w:t>ات</w:t>
      </w:r>
      <w:r w:rsidRPr="00D747C1">
        <w:rPr>
          <w:rtl/>
          <w:lang w:bidi="ar-EG"/>
        </w:rPr>
        <w:t xml:space="preserve"> النفاذ الراديوية</w:t>
      </w:r>
      <w:r w:rsidRPr="00D747C1">
        <w:rPr>
          <w:rFonts w:hint="cs"/>
          <w:rtl/>
          <w:lang w:bidi="ar-EG"/>
        </w:rPr>
        <w:t xml:space="preserve"> </w:t>
      </w:r>
      <w:r w:rsidRPr="00D747C1">
        <w:rPr>
          <w:rtl/>
          <w:lang w:bidi="ar-EG"/>
        </w:rPr>
        <w:t xml:space="preserve">لجميع معايير الاتصالات المتنقلة الأساسية </w:t>
      </w:r>
      <w:r w:rsidRPr="00D747C1">
        <w:rPr>
          <w:lang w:bidi="ar-EG"/>
        </w:rPr>
        <w:t>GS</w:t>
      </w:r>
      <w:r>
        <w:rPr>
          <w:lang w:bidi="ar-EG"/>
        </w:rPr>
        <w:t>M)</w:t>
      </w:r>
      <w:r w:rsidRPr="00D747C1">
        <w:rPr>
          <w:rtl/>
          <w:lang w:bidi="ar-EG"/>
        </w:rPr>
        <w:t xml:space="preserve">، </w:t>
      </w:r>
      <w:r w:rsidRPr="00D747C1">
        <w:rPr>
          <w:lang w:bidi="ar-EG"/>
        </w:rPr>
        <w:t>UMTS</w:t>
      </w:r>
      <w:r w:rsidRPr="00D747C1">
        <w:rPr>
          <w:rtl/>
          <w:lang w:bidi="ar-EG"/>
        </w:rPr>
        <w:t xml:space="preserve">، </w:t>
      </w:r>
      <w:r>
        <w:rPr>
          <w:lang w:bidi="ar-EG"/>
        </w:rPr>
        <w:t>(L</w:t>
      </w:r>
      <w:r w:rsidRPr="00D747C1">
        <w:rPr>
          <w:lang w:bidi="ar-EG"/>
        </w:rPr>
        <w:t>TE</w:t>
      </w:r>
      <w:r w:rsidRPr="00D747C1">
        <w:rPr>
          <w:rtl/>
          <w:lang w:bidi="ar-EG"/>
        </w:rPr>
        <w:t>. وقد</w:t>
      </w:r>
      <w:r>
        <w:rPr>
          <w:rFonts w:hint="cs"/>
          <w:rtl/>
          <w:lang w:bidi="ar-EG"/>
        </w:rPr>
        <w:t> </w:t>
      </w:r>
      <w:r w:rsidRPr="00D747C1">
        <w:rPr>
          <w:rtl/>
          <w:lang w:bidi="ar-EG"/>
        </w:rPr>
        <w:t xml:space="preserve">وضعت </w:t>
      </w:r>
      <w:r w:rsidRPr="00D747C1">
        <w:rPr>
          <w:rFonts w:hint="cs"/>
          <w:rtl/>
          <w:lang w:bidi="ar-EG"/>
        </w:rPr>
        <w:t>ال</w:t>
      </w:r>
      <w:r w:rsidRPr="00D747C1">
        <w:rPr>
          <w:rtl/>
          <w:lang w:bidi="ar-EG"/>
        </w:rPr>
        <w:t xml:space="preserve">قواعد </w:t>
      </w:r>
      <w:r w:rsidRPr="00D747C1">
        <w:rPr>
          <w:rFonts w:hint="cs"/>
          <w:rtl/>
          <w:lang w:bidi="ar-EG"/>
        </w:rPr>
        <w:t xml:space="preserve">بالنسبة </w:t>
      </w:r>
      <w:r w:rsidR="003C6C42">
        <w:rPr>
          <w:rFonts w:hint="cs"/>
          <w:rtl/>
          <w:lang w:bidi="ar-EG"/>
        </w:rPr>
        <w:t>إلى نظام</w:t>
      </w:r>
      <w:r w:rsidRPr="00D747C1">
        <w:rPr>
          <w:rFonts w:hint="cs"/>
          <w:rtl/>
          <w:lang w:bidi="ar-EG"/>
        </w:rPr>
        <w:t xml:space="preserve"> </w:t>
      </w:r>
      <w:r w:rsidRPr="00D747C1">
        <w:rPr>
          <w:lang w:bidi="ar-EG"/>
        </w:rPr>
        <w:t>UMTS</w:t>
      </w:r>
      <w:r w:rsidRPr="00D747C1">
        <w:rPr>
          <w:rtl/>
          <w:lang w:bidi="ar-EG"/>
        </w:rPr>
        <w:t xml:space="preserve"> في عام </w:t>
      </w:r>
      <w:r w:rsidRPr="00D747C1">
        <w:rPr>
          <w:lang w:bidi="ar-EG"/>
        </w:rPr>
        <w:t>2012</w:t>
      </w:r>
      <w:r w:rsidRPr="00D747C1">
        <w:rPr>
          <w:rtl/>
          <w:lang w:bidi="ar-EG"/>
        </w:rPr>
        <w:t xml:space="preserve">، </w:t>
      </w:r>
      <w:r w:rsidRPr="00D747C1">
        <w:rPr>
          <w:rFonts w:hint="cs"/>
          <w:rtl/>
          <w:lang w:bidi="ar-EG"/>
        </w:rPr>
        <w:t xml:space="preserve">وبالنسبة </w:t>
      </w:r>
      <w:r w:rsidR="00BD1652">
        <w:rPr>
          <w:rFonts w:hint="cs"/>
          <w:rtl/>
          <w:lang w:bidi="ar-EG"/>
        </w:rPr>
        <w:t>إلى أنظمة</w:t>
      </w:r>
      <w:r w:rsidRPr="00D747C1">
        <w:rPr>
          <w:rFonts w:hint="cs"/>
          <w:rtl/>
          <w:lang w:bidi="ar-EG"/>
        </w:rPr>
        <w:t xml:space="preserve"> </w:t>
      </w:r>
      <w:r w:rsidRPr="00D747C1">
        <w:rPr>
          <w:lang w:bidi="ar-EG"/>
        </w:rPr>
        <w:t>GSM 900/1800</w:t>
      </w:r>
      <w:r w:rsidRPr="00D747C1">
        <w:rPr>
          <w:rtl/>
          <w:lang w:bidi="ar-EG"/>
        </w:rPr>
        <w:t xml:space="preserve"> و</w:t>
      </w:r>
      <w:r w:rsidRPr="00D747C1">
        <w:rPr>
          <w:lang w:bidi="ar-EG"/>
        </w:rPr>
        <w:t>LTE</w:t>
      </w:r>
      <w:r w:rsidRPr="00D747C1">
        <w:rPr>
          <w:rtl/>
          <w:lang w:bidi="ar-EG"/>
        </w:rPr>
        <w:t xml:space="preserve"> في عام </w:t>
      </w:r>
      <w:r w:rsidRPr="00D747C1">
        <w:rPr>
          <w:lang w:bidi="ar-EG"/>
        </w:rPr>
        <w:t>2014</w:t>
      </w:r>
      <w:r w:rsidRPr="00D747C1">
        <w:rPr>
          <w:rtl/>
          <w:lang w:bidi="ar-EG"/>
        </w:rPr>
        <w:t>.</w:t>
      </w:r>
    </w:p>
    <w:p w:rsidR="00527C7D" w:rsidRDefault="00527C7D" w:rsidP="00E31D4F">
      <w:pPr>
        <w:pStyle w:val="Heading1"/>
        <w:rPr>
          <w:rtl/>
          <w:lang w:bidi="ar-EG"/>
        </w:rPr>
      </w:pPr>
      <w:bookmarkStart w:id="104" w:name="_Toc493846912"/>
      <w:r>
        <w:rPr>
          <w:lang w:bidi="ar-EG"/>
        </w:rPr>
        <w:lastRenderedPageBreak/>
        <w:t>4-A2</w:t>
      </w:r>
      <w:r>
        <w:rPr>
          <w:rtl/>
          <w:lang w:bidi="ar-EG"/>
        </w:rPr>
        <w:tab/>
      </w:r>
      <w:r w:rsidR="00F856F7">
        <w:rPr>
          <w:rFonts w:hint="cs"/>
          <w:rtl/>
          <w:lang w:bidi="ar-EG"/>
        </w:rPr>
        <w:t xml:space="preserve">التطبيق العملي للتقاسم في البنية التحتية النشطة في الأسلوب </w:t>
      </w:r>
      <w:r w:rsidR="00F856F7">
        <w:rPr>
          <w:lang w:bidi="ar-EG"/>
        </w:rPr>
        <w:t>SSA-ST</w:t>
      </w:r>
      <w:bookmarkEnd w:id="104"/>
    </w:p>
    <w:p w:rsidR="00527C7D" w:rsidRDefault="00F856F7" w:rsidP="000839A5">
      <w:pPr>
        <w:rPr>
          <w:rtl/>
          <w:lang w:bidi="ar-EG"/>
        </w:rPr>
      </w:pPr>
      <w:r>
        <w:rPr>
          <w:rFonts w:hint="cs"/>
          <w:rtl/>
          <w:lang w:bidi="ar-LB"/>
        </w:rPr>
        <w:t xml:space="preserve">في ديسمبر </w:t>
      </w:r>
      <w:r>
        <w:rPr>
          <w:lang w:bidi="ar-LB"/>
        </w:rPr>
        <w:t>2014</w:t>
      </w:r>
      <w:r>
        <w:rPr>
          <w:rFonts w:hint="cs"/>
          <w:rtl/>
          <w:lang w:bidi="ar-LB"/>
        </w:rPr>
        <w:t xml:space="preserve">، وقعت مجموعة </w:t>
      </w:r>
      <w:proofErr w:type="spellStart"/>
      <w:r>
        <w:rPr>
          <w:lang w:bidi="ar-LB"/>
        </w:rPr>
        <w:t>VimpelCom</w:t>
      </w:r>
      <w:proofErr w:type="spellEnd"/>
      <w:r>
        <w:rPr>
          <w:rFonts w:hint="cs"/>
          <w:rtl/>
          <w:lang w:bidi="ar-LB"/>
        </w:rPr>
        <w:t xml:space="preserve"> (العلامة التجارية </w:t>
      </w:r>
      <w:r>
        <w:rPr>
          <w:lang w:bidi="ar-LB"/>
        </w:rPr>
        <w:t>Beeline</w:t>
      </w:r>
      <w:r>
        <w:rPr>
          <w:rFonts w:hint="cs"/>
          <w:rtl/>
          <w:lang w:bidi="ar-LB"/>
        </w:rPr>
        <w:t>)</w:t>
      </w:r>
      <w:r w:rsidR="00B25113">
        <w:rPr>
          <w:rFonts w:hint="cs"/>
          <w:rtl/>
          <w:lang w:bidi="ar-LB"/>
        </w:rPr>
        <w:t xml:space="preserve"> و</w:t>
      </w:r>
      <w:r w:rsidR="00B25113" w:rsidRPr="00231AC3">
        <w:rPr>
          <w:rFonts w:hint="cs"/>
          <w:rtl/>
          <w:lang w:val="en-GB" w:bidi="ar-EG"/>
        </w:rPr>
        <w:t xml:space="preserve">نظام الاتصالات المتنقلة </w:t>
      </w:r>
      <w:r w:rsidR="00BB110E">
        <w:rPr>
          <w:rFonts w:hint="cs"/>
          <w:rtl/>
          <w:lang w:val="en-GB" w:bidi="ar-EG"/>
        </w:rPr>
        <w:t>(</w:t>
      </w:r>
      <w:r w:rsidR="00B25113" w:rsidRPr="00231AC3">
        <w:rPr>
          <w:rFonts w:hint="cs"/>
          <w:rtl/>
          <w:lang w:val="en-GB" w:bidi="ar-EG"/>
        </w:rPr>
        <w:t>المشغلون في روسيا وأوروبا الوسطى والشرقية</w:t>
      </w:r>
      <w:r w:rsidR="00BB110E">
        <w:rPr>
          <w:rFonts w:hint="cs"/>
          <w:rtl/>
          <w:lang w:val="en-GB" w:bidi="ar-EG"/>
        </w:rPr>
        <w:t>)</w:t>
      </w:r>
      <w:r w:rsidR="00B25113">
        <w:rPr>
          <w:rFonts w:hint="cs"/>
          <w:rtl/>
          <w:lang w:val="en-GB" w:bidi="ar-EG"/>
        </w:rPr>
        <w:t xml:space="preserve"> </w:t>
      </w:r>
      <w:r w:rsidR="00B25113">
        <w:rPr>
          <w:lang w:bidi="ar-EG"/>
        </w:rPr>
        <w:t>(MTS)</w:t>
      </w:r>
      <w:r w:rsidR="00B25113">
        <w:rPr>
          <w:rFonts w:hint="cs"/>
          <w:rtl/>
          <w:lang w:bidi="ar-LB"/>
        </w:rPr>
        <w:t xml:space="preserve"> اتفاقاً بشأن الإنشاء المشترك لشبكات </w:t>
      </w:r>
      <w:r w:rsidR="00B25113">
        <w:rPr>
          <w:lang w:bidi="ar-LB"/>
        </w:rPr>
        <w:t>LTE</w:t>
      </w:r>
      <w:r w:rsidR="00B25113">
        <w:rPr>
          <w:rFonts w:hint="cs"/>
          <w:rtl/>
          <w:lang w:bidi="ar-LB"/>
        </w:rPr>
        <w:t xml:space="preserve"> في</w:t>
      </w:r>
      <w:r w:rsidR="000839A5">
        <w:rPr>
          <w:rFonts w:hint="cs"/>
          <w:rtl/>
          <w:lang w:bidi="ar-LB"/>
        </w:rPr>
        <w:t xml:space="preserve"> </w:t>
      </w:r>
      <w:r w:rsidR="000839A5">
        <w:rPr>
          <w:lang w:bidi="ar-LB"/>
        </w:rPr>
        <w:t>36</w:t>
      </w:r>
      <w:r w:rsidR="000839A5">
        <w:rPr>
          <w:rFonts w:hint="cs"/>
          <w:rtl/>
          <w:lang w:bidi="ar-EG"/>
        </w:rPr>
        <w:t xml:space="preserve"> منطقة روسية</w:t>
      </w:r>
      <w:r w:rsidR="00B25113">
        <w:rPr>
          <w:rFonts w:hint="cs"/>
          <w:rtl/>
          <w:lang w:bidi="ar-LB"/>
        </w:rPr>
        <w:t>. ويفترض أن ت</w:t>
      </w:r>
      <w:r w:rsidR="00BB110E">
        <w:rPr>
          <w:rFonts w:hint="cs"/>
          <w:rtl/>
          <w:lang w:bidi="ar-LB"/>
        </w:rPr>
        <w:t>تولى</w:t>
      </w:r>
      <w:r w:rsidR="00B25113">
        <w:rPr>
          <w:rFonts w:hint="cs"/>
          <w:rtl/>
          <w:lang w:bidi="ar-LB"/>
        </w:rPr>
        <w:t xml:space="preserve"> </w:t>
      </w:r>
      <w:r w:rsidR="00B25113">
        <w:rPr>
          <w:lang w:bidi="ar-LB"/>
        </w:rPr>
        <w:t>MTS</w:t>
      </w:r>
      <w:r w:rsidR="00BB110E">
        <w:rPr>
          <w:rFonts w:hint="cs"/>
          <w:rtl/>
          <w:lang w:bidi="ar-LB"/>
        </w:rPr>
        <w:t xml:space="preserve"> </w:t>
      </w:r>
      <w:r w:rsidR="00B25113">
        <w:rPr>
          <w:rFonts w:hint="cs"/>
          <w:rtl/>
          <w:lang w:bidi="ar-LB"/>
        </w:rPr>
        <w:t xml:space="preserve">إنشاء شبكات في </w:t>
      </w:r>
      <w:r w:rsidR="00B25113">
        <w:rPr>
          <w:lang w:bidi="ar-LB"/>
        </w:rPr>
        <w:t>19</w:t>
      </w:r>
      <w:r w:rsidR="00B25113">
        <w:rPr>
          <w:rFonts w:hint="cs"/>
          <w:rtl/>
          <w:lang w:bidi="ar-LB"/>
        </w:rPr>
        <w:t xml:space="preserve"> منطقة و</w:t>
      </w:r>
      <w:r w:rsidR="00BB110E">
        <w:rPr>
          <w:rFonts w:hint="cs"/>
          <w:rtl/>
          <w:lang w:bidi="ar-LB"/>
        </w:rPr>
        <w:t xml:space="preserve">أن تتولى </w:t>
      </w:r>
      <w:r w:rsidR="00F520CB">
        <w:rPr>
          <w:rFonts w:hint="cs"/>
          <w:rtl/>
          <w:lang w:bidi="ar-LB"/>
        </w:rPr>
        <w:t xml:space="preserve">مجموعة </w:t>
      </w:r>
      <w:proofErr w:type="spellStart"/>
      <w:r w:rsidR="00B25113">
        <w:rPr>
          <w:lang w:bidi="ar-LB"/>
        </w:rPr>
        <w:t>VimpelCom</w:t>
      </w:r>
      <w:proofErr w:type="spellEnd"/>
      <w:r w:rsidR="00B25113">
        <w:rPr>
          <w:rFonts w:hint="cs"/>
          <w:rtl/>
          <w:lang w:bidi="ar-LB"/>
        </w:rPr>
        <w:t xml:space="preserve"> </w:t>
      </w:r>
      <w:r w:rsidR="00BB110E">
        <w:rPr>
          <w:rFonts w:hint="cs"/>
          <w:rtl/>
          <w:lang w:bidi="ar-LB"/>
        </w:rPr>
        <w:t xml:space="preserve">إنشاءها </w:t>
      </w:r>
      <w:r w:rsidR="00B25113">
        <w:rPr>
          <w:rFonts w:hint="cs"/>
          <w:rtl/>
          <w:lang w:bidi="ar-LB"/>
        </w:rPr>
        <w:t xml:space="preserve">في </w:t>
      </w:r>
      <w:r w:rsidR="00B25113">
        <w:rPr>
          <w:lang w:bidi="ar-LB"/>
        </w:rPr>
        <w:t>17</w:t>
      </w:r>
      <w:r w:rsidR="00B25113">
        <w:rPr>
          <w:rFonts w:hint="cs"/>
          <w:rtl/>
          <w:lang w:bidi="ar-LB"/>
        </w:rPr>
        <w:t xml:space="preserve"> منطقة. وتبعاً لذلك يقوم كلّ من المشغلَيْن في جميع هذه المناطق بتوفير المحطات القاعدة والمواقع والبنية التحتية وموارد التوصيل ل</w:t>
      </w:r>
      <w:r w:rsidR="00BB110E">
        <w:rPr>
          <w:rFonts w:hint="cs"/>
          <w:rtl/>
          <w:lang w:bidi="ar-LB"/>
        </w:rPr>
        <w:t>لمشغّل ا</w:t>
      </w:r>
      <w:r w:rsidR="00B25113">
        <w:rPr>
          <w:rFonts w:hint="cs"/>
          <w:rtl/>
          <w:lang w:bidi="ar-LB"/>
        </w:rPr>
        <w:t>لآخر</w:t>
      </w:r>
      <w:r w:rsidR="00527C7D">
        <w:rPr>
          <w:rFonts w:hint="cs"/>
          <w:rtl/>
          <w:lang w:bidi="ar-EG"/>
        </w:rPr>
        <w:t>.</w:t>
      </w:r>
    </w:p>
    <w:p w:rsidR="00527C7D" w:rsidRDefault="00F520CB" w:rsidP="00BB110E">
      <w:pPr>
        <w:rPr>
          <w:rtl/>
          <w:lang w:bidi="ar-EG"/>
        </w:rPr>
      </w:pPr>
      <w:r>
        <w:rPr>
          <w:rFonts w:hint="cs"/>
          <w:rtl/>
          <w:lang w:bidi="ar-EG"/>
        </w:rPr>
        <w:t>وتت</w:t>
      </w:r>
      <w:r w:rsidR="00B25113">
        <w:rPr>
          <w:rFonts w:hint="cs"/>
          <w:rtl/>
          <w:lang w:bidi="ar-EG"/>
        </w:rPr>
        <w:t>قاسم</w:t>
      </w:r>
      <w:r>
        <w:rPr>
          <w:rFonts w:hint="cs"/>
          <w:rtl/>
          <w:lang w:bidi="ar-EG"/>
        </w:rPr>
        <w:t xml:space="preserve"> </w:t>
      </w:r>
      <w:r>
        <w:rPr>
          <w:lang w:bidi="ar-EG"/>
        </w:rPr>
        <w:t>MTS</w:t>
      </w:r>
      <w:r>
        <w:rPr>
          <w:rFonts w:hint="cs"/>
          <w:rtl/>
          <w:lang w:bidi="ar-LB"/>
        </w:rPr>
        <w:t xml:space="preserve"> و</w:t>
      </w:r>
      <w:proofErr w:type="spellStart"/>
      <w:r>
        <w:rPr>
          <w:lang w:bidi="ar-LB"/>
        </w:rPr>
        <w:t>VimpelCom</w:t>
      </w:r>
      <w:proofErr w:type="spellEnd"/>
      <w:r>
        <w:rPr>
          <w:rFonts w:hint="cs"/>
          <w:rtl/>
          <w:lang w:bidi="ar-LB"/>
        </w:rPr>
        <w:t xml:space="preserve"> المناطق </w:t>
      </w:r>
      <w:r w:rsidR="00BB110E">
        <w:rPr>
          <w:rFonts w:hint="cs"/>
          <w:rtl/>
          <w:lang w:bidi="ar-LB"/>
        </w:rPr>
        <w:t>وفقاً لمبدأ</w:t>
      </w:r>
      <w:r>
        <w:rPr>
          <w:rFonts w:hint="cs"/>
          <w:rtl/>
          <w:lang w:bidi="ar-LB"/>
        </w:rPr>
        <w:t xml:space="preserve"> </w:t>
      </w:r>
      <w:r w:rsidR="00BB110E">
        <w:rPr>
          <w:rFonts w:hint="cs"/>
          <w:rtl/>
          <w:lang w:bidi="ar-LB"/>
        </w:rPr>
        <w:t xml:space="preserve">البنية التحتية الأفضل لكل منهما </w:t>
      </w:r>
      <w:r>
        <w:rPr>
          <w:rFonts w:hint="cs"/>
          <w:rtl/>
          <w:lang w:bidi="ar-LB"/>
        </w:rPr>
        <w:t xml:space="preserve">في منطقة معينة. وقد سبق أن استخدمت مجموعة </w:t>
      </w:r>
      <w:proofErr w:type="spellStart"/>
      <w:r>
        <w:rPr>
          <w:lang w:bidi="ar-LB"/>
        </w:rPr>
        <w:t>VimpelCom</w:t>
      </w:r>
      <w:proofErr w:type="spellEnd"/>
      <w:r>
        <w:rPr>
          <w:rFonts w:hint="cs"/>
          <w:rtl/>
          <w:lang w:bidi="ar-LB"/>
        </w:rPr>
        <w:t xml:space="preserve"> </w:t>
      </w:r>
      <w:r>
        <w:rPr>
          <w:rFonts w:hint="cs"/>
          <w:rtl/>
          <w:lang w:bidi="ar-EG"/>
        </w:rPr>
        <w:t xml:space="preserve">شبكات </w:t>
      </w:r>
      <w:r>
        <w:rPr>
          <w:lang w:bidi="ar-EG"/>
        </w:rPr>
        <w:t>LTE</w:t>
      </w:r>
      <w:r>
        <w:rPr>
          <w:rFonts w:hint="cs"/>
          <w:rtl/>
          <w:lang w:bidi="ar-LB"/>
        </w:rPr>
        <w:t xml:space="preserve"> الت</w:t>
      </w:r>
      <w:r w:rsidR="00BB110E">
        <w:rPr>
          <w:rFonts w:hint="cs"/>
          <w:rtl/>
          <w:lang w:bidi="ar-LB"/>
        </w:rPr>
        <w:t>ا</w:t>
      </w:r>
      <w:r>
        <w:rPr>
          <w:rFonts w:hint="cs"/>
          <w:rtl/>
          <w:lang w:bidi="ar-LB"/>
        </w:rPr>
        <w:t xml:space="preserve">بعة لنظام </w:t>
      </w:r>
      <w:r>
        <w:rPr>
          <w:lang w:bidi="ar-LB"/>
        </w:rPr>
        <w:t>MTS</w:t>
      </w:r>
      <w:r>
        <w:rPr>
          <w:rFonts w:hint="cs"/>
          <w:rtl/>
          <w:lang w:bidi="ar-LB"/>
        </w:rPr>
        <w:t xml:space="preserve"> في المناطق الست التالية: جمهورية داغستان</w:t>
      </w:r>
      <w:r w:rsidR="00BB110E">
        <w:rPr>
          <w:rFonts w:hint="cs"/>
          <w:rtl/>
          <w:lang w:bidi="ar-LB"/>
        </w:rPr>
        <w:t xml:space="preserve"> ومناطق </w:t>
      </w:r>
      <w:proofErr w:type="spellStart"/>
      <w:r>
        <w:rPr>
          <w:rFonts w:hint="cs"/>
          <w:rtl/>
          <w:lang w:bidi="ar-LB"/>
        </w:rPr>
        <w:t>فولوغ</w:t>
      </w:r>
      <w:r w:rsidR="00BB110E">
        <w:rPr>
          <w:rFonts w:hint="cs"/>
          <w:rtl/>
          <w:lang w:bidi="ar-LB"/>
        </w:rPr>
        <w:t>دا</w:t>
      </w:r>
      <w:proofErr w:type="spellEnd"/>
      <w:r w:rsidR="00BB110E">
        <w:rPr>
          <w:rFonts w:hint="cs"/>
          <w:rtl/>
          <w:lang w:bidi="ar-LB"/>
        </w:rPr>
        <w:t xml:space="preserve"> </w:t>
      </w:r>
      <w:proofErr w:type="spellStart"/>
      <w:r w:rsidR="00BB110E">
        <w:rPr>
          <w:rFonts w:hint="cs"/>
          <w:rtl/>
          <w:lang w:bidi="ar-LB"/>
        </w:rPr>
        <w:t>وإيركوتسك</w:t>
      </w:r>
      <w:proofErr w:type="spellEnd"/>
      <w:r w:rsidR="00BB110E">
        <w:rPr>
          <w:rFonts w:hint="cs"/>
          <w:rtl/>
          <w:lang w:bidi="ar-LB"/>
        </w:rPr>
        <w:t xml:space="preserve"> </w:t>
      </w:r>
      <w:proofErr w:type="spellStart"/>
      <w:r w:rsidR="00BB110E">
        <w:rPr>
          <w:rFonts w:hint="cs"/>
          <w:rtl/>
          <w:lang w:bidi="ar-LB"/>
        </w:rPr>
        <w:t>ومورمانسك</w:t>
      </w:r>
      <w:proofErr w:type="spellEnd"/>
      <w:r w:rsidR="00BB110E">
        <w:rPr>
          <w:rFonts w:hint="cs"/>
          <w:rtl/>
          <w:lang w:bidi="ar-LB"/>
        </w:rPr>
        <w:t xml:space="preserve"> </w:t>
      </w:r>
      <w:proofErr w:type="spellStart"/>
      <w:r w:rsidR="00BB110E">
        <w:rPr>
          <w:rFonts w:hint="cs"/>
          <w:rtl/>
          <w:lang w:bidi="ar-LB"/>
        </w:rPr>
        <w:t>وبسكوف</w:t>
      </w:r>
      <w:proofErr w:type="spellEnd"/>
      <w:r w:rsidR="00BB110E">
        <w:rPr>
          <w:rFonts w:hint="cs"/>
          <w:rtl/>
          <w:lang w:bidi="ar-LB"/>
        </w:rPr>
        <w:t xml:space="preserve"> </w:t>
      </w:r>
      <w:proofErr w:type="spellStart"/>
      <w:r w:rsidR="00BB110E">
        <w:rPr>
          <w:rFonts w:hint="cs"/>
          <w:rtl/>
          <w:lang w:bidi="ar-LB"/>
        </w:rPr>
        <w:t>و</w:t>
      </w:r>
      <w:r>
        <w:rPr>
          <w:rFonts w:hint="cs"/>
          <w:rtl/>
          <w:lang w:bidi="ar-LB"/>
        </w:rPr>
        <w:t>ياروسلافل</w:t>
      </w:r>
      <w:proofErr w:type="spellEnd"/>
      <w:r>
        <w:rPr>
          <w:rFonts w:hint="cs"/>
          <w:rtl/>
          <w:lang w:bidi="ar-LB"/>
        </w:rPr>
        <w:t xml:space="preserve">. وبدورها استخدمت </w:t>
      </w:r>
      <w:r>
        <w:rPr>
          <w:lang w:bidi="ar-LB"/>
        </w:rPr>
        <w:t>MTS</w:t>
      </w:r>
      <w:r>
        <w:rPr>
          <w:rFonts w:hint="cs"/>
          <w:rtl/>
          <w:lang w:bidi="ar-LB"/>
        </w:rPr>
        <w:t xml:space="preserve"> بالفعل شبكات </w:t>
      </w:r>
      <w:r>
        <w:rPr>
          <w:lang w:bidi="ar-LB"/>
        </w:rPr>
        <w:t>LTE</w:t>
      </w:r>
      <w:r>
        <w:rPr>
          <w:rFonts w:hint="cs"/>
          <w:rtl/>
          <w:lang w:bidi="ar-LB"/>
        </w:rPr>
        <w:t xml:space="preserve"> التابعة لمجموعة </w:t>
      </w:r>
      <w:proofErr w:type="spellStart"/>
      <w:r>
        <w:rPr>
          <w:lang w:bidi="ar-LB"/>
        </w:rPr>
        <w:t>VimpelCom</w:t>
      </w:r>
      <w:proofErr w:type="spellEnd"/>
      <w:r>
        <w:rPr>
          <w:rFonts w:hint="cs"/>
          <w:rtl/>
          <w:lang w:bidi="ar-LB"/>
        </w:rPr>
        <w:t xml:space="preserve"> في المناطق الخمس التالية: منطقتا أستراخان </w:t>
      </w:r>
      <w:proofErr w:type="spellStart"/>
      <w:r>
        <w:rPr>
          <w:rFonts w:hint="cs"/>
          <w:rtl/>
          <w:lang w:bidi="ar-LB"/>
        </w:rPr>
        <w:t>وكالينينغراد</w:t>
      </w:r>
      <w:proofErr w:type="spellEnd"/>
      <w:r>
        <w:rPr>
          <w:rFonts w:hint="cs"/>
          <w:rtl/>
          <w:lang w:bidi="ar-LB"/>
        </w:rPr>
        <w:t xml:space="preserve"> وجمهوريات </w:t>
      </w:r>
      <w:proofErr w:type="spellStart"/>
      <w:r>
        <w:rPr>
          <w:rFonts w:hint="cs"/>
          <w:rtl/>
          <w:lang w:bidi="ar-LB"/>
        </w:rPr>
        <w:t>ألطاي</w:t>
      </w:r>
      <w:proofErr w:type="spellEnd"/>
      <w:r>
        <w:rPr>
          <w:rFonts w:hint="cs"/>
          <w:rtl/>
          <w:lang w:bidi="ar-LB"/>
        </w:rPr>
        <w:t xml:space="preserve"> </w:t>
      </w:r>
      <w:proofErr w:type="spellStart"/>
      <w:r>
        <w:rPr>
          <w:rFonts w:hint="cs"/>
          <w:rtl/>
          <w:lang w:bidi="ar-LB"/>
        </w:rPr>
        <w:t>وقلميقيا</w:t>
      </w:r>
      <w:proofErr w:type="spellEnd"/>
      <w:r>
        <w:rPr>
          <w:rFonts w:hint="cs"/>
          <w:rtl/>
          <w:lang w:bidi="ar-LB"/>
        </w:rPr>
        <w:t xml:space="preserve"> </w:t>
      </w:r>
      <w:proofErr w:type="spellStart"/>
      <w:r>
        <w:rPr>
          <w:rFonts w:hint="cs"/>
          <w:rtl/>
          <w:lang w:bidi="ar-LB"/>
        </w:rPr>
        <w:t>وإنغوشيتيا</w:t>
      </w:r>
      <w:proofErr w:type="spellEnd"/>
      <w:r w:rsidR="00527C7D">
        <w:rPr>
          <w:rFonts w:hint="cs"/>
          <w:rtl/>
          <w:lang w:bidi="ar-EG"/>
        </w:rPr>
        <w:t>.</w:t>
      </w:r>
    </w:p>
    <w:p w:rsidR="00527C7D" w:rsidRDefault="00F520CB" w:rsidP="00BA7597">
      <w:pPr>
        <w:rPr>
          <w:rtl/>
          <w:lang w:bidi="ar-EG"/>
        </w:rPr>
      </w:pPr>
      <w:r>
        <w:rPr>
          <w:rFonts w:hint="cs"/>
          <w:rtl/>
          <w:lang w:bidi="ar-EG"/>
        </w:rPr>
        <w:t>و</w:t>
      </w:r>
      <w:r w:rsidR="00BA7597">
        <w:rPr>
          <w:rFonts w:hint="cs"/>
          <w:rtl/>
          <w:lang w:bidi="ar-EG"/>
        </w:rPr>
        <w:t>تظهر في</w:t>
      </w:r>
      <w:r>
        <w:rPr>
          <w:rFonts w:hint="cs"/>
          <w:rtl/>
          <w:lang w:bidi="ar-EG"/>
        </w:rPr>
        <w:t xml:space="preserve"> الجدول </w:t>
      </w:r>
      <w:r>
        <w:rPr>
          <w:lang w:bidi="ar-EG"/>
        </w:rPr>
        <w:t>1</w:t>
      </w:r>
      <w:r w:rsidR="00BA7597">
        <w:rPr>
          <w:rFonts w:hint="cs"/>
          <w:rtl/>
          <w:lang w:bidi="ar-LB"/>
        </w:rPr>
        <w:t xml:space="preserve"> أ</w:t>
      </w:r>
      <w:r>
        <w:rPr>
          <w:rFonts w:hint="cs"/>
          <w:rtl/>
          <w:lang w:bidi="ar-LB"/>
        </w:rPr>
        <w:t>دنا</w:t>
      </w:r>
      <w:r w:rsidR="00BA7597">
        <w:rPr>
          <w:rFonts w:hint="cs"/>
          <w:rtl/>
          <w:lang w:bidi="ar-EG"/>
        </w:rPr>
        <w:t xml:space="preserve">ه القائمة الكاملة بالمناطق التي يشملها الاتفاق. والاتفاق سارٍ بالفعل بين عامي </w:t>
      </w:r>
      <w:r w:rsidR="00BA7597">
        <w:rPr>
          <w:lang w:bidi="ar-EG"/>
        </w:rPr>
        <w:t>2014</w:t>
      </w:r>
      <w:r w:rsidR="00BA7597">
        <w:rPr>
          <w:rFonts w:hint="cs"/>
          <w:rtl/>
          <w:lang w:bidi="ar-LB"/>
        </w:rPr>
        <w:t xml:space="preserve"> و</w:t>
      </w:r>
      <w:r w:rsidR="00BA7597">
        <w:rPr>
          <w:lang w:bidi="ar-LB"/>
        </w:rPr>
        <w:t>2016</w:t>
      </w:r>
      <w:r w:rsidR="00BA7597">
        <w:rPr>
          <w:rFonts w:hint="cs"/>
          <w:rtl/>
          <w:lang w:bidi="ar-LB"/>
        </w:rPr>
        <w:t xml:space="preserve">. كما ينص تحديداً على أنه بصرف النظر عن استخدام شبكة </w:t>
      </w:r>
      <w:r w:rsidR="00BA7597">
        <w:rPr>
          <w:lang w:bidi="ar-LB"/>
        </w:rPr>
        <w:t>LTE</w:t>
      </w:r>
      <w:r w:rsidR="00BA7597">
        <w:rPr>
          <w:rFonts w:hint="cs"/>
          <w:rtl/>
          <w:lang w:bidi="ar-LB"/>
        </w:rPr>
        <w:t xml:space="preserve"> التابعة للشريك في أي منطقة، يخول أحد المشغل</w:t>
      </w:r>
      <w:r w:rsidR="00BB110E">
        <w:rPr>
          <w:rFonts w:hint="cs"/>
          <w:rtl/>
          <w:lang w:bidi="ar-LB"/>
        </w:rPr>
        <w:t>َ</w:t>
      </w:r>
      <w:r w:rsidR="00BA7597">
        <w:rPr>
          <w:rFonts w:hint="cs"/>
          <w:rtl/>
          <w:lang w:bidi="ar-LB"/>
        </w:rPr>
        <w:t>ي</w:t>
      </w:r>
      <w:r w:rsidR="00BB110E">
        <w:rPr>
          <w:rFonts w:hint="cs"/>
          <w:rtl/>
          <w:lang w:bidi="ar-LB"/>
        </w:rPr>
        <w:t>ْ</w:t>
      </w:r>
      <w:r w:rsidR="00BA7597">
        <w:rPr>
          <w:rFonts w:hint="cs"/>
          <w:rtl/>
          <w:lang w:bidi="ar-LB"/>
        </w:rPr>
        <w:t xml:space="preserve">ن بإنشاء البنية التحتية الخاصة به. وقد يلزم على سبيل المثال توفير </w:t>
      </w:r>
      <w:r w:rsidR="00CA073A">
        <w:rPr>
          <w:rFonts w:hint="cs"/>
          <w:rtl/>
          <w:lang w:bidi="ar-LB"/>
        </w:rPr>
        <w:t>الخدمات إلى الزبائن من الشركات.</w:t>
      </w:r>
    </w:p>
    <w:p w:rsidR="00527C7D" w:rsidRDefault="00527C7D" w:rsidP="00527C7D">
      <w:pPr>
        <w:pStyle w:val="TableNo"/>
        <w:rPr>
          <w:rtl/>
        </w:rPr>
      </w:pPr>
      <w:r>
        <w:rPr>
          <w:rFonts w:hint="cs"/>
          <w:rtl/>
        </w:rPr>
        <w:t>الجدول </w:t>
      </w:r>
      <w:r>
        <w:t>1</w:t>
      </w:r>
      <w:r>
        <w:rPr>
          <w:rFonts w:hint="cs"/>
          <w:rtl/>
        </w:rPr>
        <w:t xml:space="preserve"> للملحق </w:t>
      </w:r>
      <w:r>
        <w:t>2</w:t>
      </w:r>
    </w:p>
    <w:tbl>
      <w:tblPr>
        <w:tblStyle w:val="TableGrid"/>
        <w:bidiVisual/>
        <w:tblW w:w="9628" w:type="dxa"/>
        <w:tblLook w:val="04A0" w:firstRow="1" w:lastRow="0" w:firstColumn="1" w:lastColumn="0" w:noHBand="0" w:noVBand="1"/>
      </w:tblPr>
      <w:tblGrid>
        <w:gridCol w:w="4814"/>
        <w:gridCol w:w="4814"/>
      </w:tblGrid>
      <w:tr w:rsidR="0021590D" w:rsidTr="0021590D">
        <w:tc>
          <w:tcPr>
            <w:tcW w:w="4814" w:type="dxa"/>
            <w:vAlign w:val="center"/>
          </w:tcPr>
          <w:p w:rsidR="0021590D" w:rsidRPr="00BA7597" w:rsidRDefault="0021590D" w:rsidP="0021590D">
            <w:pPr>
              <w:pStyle w:val="Tablehead0"/>
              <w:bidi/>
              <w:spacing w:before="0" w:after="0"/>
              <w:rPr>
                <w:rFonts w:cs="Traditional Arabic"/>
                <w:bCs/>
                <w:szCs w:val="26"/>
                <w:rtl/>
                <w:lang w:val="en-US" w:bidi="ar-LB"/>
              </w:rPr>
            </w:pPr>
            <w:r>
              <w:rPr>
                <w:rFonts w:cs="Traditional Arabic" w:hint="cs"/>
                <w:bCs/>
                <w:szCs w:val="26"/>
                <w:rtl/>
                <w:lang w:val="en-GB" w:bidi="ar-EG"/>
              </w:rPr>
              <w:t>المناطق التي ستنشئ</w:t>
            </w:r>
            <w:r w:rsidRPr="00BA7597">
              <w:rPr>
                <w:rFonts w:cs="Traditional Arabic" w:hint="cs"/>
                <w:bCs/>
                <w:szCs w:val="26"/>
                <w:rtl/>
                <w:lang w:val="en-GB" w:bidi="ar-EG"/>
              </w:rPr>
              <w:t xml:space="preserve"> فيها </w:t>
            </w:r>
            <w:r w:rsidRPr="00BA7597">
              <w:rPr>
                <w:rFonts w:cs="Traditional Arabic"/>
                <w:bCs/>
                <w:szCs w:val="26"/>
                <w:lang w:val="en-US" w:bidi="ar-EG"/>
              </w:rPr>
              <w:t>MTS</w:t>
            </w:r>
            <w:r w:rsidRPr="00BA7597">
              <w:rPr>
                <w:rFonts w:cs="Traditional Arabic" w:hint="cs"/>
                <w:bCs/>
                <w:szCs w:val="26"/>
                <w:rtl/>
                <w:lang w:val="en-US" w:bidi="ar-LB"/>
              </w:rPr>
              <w:t xml:space="preserve"> الشبكات</w:t>
            </w:r>
          </w:p>
        </w:tc>
        <w:tc>
          <w:tcPr>
            <w:tcW w:w="4814" w:type="dxa"/>
            <w:vAlign w:val="center"/>
          </w:tcPr>
          <w:p w:rsidR="0021590D" w:rsidRPr="00BA7597" w:rsidRDefault="0021590D" w:rsidP="0021590D">
            <w:pPr>
              <w:pStyle w:val="Tablehead0"/>
              <w:bidi/>
              <w:spacing w:before="0" w:after="0"/>
              <w:rPr>
                <w:rFonts w:cs="Traditional Arabic"/>
                <w:bCs/>
                <w:szCs w:val="26"/>
                <w:lang w:val="en-GB"/>
              </w:rPr>
            </w:pPr>
            <w:r w:rsidRPr="00BA7597">
              <w:rPr>
                <w:rFonts w:cs="Traditional Arabic" w:hint="cs"/>
                <w:bCs/>
                <w:szCs w:val="26"/>
                <w:rtl/>
                <w:lang w:val="en-GB" w:bidi="ar-EG"/>
              </w:rPr>
              <w:t xml:space="preserve">المناطق التي ستنشئ فيها </w:t>
            </w:r>
            <w:r w:rsidRPr="00BA7597">
              <w:rPr>
                <w:rFonts w:cs="Traditional Arabic" w:hint="cs"/>
                <w:bCs/>
                <w:szCs w:val="26"/>
                <w:rtl/>
                <w:lang w:val="en-US" w:bidi="ar-EG"/>
              </w:rPr>
              <w:t xml:space="preserve">مجموعة </w:t>
            </w:r>
            <w:proofErr w:type="spellStart"/>
            <w:r w:rsidRPr="00BA7597">
              <w:rPr>
                <w:rFonts w:cs="Traditional Arabic"/>
                <w:bCs/>
                <w:szCs w:val="26"/>
                <w:lang w:val="en-US" w:bidi="ar-EG"/>
              </w:rPr>
              <w:t>VimpelCom</w:t>
            </w:r>
            <w:proofErr w:type="spellEnd"/>
            <w:r w:rsidRPr="00BA7597">
              <w:rPr>
                <w:rFonts w:cs="Traditional Arabic" w:hint="cs"/>
                <w:bCs/>
                <w:szCs w:val="26"/>
                <w:rtl/>
                <w:lang w:val="en-US" w:bidi="ar-LB"/>
              </w:rPr>
              <w:t xml:space="preserve"> الشبكات</w:t>
            </w:r>
          </w:p>
        </w:tc>
      </w:tr>
      <w:tr w:rsidR="0021590D" w:rsidTr="0021590D">
        <w:tc>
          <w:tcPr>
            <w:tcW w:w="4814" w:type="dxa"/>
            <w:vAlign w:val="center"/>
          </w:tcPr>
          <w:p w:rsidR="0021590D" w:rsidRPr="00527C7D" w:rsidRDefault="0021590D" w:rsidP="0021590D">
            <w:pPr>
              <w:pStyle w:val="Tabletext"/>
              <w:bidi/>
              <w:spacing w:before="0" w:after="0"/>
              <w:rPr>
                <w:rFonts w:cs="Traditional Arabic"/>
                <w:szCs w:val="26"/>
              </w:rPr>
            </w:pPr>
            <w:r>
              <w:rPr>
                <w:rFonts w:cs="Traditional Arabic" w:hint="cs"/>
                <w:szCs w:val="26"/>
                <w:rtl/>
              </w:rPr>
              <w:t xml:space="preserve">منطقة </w:t>
            </w:r>
            <w:proofErr w:type="spellStart"/>
            <w:r>
              <w:rPr>
                <w:rFonts w:cs="Traditional Arabic" w:hint="cs"/>
                <w:szCs w:val="26"/>
                <w:rtl/>
              </w:rPr>
              <w:t>فولوغدا</w:t>
            </w:r>
            <w:proofErr w:type="spellEnd"/>
          </w:p>
        </w:tc>
        <w:tc>
          <w:tcPr>
            <w:tcW w:w="4814" w:type="dxa"/>
            <w:vAlign w:val="center"/>
          </w:tcPr>
          <w:p w:rsidR="0021590D" w:rsidRPr="00527C7D" w:rsidRDefault="0021590D" w:rsidP="0021590D">
            <w:pPr>
              <w:pStyle w:val="Tabletext"/>
              <w:bidi/>
              <w:spacing w:before="0" w:after="0"/>
              <w:rPr>
                <w:rFonts w:cs="Traditional Arabic"/>
                <w:szCs w:val="26"/>
              </w:rPr>
            </w:pPr>
            <w:r>
              <w:rPr>
                <w:rFonts w:cs="Traditional Arabic" w:hint="cs"/>
                <w:szCs w:val="26"/>
                <w:rtl/>
              </w:rPr>
              <w:t>منطقة أستراخان</w:t>
            </w:r>
          </w:p>
        </w:tc>
      </w:tr>
      <w:tr w:rsidR="0021590D" w:rsidTr="0021590D">
        <w:tc>
          <w:tcPr>
            <w:tcW w:w="4814" w:type="dxa"/>
            <w:vAlign w:val="center"/>
          </w:tcPr>
          <w:p w:rsidR="0021590D" w:rsidRPr="00527C7D" w:rsidRDefault="0021590D" w:rsidP="0021590D">
            <w:pPr>
              <w:pStyle w:val="Tabletext"/>
              <w:bidi/>
              <w:spacing w:before="0" w:after="0"/>
              <w:rPr>
                <w:rFonts w:cs="Traditional Arabic"/>
                <w:szCs w:val="26"/>
              </w:rPr>
            </w:pPr>
            <w:r>
              <w:rPr>
                <w:rFonts w:cs="Traditional Arabic" w:hint="cs"/>
                <w:szCs w:val="26"/>
                <w:rtl/>
              </w:rPr>
              <w:t xml:space="preserve">منطقة </w:t>
            </w:r>
            <w:proofErr w:type="spellStart"/>
            <w:r>
              <w:rPr>
                <w:rFonts w:cs="Traditional Arabic" w:hint="cs"/>
                <w:szCs w:val="26"/>
                <w:rtl/>
              </w:rPr>
              <w:t>إيفانوفو</w:t>
            </w:r>
            <w:proofErr w:type="spellEnd"/>
          </w:p>
        </w:tc>
        <w:tc>
          <w:tcPr>
            <w:tcW w:w="4814" w:type="dxa"/>
            <w:vAlign w:val="center"/>
          </w:tcPr>
          <w:p w:rsidR="0021590D" w:rsidRPr="00527C7D" w:rsidRDefault="0021590D" w:rsidP="0021590D">
            <w:pPr>
              <w:pStyle w:val="Tabletext"/>
              <w:bidi/>
              <w:spacing w:before="0" w:after="0"/>
              <w:rPr>
                <w:rFonts w:cs="Traditional Arabic"/>
                <w:szCs w:val="26"/>
                <w:lang w:val="en-GB"/>
              </w:rPr>
            </w:pPr>
            <w:r>
              <w:rPr>
                <w:rFonts w:cs="Traditional Arabic" w:hint="cs"/>
                <w:szCs w:val="26"/>
                <w:rtl/>
              </w:rPr>
              <w:t xml:space="preserve">جمهورية </w:t>
            </w:r>
            <w:proofErr w:type="spellStart"/>
            <w:r>
              <w:rPr>
                <w:rFonts w:cs="Traditional Arabic" w:hint="cs"/>
                <w:szCs w:val="26"/>
                <w:rtl/>
              </w:rPr>
              <w:t>كابردينو-بلقاريا</w:t>
            </w:r>
            <w:proofErr w:type="spellEnd"/>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منطقة </w:t>
            </w:r>
            <w:proofErr w:type="spellStart"/>
            <w:r w:rsidRPr="00D267B1">
              <w:rPr>
                <w:rFonts w:ascii="Traditional Arabic" w:hAnsi="Traditional Arabic" w:cs="Traditional Arabic"/>
                <w:sz w:val="26"/>
                <w:szCs w:val="26"/>
                <w:rtl/>
              </w:rPr>
              <w:t>إيركوسك</w:t>
            </w:r>
            <w:proofErr w:type="spellEnd"/>
          </w:p>
        </w:tc>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منطقة </w:t>
            </w:r>
            <w:proofErr w:type="spellStart"/>
            <w:r w:rsidRPr="00D267B1">
              <w:rPr>
                <w:rFonts w:ascii="Traditional Arabic" w:hAnsi="Traditional Arabic" w:cs="Traditional Arabic"/>
                <w:sz w:val="26"/>
                <w:szCs w:val="26"/>
                <w:rtl/>
              </w:rPr>
              <w:t>كالينينغراد</w:t>
            </w:r>
            <w:proofErr w:type="spellEnd"/>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منطقة </w:t>
            </w:r>
            <w:proofErr w:type="spellStart"/>
            <w:r w:rsidRPr="00D267B1">
              <w:rPr>
                <w:rFonts w:ascii="Traditional Arabic" w:hAnsi="Traditional Arabic" w:cs="Traditional Arabic"/>
                <w:sz w:val="26"/>
                <w:szCs w:val="26"/>
                <w:rtl/>
              </w:rPr>
              <w:t>كالوغا</w:t>
            </w:r>
            <w:proofErr w:type="spellEnd"/>
          </w:p>
        </w:tc>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جمهورية </w:t>
            </w:r>
            <w:proofErr w:type="spellStart"/>
            <w:r w:rsidRPr="00D267B1">
              <w:rPr>
                <w:rFonts w:ascii="Traditional Arabic" w:hAnsi="Traditional Arabic" w:cs="Traditional Arabic"/>
                <w:sz w:val="26"/>
                <w:szCs w:val="26"/>
                <w:rtl/>
              </w:rPr>
              <w:t>كاراتشاي</w:t>
            </w:r>
            <w:proofErr w:type="spellEnd"/>
            <w:r w:rsidRPr="00D267B1">
              <w:rPr>
                <w:rFonts w:ascii="Traditional Arabic" w:hAnsi="Traditional Arabic" w:cs="Traditional Arabic"/>
                <w:sz w:val="26"/>
                <w:szCs w:val="26"/>
                <w:rtl/>
              </w:rPr>
              <w:t>-شركيسيا</w:t>
            </w:r>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منطقة كيروف</w:t>
            </w:r>
          </w:p>
        </w:tc>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proofErr w:type="spellStart"/>
            <w:r w:rsidRPr="00D267B1">
              <w:rPr>
                <w:rFonts w:ascii="Traditional Arabic" w:hAnsi="Traditional Arabic" w:cs="Traditional Arabic"/>
                <w:sz w:val="26"/>
                <w:szCs w:val="26"/>
                <w:rtl/>
              </w:rPr>
              <w:t>منطقةكيميروفو</w:t>
            </w:r>
            <w:proofErr w:type="spellEnd"/>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منطقة </w:t>
            </w:r>
            <w:proofErr w:type="spellStart"/>
            <w:r w:rsidRPr="00D267B1">
              <w:rPr>
                <w:rFonts w:ascii="Traditional Arabic" w:hAnsi="Traditional Arabic" w:cs="Traditional Arabic"/>
                <w:sz w:val="26"/>
                <w:szCs w:val="26"/>
                <w:rtl/>
              </w:rPr>
              <w:t>كراسنويارسك</w:t>
            </w:r>
            <w:proofErr w:type="spellEnd"/>
          </w:p>
        </w:tc>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منطقة </w:t>
            </w:r>
            <w:proofErr w:type="spellStart"/>
            <w:r w:rsidRPr="00D267B1">
              <w:rPr>
                <w:rFonts w:ascii="Traditional Arabic" w:hAnsi="Traditional Arabic" w:cs="Traditional Arabic"/>
                <w:sz w:val="26"/>
                <w:szCs w:val="26"/>
                <w:rtl/>
              </w:rPr>
              <w:t>نوفغورود</w:t>
            </w:r>
            <w:proofErr w:type="spellEnd"/>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منطقة </w:t>
            </w:r>
            <w:proofErr w:type="spellStart"/>
            <w:r w:rsidRPr="00D267B1">
              <w:rPr>
                <w:rFonts w:ascii="Traditional Arabic" w:hAnsi="Traditional Arabic" w:cs="Traditional Arabic"/>
                <w:sz w:val="26"/>
                <w:szCs w:val="26"/>
                <w:rtl/>
              </w:rPr>
              <w:t>مورمانسك</w:t>
            </w:r>
            <w:proofErr w:type="spellEnd"/>
          </w:p>
        </w:tc>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منطقة </w:t>
            </w:r>
            <w:proofErr w:type="spellStart"/>
            <w:r w:rsidRPr="00D267B1">
              <w:rPr>
                <w:rFonts w:ascii="Traditional Arabic" w:hAnsi="Traditional Arabic" w:cs="Traditional Arabic"/>
                <w:sz w:val="26"/>
                <w:szCs w:val="26"/>
                <w:rtl/>
              </w:rPr>
              <w:t>أورنبورغ</w:t>
            </w:r>
            <w:proofErr w:type="spellEnd"/>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منطقة </w:t>
            </w:r>
            <w:proofErr w:type="spellStart"/>
            <w:r w:rsidRPr="00D267B1">
              <w:rPr>
                <w:rFonts w:ascii="Traditional Arabic" w:hAnsi="Traditional Arabic" w:cs="Traditional Arabic"/>
                <w:sz w:val="26"/>
                <w:szCs w:val="26"/>
                <w:rtl/>
              </w:rPr>
              <w:t>نيزني</w:t>
            </w:r>
            <w:proofErr w:type="spellEnd"/>
            <w:r w:rsidRPr="00D267B1">
              <w:rPr>
                <w:rFonts w:ascii="Traditional Arabic" w:hAnsi="Traditional Arabic" w:cs="Traditional Arabic"/>
                <w:sz w:val="26"/>
                <w:szCs w:val="26"/>
                <w:rtl/>
              </w:rPr>
              <w:t xml:space="preserve"> </w:t>
            </w:r>
            <w:proofErr w:type="spellStart"/>
            <w:r w:rsidRPr="00D267B1">
              <w:rPr>
                <w:rFonts w:ascii="Traditional Arabic" w:hAnsi="Traditional Arabic" w:cs="Traditional Arabic"/>
                <w:sz w:val="26"/>
                <w:szCs w:val="26"/>
                <w:rtl/>
              </w:rPr>
              <w:t>نوفغورود</w:t>
            </w:r>
            <w:proofErr w:type="spellEnd"/>
          </w:p>
        </w:tc>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منطقة </w:t>
            </w:r>
            <w:proofErr w:type="spellStart"/>
            <w:r w:rsidRPr="00D267B1">
              <w:rPr>
                <w:rFonts w:ascii="Traditional Arabic" w:hAnsi="Traditional Arabic" w:cs="Traditional Arabic"/>
                <w:sz w:val="26"/>
                <w:szCs w:val="26"/>
                <w:rtl/>
              </w:rPr>
              <w:t>أوريل</w:t>
            </w:r>
            <w:proofErr w:type="spellEnd"/>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منطقة </w:t>
            </w:r>
            <w:proofErr w:type="spellStart"/>
            <w:r w:rsidRPr="00D267B1">
              <w:rPr>
                <w:rFonts w:ascii="Traditional Arabic" w:hAnsi="Traditional Arabic" w:cs="Traditional Arabic"/>
                <w:sz w:val="26"/>
                <w:szCs w:val="26"/>
                <w:rtl/>
              </w:rPr>
              <w:t>أومسك</w:t>
            </w:r>
            <w:proofErr w:type="spellEnd"/>
          </w:p>
        </w:tc>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منطقة بينزا</w:t>
            </w:r>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منطقة بيرم</w:t>
            </w:r>
          </w:p>
        </w:tc>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جمهورية </w:t>
            </w:r>
            <w:proofErr w:type="spellStart"/>
            <w:r w:rsidRPr="00D267B1">
              <w:rPr>
                <w:rFonts w:ascii="Traditional Arabic" w:hAnsi="Traditional Arabic" w:cs="Traditional Arabic"/>
                <w:sz w:val="26"/>
                <w:szCs w:val="26"/>
                <w:rtl/>
              </w:rPr>
              <w:t>ألطاي</w:t>
            </w:r>
            <w:proofErr w:type="spellEnd"/>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منطقة </w:t>
            </w:r>
            <w:proofErr w:type="spellStart"/>
            <w:r w:rsidRPr="00D267B1">
              <w:rPr>
                <w:rFonts w:ascii="Traditional Arabic" w:hAnsi="Traditional Arabic" w:cs="Traditional Arabic"/>
                <w:sz w:val="26"/>
                <w:szCs w:val="26"/>
                <w:rtl/>
              </w:rPr>
              <w:t>بسكوف</w:t>
            </w:r>
            <w:proofErr w:type="spellEnd"/>
          </w:p>
        </w:tc>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جمهورية </w:t>
            </w:r>
            <w:proofErr w:type="spellStart"/>
            <w:r w:rsidRPr="00D267B1">
              <w:rPr>
                <w:rFonts w:ascii="Traditional Arabic" w:hAnsi="Traditional Arabic" w:cs="Traditional Arabic"/>
                <w:sz w:val="26"/>
                <w:szCs w:val="26"/>
                <w:rtl/>
              </w:rPr>
              <w:t>إنغوشيتيا</w:t>
            </w:r>
            <w:proofErr w:type="spellEnd"/>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جمهورية داغستان</w:t>
            </w:r>
          </w:p>
        </w:tc>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جمهورية </w:t>
            </w:r>
            <w:proofErr w:type="spellStart"/>
            <w:r w:rsidRPr="00D267B1">
              <w:rPr>
                <w:rFonts w:ascii="Traditional Arabic" w:hAnsi="Traditional Arabic" w:cs="Traditional Arabic"/>
                <w:sz w:val="26"/>
                <w:szCs w:val="26"/>
                <w:rtl/>
              </w:rPr>
              <w:t>قلميقيا</w:t>
            </w:r>
            <w:proofErr w:type="spellEnd"/>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lang w:val="en-GB"/>
              </w:rPr>
            </w:pPr>
            <w:r w:rsidRPr="00D267B1">
              <w:rPr>
                <w:rFonts w:ascii="Traditional Arabic" w:hAnsi="Traditional Arabic" w:cs="Traditional Arabic"/>
                <w:sz w:val="26"/>
                <w:szCs w:val="26"/>
                <w:rtl/>
              </w:rPr>
              <w:t>جمهورية ماري إيل</w:t>
            </w:r>
          </w:p>
        </w:tc>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جمهورية </w:t>
            </w:r>
            <w:proofErr w:type="spellStart"/>
            <w:r w:rsidRPr="00D267B1">
              <w:rPr>
                <w:rFonts w:ascii="Traditional Arabic" w:hAnsi="Traditional Arabic" w:cs="Traditional Arabic"/>
                <w:sz w:val="26"/>
                <w:szCs w:val="26"/>
                <w:rtl/>
              </w:rPr>
              <w:t>موردوفيا</w:t>
            </w:r>
            <w:proofErr w:type="spellEnd"/>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جمهورية </w:t>
            </w:r>
            <w:proofErr w:type="spellStart"/>
            <w:r w:rsidRPr="00D267B1">
              <w:rPr>
                <w:rFonts w:ascii="Traditional Arabic" w:hAnsi="Traditional Arabic" w:cs="Traditional Arabic"/>
                <w:sz w:val="26"/>
                <w:szCs w:val="26"/>
                <w:rtl/>
              </w:rPr>
              <w:t>أودمورتيا</w:t>
            </w:r>
            <w:proofErr w:type="spellEnd"/>
          </w:p>
        </w:tc>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منطقة </w:t>
            </w:r>
            <w:proofErr w:type="spellStart"/>
            <w:r w:rsidRPr="00D267B1">
              <w:rPr>
                <w:rFonts w:ascii="Traditional Arabic" w:hAnsi="Traditional Arabic" w:cs="Traditional Arabic"/>
                <w:sz w:val="26"/>
                <w:szCs w:val="26"/>
                <w:rtl/>
              </w:rPr>
              <w:t>ساخالين</w:t>
            </w:r>
            <w:proofErr w:type="spellEnd"/>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lang w:val="en-GB"/>
              </w:rPr>
            </w:pPr>
            <w:r>
              <w:rPr>
                <w:rFonts w:ascii="Traditional Arabic" w:hAnsi="Traditional Arabic" w:cs="Traditional Arabic"/>
                <w:color w:val="000000"/>
                <w:sz w:val="26"/>
                <w:szCs w:val="26"/>
                <w:rtl/>
              </w:rPr>
              <w:t xml:space="preserve">جمهورية </w:t>
            </w:r>
            <w:proofErr w:type="spellStart"/>
            <w:r>
              <w:rPr>
                <w:rFonts w:ascii="Traditional Arabic" w:hAnsi="Traditional Arabic" w:cs="Traditional Arabic"/>
                <w:color w:val="000000"/>
                <w:sz w:val="26"/>
                <w:szCs w:val="26"/>
                <w:rtl/>
              </w:rPr>
              <w:t>أوسيتيا</w:t>
            </w:r>
            <w:proofErr w:type="spellEnd"/>
            <w:r>
              <w:rPr>
                <w:rFonts w:ascii="Traditional Arabic" w:hAnsi="Traditional Arabic" w:cs="Traditional Arabic"/>
                <w:color w:val="000000"/>
                <w:sz w:val="26"/>
                <w:szCs w:val="26"/>
                <w:rtl/>
              </w:rPr>
              <w:t xml:space="preserve"> الشمالية</w:t>
            </w:r>
            <w:r>
              <w:rPr>
                <w:rFonts w:ascii="Traditional Arabic" w:hAnsi="Traditional Arabic" w:cs="Traditional Arabic" w:hint="cs"/>
                <w:color w:val="000000"/>
                <w:sz w:val="26"/>
                <w:szCs w:val="26"/>
                <w:rtl/>
              </w:rPr>
              <w:t>-</w:t>
            </w:r>
            <w:proofErr w:type="spellStart"/>
            <w:r w:rsidRPr="00D267B1">
              <w:rPr>
                <w:rFonts w:ascii="Traditional Arabic" w:hAnsi="Traditional Arabic" w:cs="Traditional Arabic"/>
                <w:color w:val="000000"/>
                <w:sz w:val="26"/>
                <w:szCs w:val="26"/>
                <w:rtl/>
              </w:rPr>
              <w:t>ألانيا</w:t>
            </w:r>
            <w:proofErr w:type="spellEnd"/>
          </w:p>
        </w:tc>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منطقة تولا</w:t>
            </w:r>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منطقة تفير</w:t>
            </w:r>
          </w:p>
        </w:tc>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جمهورية الشيشان</w:t>
            </w:r>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منطقة </w:t>
            </w:r>
            <w:proofErr w:type="spellStart"/>
            <w:r w:rsidRPr="00D267B1">
              <w:rPr>
                <w:rFonts w:ascii="Traditional Arabic" w:hAnsi="Traditional Arabic" w:cs="Traditional Arabic"/>
                <w:sz w:val="26"/>
                <w:szCs w:val="26"/>
                <w:rtl/>
              </w:rPr>
              <w:t>خاباروفسك</w:t>
            </w:r>
            <w:proofErr w:type="spellEnd"/>
          </w:p>
        </w:tc>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جمهورية </w:t>
            </w:r>
            <w:proofErr w:type="spellStart"/>
            <w:r w:rsidRPr="00D267B1">
              <w:rPr>
                <w:rFonts w:ascii="Traditional Arabic" w:hAnsi="Traditional Arabic" w:cs="Traditional Arabic"/>
                <w:sz w:val="26"/>
                <w:szCs w:val="26"/>
                <w:rtl/>
              </w:rPr>
              <w:t>تشوفاش</w:t>
            </w:r>
            <w:proofErr w:type="spellEnd"/>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منطقة </w:t>
            </w:r>
            <w:proofErr w:type="spellStart"/>
            <w:r w:rsidRPr="00D267B1">
              <w:rPr>
                <w:rFonts w:ascii="Traditional Arabic" w:hAnsi="Traditional Arabic" w:cs="Traditional Arabic"/>
                <w:sz w:val="26"/>
                <w:szCs w:val="26"/>
                <w:rtl/>
              </w:rPr>
              <w:t>تشيليابنسك</w:t>
            </w:r>
            <w:proofErr w:type="spellEnd"/>
          </w:p>
        </w:tc>
        <w:tc>
          <w:tcPr>
            <w:tcW w:w="4814" w:type="dxa"/>
            <w:vAlign w:val="center"/>
          </w:tcPr>
          <w:p w:rsidR="0021590D" w:rsidRPr="00D267B1" w:rsidRDefault="0021590D" w:rsidP="0021590D">
            <w:pPr>
              <w:overflowPunct/>
              <w:autoSpaceDE/>
              <w:autoSpaceDN/>
              <w:adjustRightInd/>
              <w:spacing w:before="0" w:line="240" w:lineRule="auto"/>
              <w:rPr>
                <w:rFonts w:ascii="Traditional Arabic" w:hAnsi="Traditional Arabic"/>
                <w:sz w:val="26"/>
                <w:szCs w:val="26"/>
                <w:lang w:eastAsia="zh-CN"/>
              </w:rPr>
            </w:pPr>
          </w:p>
        </w:tc>
      </w:tr>
      <w:tr w:rsidR="0021590D" w:rsidTr="0021590D">
        <w:tc>
          <w:tcPr>
            <w:tcW w:w="4814" w:type="dxa"/>
            <w:vAlign w:val="center"/>
          </w:tcPr>
          <w:p w:rsidR="0021590D" w:rsidRPr="00D267B1" w:rsidRDefault="0021590D" w:rsidP="0021590D">
            <w:pPr>
              <w:pStyle w:val="Tabletext"/>
              <w:bidi/>
              <w:spacing w:before="0" w:after="0"/>
              <w:rPr>
                <w:rFonts w:ascii="Traditional Arabic" w:hAnsi="Traditional Arabic" w:cs="Traditional Arabic"/>
                <w:sz w:val="26"/>
                <w:szCs w:val="26"/>
              </w:rPr>
            </w:pPr>
            <w:r w:rsidRPr="00D267B1">
              <w:rPr>
                <w:rFonts w:ascii="Traditional Arabic" w:hAnsi="Traditional Arabic" w:cs="Traditional Arabic"/>
                <w:sz w:val="26"/>
                <w:szCs w:val="26"/>
                <w:rtl/>
              </w:rPr>
              <w:t xml:space="preserve">منطقة </w:t>
            </w:r>
            <w:proofErr w:type="spellStart"/>
            <w:r w:rsidRPr="00D267B1">
              <w:rPr>
                <w:rFonts w:ascii="Traditional Arabic" w:hAnsi="Traditional Arabic" w:cs="Traditional Arabic"/>
                <w:sz w:val="26"/>
                <w:szCs w:val="26"/>
                <w:rtl/>
              </w:rPr>
              <w:t>ياروسلافل</w:t>
            </w:r>
            <w:proofErr w:type="spellEnd"/>
          </w:p>
        </w:tc>
        <w:tc>
          <w:tcPr>
            <w:tcW w:w="4814" w:type="dxa"/>
            <w:vAlign w:val="center"/>
          </w:tcPr>
          <w:p w:rsidR="0021590D" w:rsidRPr="00D267B1" w:rsidRDefault="0021590D" w:rsidP="0021590D">
            <w:pPr>
              <w:overflowPunct/>
              <w:autoSpaceDE/>
              <w:autoSpaceDN/>
              <w:adjustRightInd/>
              <w:spacing w:before="0" w:line="240" w:lineRule="auto"/>
              <w:rPr>
                <w:rFonts w:ascii="Traditional Arabic" w:hAnsi="Traditional Arabic"/>
                <w:sz w:val="26"/>
                <w:szCs w:val="26"/>
                <w:lang w:eastAsia="zh-CN"/>
              </w:rPr>
            </w:pPr>
          </w:p>
        </w:tc>
      </w:tr>
    </w:tbl>
    <w:p w:rsidR="0021590D" w:rsidRDefault="0021590D" w:rsidP="0021590D">
      <w:pPr>
        <w:spacing w:before="40" w:after="40" w:line="280" w:lineRule="exact"/>
        <w:rPr>
          <w:rtl/>
        </w:rPr>
      </w:pPr>
    </w:p>
    <w:p w:rsidR="00527C7D" w:rsidRDefault="00BB110E" w:rsidP="0021590D">
      <w:pPr>
        <w:spacing w:before="240"/>
        <w:rPr>
          <w:rtl/>
        </w:rPr>
      </w:pPr>
      <w:r>
        <w:rPr>
          <w:rFonts w:hint="cs"/>
          <w:rtl/>
        </w:rPr>
        <w:lastRenderedPageBreak/>
        <w:t>ف</w:t>
      </w:r>
      <w:r w:rsidR="00764931">
        <w:rPr>
          <w:rFonts w:hint="cs"/>
          <w:rtl/>
        </w:rPr>
        <w:t>في مناطق</w:t>
      </w:r>
      <w:r w:rsidR="00764931" w:rsidRPr="00764931">
        <w:rPr>
          <w:rFonts w:hint="cs"/>
          <w:rtl/>
          <w:lang w:bidi="ar-LB"/>
        </w:rPr>
        <w:t xml:space="preserve"> </w:t>
      </w:r>
      <w:r w:rsidR="00764931">
        <w:rPr>
          <w:rFonts w:hint="cs"/>
          <w:rtl/>
          <w:lang w:bidi="ar-LB"/>
        </w:rPr>
        <w:t>الاتحاد الروسي</w:t>
      </w:r>
      <w:r w:rsidR="00764931">
        <w:rPr>
          <w:rFonts w:hint="cs"/>
          <w:rtl/>
        </w:rPr>
        <w:t xml:space="preserve"> الواردة أعلاه والبالغ عددها </w:t>
      </w:r>
      <w:r w:rsidR="00764931">
        <w:t>36</w:t>
      </w:r>
      <w:r>
        <w:rPr>
          <w:rFonts w:hint="cs"/>
          <w:rtl/>
          <w:lang w:bidi="ar-LB"/>
        </w:rPr>
        <w:t xml:space="preserve"> (</w:t>
      </w:r>
      <w:r w:rsidR="00764931">
        <w:rPr>
          <w:rFonts w:hint="cs"/>
          <w:rtl/>
          <w:lang w:bidi="ar-LB"/>
        </w:rPr>
        <w:t xml:space="preserve">يبلغ عدد سكانها نحو </w:t>
      </w:r>
      <w:r w:rsidR="00764931">
        <w:rPr>
          <w:lang w:bidi="ar-LB"/>
        </w:rPr>
        <w:t>50</w:t>
      </w:r>
      <w:r w:rsidR="00764931">
        <w:rPr>
          <w:rFonts w:hint="cs"/>
          <w:rtl/>
          <w:lang w:bidi="ar-LB"/>
        </w:rPr>
        <w:t xml:space="preserve"> مليون نسمة) سيقوم كل مشغل بإنشاء حوالي </w:t>
      </w:r>
      <w:r w:rsidR="00764931">
        <w:rPr>
          <w:lang w:bidi="ar-LB"/>
        </w:rPr>
        <w:t>10</w:t>
      </w:r>
      <w:r w:rsidR="0021590D">
        <w:rPr>
          <w:lang w:bidi="ar-LB"/>
        </w:rPr>
        <w:t> </w:t>
      </w:r>
      <w:r w:rsidR="00764931">
        <w:rPr>
          <w:lang w:bidi="ar-LB"/>
        </w:rPr>
        <w:t>000</w:t>
      </w:r>
      <w:r w:rsidR="00764931">
        <w:rPr>
          <w:rFonts w:hint="cs"/>
          <w:rtl/>
          <w:lang w:bidi="ar-LB"/>
        </w:rPr>
        <w:t xml:space="preserve"> محطة قاعدة</w:t>
      </w:r>
      <w:r w:rsidR="00527C7D">
        <w:rPr>
          <w:rFonts w:hint="cs"/>
          <w:rtl/>
        </w:rPr>
        <w:t>.</w:t>
      </w:r>
      <w:r w:rsidR="00764931">
        <w:rPr>
          <w:rFonts w:hint="cs"/>
          <w:rtl/>
        </w:rPr>
        <w:t xml:space="preserve"> ونظراً إلى أن تكلفة كل محطة قاعدة في شبكة </w:t>
      </w:r>
      <w:r w:rsidR="00764931">
        <w:t>LTE</w:t>
      </w:r>
      <w:r w:rsidR="00764931">
        <w:rPr>
          <w:rFonts w:hint="cs"/>
          <w:rtl/>
          <w:lang w:bidi="ar-LB"/>
        </w:rPr>
        <w:t xml:space="preserve"> تبلغ </w:t>
      </w:r>
      <w:r w:rsidR="00764931">
        <w:rPr>
          <w:lang w:bidi="ar-LB"/>
        </w:rPr>
        <w:t>10 000</w:t>
      </w:r>
      <w:r w:rsidR="00764931">
        <w:rPr>
          <w:rFonts w:hint="cs"/>
          <w:rtl/>
          <w:lang w:bidi="ar-LB"/>
        </w:rPr>
        <w:t xml:space="preserve"> دولار أمريكي، فإن كل مشغل سيوفر </w:t>
      </w:r>
      <w:r w:rsidR="00764931">
        <w:rPr>
          <w:lang w:bidi="ar-LB"/>
        </w:rPr>
        <w:t>100</w:t>
      </w:r>
      <w:r w:rsidR="00764931">
        <w:rPr>
          <w:rFonts w:hint="cs"/>
          <w:rtl/>
          <w:lang w:bidi="ar-LB"/>
        </w:rPr>
        <w:t xml:space="preserve"> مليون دولار أمريكي من النفقات الرأسمالية جراء التقاسم في شبكات النفاذ الراديوي النشطة.</w:t>
      </w:r>
    </w:p>
    <w:p w:rsidR="00527C7D" w:rsidRPr="0021590D" w:rsidRDefault="00764931" w:rsidP="0021590D">
      <w:pPr>
        <w:rPr>
          <w:spacing w:val="-2"/>
          <w:rtl/>
        </w:rPr>
      </w:pPr>
      <w:r w:rsidRPr="0021590D">
        <w:rPr>
          <w:rFonts w:hint="cs"/>
          <w:spacing w:val="-2"/>
          <w:rtl/>
        </w:rPr>
        <w:t xml:space="preserve">ومنذ نهاية عام </w:t>
      </w:r>
      <w:r w:rsidRPr="0021590D">
        <w:rPr>
          <w:spacing w:val="-2"/>
        </w:rPr>
        <w:t>2011</w:t>
      </w:r>
      <w:r w:rsidRPr="0021590D">
        <w:rPr>
          <w:rFonts w:hint="cs"/>
          <w:spacing w:val="-2"/>
          <w:rtl/>
          <w:lang w:bidi="ar-LB"/>
        </w:rPr>
        <w:t xml:space="preserve">، أطلقت شركة </w:t>
      </w:r>
      <w:proofErr w:type="spellStart"/>
      <w:r w:rsidRPr="0021590D">
        <w:rPr>
          <w:spacing w:val="-2"/>
          <w:lang w:bidi="ar-LB"/>
        </w:rPr>
        <w:t>Megafon</w:t>
      </w:r>
      <w:proofErr w:type="spellEnd"/>
      <w:r w:rsidRPr="0021590D">
        <w:rPr>
          <w:rFonts w:hint="cs"/>
          <w:spacing w:val="-2"/>
          <w:rtl/>
          <w:lang w:bidi="ar-LB"/>
        </w:rPr>
        <w:t xml:space="preserve"> باعتبارها الجهة الفاعلة الثالثة في مجموعة الثلاثة الكبار </w:t>
      </w:r>
      <w:r w:rsidRPr="0021590D">
        <w:rPr>
          <w:spacing w:val="-2"/>
          <w:lang w:bidi="ar-LB"/>
        </w:rPr>
        <w:t>(Big Three)</w:t>
      </w:r>
      <w:r w:rsidRPr="0021590D">
        <w:rPr>
          <w:rFonts w:hint="cs"/>
          <w:spacing w:val="-2"/>
          <w:rtl/>
          <w:lang w:bidi="ar-LB"/>
        </w:rPr>
        <w:t xml:space="preserve"> </w:t>
      </w:r>
      <w:r w:rsidR="0021590D" w:rsidRPr="0021590D">
        <w:rPr>
          <w:rFonts w:hint="cs"/>
          <w:spacing w:val="-2"/>
          <w:rtl/>
          <w:lang w:bidi="ar-LB"/>
        </w:rPr>
        <w:t>شبكات</w:t>
      </w:r>
      <w:r w:rsidR="0021590D" w:rsidRPr="0021590D">
        <w:rPr>
          <w:rFonts w:hint="eastAsia"/>
          <w:spacing w:val="-2"/>
          <w:rtl/>
          <w:lang w:bidi="ar-LB"/>
        </w:rPr>
        <w:t> </w:t>
      </w:r>
      <w:r w:rsidR="008D0F8A" w:rsidRPr="0021590D">
        <w:rPr>
          <w:spacing w:val="-2"/>
          <w:lang w:bidi="ar-LB"/>
        </w:rPr>
        <w:t>LTE</w:t>
      </w:r>
      <w:r w:rsidR="008D0F8A" w:rsidRPr="0021590D">
        <w:rPr>
          <w:rFonts w:hint="cs"/>
          <w:spacing w:val="-2"/>
          <w:rtl/>
          <w:lang w:bidi="ar-LB"/>
        </w:rPr>
        <w:t xml:space="preserve"> مع شركة</w:t>
      </w:r>
      <w:r w:rsidR="0021590D" w:rsidRPr="0021590D">
        <w:rPr>
          <w:rFonts w:hint="cs"/>
          <w:spacing w:val="-2"/>
          <w:rtl/>
          <w:lang w:bidi="ar-LB"/>
        </w:rPr>
        <w:t xml:space="preserve"> </w:t>
      </w:r>
      <w:proofErr w:type="spellStart"/>
      <w:r w:rsidR="008D0F8A" w:rsidRPr="0021590D">
        <w:rPr>
          <w:spacing w:val="-2"/>
          <w:lang w:bidi="ar-LB"/>
        </w:rPr>
        <w:t>Skartel</w:t>
      </w:r>
      <w:proofErr w:type="spellEnd"/>
      <w:r w:rsidR="0021590D" w:rsidRPr="0021590D">
        <w:rPr>
          <w:rFonts w:hint="cs"/>
          <w:spacing w:val="-2"/>
          <w:rtl/>
          <w:lang w:bidi="ar-EG"/>
        </w:rPr>
        <w:t xml:space="preserve"> </w:t>
      </w:r>
      <w:r w:rsidR="008D0F8A" w:rsidRPr="0021590D">
        <w:rPr>
          <w:rFonts w:hint="cs"/>
          <w:spacing w:val="-2"/>
          <w:rtl/>
          <w:lang w:bidi="ar-LB"/>
        </w:rPr>
        <w:t xml:space="preserve">(العلامة التجارية </w:t>
      </w:r>
      <w:proofErr w:type="spellStart"/>
      <w:r w:rsidR="008D0F8A" w:rsidRPr="0021590D">
        <w:rPr>
          <w:spacing w:val="-2"/>
          <w:lang w:bidi="ar-LB"/>
        </w:rPr>
        <w:t>Yota</w:t>
      </w:r>
      <w:proofErr w:type="spellEnd"/>
      <w:r w:rsidR="008D0F8A" w:rsidRPr="0021590D">
        <w:rPr>
          <w:rFonts w:hint="cs"/>
          <w:spacing w:val="-2"/>
          <w:rtl/>
          <w:lang w:bidi="ar-LB"/>
        </w:rPr>
        <w:t xml:space="preserve">) التي اشترتها لاحقاً </w:t>
      </w:r>
      <w:proofErr w:type="spellStart"/>
      <w:r w:rsidR="008D0F8A" w:rsidRPr="0021590D">
        <w:rPr>
          <w:spacing w:val="-2"/>
          <w:lang w:bidi="ar-LB"/>
        </w:rPr>
        <w:t>Megafon</w:t>
      </w:r>
      <w:proofErr w:type="spellEnd"/>
      <w:r w:rsidR="008D0F8A" w:rsidRPr="0021590D">
        <w:rPr>
          <w:rFonts w:hint="cs"/>
          <w:spacing w:val="-2"/>
          <w:rtl/>
          <w:lang w:bidi="ar-LB"/>
        </w:rPr>
        <w:t>. وبما أن اللوائح لم تكن مكتملة، فقد تعاونت الشركات على أساس ن</w:t>
      </w:r>
      <w:r w:rsidR="0021590D" w:rsidRPr="0021590D">
        <w:rPr>
          <w:rFonts w:hint="cs"/>
          <w:spacing w:val="-2"/>
          <w:rtl/>
          <w:lang w:bidi="ar-LB"/>
        </w:rPr>
        <w:t xml:space="preserve">موذج "المشغل الافتراضي" حيث تشغل </w:t>
      </w:r>
      <w:proofErr w:type="spellStart"/>
      <w:r w:rsidR="008D0F8A" w:rsidRPr="0021590D">
        <w:rPr>
          <w:spacing w:val="-2"/>
          <w:lang w:bidi="ar-LB"/>
        </w:rPr>
        <w:t>Megafon</w:t>
      </w:r>
      <w:proofErr w:type="spellEnd"/>
      <w:r w:rsidR="0021590D" w:rsidRPr="0021590D">
        <w:rPr>
          <w:rFonts w:hint="cs"/>
          <w:spacing w:val="-2"/>
          <w:rtl/>
          <w:lang w:bidi="ar-EG"/>
        </w:rPr>
        <w:t xml:space="preserve"> </w:t>
      </w:r>
      <w:r w:rsidR="008D0F8A" w:rsidRPr="0021590D">
        <w:rPr>
          <w:rFonts w:hint="cs"/>
          <w:spacing w:val="-2"/>
          <w:rtl/>
          <w:lang w:bidi="ar-LB"/>
        </w:rPr>
        <w:t xml:space="preserve">الترددات الخاصة بشركة </w:t>
      </w:r>
      <w:proofErr w:type="spellStart"/>
      <w:r w:rsidR="008D0F8A" w:rsidRPr="0021590D">
        <w:rPr>
          <w:spacing w:val="-2"/>
          <w:lang w:bidi="ar-LB"/>
        </w:rPr>
        <w:t>Skartel</w:t>
      </w:r>
      <w:proofErr w:type="spellEnd"/>
      <w:r w:rsidR="0021590D" w:rsidRPr="0021590D">
        <w:rPr>
          <w:rFonts w:hint="cs"/>
          <w:spacing w:val="-2"/>
          <w:rtl/>
          <w:lang w:bidi="ar-LB"/>
        </w:rPr>
        <w:t>. وقد أعلنت</w:t>
      </w:r>
      <w:r w:rsidR="0021590D" w:rsidRPr="0021590D">
        <w:rPr>
          <w:rFonts w:hint="eastAsia"/>
          <w:spacing w:val="-2"/>
          <w:rtl/>
          <w:lang w:bidi="ar-LB"/>
        </w:rPr>
        <w:t> </w:t>
      </w:r>
      <w:proofErr w:type="spellStart"/>
      <w:r w:rsidR="008D0F8A" w:rsidRPr="0021590D">
        <w:rPr>
          <w:spacing w:val="-2"/>
          <w:lang w:bidi="ar-LB"/>
        </w:rPr>
        <w:t>Megafon</w:t>
      </w:r>
      <w:proofErr w:type="spellEnd"/>
      <w:r w:rsidR="008D0F8A" w:rsidRPr="0021590D">
        <w:rPr>
          <w:rFonts w:hint="cs"/>
          <w:spacing w:val="-2"/>
          <w:rtl/>
          <w:lang w:bidi="ar-LB"/>
        </w:rPr>
        <w:t xml:space="preserve"> عن استعدادها لتقاسم بنيتها التحتية مع مشغلين منافسين ولكن في المناطق الصغيرة فقط</w:t>
      </w:r>
      <w:r w:rsidR="00527C7D" w:rsidRPr="0021590D">
        <w:rPr>
          <w:rFonts w:hint="cs"/>
          <w:spacing w:val="-2"/>
          <w:rtl/>
        </w:rPr>
        <w:t>.</w:t>
      </w:r>
    </w:p>
    <w:p w:rsidR="00527C7D" w:rsidRDefault="008D0F8A" w:rsidP="004F2AE9">
      <w:pPr>
        <w:rPr>
          <w:rtl/>
          <w:lang w:bidi="ar-LB"/>
        </w:rPr>
      </w:pPr>
      <w:r>
        <w:rPr>
          <w:rFonts w:hint="cs"/>
          <w:rtl/>
        </w:rPr>
        <w:t>وهكذا أتيحت</w:t>
      </w:r>
      <w:r w:rsidR="00BB110E">
        <w:rPr>
          <w:rFonts w:hint="cs"/>
          <w:rtl/>
        </w:rPr>
        <w:t xml:space="preserve"> الفرصة</w:t>
      </w:r>
      <w:r>
        <w:rPr>
          <w:rFonts w:hint="cs"/>
          <w:rtl/>
        </w:rPr>
        <w:t xml:space="preserve"> لمشغلي الاتصالات </w:t>
      </w:r>
      <w:r w:rsidR="00BB110E">
        <w:rPr>
          <w:rFonts w:hint="cs"/>
          <w:rtl/>
        </w:rPr>
        <w:t>لكي ينشؤوا</w:t>
      </w:r>
      <w:r>
        <w:rPr>
          <w:rFonts w:hint="cs"/>
          <w:rtl/>
        </w:rPr>
        <w:t xml:space="preserve"> شبكات </w:t>
      </w:r>
      <w:r>
        <w:t>LTE</w:t>
      </w:r>
      <w:r>
        <w:rPr>
          <w:rFonts w:hint="cs"/>
          <w:rtl/>
          <w:lang w:bidi="ar-LB"/>
        </w:rPr>
        <w:t xml:space="preserve"> في مواقع لم تكن </w:t>
      </w:r>
      <w:r w:rsidR="00BB110E">
        <w:rPr>
          <w:rFonts w:hint="cs"/>
          <w:rtl/>
          <w:lang w:bidi="ar-LB"/>
        </w:rPr>
        <w:t>ت</w:t>
      </w:r>
      <w:r w:rsidR="004F2AE9">
        <w:rPr>
          <w:rFonts w:hint="cs"/>
          <w:rtl/>
          <w:lang w:bidi="ar-LB"/>
        </w:rPr>
        <w:t>جذب</w:t>
      </w:r>
      <w:r w:rsidR="00BB110E">
        <w:rPr>
          <w:rFonts w:hint="cs"/>
          <w:rtl/>
          <w:lang w:bidi="ar-LB"/>
        </w:rPr>
        <w:t xml:space="preserve"> </w:t>
      </w:r>
      <w:r>
        <w:rPr>
          <w:rFonts w:hint="cs"/>
          <w:rtl/>
          <w:lang w:bidi="ar-LB"/>
        </w:rPr>
        <w:t xml:space="preserve">قبل ذلك </w:t>
      </w:r>
      <w:r w:rsidR="004F2AE9">
        <w:rPr>
          <w:rFonts w:hint="cs"/>
          <w:rtl/>
          <w:lang w:bidi="ar-LB"/>
        </w:rPr>
        <w:t>جهة واحدة لإنشائها</w:t>
      </w:r>
      <w:r w:rsidR="00BB110E">
        <w:rPr>
          <w:rFonts w:hint="cs"/>
          <w:rtl/>
          <w:lang w:bidi="ar-LB"/>
        </w:rPr>
        <w:t>، وذلك</w:t>
      </w:r>
      <w:r>
        <w:rPr>
          <w:rFonts w:hint="cs"/>
          <w:rtl/>
          <w:lang w:bidi="ar-LB"/>
        </w:rPr>
        <w:t xml:space="preserve"> </w:t>
      </w:r>
      <w:r w:rsidR="00541BFA">
        <w:rPr>
          <w:rFonts w:hint="cs"/>
          <w:rtl/>
          <w:lang w:bidi="ar-LB"/>
        </w:rPr>
        <w:t xml:space="preserve">لتوفير تغطية ممتازة </w:t>
      </w:r>
      <w:r w:rsidR="00BB110E">
        <w:rPr>
          <w:rFonts w:hint="cs"/>
          <w:rtl/>
          <w:lang w:bidi="ar-LB"/>
        </w:rPr>
        <w:t>ناجمة عن</w:t>
      </w:r>
      <w:r w:rsidR="00541BFA">
        <w:rPr>
          <w:rFonts w:hint="cs"/>
          <w:rtl/>
          <w:lang w:bidi="ar-LB"/>
        </w:rPr>
        <w:t xml:space="preserve"> اختيار </w:t>
      </w:r>
      <w:r w:rsidR="00BB110E">
        <w:rPr>
          <w:rFonts w:hint="cs"/>
          <w:rtl/>
          <w:lang w:bidi="ar-LB"/>
        </w:rPr>
        <w:t>أفضل ل</w:t>
      </w:r>
      <w:r w:rsidR="00541BFA">
        <w:rPr>
          <w:rFonts w:hint="cs"/>
          <w:rtl/>
          <w:lang w:bidi="ar-LB"/>
        </w:rPr>
        <w:t xml:space="preserve">مواقع المحطات القاعدة. وهذا يعني أنه في غضون سنتين سوف </w:t>
      </w:r>
      <w:r w:rsidR="00EF426B">
        <w:rPr>
          <w:rFonts w:hint="cs"/>
          <w:rtl/>
          <w:lang w:bidi="ar-LB"/>
        </w:rPr>
        <w:t>يحصل</w:t>
      </w:r>
      <w:r w:rsidR="00541BFA">
        <w:rPr>
          <w:rFonts w:hint="cs"/>
          <w:rtl/>
          <w:lang w:bidi="ar-LB"/>
        </w:rPr>
        <w:t xml:space="preserve"> بضعة ملايين من ا</w:t>
      </w:r>
      <w:r w:rsidR="00EF426B">
        <w:rPr>
          <w:rFonts w:hint="cs"/>
          <w:rtl/>
          <w:lang w:bidi="ar-LB"/>
        </w:rPr>
        <w:t xml:space="preserve">لسكان في مناطق مختلفة من روسيا </w:t>
      </w:r>
      <w:r w:rsidR="00541BFA">
        <w:rPr>
          <w:rFonts w:hint="cs"/>
          <w:rtl/>
          <w:lang w:bidi="ar-LB"/>
        </w:rPr>
        <w:t>على فوائد</w:t>
      </w:r>
      <w:r w:rsidR="00EF426B">
        <w:rPr>
          <w:rFonts w:hint="cs"/>
          <w:rtl/>
          <w:lang w:bidi="ar-LB"/>
        </w:rPr>
        <w:t xml:space="preserve"> </w:t>
      </w:r>
      <w:r w:rsidR="00D267B1">
        <w:rPr>
          <w:color w:val="000000"/>
          <w:rtl/>
        </w:rPr>
        <w:t>النفاذ المتنقل عالي السرعة للإنترنت</w:t>
      </w:r>
      <w:r w:rsidR="00D267B1">
        <w:rPr>
          <w:rFonts w:hint="cs"/>
          <w:color w:val="000000"/>
          <w:rtl/>
        </w:rPr>
        <w:t xml:space="preserve"> ليس فقط في ا</w:t>
      </w:r>
      <w:r w:rsidR="004F2AE9">
        <w:rPr>
          <w:rFonts w:hint="cs"/>
          <w:color w:val="000000"/>
          <w:rtl/>
        </w:rPr>
        <w:t>لمدن الكبيرة فحسب بل أ</w:t>
      </w:r>
      <w:r w:rsidR="00D267B1">
        <w:rPr>
          <w:rFonts w:hint="cs"/>
          <w:color w:val="000000"/>
          <w:rtl/>
        </w:rPr>
        <w:t>يضاً في المناطق الصغيرة.</w:t>
      </w:r>
    </w:p>
    <w:p w:rsidR="00527C7D" w:rsidRDefault="00527C7D" w:rsidP="00E31D4F">
      <w:pPr>
        <w:pStyle w:val="Heading1"/>
        <w:rPr>
          <w:rtl/>
          <w:lang w:bidi="ar-EG"/>
        </w:rPr>
      </w:pPr>
      <w:bookmarkStart w:id="105" w:name="_Toc493846913"/>
      <w:r>
        <w:rPr>
          <w:lang w:bidi="ar-EG"/>
        </w:rPr>
        <w:t>5-A2</w:t>
      </w:r>
      <w:r>
        <w:rPr>
          <w:rtl/>
          <w:lang w:bidi="ar-EG"/>
        </w:rPr>
        <w:tab/>
      </w:r>
      <w:r w:rsidR="00D267B1">
        <w:rPr>
          <w:rFonts w:hint="cs"/>
          <w:rtl/>
          <w:lang w:bidi="ar-EG"/>
        </w:rPr>
        <w:t>الاستنتاجات</w:t>
      </w:r>
      <w:bookmarkEnd w:id="105"/>
    </w:p>
    <w:p w:rsidR="00527C7D" w:rsidRDefault="00D267B1" w:rsidP="004F2AE9">
      <w:pPr>
        <w:rPr>
          <w:rtl/>
        </w:rPr>
      </w:pPr>
      <w:r>
        <w:rPr>
          <w:rFonts w:hint="cs"/>
          <w:rtl/>
        </w:rPr>
        <w:t xml:space="preserve">يمثل تحسين جودة الخدمة </w:t>
      </w:r>
      <w:r>
        <w:rPr>
          <w:color w:val="000000"/>
          <w:rtl/>
        </w:rPr>
        <w:t>وتعزيز القدرة على تحمل التكاليف</w:t>
      </w:r>
      <w:r>
        <w:rPr>
          <w:rFonts w:hint="cs"/>
          <w:color w:val="000000"/>
          <w:rtl/>
        </w:rPr>
        <w:t xml:space="preserve"> إحدى الأولويات العالية ل</w:t>
      </w:r>
      <w:r>
        <w:rPr>
          <w:color w:val="000000"/>
          <w:rtl/>
        </w:rPr>
        <w:t>وزارة الاتصالات والإعلام الروسية</w:t>
      </w:r>
      <w:r>
        <w:rPr>
          <w:rFonts w:hint="cs"/>
          <w:color w:val="000000"/>
          <w:rtl/>
        </w:rPr>
        <w:t xml:space="preserve">. ويهدف نشاط الوزارة </w:t>
      </w:r>
      <w:r w:rsidR="004F2AE9">
        <w:rPr>
          <w:rFonts w:hint="cs"/>
          <w:color w:val="000000"/>
          <w:rtl/>
        </w:rPr>
        <w:t>المتعلق ب</w:t>
      </w:r>
      <w:r>
        <w:rPr>
          <w:rFonts w:hint="cs"/>
          <w:color w:val="000000"/>
          <w:rtl/>
        </w:rPr>
        <w:t xml:space="preserve">تحسين الإطار </w:t>
      </w:r>
      <w:r w:rsidR="0021590D">
        <w:rPr>
          <w:rFonts w:hint="cs"/>
          <w:color w:val="000000"/>
          <w:rtl/>
        </w:rPr>
        <w:t>التنظيم</w:t>
      </w:r>
      <w:r w:rsidR="0021590D">
        <w:rPr>
          <w:rFonts w:hint="eastAsia"/>
          <w:color w:val="000000"/>
          <w:rtl/>
        </w:rPr>
        <w:t>ي</w:t>
      </w:r>
      <w:r>
        <w:rPr>
          <w:rFonts w:hint="cs"/>
          <w:color w:val="000000"/>
          <w:rtl/>
        </w:rPr>
        <w:t xml:space="preserve"> إلى إيجاد حل لهذه المسائل.</w:t>
      </w:r>
    </w:p>
    <w:p w:rsidR="00527C7D" w:rsidRDefault="00D267B1" w:rsidP="00D267B1">
      <w:pPr>
        <w:rPr>
          <w:rtl/>
        </w:rPr>
      </w:pPr>
      <w:r>
        <w:rPr>
          <w:rFonts w:hint="cs"/>
          <w:rtl/>
        </w:rPr>
        <w:t>وتشمل المهمات الأساسية لوزارة الاتصالات والإعلام</w:t>
      </w:r>
      <w:r w:rsidR="004F2AE9">
        <w:rPr>
          <w:rFonts w:hint="cs"/>
          <w:rtl/>
        </w:rPr>
        <w:t xml:space="preserve"> الروسية تطوير البنية التحتية لش</w:t>
      </w:r>
      <w:r>
        <w:rPr>
          <w:rFonts w:hint="cs"/>
          <w:rtl/>
        </w:rPr>
        <w:t xml:space="preserve">بكات الاتصالات، </w:t>
      </w:r>
      <w:r>
        <w:rPr>
          <w:color w:val="000000"/>
          <w:rtl/>
        </w:rPr>
        <w:t>والانتشار السريع للنفاذ عريض النطاق إلى شبكة الإنترنت على امتداد كامل أراضي البلاد، وسد الفجوة الرقمية، وانتشار تكنولوجيا المعلومات والاتصالات الشامل في جميع مجالات الحياة والاقتصاد</w:t>
      </w:r>
      <w:r>
        <w:rPr>
          <w:rFonts w:hint="cs"/>
          <w:color w:val="000000"/>
          <w:rtl/>
        </w:rPr>
        <w:t xml:space="preserve"> في الاتحاد الروسي</w:t>
      </w:r>
      <w:r>
        <w:rPr>
          <w:rFonts w:hint="cs"/>
          <w:rtl/>
        </w:rPr>
        <w:t>.</w:t>
      </w:r>
    </w:p>
    <w:p w:rsidR="00527C7D" w:rsidRDefault="00856290" w:rsidP="006F6BC4">
      <w:pPr>
        <w:rPr>
          <w:rtl/>
          <w:lang w:bidi="ar-LB"/>
        </w:rPr>
      </w:pPr>
      <w:r>
        <w:rPr>
          <w:color w:val="000000"/>
          <w:rtl/>
        </w:rPr>
        <w:t xml:space="preserve">ويمكن لاستخدام </w:t>
      </w:r>
      <w:r>
        <w:rPr>
          <w:rFonts w:hint="cs"/>
          <w:color w:val="000000"/>
          <w:rtl/>
        </w:rPr>
        <w:t>ا</w:t>
      </w:r>
      <w:r>
        <w:rPr>
          <w:rFonts w:hint="cs"/>
          <w:rtl/>
        </w:rPr>
        <w:t xml:space="preserve">لأسلوب </w:t>
      </w:r>
      <w:r>
        <w:t>SSA-ST</w:t>
      </w:r>
      <w:r>
        <w:rPr>
          <w:rFonts w:hint="cs"/>
          <w:rtl/>
          <w:lang w:bidi="ar-LB"/>
        </w:rPr>
        <w:t xml:space="preserve"> في أراضي الاتحاد الروسي </w:t>
      </w:r>
      <w:r>
        <w:rPr>
          <w:color w:val="000000"/>
          <w:rtl/>
        </w:rPr>
        <w:t>أن يسهم كثيراً في تحقيق الأهداف المرجوة</w:t>
      </w:r>
      <w:r w:rsidR="004F2AE9">
        <w:rPr>
          <w:rFonts w:hint="cs"/>
          <w:rtl/>
        </w:rPr>
        <w:t>. و</w:t>
      </w:r>
      <w:r>
        <w:rPr>
          <w:rFonts w:hint="cs"/>
          <w:rtl/>
        </w:rPr>
        <w:t xml:space="preserve">من </w:t>
      </w:r>
      <w:r>
        <w:rPr>
          <w:color w:val="000000"/>
          <w:rtl/>
        </w:rPr>
        <w:t>شأن هذ</w:t>
      </w:r>
      <w:r>
        <w:rPr>
          <w:rFonts w:hint="cs"/>
          <w:color w:val="000000"/>
          <w:rtl/>
        </w:rPr>
        <w:t>ا الأسلوب</w:t>
      </w:r>
      <w:r w:rsidR="004F2AE9">
        <w:rPr>
          <w:color w:val="000000"/>
          <w:rtl/>
        </w:rPr>
        <w:t xml:space="preserve"> أن </w:t>
      </w:r>
      <w:r w:rsidR="004F2AE9">
        <w:rPr>
          <w:rFonts w:hint="cs"/>
          <w:color w:val="000000"/>
          <w:rtl/>
        </w:rPr>
        <w:t>ي</w:t>
      </w:r>
      <w:r>
        <w:rPr>
          <w:color w:val="000000"/>
          <w:rtl/>
        </w:rPr>
        <w:t xml:space="preserve">ساعد في تقليص التكاليف واختصار الوقت اللازم لتطوير </w:t>
      </w:r>
      <w:r>
        <w:rPr>
          <w:rFonts w:hint="cs"/>
          <w:color w:val="000000"/>
          <w:rtl/>
        </w:rPr>
        <w:t>الاتصالات.</w:t>
      </w:r>
    </w:p>
    <w:p w:rsidR="00527C7D" w:rsidRDefault="00527C7D" w:rsidP="00527C7D">
      <w:pPr>
        <w:rPr>
          <w:rtl/>
        </w:rPr>
      </w:pPr>
    </w:p>
    <w:p w:rsidR="0021590D" w:rsidRDefault="0021590D" w:rsidP="00527C7D">
      <w:pPr>
        <w:rPr>
          <w:rtl/>
        </w:rPr>
      </w:pPr>
    </w:p>
    <w:p w:rsidR="0021590D" w:rsidRDefault="0021590D">
      <w:pPr>
        <w:overflowPunct/>
        <w:autoSpaceDE/>
        <w:autoSpaceDN/>
        <w:bidi w:val="0"/>
        <w:adjustRightInd/>
        <w:spacing w:before="0" w:after="160" w:line="259" w:lineRule="auto"/>
        <w:jc w:val="left"/>
        <w:textAlignment w:val="auto"/>
        <w:rPr>
          <w:b/>
          <w:bCs/>
          <w:sz w:val="28"/>
          <w:szCs w:val="40"/>
          <w:rtl/>
          <w:lang w:bidi="ar-SY"/>
        </w:rPr>
      </w:pPr>
      <w:bookmarkStart w:id="106" w:name="_Toc493846914"/>
      <w:r>
        <w:rPr>
          <w:rtl/>
        </w:rPr>
        <w:br w:type="page"/>
      </w:r>
    </w:p>
    <w:p w:rsidR="00527C7D" w:rsidRDefault="00527C7D" w:rsidP="0088046B">
      <w:pPr>
        <w:pStyle w:val="AnnexNotitle"/>
        <w:rPr>
          <w:rtl/>
        </w:rPr>
      </w:pPr>
      <w:r>
        <w:rPr>
          <w:rFonts w:hint="cs"/>
          <w:rtl/>
        </w:rPr>
        <w:lastRenderedPageBreak/>
        <w:t>الملحق </w:t>
      </w:r>
      <w:r>
        <w:t>3</w:t>
      </w:r>
      <w:r>
        <w:rPr>
          <w:rtl/>
        </w:rPr>
        <w:br/>
      </w:r>
      <w:r>
        <w:rPr>
          <w:rtl/>
        </w:rPr>
        <w:br/>
      </w:r>
      <w:r w:rsidR="00856290">
        <w:rPr>
          <w:rFonts w:hint="cs"/>
          <w:rtl/>
        </w:rPr>
        <w:t>أدوات تقاسم الطيف</w:t>
      </w:r>
      <w:bookmarkEnd w:id="106"/>
    </w:p>
    <w:p w:rsidR="00527C7D" w:rsidRDefault="006F6BC4" w:rsidP="00527C7D">
      <w:pPr>
        <w:spacing w:after="120"/>
        <w:rPr>
          <w:rtl/>
          <w:lang w:bidi="ar-LB"/>
        </w:rPr>
      </w:pPr>
      <w:r>
        <w:rPr>
          <w:rFonts w:hint="cs"/>
          <w:rtl/>
          <w:lang w:bidi="ar-EG"/>
        </w:rPr>
        <w:t xml:space="preserve">يقارن الجدول التالي بين النفاذ </w:t>
      </w:r>
      <w:r>
        <w:rPr>
          <w:lang w:bidi="ar-EG"/>
        </w:rPr>
        <w:t>LSA</w:t>
      </w:r>
      <w:r w:rsidR="005F510C">
        <w:rPr>
          <w:rFonts w:hint="cs"/>
          <w:rtl/>
          <w:lang w:bidi="ar-LB"/>
        </w:rPr>
        <w:t xml:space="preserve"> والأ</w:t>
      </w:r>
      <w:r>
        <w:rPr>
          <w:rFonts w:hint="cs"/>
          <w:rtl/>
          <w:lang w:bidi="ar-LB"/>
        </w:rPr>
        <w:t xml:space="preserve">سلوب </w:t>
      </w:r>
      <w:r>
        <w:rPr>
          <w:lang w:bidi="ar-LB"/>
        </w:rPr>
        <w:t>SSA-ST</w:t>
      </w:r>
      <w:r>
        <w:rPr>
          <w:rFonts w:hint="cs"/>
          <w:rtl/>
          <w:lang w:bidi="ar-LB"/>
        </w:rPr>
        <w:t>.</w:t>
      </w:r>
    </w:p>
    <w:tbl>
      <w:tblPr>
        <w:tblStyle w:val="TableGrid"/>
        <w:bidiVisual/>
        <w:tblW w:w="5000" w:type="pct"/>
        <w:jc w:val="center"/>
        <w:tblLook w:val="04A0" w:firstRow="1" w:lastRow="0" w:firstColumn="1" w:lastColumn="0" w:noHBand="0" w:noVBand="1"/>
      </w:tblPr>
      <w:tblGrid>
        <w:gridCol w:w="2540"/>
        <w:gridCol w:w="3403"/>
        <w:gridCol w:w="3686"/>
      </w:tblGrid>
      <w:tr w:rsidR="00527C7D" w:rsidRPr="00527C7D" w:rsidTr="00334B78">
        <w:trPr>
          <w:tblHeader/>
          <w:jc w:val="center"/>
        </w:trPr>
        <w:tc>
          <w:tcPr>
            <w:tcW w:w="1319" w:type="pct"/>
            <w:tcBorders>
              <w:top w:val="single" w:sz="4" w:space="0" w:color="auto"/>
            </w:tcBorders>
            <w:vAlign w:val="center"/>
          </w:tcPr>
          <w:p w:rsidR="00527C7D" w:rsidRPr="0021590D" w:rsidRDefault="00527C7D" w:rsidP="0028653E">
            <w:pPr>
              <w:pStyle w:val="Tablehead0"/>
              <w:bidi/>
              <w:snapToGrid w:val="0"/>
              <w:spacing w:before="60" w:after="60" w:line="300" w:lineRule="exact"/>
              <w:rPr>
                <w:rFonts w:ascii="Times New Roman Bold" w:hAnsi="Times New Roman Bold" w:cs="Traditional Arabic"/>
                <w:bCs/>
                <w:szCs w:val="26"/>
                <w:lang w:val="en-GB"/>
              </w:rPr>
            </w:pPr>
          </w:p>
        </w:tc>
        <w:tc>
          <w:tcPr>
            <w:tcW w:w="1767" w:type="pct"/>
            <w:vAlign w:val="center"/>
          </w:tcPr>
          <w:p w:rsidR="00527C7D" w:rsidRPr="0021590D" w:rsidRDefault="00856290" w:rsidP="0028653E">
            <w:pPr>
              <w:pStyle w:val="Tablehead0"/>
              <w:bidi/>
              <w:snapToGrid w:val="0"/>
              <w:spacing w:before="60" w:after="60" w:line="300" w:lineRule="exact"/>
              <w:rPr>
                <w:rFonts w:ascii="Times New Roman Bold" w:hAnsi="Times New Roman Bold" w:cs="Traditional Arabic"/>
                <w:bCs/>
                <w:szCs w:val="26"/>
                <w:rtl/>
                <w:lang w:val="en-US" w:bidi="ar-LB"/>
              </w:rPr>
            </w:pPr>
            <w:r w:rsidRPr="0021590D">
              <w:rPr>
                <w:rFonts w:ascii="Times New Roman Bold" w:hAnsi="Times New Roman Bold" w:cs="Traditional Arabic" w:hint="cs"/>
                <w:bCs/>
                <w:szCs w:val="26"/>
                <w:rtl/>
              </w:rPr>
              <w:t xml:space="preserve">النفاذ المتقاسم المرخص </w:t>
            </w:r>
            <w:r w:rsidRPr="0021590D">
              <w:rPr>
                <w:rFonts w:ascii="Times New Roman Bold" w:hAnsi="Times New Roman Bold" w:cs="Traditional Arabic"/>
                <w:bCs/>
                <w:szCs w:val="26"/>
                <w:lang w:val="en-US"/>
              </w:rPr>
              <w:t>(LSA)</w:t>
            </w:r>
          </w:p>
        </w:tc>
        <w:tc>
          <w:tcPr>
            <w:tcW w:w="1914" w:type="pct"/>
            <w:vAlign w:val="center"/>
          </w:tcPr>
          <w:p w:rsidR="00527C7D" w:rsidRPr="0021590D" w:rsidRDefault="00856290" w:rsidP="0028653E">
            <w:pPr>
              <w:pStyle w:val="Tablehead0"/>
              <w:bidi/>
              <w:snapToGrid w:val="0"/>
              <w:spacing w:before="60" w:after="60" w:line="300" w:lineRule="exact"/>
              <w:rPr>
                <w:rFonts w:ascii="Times New Roman Bold" w:hAnsi="Times New Roman Bold" w:cs="Traditional Arabic"/>
                <w:bCs/>
                <w:szCs w:val="26"/>
                <w:lang w:val="en-US"/>
              </w:rPr>
            </w:pPr>
            <w:r w:rsidRPr="0021590D">
              <w:rPr>
                <w:rFonts w:ascii="Times New Roman Bold" w:hAnsi="Times New Roman Bold" w:cs="Traditional Arabic" w:hint="cs"/>
                <w:bCs/>
                <w:szCs w:val="26"/>
                <w:rtl/>
              </w:rPr>
              <w:t xml:space="preserve">الأسلوب </w:t>
            </w:r>
            <w:r w:rsidRPr="0021590D">
              <w:rPr>
                <w:rFonts w:ascii="Times New Roman Bold" w:hAnsi="Times New Roman Bold" w:cs="Traditional Arabic"/>
                <w:bCs/>
                <w:szCs w:val="26"/>
                <w:lang w:val="en-US"/>
              </w:rPr>
              <w:t>SSA-ST</w:t>
            </w:r>
          </w:p>
        </w:tc>
      </w:tr>
      <w:tr w:rsidR="00527C7D" w:rsidRPr="00527C7D" w:rsidTr="00334B78">
        <w:trPr>
          <w:jc w:val="center"/>
        </w:trPr>
        <w:tc>
          <w:tcPr>
            <w:tcW w:w="1319" w:type="pct"/>
          </w:tcPr>
          <w:p w:rsidR="00527C7D" w:rsidRPr="00856290" w:rsidRDefault="00856290" w:rsidP="0028653E">
            <w:pPr>
              <w:pStyle w:val="Tabletext"/>
              <w:bidi/>
              <w:snapToGrid w:val="0"/>
              <w:spacing w:after="60" w:line="300" w:lineRule="exact"/>
              <w:jc w:val="left"/>
              <w:rPr>
                <w:rFonts w:cs="Traditional Arabic"/>
                <w:b/>
                <w:bCs/>
                <w:szCs w:val="26"/>
              </w:rPr>
            </w:pPr>
            <w:r w:rsidRPr="00856290">
              <w:rPr>
                <w:rFonts w:cs="Traditional Arabic" w:hint="cs"/>
                <w:b/>
                <w:bCs/>
                <w:szCs w:val="26"/>
                <w:rtl/>
              </w:rPr>
              <w:t>تخصيصات التردد</w:t>
            </w:r>
          </w:p>
        </w:tc>
        <w:tc>
          <w:tcPr>
            <w:tcW w:w="1767" w:type="pct"/>
          </w:tcPr>
          <w:p w:rsidR="00527C7D" w:rsidRPr="00527C7D" w:rsidRDefault="00856290" w:rsidP="0028653E">
            <w:pPr>
              <w:pStyle w:val="Tabletext"/>
              <w:bidi/>
              <w:snapToGrid w:val="0"/>
              <w:spacing w:after="60" w:line="300" w:lineRule="exact"/>
              <w:jc w:val="left"/>
              <w:rPr>
                <w:rFonts w:cs="Traditional Arabic"/>
                <w:szCs w:val="26"/>
                <w:lang w:val="en-GB"/>
              </w:rPr>
            </w:pPr>
            <w:r>
              <w:rPr>
                <w:rFonts w:cs="Traditional Arabic" w:hint="cs"/>
                <w:szCs w:val="26"/>
                <w:rtl/>
                <w:lang w:val="en-GB"/>
              </w:rPr>
              <w:t>على الإدارات أن تحدد الاستعمالات القائمة التي يتعين اعتبارها تقليدية</w:t>
            </w:r>
          </w:p>
        </w:tc>
        <w:tc>
          <w:tcPr>
            <w:tcW w:w="1914" w:type="pct"/>
          </w:tcPr>
          <w:p w:rsidR="00527C7D" w:rsidRPr="00527C7D" w:rsidRDefault="00856290" w:rsidP="0028653E">
            <w:pPr>
              <w:pStyle w:val="Tabletext"/>
              <w:bidi/>
              <w:snapToGrid w:val="0"/>
              <w:spacing w:after="60" w:line="300" w:lineRule="exact"/>
              <w:jc w:val="left"/>
              <w:rPr>
                <w:rFonts w:cs="Traditional Arabic"/>
                <w:szCs w:val="26"/>
              </w:rPr>
            </w:pPr>
            <w:r>
              <w:rPr>
                <w:rFonts w:cs="Traditional Arabic" w:hint="cs"/>
                <w:szCs w:val="26"/>
                <w:rtl/>
                <w:lang w:val="en-GB"/>
              </w:rPr>
              <w:t>لا ي</w:t>
            </w:r>
            <w:r w:rsidR="00912AAA">
              <w:rPr>
                <w:rFonts w:cs="Traditional Arabic" w:hint="cs"/>
                <w:szCs w:val="26"/>
                <w:rtl/>
                <w:lang w:val="en-GB"/>
              </w:rPr>
              <w:t>نطبق</w:t>
            </w:r>
          </w:p>
        </w:tc>
      </w:tr>
      <w:tr w:rsidR="00527C7D" w:rsidRPr="00527C7D" w:rsidTr="00334B78">
        <w:trPr>
          <w:jc w:val="center"/>
        </w:trPr>
        <w:tc>
          <w:tcPr>
            <w:tcW w:w="1319" w:type="pct"/>
          </w:tcPr>
          <w:p w:rsidR="00527C7D" w:rsidRPr="00856290" w:rsidRDefault="00856290" w:rsidP="0028653E">
            <w:pPr>
              <w:pStyle w:val="Tabletext"/>
              <w:bidi/>
              <w:snapToGrid w:val="0"/>
              <w:spacing w:after="60" w:line="300" w:lineRule="exact"/>
              <w:jc w:val="left"/>
              <w:rPr>
                <w:rFonts w:cs="Traditional Arabic"/>
                <w:b/>
                <w:bCs/>
                <w:szCs w:val="26"/>
              </w:rPr>
            </w:pPr>
            <w:r w:rsidRPr="00856290">
              <w:rPr>
                <w:rFonts w:cs="Traditional Arabic" w:hint="cs"/>
                <w:b/>
                <w:bCs/>
                <w:szCs w:val="26"/>
                <w:rtl/>
              </w:rPr>
              <w:t>نظام منح التراخيص أو</w:t>
            </w:r>
            <w:r w:rsidR="00334B78">
              <w:rPr>
                <w:rFonts w:cs="Traditional Arabic" w:hint="eastAsia"/>
                <w:b/>
                <w:bCs/>
                <w:szCs w:val="26"/>
                <w:rtl/>
              </w:rPr>
              <w:t> </w:t>
            </w:r>
            <w:r w:rsidRPr="00856290">
              <w:rPr>
                <w:rFonts w:cs="Traditional Arabic" w:hint="cs"/>
                <w:b/>
                <w:bCs/>
                <w:szCs w:val="26"/>
                <w:rtl/>
              </w:rPr>
              <w:t>التصاريح</w:t>
            </w:r>
          </w:p>
        </w:tc>
        <w:tc>
          <w:tcPr>
            <w:tcW w:w="1767" w:type="pct"/>
          </w:tcPr>
          <w:p w:rsidR="00527C7D" w:rsidRPr="00527C7D" w:rsidRDefault="00856290" w:rsidP="0028653E">
            <w:pPr>
              <w:pStyle w:val="Tabletext"/>
              <w:bidi/>
              <w:snapToGrid w:val="0"/>
              <w:spacing w:after="60" w:line="300" w:lineRule="exact"/>
              <w:jc w:val="left"/>
              <w:rPr>
                <w:rFonts w:cs="Traditional Arabic"/>
                <w:szCs w:val="26"/>
                <w:lang w:val="en-GB"/>
              </w:rPr>
            </w:pPr>
            <w:r>
              <w:rPr>
                <w:rFonts w:cs="Traditional Arabic" w:hint="cs"/>
                <w:szCs w:val="26"/>
                <w:rtl/>
                <w:lang w:val="en-GB"/>
              </w:rPr>
              <w:t>ينبغي أن تحدد الإدارات إطار التقاسم</w:t>
            </w:r>
          </w:p>
        </w:tc>
        <w:tc>
          <w:tcPr>
            <w:tcW w:w="1914" w:type="pct"/>
          </w:tcPr>
          <w:p w:rsidR="00527C7D" w:rsidRDefault="00912AAA" w:rsidP="0028653E">
            <w:pPr>
              <w:pStyle w:val="Tabletext"/>
              <w:bidi/>
              <w:snapToGrid w:val="0"/>
              <w:spacing w:after="60" w:line="300" w:lineRule="exact"/>
              <w:jc w:val="left"/>
              <w:rPr>
                <w:rFonts w:cs="Traditional Arabic"/>
                <w:szCs w:val="26"/>
                <w:rtl/>
                <w:lang w:val="en-GB"/>
              </w:rPr>
            </w:pPr>
            <w:r>
              <w:rPr>
                <w:rFonts w:cs="Traditional Arabic" w:hint="cs"/>
                <w:szCs w:val="26"/>
                <w:rtl/>
                <w:lang w:val="en-GB"/>
              </w:rPr>
              <w:t>ينبغي أن تحدد الإدارات إطار التقاسم</w:t>
            </w:r>
          </w:p>
          <w:p w:rsidR="00527C7D" w:rsidRPr="00527C7D" w:rsidRDefault="00912AAA" w:rsidP="0028653E">
            <w:pPr>
              <w:pStyle w:val="Tabletext"/>
              <w:bidi/>
              <w:snapToGrid w:val="0"/>
              <w:spacing w:after="60" w:line="300" w:lineRule="exact"/>
              <w:jc w:val="left"/>
              <w:rPr>
                <w:rFonts w:cs="Traditional Arabic"/>
                <w:szCs w:val="26"/>
                <w:lang w:val="en-GB"/>
              </w:rPr>
            </w:pPr>
            <w:r>
              <w:rPr>
                <w:rFonts w:cs="Traditional Arabic" w:hint="cs"/>
                <w:szCs w:val="26"/>
                <w:rtl/>
                <w:lang w:val="en-GB"/>
              </w:rPr>
              <w:t xml:space="preserve">يمكن لأحد أصحاب المصلحة النفاذ إلى الطيف من </w:t>
            </w:r>
            <w:r w:rsidR="004F2AE9">
              <w:rPr>
                <w:rFonts w:cs="Traditional Arabic" w:hint="cs"/>
                <w:szCs w:val="26"/>
                <w:rtl/>
                <w:lang w:val="en-GB"/>
              </w:rPr>
              <w:t>خلال ترخيص فردي أو اتفاق تجاري إ</w:t>
            </w:r>
            <w:r>
              <w:rPr>
                <w:rFonts w:cs="Traditional Arabic" w:hint="cs"/>
                <w:szCs w:val="26"/>
                <w:rtl/>
                <w:lang w:val="en-GB"/>
              </w:rPr>
              <w:t>ذا كان تداول الطيف مسموحاً</w:t>
            </w:r>
          </w:p>
        </w:tc>
      </w:tr>
      <w:tr w:rsidR="00527C7D" w:rsidRPr="00527C7D" w:rsidTr="00334B78">
        <w:trPr>
          <w:jc w:val="center"/>
        </w:trPr>
        <w:tc>
          <w:tcPr>
            <w:tcW w:w="1319" w:type="pct"/>
          </w:tcPr>
          <w:p w:rsidR="00527C7D" w:rsidRPr="00856290" w:rsidRDefault="00856290" w:rsidP="0028653E">
            <w:pPr>
              <w:pStyle w:val="Tabletext"/>
              <w:bidi/>
              <w:snapToGrid w:val="0"/>
              <w:spacing w:after="60" w:line="300" w:lineRule="exact"/>
              <w:jc w:val="left"/>
              <w:rPr>
                <w:rFonts w:cs="Traditional Arabic"/>
                <w:b/>
                <w:bCs/>
                <w:szCs w:val="26"/>
              </w:rPr>
            </w:pPr>
            <w:r w:rsidRPr="00856290">
              <w:rPr>
                <w:rFonts w:cs="Traditional Arabic" w:hint="cs"/>
                <w:b/>
                <w:bCs/>
                <w:szCs w:val="26"/>
                <w:rtl/>
              </w:rPr>
              <w:t>إمكانية التطبيق</w:t>
            </w:r>
          </w:p>
        </w:tc>
        <w:tc>
          <w:tcPr>
            <w:tcW w:w="1767" w:type="pct"/>
          </w:tcPr>
          <w:p w:rsidR="00527C7D" w:rsidRDefault="00527C7D" w:rsidP="0028653E">
            <w:pPr>
              <w:pStyle w:val="Tabletext"/>
              <w:bidi/>
              <w:snapToGrid w:val="0"/>
              <w:spacing w:after="60" w:line="300" w:lineRule="exact"/>
              <w:ind w:left="284" w:hanging="284"/>
              <w:jc w:val="left"/>
              <w:rPr>
                <w:rFonts w:cs="Traditional Arabic"/>
                <w:szCs w:val="26"/>
                <w:rtl/>
                <w:lang w:val="en-GB"/>
              </w:rPr>
            </w:pPr>
            <w:r>
              <w:rPr>
                <w:rFonts w:cs="Traditional Arabic"/>
                <w:szCs w:val="26"/>
                <w:lang w:val="en-GB"/>
              </w:rPr>
              <w:sym w:font="Symbol" w:char="F0B7"/>
            </w:r>
            <w:r>
              <w:rPr>
                <w:rFonts w:cs="Traditional Arabic"/>
                <w:szCs w:val="26"/>
                <w:rtl/>
                <w:lang w:val="en-GB"/>
              </w:rPr>
              <w:tab/>
            </w:r>
            <w:r w:rsidR="00912AAA">
              <w:rPr>
                <w:rFonts w:cs="Traditional Arabic" w:hint="cs"/>
                <w:szCs w:val="26"/>
                <w:rtl/>
                <w:lang w:val="en-GB"/>
              </w:rPr>
              <w:t>ال</w:t>
            </w:r>
            <w:r w:rsidR="00856290">
              <w:rPr>
                <w:rFonts w:cs="Traditional Arabic" w:hint="cs"/>
                <w:szCs w:val="26"/>
                <w:rtl/>
                <w:lang w:val="en-GB"/>
              </w:rPr>
              <w:t xml:space="preserve">خدمة </w:t>
            </w:r>
            <w:r w:rsidR="00912AAA">
              <w:rPr>
                <w:rFonts w:cs="Traditional Arabic" w:hint="cs"/>
                <w:szCs w:val="26"/>
                <w:rtl/>
                <w:lang w:val="en-GB"/>
              </w:rPr>
              <w:t>ال</w:t>
            </w:r>
            <w:r w:rsidR="00856290">
              <w:rPr>
                <w:rFonts w:cs="Traditional Arabic" w:hint="cs"/>
                <w:szCs w:val="26"/>
                <w:rtl/>
                <w:lang w:val="en-GB"/>
              </w:rPr>
              <w:t xml:space="preserve">راديوية </w:t>
            </w:r>
            <w:r w:rsidR="00561014">
              <w:rPr>
                <w:rFonts w:cs="Traditional Arabic" w:hint="cs"/>
                <w:szCs w:val="26"/>
                <w:rtl/>
                <w:lang w:val="en-GB"/>
              </w:rPr>
              <w:t>ذاتها</w:t>
            </w:r>
            <w:r w:rsidR="00856290">
              <w:rPr>
                <w:rFonts w:cs="Traditional Arabic" w:hint="cs"/>
                <w:szCs w:val="26"/>
                <w:rtl/>
                <w:lang w:val="en-GB"/>
              </w:rPr>
              <w:t>/</w:t>
            </w:r>
            <w:r w:rsidR="00912AAA">
              <w:rPr>
                <w:rFonts w:cs="Traditional Arabic" w:hint="cs"/>
                <w:szCs w:val="26"/>
                <w:rtl/>
                <w:lang w:val="en-GB"/>
              </w:rPr>
              <w:t>ال</w:t>
            </w:r>
            <w:r w:rsidR="00856290">
              <w:rPr>
                <w:rFonts w:cs="Traditional Arabic" w:hint="cs"/>
                <w:szCs w:val="26"/>
                <w:rtl/>
                <w:lang w:val="en-GB"/>
              </w:rPr>
              <w:t xml:space="preserve">تكنولوجيا </w:t>
            </w:r>
            <w:r w:rsidR="00912AAA">
              <w:rPr>
                <w:rFonts w:cs="Traditional Arabic" w:hint="cs"/>
                <w:szCs w:val="26"/>
                <w:rtl/>
                <w:lang w:val="en-GB"/>
              </w:rPr>
              <w:t>ال</w:t>
            </w:r>
            <w:r w:rsidR="00856290">
              <w:rPr>
                <w:rFonts w:cs="Traditional Arabic" w:hint="cs"/>
                <w:szCs w:val="26"/>
                <w:rtl/>
                <w:lang w:val="en-GB"/>
              </w:rPr>
              <w:t>راديوية</w:t>
            </w:r>
            <w:r w:rsidR="003017A7">
              <w:rPr>
                <w:rFonts w:cs="Traditional Arabic" w:hint="eastAsia"/>
                <w:szCs w:val="26"/>
                <w:rtl/>
                <w:lang w:val="en-GB"/>
              </w:rPr>
              <w:t> </w:t>
            </w:r>
            <w:r w:rsidR="00856290">
              <w:rPr>
                <w:rFonts w:cs="Traditional Arabic" w:hint="cs"/>
                <w:szCs w:val="26"/>
                <w:rtl/>
                <w:lang w:val="en-GB"/>
              </w:rPr>
              <w:t>مختلفة</w:t>
            </w:r>
          </w:p>
          <w:p w:rsidR="00527C7D" w:rsidRPr="00527C7D" w:rsidRDefault="00527C7D" w:rsidP="0028653E">
            <w:pPr>
              <w:pStyle w:val="Tabletext"/>
              <w:bidi/>
              <w:snapToGrid w:val="0"/>
              <w:spacing w:after="60" w:line="300" w:lineRule="exact"/>
              <w:ind w:left="284" w:hanging="284"/>
              <w:jc w:val="left"/>
              <w:rPr>
                <w:rFonts w:cs="Traditional Arabic"/>
                <w:szCs w:val="26"/>
                <w:lang w:val="en-GB"/>
              </w:rPr>
            </w:pPr>
            <w:r>
              <w:rPr>
                <w:rFonts w:cs="Traditional Arabic"/>
                <w:szCs w:val="26"/>
                <w:lang w:val="en-GB"/>
              </w:rPr>
              <w:sym w:font="Symbol" w:char="F0B7"/>
            </w:r>
            <w:r>
              <w:rPr>
                <w:rFonts w:cs="Traditional Arabic"/>
                <w:szCs w:val="26"/>
                <w:rtl/>
                <w:lang w:val="en-GB"/>
              </w:rPr>
              <w:tab/>
            </w:r>
            <w:r w:rsidR="00912AAA">
              <w:rPr>
                <w:rFonts w:cs="Traditional Arabic" w:hint="cs"/>
                <w:szCs w:val="26"/>
                <w:rtl/>
                <w:lang w:val="en-GB"/>
              </w:rPr>
              <w:t xml:space="preserve">الخدمة الراديوية </w:t>
            </w:r>
            <w:r w:rsidR="00912AAA" w:rsidRPr="003B5CA2">
              <w:rPr>
                <w:rFonts w:cs="Traditional Arabic" w:hint="cs"/>
                <w:szCs w:val="26"/>
                <w:rtl/>
                <w:lang w:val="en-GB"/>
              </w:rPr>
              <w:t>مختلفة</w:t>
            </w:r>
            <w:r w:rsidR="00912AAA">
              <w:rPr>
                <w:rFonts w:cs="Traditional Arabic" w:hint="cs"/>
                <w:szCs w:val="26"/>
                <w:rtl/>
                <w:lang w:val="en-GB"/>
              </w:rPr>
              <w:t>/التكنو</w:t>
            </w:r>
            <w:r w:rsidR="003017A7">
              <w:rPr>
                <w:rFonts w:cs="Traditional Arabic" w:hint="cs"/>
                <w:szCs w:val="26"/>
                <w:rtl/>
                <w:lang w:val="en-GB"/>
              </w:rPr>
              <w:t>لوجيا الراديوية</w:t>
            </w:r>
            <w:r w:rsidR="003017A7">
              <w:rPr>
                <w:rFonts w:cs="Traditional Arabic" w:hint="eastAsia"/>
                <w:szCs w:val="26"/>
                <w:rtl/>
                <w:lang w:val="en-GB"/>
              </w:rPr>
              <w:t> </w:t>
            </w:r>
            <w:r w:rsidR="00912AAA" w:rsidRPr="003B5CA2">
              <w:rPr>
                <w:rFonts w:cs="Traditional Arabic" w:hint="cs"/>
                <w:szCs w:val="26"/>
                <w:rtl/>
                <w:lang w:val="en-GB"/>
              </w:rPr>
              <w:t>مختلفة</w:t>
            </w:r>
          </w:p>
        </w:tc>
        <w:tc>
          <w:tcPr>
            <w:tcW w:w="1914" w:type="pct"/>
          </w:tcPr>
          <w:p w:rsidR="00527C7D" w:rsidRPr="00527C7D" w:rsidRDefault="00912AAA" w:rsidP="003838CF">
            <w:pPr>
              <w:pStyle w:val="Tabletext"/>
              <w:bidi/>
              <w:snapToGrid w:val="0"/>
              <w:spacing w:after="60" w:line="300" w:lineRule="exact"/>
              <w:jc w:val="left"/>
              <w:rPr>
                <w:rFonts w:cs="Traditional Arabic"/>
                <w:szCs w:val="26"/>
                <w:lang w:val="en-GB"/>
              </w:rPr>
            </w:pPr>
            <w:r>
              <w:rPr>
                <w:rFonts w:cs="Traditional Arabic" w:hint="cs"/>
                <w:szCs w:val="26"/>
                <w:rtl/>
                <w:lang w:val="en-GB"/>
              </w:rPr>
              <w:t xml:space="preserve">الخدمة الراديوية </w:t>
            </w:r>
            <w:r w:rsidR="00561014">
              <w:rPr>
                <w:rFonts w:cs="Traditional Arabic" w:hint="cs"/>
                <w:szCs w:val="26"/>
                <w:rtl/>
                <w:lang w:val="en-GB"/>
              </w:rPr>
              <w:t>ذاتها</w:t>
            </w:r>
            <w:r>
              <w:rPr>
                <w:rFonts w:cs="Traditional Arabic" w:hint="cs"/>
                <w:szCs w:val="26"/>
                <w:rtl/>
                <w:lang w:val="en-GB"/>
              </w:rPr>
              <w:t xml:space="preserve">/التكنولوجيا الراديوية </w:t>
            </w:r>
            <w:r w:rsidR="00561014">
              <w:rPr>
                <w:rFonts w:cs="Traditional Arabic" w:hint="cs"/>
                <w:szCs w:val="26"/>
                <w:rtl/>
                <w:lang w:val="en-GB"/>
              </w:rPr>
              <w:t>ذاتها</w:t>
            </w:r>
            <w:r w:rsidR="00334B78">
              <w:rPr>
                <w:rFonts w:cs="Traditional Arabic" w:hint="cs"/>
                <w:szCs w:val="26"/>
                <w:rtl/>
                <w:lang w:val="en-GB"/>
              </w:rPr>
              <w:t xml:space="preserve"> أو</w:t>
            </w:r>
            <w:r w:rsidR="00334B78">
              <w:rPr>
                <w:rFonts w:cs="Traditional Arabic" w:hint="eastAsia"/>
                <w:szCs w:val="26"/>
                <w:rtl/>
                <w:lang w:val="en-GB"/>
              </w:rPr>
              <w:t> </w:t>
            </w:r>
            <w:r w:rsidR="003838CF">
              <w:rPr>
                <w:rFonts w:cs="Traditional Arabic" w:hint="cs"/>
                <w:szCs w:val="26"/>
                <w:rtl/>
                <w:lang w:val="en-GB"/>
              </w:rPr>
              <w:t>المتشابهة</w:t>
            </w:r>
          </w:p>
        </w:tc>
      </w:tr>
      <w:tr w:rsidR="00527C7D" w:rsidRPr="00527C7D" w:rsidTr="00334B78">
        <w:trPr>
          <w:jc w:val="center"/>
        </w:trPr>
        <w:tc>
          <w:tcPr>
            <w:tcW w:w="1319" w:type="pct"/>
          </w:tcPr>
          <w:p w:rsidR="00527C7D" w:rsidRPr="00856290" w:rsidRDefault="00856290" w:rsidP="0028653E">
            <w:pPr>
              <w:pStyle w:val="Tabletext"/>
              <w:bidi/>
              <w:snapToGrid w:val="0"/>
              <w:spacing w:after="60" w:line="300" w:lineRule="exact"/>
              <w:jc w:val="left"/>
              <w:rPr>
                <w:rFonts w:cs="Traditional Arabic"/>
                <w:b/>
                <w:bCs/>
                <w:szCs w:val="26"/>
              </w:rPr>
            </w:pPr>
            <w:r w:rsidRPr="00856290">
              <w:rPr>
                <w:rFonts w:cs="Traditional Arabic" w:hint="cs"/>
                <w:b/>
                <w:bCs/>
                <w:szCs w:val="26"/>
                <w:rtl/>
              </w:rPr>
              <w:t>الحماية من التداخل</w:t>
            </w:r>
          </w:p>
        </w:tc>
        <w:tc>
          <w:tcPr>
            <w:tcW w:w="1767" w:type="pct"/>
          </w:tcPr>
          <w:p w:rsidR="00527C7D" w:rsidRPr="00527C7D" w:rsidRDefault="00527C7D" w:rsidP="0028653E">
            <w:pPr>
              <w:pStyle w:val="Tabletext"/>
              <w:bidi/>
              <w:snapToGrid w:val="0"/>
              <w:spacing w:after="60" w:line="300" w:lineRule="exact"/>
              <w:ind w:left="284" w:hanging="284"/>
              <w:jc w:val="left"/>
              <w:rPr>
                <w:rFonts w:cs="Traditional Arabic"/>
                <w:szCs w:val="26"/>
              </w:rPr>
            </w:pPr>
            <w:r>
              <w:rPr>
                <w:rFonts w:cs="Traditional Arabic" w:hint="cs"/>
                <w:szCs w:val="26"/>
                <w:rtl/>
                <w:lang w:val="en-GB"/>
              </w:rPr>
              <w:t>نعم</w:t>
            </w:r>
          </w:p>
        </w:tc>
        <w:tc>
          <w:tcPr>
            <w:tcW w:w="1914" w:type="pct"/>
          </w:tcPr>
          <w:p w:rsidR="00527C7D" w:rsidRPr="00527C7D" w:rsidRDefault="00527C7D" w:rsidP="0028653E">
            <w:pPr>
              <w:pStyle w:val="Tabletext"/>
              <w:bidi/>
              <w:snapToGrid w:val="0"/>
              <w:spacing w:after="60" w:line="300" w:lineRule="exact"/>
              <w:jc w:val="left"/>
              <w:rPr>
                <w:rFonts w:cs="Traditional Arabic"/>
                <w:szCs w:val="26"/>
              </w:rPr>
            </w:pPr>
            <w:r>
              <w:rPr>
                <w:rFonts w:cs="Traditional Arabic" w:hint="cs"/>
                <w:szCs w:val="26"/>
                <w:rtl/>
              </w:rPr>
              <w:t>نعم</w:t>
            </w:r>
          </w:p>
        </w:tc>
      </w:tr>
      <w:tr w:rsidR="00527C7D" w:rsidRPr="00527C7D" w:rsidTr="00334B78">
        <w:trPr>
          <w:jc w:val="center"/>
        </w:trPr>
        <w:tc>
          <w:tcPr>
            <w:tcW w:w="1319" w:type="pct"/>
          </w:tcPr>
          <w:p w:rsidR="00527C7D" w:rsidRPr="00856290" w:rsidRDefault="00856290" w:rsidP="0028653E">
            <w:pPr>
              <w:pStyle w:val="Tabletext"/>
              <w:bidi/>
              <w:snapToGrid w:val="0"/>
              <w:spacing w:after="60" w:line="300" w:lineRule="exact"/>
              <w:jc w:val="left"/>
              <w:rPr>
                <w:rFonts w:cs="Traditional Arabic"/>
                <w:b/>
                <w:bCs/>
                <w:szCs w:val="26"/>
                <w:lang w:val="en-GB"/>
              </w:rPr>
            </w:pPr>
            <w:r w:rsidRPr="00856290">
              <w:rPr>
                <w:rFonts w:cs="Traditional Arabic" w:hint="cs"/>
                <w:b/>
                <w:bCs/>
                <w:szCs w:val="26"/>
                <w:rtl/>
              </w:rPr>
              <w:t>مزايا استعمال أداة التقاسم مقارنة</w:t>
            </w:r>
            <w:r w:rsidR="008E4F2D">
              <w:rPr>
                <w:rFonts w:cs="Traditional Arabic" w:hint="cs"/>
                <w:b/>
                <w:bCs/>
                <w:szCs w:val="26"/>
                <w:rtl/>
              </w:rPr>
              <w:t>ً</w:t>
            </w:r>
            <w:r w:rsidRPr="00856290">
              <w:rPr>
                <w:rFonts w:cs="Traditional Arabic" w:hint="cs"/>
                <w:b/>
                <w:bCs/>
                <w:szCs w:val="26"/>
                <w:rtl/>
              </w:rPr>
              <w:t xml:space="preserve"> بالاستعمال غير المتقاسم</w:t>
            </w:r>
          </w:p>
        </w:tc>
        <w:tc>
          <w:tcPr>
            <w:tcW w:w="1767" w:type="pct"/>
          </w:tcPr>
          <w:p w:rsidR="00527C7D" w:rsidRDefault="00527C7D" w:rsidP="0028653E">
            <w:pPr>
              <w:pStyle w:val="Tabletext"/>
              <w:bidi/>
              <w:snapToGrid w:val="0"/>
              <w:spacing w:after="60" w:line="300" w:lineRule="exact"/>
              <w:ind w:left="284" w:hanging="284"/>
              <w:jc w:val="left"/>
              <w:rPr>
                <w:rFonts w:cs="Traditional Arabic"/>
                <w:szCs w:val="26"/>
                <w:rtl/>
                <w:lang w:val="en-GB"/>
              </w:rPr>
            </w:pPr>
            <w:r>
              <w:rPr>
                <w:rFonts w:cs="Traditional Arabic"/>
                <w:szCs w:val="26"/>
                <w:lang w:val="en-GB"/>
              </w:rPr>
              <w:sym w:font="Symbol" w:char="F0B7"/>
            </w:r>
            <w:r>
              <w:rPr>
                <w:rFonts w:cs="Traditional Arabic"/>
                <w:szCs w:val="26"/>
                <w:rtl/>
                <w:lang w:val="en-GB"/>
              </w:rPr>
              <w:tab/>
            </w:r>
            <w:r w:rsidR="00912AAA">
              <w:rPr>
                <w:rFonts w:cs="Traditional Arabic" w:hint="cs"/>
                <w:szCs w:val="26"/>
                <w:rtl/>
                <w:lang w:val="en-GB"/>
              </w:rPr>
              <w:t>يتيح استعمالاً أكثر فعالية للطيف</w:t>
            </w:r>
          </w:p>
          <w:p w:rsidR="00527C7D" w:rsidRDefault="00527C7D" w:rsidP="0028653E">
            <w:pPr>
              <w:pStyle w:val="Tabletext"/>
              <w:bidi/>
              <w:snapToGrid w:val="0"/>
              <w:spacing w:after="60" w:line="300" w:lineRule="exact"/>
              <w:ind w:left="284" w:hanging="284"/>
              <w:jc w:val="left"/>
              <w:rPr>
                <w:rFonts w:cs="Traditional Arabic"/>
                <w:szCs w:val="26"/>
                <w:rtl/>
                <w:lang w:val="en-GB"/>
              </w:rPr>
            </w:pPr>
            <w:r>
              <w:rPr>
                <w:rFonts w:cs="Traditional Arabic"/>
                <w:szCs w:val="26"/>
                <w:lang w:val="en-GB"/>
              </w:rPr>
              <w:sym w:font="Symbol" w:char="F0B7"/>
            </w:r>
            <w:r>
              <w:rPr>
                <w:rFonts w:cs="Traditional Arabic"/>
                <w:szCs w:val="26"/>
                <w:rtl/>
                <w:lang w:val="en-GB"/>
              </w:rPr>
              <w:tab/>
            </w:r>
            <w:r w:rsidR="00912AAA">
              <w:rPr>
                <w:rFonts w:cs="Traditional Arabic" w:hint="cs"/>
                <w:szCs w:val="26"/>
                <w:rtl/>
                <w:lang w:val="en-GB"/>
              </w:rPr>
              <w:t>يسمح للمشغلين ال</w:t>
            </w:r>
            <w:r w:rsidR="004F2AE9">
              <w:rPr>
                <w:rFonts w:cs="Traditional Arabic" w:hint="cs"/>
                <w:szCs w:val="26"/>
                <w:rtl/>
                <w:lang w:val="en-GB"/>
              </w:rPr>
              <w:t>حاليي</w:t>
            </w:r>
            <w:r w:rsidR="00912AAA">
              <w:rPr>
                <w:rFonts w:cs="Traditional Arabic" w:hint="cs"/>
                <w:szCs w:val="26"/>
                <w:rtl/>
                <w:lang w:val="en-GB"/>
              </w:rPr>
              <w:t xml:space="preserve">ن باستعمال الطيف بشكل متواصل وبإمكانية استعماله من جانب المستعملين الآخرين في الوقت نفسه </w:t>
            </w:r>
          </w:p>
          <w:p w:rsidR="00527C7D" w:rsidRPr="00527C7D" w:rsidRDefault="00527C7D" w:rsidP="0028653E">
            <w:pPr>
              <w:pStyle w:val="Tabletext"/>
              <w:bidi/>
              <w:snapToGrid w:val="0"/>
              <w:spacing w:after="60" w:line="300" w:lineRule="exact"/>
              <w:ind w:left="284" w:hanging="284"/>
              <w:jc w:val="left"/>
              <w:rPr>
                <w:rFonts w:cs="Traditional Arabic"/>
                <w:szCs w:val="26"/>
                <w:lang w:val="en-GB"/>
              </w:rPr>
            </w:pPr>
            <w:r>
              <w:rPr>
                <w:rFonts w:cs="Traditional Arabic"/>
                <w:szCs w:val="26"/>
                <w:lang w:val="en-GB"/>
              </w:rPr>
              <w:sym w:font="Symbol" w:char="F0B7"/>
            </w:r>
            <w:r>
              <w:rPr>
                <w:rFonts w:cs="Traditional Arabic"/>
                <w:szCs w:val="26"/>
                <w:rtl/>
                <w:lang w:val="en-GB"/>
              </w:rPr>
              <w:tab/>
            </w:r>
            <w:r w:rsidR="00912AAA">
              <w:rPr>
                <w:rFonts w:cs="Traditional Arabic" w:hint="cs"/>
                <w:szCs w:val="26"/>
                <w:rtl/>
                <w:lang w:val="en-GB"/>
              </w:rPr>
              <w:t>يمنح بعض الحقوق إلى المستعملين الجدد بطريقة تمك</w:t>
            </w:r>
            <w:r w:rsidR="004F2AE9">
              <w:rPr>
                <w:rFonts w:cs="Traditional Arabic" w:hint="cs"/>
                <w:szCs w:val="26"/>
                <w:rtl/>
                <w:lang w:val="en-GB"/>
              </w:rPr>
              <w:t>ّ</w:t>
            </w:r>
            <w:r w:rsidR="00912AAA">
              <w:rPr>
                <w:rFonts w:cs="Traditional Arabic" w:hint="cs"/>
                <w:szCs w:val="26"/>
                <w:rtl/>
                <w:lang w:val="en-GB"/>
              </w:rPr>
              <w:t xml:space="preserve">نهم من توفير خدمات يمكن فيها </w:t>
            </w:r>
            <w:r w:rsidR="006F6BC4">
              <w:rPr>
                <w:rFonts w:cs="Traditional Arabic" w:hint="cs"/>
                <w:szCs w:val="26"/>
                <w:rtl/>
                <w:lang w:val="en-GB"/>
              </w:rPr>
              <w:t xml:space="preserve">ضمان جودة </w:t>
            </w:r>
            <w:r w:rsidR="00912AAA">
              <w:rPr>
                <w:rFonts w:cs="Traditional Arabic" w:hint="cs"/>
                <w:szCs w:val="26"/>
                <w:rtl/>
                <w:lang w:val="en-GB"/>
              </w:rPr>
              <w:t>خدمة م</w:t>
            </w:r>
            <w:r w:rsidR="006F6BC4">
              <w:rPr>
                <w:rFonts w:cs="Traditional Arabic" w:hint="cs"/>
                <w:szCs w:val="26"/>
                <w:rtl/>
                <w:lang w:val="en-GB"/>
              </w:rPr>
              <w:t>توقعة</w:t>
            </w:r>
          </w:p>
        </w:tc>
        <w:tc>
          <w:tcPr>
            <w:tcW w:w="1914" w:type="pct"/>
          </w:tcPr>
          <w:p w:rsidR="00527C7D" w:rsidRDefault="00527C7D" w:rsidP="0028653E">
            <w:pPr>
              <w:pStyle w:val="Tabletext"/>
              <w:bidi/>
              <w:snapToGrid w:val="0"/>
              <w:spacing w:after="60" w:line="300" w:lineRule="exact"/>
              <w:ind w:left="284" w:hanging="284"/>
              <w:jc w:val="left"/>
              <w:rPr>
                <w:rFonts w:cs="Traditional Arabic"/>
                <w:szCs w:val="26"/>
                <w:rtl/>
                <w:lang w:val="en-GB"/>
              </w:rPr>
            </w:pPr>
            <w:r>
              <w:rPr>
                <w:rFonts w:cs="Traditional Arabic"/>
                <w:szCs w:val="26"/>
                <w:lang w:val="en-GB"/>
              </w:rPr>
              <w:sym w:font="Symbol" w:char="F0B7"/>
            </w:r>
            <w:r>
              <w:rPr>
                <w:rFonts w:cs="Traditional Arabic"/>
                <w:szCs w:val="26"/>
                <w:rtl/>
                <w:lang w:val="en-GB"/>
              </w:rPr>
              <w:tab/>
            </w:r>
            <w:r w:rsidR="00912AAA">
              <w:rPr>
                <w:rFonts w:cs="Traditional Arabic" w:hint="cs"/>
                <w:szCs w:val="26"/>
                <w:rtl/>
                <w:lang w:val="en-GB"/>
              </w:rPr>
              <w:t>يتيح استعمالاً أكثر فعالية للطيف</w:t>
            </w:r>
          </w:p>
          <w:p w:rsidR="00527C7D" w:rsidRPr="00527C7D" w:rsidRDefault="00527C7D" w:rsidP="0028653E">
            <w:pPr>
              <w:pStyle w:val="Tabletext"/>
              <w:bidi/>
              <w:snapToGrid w:val="0"/>
              <w:spacing w:after="60" w:line="300" w:lineRule="exact"/>
              <w:ind w:left="284" w:hanging="284"/>
              <w:jc w:val="left"/>
              <w:rPr>
                <w:rFonts w:cs="Traditional Arabic"/>
                <w:szCs w:val="26"/>
                <w:lang w:val="en-GB"/>
              </w:rPr>
            </w:pPr>
            <w:r>
              <w:rPr>
                <w:rFonts w:cs="Traditional Arabic"/>
                <w:szCs w:val="26"/>
                <w:lang w:val="en-GB"/>
              </w:rPr>
              <w:sym w:font="Symbol" w:char="F0B7"/>
            </w:r>
            <w:r>
              <w:rPr>
                <w:rFonts w:cs="Traditional Arabic"/>
                <w:szCs w:val="26"/>
                <w:rtl/>
                <w:lang w:val="en-GB"/>
              </w:rPr>
              <w:tab/>
            </w:r>
            <w:r w:rsidR="00912AAA">
              <w:rPr>
                <w:rFonts w:cs="Traditional Arabic" w:hint="cs"/>
                <w:szCs w:val="26"/>
                <w:rtl/>
                <w:lang w:val="en-GB"/>
              </w:rPr>
              <w:t>يسمح بتحسين جودة الخدمة وسعة الشبكات</w:t>
            </w:r>
          </w:p>
        </w:tc>
      </w:tr>
      <w:tr w:rsidR="00527C7D" w:rsidRPr="00527C7D" w:rsidTr="00334B78">
        <w:trPr>
          <w:jc w:val="center"/>
        </w:trPr>
        <w:tc>
          <w:tcPr>
            <w:tcW w:w="1319" w:type="pct"/>
          </w:tcPr>
          <w:p w:rsidR="00527C7D" w:rsidRPr="00856290" w:rsidRDefault="00856290" w:rsidP="0028653E">
            <w:pPr>
              <w:pStyle w:val="Tabletext"/>
              <w:bidi/>
              <w:snapToGrid w:val="0"/>
              <w:spacing w:after="60" w:line="300" w:lineRule="exact"/>
              <w:jc w:val="left"/>
              <w:rPr>
                <w:rFonts w:cs="Traditional Arabic"/>
                <w:b/>
                <w:bCs/>
                <w:szCs w:val="26"/>
              </w:rPr>
            </w:pPr>
            <w:r w:rsidRPr="00856290">
              <w:rPr>
                <w:rFonts w:cs="Traditional Arabic" w:hint="cs"/>
                <w:b/>
                <w:bCs/>
                <w:szCs w:val="26"/>
                <w:rtl/>
              </w:rPr>
              <w:t>المتطلبات</w:t>
            </w:r>
          </w:p>
        </w:tc>
        <w:tc>
          <w:tcPr>
            <w:tcW w:w="1767" w:type="pct"/>
          </w:tcPr>
          <w:p w:rsidR="00527C7D" w:rsidRPr="006F6BC4" w:rsidRDefault="00527C7D" w:rsidP="0028653E">
            <w:pPr>
              <w:pStyle w:val="Tabletext"/>
              <w:bidi/>
              <w:snapToGrid w:val="0"/>
              <w:spacing w:after="60" w:line="300" w:lineRule="exact"/>
              <w:ind w:left="284" w:hanging="284"/>
              <w:jc w:val="left"/>
              <w:rPr>
                <w:rFonts w:cs="Traditional Arabic"/>
                <w:szCs w:val="26"/>
                <w:rtl/>
                <w:lang w:val="en-US" w:bidi="ar-LB"/>
              </w:rPr>
            </w:pPr>
            <w:r>
              <w:rPr>
                <w:rFonts w:cs="Traditional Arabic"/>
                <w:szCs w:val="26"/>
                <w:lang w:val="en-GB"/>
              </w:rPr>
              <w:sym w:font="Symbol" w:char="F0B7"/>
            </w:r>
            <w:r>
              <w:rPr>
                <w:rFonts w:cs="Traditional Arabic"/>
                <w:szCs w:val="26"/>
                <w:rtl/>
                <w:lang w:val="en-GB"/>
              </w:rPr>
              <w:tab/>
            </w:r>
            <w:r w:rsidR="006F6BC4">
              <w:rPr>
                <w:rFonts w:cs="Traditional Arabic" w:hint="cs"/>
                <w:szCs w:val="26"/>
                <w:rtl/>
                <w:lang w:val="en-GB"/>
              </w:rPr>
              <w:t>اتفاقات بين الم</w:t>
            </w:r>
            <w:r w:rsidR="00334B78">
              <w:rPr>
                <w:rFonts w:cs="Traditional Arabic" w:hint="cs"/>
                <w:szCs w:val="26"/>
                <w:rtl/>
                <w:lang w:val="en-GB"/>
              </w:rPr>
              <w:t>ستعمل الأولي وحامل ترخيص النفاذ</w:t>
            </w:r>
            <w:r w:rsidR="00334B78">
              <w:rPr>
                <w:rFonts w:cs="Traditional Arabic" w:hint="eastAsia"/>
                <w:szCs w:val="26"/>
                <w:rtl/>
                <w:lang w:val="en-GB"/>
              </w:rPr>
              <w:t> </w:t>
            </w:r>
            <w:r w:rsidR="006F6BC4">
              <w:rPr>
                <w:rFonts w:cs="Traditional Arabic"/>
                <w:szCs w:val="26"/>
                <w:lang w:val="en-US"/>
              </w:rPr>
              <w:t>LSA</w:t>
            </w:r>
            <w:r w:rsidR="004F2AE9">
              <w:rPr>
                <w:rFonts w:cs="Traditional Arabic" w:hint="cs"/>
                <w:szCs w:val="26"/>
                <w:rtl/>
                <w:lang w:val="en-US" w:bidi="ar-LB"/>
              </w:rPr>
              <w:t xml:space="preserve"> (تنفذ في إطار توجيهات هيئ</w:t>
            </w:r>
            <w:r w:rsidR="006F6BC4">
              <w:rPr>
                <w:rFonts w:cs="Traditional Arabic" w:hint="cs"/>
                <w:szCs w:val="26"/>
                <w:rtl/>
                <w:lang w:val="en-US" w:bidi="ar-LB"/>
              </w:rPr>
              <w:t>ة التنظيم</w:t>
            </w:r>
            <w:r w:rsidR="00334B78">
              <w:rPr>
                <w:rFonts w:cs="Traditional Arabic" w:hint="eastAsia"/>
                <w:szCs w:val="26"/>
                <w:rtl/>
                <w:lang w:val="en-US" w:bidi="ar-LB"/>
              </w:rPr>
              <w:t> </w:t>
            </w:r>
            <w:r w:rsidR="006F6BC4">
              <w:rPr>
                <w:rFonts w:cs="Traditional Arabic" w:hint="cs"/>
                <w:szCs w:val="26"/>
                <w:rtl/>
                <w:lang w:val="en-US" w:bidi="ar-LB"/>
              </w:rPr>
              <w:t>الوطنية)</w:t>
            </w:r>
          </w:p>
          <w:p w:rsidR="00527C7D" w:rsidRPr="00527C7D" w:rsidRDefault="00527C7D" w:rsidP="0028653E">
            <w:pPr>
              <w:pStyle w:val="Tabletext"/>
              <w:bidi/>
              <w:snapToGrid w:val="0"/>
              <w:spacing w:after="60" w:line="300" w:lineRule="exact"/>
              <w:ind w:left="284" w:hanging="284"/>
              <w:jc w:val="left"/>
              <w:rPr>
                <w:rFonts w:cs="Traditional Arabic"/>
                <w:szCs w:val="26"/>
                <w:lang w:val="en-GB"/>
              </w:rPr>
            </w:pPr>
            <w:r>
              <w:rPr>
                <w:rFonts w:cs="Traditional Arabic"/>
                <w:szCs w:val="26"/>
                <w:lang w:val="en-GB"/>
              </w:rPr>
              <w:sym w:font="Symbol" w:char="F0B7"/>
            </w:r>
            <w:r>
              <w:rPr>
                <w:rFonts w:cs="Traditional Arabic"/>
                <w:szCs w:val="26"/>
                <w:rtl/>
                <w:lang w:val="en-GB"/>
              </w:rPr>
              <w:tab/>
            </w:r>
            <w:r w:rsidR="006F6BC4">
              <w:rPr>
                <w:rFonts w:cs="Traditional Arabic" w:hint="cs"/>
                <w:szCs w:val="26"/>
                <w:rtl/>
                <w:lang w:val="en-GB"/>
              </w:rPr>
              <w:t>قاعدة بيانات أو نظام آخر لتحديث شروط النفاذ إلى الطيف</w:t>
            </w:r>
          </w:p>
        </w:tc>
        <w:tc>
          <w:tcPr>
            <w:tcW w:w="1914" w:type="pct"/>
          </w:tcPr>
          <w:p w:rsidR="00527C7D" w:rsidRDefault="006F6BC4" w:rsidP="0028653E">
            <w:pPr>
              <w:pStyle w:val="Tabletext"/>
              <w:bidi/>
              <w:snapToGrid w:val="0"/>
              <w:spacing w:after="60" w:line="300" w:lineRule="exact"/>
              <w:jc w:val="left"/>
              <w:rPr>
                <w:rFonts w:cs="Traditional Arabic"/>
                <w:szCs w:val="26"/>
                <w:rtl/>
                <w:lang w:val="en-GB"/>
              </w:rPr>
            </w:pPr>
            <w:r>
              <w:rPr>
                <w:rFonts w:cs="Traditional Arabic" w:hint="cs"/>
                <w:szCs w:val="26"/>
                <w:rtl/>
                <w:lang w:val="en-GB"/>
              </w:rPr>
              <w:t>اتفاقات بين المشغلين وترخيص من الهيئة المنظمة</w:t>
            </w:r>
          </w:p>
          <w:p w:rsidR="00527C7D" w:rsidRPr="00527C7D" w:rsidRDefault="006F6BC4" w:rsidP="0028653E">
            <w:pPr>
              <w:pStyle w:val="Tabletext"/>
              <w:bidi/>
              <w:snapToGrid w:val="0"/>
              <w:spacing w:after="60" w:line="300" w:lineRule="exact"/>
              <w:jc w:val="left"/>
              <w:rPr>
                <w:rFonts w:cs="Traditional Arabic"/>
                <w:szCs w:val="26"/>
                <w:lang w:val="en-GB"/>
              </w:rPr>
            </w:pPr>
            <w:r>
              <w:rPr>
                <w:rFonts w:cs="Traditional Arabic" w:hint="cs"/>
                <w:szCs w:val="26"/>
                <w:rtl/>
                <w:lang w:val="en-GB"/>
              </w:rPr>
              <w:t>ينبغي تنفيذ اللوائح</w:t>
            </w:r>
          </w:p>
        </w:tc>
      </w:tr>
    </w:tbl>
    <w:p w:rsidR="00527C7D" w:rsidRPr="00527C7D" w:rsidRDefault="00527C7D" w:rsidP="00527C7D">
      <w:pPr>
        <w:spacing w:before="600"/>
        <w:jc w:val="center"/>
        <w:rPr>
          <w:rtl/>
          <w:lang w:bidi="ar-EG"/>
        </w:rPr>
      </w:pPr>
      <w:r>
        <w:rPr>
          <w:rFonts w:hint="cs"/>
          <w:rtl/>
          <w:lang w:bidi="ar-EG"/>
        </w:rPr>
        <w:t>___________</w:t>
      </w:r>
    </w:p>
    <w:sectPr w:rsidR="00527C7D" w:rsidRPr="00527C7D" w:rsidSect="00D85087">
      <w:headerReference w:type="even" r:id="rId18"/>
      <w:headerReference w:type="default" r:id="rId19"/>
      <w:headerReference w:type="first" r:id="rId20"/>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F0F" w:rsidRDefault="00731F0F" w:rsidP="00D85087">
      <w:pPr>
        <w:spacing w:before="0" w:line="240" w:lineRule="auto"/>
      </w:pPr>
      <w:r>
        <w:separator/>
      </w:r>
    </w:p>
  </w:endnote>
  <w:endnote w:type="continuationSeparator" w:id="0">
    <w:p w:rsidR="00731F0F" w:rsidRDefault="00731F0F"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 New Roman italic">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F0F" w:rsidRDefault="00731F0F" w:rsidP="00D85087">
      <w:pPr>
        <w:spacing w:before="0" w:line="240" w:lineRule="auto"/>
      </w:pPr>
      <w:r>
        <w:separator/>
      </w:r>
    </w:p>
  </w:footnote>
  <w:footnote w:type="continuationSeparator" w:id="0">
    <w:p w:rsidR="00731F0F" w:rsidRDefault="00731F0F" w:rsidP="00D85087">
      <w:pPr>
        <w:spacing w:before="0" w:line="240" w:lineRule="auto"/>
      </w:pPr>
      <w:r>
        <w:continuationSeparator/>
      </w:r>
    </w:p>
  </w:footnote>
  <w:footnote w:id="1">
    <w:p w:rsidR="00731F0F" w:rsidRPr="008D66AC" w:rsidRDefault="00731F0F" w:rsidP="001C02E2">
      <w:pPr>
        <w:pStyle w:val="Footnotetexte"/>
        <w:rPr>
          <w:rtl/>
        </w:rPr>
      </w:pPr>
      <w:r w:rsidRPr="00431E6A">
        <w:rPr>
          <w:rStyle w:val="FootnoteReference"/>
        </w:rPr>
        <w:footnoteRef/>
      </w:r>
      <w:r>
        <w:rPr>
          <w:rtl/>
        </w:rPr>
        <w:tab/>
      </w:r>
      <w:hyperlink r:id="rId1" w:history="1">
        <w:r w:rsidRPr="00431E6A">
          <w:rPr>
            <w:rStyle w:val="Hyperlink"/>
            <w:rtl/>
          </w:rPr>
          <w:t>فريق سياسات الطيف الراديوي بشأن النفاذ المتقاسم المرخص</w:t>
        </w:r>
        <w:r w:rsidRPr="00431E6A">
          <w:rPr>
            <w:rStyle w:val="Hyperlink"/>
            <w:rFonts w:hint="cs"/>
            <w:rtl/>
          </w:rPr>
          <w:t>، الوثيقة </w:t>
        </w:r>
        <w:r w:rsidRPr="00431E6A">
          <w:rPr>
            <w:rStyle w:val="Hyperlink"/>
          </w:rPr>
          <w:t>RSPG13-538</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F0F" w:rsidRDefault="00731F0F" w:rsidP="00C22365">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rsidR="00731F0F" w:rsidRDefault="00731F0F" w:rsidP="00C2236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F0F" w:rsidRDefault="00731F0F">
    <w:pPr>
      <w:pStyle w:val="Header"/>
    </w:pPr>
    <w:r>
      <w:rPr>
        <w:rFonts w:hint="cs"/>
        <w:noProof/>
        <w:lang w:eastAsia="zh-CN"/>
      </w:rPr>
      <w:drawing>
        <wp:anchor distT="0" distB="0" distL="114300" distR="114300" simplePos="0" relativeHeight="251659264" behindDoc="1" locked="0" layoutInCell="1" allowOverlap="1">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F0F" w:rsidRDefault="00731F0F" w:rsidP="00D8508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F0F" w:rsidRDefault="00731F0F">
    <w:pPr>
      <w:pStyle w:val="Header"/>
    </w:pPr>
    <w:r>
      <w:rPr>
        <w:rFonts w:hint="cs"/>
        <w:noProof/>
        <w:lang w:eastAsia="zh-CN"/>
      </w:rPr>
      <w:drawing>
        <wp:anchor distT="0" distB="0" distL="114300" distR="114300" simplePos="0" relativeHeight="251661312" behindDoc="1" locked="0" layoutInCell="1" allowOverlap="1" wp14:anchorId="4A4A8498" wp14:editId="27CDA46B">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F0F" w:rsidRPr="00D85087" w:rsidRDefault="00731F0F" w:rsidP="00E158C1">
    <w:pPr>
      <w:tabs>
        <w:tab w:val="center" w:pos="4819"/>
      </w:tabs>
      <w:spacing w:after="240" w:line="300" w:lineRule="exact"/>
      <w:rPr>
        <w:rFonts w:ascii="Times New Roman Bold" w:hAnsi="Times New Roman Bold"/>
        <w:b/>
        <w:bCs/>
        <w:rtl/>
        <w:lang w:bidi="ar-EG"/>
      </w:rPr>
    </w:pPr>
    <w:proofErr w:type="gramStart"/>
    <w:r>
      <w:rPr>
        <w:rFonts w:ascii="Times New Roman Bold" w:hAnsi="Times New Roman Bold"/>
        <w:b/>
        <w:bCs/>
      </w:rPr>
      <w:t>ii</w:t>
    </w:r>
    <w:proofErr w:type="gramEnd"/>
    <w:r w:rsidRPr="00D85087">
      <w:rPr>
        <w:rFonts w:ascii="Times New Roman Bold" w:hAnsi="Times New Roman Bold" w:hint="cs"/>
        <w:b/>
        <w:bCs/>
        <w:rtl/>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 xml:space="preserve">ITU-R  </w:t>
    </w:r>
    <w:r>
      <w:rPr>
        <w:rFonts w:ascii="Times New Roman Bold" w:hAnsi="Times New Roman Bold"/>
        <w:b/>
        <w:bCs/>
      </w:rPr>
      <w:t>SM</w:t>
    </w:r>
    <w:r w:rsidRPr="00D85087">
      <w:rPr>
        <w:rFonts w:ascii="Times New Roman Bold" w:hAnsi="Times New Roman Bold"/>
        <w:b/>
        <w:bCs/>
      </w:rPr>
      <w:t>.</w:t>
    </w:r>
    <w:r>
      <w:rPr>
        <w:rFonts w:ascii="Times New Roman Bold" w:hAnsi="Times New Roman Bold"/>
        <w:b/>
        <w:bCs/>
      </w:rPr>
      <w:t>2404-0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F0F" w:rsidRPr="00D85087" w:rsidRDefault="00731F0F" w:rsidP="00AF402C">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3A72DD">
      <w:rPr>
        <w:rFonts w:cs="Times New Roman"/>
        <w:b/>
        <w:bCs/>
        <w:noProof/>
        <w:szCs w:val="22"/>
        <w:rtl/>
      </w:rPr>
      <w:t>12</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Pr>
      <w:t>ITU-</w:t>
    </w:r>
    <w:proofErr w:type="gramStart"/>
    <w:r w:rsidRPr="00D85087">
      <w:rPr>
        <w:rFonts w:ascii="Times New Roman Bold" w:hAnsi="Times New Roman Bold"/>
        <w:b/>
        <w:bCs/>
      </w:rPr>
      <w:t xml:space="preserve">R  </w:t>
    </w:r>
    <w:r>
      <w:rPr>
        <w:rFonts w:ascii="Times New Roman Bold" w:hAnsi="Times New Roman Bold"/>
        <w:b/>
        <w:bCs/>
      </w:rPr>
      <w:t>SM</w:t>
    </w:r>
    <w:r w:rsidRPr="00D85087">
      <w:rPr>
        <w:rFonts w:ascii="Times New Roman Bold" w:hAnsi="Times New Roman Bold"/>
        <w:b/>
        <w:bCs/>
      </w:rPr>
      <w:t>.</w:t>
    </w:r>
    <w:proofErr w:type="gramEnd"/>
    <w:r>
      <w:rPr>
        <w:rFonts w:ascii="Times New Roman Bold" w:hAnsi="Times New Roman Bold"/>
        <w:b/>
        <w:bCs/>
      </w:rPr>
      <w:t>2404-0</w:t>
    </w:r>
    <w:r w:rsidRPr="00D85087">
      <w:rPr>
        <w:rFonts w:ascii="Times New Roman Bold" w:hAnsi="Times New Roman Bold"/>
        <w:b/>
        <w:bCs/>
        <w:rtl/>
        <w:lang w:bidi="ar-EG"/>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F0F" w:rsidRPr="00AE3E36" w:rsidRDefault="00731F0F" w:rsidP="00AF402C">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ITU-</w:t>
    </w:r>
    <w:proofErr w:type="gramStart"/>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proofErr w:type="gramEnd"/>
    <w:r>
      <w:rPr>
        <w:rFonts w:ascii="Times New Roman Bold" w:hAnsi="Times New Roman Bold"/>
        <w:b/>
        <w:bCs/>
      </w:rPr>
      <w:t>2404-0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3A72DD">
      <w:rPr>
        <w:rFonts w:cs="Times New Roman"/>
        <w:b/>
        <w:bCs/>
        <w:noProof/>
        <w:szCs w:val="22"/>
        <w:rtl/>
      </w:rPr>
      <w:t>11</w:t>
    </w:r>
    <w:r w:rsidRPr="00AE3E36">
      <w:rPr>
        <w:rFonts w:cs="Times New Roman"/>
        <w:b/>
        <w:bCs/>
        <w:noProof/>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F0F" w:rsidRPr="00AE3E36" w:rsidRDefault="00731F0F" w:rsidP="00AF402C">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Pr>
      <w:t>ITU-</w:t>
    </w:r>
    <w:proofErr w:type="gramStart"/>
    <w:r w:rsidRPr="00AE3E36">
      <w:rPr>
        <w:rFonts w:ascii="Times New Roman Bold" w:hAnsi="Times New Roman Bold"/>
        <w:b/>
        <w:bCs/>
      </w:rPr>
      <w:t xml:space="preserve">R  </w:t>
    </w:r>
    <w:r>
      <w:rPr>
        <w:rFonts w:ascii="Times New Roman Bold" w:hAnsi="Times New Roman Bold"/>
        <w:b/>
        <w:bCs/>
      </w:rPr>
      <w:t>SM</w:t>
    </w:r>
    <w:r w:rsidRPr="00AE3E36">
      <w:rPr>
        <w:rFonts w:ascii="Times New Roman Bold" w:hAnsi="Times New Roman Bold"/>
        <w:b/>
        <w:bCs/>
      </w:rPr>
      <w:t>.</w:t>
    </w:r>
    <w:proofErr w:type="gramEnd"/>
    <w:r>
      <w:rPr>
        <w:rFonts w:ascii="Times New Roman Bold" w:hAnsi="Times New Roman Bold"/>
        <w:b/>
        <w:bCs/>
      </w:rPr>
      <w:t>2404-0</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3A72DD">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B4225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FE15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EC22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6060E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14B1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88EC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CC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F23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D03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6E9A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A7D5A7A"/>
    <w:multiLevelType w:val="hybridMultilevel"/>
    <w:tmpl w:val="39889F7C"/>
    <w:lvl w:ilvl="0" w:tplc="3FD2DBF4">
      <w:start w:val="1"/>
      <w:numFmt w:val="decimal"/>
      <w:lvlText w:val="[%1]"/>
      <w:lvlJc w:val="left"/>
      <w:pPr>
        <w:ind w:left="1440" w:hanging="360"/>
      </w:pPr>
      <w:rPr>
        <w:rFonts w:hint="default"/>
      </w:rPr>
    </w:lvl>
    <w:lvl w:ilvl="1" w:tplc="9B60199E" w:tentative="1">
      <w:start w:val="1"/>
      <w:numFmt w:val="lowerLetter"/>
      <w:lvlText w:val="%2."/>
      <w:lvlJc w:val="left"/>
      <w:pPr>
        <w:ind w:left="2160" w:hanging="360"/>
      </w:pPr>
    </w:lvl>
    <w:lvl w:ilvl="2" w:tplc="37D20688" w:tentative="1">
      <w:start w:val="1"/>
      <w:numFmt w:val="lowerRoman"/>
      <w:lvlText w:val="%3."/>
      <w:lvlJc w:val="right"/>
      <w:pPr>
        <w:ind w:left="2880" w:hanging="180"/>
      </w:pPr>
    </w:lvl>
    <w:lvl w:ilvl="3" w:tplc="0E6EE738" w:tentative="1">
      <w:start w:val="1"/>
      <w:numFmt w:val="decimal"/>
      <w:lvlText w:val="%4."/>
      <w:lvlJc w:val="left"/>
      <w:pPr>
        <w:ind w:left="3600" w:hanging="360"/>
      </w:pPr>
    </w:lvl>
    <w:lvl w:ilvl="4" w:tplc="131C888A" w:tentative="1">
      <w:start w:val="1"/>
      <w:numFmt w:val="lowerLetter"/>
      <w:lvlText w:val="%5."/>
      <w:lvlJc w:val="left"/>
      <w:pPr>
        <w:ind w:left="4320" w:hanging="360"/>
      </w:pPr>
    </w:lvl>
    <w:lvl w:ilvl="5" w:tplc="AB8A36E2" w:tentative="1">
      <w:start w:val="1"/>
      <w:numFmt w:val="lowerRoman"/>
      <w:lvlText w:val="%6."/>
      <w:lvlJc w:val="right"/>
      <w:pPr>
        <w:ind w:left="5040" w:hanging="180"/>
      </w:pPr>
    </w:lvl>
    <w:lvl w:ilvl="6" w:tplc="D196DEF0" w:tentative="1">
      <w:start w:val="1"/>
      <w:numFmt w:val="decimal"/>
      <w:lvlText w:val="%7."/>
      <w:lvlJc w:val="left"/>
      <w:pPr>
        <w:ind w:left="5760" w:hanging="360"/>
      </w:pPr>
    </w:lvl>
    <w:lvl w:ilvl="7" w:tplc="1BC264E4" w:tentative="1">
      <w:start w:val="1"/>
      <w:numFmt w:val="lowerLetter"/>
      <w:lvlText w:val="%8."/>
      <w:lvlJc w:val="left"/>
      <w:pPr>
        <w:ind w:left="6480" w:hanging="360"/>
      </w:pPr>
    </w:lvl>
    <w:lvl w:ilvl="8" w:tplc="D4D80772"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8C1"/>
    <w:rsid w:val="000025FC"/>
    <w:rsid w:val="00003169"/>
    <w:rsid w:val="0000670C"/>
    <w:rsid w:val="0002742B"/>
    <w:rsid w:val="000548BC"/>
    <w:rsid w:val="000572A9"/>
    <w:rsid w:val="000646B8"/>
    <w:rsid w:val="00067853"/>
    <w:rsid w:val="00071693"/>
    <w:rsid w:val="000743AD"/>
    <w:rsid w:val="00075749"/>
    <w:rsid w:val="00076992"/>
    <w:rsid w:val="00077B0E"/>
    <w:rsid w:val="000836CC"/>
    <w:rsid w:val="000839A5"/>
    <w:rsid w:val="000850CD"/>
    <w:rsid w:val="0008686C"/>
    <w:rsid w:val="00090574"/>
    <w:rsid w:val="00092441"/>
    <w:rsid w:val="00094E68"/>
    <w:rsid w:val="000A7127"/>
    <w:rsid w:val="000B6264"/>
    <w:rsid w:val="000B748D"/>
    <w:rsid w:val="000C1F4F"/>
    <w:rsid w:val="000C4480"/>
    <w:rsid w:val="000E21F5"/>
    <w:rsid w:val="001008CF"/>
    <w:rsid w:val="00112F6C"/>
    <w:rsid w:val="00113B48"/>
    <w:rsid w:val="00123D50"/>
    <w:rsid w:val="00137592"/>
    <w:rsid w:val="001444B2"/>
    <w:rsid w:val="0015166B"/>
    <w:rsid w:val="0016161F"/>
    <w:rsid w:val="001627D3"/>
    <w:rsid w:val="00166826"/>
    <w:rsid w:val="00173915"/>
    <w:rsid w:val="001767D6"/>
    <w:rsid w:val="00182044"/>
    <w:rsid w:val="00196ACB"/>
    <w:rsid w:val="001A4729"/>
    <w:rsid w:val="001A48BD"/>
    <w:rsid w:val="001B1C64"/>
    <w:rsid w:val="001C02E2"/>
    <w:rsid w:val="001C1540"/>
    <w:rsid w:val="001C2239"/>
    <w:rsid w:val="001C3724"/>
    <w:rsid w:val="001C5D4A"/>
    <w:rsid w:val="001E0560"/>
    <w:rsid w:val="002002CD"/>
    <w:rsid w:val="00205B6F"/>
    <w:rsid w:val="00207311"/>
    <w:rsid w:val="0021590D"/>
    <w:rsid w:val="002223FB"/>
    <w:rsid w:val="00231AC3"/>
    <w:rsid w:val="0023283D"/>
    <w:rsid w:val="0025265A"/>
    <w:rsid w:val="00256FD0"/>
    <w:rsid w:val="00262B88"/>
    <w:rsid w:val="00263184"/>
    <w:rsid w:val="002776C5"/>
    <w:rsid w:val="0028653E"/>
    <w:rsid w:val="002978F4"/>
    <w:rsid w:val="002A0C4C"/>
    <w:rsid w:val="002A2DAE"/>
    <w:rsid w:val="002B028D"/>
    <w:rsid w:val="002B0C44"/>
    <w:rsid w:val="002B223C"/>
    <w:rsid w:val="002C3B2F"/>
    <w:rsid w:val="002D3C51"/>
    <w:rsid w:val="002E2EEA"/>
    <w:rsid w:val="002E6541"/>
    <w:rsid w:val="002F5375"/>
    <w:rsid w:val="003017A7"/>
    <w:rsid w:val="0033223F"/>
    <w:rsid w:val="00333F5B"/>
    <w:rsid w:val="00334B78"/>
    <w:rsid w:val="00343EF6"/>
    <w:rsid w:val="00344412"/>
    <w:rsid w:val="00354BEF"/>
    <w:rsid w:val="003551FF"/>
    <w:rsid w:val="00357185"/>
    <w:rsid w:val="00360AD1"/>
    <w:rsid w:val="00361A93"/>
    <w:rsid w:val="00380821"/>
    <w:rsid w:val="0038087C"/>
    <w:rsid w:val="00380DCA"/>
    <w:rsid w:val="00380FA2"/>
    <w:rsid w:val="003838CF"/>
    <w:rsid w:val="00387945"/>
    <w:rsid w:val="00391A42"/>
    <w:rsid w:val="003A3B2B"/>
    <w:rsid w:val="003A409F"/>
    <w:rsid w:val="003A72DD"/>
    <w:rsid w:val="003B5CA2"/>
    <w:rsid w:val="003C6C42"/>
    <w:rsid w:val="003D484E"/>
    <w:rsid w:val="003D54B2"/>
    <w:rsid w:val="003E1195"/>
    <w:rsid w:val="003E3732"/>
    <w:rsid w:val="003E605D"/>
    <w:rsid w:val="003F0AB2"/>
    <w:rsid w:val="003F60FB"/>
    <w:rsid w:val="003F678F"/>
    <w:rsid w:val="0040366A"/>
    <w:rsid w:val="004039F7"/>
    <w:rsid w:val="00414CCC"/>
    <w:rsid w:val="00423C1F"/>
    <w:rsid w:val="0042686F"/>
    <w:rsid w:val="00431E6A"/>
    <w:rsid w:val="00442720"/>
    <w:rsid w:val="00443869"/>
    <w:rsid w:val="0045132C"/>
    <w:rsid w:val="00476FAF"/>
    <w:rsid w:val="004858B6"/>
    <w:rsid w:val="00497454"/>
    <w:rsid w:val="004A227D"/>
    <w:rsid w:val="004A532B"/>
    <w:rsid w:val="004B0AEC"/>
    <w:rsid w:val="004B1674"/>
    <w:rsid w:val="004B5EA7"/>
    <w:rsid w:val="004D31D7"/>
    <w:rsid w:val="004E135C"/>
    <w:rsid w:val="004F2AE9"/>
    <w:rsid w:val="004F7899"/>
    <w:rsid w:val="00501E0E"/>
    <w:rsid w:val="00526330"/>
    <w:rsid w:val="00527C7D"/>
    <w:rsid w:val="00541BFA"/>
    <w:rsid w:val="00544661"/>
    <w:rsid w:val="005464A5"/>
    <w:rsid w:val="005466A2"/>
    <w:rsid w:val="005536FA"/>
    <w:rsid w:val="0055516A"/>
    <w:rsid w:val="00561014"/>
    <w:rsid w:val="005623BB"/>
    <w:rsid w:val="00562EBA"/>
    <w:rsid w:val="00563D19"/>
    <w:rsid w:val="00563FD1"/>
    <w:rsid w:val="00566ECF"/>
    <w:rsid w:val="005718E1"/>
    <w:rsid w:val="0057656F"/>
    <w:rsid w:val="00577B70"/>
    <w:rsid w:val="00577EE0"/>
    <w:rsid w:val="0058488F"/>
    <w:rsid w:val="00595C56"/>
    <w:rsid w:val="005A2E5E"/>
    <w:rsid w:val="005B3643"/>
    <w:rsid w:val="005C109B"/>
    <w:rsid w:val="005C761D"/>
    <w:rsid w:val="005D1AED"/>
    <w:rsid w:val="005E06B9"/>
    <w:rsid w:val="005F510C"/>
    <w:rsid w:val="00605C07"/>
    <w:rsid w:val="00613134"/>
    <w:rsid w:val="0062020D"/>
    <w:rsid w:val="006222B0"/>
    <w:rsid w:val="0062317D"/>
    <w:rsid w:val="006231D5"/>
    <w:rsid w:val="0062374E"/>
    <w:rsid w:val="0062398F"/>
    <w:rsid w:val="00630C91"/>
    <w:rsid w:val="006351B2"/>
    <w:rsid w:val="0064107C"/>
    <w:rsid w:val="006618A4"/>
    <w:rsid w:val="0068585F"/>
    <w:rsid w:val="00686324"/>
    <w:rsid w:val="00694FFD"/>
    <w:rsid w:val="00695F97"/>
    <w:rsid w:val="006A25C2"/>
    <w:rsid w:val="006F004F"/>
    <w:rsid w:val="006F63F7"/>
    <w:rsid w:val="006F6BC4"/>
    <w:rsid w:val="007040F4"/>
    <w:rsid w:val="00706D7A"/>
    <w:rsid w:val="00714A62"/>
    <w:rsid w:val="00714D07"/>
    <w:rsid w:val="00731ECC"/>
    <w:rsid w:val="00731F0F"/>
    <w:rsid w:val="0073296C"/>
    <w:rsid w:val="00734F40"/>
    <w:rsid w:val="00736EA3"/>
    <w:rsid w:val="0074280D"/>
    <w:rsid w:val="00764931"/>
    <w:rsid w:val="007673D9"/>
    <w:rsid w:val="00791459"/>
    <w:rsid w:val="00791EFC"/>
    <w:rsid w:val="00794777"/>
    <w:rsid w:val="0079545D"/>
    <w:rsid w:val="007A4CD8"/>
    <w:rsid w:val="007B24DA"/>
    <w:rsid w:val="007C4B0F"/>
    <w:rsid w:val="007C708E"/>
    <w:rsid w:val="007D34D2"/>
    <w:rsid w:val="007D45B3"/>
    <w:rsid w:val="007E4B4A"/>
    <w:rsid w:val="007E6ADD"/>
    <w:rsid w:val="007F3631"/>
    <w:rsid w:val="007F6D52"/>
    <w:rsid w:val="00802608"/>
    <w:rsid w:val="00803F08"/>
    <w:rsid w:val="0081288B"/>
    <w:rsid w:val="008235CD"/>
    <w:rsid w:val="00827515"/>
    <w:rsid w:val="00837757"/>
    <w:rsid w:val="008513CB"/>
    <w:rsid w:val="008526FF"/>
    <w:rsid w:val="00856290"/>
    <w:rsid w:val="00857846"/>
    <w:rsid w:val="008611AD"/>
    <w:rsid w:val="00871B31"/>
    <w:rsid w:val="0088046B"/>
    <w:rsid w:val="00887CBF"/>
    <w:rsid w:val="00890CE1"/>
    <w:rsid w:val="008B4681"/>
    <w:rsid w:val="008B642F"/>
    <w:rsid w:val="008B6B52"/>
    <w:rsid w:val="008C3FBD"/>
    <w:rsid w:val="008D0F8A"/>
    <w:rsid w:val="008E4F2D"/>
    <w:rsid w:val="008E7AE7"/>
    <w:rsid w:val="008F028F"/>
    <w:rsid w:val="008F07AA"/>
    <w:rsid w:val="008F1A81"/>
    <w:rsid w:val="008F4150"/>
    <w:rsid w:val="008F6264"/>
    <w:rsid w:val="00901628"/>
    <w:rsid w:val="00912AAA"/>
    <w:rsid w:val="00922260"/>
    <w:rsid w:val="00926598"/>
    <w:rsid w:val="00926870"/>
    <w:rsid w:val="0093094B"/>
    <w:rsid w:val="0093223F"/>
    <w:rsid w:val="009354AC"/>
    <w:rsid w:val="00945798"/>
    <w:rsid w:val="0095461B"/>
    <w:rsid w:val="00955DD4"/>
    <w:rsid w:val="009578B7"/>
    <w:rsid w:val="00963C03"/>
    <w:rsid w:val="00980D4E"/>
    <w:rsid w:val="00982B28"/>
    <w:rsid w:val="00996E51"/>
    <w:rsid w:val="009A0258"/>
    <w:rsid w:val="009B7103"/>
    <w:rsid w:val="009C0B5D"/>
    <w:rsid w:val="009C1FFB"/>
    <w:rsid w:val="009E1C3F"/>
    <w:rsid w:val="009E3967"/>
    <w:rsid w:val="00A12BC8"/>
    <w:rsid w:val="00A15D00"/>
    <w:rsid w:val="00A32268"/>
    <w:rsid w:val="00A33F7B"/>
    <w:rsid w:val="00A378C2"/>
    <w:rsid w:val="00A404B6"/>
    <w:rsid w:val="00A42184"/>
    <w:rsid w:val="00A44E55"/>
    <w:rsid w:val="00A46CBC"/>
    <w:rsid w:val="00A513F5"/>
    <w:rsid w:val="00A714BE"/>
    <w:rsid w:val="00A766BB"/>
    <w:rsid w:val="00A91339"/>
    <w:rsid w:val="00A94420"/>
    <w:rsid w:val="00A97C6F"/>
    <w:rsid w:val="00A97F94"/>
    <w:rsid w:val="00AF23C5"/>
    <w:rsid w:val="00AF402C"/>
    <w:rsid w:val="00AF41E2"/>
    <w:rsid w:val="00B1208D"/>
    <w:rsid w:val="00B167BD"/>
    <w:rsid w:val="00B17ED6"/>
    <w:rsid w:val="00B20B7C"/>
    <w:rsid w:val="00B21383"/>
    <w:rsid w:val="00B25113"/>
    <w:rsid w:val="00B258AB"/>
    <w:rsid w:val="00B32F30"/>
    <w:rsid w:val="00B3432D"/>
    <w:rsid w:val="00B437FB"/>
    <w:rsid w:val="00B43BF4"/>
    <w:rsid w:val="00B53836"/>
    <w:rsid w:val="00B55D6B"/>
    <w:rsid w:val="00B67FD0"/>
    <w:rsid w:val="00B75081"/>
    <w:rsid w:val="00B75DB2"/>
    <w:rsid w:val="00B8191F"/>
    <w:rsid w:val="00B82005"/>
    <w:rsid w:val="00B8786B"/>
    <w:rsid w:val="00B97699"/>
    <w:rsid w:val="00BA23E5"/>
    <w:rsid w:val="00BA7597"/>
    <w:rsid w:val="00BB110E"/>
    <w:rsid w:val="00BB3F6C"/>
    <w:rsid w:val="00BB57AB"/>
    <w:rsid w:val="00BB601D"/>
    <w:rsid w:val="00BB6E55"/>
    <w:rsid w:val="00BB78CA"/>
    <w:rsid w:val="00BB7940"/>
    <w:rsid w:val="00BD1652"/>
    <w:rsid w:val="00BD46BE"/>
    <w:rsid w:val="00BE2E12"/>
    <w:rsid w:val="00BE395F"/>
    <w:rsid w:val="00BF0F7A"/>
    <w:rsid w:val="00BF2C38"/>
    <w:rsid w:val="00C0231E"/>
    <w:rsid w:val="00C15A01"/>
    <w:rsid w:val="00C22365"/>
    <w:rsid w:val="00C2256F"/>
    <w:rsid w:val="00C22B4D"/>
    <w:rsid w:val="00C23371"/>
    <w:rsid w:val="00C36D27"/>
    <w:rsid w:val="00C36F50"/>
    <w:rsid w:val="00C41D75"/>
    <w:rsid w:val="00C634C6"/>
    <w:rsid w:val="00C6372B"/>
    <w:rsid w:val="00C6478E"/>
    <w:rsid w:val="00C674FE"/>
    <w:rsid w:val="00C71E5F"/>
    <w:rsid w:val="00C75633"/>
    <w:rsid w:val="00C94299"/>
    <w:rsid w:val="00CA073A"/>
    <w:rsid w:val="00CA12FC"/>
    <w:rsid w:val="00CA6DBA"/>
    <w:rsid w:val="00CC3146"/>
    <w:rsid w:val="00CD58DA"/>
    <w:rsid w:val="00CE0BBE"/>
    <w:rsid w:val="00CE2EE1"/>
    <w:rsid w:val="00CE3BB7"/>
    <w:rsid w:val="00CF06B9"/>
    <w:rsid w:val="00CF3FFD"/>
    <w:rsid w:val="00D00E3C"/>
    <w:rsid w:val="00D06D33"/>
    <w:rsid w:val="00D267B1"/>
    <w:rsid w:val="00D27B2B"/>
    <w:rsid w:val="00D4185D"/>
    <w:rsid w:val="00D4427A"/>
    <w:rsid w:val="00D5030E"/>
    <w:rsid w:val="00D5360A"/>
    <w:rsid w:val="00D674F8"/>
    <w:rsid w:val="00D77D0F"/>
    <w:rsid w:val="00D81323"/>
    <w:rsid w:val="00D85087"/>
    <w:rsid w:val="00D867DB"/>
    <w:rsid w:val="00DA1CF0"/>
    <w:rsid w:val="00DC21B9"/>
    <w:rsid w:val="00DC24B4"/>
    <w:rsid w:val="00DC4C67"/>
    <w:rsid w:val="00DD0F90"/>
    <w:rsid w:val="00DD1333"/>
    <w:rsid w:val="00DD50E6"/>
    <w:rsid w:val="00DE2F62"/>
    <w:rsid w:val="00DF16DC"/>
    <w:rsid w:val="00DF4149"/>
    <w:rsid w:val="00DF627E"/>
    <w:rsid w:val="00E02C2A"/>
    <w:rsid w:val="00E06889"/>
    <w:rsid w:val="00E107C4"/>
    <w:rsid w:val="00E158AC"/>
    <w:rsid w:val="00E158C1"/>
    <w:rsid w:val="00E17033"/>
    <w:rsid w:val="00E17FB5"/>
    <w:rsid w:val="00E218B8"/>
    <w:rsid w:val="00E2305F"/>
    <w:rsid w:val="00E31D4F"/>
    <w:rsid w:val="00E367CA"/>
    <w:rsid w:val="00E43654"/>
    <w:rsid w:val="00E44604"/>
    <w:rsid w:val="00E45211"/>
    <w:rsid w:val="00E46E3C"/>
    <w:rsid w:val="00E50608"/>
    <w:rsid w:val="00E61297"/>
    <w:rsid w:val="00E85C0C"/>
    <w:rsid w:val="00E90DDC"/>
    <w:rsid w:val="00EC0AE9"/>
    <w:rsid w:val="00EC39AD"/>
    <w:rsid w:val="00EC4A3B"/>
    <w:rsid w:val="00ED4366"/>
    <w:rsid w:val="00ED5352"/>
    <w:rsid w:val="00EE286C"/>
    <w:rsid w:val="00EF426B"/>
    <w:rsid w:val="00EF7FF3"/>
    <w:rsid w:val="00F05B2E"/>
    <w:rsid w:val="00F12BB5"/>
    <w:rsid w:val="00F150A7"/>
    <w:rsid w:val="00F21C08"/>
    <w:rsid w:val="00F2544F"/>
    <w:rsid w:val="00F401D0"/>
    <w:rsid w:val="00F520CB"/>
    <w:rsid w:val="00F56732"/>
    <w:rsid w:val="00F61E5D"/>
    <w:rsid w:val="00F83B31"/>
    <w:rsid w:val="00F84366"/>
    <w:rsid w:val="00F85089"/>
    <w:rsid w:val="00F856F7"/>
    <w:rsid w:val="00F9322C"/>
    <w:rsid w:val="00FB113D"/>
    <w:rsid w:val="00FC226B"/>
    <w:rsid w:val="00FC24CF"/>
    <w:rsid w:val="00FD78D0"/>
    <w:rsid w:val="00FE1942"/>
    <w:rsid w:val="00FE3444"/>
    <w:rsid w:val="00FF0B2D"/>
    <w:rsid w:val="00FF4B41"/>
    <w:rsid w:val="00FF6B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6BD72D2-32D8-4FB5-84E9-EBD8296E6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F0F"/>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uiPriority w:val="9"/>
    <w:qFormat/>
    <w:rsid w:val="00205B6F"/>
    <w:pPr>
      <w:keepNext/>
      <w:keepLines/>
      <w:tabs>
        <w:tab w:val="left" w:pos="1134"/>
      </w:tabs>
      <w:spacing w:before="360"/>
      <w:ind w:left="1134" w:hanging="1134"/>
      <w:outlineLvl w:val="0"/>
    </w:pPr>
    <w:rPr>
      <w:rFonts w:eastAsiaTheme="majorEastAsia"/>
      <w:b/>
      <w:bCs/>
      <w:sz w:val="26"/>
      <w:szCs w:val="36"/>
    </w:rPr>
  </w:style>
  <w:style w:type="paragraph" w:styleId="Heading2">
    <w:name w:val="heading 2"/>
    <w:basedOn w:val="Normal"/>
    <w:next w:val="Normal"/>
    <w:link w:val="Heading2Char"/>
    <w:autoRedefine/>
    <w:uiPriority w:val="9"/>
    <w:unhideWhenUsed/>
    <w:qFormat/>
    <w:rsid w:val="00205B6F"/>
    <w:pPr>
      <w:keepNext/>
      <w:keepLines/>
      <w:tabs>
        <w:tab w:val="left" w:pos="1134"/>
      </w:tabs>
      <w:spacing w:before="300"/>
      <w:ind w:left="1134" w:hanging="1134"/>
      <w:outlineLvl w:val="1"/>
    </w:pPr>
    <w:rPr>
      <w:rFonts w:ascii="Times New Roman Bold" w:eastAsiaTheme="majorEastAsia" w:hAnsi="Times New Roman Bold"/>
      <w:b/>
      <w:bCs/>
      <w:spacing w:val="-4"/>
      <w:sz w:val="24"/>
      <w:szCs w:val="32"/>
      <w:lang w:bidi="ar-EG"/>
    </w:rPr>
  </w:style>
  <w:style w:type="paragraph" w:styleId="Heading3">
    <w:name w:val="heading 3"/>
    <w:basedOn w:val="Normal"/>
    <w:next w:val="Normal"/>
    <w:link w:val="Heading3Char"/>
    <w:uiPriority w:val="9"/>
    <w:unhideWhenUsed/>
    <w:qFormat/>
    <w:rsid w:val="00205B6F"/>
    <w:pPr>
      <w:keepNext/>
      <w:keepLines/>
      <w:tabs>
        <w:tab w:val="left" w:pos="1134"/>
      </w:tabs>
      <w:spacing w:before="240"/>
      <w:ind w:left="1134" w:hanging="1134"/>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205B6F"/>
    <w:rPr>
      <w:rFonts w:ascii="Times New Roman" w:eastAsiaTheme="majorEastAsia" w:hAnsi="Times New Roman" w:cs="Traditional Arabic"/>
      <w:b/>
      <w:bCs/>
      <w:sz w:val="26"/>
      <w:szCs w:val="36"/>
      <w:lang w:eastAsia="fr-FR"/>
    </w:rPr>
  </w:style>
  <w:style w:type="character" w:customStyle="1" w:styleId="Heading2Char">
    <w:name w:val="Heading 2 Char"/>
    <w:basedOn w:val="DefaultParagraphFont"/>
    <w:link w:val="Heading2"/>
    <w:uiPriority w:val="9"/>
    <w:rsid w:val="00205B6F"/>
    <w:rPr>
      <w:rFonts w:ascii="Times New Roman Bold" w:eastAsiaTheme="majorEastAsia" w:hAnsi="Times New Roman Bold" w:cs="Traditional Arabic"/>
      <w:b/>
      <w:bCs/>
      <w:spacing w:val="-4"/>
      <w:sz w:val="24"/>
      <w:szCs w:val="32"/>
      <w:lang w:eastAsia="fr-FR" w:bidi="ar-EG"/>
    </w:rPr>
  </w:style>
  <w:style w:type="character" w:customStyle="1" w:styleId="Heading3Char">
    <w:name w:val="Heading 3 Char"/>
    <w:basedOn w:val="DefaultParagraphFont"/>
    <w:link w:val="Heading3"/>
    <w:uiPriority w:val="9"/>
    <w:rsid w:val="00205B6F"/>
    <w:rPr>
      <w:rFonts w:ascii="Times New Roman" w:eastAsiaTheme="majorEastAsia" w:hAnsi="Times New Roman" w:cs="Traditional Arabic"/>
      <w:b/>
      <w:bCs/>
      <w:szCs w:val="30"/>
      <w:lang w:eastAsia="fr-FR"/>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aliases w:val="Style 12,(NECG) Footnote Reference,Style 13,Appel note de bas de p,Style 124,fr,o,Style 3,FR,Style 17,Footnote Reference/,Style 6,Style 7,Style 4,Footnote Reference1,Style 34,Style 9,Appel note de bas de p + 11 pt,Italic,Footnote"/>
    <w:basedOn w:val="DefaultParagraphFont"/>
    <w:unhideWhenUsed/>
    <w:qFormat/>
    <w:rsid w:val="00431E6A"/>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C6372B"/>
    <w:pPr>
      <w:tabs>
        <w:tab w:val="right" w:leader="dot" w:pos="9629"/>
      </w:tabs>
      <w:ind w:left="720" w:right="1021" w:hanging="720"/>
    </w:pPr>
    <w:rPr>
      <w:rFonts w:eastAsiaTheme="majorEastAsia"/>
      <w:noProof/>
      <w:lang w:bidi="ar-EG"/>
    </w:rPr>
  </w:style>
  <w:style w:type="paragraph" w:styleId="TOC2">
    <w:name w:val="toc 2"/>
    <w:basedOn w:val="Normal"/>
    <w:next w:val="Normal"/>
    <w:autoRedefine/>
    <w:uiPriority w:val="39"/>
    <w:unhideWhenUsed/>
    <w:rsid w:val="003017A7"/>
    <w:pPr>
      <w:tabs>
        <w:tab w:val="right" w:leader="dot" w:pos="9629"/>
      </w:tabs>
      <w:ind w:left="1571" w:right="1021" w:hanging="851"/>
    </w:pPr>
  </w:style>
  <w:style w:type="paragraph" w:styleId="TOC3">
    <w:name w:val="toc 3"/>
    <w:basedOn w:val="Normal"/>
    <w:next w:val="Normal"/>
    <w:autoRedefine/>
    <w:uiPriority w:val="39"/>
    <w:unhideWhenUsed/>
    <w:rsid w:val="00501E0E"/>
    <w:pPr>
      <w:ind w:left="2308"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basedOn w:val="DefaultParagraphFont"/>
    <w:uiPriority w:val="99"/>
    <w:unhideWhenUsed/>
    <w:rsid w:val="00C6478E"/>
    <w:rPr>
      <w:color w:val="0000FF"/>
      <w:u w:val="single"/>
    </w:rPr>
  </w:style>
  <w:style w:type="paragraph" w:customStyle="1" w:styleId="Tabletext">
    <w:name w:val="Table_text"/>
    <w:basedOn w:val="Normal"/>
    <w:link w:val="TabletextChar"/>
    <w:rsid w:val="00C2236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pPr>
    <w:rPr>
      <w:rFonts w:cs="Times New Roman"/>
      <w:szCs w:val="20"/>
      <w:lang w:val="fr-FR" w:eastAsia="en-US"/>
    </w:rPr>
  </w:style>
  <w:style w:type="character" w:customStyle="1" w:styleId="TabletextChar">
    <w:name w:val="Table_text Char"/>
    <w:basedOn w:val="DefaultParagraphFont"/>
    <w:link w:val="Tabletext"/>
    <w:locked/>
    <w:rsid w:val="00C22365"/>
    <w:rPr>
      <w:rFonts w:ascii="Times New Roman" w:eastAsia="Times New Roman" w:hAnsi="Times New Roman" w:cs="Times New Roman"/>
      <w:szCs w:val="20"/>
      <w:lang w:val="fr-FR" w:eastAsia="en-US"/>
    </w:rPr>
  </w:style>
  <w:style w:type="paragraph" w:customStyle="1" w:styleId="Tablehead0">
    <w:name w:val="Table_head"/>
    <w:basedOn w:val="Normal"/>
    <w:next w:val="Normal"/>
    <w:link w:val="TableheadChar"/>
    <w:rsid w:val="00527C7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fr-FR" w:eastAsia="en-US"/>
    </w:rPr>
  </w:style>
  <w:style w:type="character" w:customStyle="1" w:styleId="TableheadChar">
    <w:name w:val="Table_head Char"/>
    <w:basedOn w:val="DefaultParagraphFont"/>
    <w:link w:val="Tablehead0"/>
    <w:rsid w:val="00527C7D"/>
    <w:rPr>
      <w:rFonts w:ascii="Times New Roman" w:eastAsia="Times New Roman" w:hAnsi="Times New Roman" w:cs="Times New Roman"/>
      <w:b/>
      <w:szCs w:val="20"/>
      <w:lang w:val="fr-FR" w:eastAsia="en-US"/>
    </w:rPr>
  </w:style>
  <w:style w:type="table" w:styleId="TableGrid">
    <w:name w:val="Table Grid"/>
    <w:basedOn w:val="TableNormal"/>
    <w:uiPriority w:val="39"/>
    <w:rsid w:val="00527C7D"/>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11A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1AD"/>
    <w:rPr>
      <w:rFonts w:ascii="Segoe UI" w:eastAsia="Times New Roman" w:hAnsi="Segoe UI" w:cs="Segoe UI"/>
      <w:sz w:val="18"/>
      <w:szCs w:val="18"/>
      <w:lang w:eastAsia="fr-FR"/>
    </w:rPr>
  </w:style>
  <w:style w:type="paragraph" w:customStyle="1" w:styleId="Reftext">
    <w:name w:val="Ref_text"/>
    <w:basedOn w:val="Normal"/>
    <w:rsid w:val="00B43BF4"/>
    <w:pPr>
      <w:tabs>
        <w:tab w:val="left" w:pos="794"/>
        <w:tab w:val="left" w:pos="1191"/>
        <w:tab w:val="left" w:pos="1588"/>
        <w:tab w:val="left" w:pos="1985"/>
      </w:tabs>
      <w:bidi w:val="0"/>
      <w:spacing w:line="240" w:lineRule="auto"/>
      <w:ind w:left="794" w:hanging="794"/>
    </w:pPr>
    <w:rPr>
      <w:rFonts w:cs="Times New Roman"/>
      <w:szCs w:val="20"/>
      <w:lang w:val="fr-FR" w:eastAsia="en-US"/>
    </w:rPr>
  </w:style>
  <w:style w:type="paragraph" w:customStyle="1" w:styleId="Headingsum">
    <w:name w:val="Heading sum"/>
    <w:basedOn w:val="Headingb"/>
    <w:rsid w:val="00731F0F"/>
  </w:style>
  <w:style w:type="paragraph" w:customStyle="1" w:styleId="Summary">
    <w:name w:val="Summary"/>
    <w:basedOn w:val="Normal"/>
    <w:rsid w:val="00D674F8"/>
    <w:rPr>
      <w:spacing w:val="-4"/>
      <w:lang w:bidi="ar-LB"/>
    </w:rPr>
  </w:style>
  <w:style w:type="paragraph" w:customStyle="1" w:styleId="Reftitle">
    <w:name w:val="Ref_title"/>
    <w:basedOn w:val="Heading1"/>
    <w:rsid w:val="00112F6C"/>
    <w:pPr>
      <w:spacing w:after="360"/>
      <w:jc w:val="center"/>
    </w:pPr>
    <w:rPr>
      <w:lang w:bidi="ar-EG"/>
    </w:rPr>
  </w:style>
  <w:style w:type="paragraph" w:customStyle="1" w:styleId="AnnexNotitle">
    <w:name w:val="Annex_No &amp; title"/>
    <w:basedOn w:val="Annextitle"/>
    <w:rsid w:val="00112F6C"/>
  </w:style>
  <w:style w:type="paragraph" w:customStyle="1" w:styleId="Figure">
    <w:name w:val="Figure"/>
    <w:basedOn w:val="Normal"/>
    <w:rsid w:val="00112F6C"/>
    <w:pPr>
      <w:spacing w:before="0"/>
      <w:jc w:val="center"/>
    </w:pPr>
    <w:rPr>
      <w:noProo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ircabc.europa.eu/d/d/workspace/SpacesStore/3958ecef-c25e-4e4f-8e3b-469d1db6bc07/RSPG13-538_RSPG-Opinion-on-LSA%2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6E473-09A2-4837-BAB9-34DD76BE7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26</Pages>
  <Words>8498</Words>
  <Characters>48442</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56827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Elbahnassawy, Ganat</dc:creator>
  <cp:keywords/>
  <dc:description/>
  <cp:lastModifiedBy>Gergis, Mina</cp:lastModifiedBy>
  <cp:revision>11</cp:revision>
  <cp:lastPrinted>2017-11-16T15:28:00Z</cp:lastPrinted>
  <dcterms:created xsi:type="dcterms:W3CDTF">2017-11-16T14:37:00Z</dcterms:created>
  <dcterms:modified xsi:type="dcterms:W3CDTF">2017-11-16T16:08:00Z</dcterms:modified>
</cp:coreProperties>
</file>