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066B" w:rsidRDefault="0094591A"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2608" behindDoc="0" locked="0" layoutInCell="1" allowOverlap="1">
                <wp:simplePos x="0" y="0"/>
                <wp:positionH relativeFrom="column">
                  <wp:posOffset>344805</wp:posOffset>
                </wp:positionH>
                <wp:positionV relativeFrom="paragraph">
                  <wp:posOffset>3259455</wp:posOffset>
                </wp:positionV>
                <wp:extent cx="5598795" cy="914400"/>
                <wp:effectExtent l="1905" t="1905"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BD2" w:rsidRPr="00B6599A" w:rsidRDefault="007C7BD2" w:rsidP="00AA025E">
                            <w:pPr>
                              <w:spacing w:before="0"/>
                              <w:ind w:right="-125"/>
                              <w:jc w:val="right"/>
                              <w:rPr>
                                <w:rFonts w:ascii="Times New Roman Bold" w:hAnsi="Times New Roman Bold"/>
                                <w:b/>
                                <w:bCs/>
                                <w:color w:val="008000"/>
                                <w:sz w:val="36"/>
                                <w:szCs w:val="52"/>
                                <w:rtl/>
                                <w:lang w:bidi="ar-EG"/>
                              </w:rPr>
                            </w:pPr>
                            <w:r w:rsidRPr="00B6599A">
                              <w:rPr>
                                <w:rFonts w:ascii="Tahoma" w:hAnsi="Tahoma" w:hint="cs"/>
                                <w:b/>
                                <w:bCs/>
                                <w:color w:val="008000"/>
                                <w:sz w:val="36"/>
                                <w:szCs w:val="56"/>
                                <w:rtl/>
                                <w:lang w:bidi="ar-EG"/>
                              </w:rPr>
                              <w:t xml:space="preserve">التقـرير  </w:t>
                            </w:r>
                            <w:r w:rsidRPr="00B6599A">
                              <w:rPr>
                                <w:rFonts w:ascii="Tahoma" w:hAnsi="Tahoma"/>
                                <w:b/>
                                <w:bCs/>
                                <w:color w:val="008000"/>
                                <w:sz w:val="36"/>
                                <w:szCs w:val="56"/>
                                <w:lang w:bidi="ar-EG"/>
                              </w:rPr>
                              <w:t>ITU-R  SM.</w:t>
                            </w:r>
                            <w:r w:rsidRPr="00B6599A">
                              <w:rPr>
                                <w:rFonts w:ascii="Tahoma" w:hAnsi="Tahoma" w:cs="Tahoma"/>
                                <w:b/>
                                <w:bCs/>
                                <w:iCs/>
                                <w:color w:val="008000"/>
                                <w:sz w:val="36"/>
                                <w:szCs w:val="36"/>
                              </w:rPr>
                              <w:t>2352</w:t>
                            </w:r>
                            <w:r w:rsidRPr="00B6599A">
                              <w:rPr>
                                <w:rFonts w:ascii="Tahoma" w:hAnsi="Tahoma"/>
                                <w:b/>
                                <w:bCs/>
                                <w:color w:val="008000"/>
                                <w:sz w:val="36"/>
                                <w:szCs w:val="56"/>
                                <w:lang w:bidi="ar-EG"/>
                              </w:rPr>
                              <w:t>-0</w:t>
                            </w:r>
                            <w:r w:rsidRPr="00B6599A">
                              <w:rPr>
                                <w:rFonts w:ascii="Times New Roman Bold" w:hAnsi="Times New Roman Bold"/>
                                <w:b/>
                                <w:bCs/>
                                <w:color w:val="008000"/>
                                <w:sz w:val="32"/>
                                <w:szCs w:val="46"/>
                                <w:rtl/>
                                <w:lang w:bidi="ar-EG"/>
                              </w:rPr>
                              <w:br/>
                            </w:r>
                            <w:r w:rsidRPr="00B6599A">
                              <w:rPr>
                                <w:rFonts w:ascii="Tahoma" w:hAnsi="Tahoma" w:cs="Tahoma"/>
                                <w:b/>
                                <w:bCs/>
                                <w:color w:val="008000"/>
                                <w:sz w:val="24"/>
                                <w:szCs w:val="24"/>
                                <w:lang w:bidi="ar-EG"/>
                              </w:rPr>
                              <w:t>(2015/06)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7.15pt;margin-top:256.65pt;width:440.85pt;height:1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" filled="f" stroked="f">
                <v:textbox>
                  <w:txbxContent>
                    <w:p w:rsidR="007C7BD2" w:rsidRPr="00B6599A" w:rsidRDefault="007C7BD2" w:rsidP="00AA025E">
                      <w:pPr>
                        <w:spacing w:before="0"/>
                        <w:ind w:right="-125"/>
                        <w:jc w:val="right"/>
                        <w:rPr>
                          <w:rFonts w:ascii="Times New Roman Bold" w:hAnsi="Times New Roman Bold"/>
                          <w:b/>
                          <w:bCs/>
                          <w:color w:val="008000"/>
                          <w:sz w:val="36"/>
                          <w:szCs w:val="52"/>
                          <w:rtl/>
                          <w:lang w:bidi="ar-EG"/>
                        </w:rPr>
                      </w:pPr>
                      <w:r w:rsidRPr="00B6599A">
                        <w:rPr>
                          <w:rFonts w:ascii="Tahoma" w:hAnsi="Tahoma" w:hint="cs"/>
                          <w:b/>
                          <w:bCs/>
                          <w:color w:val="008000"/>
                          <w:sz w:val="36"/>
                          <w:szCs w:val="56"/>
                          <w:rtl/>
                          <w:lang w:bidi="ar-EG"/>
                        </w:rPr>
                        <w:t xml:space="preserve">التقـرير  </w:t>
                      </w:r>
                      <w:r w:rsidRPr="00B6599A">
                        <w:rPr>
                          <w:rFonts w:ascii="Tahoma" w:hAnsi="Tahoma"/>
                          <w:b/>
                          <w:bCs/>
                          <w:color w:val="008000"/>
                          <w:sz w:val="36"/>
                          <w:szCs w:val="56"/>
                          <w:lang w:bidi="ar-EG"/>
                        </w:rPr>
                        <w:t>ITU-R  SM.</w:t>
                      </w:r>
                      <w:r w:rsidRPr="00B6599A">
                        <w:rPr>
                          <w:rFonts w:ascii="Tahoma" w:hAnsi="Tahoma" w:cs="Tahoma"/>
                          <w:b/>
                          <w:bCs/>
                          <w:iCs/>
                          <w:color w:val="008000"/>
                          <w:sz w:val="36"/>
                          <w:szCs w:val="36"/>
                        </w:rPr>
                        <w:t>2352</w:t>
                      </w:r>
                      <w:r w:rsidRPr="00B6599A">
                        <w:rPr>
                          <w:rFonts w:ascii="Tahoma" w:hAnsi="Tahoma"/>
                          <w:b/>
                          <w:bCs/>
                          <w:color w:val="008000"/>
                          <w:sz w:val="36"/>
                          <w:szCs w:val="56"/>
                          <w:lang w:bidi="ar-EG"/>
                        </w:rPr>
                        <w:t>-0</w:t>
                      </w:r>
                      <w:r w:rsidRPr="00B6599A">
                        <w:rPr>
                          <w:rFonts w:ascii="Times New Roman Bold" w:hAnsi="Times New Roman Bold"/>
                          <w:b/>
                          <w:bCs/>
                          <w:color w:val="008000"/>
                          <w:sz w:val="32"/>
                          <w:szCs w:val="46"/>
                          <w:rtl/>
                          <w:lang w:bidi="ar-EG"/>
                        </w:rPr>
                        <w:br/>
                      </w:r>
                      <w:r w:rsidRPr="00B6599A">
                        <w:rPr>
                          <w:rFonts w:ascii="Tahoma" w:hAnsi="Tahoma" w:cs="Tahoma"/>
                          <w:b/>
                          <w:bCs/>
                          <w:color w:val="008000"/>
                          <w:sz w:val="24"/>
                          <w:szCs w:val="24"/>
                          <w:lang w:bidi="ar-EG"/>
                        </w:rPr>
                        <w:t>(2015/06)</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1584" behindDoc="0" locked="0" layoutInCell="1" allowOverlap="1">
                <wp:simplePos x="0" y="0"/>
                <wp:positionH relativeFrom="column">
                  <wp:posOffset>377190</wp:posOffset>
                </wp:positionH>
                <wp:positionV relativeFrom="paragraph">
                  <wp:posOffset>4328795</wp:posOffset>
                </wp:positionV>
                <wp:extent cx="5600700" cy="1714500"/>
                <wp:effectExtent l="0" t="4445" r="381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BD2" w:rsidRPr="00B6599A" w:rsidRDefault="007C7BD2" w:rsidP="006803FB">
                            <w:pPr>
                              <w:spacing w:line="168" w:lineRule="auto"/>
                              <w:ind w:right="-126"/>
                              <w:jc w:val="right"/>
                              <w:rPr>
                                <w:rFonts w:ascii="Tahoma" w:hAnsi="Tahoma"/>
                                <w:b/>
                                <w:bCs/>
                                <w:color w:val="008000"/>
                                <w:sz w:val="40"/>
                                <w:szCs w:val="72"/>
                                <w:rtl/>
                                <w:lang w:bidi="ar-EG"/>
                              </w:rPr>
                            </w:pPr>
                            <w:r w:rsidRPr="00B6599A">
                              <w:rPr>
                                <w:rFonts w:ascii="Tahoma" w:hAnsi="Tahoma" w:hint="cs"/>
                                <w:b/>
                                <w:bCs/>
                                <w:color w:val="008000"/>
                                <w:sz w:val="40"/>
                                <w:szCs w:val="72"/>
                                <w:rtl/>
                                <w:lang w:bidi="ar-LB"/>
                              </w:rPr>
                              <w:t>الاتجاهات التكنولوجية للخدمات النشيطة في</w:t>
                            </w:r>
                            <w:r w:rsidRPr="00B6599A">
                              <w:rPr>
                                <w:rFonts w:ascii="Tahoma" w:hAnsi="Tahoma" w:hint="eastAsia"/>
                                <w:b/>
                                <w:bCs/>
                                <w:color w:val="008000"/>
                                <w:sz w:val="40"/>
                                <w:szCs w:val="72"/>
                                <w:rtl/>
                                <w:lang w:bidi="ar-LB"/>
                              </w:rPr>
                              <w:t> </w:t>
                            </w:r>
                            <w:r w:rsidRPr="00B6599A">
                              <w:rPr>
                                <w:rFonts w:ascii="Tahoma" w:hAnsi="Tahoma" w:hint="cs"/>
                                <w:b/>
                                <w:bCs/>
                                <w:color w:val="008000"/>
                                <w:sz w:val="40"/>
                                <w:szCs w:val="72"/>
                                <w:rtl/>
                                <w:lang w:bidi="ar-LB"/>
                              </w:rPr>
                              <w:t xml:space="preserve">مدى التردد </w:t>
                            </w:r>
                            <w:r w:rsidRPr="00B6599A">
                              <w:rPr>
                                <w:rFonts w:ascii="Tahoma" w:hAnsi="Tahoma" w:cs="Tahoma"/>
                                <w:b/>
                                <w:bCs/>
                                <w:iCs/>
                                <w:color w:val="008000"/>
                                <w:sz w:val="44"/>
                                <w:szCs w:val="44"/>
                              </w:rPr>
                              <w:t>GHz 3 000</w:t>
                            </w:r>
                            <w:r w:rsidRPr="00B6599A">
                              <w:rPr>
                                <w:rFonts w:ascii="Tahoma" w:hAnsi="Tahoma" w:cs="Tahoma"/>
                                <w:b/>
                                <w:bCs/>
                                <w:iCs/>
                                <w:color w:val="008000"/>
                                <w:sz w:val="44"/>
                                <w:szCs w:val="44"/>
                              </w:rPr>
                              <w:noBreakHyphen/>
                              <w:t>275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7C7BD2" w:rsidRPr="00B6599A" w:rsidRDefault="007C7BD2" w:rsidP="006803FB">
                      <w:pPr>
                        <w:spacing w:line="168" w:lineRule="auto"/>
                        <w:ind w:right="-126"/>
                        <w:jc w:val="right"/>
                        <w:rPr>
                          <w:rFonts w:ascii="Tahoma" w:hAnsi="Tahoma"/>
                          <w:b/>
                          <w:bCs/>
                          <w:color w:val="008000"/>
                          <w:sz w:val="40"/>
                          <w:szCs w:val="72"/>
                          <w:rtl/>
                          <w:lang w:bidi="ar-EG"/>
                        </w:rPr>
                      </w:pPr>
                      <w:r w:rsidRPr="00B6599A">
                        <w:rPr>
                          <w:rFonts w:ascii="Tahoma" w:hAnsi="Tahoma" w:hint="cs"/>
                          <w:b/>
                          <w:bCs/>
                          <w:color w:val="008000"/>
                          <w:sz w:val="40"/>
                          <w:szCs w:val="72"/>
                          <w:rtl/>
                          <w:lang w:bidi="ar-LB"/>
                        </w:rPr>
                        <w:t>الاتجاهات التكنولوجية للخدمات النشيطة في</w:t>
                      </w:r>
                      <w:r w:rsidRPr="00B6599A">
                        <w:rPr>
                          <w:rFonts w:ascii="Tahoma" w:hAnsi="Tahoma" w:hint="eastAsia"/>
                          <w:b/>
                          <w:bCs/>
                          <w:color w:val="008000"/>
                          <w:sz w:val="40"/>
                          <w:szCs w:val="72"/>
                          <w:rtl/>
                          <w:lang w:bidi="ar-LB"/>
                        </w:rPr>
                        <w:t> </w:t>
                      </w:r>
                      <w:r w:rsidRPr="00B6599A">
                        <w:rPr>
                          <w:rFonts w:ascii="Tahoma" w:hAnsi="Tahoma" w:hint="cs"/>
                          <w:b/>
                          <w:bCs/>
                          <w:color w:val="008000"/>
                          <w:sz w:val="40"/>
                          <w:szCs w:val="72"/>
                          <w:rtl/>
                          <w:lang w:bidi="ar-LB"/>
                        </w:rPr>
                        <w:t xml:space="preserve">مدى التردد </w:t>
                      </w:r>
                      <w:r w:rsidRPr="00B6599A">
                        <w:rPr>
                          <w:rFonts w:ascii="Tahoma" w:hAnsi="Tahoma" w:cs="Tahoma"/>
                          <w:b/>
                          <w:bCs/>
                          <w:iCs/>
                          <w:color w:val="008000"/>
                          <w:sz w:val="44"/>
                          <w:szCs w:val="44"/>
                        </w:rPr>
                        <w:t>GHz 3 000</w:t>
                      </w:r>
                      <w:r w:rsidRPr="00B6599A">
                        <w:rPr>
                          <w:rFonts w:ascii="Tahoma" w:hAnsi="Tahoma" w:cs="Tahoma"/>
                          <w:b/>
                          <w:bCs/>
                          <w:iCs/>
                          <w:color w:val="008000"/>
                          <w:sz w:val="44"/>
                          <w:szCs w:val="44"/>
                        </w:rPr>
                        <w:noBreakHyphen/>
                        <w:t>275</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3632" behindDoc="0" locked="0" layoutInCell="1" allowOverlap="1">
                <wp:simplePos x="0" y="0"/>
                <wp:positionH relativeFrom="column">
                  <wp:posOffset>377190</wp:posOffset>
                </wp:positionH>
                <wp:positionV relativeFrom="paragraph">
                  <wp:posOffset>6843395</wp:posOffset>
                </wp:positionV>
                <wp:extent cx="3314700" cy="1371600"/>
                <wp:effectExtent l="0" t="4445" r="3810" b="0"/>
                <wp:wrapNone/>
                <wp:docPr id="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BD2" w:rsidRPr="00B6599A" w:rsidRDefault="007C7BD2" w:rsidP="00320A39">
                            <w:pPr>
                              <w:spacing w:line="168" w:lineRule="auto"/>
                              <w:ind w:right="-126"/>
                              <w:jc w:val="right"/>
                              <w:rPr>
                                <w:rFonts w:ascii="Tahoma" w:hAnsi="Tahoma"/>
                                <w:b/>
                                <w:bCs/>
                                <w:color w:val="008000"/>
                                <w:sz w:val="36"/>
                                <w:szCs w:val="56"/>
                                <w:rtl/>
                                <w:lang w:bidi="ar-EG"/>
                              </w:rPr>
                            </w:pPr>
                            <w:r w:rsidRPr="00B6599A">
                              <w:rPr>
                                <w:rFonts w:ascii="Tahoma" w:hAnsi="Tahoma" w:hint="cs"/>
                                <w:b/>
                                <w:bCs/>
                                <w:color w:val="008000"/>
                                <w:sz w:val="36"/>
                                <w:szCs w:val="56"/>
                                <w:rtl/>
                                <w:lang w:bidi="ar-EG"/>
                              </w:rPr>
                              <w:t xml:space="preserve">السلسلة </w:t>
                            </w:r>
                            <w:r w:rsidRPr="00B6599A">
                              <w:rPr>
                                <w:rFonts w:ascii="Tahoma" w:hAnsi="Tahoma"/>
                                <w:b/>
                                <w:bCs/>
                                <w:color w:val="008000"/>
                                <w:sz w:val="34"/>
                                <w:szCs w:val="54"/>
                                <w:lang w:bidi="ar-EG"/>
                              </w:rPr>
                              <w:t>SM</w:t>
                            </w:r>
                          </w:p>
                          <w:p w:rsidR="007C7BD2" w:rsidRPr="005F01A2" w:rsidRDefault="007C7BD2" w:rsidP="005F01A2">
                            <w:pPr>
                              <w:spacing w:line="168" w:lineRule="auto"/>
                              <w:ind w:right="-126"/>
                              <w:jc w:val="right"/>
                              <w:rPr>
                                <w:rFonts w:ascii="Tahoma" w:hAnsi="Tahoma"/>
                                <w:b/>
                                <w:bCs/>
                                <w:color w:val="000068"/>
                                <w:sz w:val="36"/>
                                <w:szCs w:val="56"/>
                                <w:rtl/>
                                <w:lang w:bidi="ar-EG"/>
                              </w:rPr>
                            </w:pPr>
                            <w:r w:rsidRPr="00B6599A">
                              <w:rPr>
                                <w:rFonts w:ascii="Tahoma" w:hAnsi="Tahoma" w:hint="cs"/>
                                <w:b/>
                                <w:bCs/>
                                <w:color w:val="008000"/>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jF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DgANjF&#10;ugIAAMQFAAAOAAAAAAAAAAAAAAAAAC4CAABkcnMvZTJvRG9jLnhtbFBLAQItABQABgAIAAAAIQDy&#10;p+PI3wAAAAwBAAAPAAAAAAAAAAAAAAAAABQFAABkcnMvZG93bnJldi54bWxQSwUGAAAAAAQABADz&#10;AAAAIAYAAAAA&#10;" filled="f" stroked="f">
                <v:textbox>
                  <w:txbxContent>
                    <w:p w:rsidR="007C7BD2" w:rsidRPr="00B6599A" w:rsidRDefault="007C7BD2" w:rsidP="00320A39">
                      <w:pPr>
                        <w:spacing w:line="168" w:lineRule="auto"/>
                        <w:ind w:right="-126"/>
                        <w:jc w:val="right"/>
                        <w:rPr>
                          <w:rFonts w:ascii="Tahoma" w:hAnsi="Tahoma"/>
                          <w:b/>
                          <w:bCs/>
                          <w:color w:val="008000"/>
                          <w:sz w:val="36"/>
                          <w:szCs w:val="56"/>
                          <w:rtl/>
                          <w:lang w:bidi="ar-EG"/>
                        </w:rPr>
                      </w:pPr>
                      <w:r w:rsidRPr="00B6599A">
                        <w:rPr>
                          <w:rFonts w:ascii="Tahoma" w:hAnsi="Tahoma" w:hint="cs"/>
                          <w:b/>
                          <w:bCs/>
                          <w:color w:val="008000"/>
                          <w:sz w:val="36"/>
                          <w:szCs w:val="56"/>
                          <w:rtl/>
                          <w:lang w:bidi="ar-EG"/>
                        </w:rPr>
                        <w:t xml:space="preserve">السلسلة </w:t>
                      </w:r>
                      <w:r w:rsidRPr="00B6599A">
                        <w:rPr>
                          <w:rFonts w:ascii="Tahoma" w:hAnsi="Tahoma"/>
                          <w:b/>
                          <w:bCs/>
                          <w:color w:val="008000"/>
                          <w:sz w:val="34"/>
                          <w:szCs w:val="54"/>
                          <w:lang w:bidi="ar-EG"/>
                        </w:rPr>
                        <w:t>SM</w:t>
                      </w:r>
                    </w:p>
                    <w:p w:rsidR="007C7BD2" w:rsidRPr="005F01A2" w:rsidRDefault="007C7BD2" w:rsidP="005F01A2">
                      <w:pPr>
                        <w:spacing w:line="168" w:lineRule="auto"/>
                        <w:ind w:right="-126"/>
                        <w:jc w:val="right"/>
                        <w:rPr>
                          <w:rFonts w:ascii="Tahoma" w:hAnsi="Tahoma"/>
                          <w:b/>
                          <w:bCs/>
                          <w:color w:val="000068"/>
                          <w:sz w:val="36"/>
                          <w:szCs w:val="56"/>
                          <w:rtl/>
                          <w:lang w:bidi="ar-EG"/>
                        </w:rPr>
                      </w:pPr>
                      <w:r w:rsidRPr="00B6599A">
                        <w:rPr>
                          <w:rFonts w:ascii="Tahoma" w:hAnsi="Tahoma" w:hint="cs"/>
                          <w:b/>
                          <w:bCs/>
                          <w:color w:val="008000"/>
                          <w:sz w:val="36"/>
                          <w:szCs w:val="56"/>
                          <w:rtl/>
                          <w:lang w:bidi="ar-EG"/>
                        </w:rPr>
                        <w:t>إدارة الطيف</w:t>
                      </w:r>
                    </w:p>
                  </w:txbxContent>
                </v:textbox>
              </v:shape>
            </w:pict>
          </mc:Fallback>
        </mc:AlternateContent>
      </w:r>
    </w:p>
    <w:p w:rsidR="00832C06" w:rsidRPr="00891CAB" w:rsidRDefault="00832C06" w:rsidP="00832C06">
      <w:pPr>
        <w:spacing w:before="0"/>
        <w:jc w:val="center"/>
        <w:rPr>
          <w:b/>
          <w:bCs/>
          <w:sz w:val="32"/>
          <w:szCs w:val="32"/>
          <w:rtl/>
          <w:lang w:bidi="ar-EG"/>
        </w:rPr>
      </w:pPr>
      <w:r w:rsidRPr="00891CAB">
        <w:rPr>
          <w:rFonts w:hint="cs"/>
          <w:b/>
          <w:bCs/>
          <w:sz w:val="32"/>
          <w:szCs w:val="32"/>
          <w:rtl/>
        </w:rPr>
        <w:lastRenderedPageBreak/>
        <w:t>تمهيـد</w:t>
      </w:r>
    </w:p>
    <w:p w:rsidR="00832C06" w:rsidRPr="00A40CC2" w:rsidRDefault="00832C06" w:rsidP="00832C06">
      <w:pPr>
        <w:rPr>
          <w:spacing w:val="-2"/>
          <w:sz w:val="20"/>
          <w:szCs w:val="26"/>
          <w:rtl/>
          <w:lang w:bidi="ar-EG"/>
        </w:rPr>
      </w:pPr>
      <w:r w:rsidRPr="00A40CC2">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832C06" w:rsidRPr="00A40CC2" w:rsidRDefault="00832C06" w:rsidP="00832C06">
      <w:pPr>
        <w:rPr>
          <w:spacing w:val="-2"/>
          <w:sz w:val="20"/>
          <w:szCs w:val="26"/>
          <w:rtl/>
          <w:lang w:val="ru-RU"/>
        </w:rPr>
      </w:pPr>
      <w:r w:rsidRPr="00A40CC2">
        <w:rPr>
          <w:rFonts w:hint="cs"/>
          <w:spacing w:val="-2"/>
          <w:sz w:val="20"/>
          <w:szCs w:val="26"/>
          <w:rtl/>
          <w:lang w:val="ru-RU"/>
        </w:rPr>
        <w:t xml:space="preserve">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w:t>
      </w:r>
      <w:r w:rsidRPr="002013D1">
        <w:rPr>
          <w:rFonts w:hint="cs"/>
          <w:spacing w:val="-2"/>
          <w:sz w:val="20"/>
          <w:szCs w:val="26"/>
          <w:rtl/>
          <w:lang w:val="ru-RU"/>
        </w:rPr>
        <w:t>الدراسات</w:t>
      </w:r>
      <w:r w:rsidRPr="00A40CC2">
        <w:rPr>
          <w:rFonts w:hint="cs"/>
          <w:spacing w:val="-2"/>
          <w:sz w:val="20"/>
          <w:szCs w:val="26"/>
          <w:rtl/>
          <w:lang w:val="ru-RU"/>
        </w:rPr>
        <w:t>.</w:t>
      </w:r>
    </w:p>
    <w:p w:rsidR="00832C06" w:rsidRPr="00440F51" w:rsidRDefault="00832C06" w:rsidP="00832C06">
      <w:pPr>
        <w:rPr>
          <w:spacing w:val="-2"/>
          <w:sz w:val="21"/>
          <w:szCs w:val="28"/>
          <w:lang w:val="ru-RU"/>
        </w:rPr>
      </w:pPr>
    </w:p>
    <w:p w:rsidR="00832C06" w:rsidRPr="00440F51" w:rsidRDefault="00832C06" w:rsidP="00692DD2">
      <w:pPr>
        <w:pStyle w:val="IPR"/>
      </w:pPr>
      <w:r w:rsidRPr="00440F51">
        <w:rPr>
          <w:rFonts w:hint="cs"/>
          <w:rtl/>
        </w:rPr>
        <w:t xml:space="preserve">سياسة قطاع الاتصالات الراديوية بشأن حقوق الملكية الفكرية </w:t>
      </w:r>
      <w:r w:rsidRPr="006803FB">
        <w:rPr>
          <w:sz w:val="22"/>
          <w:szCs w:val="22"/>
        </w:rPr>
        <w:t>(IPR)</w:t>
      </w:r>
    </w:p>
    <w:p w:rsidR="00832C06" w:rsidRPr="00A40CC2" w:rsidRDefault="00832C06" w:rsidP="006803FB">
      <w:pPr>
        <w:rPr>
          <w:spacing w:val="-2"/>
          <w:sz w:val="20"/>
          <w:szCs w:val="26"/>
          <w:rtl/>
          <w:lang w:bidi="ar-EG"/>
        </w:rPr>
      </w:pPr>
      <w:r w:rsidRPr="00A40CC2">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w:t>
      </w:r>
      <w:r w:rsidR="006803FB">
        <w:rPr>
          <w:rFonts w:hint="eastAsia"/>
          <w:spacing w:val="-2"/>
          <w:sz w:val="20"/>
          <w:szCs w:val="26"/>
          <w:rtl/>
          <w:lang w:val="ru-RU"/>
        </w:rPr>
        <w:t> </w:t>
      </w:r>
      <w:r w:rsidRPr="00A40CC2">
        <w:rPr>
          <w:rFonts w:hint="cs"/>
          <w:spacing w:val="-2"/>
          <w:sz w:val="20"/>
          <w:szCs w:val="26"/>
          <w:rtl/>
          <w:lang w:val="ru-RU"/>
        </w:rPr>
        <w:t>الاتصالات الراديوية والمنظمة الدولية للتوحيد القياسي واللجنة الكهرتقنية الدولية</w:t>
      </w:r>
      <w:r w:rsidRPr="00A40CC2">
        <w:rPr>
          <w:rFonts w:hint="cs"/>
          <w:spacing w:val="-2"/>
          <w:sz w:val="20"/>
          <w:szCs w:val="26"/>
          <w:rtl/>
        </w:rPr>
        <w:t xml:space="preserve"> </w:t>
      </w:r>
      <w:r w:rsidRPr="00A40CC2">
        <w:rPr>
          <w:spacing w:val="-2"/>
          <w:sz w:val="20"/>
          <w:szCs w:val="26"/>
          <w:lang w:bidi="ar-EG"/>
        </w:rPr>
        <w:t>(ITU</w:t>
      </w:r>
      <w:r w:rsidRPr="00A40CC2">
        <w:rPr>
          <w:spacing w:val="-2"/>
          <w:sz w:val="20"/>
          <w:szCs w:val="26"/>
          <w:lang w:bidi="ar-EG"/>
        </w:rPr>
        <w:noBreakHyphen/>
        <w:t>T/ITU</w:t>
      </w:r>
      <w:r w:rsidRPr="00A40CC2">
        <w:rPr>
          <w:spacing w:val="-2"/>
          <w:sz w:val="20"/>
          <w:szCs w:val="26"/>
          <w:lang w:bidi="ar-EG"/>
        </w:rPr>
        <w:noBreakHyphen/>
        <w:t>R/ISO/IEC)</w:t>
      </w:r>
      <w:r w:rsidRPr="00A40CC2">
        <w:rPr>
          <w:rFonts w:hint="cs"/>
          <w:spacing w:val="-2"/>
          <w:sz w:val="20"/>
          <w:szCs w:val="26"/>
          <w:rtl/>
          <w:lang w:bidi="ar-EG"/>
        </w:rPr>
        <w:t xml:space="preserve"> والمشار إليها في الملحق</w:t>
      </w:r>
      <w:r w:rsidR="006803FB">
        <w:rPr>
          <w:rFonts w:hint="eastAsia"/>
          <w:spacing w:val="-2"/>
          <w:sz w:val="20"/>
          <w:szCs w:val="26"/>
          <w:rtl/>
          <w:lang w:bidi="ar-EG"/>
        </w:rPr>
        <w:t> </w:t>
      </w:r>
      <w:r w:rsidRPr="00A40CC2">
        <w:rPr>
          <w:spacing w:val="-2"/>
          <w:sz w:val="20"/>
          <w:szCs w:val="26"/>
          <w:lang w:bidi="ar-EG"/>
        </w:rPr>
        <w:t>1</w:t>
      </w:r>
      <w:r w:rsidRPr="00A40CC2">
        <w:rPr>
          <w:rFonts w:hint="cs"/>
          <w:spacing w:val="-2"/>
          <w:sz w:val="20"/>
          <w:szCs w:val="26"/>
          <w:rtl/>
          <w:lang w:bidi="ar-EG"/>
        </w:rPr>
        <w:t xml:space="preserve"> بالقرار</w:t>
      </w:r>
      <w:r w:rsidR="006803FB">
        <w:rPr>
          <w:rFonts w:hint="eastAsia"/>
          <w:spacing w:val="-2"/>
          <w:sz w:val="20"/>
          <w:szCs w:val="26"/>
          <w:rtl/>
          <w:lang w:bidi="ar-EG"/>
        </w:rPr>
        <w:t> </w:t>
      </w:r>
      <w:r w:rsidRPr="00A40CC2">
        <w:rPr>
          <w:spacing w:val="-2"/>
          <w:sz w:val="20"/>
          <w:szCs w:val="26"/>
          <w:lang w:bidi="ar-EG"/>
        </w:rPr>
        <w:t>ITU</w:t>
      </w:r>
      <w:r w:rsidR="006803FB">
        <w:rPr>
          <w:spacing w:val="-2"/>
          <w:sz w:val="20"/>
          <w:szCs w:val="26"/>
          <w:lang w:bidi="ar-EG"/>
        </w:rPr>
        <w:noBreakHyphen/>
      </w:r>
      <w:r w:rsidRPr="00A40CC2">
        <w:rPr>
          <w:spacing w:val="-2"/>
          <w:sz w:val="20"/>
          <w:szCs w:val="26"/>
          <w:lang w:bidi="ar-EG"/>
        </w:rPr>
        <w:t>R 1</w:t>
      </w:r>
      <w:r w:rsidRPr="00A40CC2">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6803FB">
        <w:rPr>
          <w:rFonts w:hint="eastAsia"/>
          <w:spacing w:val="-2"/>
          <w:sz w:val="20"/>
          <w:szCs w:val="26"/>
          <w:rtl/>
          <w:lang w:bidi="ar-EG"/>
        </w:rPr>
        <w:t> </w:t>
      </w:r>
      <w:r w:rsidRPr="00A40CC2">
        <w:rPr>
          <w:rFonts w:hint="cs"/>
          <w:spacing w:val="-2"/>
          <w:sz w:val="20"/>
          <w:szCs w:val="26"/>
          <w:rtl/>
          <w:lang w:bidi="ar-EG"/>
        </w:rPr>
        <w:t>الموقع الإلكتروني</w:t>
      </w:r>
      <w:r w:rsidR="006803FB">
        <w:rPr>
          <w:rFonts w:hint="eastAsia"/>
          <w:spacing w:val="-2"/>
          <w:sz w:val="20"/>
          <w:szCs w:val="26"/>
          <w:rtl/>
          <w:lang w:bidi="ar-EG"/>
        </w:rPr>
        <w:t> </w:t>
      </w:r>
      <w:hyperlink r:id="rId10" w:history="1">
        <w:r w:rsidRPr="00A40CC2">
          <w:rPr>
            <w:rStyle w:val="Hyperlink"/>
            <w:spacing w:val="-2"/>
            <w:sz w:val="20"/>
            <w:szCs w:val="26"/>
          </w:rPr>
          <w:t>http</w:t>
        </w:r>
        <w:r w:rsidRPr="00A40CC2">
          <w:rPr>
            <w:rStyle w:val="Hyperlink"/>
            <w:spacing w:val="-2"/>
            <w:sz w:val="20"/>
            <w:szCs w:val="26"/>
            <w:lang w:val="ru-RU"/>
          </w:rPr>
          <w:t>://</w:t>
        </w:r>
        <w:r w:rsidRPr="00A40CC2">
          <w:rPr>
            <w:rStyle w:val="Hyperlink"/>
            <w:spacing w:val="-2"/>
            <w:sz w:val="20"/>
            <w:szCs w:val="26"/>
          </w:rPr>
          <w:t>www</w:t>
        </w:r>
        <w:r w:rsidRPr="00A40CC2">
          <w:rPr>
            <w:rStyle w:val="Hyperlink"/>
            <w:spacing w:val="-2"/>
            <w:sz w:val="20"/>
            <w:szCs w:val="26"/>
            <w:lang w:val="ru-RU"/>
          </w:rPr>
          <w:t>.</w:t>
        </w:r>
        <w:proofErr w:type="spellStart"/>
        <w:r w:rsidRPr="00A40CC2">
          <w:rPr>
            <w:rStyle w:val="Hyperlink"/>
            <w:spacing w:val="-2"/>
            <w:sz w:val="20"/>
            <w:szCs w:val="26"/>
          </w:rPr>
          <w:t>itu</w:t>
        </w:r>
        <w:proofErr w:type="spellEnd"/>
        <w:r w:rsidRPr="00A40CC2">
          <w:rPr>
            <w:rStyle w:val="Hyperlink"/>
            <w:spacing w:val="-2"/>
            <w:sz w:val="20"/>
            <w:szCs w:val="26"/>
            <w:lang w:val="ru-RU"/>
          </w:rPr>
          <w:t>.</w:t>
        </w:r>
        <w:proofErr w:type="spellStart"/>
        <w:r w:rsidRPr="00A40CC2">
          <w:rPr>
            <w:rStyle w:val="Hyperlink"/>
            <w:spacing w:val="-2"/>
            <w:sz w:val="20"/>
            <w:szCs w:val="26"/>
          </w:rPr>
          <w:t>int</w:t>
        </w:r>
        <w:proofErr w:type="spellEnd"/>
        <w:r w:rsidRPr="00A40CC2">
          <w:rPr>
            <w:rStyle w:val="Hyperlink"/>
            <w:spacing w:val="-2"/>
            <w:sz w:val="20"/>
            <w:szCs w:val="26"/>
            <w:lang w:val="ru-RU"/>
          </w:rPr>
          <w:t>/</w:t>
        </w:r>
        <w:r w:rsidRPr="00A40CC2">
          <w:rPr>
            <w:rStyle w:val="Hyperlink"/>
            <w:spacing w:val="-2"/>
            <w:sz w:val="20"/>
            <w:szCs w:val="26"/>
          </w:rPr>
          <w:t>ITU</w:t>
        </w:r>
        <w:r w:rsidRPr="00A40CC2">
          <w:rPr>
            <w:rStyle w:val="Hyperlink"/>
            <w:spacing w:val="-2"/>
            <w:sz w:val="20"/>
            <w:szCs w:val="26"/>
            <w:lang w:val="ru-RU"/>
          </w:rPr>
          <w:t>-</w:t>
        </w:r>
        <w:r w:rsidRPr="00A40CC2">
          <w:rPr>
            <w:rStyle w:val="Hyperlink"/>
            <w:spacing w:val="-2"/>
            <w:sz w:val="20"/>
            <w:szCs w:val="26"/>
          </w:rPr>
          <w:t>R</w:t>
        </w:r>
        <w:r w:rsidRPr="00A40CC2">
          <w:rPr>
            <w:rStyle w:val="Hyperlink"/>
            <w:spacing w:val="-2"/>
            <w:sz w:val="20"/>
            <w:szCs w:val="26"/>
            <w:lang w:val="ru-RU"/>
          </w:rPr>
          <w:t>/</w:t>
        </w:r>
        <w:r w:rsidRPr="00A40CC2">
          <w:rPr>
            <w:rStyle w:val="Hyperlink"/>
            <w:spacing w:val="-2"/>
            <w:sz w:val="20"/>
            <w:szCs w:val="26"/>
          </w:rPr>
          <w:t>go</w:t>
        </w:r>
        <w:r w:rsidRPr="00A40CC2">
          <w:rPr>
            <w:rStyle w:val="Hyperlink"/>
            <w:spacing w:val="-2"/>
            <w:sz w:val="20"/>
            <w:szCs w:val="26"/>
            <w:lang w:val="ru-RU"/>
          </w:rPr>
          <w:t>/</w:t>
        </w:r>
        <w:r w:rsidRPr="00A40CC2">
          <w:rPr>
            <w:rStyle w:val="Hyperlink"/>
            <w:spacing w:val="-2"/>
            <w:sz w:val="20"/>
            <w:szCs w:val="26"/>
          </w:rPr>
          <w:t>patents</w:t>
        </w:r>
        <w:r w:rsidRPr="00A40CC2">
          <w:rPr>
            <w:rStyle w:val="Hyperlink"/>
            <w:spacing w:val="-2"/>
            <w:sz w:val="20"/>
            <w:szCs w:val="26"/>
            <w:lang w:val="ru-RU"/>
          </w:rPr>
          <w:t>/</w:t>
        </w:r>
        <w:proofErr w:type="spellStart"/>
        <w:r w:rsidRPr="00A40CC2">
          <w:rPr>
            <w:rStyle w:val="Hyperlink"/>
            <w:spacing w:val="-2"/>
            <w:sz w:val="20"/>
            <w:szCs w:val="26"/>
          </w:rPr>
          <w:t>en</w:t>
        </w:r>
        <w:proofErr w:type="spellEnd"/>
      </w:hyperlink>
      <w:r w:rsidRPr="00A40CC2">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832C06" w:rsidRDefault="00832C06" w:rsidP="00757F51">
      <w:pPr>
        <w:spacing w:before="0"/>
        <w:rPr>
          <w:sz w:val="21"/>
          <w:szCs w:val="20"/>
          <w:rtl/>
          <w:lang w:bidi="ar-EG"/>
        </w:rPr>
      </w:pPr>
    </w:p>
    <w:p w:rsidR="00832C06" w:rsidRPr="00440F51" w:rsidRDefault="00832C06" w:rsidP="00757F51">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832C06" w:rsidRPr="00FD0003" w:rsidTr="00FD0003">
        <w:trPr>
          <w:jc w:val="center"/>
        </w:trPr>
        <w:tc>
          <w:tcPr>
            <w:tcW w:w="9148" w:type="dxa"/>
            <w:gridSpan w:val="2"/>
            <w:tcBorders>
              <w:top w:val="single" w:sz="12" w:space="0" w:color="000080"/>
              <w:left w:val="single" w:sz="12" w:space="0" w:color="000080"/>
              <w:right w:val="single" w:sz="12" w:space="0" w:color="000080"/>
            </w:tcBorders>
          </w:tcPr>
          <w:p w:rsidR="00832C06" w:rsidRPr="00FD0003" w:rsidRDefault="00832C06" w:rsidP="00FD0003">
            <w:pPr>
              <w:tabs>
                <w:tab w:val="left" w:pos="794"/>
              </w:tabs>
              <w:spacing w:before="180"/>
              <w:jc w:val="center"/>
              <w:rPr>
                <w:rFonts w:ascii="Times New Roman Bold" w:hAnsi="Times New Roman Bold"/>
                <w:b/>
                <w:bCs/>
                <w:sz w:val="21"/>
                <w:szCs w:val="32"/>
                <w:lang w:val="ru-RU"/>
              </w:rPr>
            </w:pPr>
            <w:r w:rsidRPr="00FD0003">
              <w:rPr>
                <w:rFonts w:ascii="Times New Roman Bold" w:hAnsi="Times New Roman Bold" w:hint="cs"/>
                <w:b/>
                <w:bCs/>
                <w:sz w:val="21"/>
                <w:szCs w:val="32"/>
                <w:rtl/>
                <w:lang w:val="ru-RU"/>
              </w:rPr>
              <w:t>سلاسل تقارير قطاع الاتصالات الراديوية</w:t>
            </w:r>
          </w:p>
          <w:p w:rsidR="00832C06" w:rsidRPr="00FD0003" w:rsidRDefault="00832C06" w:rsidP="00FD0003">
            <w:pPr>
              <w:tabs>
                <w:tab w:val="left" w:pos="794"/>
              </w:tabs>
              <w:spacing w:before="60" w:after="120"/>
              <w:jc w:val="center"/>
              <w:rPr>
                <w:sz w:val="20"/>
                <w:szCs w:val="26"/>
                <w:lang w:val="ru-RU"/>
              </w:rPr>
            </w:pPr>
            <w:r w:rsidRPr="006803FB">
              <w:rPr>
                <w:rFonts w:hint="cs"/>
                <w:sz w:val="18"/>
                <w:rtl/>
              </w:rPr>
              <w:t>(</w:t>
            </w:r>
            <w:r w:rsidRPr="000B257D">
              <w:rPr>
                <w:rFonts w:hint="cs"/>
                <w:sz w:val="24"/>
                <w:szCs w:val="24"/>
                <w:rtl/>
                <w:lang w:val="ru-RU"/>
              </w:rPr>
              <w:t>يمكن الاطلاع عليها أيضاً في الموقع الإلكتروني</w:t>
            </w:r>
            <w:r w:rsidRPr="00FD0003">
              <w:rPr>
                <w:rFonts w:hint="cs"/>
                <w:sz w:val="10"/>
                <w:szCs w:val="22"/>
                <w:rtl/>
                <w:lang w:val="ru-RU"/>
              </w:rPr>
              <w:t xml:space="preserve"> </w:t>
            </w:r>
            <w:hyperlink r:id="rId11" w:history="1">
              <w:r w:rsidRPr="00FD0003">
                <w:rPr>
                  <w:rStyle w:val="Hyperlink"/>
                  <w:sz w:val="18"/>
                </w:rPr>
                <w:t>http</w:t>
              </w:r>
              <w:r w:rsidRPr="00FD0003">
                <w:rPr>
                  <w:rStyle w:val="Hyperlink"/>
                  <w:sz w:val="18"/>
                  <w:lang w:val="ru-RU"/>
                </w:rPr>
                <w:t>://</w:t>
              </w:r>
              <w:r w:rsidRPr="00FD0003">
                <w:rPr>
                  <w:rStyle w:val="Hyperlink"/>
                  <w:sz w:val="18"/>
                </w:rPr>
                <w:t>www</w:t>
              </w:r>
              <w:r w:rsidRPr="00FD0003">
                <w:rPr>
                  <w:rStyle w:val="Hyperlink"/>
                  <w:sz w:val="18"/>
                  <w:lang w:val="ru-RU"/>
                </w:rPr>
                <w:t>.</w:t>
              </w:r>
              <w:proofErr w:type="spellStart"/>
              <w:r w:rsidRPr="00FD0003">
                <w:rPr>
                  <w:rStyle w:val="Hyperlink"/>
                  <w:sz w:val="18"/>
                </w:rPr>
                <w:t>itu</w:t>
              </w:r>
              <w:proofErr w:type="spellEnd"/>
              <w:r w:rsidRPr="00FD0003">
                <w:rPr>
                  <w:rStyle w:val="Hyperlink"/>
                  <w:sz w:val="18"/>
                  <w:lang w:val="ru-RU"/>
                </w:rPr>
                <w:t>.</w:t>
              </w:r>
              <w:proofErr w:type="spellStart"/>
              <w:r w:rsidRPr="00FD0003">
                <w:rPr>
                  <w:rStyle w:val="Hyperlink"/>
                  <w:sz w:val="18"/>
                </w:rPr>
                <w:t>int</w:t>
              </w:r>
              <w:proofErr w:type="spellEnd"/>
              <w:r w:rsidRPr="00FD0003">
                <w:rPr>
                  <w:rStyle w:val="Hyperlink"/>
                  <w:sz w:val="18"/>
                  <w:lang w:val="ru-RU"/>
                </w:rPr>
                <w:t>/</w:t>
              </w:r>
              <w:proofErr w:type="spellStart"/>
              <w:r w:rsidRPr="00FD0003">
                <w:rPr>
                  <w:rStyle w:val="Hyperlink"/>
                  <w:sz w:val="18"/>
                </w:rPr>
                <w:t>publ</w:t>
              </w:r>
              <w:proofErr w:type="spellEnd"/>
              <w:r w:rsidRPr="00FD0003">
                <w:rPr>
                  <w:rStyle w:val="Hyperlink"/>
                  <w:sz w:val="18"/>
                  <w:lang w:val="ru-RU"/>
                </w:rPr>
                <w:t>/</w:t>
              </w:r>
              <w:r w:rsidRPr="00FD0003">
                <w:rPr>
                  <w:rStyle w:val="Hyperlink"/>
                  <w:sz w:val="18"/>
                </w:rPr>
                <w:t>R</w:t>
              </w:r>
              <w:r w:rsidRPr="00FD0003">
                <w:rPr>
                  <w:rStyle w:val="Hyperlink"/>
                  <w:sz w:val="18"/>
                  <w:lang w:val="ru-RU"/>
                </w:rPr>
                <w:t>-</w:t>
              </w:r>
              <w:r w:rsidRPr="00FD0003">
                <w:rPr>
                  <w:rStyle w:val="Hyperlink"/>
                  <w:sz w:val="18"/>
                </w:rPr>
                <w:t>REP</w:t>
              </w:r>
              <w:r w:rsidRPr="00FD0003">
                <w:rPr>
                  <w:rStyle w:val="Hyperlink"/>
                  <w:sz w:val="18"/>
                  <w:lang w:val="ru-RU"/>
                </w:rPr>
                <w:t>/</w:t>
              </w:r>
              <w:proofErr w:type="spellStart"/>
              <w:r w:rsidRPr="00FD0003">
                <w:rPr>
                  <w:rStyle w:val="Hyperlink"/>
                  <w:sz w:val="18"/>
                </w:rPr>
                <w:t>en</w:t>
              </w:r>
              <w:proofErr w:type="spellEnd"/>
            </w:hyperlink>
            <w:r w:rsidRPr="00FD0003">
              <w:rPr>
                <w:rFonts w:hint="cs"/>
                <w:sz w:val="18"/>
                <w:rtl/>
              </w:rPr>
              <w:t>)</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40" w:after="40" w:line="220" w:lineRule="exact"/>
              <w:rPr>
                <w:rFonts w:ascii="Times New Roman Bold" w:hAnsi="Times New Roman Bold"/>
                <w:b/>
                <w:bCs/>
                <w:sz w:val="21"/>
                <w:szCs w:val="28"/>
                <w:lang w:val="ru-RU"/>
              </w:rPr>
            </w:pPr>
            <w:r w:rsidRPr="00FD0003">
              <w:rPr>
                <w:rFonts w:ascii="Times New Roman Bold" w:hAnsi="Times New Roman Bold" w:hint="cs"/>
                <w:b/>
                <w:bCs/>
                <w:sz w:val="21"/>
                <w:szCs w:val="28"/>
                <w:rtl/>
                <w:lang w:val="ru-RU"/>
              </w:rPr>
              <w:t>السلسلة</w:t>
            </w:r>
          </w:p>
        </w:tc>
        <w:tc>
          <w:tcPr>
            <w:tcW w:w="7854" w:type="dxa"/>
            <w:tcBorders>
              <w:right w:val="single" w:sz="12" w:space="0" w:color="000080"/>
            </w:tcBorders>
          </w:tcPr>
          <w:p w:rsidR="00832C06" w:rsidRPr="00FD0003" w:rsidRDefault="00832C06" w:rsidP="00FD0003">
            <w:pPr>
              <w:tabs>
                <w:tab w:val="left" w:pos="794"/>
              </w:tabs>
              <w:spacing w:before="40" w:after="40" w:line="220" w:lineRule="exact"/>
              <w:jc w:val="center"/>
              <w:rPr>
                <w:b/>
                <w:bCs/>
                <w:sz w:val="21"/>
                <w:szCs w:val="20"/>
                <w:lang w:val="ru-RU"/>
              </w:rPr>
            </w:pPr>
            <w:r w:rsidRPr="00FD0003">
              <w:rPr>
                <w:rFonts w:ascii="Times New Roman Bold" w:hAnsi="Times New Roman Bold" w:hint="cs"/>
                <w:b/>
                <w:bCs/>
                <w:sz w:val="21"/>
                <w:szCs w:val="28"/>
                <w:rtl/>
                <w:lang w:val="ru-RU"/>
              </w:rPr>
              <w:t>العنـوان</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BO</w:t>
            </w:r>
            <w:r>
              <w:rPr>
                <w:b/>
                <w:bCs/>
                <w:sz w:val="20"/>
                <w:szCs w:val="26"/>
                <w:rtl/>
                <w:lang w:bidi="ar-EG"/>
              </w:rPr>
              <w:tab/>
            </w:r>
            <w:r w:rsidRPr="00FD0003">
              <w:rPr>
                <w:rFonts w:hint="cs"/>
                <w:sz w:val="20"/>
                <w:szCs w:val="26"/>
                <w:rtl/>
                <w:lang w:val="ru-RU"/>
              </w:rPr>
              <w:t>البث الساتلي</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BR</w:t>
            </w:r>
            <w:r>
              <w:rPr>
                <w:rFonts w:hint="cs"/>
                <w:b/>
                <w:bCs/>
                <w:sz w:val="20"/>
                <w:szCs w:val="26"/>
                <w:rtl/>
              </w:rPr>
              <w:tab/>
            </w:r>
            <w:r w:rsidRPr="00FD0003">
              <w:rPr>
                <w:rFonts w:hint="cs"/>
                <w:sz w:val="20"/>
                <w:szCs w:val="26"/>
                <w:rtl/>
                <w:lang w:val="ru-RU"/>
              </w:rPr>
              <w:t>التسجيل من أجل الإنتاج والأرشفة والعرض؛ الأفلام التلفزيونية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BS</w:t>
            </w:r>
            <w:r>
              <w:rPr>
                <w:rFonts w:hint="cs"/>
                <w:b/>
                <w:bCs/>
                <w:sz w:val="20"/>
                <w:szCs w:val="26"/>
                <w:rtl/>
              </w:rPr>
              <w:tab/>
            </w:r>
            <w:r w:rsidRPr="00FD0003">
              <w:rPr>
                <w:rFonts w:hint="cs"/>
                <w:sz w:val="20"/>
                <w:szCs w:val="26"/>
                <w:rtl/>
                <w:lang w:val="ru-RU"/>
              </w:rPr>
              <w:t>الخدمة الإذاعية (الصوتية)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rFonts w:ascii="Times New Roman Bold" w:hAnsi="Times New Roman Bold"/>
                <w:b/>
                <w:bCs/>
                <w:color w:val="000080"/>
                <w:sz w:val="20"/>
                <w:szCs w:val="26"/>
                <w:lang w:eastAsia="en-US"/>
              </w:rPr>
            </w:pPr>
            <w:r w:rsidRPr="00757F51">
              <w:rPr>
                <w:rFonts w:ascii="Times New Roman Bold" w:hAnsi="Times New Roman Bold" w:cs="Times New Roman Bold"/>
                <w:b/>
                <w:bCs/>
                <w:sz w:val="20"/>
                <w:szCs w:val="20"/>
                <w:lang w:eastAsia="en-US"/>
              </w:rPr>
              <w:t>BT</w:t>
            </w:r>
            <w:r>
              <w:rPr>
                <w:rFonts w:cs="Times New Roman" w:hint="cs"/>
                <w:b/>
                <w:bCs/>
                <w:color w:val="000080"/>
                <w:sz w:val="20"/>
                <w:szCs w:val="20"/>
                <w:rtl/>
                <w:lang w:eastAsia="en-US"/>
              </w:rPr>
              <w:tab/>
            </w:r>
            <w:r w:rsidRPr="00757F51">
              <w:rPr>
                <w:rFonts w:hint="cs"/>
                <w:sz w:val="20"/>
                <w:szCs w:val="26"/>
                <w:rtl/>
                <w:lang w:val="ru-RU"/>
              </w:rPr>
              <w:t>الخدمة الإذاعية (التلفزيونية)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F</w:t>
            </w:r>
            <w:r>
              <w:rPr>
                <w:rFonts w:hint="cs"/>
                <w:b/>
                <w:bCs/>
                <w:sz w:val="20"/>
                <w:szCs w:val="26"/>
                <w:rtl/>
              </w:rPr>
              <w:tab/>
            </w:r>
            <w:r w:rsidRPr="00FD0003">
              <w:rPr>
                <w:rFonts w:hint="cs"/>
                <w:sz w:val="20"/>
                <w:szCs w:val="26"/>
                <w:rtl/>
                <w:lang w:val="ru-RU"/>
              </w:rPr>
              <w:t>الخدمة الثابتة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176FE7">
            <w:pPr>
              <w:tabs>
                <w:tab w:val="left" w:pos="1206"/>
              </w:tabs>
              <w:spacing w:before="60" w:after="60" w:line="220" w:lineRule="exact"/>
              <w:rPr>
                <w:sz w:val="20"/>
                <w:szCs w:val="26"/>
                <w:lang w:val="ru-RU"/>
              </w:rPr>
            </w:pPr>
            <w:r w:rsidRPr="00FD0003">
              <w:rPr>
                <w:b/>
                <w:bCs/>
                <w:sz w:val="20"/>
                <w:szCs w:val="26"/>
              </w:rPr>
              <w:t>M</w:t>
            </w:r>
            <w:r>
              <w:rPr>
                <w:rFonts w:hint="cs"/>
                <w:b/>
                <w:bCs/>
                <w:sz w:val="20"/>
                <w:szCs w:val="26"/>
                <w:rtl/>
              </w:rPr>
              <w:tab/>
            </w:r>
            <w:r w:rsidRPr="00FD0003">
              <w:rPr>
                <w:rFonts w:hint="cs"/>
                <w:sz w:val="20"/>
                <w:szCs w:val="26"/>
                <w:rtl/>
                <w:lang w:val="ru-RU"/>
              </w:rPr>
              <w:t xml:space="preserve">الخدمة المتنقلة وخدمة </w:t>
            </w:r>
            <w:r w:rsidR="00176FE7">
              <w:rPr>
                <w:rFonts w:hint="cs"/>
                <w:sz w:val="20"/>
                <w:szCs w:val="26"/>
                <w:rtl/>
                <w:lang w:val="ru-RU"/>
              </w:rPr>
              <w:t>الاستدلال</w:t>
            </w:r>
            <w:r w:rsidRPr="00FD0003">
              <w:rPr>
                <w:rFonts w:hint="cs"/>
                <w:sz w:val="20"/>
                <w:szCs w:val="26"/>
                <w:rtl/>
                <w:lang w:val="ru-RU"/>
              </w:rPr>
              <w:t xml:space="preserve"> الراديوي وخدمة الهواة والخدمات الساتلية ذات الصلة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P</w:t>
            </w:r>
            <w:r>
              <w:rPr>
                <w:rFonts w:hint="cs"/>
                <w:b/>
                <w:bCs/>
                <w:sz w:val="20"/>
                <w:szCs w:val="26"/>
                <w:rtl/>
              </w:rPr>
              <w:tab/>
            </w:r>
            <w:r w:rsidRPr="00FD0003">
              <w:rPr>
                <w:rFonts w:hint="cs"/>
                <w:sz w:val="20"/>
                <w:szCs w:val="26"/>
                <w:rtl/>
                <w:lang w:val="ru-RU"/>
              </w:rPr>
              <w:t>انتشار الموجات الراديوية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RA</w:t>
            </w:r>
            <w:r>
              <w:rPr>
                <w:rFonts w:hint="cs"/>
                <w:b/>
                <w:bCs/>
                <w:sz w:val="20"/>
                <w:szCs w:val="26"/>
                <w:rtl/>
              </w:rPr>
              <w:tab/>
            </w:r>
            <w:r w:rsidRPr="00FD0003">
              <w:rPr>
                <w:rFonts w:hint="cs"/>
                <w:sz w:val="20"/>
                <w:szCs w:val="26"/>
                <w:rtl/>
                <w:lang w:val="ru-RU"/>
              </w:rPr>
              <w:t>علم الفلك الراديوي</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RS</w:t>
            </w:r>
            <w:r>
              <w:rPr>
                <w:rFonts w:hint="cs"/>
                <w:b/>
                <w:bCs/>
                <w:sz w:val="20"/>
                <w:szCs w:val="26"/>
                <w:rtl/>
              </w:rPr>
              <w:tab/>
            </w:r>
            <w:r w:rsidRPr="00FD0003">
              <w:rPr>
                <w:rFonts w:hint="cs"/>
                <w:sz w:val="20"/>
                <w:szCs w:val="26"/>
                <w:rtl/>
                <w:lang w:val="ru-RU"/>
              </w:rPr>
              <w:t>أنظمة الاستشعار عن ب</w:t>
            </w:r>
            <w:r w:rsidR="00176FE7">
              <w:rPr>
                <w:rFonts w:hint="cs"/>
                <w:sz w:val="20"/>
                <w:szCs w:val="26"/>
                <w:rtl/>
                <w:lang w:val="ru-RU" w:bidi="ar-EG"/>
              </w:rPr>
              <w:t>ُ</w:t>
            </w:r>
            <w:r w:rsidRPr="00FD0003">
              <w:rPr>
                <w:rFonts w:hint="cs"/>
                <w:sz w:val="20"/>
                <w:szCs w:val="26"/>
                <w:rtl/>
                <w:lang w:val="ru-RU"/>
              </w:rPr>
              <w:t>عد</w:t>
            </w:r>
          </w:p>
        </w:tc>
      </w:tr>
      <w:tr w:rsidR="004E6B1C" w:rsidRPr="00FD0003" w:rsidTr="00950C74">
        <w:trPr>
          <w:jc w:val="center"/>
        </w:trPr>
        <w:tc>
          <w:tcPr>
            <w:tcW w:w="9148" w:type="dxa"/>
            <w:gridSpan w:val="2"/>
            <w:tcBorders>
              <w:left w:val="single" w:sz="12" w:space="0" w:color="000080"/>
              <w:right w:val="single" w:sz="12" w:space="0" w:color="000080"/>
            </w:tcBorders>
          </w:tcPr>
          <w:p w:rsidR="004E6B1C" w:rsidRPr="00FD0003" w:rsidRDefault="004E6B1C" w:rsidP="003C32A3">
            <w:pPr>
              <w:tabs>
                <w:tab w:val="left" w:pos="1206"/>
              </w:tabs>
              <w:spacing w:before="60" w:after="60" w:line="220" w:lineRule="exact"/>
              <w:rPr>
                <w:b/>
                <w:bCs/>
                <w:sz w:val="20"/>
                <w:szCs w:val="26"/>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SA</w:t>
            </w:r>
            <w:r>
              <w:rPr>
                <w:rFonts w:hint="cs"/>
                <w:b/>
                <w:bCs/>
                <w:sz w:val="20"/>
                <w:szCs w:val="26"/>
                <w:rtl/>
              </w:rPr>
              <w:tab/>
            </w:r>
            <w:r w:rsidRPr="00FD0003">
              <w:rPr>
                <w:rFonts w:hint="cs"/>
                <w:sz w:val="20"/>
                <w:szCs w:val="26"/>
                <w:rtl/>
                <w:lang w:val="ru-RU"/>
              </w:rPr>
              <w:t>التطبيقات الفضائية والأرصاد الجوية</w:t>
            </w:r>
          </w:p>
        </w:tc>
      </w:tr>
      <w:tr w:rsidR="003C32A3" w:rsidRPr="00FD0003" w:rsidTr="00FC476F">
        <w:trPr>
          <w:jc w:val="center"/>
        </w:trPr>
        <w:tc>
          <w:tcPr>
            <w:tcW w:w="9148" w:type="dxa"/>
            <w:gridSpan w:val="2"/>
            <w:tcBorders>
              <w:left w:val="single" w:sz="12" w:space="0" w:color="000080"/>
              <w:bottom w:val="nil"/>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SF</w:t>
            </w:r>
            <w:r>
              <w:rPr>
                <w:rFonts w:hint="cs"/>
                <w:b/>
                <w:bCs/>
                <w:sz w:val="20"/>
                <w:szCs w:val="26"/>
                <w:rtl/>
              </w:rPr>
              <w:tab/>
            </w:r>
            <w:r w:rsidRPr="00FD0003">
              <w:rPr>
                <w:rFonts w:hint="cs"/>
                <w:sz w:val="20"/>
                <w:szCs w:val="26"/>
                <w:rtl/>
                <w:lang w:val="ru-RU"/>
              </w:rPr>
              <w:t>تقاسم الترددات والتنسيق بين أنظمة الخدمة الثابتة الساتلية والخدمة الثابتة</w:t>
            </w:r>
          </w:p>
        </w:tc>
      </w:tr>
      <w:tr w:rsidR="003C32A3" w:rsidRPr="00FD0003" w:rsidTr="00FC476F">
        <w:trPr>
          <w:jc w:val="center"/>
        </w:trPr>
        <w:tc>
          <w:tcPr>
            <w:tcW w:w="9148" w:type="dxa"/>
            <w:gridSpan w:val="2"/>
            <w:tcBorders>
              <w:top w:val="nil"/>
              <w:left w:val="single" w:sz="12" w:space="0" w:color="000080"/>
              <w:bottom w:val="single" w:sz="12" w:space="0" w:color="000080"/>
              <w:right w:val="single" w:sz="12" w:space="0" w:color="000080"/>
            </w:tcBorders>
            <w:shd w:val="pct10" w:color="auto" w:fill="auto"/>
          </w:tcPr>
          <w:p w:rsidR="003C32A3" w:rsidRPr="00757F51" w:rsidRDefault="003C32A3" w:rsidP="003C32A3">
            <w:pPr>
              <w:tabs>
                <w:tab w:val="left" w:pos="1206"/>
              </w:tabs>
              <w:spacing w:before="60" w:after="60" w:line="220" w:lineRule="exact"/>
              <w:rPr>
                <w:color w:val="000080"/>
                <w:sz w:val="20"/>
                <w:szCs w:val="26"/>
                <w:lang w:val="ru-RU"/>
              </w:rPr>
            </w:pPr>
            <w:r w:rsidRPr="00757F51">
              <w:rPr>
                <w:b/>
                <w:bCs/>
                <w:color w:val="000080"/>
                <w:sz w:val="20"/>
                <w:szCs w:val="26"/>
              </w:rPr>
              <w:t>SM</w:t>
            </w:r>
            <w:r w:rsidRPr="00757F51">
              <w:rPr>
                <w:rFonts w:hint="cs"/>
                <w:b/>
                <w:bCs/>
                <w:color w:val="000080"/>
                <w:sz w:val="20"/>
                <w:szCs w:val="26"/>
                <w:rtl/>
              </w:rPr>
              <w:tab/>
            </w:r>
            <w:r w:rsidRPr="00757F51">
              <w:rPr>
                <w:rFonts w:hint="cs"/>
                <w:b/>
                <w:bCs/>
                <w:color w:val="000080"/>
                <w:sz w:val="20"/>
                <w:szCs w:val="26"/>
                <w:rtl/>
                <w:lang w:val="ru-RU"/>
              </w:rPr>
              <w:t>إدارة الطيف</w:t>
            </w:r>
          </w:p>
        </w:tc>
      </w:tr>
    </w:tbl>
    <w:p w:rsidR="00832C06" w:rsidRPr="00440F51" w:rsidRDefault="00832C06" w:rsidP="00832C06">
      <w:pPr>
        <w:spacing w:before="0"/>
        <w:rPr>
          <w:sz w:val="21"/>
          <w:szCs w:val="20"/>
          <w:rtl/>
          <w:lang w:bidi="ar-EG"/>
        </w:rPr>
      </w:pPr>
    </w:p>
    <w:p w:rsidR="00832C06" w:rsidRPr="00440F51" w:rsidRDefault="00832C06" w:rsidP="00832C0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832C06" w:rsidRPr="00440F51" w:rsidTr="00917BEE">
        <w:trPr>
          <w:trHeight w:val="720"/>
          <w:jc w:val="center"/>
        </w:trPr>
        <w:tc>
          <w:tcPr>
            <w:tcW w:w="9163" w:type="dxa"/>
          </w:tcPr>
          <w:p w:rsidR="00832C06" w:rsidRPr="00A40CC2" w:rsidRDefault="00832C06" w:rsidP="000B257D">
            <w:pPr>
              <w:ind w:left="79" w:right="221"/>
              <w:rPr>
                <w:b/>
                <w:bCs/>
                <w:i/>
                <w:iCs/>
                <w:sz w:val="20"/>
                <w:szCs w:val="26"/>
                <w:rtl/>
                <w:lang w:val="ru-RU"/>
              </w:rPr>
            </w:pPr>
            <w:r w:rsidRPr="00A40CC2">
              <w:rPr>
                <w:rFonts w:hint="cs"/>
                <w:b/>
                <w:bCs/>
                <w:i/>
                <w:iCs/>
                <w:sz w:val="20"/>
                <w:szCs w:val="26"/>
                <w:rtl/>
                <w:lang w:val="ru-RU"/>
              </w:rPr>
              <w:t>ملاحظة</w:t>
            </w:r>
            <w:r w:rsidRPr="00A40CC2">
              <w:rPr>
                <w:rFonts w:hint="cs"/>
                <w:i/>
                <w:iCs/>
                <w:sz w:val="20"/>
                <w:szCs w:val="26"/>
                <w:rtl/>
                <w:lang w:val="ru-RU"/>
              </w:rPr>
              <w:t xml:space="preserve">: </w:t>
            </w:r>
            <w:r w:rsidRPr="000B257D">
              <w:rPr>
                <w:rFonts w:ascii="Times New Roman italic" w:hAnsi="Times New Roman italic" w:hint="cs"/>
                <w:i/>
                <w:iCs/>
                <w:spacing w:val="-6"/>
                <w:sz w:val="20"/>
                <w:szCs w:val="26"/>
                <w:rtl/>
                <w:lang w:val="ru-RU"/>
              </w:rPr>
              <w:t>وافقت لجنة الدراسات على النسخة الإنكليزية لهذا التقرير الصادر عن قطاع الاتصالات الراديوية بموجب الإجراء الموضح في</w:t>
            </w:r>
            <w:r w:rsidR="000B257D" w:rsidRPr="000B257D">
              <w:rPr>
                <w:rFonts w:ascii="Times New Roman italic" w:hAnsi="Times New Roman italic" w:hint="eastAsia"/>
                <w:i/>
                <w:iCs/>
                <w:spacing w:val="-6"/>
                <w:sz w:val="20"/>
                <w:szCs w:val="26"/>
                <w:rtl/>
                <w:lang w:val="ru-RU"/>
              </w:rPr>
              <w:t> </w:t>
            </w:r>
            <w:r w:rsidRPr="000B257D">
              <w:rPr>
                <w:rFonts w:ascii="Times New Roman italic" w:hAnsi="Times New Roman italic" w:hint="cs"/>
                <w:i/>
                <w:iCs/>
                <w:spacing w:val="-6"/>
                <w:sz w:val="20"/>
                <w:szCs w:val="26"/>
                <w:rtl/>
                <w:lang w:val="ru-RU"/>
              </w:rPr>
              <w:t>القرار</w:t>
            </w:r>
            <w:r w:rsidR="000B257D" w:rsidRPr="000B257D">
              <w:rPr>
                <w:rFonts w:ascii="Times New Roman italic" w:hAnsi="Times New Roman italic" w:hint="eastAsia"/>
                <w:i/>
                <w:iCs/>
                <w:spacing w:val="-6"/>
                <w:sz w:val="20"/>
                <w:szCs w:val="26"/>
                <w:rtl/>
                <w:lang w:val="ru-RU"/>
              </w:rPr>
              <w:t> </w:t>
            </w:r>
            <w:r w:rsidRPr="000B257D">
              <w:rPr>
                <w:rFonts w:ascii="Times New Roman italic" w:hAnsi="Times New Roman italic"/>
                <w:i/>
                <w:iCs/>
                <w:spacing w:val="-6"/>
                <w:sz w:val="20"/>
                <w:szCs w:val="26"/>
              </w:rPr>
              <w:t>ITU</w:t>
            </w:r>
            <w:r w:rsidR="000B257D">
              <w:rPr>
                <w:rFonts w:ascii="Times New Roman italic" w:hAnsi="Times New Roman italic"/>
                <w:i/>
                <w:iCs/>
                <w:spacing w:val="-6"/>
                <w:sz w:val="20"/>
                <w:szCs w:val="26"/>
              </w:rPr>
              <w:noBreakHyphen/>
            </w:r>
            <w:r w:rsidRPr="000B257D">
              <w:rPr>
                <w:rFonts w:ascii="Times New Roman italic" w:hAnsi="Times New Roman italic"/>
                <w:i/>
                <w:iCs/>
                <w:spacing w:val="-6"/>
                <w:sz w:val="20"/>
                <w:szCs w:val="26"/>
              </w:rPr>
              <w:t>R 1</w:t>
            </w:r>
            <w:r w:rsidRPr="00A40CC2">
              <w:rPr>
                <w:rFonts w:hint="cs"/>
                <w:i/>
                <w:iCs/>
                <w:sz w:val="20"/>
                <w:szCs w:val="26"/>
                <w:rtl/>
                <w:lang w:bidi="ar-EG"/>
              </w:rPr>
              <w:t>.</w:t>
            </w:r>
          </w:p>
        </w:tc>
      </w:tr>
    </w:tbl>
    <w:p w:rsidR="00832C06" w:rsidRPr="003C32A3" w:rsidRDefault="00832C06" w:rsidP="00FC476F">
      <w:pPr>
        <w:spacing w:before="240"/>
        <w:ind w:right="539"/>
        <w:jc w:val="right"/>
        <w:rPr>
          <w:sz w:val="21"/>
          <w:szCs w:val="28"/>
          <w:rtl/>
        </w:rPr>
      </w:pPr>
      <w:r w:rsidRPr="00440F51">
        <w:rPr>
          <w:rFonts w:hint="cs"/>
          <w:i/>
          <w:iCs/>
          <w:sz w:val="21"/>
          <w:szCs w:val="28"/>
          <w:rtl/>
          <w:lang w:val="ru-RU"/>
        </w:rPr>
        <w:t>النشر الإلكترونـي</w:t>
      </w:r>
      <w:r w:rsidRPr="00440F51">
        <w:rPr>
          <w:rFonts w:hint="cs"/>
          <w:i/>
          <w:iCs/>
          <w:sz w:val="21"/>
          <w:szCs w:val="28"/>
          <w:rtl/>
          <w:lang w:val="ru-RU"/>
        </w:rPr>
        <w:br/>
      </w:r>
      <w:r w:rsidRPr="003C32A3">
        <w:rPr>
          <w:rFonts w:hint="cs"/>
          <w:sz w:val="21"/>
          <w:szCs w:val="28"/>
          <w:rtl/>
          <w:lang w:val="ru-RU"/>
        </w:rPr>
        <w:t xml:space="preserve">جنيف، </w:t>
      </w:r>
      <w:r w:rsidR="00692DD2">
        <w:rPr>
          <w:sz w:val="21"/>
          <w:szCs w:val="28"/>
        </w:rPr>
        <w:t>201</w:t>
      </w:r>
      <w:r w:rsidR="00FC476F">
        <w:rPr>
          <w:sz w:val="21"/>
          <w:szCs w:val="28"/>
        </w:rPr>
        <w:t>6</w:t>
      </w:r>
    </w:p>
    <w:p w:rsidR="00832C06" w:rsidRPr="00440F51" w:rsidRDefault="00832C06" w:rsidP="00832C06">
      <w:pPr>
        <w:spacing w:before="240"/>
        <w:ind w:right="539"/>
        <w:jc w:val="right"/>
        <w:rPr>
          <w:sz w:val="21"/>
          <w:szCs w:val="28"/>
          <w:rtl/>
          <w:lang w:bidi="ar-EG"/>
        </w:rPr>
      </w:pPr>
    </w:p>
    <w:p w:rsidR="00832C06" w:rsidRPr="00BE1385" w:rsidRDefault="00832C06" w:rsidP="00FC476F">
      <w:pPr>
        <w:jc w:val="center"/>
        <w:rPr>
          <w:sz w:val="21"/>
          <w:szCs w:val="20"/>
        </w:rPr>
      </w:pPr>
      <w:r w:rsidRPr="00832C06">
        <w:rPr>
          <w:sz w:val="23"/>
          <w:szCs w:val="22"/>
          <w:lang w:val="ru-RU"/>
        </w:rPr>
        <w:sym w:font="Symbol" w:char="F0D3"/>
      </w:r>
      <w:r w:rsidRPr="00832C06">
        <w:rPr>
          <w:sz w:val="23"/>
          <w:szCs w:val="22"/>
          <w:lang w:val="ru-RU"/>
        </w:rPr>
        <w:t xml:space="preserve">  </w:t>
      </w:r>
      <w:r w:rsidRPr="00832C06">
        <w:rPr>
          <w:sz w:val="23"/>
          <w:szCs w:val="22"/>
        </w:rPr>
        <w:t>ITU</w:t>
      </w:r>
      <w:r w:rsidRPr="00832C06">
        <w:rPr>
          <w:sz w:val="23"/>
          <w:szCs w:val="22"/>
          <w:lang w:val="ru-RU"/>
        </w:rPr>
        <w:t xml:space="preserve"> </w:t>
      </w:r>
      <w:r w:rsidRPr="00832C06">
        <w:rPr>
          <w:sz w:val="23"/>
          <w:szCs w:val="22"/>
        </w:rPr>
        <w:t xml:space="preserve"> </w:t>
      </w:r>
      <w:r w:rsidR="00692DD2">
        <w:rPr>
          <w:sz w:val="23"/>
          <w:szCs w:val="22"/>
        </w:rPr>
        <w:t>201</w:t>
      </w:r>
      <w:r w:rsidR="00FC476F">
        <w:rPr>
          <w:sz w:val="23"/>
          <w:szCs w:val="22"/>
        </w:rPr>
        <w:t>6</w:t>
      </w:r>
    </w:p>
    <w:p w:rsidR="00832C06" w:rsidRPr="00BE1385" w:rsidRDefault="00832C06" w:rsidP="00BE1385">
      <w:pPr>
        <w:rPr>
          <w:sz w:val="20"/>
          <w:szCs w:val="26"/>
          <w:rtl/>
          <w:lang w:bidi="ar-EG"/>
        </w:rPr>
      </w:pPr>
      <w:r w:rsidRPr="00BE1385">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BE1385" w:rsidRPr="00BE1385">
        <w:rPr>
          <w:spacing w:val="10"/>
          <w:sz w:val="20"/>
          <w:szCs w:val="26"/>
          <w:rtl/>
          <w:lang w:val="ru-RU"/>
        </w:rPr>
        <w:br/>
      </w:r>
      <w:r w:rsidRPr="00BE1385">
        <w:rPr>
          <w:rFonts w:hint="cs"/>
          <w:sz w:val="20"/>
          <w:szCs w:val="26"/>
          <w:rtl/>
          <w:lang w:val="ru-RU"/>
        </w:rPr>
        <w:t>الاتحاد الدولي للاتصالات</w:t>
      </w:r>
      <w:r w:rsidR="000B257D" w:rsidRPr="00BE1385">
        <w:rPr>
          <w:rFonts w:hint="eastAsia"/>
          <w:sz w:val="20"/>
          <w:szCs w:val="26"/>
          <w:rtl/>
          <w:lang w:val="ru-RU"/>
        </w:rPr>
        <w:t> </w:t>
      </w:r>
      <w:r w:rsidRPr="00BE1385">
        <w:rPr>
          <w:sz w:val="20"/>
          <w:szCs w:val="26"/>
        </w:rPr>
        <w:t>(ITU)</w:t>
      </w:r>
      <w:r w:rsidRPr="00BE1385">
        <w:rPr>
          <w:rFonts w:hint="cs"/>
          <w:sz w:val="20"/>
          <w:szCs w:val="26"/>
          <w:rtl/>
          <w:lang w:bidi="ar-EG"/>
        </w:rPr>
        <w:t>.</w:t>
      </w:r>
    </w:p>
    <w:p w:rsidR="005E066B" w:rsidRDefault="005E066B" w:rsidP="002144CB">
      <w:pPr>
        <w:rPr>
          <w:sz w:val="21"/>
          <w:szCs w:val="28"/>
          <w:rtl/>
          <w:lang w:bidi="ar-EG"/>
        </w:rPr>
        <w:sectPr w:rsidR="005E066B" w:rsidSect="00646882">
          <w:headerReference w:type="default" r:id="rId12"/>
          <w:pgSz w:w="11907" w:h="16834" w:code="9"/>
          <w:pgMar w:top="1134" w:right="1134" w:bottom="567" w:left="1134" w:header="680" w:footer="510" w:gutter="0"/>
          <w:paperSrc w:first="4" w:other="4"/>
          <w:pgNumType w:fmt="lowerRoman"/>
          <w:cols w:space="720"/>
          <w:bidi/>
          <w:rtlGutter/>
        </w:sectPr>
      </w:pPr>
    </w:p>
    <w:p w:rsidR="00E1601B" w:rsidRPr="007C7BD2" w:rsidRDefault="00832C06" w:rsidP="00AA025E">
      <w:pPr>
        <w:pStyle w:val="RecNo"/>
        <w:rPr>
          <w:rtl/>
        </w:rPr>
      </w:pPr>
      <w:r w:rsidRPr="007C7BD2">
        <w:rPr>
          <w:rFonts w:hint="cs"/>
          <w:rtl/>
        </w:rPr>
        <w:lastRenderedPageBreak/>
        <w:t>التقـرير</w:t>
      </w:r>
      <w:r w:rsidR="005E066B" w:rsidRPr="007C7BD2">
        <w:rPr>
          <w:rFonts w:hint="cs"/>
          <w:rtl/>
        </w:rPr>
        <w:t xml:space="preserve"> </w:t>
      </w:r>
      <w:r w:rsidR="00AE2234" w:rsidRPr="007C7BD2">
        <w:rPr>
          <w:rFonts w:hint="cs"/>
          <w:rtl/>
        </w:rPr>
        <w:t xml:space="preserve"> </w:t>
      </w:r>
      <w:r w:rsidR="005D6A35" w:rsidRPr="007C7BD2">
        <w:rPr>
          <w:rStyle w:val="href"/>
        </w:rPr>
        <w:t>ITU-R </w:t>
      </w:r>
      <w:r w:rsidR="005E066B" w:rsidRPr="007C7BD2">
        <w:rPr>
          <w:rStyle w:val="href"/>
        </w:rPr>
        <w:t> </w:t>
      </w:r>
      <w:r w:rsidR="00AA025E" w:rsidRPr="007C7BD2">
        <w:rPr>
          <w:rStyle w:val="href"/>
        </w:rPr>
        <w:t>SM.2352-0</w:t>
      </w:r>
    </w:p>
    <w:p w:rsidR="00AE2234" w:rsidRPr="005E066B" w:rsidRDefault="00657EE1" w:rsidP="00320A39">
      <w:pPr>
        <w:pStyle w:val="Rectitle"/>
        <w:rPr>
          <w:rtl/>
        </w:rPr>
      </w:pPr>
      <w:r>
        <w:rPr>
          <w:rFonts w:hint="cs"/>
          <w:rtl/>
          <w:lang w:bidi="ar-SA"/>
        </w:rPr>
        <w:t xml:space="preserve">الاتجاهات التكنولوجية للخدمات النشيطة في مدى التردد </w:t>
      </w:r>
      <w:r w:rsidRPr="0011718F">
        <w:rPr>
          <w:lang w:eastAsia="zh-CN"/>
        </w:rPr>
        <w:t>275</w:t>
      </w:r>
      <w:r>
        <w:rPr>
          <w:rFonts w:hint="cs"/>
          <w:rtl/>
          <w:lang w:eastAsia="zh-CN"/>
        </w:rPr>
        <w:t>-</w:t>
      </w:r>
      <w:r w:rsidRPr="0011718F">
        <w:rPr>
          <w:lang w:eastAsia="zh-CN"/>
        </w:rPr>
        <w:t>3 000</w:t>
      </w:r>
      <w:r>
        <w:rPr>
          <w:rFonts w:hint="cs"/>
          <w:rtl/>
          <w:lang w:eastAsia="zh-CN"/>
        </w:rPr>
        <w:t xml:space="preserve"> </w:t>
      </w:r>
      <w:r w:rsidRPr="0011718F">
        <w:rPr>
          <w:lang w:eastAsia="zh-CN"/>
        </w:rPr>
        <w:t>GHz</w:t>
      </w:r>
    </w:p>
    <w:p w:rsidR="00B16E8C" w:rsidRPr="00FF3583" w:rsidRDefault="00FF3583" w:rsidP="00FF3583">
      <w:pPr>
        <w:pStyle w:val="Repdate"/>
      </w:pPr>
      <w:r w:rsidRPr="00FF3583">
        <w:rPr>
          <w:rFonts w:hint="cs"/>
          <w:rtl/>
        </w:rPr>
        <w:t> </w:t>
      </w:r>
      <w:r w:rsidR="00B16E8C" w:rsidRPr="00FF3583">
        <w:t>(20</w:t>
      </w:r>
      <w:r w:rsidR="00320A39" w:rsidRPr="00FF3583">
        <w:t>1</w:t>
      </w:r>
      <w:r w:rsidR="00657EE1" w:rsidRPr="00FF3583">
        <w:t>5</w:t>
      </w:r>
      <w:r w:rsidR="00B16E8C" w:rsidRPr="00FF3583">
        <w:t>)</w:t>
      </w:r>
    </w:p>
    <w:p w:rsidR="00FF3583" w:rsidRPr="003E44E2" w:rsidRDefault="0029692F" w:rsidP="003E44E2">
      <w:pPr>
        <w:pStyle w:val="HeadingSum"/>
      </w:pPr>
      <w:r w:rsidRPr="003E44E2">
        <w:rPr>
          <w:rFonts w:hint="cs"/>
          <w:rtl/>
          <w:lang w:bidi="ar-SA"/>
        </w:rPr>
        <w:t>مجال التطبيق</w:t>
      </w:r>
    </w:p>
    <w:p w:rsidR="00FF3583" w:rsidRPr="003E44E2" w:rsidRDefault="003E44E2" w:rsidP="003E44E2">
      <w:pPr>
        <w:pStyle w:val="Summary"/>
        <w:rPr>
          <w:lang w:eastAsia="ja-JP"/>
        </w:rPr>
      </w:pPr>
      <w:r w:rsidRPr="003E44E2">
        <w:rPr>
          <w:rFonts w:hint="cs"/>
          <w:rtl/>
        </w:rPr>
        <w:t>يتضمن التقرير الاتجاهات التكنولوجية للخدمات النشيطة في مدى التردد</w:t>
      </w:r>
      <w:r w:rsidRPr="003E44E2">
        <w:rPr>
          <w:rFonts w:hint="eastAsia"/>
          <w:rtl/>
          <w:lang w:bidi="ar-SA"/>
        </w:rPr>
        <w:t> </w:t>
      </w:r>
      <w:r w:rsidRPr="003E44E2">
        <w:t>GHz 3 00</w:t>
      </w:r>
      <w:r w:rsidRPr="003E44E2">
        <w:noBreakHyphen/>
        <w:t>275</w:t>
      </w:r>
      <w:r w:rsidRPr="003E44E2">
        <w:rPr>
          <w:rFonts w:hint="cs"/>
          <w:rtl/>
        </w:rPr>
        <w:t>. ويرمي هذا التقرير إلى توفير معلومات تقنية لإعداد دراسات التقاسم والتوافق بين الخدمات النشيطة والمنفعلة، وكذلك بين الخدمات النشيطة في مدى التردد</w:t>
      </w:r>
      <w:r w:rsidRPr="003E44E2">
        <w:rPr>
          <w:rFonts w:hint="eastAsia"/>
          <w:rtl/>
        </w:rPr>
        <w:t> </w:t>
      </w:r>
      <w:r w:rsidRPr="003E44E2">
        <w:t>GHz 3 00</w:t>
      </w:r>
      <w:r w:rsidRPr="003E44E2">
        <w:noBreakHyphen/>
        <w:t>275</w:t>
      </w:r>
      <w:r w:rsidRPr="003E44E2">
        <w:rPr>
          <w:rFonts w:hint="cs"/>
          <w:rtl/>
        </w:rPr>
        <w:t>.</w:t>
      </w:r>
    </w:p>
    <w:p w:rsidR="00657EE1" w:rsidRDefault="00657EE1" w:rsidP="00657EE1">
      <w:pPr>
        <w:jc w:val="center"/>
        <w:rPr>
          <w:b/>
          <w:bCs/>
          <w:rtl/>
          <w:lang w:bidi="ar-EG"/>
        </w:rPr>
      </w:pPr>
      <w:r w:rsidRPr="0023471D">
        <w:rPr>
          <w:rFonts w:hint="cs"/>
          <w:b/>
          <w:bCs/>
          <w:rtl/>
          <w:lang w:bidi="ar-EG"/>
        </w:rPr>
        <w:t>جدول المحتويات</w:t>
      </w:r>
    </w:p>
    <w:sdt>
      <w:sdtPr>
        <w:rPr>
          <w:rFonts w:ascii="Times New Roman" w:eastAsia="Times New Roman" w:hAnsi="Times New Roman" w:cs="Traditional Arabic"/>
          <w:b/>
          <w:bCs/>
          <w:noProof/>
          <w:color w:val="auto"/>
          <w:sz w:val="22"/>
          <w:szCs w:val="30"/>
          <w:rtl/>
          <w:lang w:eastAsia="fr-FR" w:bidi="ar-SY"/>
        </w:rPr>
        <w:id w:val="-1046757576"/>
        <w:docPartObj>
          <w:docPartGallery w:val="Table of Contents"/>
          <w:docPartUnique/>
        </w:docPartObj>
      </w:sdtPr>
      <w:sdtEndPr>
        <w:rPr>
          <w:b w:val="0"/>
          <w:bCs w:val="0"/>
        </w:rPr>
      </w:sdtEndPr>
      <w:sdtContent>
        <w:p w:rsidR="0023471D" w:rsidRPr="003E44E2" w:rsidRDefault="002F40BE" w:rsidP="002F40BE">
          <w:pPr>
            <w:pStyle w:val="TOCHeading"/>
            <w:bidi/>
            <w:jc w:val="right"/>
            <w:rPr>
              <w:i/>
              <w:iCs/>
              <w:rtl/>
              <w:lang w:bidi="ar-EG"/>
            </w:rPr>
          </w:pPr>
          <w:r w:rsidRPr="003E44E2">
            <w:rPr>
              <w:rFonts w:ascii="Times New Roman" w:eastAsia="Times New Roman" w:hAnsi="Times New Roman" w:cs="Traditional Arabic" w:hint="cs"/>
              <w:i/>
              <w:iCs/>
              <w:color w:val="auto"/>
              <w:sz w:val="22"/>
              <w:szCs w:val="30"/>
              <w:rtl/>
              <w:lang w:eastAsia="fr-FR" w:bidi="ar-EG"/>
            </w:rPr>
            <w:t>الصفحة</w:t>
          </w:r>
        </w:p>
        <w:p w:rsidR="00B57CDE" w:rsidRPr="00B57CDE" w:rsidRDefault="0023471D" w:rsidP="006F59AF">
          <w:pPr>
            <w:pStyle w:val="TOC1"/>
            <w:rPr>
              <w:rFonts w:eastAsia="SimSun"/>
              <w:rtl/>
            </w:rPr>
          </w:pPr>
          <w:r w:rsidRPr="00B57CDE">
            <w:fldChar w:fldCharType="begin"/>
          </w:r>
          <w:r w:rsidRPr="00B57CDE">
            <w:instrText xml:space="preserve"> TOC \o "1-3" \h \z \u </w:instrText>
          </w:r>
          <w:r w:rsidRPr="00B57CDE">
            <w:fldChar w:fldCharType="separate"/>
          </w:r>
          <w:hyperlink w:anchor="_Toc457912340" w:history="1">
            <w:r w:rsidR="00B57CDE" w:rsidRPr="00B57CDE">
              <w:t>1</w:t>
            </w:r>
            <w:r w:rsidR="00B57CDE" w:rsidRPr="00B57CDE">
              <w:rPr>
                <w:rFonts w:eastAsia="SimSun"/>
                <w:rtl/>
              </w:rPr>
              <w:tab/>
            </w:r>
            <w:r w:rsidR="00B57CDE" w:rsidRPr="00B57CDE">
              <w:rPr>
                <w:rFonts w:hint="cs"/>
                <w:rtl/>
              </w:rPr>
              <w:t>مقدمة</w:t>
            </w:r>
            <w:r w:rsidR="00B57CDE">
              <w:rPr>
                <w:rtl/>
                <w:lang w:bidi="ar-EG"/>
              </w:rPr>
              <w:tab/>
            </w:r>
            <w:r w:rsidR="00B57CDE" w:rsidRPr="00B57CDE">
              <w:rPr>
                <w:webHidden/>
                <w:rtl/>
              </w:rPr>
              <w:tab/>
            </w:r>
            <w:r w:rsidR="006F59AF">
              <w:rPr>
                <w:webHidden/>
              </w:rPr>
              <w:t>3</w:t>
            </w:r>
          </w:hyperlink>
        </w:p>
        <w:p w:rsidR="00B57CDE" w:rsidRPr="00B57CDE" w:rsidRDefault="009C075F" w:rsidP="006F59AF">
          <w:pPr>
            <w:pStyle w:val="TOC1"/>
            <w:rPr>
              <w:rFonts w:eastAsia="SimSun"/>
              <w:rtl/>
            </w:rPr>
          </w:pPr>
          <w:hyperlink w:anchor="_Toc457912341" w:history="1">
            <w:r w:rsidR="00B57CDE" w:rsidRPr="00B57CDE">
              <w:t>2</w:t>
            </w:r>
            <w:r w:rsidR="00B57CDE" w:rsidRPr="00B57CDE">
              <w:rPr>
                <w:rFonts w:eastAsia="SimSun"/>
                <w:rtl/>
              </w:rPr>
              <w:tab/>
            </w:r>
            <w:r w:rsidR="00B57CDE" w:rsidRPr="00B57CDE">
              <w:rPr>
                <w:rFonts w:hint="cs"/>
                <w:rtl/>
              </w:rPr>
              <w:t>السمات</w:t>
            </w:r>
            <w:r w:rsidR="00B57CDE" w:rsidRPr="00B57CDE">
              <w:rPr>
                <w:rtl/>
              </w:rPr>
              <w:t xml:space="preserve"> </w:t>
            </w:r>
            <w:r w:rsidR="00B57CDE" w:rsidRPr="00B57CDE">
              <w:rPr>
                <w:rFonts w:hint="cs"/>
                <w:rtl/>
              </w:rPr>
              <w:t>التيراهيرتزية،</w:t>
            </w:r>
            <w:r w:rsidR="00B57CDE" w:rsidRPr="00B57CDE">
              <w:rPr>
                <w:rtl/>
              </w:rPr>
              <w:t xml:space="preserve"> </w:t>
            </w:r>
            <w:r w:rsidR="00B57CDE" w:rsidRPr="00B57CDE">
              <w:rPr>
                <w:rFonts w:hint="cs"/>
                <w:rtl/>
              </w:rPr>
              <w:t>والخصائص،</w:t>
            </w:r>
            <w:r w:rsidR="00B57CDE" w:rsidRPr="00B57CDE">
              <w:rPr>
                <w:rtl/>
              </w:rPr>
              <w:t xml:space="preserve"> </w:t>
            </w:r>
            <w:r w:rsidR="00B57CDE" w:rsidRPr="00B57CDE">
              <w:rPr>
                <w:rFonts w:hint="cs"/>
                <w:rtl/>
              </w:rPr>
              <w:t>والتطبيقات</w:t>
            </w:r>
            <w:r w:rsidR="00B57CDE" w:rsidRPr="00B57CDE">
              <w:rPr>
                <w:rtl/>
              </w:rPr>
              <w:t xml:space="preserve"> </w:t>
            </w:r>
            <w:r w:rsidR="00B57CDE" w:rsidRPr="00B57CDE">
              <w:rPr>
                <w:rFonts w:hint="cs"/>
                <w:rtl/>
              </w:rPr>
              <w:t>المعتادة</w:t>
            </w:r>
            <w:r w:rsidR="00B57CDE">
              <w:rPr>
                <w:rtl/>
              </w:rPr>
              <w:tab/>
            </w:r>
            <w:r w:rsidR="00B57CDE" w:rsidRPr="00B57CDE">
              <w:rPr>
                <w:webHidden/>
                <w:rtl/>
              </w:rPr>
              <w:tab/>
            </w:r>
            <w:r w:rsidR="006F59AF">
              <w:rPr>
                <w:webHidden/>
              </w:rPr>
              <w:t>3</w:t>
            </w:r>
          </w:hyperlink>
        </w:p>
        <w:p w:rsidR="00B57CDE" w:rsidRPr="00B57CDE" w:rsidRDefault="009C075F" w:rsidP="006F59AF">
          <w:pPr>
            <w:pStyle w:val="TOC2"/>
            <w:rPr>
              <w:rFonts w:eastAsia="SimSun"/>
              <w:rtl/>
            </w:rPr>
          </w:pPr>
          <w:hyperlink w:anchor="_Toc457912342" w:history="1">
            <w:r w:rsidR="00B57CDE" w:rsidRPr="00B57CDE">
              <w:rPr>
                <w:lang w:bidi="ar-EG"/>
              </w:rPr>
              <w:t>1.2</w:t>
            </w:r>
            <w:r w:rsidR="00B57CDE" w:rsidRPr="00B57CDE">
              <w:rPr>
                <w:rFonts w:eastAsia="SimSun"/>
                <w:rtl/>
              </w:rPr>
              <w:tab/>
            </w:r>
            <w:r w:rsidR="00B57CDE" w:rsidRPr="00B57CDE">
              <w:rPr>
                <w:rFonts w:hint="cs"/>
                <w:rtl/>
                <w:lang w:bidi="ar-EG"/>
              </w:rPr>
              <w:t>عرض</w:t>
            </w:r>
            <w:r w:rsidR="00B57CDE" w:rsidRPr="00B57CDE">
              <w:rPr>
                <w:rtl/>
                <w:lang w:bidi="ar-EG"/>
              </w:rPr>
              <w:t xml:space="preserve"> </w:t>
            </w:r>
            <w:r w:rsidR="00B57CDE" w:rsidRPr="00B57CDE">
              <w:rPr>
                <w:rFonts w:hint="cs"/>
                <w:rtl/>
                <w:lang w:bidi="ar-EG"/>
              </w:rPr>
              <w:t>عام</w:t>
            </w:r>
            <w:r w:rsidR="00B57CDE" w:rsidRPr="00B57CDE">
              <w:rPr>
                <w:rtl/>
                <w:lang w:bidi="ar-EG"/>
              </w:rPr>
              <w:t xml:space="preserve"> </w:t>
            </w:r>
            <w:r w:rsidR="00B57CDE" w:rsidRPr="00B57CDE">
              <w:rPr>
                <w:rFonts w:hint="cs"/>
                <w:rtl/>
                <w:lang w:bidi="ar-EG"/>
              </w:rPr>
              <w:t>لنطاق</w:t>
            </w:r>
            <w:r w:rsidR="00B57CDE" w:rsidRPr="00B57CDE">
              <w:rPr>
                <w:rtl/>
                <w:lang w:bidi="ar-EG"/>
              </w:rPr>
              <w:t xml:space="preserve"> </w:t>
            </w:r>
            <w:r w:rsidR="00B57CDE" w:rsidRPr="00B57CDE">
              <w:rPr>
                <w:rFonts w:hint="cs"/>
                <w:rtl/>
                <w:lang w:bidi="ar-EG"/>
              </w:rPr>
              <w:t>التردد</w:t>
            </w:r>
            <w:r w:rsidR="00B57CDE" w:rsidRPr="00B57CDE">
              <w:rPr>
                <w:rtl/>
                <w:lang w:bidi="ar-EG"/>
              </w:rPr>
              <w:t xml:space="preserve"> </w:t>
            </w:r>
            <w:r w:rsidR="00B57CDE" w:rsidRPr="00B57CDE">
              <w:rPr>
                <w:rFonts w:hint="cs"/>
                <w:rtl/>
                <w:lang w:bidi="ar-EG"/>
              </w:rPr>
              <w:t>فوق</w:t>
            </w:r>
            <w:r w:rsidR="00B57CDE" w:rsidRPr="00B57CDE">
              <w:rPr>
                <w:rtl/>
                <w:lang w:bidi="ar-EG"/>
              </w:rPr>
              <w:t xml:space="preserve"> </w:t>
            </w:r>
            <w:r w:rsidR="00B57CDE" w:rsidRPr="00B57CDE">
              <w:rPr>
                <w:lang w:bidi="ar-EG"/>
              </w:rPr>
              <w:t>275</w:t>
            </w:r>
            <w:r w:rsidR="00B57CDE" w:rsidRPr="00B57CDE">
              <w:rPr>
                <w:rtl/>
                <w:lang w:bidi="ar-EG"/>
              </w:rPr>
              <w:t xml:space="preserve"> </w:t>
            </w:r>
            <w:r w:rsidR="00B57CDE" w:rsidRPr="00B57CDE">
              <w:rPr>
                <w:lang w:bidi="ar-EG"/>
              </w:rPr>
              <w:t>GHz</w:t>
            </w:r>
            <w:r w:rsidR="00B57CDE">
              <w:rPr>
                <w:rtl/>
                <w:lang w:bidi="ar-EG"/>
              </w:rPr>
              <w:tab/>
            </w:r>
            <w:r w:rsidR="00B57CDE" w:rsidRPr="00B57CDE">
              <w:rPr>
                <w:webHidden/>
                <w:rtl/>
              </w:rPr>
              <w:tab/>
            </w:r>
            <w:r w:rsidR="006F59AF">
              <w:rPr>
                <w:webHidden/>
              </w:rPr>
              <w:t>3</w:t>
            </w:r>
          </w:hyperlink>
        </w:p>
        <w:p w:rsidR="00B57CDE" w:rsidRPr="00B57CDE" w:rsidRDefault="009C075F" w:rsidP="006F59AF">
          <w:pPr>
            <w:pStyle w:val="TOC2"/>
            <w:rPr>
              <w:rFonts w:eastAsia="SimSun"/>
              <w:rtl/>
            </w:rPr>
          </w:pPr>
          <w:hyperlink w:anchor="_Toc457912343" w:history="1">
            <w:r w:rsidR="00B57CDE" w:rsidRPr="00B57CDE">
              <w:rPr>
                <w:lang w:bidi="ar-EG"/>
              </w:rPr>
              <w:t>2.2</w:t>
            </w:r>
            <w:r w:rsidR="00B57CDE" w:rsidRPr="00B57CDE">
              <w:rPr>
                <w:rFonts w:eastAsia="SimSun"/>
                <w:rtl/>
              </w:rPr>
              <w:tab/>
            </w:r>
            <w:r w:rsidR="00B57CDE" w:rsidRPr="00B57CDE">
              <w:rPr>
                <w:rFonts w:hint="cs"/>
                <w:rtl/>
                <w:lang w:bidi="ar-EG"/>
              </w:rPr>
              <w:t>خصائص</w:t>
            </w:r>
            <w:r w:rsidR="00B57CDE" w:rsidRPr="00B57CDE">
              <w:rPr>
                <w:rtl/>
                <w:lang w:bidi="ar-EG"/>
              </w:rPr>
              <w:t xml:space="preserve"> </w:t>
            </w:r>
            <w:r w:rsidR="00B57CDE" w:rsidRPr="00B57CDE">
              <w:rPr>
                <w:rFonts w:hint="cs"/>
                <w:rtl/>
                <w:lang w:bidi="ar-EG"/>
              </w:rPr>
              <w:t>النطاق</w:t>
            </w:r>
            <w:r w:rsidR="00B57CDE" w:rsidRPr="00B57CDE">
              <w:rPr>
                <w:rtl/>
                <w:lang w:bidi="ar-EG"/>
              </w:rPr>
              <w:t xml:space="preserve"> </w:t>
            </w:r>
            <w:r w:rsidR="00B57CDE" w:rsidRPr="00B57CDE">
              <w:rPr>
                <w:rFonts w:hint="cs"/>
                <w:rtl/>
                <w:lang w:bidi="ar-EG"/>
              </w:rPr>
              <w:t>فوق</w:t>
            </w:r>
            <w:r w:rsidR="00B57CDE" w:rsidRPr="00B57CDE">
              <w:rPr>
                <w:rtl/>
                <w:lang w:bidi="ar-EG"/>
              </w:rPr>
              <w:t> </w:t>
            </w:r>
            <w:r w:rsidR="00B57CDE" w:rsidRPr="00B57CDE">
              <w:rPr>
                <w:lang w:bidi="ar-EG"/>
              </w:rPr>
              <w:t>GHz 275</w:t>
            </w:r>
            <w:r w:rsidR="00B57CDE">
              <w:rPr>
                <w:rtl/>
                <w:lang w:bidi="ar-EG"/>
              </w:rPr>
              <w:tab/>
            </w:r>
            <w:r w:rsidR="00B57CDE" w:rsidRPr="00B57CDE">
              <w:rPr>
                <w:webHidden/>
                <w:rtl/>
              </w:rPr>
              <w:tab/>
            </w:r>
            <w:r w:rsidR="006F59AF">
              <w:rPr>
                <w:webHidden/>
              </w:rPr>
              <w:t>4</w:t>
            </w:r>
          </w:hyperlink>
        </w:p>
        <w:p w:rsidR="00B57CDE" w:rsidRPr="00B57CDE" w:rsidRDefault="009C075F" w:rsidP="006F59AF">
          <w:pPr>
            <w:pStyle w:val="TOC2"/>
            <w:rPr>
              <w:rFonts w:eastAsia="SimSun"/>
              <w:rtl/>
            </w:rPr>
          </w:pPr>
          <w:hyperlink w:anchor="_Toc457912344" w:history="1">
            <w:r w:rsidR="00B57CDE" w:rsidRPr="00B57CDE">
              <w:rPr>
                <w:lang w:bidi="ar-EG"/>
              </w:rPr>
              <w:t>3.2</w:t>
            </w:r>
            <w:r w:rsidR="00B57CDE" w:rsidRPr="00B57CDE">
              <w:rPr>
                <w:rFonts w:eastAsia="SimSun"/>
                <w:rtl/>
              </w:rPr>
              <w:tab/>
            </w:r>
            <w:r w:rsidR="00B57CDE" w:rsidRPr="00B57CDE">
              <w:rPr>
                <w:rFonts w:hint="cs"/>
                <w:rtl/>
                <w:lang w:bidi="ar-EG"/>
              </w:rPr>
              <w:t>التطبيقات</w:t>
            </w:r>
            <w:r w:rsidR="00B57CDE" w:rsidRPr="00B57CDE">
              <w:rPr>
                <w:rtl/>
                <w:lang w:bidi="ar-EG"/>
              </w:rPr>
              <w:t xml:space="preserve"> </w:t>
            </w:r>
            <w:r w:rsidR="00B57CDE" w:rsidRPr="00B57CDE">
              <w:rPr>
                <w:rFonts w:hint="cs"/>
                <w:rtl/>
                <w:lang w:bidi="ar-EG"/>
              </w:rPr>
              <w:t>المعتادة</w:t>
            </w:r>
            <w:r w:rsidR="00B57CDE" w:rsidRPr="00B57CDE">
              <w:rPr>
                <w:rtl/>
                <w:lang w:bidi="ar-EG"/>
              </w:rPr>
              <w:t xml:space="preserve"> </w:t>
            </w:r>
            <w:r w:rsidR="00B57CDE" w:rsidRPr="00B57CDE">
              <w:rPr>
                <w:rFonts w:hint="cs"/>
                <w:rtl/>
                <w:lang w:bidi="ar-EG"/>
              </w:rPr>
              <w:t>للتيراهيرتز</w:t>
            </w:r>
            <w:r w:rsidR="00B57CDE">
              <w:rPr>
                <w:rtl/>
                <w:lang w:bidi="ar-EG"/>
              </w:rPr>
              <w:tab/>
            </w:r>
            <w:r w:rsidR="00B57CDE" w:rsidRPr="00B57CDE">
              <w:rPr>
                <w:webHidden/>
                <w:rtl/>
              </w:rPr>
              <w:tab/>
            </w:r>
            <w:r w:rsidR="006F59AF">
              <w:rPr>
                <w:webHidden/>
              </w:rPr>
              <w:t>5</w:t>
            </w:r>
          </w:hyperlink>
        </w:p>
        <w:p w:rsidR="00B57CDE" w:rsidRPr="00B57CDE" w:rsidRDefault="009C075F" w:rsidP="006F59AF">
          <w:pPr>
            <w:pStyle w:val="TOC1"/>
            <w:rPr>
              <w:rFonts w:eastAsia="SimSun"/>
              <w:rtl/>
            </w:rPr>
          </w:pPr>
          <w:hyperlink w:anchor="_Toc457912345" w:history="1">
            <w:r w:rsidR="00B57CDE" w:rsidRPr="00B57CDE">
              <w:t>3</w:t>
            </w:r>
            <w:r w:rsidR="00B57CDE" w:rsidRPr="00B57CDE">
              <w:rPr>
                <w:rFonts w:eastAsia="SimSun"/>
                <w:rtl/>
              </w:rPr>
              <w:tab/>
            </w:r>
            <w:r w:rsidR="00B57CDE" w:rsidRPr="00B57CDE">
              <w:rPr>
                <w:rFonts w:hint="cs"/>
                <w:rtl/>
              </w:rPr>
              <w:t>معلومات</w:t>
            </w:r>
            <w:r w:rsidR="00B57CDE" w:rsidRPr="00B57CDE">
              <w:rPr>
                <w:rtl/>
              </w:rPr>
              <w:t xml:space="preserve"> </w:t>
            </w:r>
            <w:r w:rsidR="00B57CDE" w:rsidRPr="00B57CDE">
              <w:rPr>
                <w:rFonts w:hint="cs"/>
                <w:rtl/>
              </w:rPr>
              <w:t>تنظيمية</w:t>
            </w:r>
            <w:r w:rsidR="00B57CDE">
              <w:rPr>
                <w:rtl/>
              </w:rPr>
              <w:tab/>
            </w:r>
            <w:r w:rsidR="00B57CDE" w:rsidRPr="00B57CDE">
              <w:rPr>
                <w:webHidden/>
                <w:rtl/>
              </w:rPr>
              <w:tab/>
            </w:r>
            <w:r w:rsidR="006F59AF">
              <w:rPr>
                <w:webHidden/>
              </w:rPr>
              <w:t>6</w:t>
            </w:r>
          </w:hyperlink>
        </w:p>
        <w:p w:rsidR="00B57CDE" w:rsidRPr="00B57CDE" w:rsidRDefault="009C075F" w:rsidP="006F59AF">
          <w:pPr>
            <w:pStyle w:val="TOC1"/>
            <w:rPr>
              <w:rFonts w:eastAsia="SimSun"/>
              <w:rtl/>
            </w:rPr>
          </w:pPr>
          <w:hyperlink w:anchor="_Toc457912346" w:history="1">
            <w:r w:rsidR="00B57CDE" w:rsidRPr="00B57CDE">
              <w:t>4</w:t>
            </w:r>
            <w:r w:rsidR="00B57CDE" w:rsidRPr="00B57CDE">
              <w:rPr>
                <w:rFonts w:eastAsia="SimSun"/>
                <w:rtl/>
              </w:rPr>
              <w:tab/>
            </w:r>
            <w:r w:rsidR="00B57CDE" w:rsidRPr="00B57CDE">
              <w:rPr>
                <w:rFonts w:hint="cs"/>
                <w:rtl/>
              </w:rPr>
              <w:t>الاتصالات</w:t>
            </w:r>
            <w:r w:rsidR="00B57CDE" w:rsidRPr="00B57CDE">
              <w:rPr>
                <w:rtl/>
              </w:rPr>
              <w:t xml:space="preserve"> </w:t>
            </w:r>
            <w:r w:rsidR="00B57CDE" w:rsidRPr="00B57CDE">
              <w:rPr>
                <w:rFonts w:hint="cs"/>
                <w:rtl/>
              </w:rPr>
              <w:t>اللاسلكية</w:t>
            </w:r>
            <w:r w:rsidR="00B57CDE" w:rsidRPr="00B57CDE">
              <w:rPr>
                <w:rtl/>
              </w:rPr>
              <w:t xml:space="preserve"> </w:t>
            </w:r>
            <w:r w:rsidR="00B57CDE" w:rsidRPr="00B57CDE">
              <w:rPr>
                <w:rFonts w:hint="cs"/>
                <w:rtl/>
              </w:rPr>
              <w:t>التيراهيرتزية</w:t>
            </w:r>
            <w:r w:rsidR="00B57CDE">
              <w:rPr>
                <w:rtl/>
              </w:rPr>
              <w:tab/>
            </w:r>
            <w:r w:rsidR="00B57CDE" w:rsidRPr="00B57CDE">
              <w:rPr>
                <w:webHidden/>
                <w:rtl/>
              </w:rPr>
              <w:tab/>
            </w:r>
            <w:r w:rsidR="006F59AF">
              <w:rPr>
                <w:webHidden/>
              </w:rPr>
              <w:t>7</w:t>
            </w:r>
          </w:hyperlink>
        </w:p>
        <w:p w:rsidR="00B57CDE" w:rsidRPr="00B57CDE" w:rsidRDefault="009C075F" w:rsidP="006F59AF">
          <w:pPr>
            <w:pStyle w:val="TOC2"/>
            <w:rPr>
              <w:rFonts w:eastAsia="SimSun"/>
              <w:rtl/>
            </w:rPr>
          </w:pPr>
          <w:hyperlink w:anchor="_Toc457912347" w:history="1">
            <w:r w:rsidR="00B57CDE" w:rsidRPr="00B57CDE">
              <w:rPr>
                <w:lang w:bidi="ar-EG"/>
              </w:rPr>
              <w:t>1.4</w:t>
            </w:r>
            <w:r w:rsidR="00B57CDE" w:rsidRPr="00B57CDE">
              <w:rPr>
                <w:rFonts w:eastAsia="SimSun"/>
                <w:rtl/>
              </w:rPr>
              <w:tab/>
            </w:r>
            <w:r w:rsidR="00B57CDE" w:rsidRPr="00B57CDE">
              <w:rPr>
                <w:rFonts w:hint="cs"/>
                <w:rtl/>
                <w:lang w:bidi="ar-EG"/>
              </w:rPr>
              <w:t>حالة</w:t>
            </w:r>
            <w:r w:rsidR="00B57CDE" w:rsidRPr="00B57CDE">
              <w:rPr>
                <w:rtl/>
                <w:lang w:bidi="ar-EG"/>
              </w:rPr>
              <w:t xml:space="preserve"> </w:t>
            </w:r>
            <w:r w:rsidR="00B57CDE" w:rsidRPr="00B57CDE">
              <w:rPr>
                <w:rFonts w:hint="cs"/>
                <w:rtl/>
                <w:lang w:bidi="ar-EG"/>
              </w:rPr>
              <w:t>الاستخدام</w:t>
            </w:r>
            <w:r w:rsidR="00B57CDE" w:rsidRPr="00B57CDE">
              <w:rPr>
                <w:rtl/>
                <w:lang w:bidi="ar-EG"/>
              </w:rPr>
              <w:t xml:space="preserve"> </w:t>
            </w:r>
            <w:r w:rsidR="00B57CDE" w:rsidRPr="00B57CDE">
              <w:rPr>
                <w:rFonts w:hint="cs"/>
                <w:rtl/>
                <w:lang w:bidi="ar-EG"/>
              </w:rPr>
              <w:t>المحتمل</w:t>
            </w:r>
            <w:r w:rsidR="00B57CDE" w:rsidRPr="00B57CDE">
              <w:rPr>
                <w:rtl/>
                <w:lang w:bidi="ar-EG"/>
              </w:rPr>
              <w:t xml:space="preserve"> </w:t>
            </w:r>
            <w:r w:rsidR="00B57CDE" w:rsidRPr="00B57CDE">
              <w:rPr>
                <w:rFonts w:hint="cs"/>
                <w:rtl/>
                <w:lang w:bidi="ar-EG"/>
              </w:rPr>
              <w:t>لأنظمة</w:t>
            </w:r>
            <w:r w:rsidR="00B57CDE" w:rsidRPr="00B57CDE">
              <w:rPr>
                <w:rtl/>
                <w:lang w:bidi="ar-EG"/>
              </w:rPr>
              <w:t xml:space="preserve"> </w:t>
            </w:r>
            <w:r w:rsidR="00B57CDE" w:rsidRPr="00B57CDE">
              <w:rPr>
                <w:rFonts w:hint="cs"/>
                <w:rtl/>
                <w:lang w:bidi="ar-EG"/>
              </w:rPr>
              <w:t>الاتصالات</w:t>
            </w:r>
            <w:r w:rsidR="00B57CDE" w:rsidRPr="00B57CDE">
              <w:rPr>
                <w:rtl/>
                <w:lang w:bidi="ar-EG"/>
              </w:rPr>
              <w:t xml:space="preserve"> </w:t>
            </w:r>
            <w:r w:rsidR="00B57CDE" w:rsidRPr="00B57CDE">
              <w:rPr>
                <w:rFonts w:hint="cs"/>
                <w:rtl/>
                <w:lang w:bidi="ar-EG"/>
              </w:rPr>
              <w:t>التيراهيرتزية</w:t>
            </w:r>
            <w:r w:rsidR="00B57CDE">
              <w:rPr>
                <w:rtl/>
                <w:lang w:bidi="ar-EG"/>
              </w:rPr>
              <w:tab/>
            </w:r>
            <w:r w:rsidR="00B57CDE" w:rsidRPr="00B57CDE">
              <w:rPr>
                <w:webHidden/>
                <w:rtl/>
              </w:rPr>
              <w:tab/>
            </w:r>
            <w:r w:rsidR="006F59AF">
              <w:rPr>
                <w:webHidden/>
              </w:rPr>
              <w:t>7</w:t>
            </w:r>
          </w:hyperlink>
        </w:p>
        <w:p w:rsidR="00B57CDE" w:rsidRPr="00B57CDE" w:rsidRDefault="009C075F" w:rsidP="006F59AF">
          <w:pPr>
            <w:pStyle w:val="TOC2"/>
            <w:rPr>
              <w:rFonts w:eastAsia="SimSun"/>
              <w:rtl/>
            </w:rPr>
          </w:pPr>
          <w:hyperlink w:anchor="_Toc457912353" w:history="1">
            <w:r w:rsidR="00B57CDE" w:rsidRPr="00B57CDE">
              <w:rPr>
                <w:lang w:bidi="ar-EG"/>
              </w:rPr>
              <w:t>2.4</w:t>
            </w:r>
            <w:r w:rsidR="00B57CDE" w:rsidRPr="00B57CDE">
              <w:rPr>
                <w:rFonts w:eastAsia="SimSun"/>
                <w:rtl/>
              </w:rPr>
              <w:tab/>
            </w:r>
            <w:r w:rsidR="00B57CDE" w:rsidRPr="00B57CDE">
              <w:rPr>
                <w:rFonts w:hint="cs"/>
                <w:rtl/>
                <w:lang w:bidi="ar-EG"/>
              </w:rPr>
              <w:t>تكنولوجيات</w:t>
            </w:r>
            <w:r w:rsidR="00B57CDE" w:rsidRPr="00B57CDE">
              <w:rPr>
                <w:rtl/>
                <w:lang w:bidi="ar-EG"/>
              </w:rPr>
              <w:t xml:space="preserve"> </w:t>
            </w:r>
            <w:r w:rsidR="00B57CDE" w:rsidRPr="00B57CDE">
              <w:rPr>
                <w:rFonts w:hint="cs"/>
                <w:rtl/>
                <w:lang w:bidi="ar-EG"/>
              </w:rPr>
              <w:t>المستقبلات</w:t>
            </w:r>
            <w:r w:rsidR="00B57CDE" w:rsidRPr="00B57CDE">
              <w:rPr>
                <w:rtl/>
                <w:lang w:bidi="ar-EG"/>
              </w:rPr>
              <w:t xml:space="preserve"> </w:t>
            </w:r>
            <w:r w:rsidR="00B57CDE" w:rsidRPr="00B57CDE">
              <w:rPr>
                <w:rFonts w:hint="cs"/>
                <w:rtl/>
                <w:lang w:bidi="ar-EG"/>
              </w:rPr>
              <w:t>التيراهيرتزية</w:t>
            </w:r>
            <w:r w:rsidR="00B57CDE">
              <w:rPr>
                <w:rtl/>
                <w:lang w:bidi="ar-EG"/>
              </w:rPr>
              <w:tab/>
            </w:r>
            <w:r w:rsidR="00B57CDE" w:rsidRPr="00B57CDE">
              <w:rPr>
                <w:webHidden/>
                <w:rtl/>
              </w:rPr>
              <w:tab/>
            </w:r>
            <w:r w:rsidR="006F59AF">
              <w:rPr>
                <w:webHidden/>
              </w:rPr>
              <w:t>11</w:t>
            </w:r>
          </w:hyperlink>
        </w:p>
        <w:p w:rsidR="00B57CDE" w:rsidRPr="00B57CDE" w:rsidRDefault="009C075F" w:rsidP="006F59AF">
          <w:pPr>
            <w:pStyle w:val="TOC1"/>
            <w:rPr>
              <w:rFonts w:eastAsia="SimSun"/>
              <w:rtl/>
            </w:rPr>
          </w:pPr>
          <w:hyperlink w:anchor="_Toc457912357" w:history="1">
            <w:r w:rsidR="00B57CDE" w:rsidRPr="00B57CDE">
              <w:t>5</w:t>
            </w:r>
            <w:r w:rsidR="00B57CDE" w:rsidRPr="00B57CDE">
              <w:rPr>
                <w:rFonts w:eastAsia="SimSun"/>
                <w:rtl/>
              </w:rPr>
              <w:tab/>
            </w:r>
            <w:r w:rsidR="00B57CDE" w:rsidRPr="00B57CDE">
              <w:rPr>
                <w:rFonts w:hint="cs"/>
                <w:rtl/>
              </w:rPr>
              <w:t>الاستشعار</w:t>
            </w:r>
            <w:r w:rsidR="00B57CDE" w:rsidRPr="00B57CDE">
              <w:rPr>
                <w:rtl/>
              </w:rPr>
              <w:t xml:space="preserve"> </w:t>
            </w:r>
            <w:r w:rsidR="00B57CDE" w:rsidRPr="00B57CDE">
              <w:rPr>
                <w:rFonts w:hint="cs"/>
                <w:rtl/>
              </w:rPr>
              <w:t>والتصوير</w:t>
            </w:r>
            <w:r w:rsidR="00B57CDE">
              <w:rPr>
                <w:rtl/>
              </w:rPr>
              <w:tab/>
            </w:r>
            <w:r w:rsidR="00B57CDE" w:rsidRPr="00B57CDE">
              <w:rPr>
                <w:webHidden/>
                <w:rtl/>
              </w:rPr>
              <w:tab/>
            </w:r>
            <w:r w:rsidR="006F59AF">
              <w:rPr>
                <w:webHidden/>
              </w:rPr>
              <w:t>15</w:t>
            </w:r>
          </w:hyperlink>
        </w:p>
        <w:p w:rsidR="00B57CDE" w:rsidRPr="00B57CDE" w:rsidRDefault="009C075F" w:rsidP="006F59AF">
          <w:pPr>
            <w:pStyle w:val="TOC2"/>
            <w:rPr>
              <w:rFonts w:eastAsia="SimSun"/>
              <w:rtl/>
            </w:rPr>
          </w:pPr>
          <w:hyperlink w:anchor="_Toc457912358" w:history="1">
            <w:r w:rsidR="00B57CDE" w:rsidRPr="00B57CDE">
              <w:rPr>
                <w:lang w:bidi="ar-EG"/>
              </w:rPr>
              <w:t>1.5</w:t>
            </w:r>
            <w:r w:rsidR="00B57CDE" w:rsidRPr="00B57CDE">
              <w:rPr>
                <w:rFonts w:eastAsia="SimSun"/>
                <w:rtl/>
              </w:rPr>
              <w:tab/>
            </w:r>
            <w:r w:rsidR="00B57CDE" w:rsidRPr="00B57CDE">
              <w:rPr>
                <w:rFonts w:hint="cs"/>
                <w:rtl/>
                <w:lang w:bidi="ar-EG"/>
              </w:rPr>
              <w:t>أسلوب</w:t>
            </w:r>
            <w:r w:rsidR="00B57CDE" w:rsidRPr="00B57CDE">
              <w:rPr>
                <w:rtl/>
                <w:lang w:bidi="ar-EG"/>
              </w:rPr>
              <w:t xml:space="preserve"> </w:t>
            </w:r>
            <w:r w:rsidR="00B57CDE" w:rsidRPr="00B57CDE">
              <w:rPr>
                <w:rFonts w:hint="cs"/>
                <w:rtl/>
                <w:lang w:bidi="ar-EG"/>
              </w:rPr>
              <w:t>توليد</w:t>
            </w:r>
            <w:r w:rsidR="00B57CDE" w:rsidRPr="00B57CDE">
              <w:rPr>
                <w:rtl/>
                <w:lang w:bidi="ar-EG"/>
              </w:rPr>
              <w:t xml:space="preserve"> </w:t>
            </w:r>
            <w:r w:rsidR="00B57CDE" w:rsidRPr="00B57CDE">
              <w:rPr>
                <w:rFonts w:hint="cs"/>
                <w:rtl/>
                <w:lang w:bidi="ar-EG"/>
              </w:rPr>
              <w:t>التيراهيرتز</w:t>
            </w:r>
            <w:r w:rsidR="00B57CDE">
              <w:rPr>
                <w:rtl/>
                <w:lang w:bidi="ar-EG"/>
              </w:rPr>
              <w:tab/>
            </w:r>
            <w:r w:rsidR="00B57CDE" w:rsidRPr="00B57CDE">
              <w:rPr>
                <w:webHidden/>
                <w:rtl/>
              </w:rPr>
              <w:tab/>
            </w:r>
            <w:r w:rsidR="006F59AF">
              <w:rPr>
                <w:webHidden/>
              </w:rPr>
              <w:t>15</w:t>
            </w:r>
          </w:hyperlink>
        </w:p>
        <w:p w:rsidR="00B57CDE" w:rsidRPr="00B57CDE" w:rsidRDefault="009C075F" w:rsidP="006F59AF">
          <w:pPr>
            <w:pStyle w:val="TOC2"/>
            <w:rPr>
              <w:rFonts w:eastAsia="SimSun"/>
              <w:rtl/>
            </w:rPr>
          </w:pPr>
          <w:hyperlink w:anchor="_Toc457912359" w:history="1">
            <w:r w:rsidR="00B57CDE" w:rsidRPr="00B57CDE">
              <w:rPr>
                <w:lang w:bidi="ar-EG"/>
              </w:rPr>
              <w:t>2.5</w:t>
            </w:r>
            <w:r w:rsidR="00B57CDE" w:rsidRPr="00B57CDE">
              <w:rPr>
                <w:rFonts w:eastAsia="SimSun"/>
                <w:rtl/>
              </w:rPr>
              <w:tab/>
            </w:r>
            <w:r w:rsidR="00B57CDE" w:rsidRPr="00B57CDE">
              <w:rPr>
                <w:rFonts w:hint="cs"/>
                <w:rtl/>
                <w:lang w:bidi="ar-EG"/>
              </w:rPr>
              <w:t>الكاميرات</w:t>
            </w:r>
            <w:r w:rsidR="00B57CDE" w:rsidRPr="00B57CDE">
              <w:rPr>
                <w:rtl/>
                <w:lang w:bidi="ar-EG"/>
              </w:rPr>
              <w:t xml:space="preserve"> </w:t>
            </w:r>
            <w:r w:rsidR="00B57CDE" w:rsidRPr="00B57CDE">
              <w:rPr>
                <w:rFonts w:hint="cs"/>
                <w:rtl/>
                <w:lang w:bidi="ar-EG"/>
              </w:rPr>
              <w:t>التيراهيرتزية</w:t>
            </w:r>
            <w:r w:rsidR="00B57CDE">
              <w:rPr>
                <w:rtl/>
                <w:lang w:bidi="ar-EG"/>
              </w:rPr>
              <w:tab/>
            </w:r>
            <w:r w:rsidR="00B57CDE" w:rsidRPr="00B57CDE">
              <w:rPr>
                <w:webHidden/>
                <w:rtl/>
              </w:rPr>
              <w:tab/>
            </w:r>
            <w:r w:rsidR="006F59AF">
              <w:rPr>
                <w:webHidden/>
              </w:rPr>
              <w:t>17</w:t>
            </w:r>
          </w:hyperlink>
        </w:p>
        <w:p w:rsidR="00B57CDE" w:rsidRPr="00B57CDE" w:rsidRDefault="009C075F" w:rsidP="006F59AF">
          <w:pPr>
            <w:pStyle w:val="TOC2"/>
            <w:rPr>
              <w:rFonts w:eastAsia="SimSun"/>
              <w:rtl/>
            </w:rPr>
          </w:pPr>
          <w:hyperlink w:anchor="_Toc457912360" w:history="1">
            <w:r w:rsidR="00B57CDE" w:rsidRPr="00B57CDE">
              <w:rPr>
                <w:lang w:bidi="ar-EG"/>
              </w:rPr>
              <w:t>3.5</w:t>
            </w:r>
            <w:r w:rsidR="00B57CDE" w:rsidRPr="00B57CDE">
              <w:rPr>
                <w:rFonts w:eastAsia="SimSun"/>
                <w:rtl/>
              </w:rPr>
              <w:tab/>
            </w:r>
            <w:r w:rsidR="00B57CDE" w:rsidRPr="00B57CDE">
              <w:rPr>
                <w:rFonts w:hint="cs"/>
                <w:rtl/>
                <w:lang w:bidi="ar-EG"/>
              </w:rPr>
              <w:t>قياس</w:t>
            </w:r>
            <w:r w:rsidR="00B57CDE" w:rsidRPr="00B57CDE">
              <w:rPr>
                <w:rtl/>
                <w:lang w:bidi="ar-EG"/>
              </w:rPr>
              <w:t xml:space="preserve"> </w:t>
            </w:r>
            <w:r w:rsidR="00B57CDE" w:rsidRPr="00B57CDE">
              <w:rPr>
                <w:rFonts w:hint="cs"/>
                <w:rtl/>
                <w:lang w:bidi="ar-EG"/>
              </w:rPr>
              <w:t>الطيف</w:t>
            </w:r>
            <w:r w:rsidR="00B57CDE">
              <w:rPr>
                <w:rtl/>
                <w:lang w:bidi="ar-EG"/>
              </w:rPr>
              <w:tab/>
            </w:r>
            <w:r w:rsidR="00B57CDE" w:rsidRPr="00B57CDE">
              <w:rPr>
                <w:webHidden/>
                <w:rtl/>
              </w:rPr>
              <w:tab/>
            </w:r>
            <w:r w:rsidR="006F59AF">
              <w:rPr>
                <w:webHidden/>
              </w:rPr>
              <w:t>20</w:t>
            </w:r>
          </w:hyperlink>
        </w:p>
        <w:p w:rsidR="00B57CDE" w:rsidRPr="00B57CDE" w:rsidRDefault="009C075F" w:rsidP="006F59AF">
          <w:pPr>
            <w:pStyle w:val="TOC2"/>
            <w:rPr>
              <w:rFonts w:eastAsia="SimSun"/>
              <w:rtl/>
            </w:rPr>
          </w:pPr>
          <w:hyperlink w:anchor="_Toc457912364" w:history="1">
            <w:r w:rsidR="00B57CDE" w:rsidRPr="00B57CDE">
              <w:rPr>
                <w:lang w:bidi="ar-EG"/>
              </w:rPr>
              <w:t>4.5</w:t>
            </w:r>
            <w:r w:rsidR="00B57CDE" w:rsidRPr="00B57CDE">
              <w:rPr>
                <w:rFonts w:eastAsia="SimSun"/>
                <w:rtl/>
              </w:rPr>
              <w:tab/>
            </w:r>
            <w:r w:rsidR="00B57CDE" w:rsidRPr="00B57CDE">
              <w:rPr>
                <w:rFonts w:hint="cs"/>
                <w:rtl/>
                <w:lang w:bidi="ar-EG"/>
              </w:rPr>
              <w:t>الاختبار</w:t>
            </w:r>
            <w:r w:rsidR="00B57CDE" w:rsidRPr="00B57CDE">
              <w:rPr>
                <w:rtl/>
                <w:lang w:bidi="ar-EG"/>
              </w:rPr>
              <w:t xml:space="preserve"> </w:t>
            </w:r>
            <w:r w:rsidR="00B57CDE" w:rsidRPr="00B57CDE">
              <w:rPr>
                <w:rFonts w:hint="cs"/>
                <w:rtl/>
                <w:lang w:bidi="ar-EG"/>
              </w:rPr>
              <w:t>غير</w:t>
            </w:r>
            <w:r w:rsidR="00B57CDE" w:rsidRPr="00B57CDE">
              <w:rPr>
                <w:rtl/>
                <w:lang w:bidi="ar-EG"/>
              </w:rPr>
              <w:t xml:space="preserve"> </w:t>
            </w:r>
            <w:r w:rsidR="00B57CDE" w:rsidRPr="00B57CDE">
              <w:rPr>
                <w:rFonts w:hint="cs"/>
                <w:rtl/>
                <w:lang w:bidi="ar-EG"/>
              </w:rPr>
              <w:t>التدميري</w:t>
            </w:r>
            <w:r w:rsidR="00B57CDE">
              <w:rPr>
                <w:rtl/>
                <w:lang w:bidi="ar-EG"/>
              </w:rPr>
              <w:tab/>
            </w:r>
            <w:r w:rsidR="00B57CDE" w:rsidRPr="00B57CDE">
              <w:rPr>
                <w:webHidden/>
                <w:rtl/>
              </w:rPr>
              <w:tab/>
            </w:r>
            <w:r w:rsidR="006F59AF">
              <w:rPr>
                <w:webHidden/>
              </w:rPr>
              <w:t>21</w:t>
            </w:r>
          </w:hyperlink>
        </w:p>
        <w:p w:rsidR="00B57CDE" w:rsidRPr="00B57CDE" w:rsidRDefault="009C075F" w:rsidP="006F59AF">
          <w:pPr>
            <w:pStyle w:val="TOC1"/>
            <w:rPr>
              <w:rFonts w:eastAsia="SimSun"/>
              <w:rtl/>
            </w:rPr>
          </w:pPr>
          <w:hyperlink w:anchor="_Toc457912367" w:history="1">
            <w:r w:rsidR="00B57CDE" w:rsidRPr="00B57CDE">
              <w:t>6</w:t>
            </w:r>
            <w:r w:rsidR="00B57CDE" w:rsidRPr="00B57CDE">
              <w:rPr>
                <w:rFonts w:eastAsia="SimSun"/>
                <w:rtl/>
              </w:rPr>
              <w:tab/>
            </w:r>
            <w:r w:rsidR="00B57CDE" w:rsidRPr="00B57CDE">
              <w:rPr>
                <w:rFonts w:hint="cs"/>
                <w:rtl/>
              </w:rPr>
              <w:t>الأنشطة</w:t>
            </w:r>
            <w:r w:rsidR="00B57CDE" w:rsidRPr="00B57CDE">
              <w:rPr>
                <w:rtl/>
              </w:rPr>
              <w:t xml:space="preserve"> </w:t>
            </w:r>
            <w:r w:rsidR="00B57CDE" w:rsidRPr="00B57CDE">
              <w:rPr>
                <w:rFonts w:hint="cs"/>
                <w:rtl/>
              </w:rPr>
              <w:t>المرتبطة</w:t>
            </w:r>
            <w:r w:rsidR="00B57CDE" w:rsidRPr="00B57CDE">
              <w:rPr>
                <w:rtl/>
              </w:rPr>
              <w:t xml:space="preserve"> </w:t>
            </w:r>
            <w:r w:rsidR="00B57CDE" w:rsidRPr="00B57CDE">
              <w:rPr>
                <w:rFonts w:hint="cs"/>
                <w:rtl/>
              </w:rPr>
              <w:t>بالتيراهيرتز</w:t>
            </w:r>
            <w:r w:rsidR="00B57CDE" w:rsidRPr="00B57CDE">
              <w:rPr>
                <w:rtl/>
              </w:rPr>
              <w:t xml:space="preserve"> </w:t>
            </w:r>
            <w:r w:rsidR="00B57CDE" w:rsidRPr="00B57CDE">
              <w:rPr>
                <w:rFonts w:hint="cs"/>
                <w:rtl/>
              </w:rPr>
              <w:t>ضمن</w:t>
            </w:r>
            <w:r w:rsidR="00B57CDE" w:rsidRPr="00B57CDE">
              <w:rPr>
                <w:rtl/>
              </w:rPr>
              <w:t xml:space="preserve"> </w:t>
            </w:r>
            <w:r w:rsidR="00B57CDE" w:rsidRPr="00B57CDE">
              <w:rPr>
                <w:rFonts w:hint="cs"/>
                <w:rtl/>
              </w:rPr>
              <w:t>المنظمة</w:t>
            </w:r>
            <w:r w:rsidR="00B57CDE" w:rsidRPr="00B57CDE">
              <w:rPr>
                <w:rtl/>
              </w:rPr>
              <w:t xml:space="preserve"> </w:t>
            </w:r>
            <w:r w:rsidR="00B57CDE" w:rsidRPr="00B57CDE">
              <w:rPr>
                <w:rFonts w:hint="cs"/>
                <w:rtl/>
              </w:rPr>
              <w:t>الدولية</w:t>
            </w:r>
            <w:r w:rsidR="00B57CDE" w:rsidRPr="00B57CDE">
              <w:rPr>
                <w:rtl/>
              </w:rPr>
              <w:t xml:space="preserve"> </w:t>
            </w:r>
            <w:r w:rsidR="00B57CDE" w:rsidRPr="00B57CDE">
              <w:rPr>
                <w:rFonts w:hint="cs"/>
                <w:rtl/>
              </w:rPr>
              <w:t>للتوحيد</w:t>
            </w:r>
            <w:r w:rsidR="00B57CDE" w:rsidRPr="00B57CDE">
              <w:rPr>
                <w:rtl/>
              </w:rPr>
              <w:t xml:space="preserve"> </w:t>
            </w:r>
            <w:r w:rsidR="00B57CDE" w:rsidRPr="00B57CDE">
              <w:rPr>
                <w:rFonts w:hint="cs"/>
                <w:rtl/>
              </w:rPr>
              <w:t>القياسي</w:t>
            </w:r>
            <w:r w:rsidR="00B57CDE">
              <w:rPr>
                <w:rtl/>
              </w:rPr>
              <w:tab/>
            </w:r>
            <w:r w:rsidR="00B57CDE" w:rsidRPr="00B57CDE">
              <w:rPr>
                <w:webHidden/>
                <w:rtl/>
              </w:rPr>
              <w:tab/>
            </w:r>
            <w:r w:rsidR="006F59AF">
              <w:rPr>
                <w:webHidden/>
              </w:rPr>
              <w:t>23</w:t>
            </w:r>
          </w:hyperlink>
        </w:p>
        <w:p w:rsidR="00B57CDE" w:rsidRDefault="009C075F" w:rsidP="006F59AF">
          <w:pPr>
            <w:pStyle w:val="TOC1"/>
          </w:pPr>
          <w:hyperlink w:anchor="_Toc457912368" w:history="1">
            <w:r w:rsidR="00B57CDE" w:rsidRPr="00B57CDE">
              <w:t>7</w:t>
            </w:r>
            <w:r w:rsidR="00B57CDE" w:rsidRPr="00B57CDE">
              <w:rPr>
                <w:rFonts w:eastAsia="SimSun"/>
                <w:rtl/>
              </w:rPr>
              <w:tab/>
            </w:r>
            <w:r w:rsidR="00B57CDE" w:rsidRPr="00B57CDE">
              <w:rPr>
                <w:rFonts w:hint="cs"/>
                <w:rtl/>
              </w:rPr>
              <w:t>ملخص</w:t>
            </w:r>
            <w:r w:rsidR="00B57CDE">
              <w:rPr>
                <w:rtl/>
              </w:rPr>
              <w:tab/>
            </w:r>
            <w:r w:rsidR="00B57CDE" w:rsidRPr="00B57CDE">
              <w:rPr>
                <w:webHidden/>
                <w:rtl/>
              </w:rPr>
              <w:tab/>
            </w:r>
            <w:r w:rsidR="006F59AF">
              <w:rPr>
                <w:webHidden/>
              </w:rPr>
              <w:t>24</w:t>
            </w:r>
          </w:hyperlink>
        </w:p>
        <w:p w:rsidR="00FA6E90" w:rsidRDefault="009C075F" w:rsidP="00FA6E90">
          <w:pPr>
            <w:pStyle w:val="TOC1"/>
            <w:rPr>
              <w:rStyle w:val="Hyperlink"/>
              <w:rtl/>
              <w:lang w:bidi="ar-EG"/>
            </w:rPr>
          </w:pPr>
          <w:r>
            <w:fldChar w:fldCharType="begin"/>
          </w:r>
          <w:r>
            <w:instrText xml:space="preserve"> HYPERLINK \l "_Toc457912369" </w:instrText>
          </w:r>
          <w:r>
            <w:fldChar w:fldCharType="separate"/>
          </w:r>
          <w:r w:rsidR="00B57CDE" w:rsidRPr="00B166FC">
            <w:rPr>
              <w:rStyle w:val="Hyperlink"/>
            </w:rPr>
            <w:t>8</w:t>
          </w:r>
          <w:r w:rsidR="00B57CDE" w:rsidRPr="00B166FC">
            <w:rPr>
              <w:rStyle w:val="Hyperlink"/>
              <w:rFonts w:eastAsia="SimSun"/>
              <w:rtl/>
            </w:rPr>
            <w:tab/>
          </w:r>
          <w:r w:rsidR="00B166FC" w:rsidRPr="00B166FC">
            <w:rPr>
              <w:rStyle w:val="Hyperlink"/>
              <w:rFonts w:hint="cs"/>
              <w:rtl/>
              <w:lang w:bidi="ar-SA"/>
            </w:rPr>
            <w:t>بيبليوغرافيا</w:t>
          </w:r>
          <w:r w:rsidR="00FA6E90">
            <w:rPr>
              <w:rStyle w:val="Hyperlink"/>
              <w:rtl/>
              <w:lang w:bidi="ar-EG"/>
            </w:rPr>
            <w:tab/>
          </w:r>
          <w:r w:rsidR="00FA6E90">
            <w:rPr>
              <w:rStyle w:val="Hyperlink"/>
              <w:lang w:bidi="ar-EG"/>
            </w:rPr>
            <w:tab/>
            <w:t>25</w:t>
          </w:r>
        </w:p>
        <w:p w:rsidR="002F40BE" w:rsidRPr="00B57CDE" w:rsidRDefault="009C075F" w:rsidP="00B166FC">
          <w:pPr>
            <w:pStyle w:val="TOC1"/>
          </w:pPr>
          <w:r>
            <w:fldChar w:fldCharType="end"/>
          </w:r>
          <w:r w:rsidR="0023471D" w:rsidRPr="00B57CDE">
            <w:fldChar w:fldCharType="end"/>
          </w:r>
        </w:p>
        <w:bookmarkStart w:id="0" w:name="_GoBack" w:displacedByCustomXml="next"/>
        <w:bookmarkEnd w:id="0" w:displacedByCustomXml="next"/>
      </w:sdtContent>
    </w:sdt>
    <w:p w:rsidR="00657EE1" w:rsidRDefault="00657EE1" w:rsidP="0023471D">
      <w:pPr>
        <w:overflowPunct/>
        <w:autoSpaceDE/>
        <w:autoSpaceDN/>
        <w:bidi w:val="0"/>
        <w:adjustRightInd/>
        <w:spacing w:before="0" w:line="240" w:lineRule="auto"/>
        <w:jc w:val="right"/>
        <w:textAlignment w:val="auto"/>
        <w:rPr>
          <w:b/>
          <w:bCs/>
          <w:lang w:bidi="ar-EG"/>
        </w:rPr>
      </w:pPr>
      <w:r>
        <w:rPr>
          <w:b/>
          <w:bCs/>
          <w:lang w:bidi="ar-EG"/>
        </w:rPr>
        <w:br w:type="page"/>
      </w:r>
    </w:p>
    <w:p w:rsidR="0029692F" w:rsidRPr="0029692F" w:rsidRDefault="0029692F" w:rsidP="00FF3583">
      <w:pPr>
        <w:pStyle w:val="Headingb"/>
        <w:rPr>
          <w:rtl/>
        </w:rPr>
      </w:pPr>
      <w:r w:rsidRPr="0029692F">
        <w:rPr>
          <w:rFonts w:hint="cs"/>
          <w:rtl/>
        </w:rPr>
        <w:lastRenderedPageBreak/>
        <w:t>المختصرات والأسماء المختصرة</w:t>
      </w:r>
    </w:p>
    <w:p w:rsidR="00FC476F" w:rsidRPr="00FC476F" w:rsidRDefault="00FC476F" w:rsidP="00FC476F">
      <w:pPr>
        <w:tabs>
          <w:tab w:val="left" w:pos="1134"/>
          <w:tab w:val="left" w:pos="4218"/>
        </w:tabs>
        <w:jc w:val="left"/>
        <w:rPr>
          <w:rFonts w:cs="Times New Roman"/>
          <w:i/>
          <w:iCs/>
          <w:szCs w:val="22"/>
          <w:lang w:eastAsia="en-US"/>
        </w:rPr>
      </w:pPr>
      <w:r w:rsidRPr="00264A38">
        <w:rPr>
          <w:rFonts w:cs="Times New Roman"/>
          <w:szCs w:val="22"/>
          <w:lang w:eastAsia="en-US"/>
        </w:rPr>
        <w:t>ATR</w:t>
      </w:r>
      <w:r w:rsidRPr="00264A38">
        <w:rPr>
          <w:rFonts w:cs="Times New Roman"/>
          <w:szCs w:val="22"/>
          <w:lang w:eastAsia="en-US"/>
        </w:rPr>
        <w:tab/>
      </w:r>
      <w:r w:rsidRPr="00264A38">
        <w:rPr>
          <w:rFonts w:ascii="Traditional Arabic" w:hAnsi="Traditional Arabic"/>
          <w:sz w:val="30"/>
          <w:rtl/>
          <w:lang w:eastAsia="en-US"/>
        </w:rPr>
        <w:t>قياس طيف الانعكاس الكلي الموهن</w:t>
      </w:r>
      <w:r>
        <w:rPr>
          <w:rFonts w:ascii="Traditional Arabic" w:hAnsi="Traditional Arabic" w:hint="cs"/>
          <w:sz w:val="30"/>
          <w:rtl/>
          <w:lang w:eastAsia="en-US"/>
        </w:rPr>
        <w:t xml:space="preserve"> </w:t>
      </w:r>
      <w:r w:rsidRPr="00FC476F">
        <w:rPr>
          <w:rFonts w:cs="Times New Roman"/>
          <w:i/>
          <w:iCs/>
          <w:szCs w:val="22"/>
          <w:lang w:eastAsia="en-US"/>
        </w:rPr>
        <w:t>(Attenuated total reflection spectrometry)</w:t>
      </w:r>
    </w:p>
    <w:p w:rsidR="00FC476F" w:rsidRPr="00FC476F" w:rsidRDefault="00FC476F" w:rsidP="00FC476F">
      <w:pPr>
        <w:tabs>
          <w:tab w:val="left" w:pos="1134"/>
          <w:tab w:val="left" w:pos="4218"/>
        </w:tabs>
        <w:jc w:val="left"/>
        <w:rPr>
          <w:rFonts w:cs="Times New Roman"/>
          <w:i/>
          <w:iCs/>
          <w:szCs w:val="22"/>
          <w:lang w:eastAsia="en-US"/>
        </w:rPr>
      </w:pPr>
      <w:r w:rsidRPr="00264A38">
        <w:rPr>
          <w:rFonts w:cs="Times New Roman"/>
          <w:szCs w:val="22"/>
          <w:lang w:eastAsia="en-US"/>
        </w:rPr>
        <w:t>BER</w:t>
      </w:r>
      <w:r w:rsidRPr="00264A38">
        <w:rPr>
          <w:rFonts w:cs="Times New Roman"/>
          <w:szCs w:val="22"/>
          <w:lang w:eastAsia="en-US"/>
        </w:rPr>
        <w:tab/>
      </w:r>
      <w:r w:rsidRPr="00264A38">
        <w:rPr>
          <w:rFonts w:ascii="Traditional Arabic" w:hAnsi="Traditional Arabic"/>
          <w:sz w:val="30"/>
          <w:rtl/>
          <w:lang w:eastAsia="en-US"/>
        </w:rPr>
        <w:t>معدل الخطأ في البتات</w:t>
      </w:r>
      <w:r>
        <w:rPr>
          <w:rFonts w:ascii="Traditional Arabic" w:hAnsi="Traditional Arabic" w:hint="cs"/>
          <w:sz w:val="30"/>
          <w:rtl/>
          <w:lang w:eastAsia="en-US"/>
        </w:rPr>
        <w:t xml:space="preserve"> </w:t>
      </w:r>
      <w:r w:rsidRPr="00FC476F">
        <w:rPr>
          <w:rFonts w:cs="Times New Roman"/>
          <w:i/>
          <w:iCs/>
          <w:szCs w:val="22"/>
          <w:lang w:eastAsia="en-US"/>
        </w:rPr>
        <w:t>(Bit error ratio)</w:t>
      </w:r>
    </w:p>
    <w:p w:rsidR="00FC476F" w:rsidRPr="00FC476F" w:rsidRDefault="00FC476F" w:rsidP="00FC476F">
      <w:pPr>
        <w:tabs>
          <w:tab w:val="left" w:pos="1134"/>
          <w:tab w:val="left" w:pos="4218"/>
        </w:tabs>
        <w:jc w:val="left"/>
        <w:rPr>
          <w:rFonts w:cs="Times New Roman"/>
          <w:i/>
          <w:iCs/>
          <w:szCs w:val="22"/>
          <w:lang w:eastAsia="en-US"/>
        </w:rPr>
      </w:pPr>
      <w:r w:rsidRPr="00264A38">
        <w:rPr>
          <w:rFonts w:cs="Times New Roman"/>
          <w:szCs w:val="22"/>
          <w:lang w:eastAsia="en-US"/>
        </w:rPr>
        <w:t>BNA</w:t>
      </w:r>
      <w:r w:rsidRPr="00264A38">
        <w:rPr>
          <w:rFonts w:cs="Times New Roman"/>
          <w:szCs w:val="22"/>
          <w:lang w:eastAsia="en-US"/>
        </w:rPr>
        <w:tab/>
      </w:r>
      <w:proofErr w:type="spellStart"/>
      <w:r>
        <w:rPr>
          <w:rFonts w:ascii="Traditional Arabic" w:hAnsi="Traditional Arabic" w:hint="cs"/>
          <w:sz w:val="30"/>
          <w:rtl/>
          <w:lang w:eastAsia="en-US"/>
        </w:rPr>
        <w:t>بللورات</w:t>
      </w:r>
      <w:proofErr w:type="spellEnd"/>
      <w:r w:rsidRPr="00264A38">
        <w:rPr>
          <w:rFonts w:ascii="Traditional Arabic" w:hAnsi="Traditional Arabic"/>
          <w:sz w:val="30"/>
          <w:rtl/>
          <w:lang w:eastAsia="en-US"/>
        </w:rPr>
        <w:t xml:space="preserve"> </w:t>
      </w:r>
      <w:r w:rsidRPr="007943DE">
        <w:rPr>
          <w:rFonts w:cs="Times New Roman"/>
          <w:sz w:val="20"/>
          <w:szCs w:val="20"/>
          <w:lang w:eastAsia="en-US"/>
        </w:rPr>
        <w:t>N-Benzyl-2-Methyl-4-Mitroaniline</w:t>
      </w:r>
      <w:r>
        <w:rPr>
          <w:rFonts w:ascii="Traditional Arabic" w:hAnsi="Traditional Arabic" w:hint="cs"/>
          <w:sz w:val="30"/>
          <w:rtl/>
          <w:lang w:eastAsia="en-US"/>
        </w:rPr>
        <w:t xml:space="preserve"> </w:t>
      </w:r>
      <w:r w:rsidRPr="00FC476F">
        <w:rPr>
          <w:rFonts w:cs="Times New Roman"/>
          <w:i/>
          <w:iCs/>
          <w:szCs w:val="22"/>
          <w:lang w:eastAsia="en-US"/>
        </w:rPr>
        <w:t>(N-Benzyl-2-Methyl-4-Mitroaniline)</w:t>
      </w:r>
    </w:p>
    <w:p w:rsidR="00FC476F" w:rsidRPr="00FC476F" w:rsidRDefault="00FC476F" w:rsidP="00FC476F">
      <w:pPr>
        <w:tabs>
          <w:tab w:val="left" w:pos="1134"/>
          <w:tab w:val="left" w:pos="4218"/>
        </w:tabs>
        <w:jc w:val="left"/>
        <w:rPr>
          <w:rFonts w:cs="Times New Roman"/>
          <w:i/>
          <w:iCs/>
          <w:szCs w:val="22"/>
          <w:lang w:eastAsia="en-US"/>
        </w:rPr>
      </w:pPr>
      <w:r w:rsidRPr="00264A38">
        <w:rPr>
          <w:rFonts w:cs="Times New Roman"/>
          <w:szCs w:val="22"/>
          <w:lang w:eastAsia="en-US"/>
        </w:rPr>
        <w:t>BWO</w:t>
      </w:r>
      <w:r w:rsidRPr="00264A38">
        <w:rPr>
          <w:rFonts w:cs="Times New Roman"/>
          <w:szCs w:val="22"/>
          <w:lang w:eastAsia="en-US"/>
        </w:rPr>
        <w:tab/>
      </w:r>
      <w:r w:rsidRPr="00264A38">
        <w:rPr>
          <w:rFonts w:ascii="Traditional Arabic" w:eastAsiaTheme="minorEastAsia" w:hAnsi="Traditional Arabic"/>
          <w:sz w:val="30"/>
          <w:rtl/>
          <w:lang w:bidi="ar-EG"/>
        </w:rPr>
        <w:t>مذبذب موجات عكسية</w:t>
      </w:r>
      <w:r>
        <w:rPr>
          <w:rFonts w:ascii="Traditional Arabic" w:hAnsi="Traditional Arabic" w:hint="cs"/>
          <w:sz w:val="30"/>
          <w:rtl/>
          <w:lang w:eastAsia="en-US"/>
        </w:rPr>
        <w:t xml:space="preserve"> </w:t>
      </w:r>
      <w:r w:rsidRPr="00FC476F">
        <w:rPr>
          <w:rFonts w:cs="Times New Roman"/>
          <w:i/>
          <w:iCs/>
          <w:szCs w:val="22"/>
          <w:lang w:eastAsia="en-US"/>
        </w:rPr>
        <w:t>(Backward-wave oscillator)</w:t>
      </w:r>
    </w:p>
    <w:p w:rsidR="00FC476F" w:rsidRPr="00FC476F" w:rsidRDefault="00FC476F" w:rsidP="00FC476F">
      <w:pPr>
        <w:tabs>
          <w:tab w:val="left" w:pos="1134"/>
          <w:tab w:val="left" w:pos="4218"/>
        </w:tabs>
        <w:jc w:val="left"/>
        <w:rPr>
          <w:rFonts w:cs="Times New Roman"/>
          <w:i/>
          <w:iCs/>
          <w:szCs w:val="22"/>
          <w:lang w:eastAsia="en-US"/>
        </w:rPr>
      </w:pPr>
      <w:r w:rsidRPr="00264A38">
        <w:rPr>
          <w:rFonts w:cs="Times New Roman"/>
          <w:szCs w:val="22"/>
          <w:lang w:eastAsia="en-US"/>
        </w:rPr>
        <w:t>DAST</w:t>
      </w:r>
      <w:r w:rsidRPr="00264A38">
        <w:rPr>
          <w:rFonts w:cs="Times New Roman"/>
          <w:szCs w:val="22"/>
          <w:lang w:eastAsia="en-US"/>
        </w:rPr>
        <w:tab/>
      </w:r>
      <w:proofErr w:type="spellStart"/>
      <w:r>
        <w:rPr>
          <w:rFonts w:ascii="Traditional Arabic" w:hAnsi="Traditional Arabic" w:hint="cs"/>
          <w:sz w:val="30"/>
          <w:rtl/>
          <w:lang w:eastAsia="en-US"/>
        </w:rPr>
        <w:t>بللورات</w:t>
      </w:r>
      <w:proofErr w:type="spellEnd"/>
      <w:r w:rsidRPr="00264A38">
        <w:rPr>
          <w:rFonts w:ascii="Traditional Arabic" w:hAnsi="Traditional Arabic"/>
          <w:sz w:val="30"/>
          <w:rtl/>
          <w:lang w:eastAsia="en-US"/>
        </w:rPr>
        <w:t xml:space="preserve"> </w:t>
      </w:r>
      <w:proofErr w:type="spellStart"/>
      <w:r w:rsidRPr="007943DE">
        <w:rPr>
          <w:rFonts w:cs="Times New Roman"/>
          <w:sz w:val="20"/>
          <w:szCs w:val="20"/>
          <w:lang w:eastAsia="en-US"/>
        </w:rPr>
        <w:t>Diethylaminosulfur</w:t>
      </w:r>
      <w:proofErr w:type="spellEnd"/>
      <w:r w:rsidRPr="007943DE">
        <w:rPr>
          <w:rFonts w:cs="Times New Roman"/>
          <w:sz w:val="20"/>
          <w:szCs w:val="20"/>
          <w:lang w:eastAsia="en-US"/>
        </w:rPr>
        <w:t xml:space="preserve"> </w:t>
      </w:r>
      <w:proofErr w:type="spellStart"/>
      <w:r w:rsidRPr="007943DE">
        <w:rPr>
          <w:rFonts w:cs="Times New Roman"/>
          <w:sz w:val="20"/>
          <w:szCs w:val="20"/>
          <w:lang w:eastAsia="en-US"/>
        </w:rPr>
        <w:t>Trifluoride</w:t>
      </w:r>
      <w:proofErr w:type="spellEnd"/>
      <w:r>
        <w:rPr>
          <w:rFonts w:ascii="Traditional Arabic" w:hAnsi="Traditional Arabic" w:hint="cs"/>
          <w:sz w:val="30"/>
          <w:rtl/>
          <w:lang w:eastAsia="en-US"/>
        </w:rPr>
        <w:t xml:space="preserve"> </w:t>
      </w:r>
      <w:r w:rsidRPr="00FC476F">
        <w:rPr>
          <w:rFonts w:cs="Times New Roman"/>
          <w:i/>
          <w:iCs/>
          <w:szCs w:val="22"/>
          <w:lang w:eastAsia="en-US"/>
        </w:rPr>
        <w:t>(</w:t>
      </w:r>
      <w:proofErr w:type="spellStart"/>
      <w:r w:rsidRPr="00FC476F">
        <w:rPr>
          <w:rFonts w:cs="Times New Roman"/>
          <w:i/>
          <w:iCs/>
          <w:szCs w:val="22"/>
          <w:lang w:eastAsia="en-US"/>
        </w:rPr>
        <w:t>Diethylaminosulfur</w:t>
      </w:r>
      <w:proofErr w:type="spellEnd"/>
      <w:r w:rsidRPr="00FC476F">
        <w:rPr>
          <w:rFonts w:cs="Times New Roman"/>
          <w:i/>
          <w:iCs/>
          <w:szCs w:val="22"/>
          <w:lang w:eastAsia="en-US"/>
        </w:rPr>
        <w:t xml:space="preserve"> </w:t>
      </w:r>
      <w:proofErr w:type="spellStart"/>
      <w:r w:rsidRPr="00FC476F">
        <w:rPr>
          <w:rFonts w:cs="Times New Roman"/>
          <w:i/>
          <w:iCs/>
          <w:szCs w:val="22"/>
          <w:lang w:eastAsia="en-US"/>
        </w:rPr>
        <w:t>Trifluoride</w:t>
      </w:r>
      <w:proofErr w:type="spellEnd"/>
      <w:r w:rsidRPr="00FC476F">
        <w:rPr>
          <w:rFonts w:cs="Times New Roman"/>
          <w:i/>
          <w:iCs/>
          <w:szCs w:val="22"/>
          <w:lang w:eastAsia="en-US"/>
        </w:rPr>
        <w:t>)</w:t>
      </w:r>
    </w:p>
    <w:p w:rsidR="00FC476F" w:rsidRPr="00FC476F" w:rsidRDefault="00FC476F" w:rsidP="00BC087C">
      <w:pPr>
        <w:tabs>
          <w:tab w:val="left" w:pos="1134"/>
          <w:tab w:val="left" w:pos="4218"/>
        </w:tabs>
        <w:jc w:val="left"/>
        <w:rPr>
          <w:rFonts w:cs="Times New Roman"/>
          <w:i/>
          <w:iCs/>
          <w:szCs w:val="22"/>
          <w:lang w:eastAsia="en-US"/>
        </w:rPr>
      </w:pPr>
      <w:r w:rsidRPr="00264A38">
        <w:rPr>
          <w:rFonts w:cs="Times New Roman"/>
          <w:szCs w:val="22"/>
          <w:lang w:eastAsia="en-US"/>
        </w:rPr>
        <w:t>DFG</w:t>
      </w:r>
      <w:r w:rsidRPr="00264A38">
        <w:rPr>
          <w:rFonts w:cs="Times New Roman"/>
          <w:szCs w:val="22"/>
          <w:lang w:eastAsia="en-US"/>
        </w:rPr>
        <w:tab/>
      </w:r>
      <w:r w:rsidRPr="00264A38">
        <w:rPr>
          <w:rFonts w:ascii="Traditional Arabic" w:eastAsiaTheme="minorEastAsia" w:hAnsi="Traditional Arabic"/>
          <w:sz w:val="30"/>
          <w:rtl/>
        </w:rPr>
        <w:t>توليد التردد التفاضلي</w:t>
      </w:r>
      <w:r>
        <w:rPr>
          <w:rFonts w:ascii="Traditional Arabic" w:hAnsi="Traditional Arabic" w:hint="cs"/>
          <w:sz w:val="30"/>
          <w:rtl/>
          <w:lang w:eastAsia="en-US"/>
        </w:rPr>
        <w:t xml:space="preserve"> </w:t>
      </w:r>
      <w:r w:rsidRPr="00FC476F">
        <w:rPr>
          <w:rFonts w:cs="Times New Roman"/>
          <w:i/>
          <w:iCs/>
          <w:szCs w:val="22"/>
          <w:lang w:eastAsia="en-US"/>
        </w:rPr>
        <w:t>(</w:t>
      </w:r>
      <w:r w:rsidR="00BC087C" w:rsidRPr="00BC087C">
        <w:rPr>
          <w:rFonts w:cs="Times New Roman"/>
          <w:i/>
          <w:iCs/>
          <w:szCs w:val="22"/>
          <w:lang w:eastAsia="en-US"/>
        </w:rPr>
        <w:t>Difference frequency generation</w:t>
      </w:r>
      <w:r w:rsidRPr="00FC476F">
        <w:rPr>
          <w:rFonts w:cs="Times New Roman"/>
          <w:i/>
          <w:iCs/>
          <w:szCs w:val="22"/>
          <w:lang w:eastAsia="en-US"/>
        </w:rPr>
        <w:t>)</w:t>
      </w:r>
    </w:p>
    <w:p w:rsidR="00FC476F" w:rsidRPr="00FC476F" w:rsidRDefault="00FC476F" w:rsidP="00FC476F">
      <w:pPr>
        <w:tabs>
          <w:tab w:val="left" w:pos="1134"/>
          <w:tab w:val="left" w:pos="4218"/>
        </w:tabs>
        <w:jc w:val="left"/>
        <w:rPr>
          <w:rFonts w:cs="Times New Roman"/>
          <w:i/>
          <w:iCs/>
          <w:szCs w:val="22"/>
          <w:lang w:eastAsia="en-US"/>
        </w:rPr>
      </w:pPr>
      <w:r w:rsidRPr="00264A38">
        <w:rPr>
          <w:rFonts w:cs="Times New Roman"/>
          <w:szCs w:val="22"/>
          <w:lang w:eastAsia="en-US"/>
        </w:rPr>
        <w:t>FEL</w:t>
      </w:r>
      <w:r w:rsidRPr="00264A38">
        <w:rPr>
          <w:rFonts w:cs="Times New Roman"/>
          <w:szCs w:val="22"/>
          <w:lang w:eastAsia="en-US"/>
        </w:rPr>
        <w:tab/>
      </w:r>
      <w:r w:rsidRPr="00264A38">
        <w:rPr>
          <w:rFonts w:ascii="Traditional Arabic" w:hAnsi="Traditional Arabic"/>
          <w:sz w:val="30"/>
          <w:rtl/>
          <w:lang w:eastAsia="ja-JP"/>
        </w:rPr>
        <w:t>ليزر ذ</w:t>
      </w:r>
      <w:r>
        <w:rPr>
          <w:rFonts w:ascii="Traditional Arabic" w:hAnsi="Traditional Arabic" w:hint="cs"/>
          <w:sz w:val="30"/>
          <w:rtl/>
          <w:lang w:eastAsia="ja-JP"/>
        </w:rPr>
        <w:t>و</w:t>
      </w:r>
      <w:r w:rsidRPr="00264A38">
        <w:rPr>
          <w:rFonts w:ascii="Traditional Arabic" w:hAnsi="Traditional Arabic"/>
          <w:sz w:val="30"/>
          <w:rtl/>
          <w:lang w:eastAsia="ja-JP"/>
        </w:rPr>
        <w:t xml:space="preserve"> إلكترونات حرة</w:t>
      </w:r>
      <w:r>
        <w:rPr>
          <w:rFonts w:ascii="Traditional Arabic" w:hAnsi="Traditional Arabic" w:hint="cs"/>
          <w:sz w:val="30"/>
          <w:rtl/>
          <w:lang w:eastAsia="en-US"/>
        </w:rPr>
        <w:t xml:space="preserve"> </w:t>
      </w:r>
      <w:r w:rsidRPr="00FC476F">
        <w:rPr>
          <w:rFonts w:cs="Times New Roman"/>
          <w:i/>
          <w:iCs/>
          <w:szCs w:val="22"/>
          <w:lang w:eastAsia="en-US"/>
        </w:rPr>
        <w:t>(Free-electron laser)</w:t>
      </w:r>
    </w:p>
    <w:p w:rsidR="00FC476F" w:rsidRPr="00FC476F" w:rsidRDefault="00FC476F" w:rsidP="00FC476F">
      <w:pPr>
        <w:tabs>
          <w:tab w:val="left" w:pos="1134"/>
          <w:tab w:val="left" w:pos="4218"/>
        </w:tabs>
        <w:jc w:val="left"/>
        <w:rPr>
          <w:rFonts w:cs="Times New Roman"/>
          <w:i/>
          <w:iCs/>
          <w:szCs w:val="22"/>
          <w:lang w:eastAsia="en-US"/>
        </w:rPr>
      </w:pPr>
      <w:r w:rsidRPr="00264A38">
        <w:rPr>
          <w:rFonts w:cs="Times New Roman"/>
          <w:szCs w:val="22"/>
          <w:lang w:eastAsia="en-US"/>
        </w:rPr>
        <w:t>FTIR</w:t>
      </w:r>
      <w:r w:rsidRPr="00264A38">
        <w:rPr>
          <w:rFonts w:cs="Times New Roman"/>
          <w:szCs w:val="22"/>
          <w:lang w:eastAsia="en-US"/>
        </w:rPr>
        <w:tab/>
      </w:r>
      <w:r w:rsidRPr="00264A38">
        <w:rPr>
          <w:rFonts w:ascii="Traditional Arabic" w:hAnsi="Traditional Arabic"/>
          <w:sz w:val="30"/>
          <w:rtl/>
          <w:lang w:eastAsia="ja-JP"/>
        </w:rPr>
        <w:t>مقياس طيف الأشعة تحت الحمراء لتحويل فورييه</w:t>
      </w:r>
      <w:r>
        <w:rPr>
          <w:rFonts w:ascii="Traditional Arabic" w:hAnsi="Traditional Arabic" w:hint="cs"/>
          <w:sz w:val="30"/>
          <w:rtl/>
          <w:lang w:eastAsia="en-US"/>
        </w:rPr>
        <w:t xml:space="preserve"> </w:t>
      </w:r>
      <w:r w:rsidRPr="00FC476F">
        <w:rPr>
          <w:rFonts w:cs="Times New Roman"/>
          <w:i/>
          <w:iCs/>
          <w:szCs w:val="22"/>
          <w:lang w:eastAsia="en-US"/>
        </w:rPr>
        <w:t>(Fourier transform infrared spectroscopy)</w:t>
      </w:r>
    </w:p>
    <w:p w:rsidR="00FC476F" w:rsidRPr="00FC476F" w:rsidRDefault="00FC476F" w:rsidP="00FC476F">
      <w:pPr>
        <w:tabs>
          <w:tab w:val="left" w:pos="1134"/>
          <w:tab w:val="left" w:pos="4218"/>
        </w:tabs>
        <w:jc w:val="left"/>
        <w:rPr>
          <w:rFonts w:cs="Times New Roman"/>
          <w:i/>
          <w:iCs/>
          <w:szCs w:val="22"/>
          <w:lang w:eastAsia="en-US"/>
        </w:rPr>
      </w:pPr>
      <w:r w:rsidRPr="00264A38">
        <w:rPr>
          <w:rFonts w:cs="Times New Roman"/>
          <w:szCs w:val="22"/>
          <w:lang w:eastAsia="en-US"/>
        </w:rPr>
        <w:t>HBT</w:t>
      </w:r>
      <w:r w:rsidRPr="00264A38">
        <w:rPr>
          <w:rFonts w:cs="Times New Roman"/>
          <w:szCs w:val="22"/>
          <w:lang w:eastAsia="en-US"/>
        </w:rPr>
        <w:tab/>
      </w:r>
      <w:proofErr w:type="spellStart"/>
      <w:r w:rsidRPr="000B257D">
        <w:rPr>
          <w:rFonts w:ascii="Traditional Arabic" w:hAnsi="Traditional Arabic"/>
          <w:spacing w:val="-2"/>
          <w:sz w:val="30"/>
          <w:rtl/>
          <w:lang w:eastAsia="ja-JP"/>
        </w:rPr>
        <w:t>ترانزيستور</w:t>
      </w:r>
      <w:proofErr w:type="spellEnd"/>
      <w:r w:rsidRPr="000B257D">
        <w:rPr>
          <w:rFonts w:ascii="Traditional Arabic" w:hAnsi="Traditional Arabic"/>
          <w:spacing w:val="-2"/>
          <w:sz w:val="30"/>
          <w:rtl/>
          <w:lang w:eastAsia="ja-JP"/>
        </w:rPr>
        <w:t xml:space="preserve"> ثنائي الأقطاب ومتباين أشباه</w:t>
      </w:r>
      <w:r w:rsidRPr="000B257D">
        <w:rPr>
          <w:rFonts w:ascii="Traditional Arabic" w:hAnsi="Traditional Arabic"/>
          <w:spacing w:val="-2"/>
          <w:sz w:val="30"/>
          <w:lang w:eastAsia="ja-JP"/>
        </w:rPr>
        <w:t> </w:t>
      </w:r>
      <w:r w:rsidRPr="000B257D">
        <w:rPr>
          <w:rFonts w:ascii="Traditional Arabic" w:hAnsi="Traditional Arabic"/>
          <w:spacing w:val="-2"/>
          <w:sz w:val="30"/>
          <w:rtl/>
          <w:lang w:eastAsia="ja-JP"/>
        </w:rPr>
        <w:t>الموصلات</w:t>
      </w:r>
      <w:r>
        <w:rPr>
          <w:rFonts w:ascii="Traditional Arabic" w:hAnsi="Traditional Arabic" w:hint="cs"/>
          <w:spacing w:val="-2"/>
          <w:sz w:val="30"/>
          <w:rtl/>
          <w:lang w:eastAsia="en-US"/>
        </w:rPr>
        <w:t xml:space="preserve"> </w:t>
      </w:r>
      <w:r w:rsidRPr="00FC476F">
        <w:rPr>
          <w:rFonts w:cs="Times New Roman"/>
          <w:i/>
          <w:iCs/>
          <w:szCs w:val="22"/>
          <w:lang w:eastAsia="en-US"/>
        </w:rPr>
        <w:t>(Heterojunction bipolar transistor)</w:t>
      </w:r>
    </w:p>
    <w:p w:rsidR="00FC476F" w:rsidRPr="00FC476F" w:rsidRDefault="00FC476F" w:rsidP="00FC476F">
      <w:pPr>
        <w:tabs>
          <w:tab w:val="left" w:pos="1134"/>
          <w:tab w:val="left" w:pos="4218"/>
        </w:tabs>
        <w:jc w:val="left"/>
        <w:rPr>
          <w:rFonts w:cs="Times New Roman"/>
          <w:i/>
          <w:iCs/>
          <w:szCs w:val="22"/>
          <w:lang w:eastAsia="en-US"/>
        </w:rPr>
      </w:pPr>
      <w:r w:rsidRPr="00264A38">
        <w:rPr>
          <w:rFonts w:cs="Times New Roman"/>
          <w:szCs w:val="22"/>
          <w:lang w:eastAsia="en-US"/>
        </w:rPr>
        <w:t>HEMT</w:t>
      </w:r>
      <w:r w:rsidRPr="00264A38">
        <w:rPr>
          <w:rFonts w:cs="Times New Roman"/>
          <w:szCs w:val="22"/>
          <w:lang w:eastAsia="en-US"/>
        </w:rPr>
        <w:tab/>
      </w:r>
      <w:proofErr w:type="spellStart"/>
      <w:r w:rsidRPr="00264A38">
        <w:rPr>
          <w:rFonts w:ascii="Traditional Arabic" w:hAnsi="Traditional Arabic"/>
          <w:sz w:val="30"/>
          <w:rtl/>
          <w:lang w:eastAsia="ja-JP"/>
        </w:rPr>
        <w:t>تزانزيستور</w:t>
      </w:r>
      <w:proofErr w:type="spellEnd"/>
      <w:r w:rsidRPr="00264A38">
        <w:rPr>
          <w:rFonts w:ascii="Traditional Arabic" w:hAnsi="Traditional Arabic"/>
          <w:sz w:val="30"/>
          <w:rtl/>
          <w:lang w:eastAsia="ja-JP"/>
        </w:rPr>
        <w:t xml:space="preserve"> التنقلية العالية للإلكترونات</w:t>
      </w:r>
      <w:r>
        <w:rPr>
          <w:rFonts w:ascii="Traditional Arabic" w:hAnsi="Traditional Arabic" w:hint="cs"/>
          <w:sz w:val="30"/>
          <w:rtl/>
          <w:lang w:eastAsia="en-US"/>
        </w:rPr>
        <w:t xml:space="preserve"> </w:t>
      </w:r>
      <w:r w:rsidRPr="00FC476F">
        <w:rPr>
          <w:rFonts w:cs="Times New Roman"/>
          <w:i/>
          <w:iCs/>
          <w:szCs w:val="22"/>
          <w:lang w:eastAsia="en-US"/>
        </w:rPr>
        <w:t>(High electron mobility transistor)</w:t>
      </w:r>
    </w:p>
    <w:p w:rsidR="00FC476F" w:rsidRPr="00FC476F" w:rsidRDefault="00FC476F" w:rsidP="00FC476F">
      <w:pPr>
        <w:tabs>
          <w:tab w:val="left" w:pos="1134"/>
          <w:tab w:val="left" w:pos="4218"/>
        </w:tabs>
        <w:jc w:val="left"/>
        <w:rPr>
          <w:rFonts w:cs="Times New Roman"/>
          <w:i/>
          <w:iCs/>
          <w:szCs w:val="22"/>
          <w:lang w:eastAsia="en-US"/>
        </w:rPr>
      </w:pPr>
      <w:r w:rsidRPr="00264A38">
        <w:rPr>
          <w:rFonts w:cs="Times New Roman"/>
          <w:szCs w:val="22"/>
          <w:lang w:eastAsia="en-US"/>
        </w:rPr>
        <w:t>IMPATT</w:t>
      </w:r>
      <w:r w:rsidRPr="00264A38">
        <w:rPr>
          <w:rFonts w:cs="Times New Roman"/>
          <w:szCs w:val="22"/>
          <w:lang w:eastAsia="en-US"/>
        </w:rPr>
        <w:tab/>
      </w:r>
      <w:r w:rsidRPr="00264A38">
        <w:rPr>
          <w:rFonts w:ascii="Traditional Arabic" w:eastAsiaTheme="minorEastAsia" w:hAnsi="Traditional Arabic"/>
          <w:sz w:val="30"/>
          <w:rtl/>
          <w:lang w:bidi="ar-EG"/>
        </w:rPr>
        <w:t xml:space="preserve">الصمامات الثنائية للوقت الانتقالي </w:t>
      </w:r>
      <w:proofErr w:type="spellStart"/>
      <w:r w:rsidRPr="00264A38">
        <w:rPr>
          <w:rFonts w:ascii="Traditional Arabic" w:eastAsiaTheme="minorEastAsia" w:hAnsi="Traditional Arabic"/>
          <w:sz w:val="30"/>
          <w:rtl/>
          <w:lang w:bidi="ar-EG"/>
        </w:rPr>
        <w:t>الانهيارية</w:t>
      </w:r>
      <w:proofErr w:type="spellEnd"/>
      <w:r w:rsidRPr="00264A38">
        <w:rPr>
          <w:rFonts w:ascii="Traditional Arabic" w:eastAsiaTheme="minorEastAsia" w:hAnsi="Traditional Arabic"/>
          <w:sz w:val="30"/>
          <w:rtl/>
          <w:lang w:bidi="ar-EG"/>
        </w:rPr>
        <w:t xml:space="preserve"> وذات تأين الأثر</w:t>
      </w:r>
      <w:r>
        <w:rPr>
          <w:rFonts w:ascii="Traditional Arabic" w:hAnsi="Traditional Arabic" w:hint="cs"/>
          <w:sz w:val="30"/>
          <w:rtl/>
          <w:lang w:eastAsia="en-US"/>
        </w:rPr>
        <w:t xml:space="preserve"> </w:t>
      </w:r>
      <w:r w:rsidRPr="00FC476F">
        <w:rPr>
          <w:rFonts w:cs="Times New Roman"/>
          <w:i/>
          <w:iCs/>
          <w:szCs w:val="22"/>
          <w:lang w:eastAsia="en-US"/>
        </w:rPr>
        <w:t>(Impact ionization avalanche transit-time)</w:t>
      </w:r>
    </w:p>
    <w:p w:rsidR="00FC476F" w:rsidRPr="00FC476F" w:rsidRDefault="00FC476F" w:rsidP="00FC476F">
      <w:pPr>
        <w:tabs>
          <w:tab w:val="left" w:pos="1134"/>
          <w:tab w:val="left" w:pos="4218"/>
        </w:tabs>
        <w:jc w:val="left"/>
        <w:rPr>
          <w:rFonts w:cs="Times New Roman"/>
          <w:i/>
          <w:iCs/>
          <w:szCs w:val="22"/>
          <w:lang w:eastAsia="en-US"/>
        </w:rPr>
      </w:pPr>
      <w:proofErr w:type="spellStart"/>
      <w:r w:rsidRPr="00264A38">
        <w:rPr>
          <w:rFonts w:cs="Times New Roman"/>
          <w:szCs w:val="22"/>
          <w:lang w:eastAsia="en-US"/>
        </w:rPr>
        <w:t>LoS</w:t>
      </w:r>
      <w:proofErr w:type="spellEnd"/>
      <w:r w:rsidRPr="00264A38">
        <w:rPr>
          <w:rFonts w:cs="Times New Roman"/>
          <w:szCs w:val="22"/>
          <w:lang w:eastAsia="en-US"/>
        </w:rPr>
        <w:tab/>
      </w:r>
      <w:r w:rsidRPr="00264A38">
        <w:rPr>
          <w:rFonts w:ascii="Traditional Arabic" w:hAnsi="Traditional Arabic"/>
          <w:sz w:val="30"/>
          <w:rtl/>
          <w:lang w:eastAsia="en-US"/>
        </w:rPr>
        <w:t>خط البصر</w:t>
      </w:r>
      <w:r>
        <w:rPr>
          <w:rFonts w:ascii="Traditional Arabic" w:hAnsi="Traditional Arabic" w:hint="cs"/>
          <w:sz w:val="30"/>
          <w:rtl/>
          <w:lang w:eastAsia="en-US"/>
        </w:rPr>
        <w:t xml:space="preserve"> </w:t>
      </w:r>
      <w:r w:rsidRPr="00FC476F">
        <w:rPr>
          <w:rFonts w:cs="Times New Roman"/>
          <w:i/>
          <w:iCs/>
          <w:szCs w:val="22"/>
          <w:lang w:eastAsia="en-US"/>
        </w:rPr>
        <w:t>(Line of sight)</w:t>
      </w:r>
    </w:p>
    <w:p w:rsidR="00FC476F" w:rsidRPr="00FC476F" w:rsidRDefault="00FC476F" w:rsidP="00FC476F">
      <w:pPr>
        <w:tabs>
          <w:tab w:val="left" w:pos="1134"/>
          <w:tab w:val="left" w:pos="4218"/>
        </w:tabs>
        <w:jc w:val="left"/>
        <w:rPr>
          <w:rFonts w:cs="Times New Roman"/>
          <w:i/>
          <w:iCs/>
          <w:szCs w:val="22"/>
          <w:lang w:eastAsia="en-US"/>
        </w:rPr>
      </w:pPr>
      <w:r w:rsidRPr="00264A38">
        <w:rPr>
          <w:rFonts w:cs="Times New Roman"/>
          <w:szCs w:val="22"/>
          <w:lang w:eastAsia="en-US"/>
        </w:rPr>
        <w:t>LT-GaAs</w:t>
      </w:r>
      <w:r w:rsidRPr="00264A38">
        <w:rPr>
          <w:rFonts w:cs="Times New Roman"/>
          <w:szCs w:val="22"/>
          <w:lang w:eastAsia="en-US"/>
        </w:rPr>
        <w:tab/>
      </w:r>
      <w:proofErr w:type="spellStart"/>
      <w:r>
        <w:rPr>
          <w:rFonts w:ascii="Traditional Arabic" w:hAnsi="Traditional Arabic" w:hint="cs"/>
          <w:sz w:val="30"/>
          <w:rtl/>
          <w:lang w:eastAsia="en-US"/>
        </w:rPr>
        <w:t>أرسنيد</w:t>
      </w:r>
      <w:proofErr w:type="spellEnd"/>
      <w:r w:rsidRPr="00264A38">
        <w:rPr>
          <w:rFonts w:ascii="Traditional Arabic" w:hAnsi="Traditional Arabic"/>
          <w:sz w:val="30"/>
          <w:rtl/>
          <w:lang w:eastAsia="en-US"/>
        </w:rPr>
        <w:t xml:space="preserve"> </w:t>
      </w:r>
      <w:proofErr w:type="spellStart"/>
      <w:r w:rsidRPr="00264A38">
        <w:rPr>
          <w:rFonts w:ascii="Traditional Arabic" w:hAnsi="Traditional Arabic"/>
          <w:sz w:val="30"/>
          <w:rtl/>
          <w:lang w:eastAsia="en-US"/>
        </w:rPr>
        <w:t>الغاليوم</w:t>
      </w:r>
      <w:proofErr w:type="spellEnd"/>
      <w:r w:rsidRPr="00264A38">
        <w:rPr>
          <w:rFonts w:ascii="Traditional Arabic" w:hAnsi="Traditional Arabic"/>
          <w:sz w:val="30"/>
          <w:rtl/>
          <w:lang w:eastAsia="en-US"/>
        </w:rPr>
        <w:t xml:space="preserve"> </w:t>
      </w:r>
      <w:r>
        <w:rPr>
          <w:rFonts w:ascii="Traditional Arabic" w:hAnsi="Traditional Arabic" w:hint="cs"/>
          <w:sz w:val="30"/>
          <w:rtl/>
          <w:lang w:eastAsia="en-US"/>
        </w:rPr>
        <w:t xml:space="preserve">المتشكل في درجة حرارة منخفضة </w:t>
      </w:r>
      <w:r w:rsidRPr="00FC476F">
        <w:rPr>
          <w:rFonts w:cs="Times New Roman"/>
          <w:i/>
          <w:iCs/>
          <w:szCs w:val="22"/>
          <w:lang w:eastAsia="en-US"/>
        </w:rPr>
        <w:t>(Low temperature grown Gallium Arsenide)</w:t>
      </w:r>
    </w:p>
    <w:p w:rsidR="00FC476F" w:rsidRPr="00FC476F" w:rsidRDefault="00FC476F" w:rsidP="00FC476F">
      <w:pPr>
        <w:tabs>
          <w:tab w:val="left" w:pos="1134"/>
          <w:tab w:val="left" w:pos="4218"/>
        </w:tabs>
        <w:jc w:val="left"/>
        <w:rPr>
          <w:rFonts w:cs="Times New Roman"/>
          <w:i/>
          <w:iCs/>
          <w:szCs w:val="22"/>
          <w:lang w:eastAsia="en-US"/>
        </w:rPr>
      </w:pPr>
      <w:r w:rsidRPr="00264A38">
        <w:rPr>
          <w:rFonts w:cs="Times New Roman"/>
          <w:szCs w:val="22"/>
          <w:lang w:eastAsia="en-US"/>
        </w:rPr>
        <w:t>MMIC</w:t>
      </w:r>
      <w:r w:rsidRPr="00264A38">
        <w:rPr>
          <w:rFonts w:cs="Times New Roman"/>
          <w:szCs w:val="22"/>
          <w:lang w:eastAsia="en-US"/>
        </w:rPr>
        <w:tab/>
      </w:r>
      <w:r w:rsidRPr="00264A38">
        <w:rPr>
          <w:rFonts w:ascii="Traditional Arabic" w:hAnsi="Traditional Arabic"/>
          <w:sz w:val="30"/>
          <w:rtl/>
          <w:lang w:eastAsia="en-US"/>
        </w:rPr>
        <w:t>الدارات المتكاملة</w:t>
      </w:r>
      <w:r>
        <w:rPr>
          <w:rFonts w:ascii="Traditional Arabic" w:hAnsi="Traditional Arabic" w:hint="cs"/>
          <w:sz w:val="30"/>
          <w:rtl/>
          <w:lang w:eastAsia="en-US"/>
        </w:rPr>
        <w:t xml:space="preserve"> للموجات الصغرية</w:t>
      </w:r>
      <w:r w:rsidRPr="00264A38">
        <w:rPr>
          <w:rFonts w:ascii="Traditional Arabic" w:hAnsi="Traditional Arabic"/>
          <w:sz w:val="30"/>
          <w:rtl/>
          <w:lang w:eastAsia="en-US"/>
        </w:rPr>
        <w:t xml:space="preserve"> الأحادية </w:t>
      </w:r>
      <w:r w:rsidRPr="00FC476F">
        <w:rPr>
          <w:rFonts w:cs="Times New Roman"/>
          <w:i/>
          <w:iCs/>
          <w:szCs w:val="22"/>
          <w:lang w:eastAsia="en-US"/>
        </w:rPr>
        <w:t>(Monolithic microwave integrated circuit)</w:t>
      </w:r>
    </w:p>
    <w:p w:rsidR="00FC476F" w:rsidRPr="00FC476F" w:rsidRDefault="00FC476F" w:rsidP="00FC476F">
      <w:pPr>
        <w:tabs>
          <w:tab w:val="left" w:pos="1134"/>
          <w:tab w:val="left" w:pos="4218"/>
        </w:tabs>
        <w:jc w:val="left"/>
        <w:rPr>
          <w:rFonts w:cs="Times New Roman"/>
          <w:i/>
          <w:iCs/>
          <w:szCs w:val="22"/>
          <w:lang w:eastAsia="en-US"/>
        </w:rPr>
      </w:pPr>
      <w:r w:rsidRPr="00264A38">
        <w:rPr>
          <w:rFonts w:cs="Times New Roman"/>
          <w:szCs w:val="22"/>
          <w:lang w:eastAsia="en-US"/>
        </w:rPr>
        <w:t>NEP</w:t>
      </w:r>
      <w:r w:rsidRPr="00264A38">
        <w:rPr>
          <w:rFonts w:cs="Times New Roman"/>
          <w:szCs w:val="22"/>
          <w:lang w:eastAsia="en-US"/>
        </w:rPr>
        <w:tab/>
      </w:r>
      <w:r w:rsidRPr="00264A38">
        <w:rPr>
          <w:rFonts w:ascii="Traditional Arabic" w:hAnsi="Traditional Arabic"/>
          <w:sz w:val="30"/>
          <w:rtl/>
          <w:lang w:eastAsia="en-US"/>
        </w:rPr>
        <w:t>القدرة الضوضائية المكافئة</w:t>
      </w:r>
      <w:r>
        <w:rPr>
          <w:rFonts w:ascii="Traditional Arabic" w:hAnsi="Traditional Arabic" w:hint="cs"/>
          <w:sz w:val="30"/>
          <w:rtl/>
          <w:lang w:eastAsia="en-US"/>
        </w:rPr>
        <w:t xml:space="preserve"> </w:t>
      </w:r>
      <w:r w:rsidRPr="00FC476F">
        <w:rPr>
          <w:rFonts w:cs="Times New Roman"/>
          <w:i/>
          <w:iCs/>
          <w:szCs w:val="22"/>
          <w:lang w:eastAsia="en-US"/>
        </w:rPr>
        <w:t>(Noise equivalent power)</w:t>
      </w:r>
    </w:p>
    <w:p w:rsidR="00FC476F" w:rsidRPr="00FC476F" w:rsidRDefault="00FC476F" w:rsidP="00FC476F">
      <w:pPr>
        <w:tabs>
          <w:tab w:val="left" w:pos="1134"/>
          <w:tab w:val="left" w:pos="4218"/>
        </w:tabs>
        <w:jc w:val="left"/>
        <w:rPr>
          <w:rFonts w:cs="Times New Roman"/>
          <w:i/>
          <w:iCs/>
          <w:szCs w:val="22"/>
          <w:lang w:eastAsia="en-US"/>
        </w:rPr>
      </w:pPr>
      <w:r w:rsidRPr="00264A38">
        <w:rPr>
          <w:rFonts w:cs="Times New Roman"/>
          <w:szCs w:val="22"/>
          <w:lang w:eastAsia="en-US"/>
        </w:rPr>
        <w:t>NFC</w:t>
      </w:r>
      <w:r w:rsidRPr="00264A38">
        <w:rPr>
          <w:rFonts w:cs="Times New Roman"/>
          <w:szCs w:val="22"/>
          <w:lang w:eastAsia="en-US"/>
        </w:rPr>
        <w:tab/>
      </w:r>
      <w:r w:rsidRPr="00264A38">
        <w:rPr>
          <w:rFonts w:ascii="Traditional Arabic" w:hAnsi="Traditional Arabic"/>
          <w:sz w:val="30"/>
          <w:rtl/>
          <w:lang w:eastAsia="en-US"/>
        </w:rPr>
        <w:t>اتصالات المدى القريب</w:t>
      </w:r>
      <w:r>
        <w:rPr>
          <w:rFonts w:ascii="Traditional Arabic" w:hAnsi="Traditional Arabic" w:hint="cs"/>
          <w:sz w:val="30"/>
          <w:rtl/>
          <w:lang w:eastAsia="en-US"/>
        </w:rPr>
        <w:t xml:space="preserve"> </w:t>
      </w:r>
      <w:r w:rsidRPr="00FC476F">
        <w:rPr>
          <w:rFonts w:cs="Times New Roman"/>
          <w:i/>
          <w:iCs/>
          <w:szCs w:val="22"/>
          <w:lang w:eastAsia="en-US"/>
        </w:rPr>
        <w:t>(Near field communication)</w:t>
      </w:r>
    </w:p>
    <w:p w:rsidR="00FC476F" w:rsidRPr="00FC476F" w:rsidRDefault="00FC476F" w:rsidP="00FC476F">
      <w:pPr>
        <w:tabs>
          <w:tab w:val="left" w:pos="1134"/>
          <w:tab w:val="left" w:pos="4218"/>
        </w:tabs>
        <w:jc w:val="left"/>
        <w:rPr>
          <w:rFonts w:cs="Times New Roman"/>
          <w:i/>
          <w:iCs/>
          <w:szCs w:val="22"/>
          <w:lang w:eastAsia="en-US"/>
        </w:rPr>
      </w:pPr>
      <w:proofErr w:type="spellStart"/>
      <w:r w:rsidRPr="00264A38">
        <w:rPr>
          <w:rFonts w:cs="Times New Roman"/>
          <w:szCs w:val="22"/>
          <w:lang w:eastAsia="en-US"/>
        </w:rPr>
        <w:t>NLoS</w:t>
      </w:r>
      <w:proofErr w:type="spellEnd"/>
      <w:r w:rsidRPr="00264A38">
        <w:rPr>
          <w:rFonts w:cs="Times New Roman"/>
          <w:szCs w:val="22"/>
          <w:lang w:eastAsia="en-US"/>
        </w:rPr>
        <w:tab/>
      </w:r>
      <w:r w:rsidRPr="00264A38">
        <w:rPr>
          <w:rFonts w:ascii="Traditional Arabic" w:hAnsi="Traditional Arabic"/>
          <w:sz w:val="30"/>
          <w:rtl/>
          <w:lang w:eastAsia="en-US"/>
        </w:rPr>
        <w:t>خارج خط البصر</w:t>
      </w:r>
      <w:r>
        <w:rPr>
          <w:rFonts w:ascii="Traditional Arabic" w:hAnsi="Traditional Arabic" w:hint="cs"/>
          <w:sz w:val="30"/>
          <w:rtl/>
          <w:lang w:eastAsia="en-US"/>
        </w:rPr>
        <w:t xml:space="preserve"> </w:t>
      </w:r>
      <w:r w:rsidRPr="00FC476F">
        <w:rPr>
          <w:rFonts w:cs="Times New Roman"/>
          <w:i/>
          <w:iCs/>
          <w:szCs w:val="22"/>
          <w:lang w:eastAsia="en-US"/>
        </w:rPr>
        <w:t>(</w:t>
      </w:r>
      <w:proofErr w:type="spellStart"/>
      <w:r w:rsidRPr="00FC476F">
        <w:rPr>
          <w:rFonts w:cs="Times New Roman"/>
          <w:i/>
          <w:iCs/>
          <w:szCs w:val="22"/>
          <w:lang w:eastAsia="en-US"/>
        </w:rPr>
        <w:t>Non line</w:t>
      </w:r>
      <w:proofErr w:type="spellEnd"/>
      <w:r w:rsidRPr="00FC476F">
        <w:rPr>
          <w:rFonts w:cs="Times New Roman"/>
          <w:i/>
          <w:iCs/>
          <w:szCs w:val="22"/>
          <w:lang w:eastAsia="en-US"/>
        </w:rPr>
        <w:t xml:space="preserve"> of sight)</w:t>
      </w:r>
    </w:p>
    <w:p w:rsidR="00FC476F" w:rsidRPr="00FC476F" w:rsidRDefault="00FC476F" w:rsidP="00FC476F">
      <w:pPr>
        <w:tabs>
          <w:tab w:val="left" w:pos="1134"/>
          <w:tab w:val="left" w:pos="4218"/>
        </w:tabs>
        <w:jc w:val="left"/>
        <w:rPr>
          <w:rFonts w:cs="Times New Roman"/>
          <w:i/>
          <w:iCs/>
          <w:szCs w:val="22"/>
          <w:lang w:eastAsia="en-US"/>
        </w:rPr>
      </w:pPr>
      <w:r w:rsidRPr="00264A38">
        <w:rPr>
          <w:rFonts w:cs="Times New Roman"/>
          <w:szCs w:val="22"/>
          <w:lang w:eastAsia="en-US"/>
        </w:rPr>
        <w:t>QCL</w:t>
      </w:r>
      <w:r w:rsidRPr="00264A38">
        <w:rPr>
          <w:rFonts w:cs="Times New Roman"/>
          <w:szCs w:val="22"/>
          <w:lang w:eastAsia="en-US"/>
        </w:rPr>
        <w:tab/>
      </w:r>
      <w:r w:rsidRPr="00264A38">
        <w:rPr>
          <w:rFonts w:ascii="Traditional Arabic" w:hAnsi="Traditional Arabic"/>
          <w:sz w:val="30"/>
          <w:rtl/>
          <w:lang w:eastAsia="en-US"/>
        </w:rPr>
        <w:t>ليزر شلالي كمي</w:t>
      </w:r>
      <w:r>
        <w:rPr>
          <w:rFonts w:ascii="Traditional Arabic" w:hAnsi="Traditional Arabic" w:hint="cs"/>
          <w:sz w:val="30"/>
          <w:rtl/>
          <w:lang w:eastAsia="en-US"/>
        </w:rPr>
        <w:t xml:space="preserve"> </w:t>
      </w:r>
      <w:r w:rsidRPr="00FC476F">
        <w:rPr>
          <w:rFonts w:cs="Times New Roman"/>
          <w:i/>
          <w:iCs/>
          <w:szCs w:val="22"/>
          <w:lang w:eastAsia="en-US"/>
        </w:rPr>
        <w:t>(Quantum cascade laser)</w:t>
      </w:r>
    </w:p>
    <w:p w:rsidR="00FC476F" w:rsidRPr="00FC476F" w:rsidRDefault="00FC476F" w:rsidP="00FC476F">
      <w:pPr>
        <w:tabs>
          <w:tab w:val="left" w:pos="1134"/>
          <w:tab w:val="left" w:pos="4218"/>
        </w:tabs>
        <w:jc w:val="left"/>
        <w:rPr>
          <w:rFonts w:cs="Times New Roman"/>
          <w:i/>
          <w:iCs/>
          <w:szCs w:val="22"/>
          <w:lang w:eastAsia="en-US"/>
        </w:rPr>
      </w:pPr>
      <w:r w:rsidRPr="00264A38">
        <w:rPr>
          <w:rFonts w:cs="Times New Roman"/>
          <w:szCs w:val="22"/>
          <w:lang w:eastAsia="en-US"/>
        </w:rPr>
        <w:t>RTD</w:t>
      </w:r>
      <w:r w:rsidRPr="00264A38">
        <w:rPr>
          <w:rFonts w:cs="Times New Roman"/>
          <w:szCs w:val="22"/>
          <w:lang w:eastAsia="en-US"/>
        </w:rPr>
        <w:tab/>
      </w:r>
      <w:r w:rsidRPr="00264A38">
        <w:rPr>
          <w:rFonts w:ascii="Traditional Arabic" w:hAnsi="Traditional Arabic"/>
          <w:sz w:val="30"/>
          <w:rtl/>
          <w:lang w:eastAsia="en-US"/>
        </w:rPr>
        <w:t xml:space="preserve">صمام ثنائي نفقي </w:t>
      </w:r>
      <w:proofErr w:type="spellStart"/>
      <w:r w:rsidRPr="00264A38">
        <w:rPr>
          <w:rFonts w:ascii="Traditional Arabic" w:hAnsi="Traditional Arabic"/>
          <w:sz w:val="30"/>
          <w:rtl/>
          <w:lang w:eastAsia="en-US"/>
        </w:rPr>
        <w:t>رنيني</w:t>
      </w:r>
      <w:proofErr w:type="spellEnd"/>
      <w:r>
        <w:rPr>
          <w:rFonts w:ascii="Traditional Arabic" w:hAnsi="Traditional Arabic" w:hint="cs"/>
          <w:sz w:val="30"/>
          <w:rtl/>
          <w:lang w:eastAsia="en-US"/>
        </w:rPr>
        <w:t xml:space="preserve"> </w:t>
      </w:r>
      <w:r w:rsidRPr="00FC476F">
        <w:rPr>
          <w:rFonts w:cs="Times New Roman"/>
          <w:i/>
          <w:iCs/>
          <w:szCs w:val="22"/>
          <w:lang w:eastAsia="en-US"/>
        </w:rPr>
        <w:t xml:space="preserve">(Resonant </w:t>
      </w:r>
      <w:proofErr w:type="spellStart"/>
      <w:r w:rsidRPr="00FC476F">
        <w:rPr>
          <w:rFonts w:cs="Times New Roman"/>
          <w:i/>
          <w:iCs/>
          <w:szCs w:val="22"/>
          <w:lang w:eastAsia="en-US"/>
        </w:rPr>
        <w:t>tunnelling</w:t>
      </w:r>
      <w:proofErr w:type="spellEnd"/>
      <w:r w:rsidRPr="00FC476F">
        <w:rPr>
          <w:rFonts w:cs="Times New Roman"/>
          <w:i/>
          <w:iCs/>
          <w:szCs w:val="22"/>
          <w:lang w:eastAsia="en-US"/>
        </w:rPr>
        <w:t xml:space="preserve"> diode)</w:t>
      </w:r>
    </w:p>
    <w:p w:rsidR="00FC476F" w:rsidRPr="00FC476F" w:rsidRDefault="00FC476F" w:rsidP="00FC476F">
      <w:pPr>
        <w:tabs>
          <w:tab w:val="left" w:pos="1134"/>
          <w:tab w:val="left" w:pos="4218"/>
        </w:tabs>
        <w:jc w:val="left"/>
        <w:rPr>
          <w:rFonts w:cs="Times New Roman"/>
          <w:i/>
          <w:iCs/>
          <w:szCs w:val="22"/>
          <w:lang w:eastAsia="en-US"/>
        </w:rPr>
      </w:pPr>
      <w:r w:rsidRPr="00264A38">
        <w:rPr>
          <w:rFonts w:cs="Times New Roman"/>
          <w:szCs w:val="22"/>
          <w:lang w:eastAsia="en-US"/>
        </w:rPr>
        <w:t>TDS</w:t>
      </w:r>
      <w:r w:rsidRPr="00264A38">
        <w:rPr>
          <w:rFonts w:cs="Times New Roman"/>
          <w:szCs w:val="22"/>
          <w:lang w:eastAsia="en-US"/>
        </w:rPr>
        <w:tab/>
      </w:r>
      <w:r w:rsidRPr="00264A38">
        <w:rPr>
          <w:rFonts w:ascii="Traditional Arabic" w:hAnsi="Traditional Arabic"/>
          <w:sz w:val="30"/>
          <w:rtl/>
          <w:lang w:eastAsia="en-US"/>
        </w:rPr>
        <w:t>القياس الطيفي في النطاق الزمني</w:t>
      </w:r>
      <w:r>
        <w:rPr>
          <w:rFonts w:ascii="Traditional Arabic" w:hAnsi="Traditional Arabic" w:hint="cs"/>
          <w:sz w:val="30"/>
          <w:rtl/>
          <w:lang w:eastAsia="en-US"/>
        </w:rPr>
        <w:t xml:space="preserve"> </w:t>
      </w:r>
      <w:r w:rsidRPr="00FC476F">
        <w:rPr>
          <w:rFonts w:cs="Times New Roman"/>
          <w:i/>
          <w:iCs/>
          <w:szCs w:val="22"/>
          <w:lang w:eastAsia="en-US"/>
        </w:rPr>
        <w:t>(Time domain spectroscopy)</w:t>
      </w:r>
    </w:p>
    <w:p w:rsidR="00FC476F" w:rsidRPr="00FC476F" w:rsidRDefault="00FC476F" w:rsidP="00FC476F">
      <w:pPr>
        <w:tabs>
          <w:tab w:val="left" w:pos="1134"/>
          <w:tab w:val="left" w:pos="4218"/>
        </w:tabs>
        <w:jc w:val="left"/>
        <w:rPr>
          <w:rFonts w:cs="Times New Roman"/>
          <w:i/>
          <w:iCs/>
          <w:szCs w:val="22"/>
          <w:lang w:eastAsia="en-US"/>
        </w:rPr>
      </w:pPr>
      <w:r w:rsidRPr="00264A38">
        <w:rPr>
          <w:rFonts w:cs="Times New Roman"/>
          <w:szCs w:val="22"/>
          <w:lang w:eastAsia="en-US"/>
        </w:rPr>
        <w:t>TNNNET</w:t>
      </w:r>
      <w:r w:rsidRPr="00264A38">
        <w:rPr>
          <w:rFonts w:cs="Times New Roman"/>
          <w:szCs w:val="22"/>
          <w:lang w:eastAsia="en-US"/>
        </w:rPr>
        <w:tab/>
      </w:r>
      <w:r w:rsidRPr="00264A38">
        <w:rPr>
          <w:rFonts w:ascii="Traditional Arabic" w:hAnsi="Traditional Arabic"/>
          <w:sz w:val="30"/>
          <w:rtl/>
          <w:lang w:eastAsia="en-US"/>
        </w:rPr>
        <w:t xml:space="preserve">الوقت الانتقالي للحقن </w:t>
      </w:r>
      <w:proofErr w:type="spellStart"/>
      <w:r w:rsidRPr="00264A38">
        <w:rPr>
          <w:rFonts w:ascii="Traditional Arabic" w:hAnsi="Traditional Arabic"/>
          <w:sz w:val="30"/>
          <w:rtl/>
          <w:lang w:eastAsia="en-US"/>
        </w:rPr>
        <w:t>النفقي</w:t>
      </w:r>
      <w:proofErr w:type="spellEnd"/>
      <w:r>
        <w:rPr>
          <w:rFonts w:ascii="Traditional Arabic" w:hAnsi="Traditional Arabic" w:hint="cs"/>
          <w:sz w:val="30"/>
          <w:rtl/>
          <w:lang w:eastAsia="en-US"/>
        </w:rPr>
        <w:t xml:space="preserve"> </w:t>
      </w:r>
      <w:r w:rsidRPr="00FC476F">
        <w:rPr>
          <w:rFonts w:cs="Times New Roman"/>
          <w:i/>
          <w:iCs/>
          <w:szCs w:val="22"/>
          <w:lang w:eastAsia="en-US"/>
        </w:rPr>
        <w:t>(Tunnel injection transit-time)</w:t>
      </w:r>
    </w:p>
    <w:p w:rsidR="00FC476F" w:rsidRPr="00FC476F" w:rsidRDefault="00FC476F" w:rsidP="00FC476F">
      <w:pPr>
        <w:tabs>
          <w:tab w:val="left" w:pos="1134"/>
          <w:tab w:val="left" w:pos="4218"/>
        </w:tabs>
        <w:jc w:val="left"/>
        <w:rPr>
          <w:rFonts w:cs="Times New Roman"/>
          <w:i/>
          <w:iCs/>
          <w:szCs w:val="22"/>
          <w:lang w:eastAsia="en-US"/>
        </w:rPr>
      </w:pPr>
      <w:r w:rsidRPr="00264A38">
        <w:rPr>
          <w:rFonts w:cs="Times New Roman"/>
          <w:szCs w:val="22"/>
          <w:lang w:eastAsia="en-US"/>
        </w:rPr>
        <w:t>THz</w:t>
      </w:r>
      <w:r w:rsidRPr="00264A38">
        <w:rPr>
          <w:rFonts w:cs="Times New Roman"/>
          <w:szCs w:val="22"/>
          <w:lang w:eastAsia="en-US"/>
        </w:rPr>
        <w:tab/>
      </w:r>
      <w:proofErr w:type="spellStart"/>
      <w:r w:rsidRPr="00264A38">
        <w:rPr>
          <w:rFonts w:ascii="Traditional Arabic" w:hAnsi="Traditional Arabic"/>
          <w:sz w:val="30"/>
          <w:rtl/>
          <w:lang w:eastAsia="en-US"/>
        </w:rPr>
        <w:t>تيراهيرتز</w:t>
      </w:r>
      <w:proofErr w:type="spellEnd"/>
      <w:r>
        <w:rPr>
          <w:rFonts w:ascii="Traditional Arabic" w:hAnsi="Traditional Arabic" w:hint="cs"/>
          <w:sz w:val="30"/>
          <w:rtl/>
          <w:lang w:eastAsia="en-US"/>
        </w:rPr>
        <w:t xml:space="preserve"> </w:t>
      </w:r>
      <w:r w:rsidRPr="00FC476F">
        <w:rPr>
          <w:rFonts w:cs="Times New Roman"/>
          <w:i/>
          <w:iCs/>
          <w:szCs w:val="22"/>
          <w:lang w:eastAsia="en-US"/>
        </w:rPr>
        <w:t>(Terahertz)</w:t>
      </w:r>
    </w:p>
    <w:p w:rsidR="00FC476F" w:rsidRPr="00FC476F" w:rsidRDefault="00FC476F" w:rsidP="00FC476F">
      <w:pPr>
        <w:tabs>
          <w:tab w:val="left" w:pos="1134"/>
          <w:tab w:val="left" w:pos="4218"/>
        </w:tabs>
        <w:jc w:val="left"/>
        <w:rPr>
          <w:rFonts w:cs="Times New Roman"/>
          <w:i/>
          <w:iCs/>
          <w:szCs w:val="22"/>
          <w:lang w:eastAsia="en-US"/>
        </w:rPr>
      </w:pPr>
      <w:r w:rsidRPr="00264A38">
        <w:rPr>
          <w:rFonts w:cs="Times New Roman"/>
          <w:szCs w:val="22"/>
          <w:lang w:eastAsia="en-US"/>
        </w:rPr>
        <w:t>UTC-PD</w:t>
      </w:r>
      <w:r w:rsidRPr="00264A38">
        <w:rPr>
          <w:rFonts w:cs="Times New Roman"/>
          <w:szCs w:val="22"/>
          <w:lang w:eastAsia="en-US"/>
        </w:rPr>
        <w:tab/>
      </w:r>
      <w:r w:rsidRPr="00264A38">
        <w:rPr>
          <w:rFonts w:ascii="Traditional Arabic" w:eastAsiaTheme="minorEastAsia" w:hAnsi="Traditional Arabic"/>
          <w:sz w:val="30"/>
          <w:rtl/>
          <w:lang w:bidi="ar-EG"/>
        </w:rPr>
        <w:t xml:space="preserve">الصمام الثنائي الضوئي الحامل المرتحل </w:t>
      </w:r>
      <w:r>
        <w:rPr>
          <w:rFonts w:ascii="Traditional Arabic" w:eastAsiaTheme="minorEastAsia" w:hAnsi="Traditional Arabic" w:hint="cs"/>
          <w:sz w:val="30"/>
          <w:rtl/>
          <w:lang w:bidi="ar-EG"/>
        </w:rPr>
        <w:t>الواحد</w:t>
      </w:r>
      <w:r>
        <w:rPr>
          <w:rFonts w:ascii="Traditional Arabic" w:hAnsi="Traditional Arabic" w:hint="cs"/>
          <w:sz w:val="30"/>
          <w:rtl/>
          <w:lang w:eastAsia="en-US"/>
        </w:rPr>
        <w:t xml:space="preserve"> </w:t>
      </w:r>
      <w:r w:rsidRPr="00FC476F">
        <w:rPr>
          <w:rFonts w:cs="Times New Roman"/>
          <w:i/>
          <w:iCs/>
          <w:szCs w:val="22"/>
          <w:lang w:eastAsia="en-US"/>
        </w:rPr>
        <w:t>(</w:t>
      </w:r>
      <w:proofErr w:type="spellStart"/>
      <w:r w:rsidRPr="00FC476F">
        <w:rPr>
          <w:rFonts w:cs="Times New Roman"/>
          <w:i/>
          <w:iCs/>
          <w:szCs w:val="22"/>
          <w:lang w:eastAsia="en-US"/>
        </w:rPr>
        <w:t>Uni</w:t>
      </w:r>
      <w:proofErr w:type="spellEnd"/>
      <w:r w:rsidRPr="00FC476F">
        <w:rPr>
          <w:rFonts w:cs="Times New Roman"/>
          <w:i/>
          <w:iCs/>
          <w:szCs w:val="22"/>
          <w:lang w:eastAsia="en-US"/>
        </w:rPr>
        <w:t>-traveling-carrier photodiode)</w:t>
      </w:r>
    </w:p>
    <w:p w:rsidR="0029692F" w:rsidRDefault="0029692F" w:rsidP="00FF3583">
      <w:pPr>
        <w:pStyle w:val="Headingb"/>
        <w:rPr>
          <w:rtl/>
        </w:rPr>
      </w:pPr>
      <w:r>
        <w:rPr>
          <w:rFonts w:hint="cs"/>
          <w:rtl/>
        </w:rPr>
        <w:t>المراجع</w:t>
      </w:r>
    </w:p>
    <w:p w:rsidR="009B2DFB" w:rsidRDefault="0029692F" w:rsidP="00D32C55">
      <w:pPr>
        <w:overflowPunct/>
        <w:autoSpaceDE/>
        <w:autoSpaceDN/>
        <w:adjustRightInd/>
        <w:spacing w:before="0" w:line="240" w:lineRule="auto"/>
        <w:jc w:val="left"/>
        <w:textAlignment w:val="auto"/>
        <w:rPr>
          <w:color w:val="000000"/>
          <w:rtl/>
        </w:rPr>
      </w:pPr>
      <w:r w:rsidRPr="009B2DFB">
        <w:rPr>
          <w:rFonts w:hint="cs"/>
          <w:rtl/>
          <w:lang w:bidi="ar-EG"/>
        </w:rPr>
        <w:t>التوصية</w:t>
      </w:r>
      <w:r w:rsidRPr="007943DE">
        <w:rPr>
          <w:rFonts w:hint="cs"/>
          <w:rtl/>
          <w:lang w:bidi="ar-EG"/>
        </w:rPr>
        <w:t xml:space="preserve"> </w:t>
      </w:r>
      <w:r w:rsidR="00D32C55" w:rsidRPr="00D32C55">
        <w:rPr>
          <w:szCs w:val="24"/>
        </w:rPr>
        <w:t xml:space="preserve">ITU-R </w:t>
      </w:r>
      <w:hyperlink r:id="rId13" w:history="1">
        <w:r w:rsidR="00D32C55" w:rsidRPr="00D32C55">
          <w:rPr>
            <w:rStyle w:val="Hyperlink"/>
            <w:szCs w:val="24"/>
          </w:rPr>
          <w:t>P.676</w:t>
        </w:r>
      </w:hyperlink>
      <w:r>
        <w:rPr>
          <w:rFonts w:hint="cs"/>
          <w:rtl/>
        </w:rPr>
        <w:t>:</w:t>
      </w:r>
      <w:r w:rsidR="007943DE">
        <w:rPr>
          <w:rtl/>
        </w:rPr>
        <w:tab/>
      </w:r>
      <w:r>
        <w:rPr>
          <w:color w:val="000000"/>
          <w:rtl/>
        </w:rPr>
        <w:t>ا</w:t>
      </w:r>
      <w:r w:rsidR="00D32C55">
        <w:rPr>
          <w:color w:val="000000"/>
          <w:rtl/>
        </w:rPr>
        <w:t>لتوهين الناجم عن الغازات الجوية</w:t>
      </w:r>
    </w:p>
    <w:p w:rsidR="00E76533" w:rsidRDefault="009B2DFB" w:rsidP="00D32C55">
      <w:pPr>
        <w:overflowPunct/>
        <w:autoSpaceDE/>
        <w:autoSpaceDN/>
        <w:adjustRightInd/>
        <w:spacing w:before="0" w:line="240" w:lineRule="auto"/>
        <w:jc w:val="left"/>
        <w:textAlignment w:val="auto"/>
        <w:rPr>
          <w:color w:val="000000"/>
          <w:rtl/>
        </w:rPr>
      </w:pPr>
      <w:r>
        <w:rPr>
          <w:rFonts w:hint="cs"/>
          <w:color w:val="000000"/>
          <w:rtl/>
        </w:rPr>
        <w:t xml:space="preserve">التوصية </w:t>
      </w:r>
      <w:r w:rsidR="00D32C55" w:rsidRPr="00D32C55">
        <w:rPr>
          <w:szCs w:val="24"/>
        </w:rPr>
        <w:t xml:space="preserve">ITU-R </w:t>
      </w:r>
      <w:hyperlink r:id="rId14" w:history="1">
        <w:r w:rsidR="00D32C55" w:rsidRPr="00D32C55">
          <w:rPr>
            <w:rStyle w:val="Hyperlink"/>
            <w:szCs w:val="24"/>
          </w:rPr>
          <w:t>P.838</w:t>
        </w:r>
      </w:hyperlink>
      <w:r>
        <w:rPr>
          <w:rFonts w:hint="cs"/>
          <w:rtl/>
        </w:rPr>
        <w:t>:</w:t>
      </w:r>
      <w:r w:rsidR="007943DE">
        <w:rPr>
          <w:rtl/>
        </w:rPr>
        <w:tab/>
      </w:r>
      <w:r>
        <w:rPr>
          <w:color w:val="000000"/>
          <w:rtl/>
        </w:rPr>
        <w:t>نموذج التوهين الخاص الناتج عن المطر المعدّ للاستعمال في طرائق التنبؤ</w:t>
      </w:r>
    </w:p>
    <w:p w:rsidR="009B2DFB" w:rsidRDefault="009B2DFB" w:rsidP="00B728FF">
      <w:pPr>
        <w:overflowPunct/>
        <w:autoSpaceDE/>
        <w:autoSpaceDN/>
        <w:adjustRightInd/>
        <w:spacing w:before="0" w:line="240" w:lineRule="auto"/>
        <w:jc w:val="left"/>
        <w:textAlignment w:val="auto"/>
        <w:rPr>
          <w:color w:val="000000"/>
          <w:rtl/>
        </w:rPr>
      </w:pPr>
      <w:r>
        <w:rPr>
          <w:rFonts w:hint="cs"/>
          <w:color w:val="000000"/>
          <w:rtl/>
        </w:rPr>
        <w:t xml:space="preserve">التوصية </w:t>
      </w:r>
      <w:r w:rsidR="00B728FF" w:rsidRPr="00B728FF">
        <w:rPr>
          <w:szCs w:val="24"/>
        </w:rPr>
        <w:t xml:space="preserve">ITU-R </w:t>
      </w:r>
      <w:hyperlink r:id="rId15" w:history="1">
        <w:r w:rsidR="00B728FF" w:rsidRPr="00B728FF">
          <w:rPr>
            <w:rStyle w:val="Hyperlink"/>
            <w:szCs w:val="24"/>
          </w:rPr>
          <w:t>P.840</w:t>
        </w:r>
      </w:hyperlink>
      <w:r w:rsidR="00B728FF" w:rsidRPr="00B728FF">
        <w:rPr>
          <w:rFonts w:hint="cs"/>
          <w:sz w:val="28"/>
          <w:rtl/>
        </w:rPr>
        <w:t>:</w:t>
      </w:r>
      <w:r w:rsidR="007943DE">
        <w:rPr>
          <w:rtl/>
        </w:rPr>
        <w:tab/>
      </w:r>
      <w:r w:rsidR="00D32C55">
        <w:rPr>
          <w:color w:val="000000"/>
          <w:rtl/>
        </w:rPr>
        <w:t>التوهين الناجم عن السحب والضباب</w:t>
      </w:r>
    </w:p>
    <w:p w:rsidR="00657EE1" w:rsidRPr="00EA4635" w:rsidRDefault="00E97197" w:rsidP="00B728FF">
      <w:pPr>
        <w:overflowPunct/>
        <w:autoSpaceDE/>
        <w:autoSpaceDN/>
        <w:adjustRightInd/>
        <w:spacing w:before="0"/>
        <w:ind w:left="2381" w:hanging="2381"/>
        <w:textAlignment w:val="auto"/>
        <w:rPr>
          <w:b/>
          <w:bCs/>
          <w:spacing w:val="-8"/>
          <w:rtl/>
          <w:lang w:bidi="ar-EG"/>
        </w:rPr>
      </w:pPr>
      <w:r w:rsidRPr="00EA4635">
        <w:rPr>
          <w:rFonts w:hint="cs"/>
          <w:color w:val="000000"/>
          <w:spacing w:val="-8"/>
          <w:rtl/>
        </w:rPr>
        <w:t>التقرير</w:t>
      </w:r>
      <w:r w:rsidR="009B2DFB" w:rsidRPr="00EA4635">
        <w:rPr>
          <w:rFonts w:hint="cs"/>
          <w:color w:val="000000"/>
          <w:spacing w:val="-8"/>
          <w:rtl/>
        </w:rPr>
        <w:t xml:space="preserve"> </w:t>
      </w:r>
      <w:r w:rsidR="00B728FF" w:rsidRPr="00B728FF">
        <w:t xml:space="preserve">ITU-R </w:t>
      </w:r>
      <w:hyperlink r:id="rId16" w:history="1">
        <w:r w:rsidR="00B728FF" w:rsidRPr="00B728FF">
          <w:rPr>
            <w:rStyle w:val="Hyperlink"/>
          </w:rPr>
          <w:t>F.2107-2</w:t>
        </w:r>
      </w:hyperlink>
      <w:r w:rsidR="00B728FF">
        <w:rPr>
          <w:rFonts w:hint="cs"/>
          <w:rtl/>
          <w:lang w:bidi="ar-EG"/>
        </w:rPr>
        <w:t>:</w:t>
      </w:r>
      <w:r w:rsidR="007943DE" w:rsidRPr="00EA4635">
        <w:rPr>
          <w:spacing w:val="-8"/>
          <w:rtl/>
        </w:rPr>
        <w:tab/>
      </w:r>
      <w:r w:rsidR="009B2DFB" w:rsidRPr="00EA4635">
        <w:rPr>
          <w:color w:val="000000"/>
          <w:spacing w:val="-8"/>
          <w:rtl/>
        </w:rPr>
        <w:t>خصائص وتطبيقات الأنظمة اللاسلكية الثابتة العاملة في مديات تردد واقعة بين</w:t>
      </w:r>
      <w:r w:rsidR="007943DE" w:rsidRPr="00EA4635">
        <w:rPr>
          <w:rFonts w:hint="cs"/>
          <w:color w:val="000000"/>
          <w:spacing w:val="-8"/>
          <w:rtl/>
        </w:rPr>
        <w:t> </w:t>
      </w:r>
      <w:r w:rsidR="009B2DFB" w:rsidRPr="00EA4635">
        <w:rPr>
          <w:color w:val="000000"/>
          <w:spacing w:val="-8"/>
        </w:rPr>
        <w:t>GHz 57</w:t>
      </w:r>
      <w:r w:rsidR="007943DE" w:rsidRPr="00EA4635">
        <w:rPr>
          <w:rFonts w:hint="cs"/>
          <w:color w:val="000000"/>
          <w:spacing w:val="-8"/>
          <w:rtl/>
        </w:rPr>
        <w:t xml:space="preserve"> </w:t>
      </w:r>
      <w:r w:rsidR="009B2DFB" w:rsidRPr="00EA4635">
        <w:rPr>
          <w:color w:val="000000"/>
          <w:spacing w:val="-8"/>
          <w:rtl/>
        </w:rPr>
        <w:t>و</w:t>
      </w:r>
      <w:r w:rsidR="009B2DFB" w:rsidRPr="00EA4635">
        <w:rPr>
          <w:color w:val="000000"/>
          <w:spacing w:val="-8"/>
        </w:rPr>
        <w:t>GHz 134</w:t>
      </w:r>
      <w:r w:rsidR="00657EE1" w:rsidRPr="00EA4635">
        <w:rPr>
          <w:b/>
          <w:bCs/>
          <w:spacing w:val="-8"/>
          <w:rtl/>
          <w:lang w:bidi="ar-EG"/>
        </w:rPr>
        <w:br w:type="page"/>
      </w:r>
    </w:p>
    <w:p w:rsidR="00757F51" w:rsidRPr="00827A99" w:rsidRDefault="00757F51" w:rsidP="001E7827">
      <w:pPr>
        <w:pStyle w:val="Heading1"/>
        <w:rPr>
          <w:rtl/>
        </w:rPr>
      </w:pPr>
      <w:bookmarkStart w:id="1" w:name="_Toc411436820"/>
      <w:bookmarkStart w:id="2" w:name="_Toc457912340"/>
      <w:r w:rsidRPr="00827A99">
        <w:lastRenderedPageBreak/>
        <w:t>1</w:t>
      </w:r>
      <w:r w:rsidRPr="00827A99">
        <w:tab/>
      </w:r>
      <w:r w:rsidRPr="00827A99">
        <w:rPr>
          <w:rFonts w:hint="cs"/>
          <w:rtl/>
        </w:rPr>
        <w:t>مقدمة</w:t>
      </w:r>
      <w:bookmarkEnd w:id="1"/>
      <w:bookmarkEnd w:id="2"/>
    </w:p>
    <w:p w:rsidR="009B2DFB" w:rsidRDefault="009B2DFB" w:rsidP="00827A99">
      <w:pPr>
        <w:rPr>
          <w:rtl/>
          <w:lang w:bidi="ar-EG"/>
        </w:rPr>
      </w:pPr>
      <w:r>
        <w:rPr>
          <w:rFonts w:hint="cs"/>
          <w:rtl/>
        </w:rPr>
        <w:t>إن نطاقات التردد</w:t>
      </w:r>
      <w:r w:rsidR="007943DE">
        <w:rPr>
          <w:rFonts w:hint="eastAsia"/>
          <w:rtl/>
        </w:rPr>
        <w:t> </w:t>
      </w:r>
      <w:r w:rsidRPr="0011718F">
        <w:rPr>
          <w:rFonts w:hint="eastAsia"/>
          <w:szCs w:val="24"/>
          <w:lang w:eastAsia="ja-JP"/>
        </w:rPr>
        <w:t>GHz</w:t>
      </w:r>
      <w:r w:rsidR="007943DE">
        <w:rPr>
          <w:szCs w:val="24"/>
          <w:lang w:eastAsia="ja-JP"/>
        </w:rPr>
        <w:t> </w:t>
      </w:r>
      <w:r w:rsidR="007943DE" w:rsidRPr="00C36336">
        <w:rPr>
          <w:rFonts w:hint="eastAsia"/>
        </w:rPr>
        <w:t>275</w:t>
      </w:r>
      <w:r w:rsidR="007943DE">
        <w:rPr>
          <w:rFonts w:hint="cs"/>
          <w:szCs w:val="24"/>
          <w:rtl/>
          <w:lang w:eastAsia="ja-JP" w:bidi="ar-EG"/>
        </w:rPr>
        <w:t xml:space="preserve"> </w:t>
      </w:r>
      <w:r>
        <w:rPr>
          <w:rFonts w:hint="cs"/>
          <w:rtl/>
        </w:rPr>
        <w:t xml:space="preserve">ليست موزعة لخدمات </w:t>
      </w:r>
      <w:r w:rsidR="00B0501F">
        <w:rPr>
          <w:rFonts w:hint="cs"/>
          <w:rtl/>
        </w:rPr>
        <w:t>معينة</w:t>
      </w:r>
      <w:r>
        <w:rPr>
          <w:rFonts w:hint="cs"/>
          <w:rtl/>
        </w:rPr>
        <w:t xml:space="preserve">، </w:t>
      </w:r>
      <w:r w:rsidR="00B0501F">
        <w:rPr>
          <w:rFonts w:hint="cs"/>
          <w:rtl/>
        </w:rPr>
        <w:t>ولكن لوائح الراديو</w:t>
      </w:r>
      <w:r w:rsidR="00827A99">
        <w:rPr>
          <w:rFonts w:hint="cs"/>
          <w:rtl/>
        </w:rPr>
        <w:t xml:space="preserve"> </w:t>
      </w:r>
      <w:r w:rsidR="00827A99" w:rsidRPr="00827A99">
        <w:rPr>
          <w:rFonts w:hint="eastAsia"/>
        </w:rPr>
        <w:t>(RR)</w:t>
      </w:r>
      <w:r w:rsidR="00B0501F">
        <w:rPr>
          <w:rFonts w:hint="cs"/>
          <w:rtl/>
        </w:rPr>
        <w:t xml:space="preserve"> تحددها للخدمة المنفعلة. </w:t>
      </w:r>
      <w:r w:rsidR="007943DE">
        <w:rPr>
          <w:rFonts w:hint="cs"/>
          <w:rtl/>
        </w:rPr>
        <w:t>وما</w:t>
      </w:r>
      <w:r w:rsidR="00EA4635">
        <w:rPr>
          <w:rFonts w:hint="eastAsia"/>
          <w:rtl/>
        </w:rPr>
        <w:t> </w:t>
      </w:r>
      <w:r w:rsidR="007943DE">
        <w:rPr>
          <w:rFonts w:hint="cs"/>
          <w:rtl/>
        </w:rPr>
        <w:t>يزال تنظيم طيف الترددات فوق</w:t>
      </w:r>
      <w:r w:rsidR="007943DE">
        <w:rPr>
          <w:rFonts w:hint="eastAsia"/>
          <w:rtl/>
          <w:lang w:bidi="ar-EG"/>
        </w:rPr>
        <w:t> </w:t>
      </w:r>
      <w:r w:rsidR="00B0501F" w:rsidRPr="0011718F">
        <w:rPr>
          <w:rFonts w:hint="eastAsia"/>
          <w:szCs w:val="24"/>
          <w:lang w:eastAsia="ja-JP"/>
        </w:rPr>
        <w:t>GHz</w:t>
      </w:r>
      <w:r w:rsidR="007943DE">
        <w:rPr>
          <w:szCs w:val="24"/>
          <w:lang w:eastAsia="ja-JP"/>
        </w:rPr>
        <w:t> </w:t>
      </w:r>
      <w:r w:rsidR="007943DE">
        <w:t>3 000</w:t>
      </w:r>
      <w:r w:rsidR="00B0501F">
        <w:rPr>
          <w:rFonts w:hint="cs"/>
          <w:szCs w:val="24"/>
          <w:rtl/>
          <w:lang w:eastAsia="ja-JP"/>
        </w:rPr>
        <w:t xml:space="preserve"> </w:t>
      </w:r>
      <w:r w:rsidR="00B0501F">
        <w:rPr>
          <w:rFonts w:hint="cs"/>
          <w:rtl/>
        </w:rPr>
        <w:t xml:space="preserve">قيد الدراسة وفقاً للقرار </w:t>
      </w:r>
      <w:r w:rsidR="00B0501F">
        <w:t>118</w:t>
      </w:r>
      <w:r w:rsidR="00B0501F">
        <w:rPr>
          <w:rFonts w:hint="cs"/>
          <w:rtl/>
          <w:lang w:bidi="ar-EG"/>
        </w:rPr>
        <w:t xml:space="preserve"> (مراكش، </w:t>
      </w:r>
      <w:r w:rsidR="00B0501F">
        <w:rPr>
          <w:lang w:bidi="ar-EG"/>
        </w:rPr>
        <w:t>20</w:t>
      </w:r>
      <w:r w:rsidR="00523333">
        <w:rPr>
          <w:lang w:bidi="ar-EG"/>
        </w:rPr>
        <w:t>0</w:t>
      </w:r>
      <w:r w:rsidR="00B0501F">
        <w:rPr>
          <w:lang w:bidi="ar-EG"/>
        </w:rPr>
        <w:t>2</w:t>
      </w:r>
      <w:r w:rsidR="00B0501F">
        <w:rPr>
          <w:rFonts w:hint="cs"/>
          <w:rtl/>
          <w:lang w:bidi="ar-EG"/>
        </w:rPr>
        <w:t>). وفي المؤتمر العالمي للاتصالات الراديوية لعام</w:t>
      </w:r>
      <w:r w:rsidR="007943DE">
        <w:rPr>
          <w:rFonts w:hint="eastAsia"/>
          <w:rtl/>
          <w:lang w:bidi="ar-EG"/>
        </w:rPr>
        <w:t> </w:t>
      </w:r>
      <w:r w:rsidR="00B0501F">
        <w:rPr>
          <w:lang w:bidi="ar-EG"/>
        </w:rPr>
        <w:t>2012</w:t>
      </w:r>
      <w:r w:rsidR="007943DE">
        <w:rPr>
          <w:rFonts w:hint="eastAsia"/>
          <w:rtl/>
          <w:lang w:bidi="ar-EG"/>
        </w:rPr>
        <w:t> </w:t>
      </w:r>
      <w:r w:rsidR="00B0501F" w:rsidRPr="0011718F">
        <w:rPr>
          <w:szCs w:val="24"/>
        </w:rPr>
        <w:t>(WRC-12)</w:t>
      </w:r>
      <w:r w:rsidR="00B0501F">
        <w:rPr>
          <w:rFonts w:hint="cs"/>
          <w:szCs w:val="24"/>
          <w:rtl/>
        </w:rPr>
        <w:t xml:space="preserve"> </w:t>
      </w:r>
      <w:r w:rsidR="00B0501F">
        <w:rPr>
          <w:rFonts w:hint="cs"/>
          <w:rtl/>
        </w:rPr>
        <w:t xml:space="preserve">جرى تعديل الرقم </w:t>
      </w:r>
      <w:r w:rsidR="00B0501F">
        <w:rPr>
          <w:b/>
          <w:bCs/>
        </w:rPr>
        <w:t>565.5</w:t>
      </w:r>
      <w:r w:rsidR="00B0501F" w:rsidRPr="007943DE">
        <w:rPr>
          <w:rFonts w:hint="cs"/>
          <w:rtl/>
          <w:lang w:bidi="ar-EG"/>
        </w:rPr>
        <w:t xml:space="preserve"> </w:t>
      </w:r>
      <w:r w:rsidR="00B0501F">
        <w:rPr>
          <w:rFonts w:hint="cs"/>
          <w:rtl/>
          <w:lang w:bidi="ar-EG"/>
        </w:rPr>
        <w:t xml:space="preserve">وفقاً للقرار </w:t>
      </w:r>
      <w:r w:rsidR="00B0501F" w:rsidRPr="0011718F">
        <w:rPr>
          <w:b/>
          <w:szCs w:val="24"/>
          <w:lang w:eastAsia="ja-JP"/>
        </w:rPr>
        <w:t>950 (Rev.WRC-07)</w:t>
      </w:r>
      <w:r w:rsidR="00B0501F">
        <w:rPr>
          <w:rFonts w:hint="cs"/>
          <w:b/>
          <w:szCs w:val="24"/>
          <w:rtl/>
          <w:lang w:eastAsia="ja-JP"/>
        </w:rPr>
        <w:t xml:space="preserve"> </w:t>
      </w:r>
      <w:r w:rsidR="00E76533">
        <w:rPr>
          <w:rFonts w:hint="cs"/>
          <w:rtl/>
        </w:rPr>
        <w:t>بغية</w:t>
      </w:r>
      <w:r w:rsidR="00B0501F">
        <w:rPr>
          <w:rFonts w:hint="cs"/>
          <w:rtl/>
        </w:rPr>
        <w:t xml:space="preserve"> التحديد لاستخدام الإدارات من أجل تطبيقات الخدمة المنفعلة، مثل خد</w:t>
      </w:r>
      <w:r w:rsidR="00E76533">
        <w:rPr>
          <w:rFonts w:hint="cs"/>
          <w:rtl/>
        </w:rPr>
        <w:t>م</w:t>
      </w:r>
      <w:r w:rsidR="00B0501F">
        <w:rPr>
          <w:rFonts w:hint="cs"/>
          <w:rtl/>
        </w:rPr>
        <w:t>ة علم الفلك الراديوي، وخدمة استكشاف الأرض الساتلية (منفعلة) وخدمة الأبحاث الفضائية</w:t>
      </w:r>
      <w:r w:rsidR="007943DE">
        <w:rPr>
          <w:rFonts w:hint="eastAsia"/>
          <w:rtl/>
        </w:rPr>
        <w:t> </w:t>
      </w:r>
      <w:r w:rsidR="00B0501F">
        <w:rPr>
          <w:rFonts w:hint="cs"/>
          <w:rtl/>
        </w:rPr>
        <w:t>(منفعلة). غير أن</w:t>
      </w:r>
      <w:r w:rsidR="00E75C5C">
        <w:rPr>
          <w:rFonts w:hint="cs"/>
          <w:rtl/>
        </w:rPr>
        <w:t xml:space="preserve"> استخدام الخدمات المنفعلة للمدى</w:t>
      </w:r>
      <w:r w:rsidR="00E75C5C">
        <w:rPr>
          <w:rFonts w:hint="eastAsia"/>
          <w:rtl/>
        </w:rPr>
        <w:t> </w:t>
      </w:r>
      <w:r w:rsidR="00B0501F" w:rsidRPr="00657EE1">
        <w:rPr>
          <w:lang w:bidi="ar-EG"/>
        </w:rPr>
        <w:t>GHz</w:t>
      </w:r>
      <w:r w:rsidR="00E75C5C">
        <w:rPr>
          <w:lang w:bidi="ar-EG"/>
        </w:rPr>
        <w:t> 1 000</w:t>
      </w:r>
      <w:r w:rsidR="00E75C5C">
        <w:rPr>
          <w:lang w:bidi="ar-EG"/>
        </w:rPr>
        <w:noBreakHyphen/>
        <w:t>275</w:t>
      </w:r>
      <w:r w:rsidR="00B0501F">
        <w:rPr>
          <w:rFonts w:hint="cs"/>
          <w:rtl/>
          <w:lang w:bidi="ar-EG"/>
        </w:rPr>
        <w:t xml:space="preserve"> لا </w:t>
      </w:r>
      <w:r w:rsidR="00E76533">
        <w:rPr>
          <w:rFonts w:hint="cs"/>
          <w:rtl/>
          <w:lang w:bidi="ar-EG"/>
        </w:rPr>
        <w:t>يعني استبعاد</w:t>
      </w:r>
      <w:r w:rsidR="00B0501F">
        <w:rPr>
          <w:rFonts w:hint="cs"/>
          <w:rtl/>
          <w:lang w:bidi="ar-EG"/>
        </w:rPr>
        <w:t xml:space="preserve"> استخدامه للخدمات</w:t>
      </w:r>
      <w:r w:rsidR="00EA4635">
        <w:rPr>
          <w:rFonts w:hint="eastAsia"/>
          <w:rtl/>
          <w:lang w:bidi="ar-EG"/>
        </w:rPr>
        <w:t> </w:t>
      </w:r>
      <w:r w:rsidR="00B0501F">
        <w:rPr>
          <w:rFonts w:hint="cs"/>
          <w:rtl/>
          <w:lang w:bidi="ar-EG"/>
        </w:rPr>
        <w:t>النشيطة.</w:t>
      </w:r>
    </w:p>
    <w:p w:rsidR="00B0501F" w:rsidRDefault="00B0501F" w:rsidP="007943DE">
      <w:pPr>
        <w:rPr>
          <w:rtl/>
          <w:lang w:eastAsia="ja-JP"/>
        </w:rPr>
      </w:pPr>
      <w:r>
        <w:rPr>
          <w:rFonts w:hint="cs"/>
          <w:rtl/>
          <w:lang w:bidi="ar-EG"/>
        </w:rPr>
        <w:t>وتم عام</w:t>
      </w:r>
      <w:r w:rsidR="007943DE">
        <w:rPr>
          <w:rFonts w:hint="eastAsia"/>
          <w:rtl/>
          <w:lang w:bidi="ar-EG"/>
        </w:rPr>
        <w:t> </w:t>
      </w:r>
      <w:r>
        <w:rPr>
          <w:lang w:bidi="ar-EG"/>
        </w:rPr>
        <w:t>2013</w:t>
      </w:r>
      <w:r>
        <w:rPr>
          <w:rFonts w:hint="cs"/>
          <w:rtl/>
          <w:lang w:bidi="ar-EG"/>
        </w:rPr>
        <w:t xml:space="preserve"> إعداد وإقرار المسألة الجديدة</w:t>
      </w:r>
      <w:r w:rsidR="007943DE">
        <w:rPr>
          <w:rFonts w:hint="eastAsia"/>
          <w:rtl/>
          <w:lang w:bidi="ar-EG"/>
        </w:rPr>
        <w:t> </w:t>
      </w:r>
      <w:r w:rsidRPr="0011718F">
        <w:rPr>
          <w:rFonts w:hint="eastAsia"/>
          <w:lang w:eastAsia="ja-JP"/>
        </w:rPr>
        <w:t>ITU</w:t>
      </w:r>
      <w:r w:rsidR="007943DE">
        <w:rPr>
          <w:lang w:eastAsia="ja-JP"/>
        </w:rPr>
        <w:noBreakHyphen/>
      </w:r>
      <w:r w:rsidRPr="0011718F">
        <w:rPr>
          <w:rFonts w:hint="eastAsia"/>
          <w:lang w:eastAsia="ja-JP"/>
        </w:rPr>
        <w:t>R</w:t>
      </w:r>
      <w:r w:rsidR="007943DE">
        <w:rPr>
          <w:lang w:eastAsia="ja-JP"/>
        </w:rPr>
        <w:t> </w:t>
      </w:r>
      <w:r w:rsidRPr="0011718F">
        <w:rPr>
          <w:rFonts w:hint="eastAsia"/>
          <w:lang w:eastAsia="ja-JP"/>
        </w:rPr>
        <w:t>237/1</w:t>
      </w:r>
      <w:r>
        <w:rPr>
          <w:rFonts w:hint="cs"/>
          <w:rtl/>
          <w:lang w:eastAsia="ja-JP" w:bidi="ar-EG"/>
        </w:rPr>
        <w:t xml:space="preserve"> "</w:t>
      </w:r>
      <w:r>
        <w:rPr>
          <w:rFonts w:hint="cs"/>
          <w:color w:val="000000"/>
          <w:rtl/>
        </w:rPr>
        <w:t>الخصائص</w:t>
      </w:r>
      <w:r>
        <w:rPr>
          <w:color w:val="000000"/>
          <w:rtl/>
        </w:rPr>
        <w:t xml:space="preserve"> التقنية والتشغيلية للخدمات النشيطة</w:t>
      </w:r>
      <w:r>
        <w:rPr>
          <w:rFonts w:hint="cs"/>
          <w:color w:val="000000"/>
          <w:rtl/>
        </w:rPr>
        <w:t>" لتشجيع الإدارات على دراسة الخصائص التقنية والتشغيلية للخدمات النشيطة في المدى</w:t>
      </w:r>
      <w:r w:rsidR="007943DE">
        <w:rPr>
          <w:rFonts w:hint="eastAsia"/>
          <w:rtl/>
        </w:rPr>
        <w:t> </w:t>
      </w:r>
      <w:r w:rsidRPr="00657EE1">
        <w:rPr>
          <w:lang w:bidi="ar-EG"/>
        </w:rPr>
        <w:t>GHz</w:t>
      </w:r>
      <w:r w:rsidR="007943DE">
        <w:rPr>
          <w:lang w:bidi="ar-EG"/>
        </w:rPr>
        <w:t> 1 000</w:t>
      </w:r>
      <w:r w:rsidR="007943DE">
        <w:rPr>
          <w:lang w:bidi="ar-EG"/>
        </w:rPr>
        <w:noBreakHyphen/>
      </w:r>
      <w:r w:rsidR="007943DE" w:rsidRPr="00C36336">
        <w:t>275</w:t>
      </w:r>
      <w:r w:rsidR="0063344B">
        <w:rPr>
          <w:rFonts w:hint="cs"/>
          <w:rtl/>
          <w:lang w:bidi="ar-EG"/>
        </w:rPr>
        <w:t xml:space="preserve">. وإلى جانب الخصائص التقنية والتشغيلية فإن من المنتظر تنفيذ دراسات تقاسم بين الخدمات النشيطة والمنفعلة، وكذلك بين الخدمات النشيطة بما يراعي تلك الخصائص وفقاً للمسألة الجديدة </w:t>
      </w:r>
      <w:r w:rsidR="0063344B" w:rsidRPr="0011718F">
        <w:rPr>
          <w:rFonts w:hint="eastAsia"/>
          <w:lang w:eastAsia="ja-JP"/>
        </w:rPr>
        <w:t>ITU</w:t>
      </w:r>
      <w:r w:rsidR="007943DE">
        <w:rPr>
          <w:lang w:eastAsia="ja-JP"/>
        </w:rPr>
        <w:noBreakHyphen/>
      </w:r>
      <w:r w:rsidR="0063344B" w:rsidRPr="0011718F">
        <w:rPr>
          <w:rFonts w:hint="eastAsia"/>
          <w:lang w:eastAsia="ja-JP"/>
        </w:rPr>
        <w:t>R</w:t>
      </w:r>
      <w:r w:rsidR="007943DE">
        <w:rPr>
          <w:lang w:eastAsia="ja-JP"/>
        </w:rPr>
        <w:t> </w:t>
      </w:r>
      <w:r w:rsidR="0063344B" w:rsidRPr="0011718F">
        <w:rPr>
          <w:rFonts w:hint="eastAsia"/>
          <w:lang w:eastAsia="ja-JP"/>
        </w:rPr>
        <w:t>237/1</w:t>
      </w:r>
      <w:r w:rsidR="0063344B">
        <w:rPr>
          <w:rFonts w:hint="cs"/>
          <w:rtl/>
          <w:lang w:eastAsia="ja-JP"/>
        </w:rPr>
        <w:t>.</w:t>
      </w:r>
    </w:p>
    <w:p w:rsidR="0063344B" w:rsidRDefault="0063344B" w:rsidP="00A74C74">
      <w:pPr>
        <w:rPr>
          <w:rtl/>
        </w:rPr>
      </w:pPr>
      <w:r>
        <w:rPr>
          <w:rFonts w:hint="cs"/>
          <w:rtl/>
          <w:lang w:eastAsia="ja-JP"/>
        </w:rPr>
        <w:t>ونظراً إلى التقدم الم</w:t>
      </w:r>
      <w:r w:rsidR="007943DE">
        <w:rPr>
          <w:rFonts w:hint="cs"/>
          <w:rtl/>
          <w:lang w:eastAsia="ja-JP"/>
        </w:rPr>
        <w:t>حرز في التكنولوجيات الأخيرة فوق</w:t>
      </w:r>
      <w:r w:rsidR="007943DE">
        <w:rPr>
          <w:rFonts w:hint="eastAsia"/>
          <w:rtl/>
          <w:lang w:eastAsia="ja-JP" w:bidi="ar-EG"/>
        </w:rPr>
        <w:t> </w:t>
      </w:r>
      <w:r w:rsidRPr="0011718F">
        <w:rPr>
          <w:szCs w:val="24"/>
          <w:lang w:bidi="he-IL"/>
        </w:rPr>
        <w:t>GHz</w:t>
      </w:r>
      <w:r w:rsidR="007943DE">
        <w:rPr>
          <w:szCs w:val="24"/>
          <w:lang w:bidi="he-IL"/>
        </w:rPr>
        <w:t> </w:t>
      </w:r>
      <w:r w:rsidR="007943DE">
        <w:rPr>
          <w:lang w:eastAsia="ja-JP"/>
        </w:rPr>
        <w:t>275</w:t>
      </w:r>
      <w:r>
        <w:rPr>
          <w:rFonts w:hint="cs"/>
          <w:rtl/>
        </w:rPr>
        <w:t xml:space="preserve">، فإن الأجهزة والدارات المتكاملة العاملة </w:t>
      </w:r>
      <w:r w:rsidR="007943DE">
        <w:rPr>
          <w:rFonts w:hint="cs"/>
          <w:rtl/>
          <w:lang w:eastAsia="ja-JP"/>
        </w:rPr>
        <w:t>فوق</w:t>
      </w:r>
      <w:r w:rsidR="007943DE">
        <w:rPr>
          <w:rFonts w:hint="eastAsia"/>
          <w:rtl/>
          <w:lang w:eastAsia="ja-JP" w:bidi="ar-EG"/>
        </w:rPr>
        <w:t> </w:t>
      </w:r>
      <w:r w:rsidRPr="0011718F">
        <w:rPr>
          <w:szCs w:val="24"/>
          <w:lang w:bidi="he-IL"/>
        </w:rPr>
        <w:t>GHz</w:t>
      </w:r>
      <w:r w:rsidR="007943DE">
        <w:rPr>
          <w:szCs w:val="24"/>
          <w:lang w:bidi="ar-EG"/>
        </w:rPr>
        <w:t> </w:t>
      </w:r>
      <w:r w:rsidR="007943DE">
        <w:rPr>
          <w:lang w:eastAsia="ja-JP"/>
        </w:rPr>
        <w:t>275</w:t>
      </w:r>
      <w:r>
        <w:rPr>
          <w:rFonts w:hint="cs"/>
          <w:szCs w:val="24"/>
          <w:rtl/>
          <w:lang w:bidi="ar-EG"/>
        </w:rPr>
        <w:t xml:space="preserve"> </w:t>
      </w:r>
      <w:r>
        <w:rPr>
          <w:rFonts w:hint="cs"/>
          <w:rtl/>
          <w:lang w:bidi="ar-EG"/>
        </w:rPr>
        <w:t>ستتيح</w:t>
      </w:r>
      <w:r w:rsidR="007943DE">
        <w:rPr>
          <w:rFonts w:hint="eastAsia"/>
          <w:rtl/>
          <w:lang w:bidi="ar-EG"/>
        </w:rPr>
        <w:t> </w:t>
      </w:r>
      <w:r>
        <w:rPr>
          <w:rFonts w:hint="cs"/>
          <w:rtl/>
          <w:lang w:bidi="ar-EG"/>
        </w:rPr>
        <w:t>لنا</w:t>
      </w:r>
      <w:r w:rsidR="007943DE">
        <w:rPr>
          <w:rFonts w:hint="eastAsia"/>
          <w:rtl/>
          <w:lang w:bidi="ar-EG"/>
        </w:rPr>
        <w:t> </w:t>
      </w:r>
      <w:r>
        <w:rPr>
          <w:rFonts w:hint="cs"/>
          <w:rtl/>
          <w:lang w:bidi="ar-EG"/>
        </w:rPr>
        <w:t>تحقيق تطبيقات متطورة، مثل قياس الطيف، والتصوير، والاختبار غير التدميري، وكاميرا</w:t>
      </w:r>
      <w:r w:rsidR="00E76533">
        <w:rPr>
          <w:rFonts w:hint="cs"/>
          <w:rtl/>
          <w:lang w:bidi="ar-EG"/>
        </w:rPr>
        <w:t xml:space="preserve"> </w:t>
      </w:r>
      <w:proofErr w:type="spellStart"/>
      <w:r w:rsidR="00E76533">
        <w:rPr>
          <w:rFonts w:hint="cs"/>
          <w:rtl/>
          <w:lang w:bidi="ar-EG"/>
        </w:rPr>
        <w:t>التيراهيرتز</w:t>
      </w:r>
      <w:proofErr w:type="spellEnd"/>
      <w:r w:rsidR="00E76533">
        <w:rPr>
          <w:rFonts w:hint="cs"/>
          <w:rtl/>
          <w:lang w:bidi="ar-EG"/>
        </w:rPr>
        <w:t xml:space="preserve"> </w:t>
      </w:r>
      <w:r w:rsidR="007943DE">
        <w:rPr>
          <w:lang w:bidi="ar-EG"/>
        </w:rPr>
        <w:t>(</w:t>
      </w:r>
      <w:r w:rsidR="007943DE" w:rsidRPr="0011718F">
        <w:rPr>
          <w:szCs w:val="24"/>
          <w:lang w:bidi="he-IL"/>
        </w:rPr>
        <w:t>THz</w:t>
      </w:r>
      <w:r w:rsidR="007943DE">
        <w:rPr>
          <w:lang w:bidi="ar-EG"/>
        </w:rPr>
        <w:t>)</w:t>
      </w:r>
      <w:r w:rsidR="007943DE">
        <w:rPr>
          <w:rFonts w:hint="cs"/>
          <w:rtl/>
          <w:lang w:bidi="ar-EG"/>
        </w:rPr>
        <w:t xml:space="preserve"> </w:t>
      </w:r>
      <w:r w:rsidR="005204AF">
        <w:rPr>
          <w:rFonts w:hint="cs"/>
          <w:rtl/>
        </w:rPr>
        <w:t xml:space="preserve">ومع أن مزايا مثل هذه الترددات العالية هي استخدام عرض نطاق فائق الاتساع لا يمكن توزيعه في نطاقات تردد الموجات الصغرية والموجات </w:t>
      </w:r>
      <w:proofErr w:type="spellStart"/>
      <w:r w:rsidR="005204AF">
        <w:rPr>
          <w:rFonts w:hint="cs"/>
          <w:rtl/>
        </w:rPr>
        <w:t>المليمترية</w:t>
      </w:r>
      <w:proofErr w:type="spellEnd"/>
      <w:r w:rsidR="005204AF">
        <w:rPr>
          <w:rFonts w:hint="cs"/>
          <w:rtl/>
        </w:rPr>
        <w:t xml:space="preserve"> فإن هذه المزايا غير مستغلة بعد لتطوير أنظمة لاسلكية ذات سرعة فائقة.</w:t>
      </w:r>
    </w:p>
    <w:p w:rsidR="005204AF" w:rsidRDefault="005204AF" w:rsidP="00827A99">
      <w:pPr>
        <w:rPr>
          <w:rtl/>
        </w:rPr>
      </w:pPr>
      <w:r>
        <w:rPr>
          <w:rFonts w:hint="cs"/>
          <w:rtl/>
        </w:rPr>
        <w:t xml:space="preserve">وبغية الاستفادة من تقدم </w:t>
      </w:r>
      <w:r w:rsidR="00E76533">
        <w:rPr>
          <w:rFonts w:hint="cs"/>
          <w:rtl/>
        </w:rPr>
        <w:t>ال</w:t>
      </w:r>
      <w:r>
        <w:rPr>
          <w:rFonts w:hint="cs"/>
          <w:rtl/>
        </w:rPr>
        <w:t xml:space="preserve">تكنولوجيات </w:t>
      </w:r>
      <w:proofErr w:type="spellStart"/>
      <w:r>
        <w:rPr>
          <w:rFonts w:hint="cs"/>
          <w:rtl/>
        </w:rPr>
        <w:t>التيراهيرتز</w:t>
      </w:r>
      <w:r w:rsidR="00E76533">
        <w:rPr>
          <w:rFonts w:hint="cs"/>
          <w:rtl/>
        </w:rPr>
        <w:t>ية</w:t>
      </w:r>
      <w:proofErr w:type="spellEnd"/>
      <w:r w:rsidR="00827A99">
        <w:rPr>
          <w:rFonts w:hint="cs"/>
          <w:rtl/>
        </w:rPr>
        <w:t xml:space="preserve"> </w:t>
      </w:r>
      <w:r w:rsidR="00827A99" w:rsidRPr="00827A99">
        <w:rPr>
          <w:rFonts w:hint="eastAsia"/>
        </w:rPr>
        <w:t>(THz)</w:t>
      </w:r>
      <w:r>
        <w:rPr>
          <w:rFonts w:hint="cs"/>
          <w:rtl/>
        </w:rPr>
        <w:t xml:space="preserve"> </w:t>
      </w:r>
      <w:r w:rsidR="00E76533">
        <w:rPr>
          <w:rFonts w:hint="cs"/>
          <w:rtl/>
        </w:rPr>
        <w:t>في</w:t>
      </w:r>
      <w:r>
        <w:rPr>
          <w:rFonts w:hint="cs"/>
          <w:szCs w:val="24"/>
          <w:rtl/>
          <w:lang w:bidi="ar-EG"/>
        </w:rPr>
        <w:t xml:space="preserve"> </w:t>
      </w:r>
      <w:r>
        <w:rPr>
          <w:rFonts w:hint="cs"/>
          <w:rtl/>
          <w:lang w:bidi="ar-EG"/>
        </w:rPr>
        <w:t>تطبيقات الاتصالات الراديوية فإن من الضروري والملح فهم الاتجاهات التكنولوجية الحالية للخدمات النشيطة في النطاق فوق</w:t>
      </w:r>
      <w:r w:rsidR="000E0AAA">
        <w:rPr>
          <w:rFonts w:hint="eastAsia"/>
          <w:rtl/>
          <w:lang w:bidi="ar-EG"/>
        </w:rPr>
        <w:t> </w:t>
      </w:r>
      <w:r w:rsidRPr="0011718F">
        <w:rPr>
          <w:szCs w:val="24"/>
          <w:lang w:bidi="he-IL"/>
        </w:rPr>
        <w:t>GHz</w:t>
      </w:r>
      <w:r w:rsidR="000E0AAA">
        <w:rPr>
          <w:szCs w:val="24"/>
          <w:lang w:bidi="ar-EG"/>
        </w:rPr>
        <w:t> </w:t>
      </w:r>
      <w:r w:rsidR="000E0AAA">
        <w:rPr>
          <w:lang w:eastAsia="ja-JP"/>
        </w:rPr>
        <w:t>275</w:t>
      </w:r>
      <w:r>
        <w:rPr>
          <w:rFonts w:hint="cs"/>
          <w:szCs w:val="24"/>
          <w:rtl/>
          <w:lang w:bidi="ar-EG"/>
        </w:rPr>
        <w:t>.</w:t>
      </w:r>
    </w:p>
    <w:p w:rsidR="005204AF" w:rsidRPr="00EA4635" w:rsidRDefault="005204AF" w:rsidP="00EA4635">
      <w:pPr>
        <w:rPr>
          <w:spacing w:val="-4"/>
          <w:rtl/>
        </w:rPr>
      </w:pPr>
      <w:r w:rsidRPr="00EA4635">
        <w:rPr>
          <w:rFonts w:hint="cs"/>
          <w:spacing w:val="-4"/>
          <w:rtl/>
        </w:rPr>
        <w:t xml:space="preserve">وإلى جانب تقدم </w:t>
      </w:r>
      <w:r w:rsidR="00E76533" w:rsidRPr="00EA4635">
        <w:rPr>
          <w:rFonts w:hint="cs"/>
          <w:spacing w:val="-4"/>
          <w:rtl/>
        </w:rPr>
        <w:t xml:space="preserve">التكنولوجيات </w:t>
      </w:r>
      <w:proofErr w:type="spellStart"/>
      <w:r w:rsidR="00E76533" w:rsidRPr="00EA4635">
        <w:rPr>
          <w:rFonts w:hint="cs"/>
          <w:spacing w:val="-4"/>
          <w:rtl/>
        </w:rPr>
        <w:t>التيراهيرتزية</w:t>
      </w:r>
      <w:proofErr w:type="spellEnd"/>
      <w:r w:rsidR="00E76533" w:rsidRPr="00EA4635">
        <w:rPr>
          <w:rFonts w:hint="cs"/>
          <w:spacing w:val="-4"/>
          <w:rtl/>
        </w:rPr>
        <w:t xml:space="preserve"> </w:t>
      </w:r>
      <w:r w:rsidRPr="00EA4635">
        <w:rPr>
          <w:rFonts w:hint="cs"/>
          <w:spacing w:val="-4"/>
          <w:rtl/>
        </w:rPr>
        <w:t xml:space="preserve">فقد أنشأت </w:t>
      </w:r>
      <w:r w:rsidR="00472AE6" w:rsidRPr="00EA4635">
        <w:rPr>
          <w:color w:val="000000"/>
          <w:spacing w:val="-4"/>
          <w:rtl/>
        </w:rPr>
        <w:t>لجنة المعايير</w:t>
      </w:r>
      <w:r w:rsidR="000E0AAA" w:rsidRPr="00EA4635">
        <w:rPr>
          <w:rFonts w:hint="cs"/>
          <w:color w:val="000000"/>
          <w:spacing w:val="-4"/>
          <w:rtl/>
        </w:rPr>
        <w:t> </w:t>
      </w:r>
      <w:r w:rsidR="00472AE6" w:rsidRPr="00EA4635">
        <w:rPr>
          <w:rFonts w:cs="Times New Roman"/>
          <w:color w:val="000000"/>
          <w:spacing w:val="-4"/>
          <w:szCs w:val="22"/>
          <w:rtl/>
        </w:rPr>
        <w:t>802</w:t>
      </w:r>
      <w:r w:rsidR="000E0AAA" w:rsidRPr="00EA4635">
        <w:rPr>
          <w:rFonts w:hint="cs"/>
          <w:color w:val="000000"/>
          <w:spacing w:val="-4"/>
          <w:rtl/>
        </w:rPr>
        <w:t xml:space="preserve"> ا</w:t>
      </w:r>
      <w:r w:rsidR="00472AE6" w:rsidRPr="00EA4635">
        <w:rPr>
          <w:color w:val="000000"/>
          <w:spacing w:val="-4"/>
          <w:rtl/>
        </w:rPr>
        <w:t>لتابعة لمعهد مهندسي الكهرباء والإلكترونيات</w:t>
      </w:r>
      <w:r w:rsidR="000E0AAA" w:rsidRPr="00EA4635">
        <w:rPr>
          <w:rFonts w:hint="eastAsia"/>
          <w:color w:val="000000"/>
          <w:spacing w:val="-4"/>
          <w:rtl/>
        </w:rPr>
        <w:t> </w:t>
      </w:r>
      <w:r w:rsidR="00472AE6" w:rsidRPr="00EA4635">
        <w:rPr>
          <w:color w:val="000000"/>
          <w:spacing w:val="-4"/>
        </w:rPr>
        <w:t>(IEEE)</w:t>
      </w:r>
      <w:r w:rsidR="00E76533" w:rsidRPr="00EA4635">
        <w:rPr>
          <w:rFonts w:hint="cs"/>
          <w:color w:val="000000"/>
          <w:spacing w:val="-4"/>
          <w:rtl/>
        </w:rPr>
        <w:t xml:space="preserve"> </w:t>
      </w:r>
      <w:r w:rsidR="00472AE6" w:rsidRPr="00EA4635">
        <w:rPr>
          <w:rFonts w:hint="cs"/>
          <w:color w:val="000000"/>
          <w:spacing w:val="-4"/>
          <w:rtl/>
        </w:rPr>
        <w:t>فرقة المهام</w:t>
      </w:r>
      <w:r w:rsidR="000E0AAA" w:rsidRPr="00EA4635">
        <w:rPr>
          <w:rFonts w:hint="eastAsia"/>
          <w:color w:val="000000"/>
          <w:spacing w:val="-4"/>
          <w:rtl/>
        </w:rPr>
        <w:t> </w:t>
      </w:r>
      <w:r w:rsidR="000E0AAA" w:rsidRPr="00EA4635">
        <w:rPr>
          <w:rFonts w:hint="eastAsia"/>
          <w:spacing w:val="-4"/>
          <w:szCs w:val="24"/>
          <w:lang w:eastAsia="ja-JP" w:bidi="he-IL"/>
        </w:rPr>
        <w:t>IEEE 802.15.3d</w:t>
      </w:r>
      <w:r w:rsidR="000E0AAA" w:rsidRPr="00EA4635">
        <w:rPr>
          <w:rFonts w:hint="cs"/>
          <w:spacing w:val="-4"/>
          <w:rtl/>
          <w:lang w:bidi="ar-EG"/>
        </w:rPr>
        <w:t xml:space="preserve"> </w:t>
      </w:r>
      <w:r w:rsidR="00472AE6" w:rsidRPr="00EA4635">
        <w:rPr>
          <w:rFonts w:hint="cs"/>
          <w:spacing w:val="-4"/>
          <w:rtl/>
          <w:lang w:bidi="ar-EG"/>
        </w:rPr>
        <w:t>لوضع معيار من معايير</w:t>
      </w:r>
      <w:r w:rsidR="000E0AAA" w:rsidRPr="00EA4635">
        <w:rPr>
          <w:rFonts w:hint="eastAsia"/>
          <w:spacing w:val="-4"/>
          <w:rtl/>
          <w:lang w:bidi="ar-EG"/>
        </w:rPr>
        <w:t> </w:t>
      </w:r>
      <w:r w:rsidR="00472AE6" w:rsidRPr="00EA4635">
        <w:rPr>
          <w:rFonts w:hint="eastAsia"/>
          <w:spacing w:val="-4"/>
          <w:szCs w:val="24"/>
          <w:lang w:eastAsia="ja-JP" w:bidi="he-IL"/>
        </w:rPr>
        <w:t>IEEE</w:t>
      </w:r>
      <w:r w:rsidR="00472AE6" w:rsidRPr="00EA4635">
        <w:rPr>
          <w:spacing w:val="-4"/>
          <w:szCs w:val="24"/>
          <w:lang w:eastAsia="ja-JP" w:bidi="he-IL"/>
        </w:rPr>
        <w:t xml:space="preserve"> </w:t>
      </w:r>
      <w:r w:rsidR="000E0AAA" w:rsidRPr="00EA4635">
        <w:rPr>
          <w:rFonts w:hint="eastAsia"/>
          <w:spacing w:val="-4"/>
          <w:szCs w:val="24"/>
          <w:lang w:eastAsia="ja-JP" w:bidi="he-IL"/>
        </w:rPr>
        <w:t>802</w:t>
      </w:r>
      <w:r w:rsidR="00472AE6" w:rsidRPr="00EA4635">
        <w:rPr>
          <w:rFonts w:hint="cs"/>
          <w:spacing w:val="-4"/>
          <w:szCs w:val="24"/>
          <w:rtl/>
          <w:lang w:eastAsia="ja-JP" w:bidi="ar-EG"/>
        </w:rPr>
        <w:t xml:space="preserve"> </w:t>
      </w:r>
      <w:r w:rsidR="00472AE6" w:rsidRPr="00EA4635">
        <w:rPr>
          <w:rFonts w:hint="cs"/>
          <w:spacing w:val="-4"/>
          <w:rtl/>
        </w:rPr>
        <w:t>يشمل أيضاً</w:t>
      </w:r>
      <w:r w:rsidR="00E75C5C" w:rsidRPr="00EA4635">
        <w:rPr>
          <w:rFonts w:hint="cs"/>
          <w:spacing w:val="-4"/>
          <w:szCs w:val="24"/>
          <w:rtl/>
          <w:lang w:eastAsia="ja-JP" w:bidi="ar-EG"/>
        </w:rPr>
        <w:t xml:space="preserve"> </w:t>
      </w:r>
      <w:r w:rsidR="00472AE6" w:rsidRPr="00EA4635">
        <w:rPr>
          <w:rFonts w:hint="cs"/>
          <w:color w:val="000000"/>
          <w:spacing w:val="-4"/>
          <w:rtl/>
        </w:rPr>
        <w:t xml:space="preserve">طبقة مادية </w:t>
      </w:r>
      <w:r w:rsidR="000E0AAA" w:rsidRPr="00EA4635">
        <w:rPr>
          <w:color w:val="000000"/>
          <w:spacing w:val="-4"/>
        </w:rPr>
        <w:t>(</w:t>
      </w:r>
      <w:r w:rsidR="000E0AAA" w:rsidRPr="00EA4635">
        <w:rPr>
          <w:spacing w:val="-4"/>
          <w:lang w:bidi="he-IL"/>
        </w:rPr>
        <w:t>PHY</w:t>
      </w:r>
      <w:r w:rsidR="000E0AAA" w:rsidRPr="00EA4635">
        <w:rPr>
          <w:color w:val="000000"/>
          <w:spacing w:val="-4"/>
        </w:rPr>
        <w:t>)</w:t>
      </w:r>
      <w:r w:rsidR="00472AE6" w:rsidRPr="00EA4635">
        <w:rPr>
          <w:rFonts w:hint="cs"/>
          <w:spacing w:val="-4"/>
          <w:rtl/>
          <w:lang w:bidi="ar-EG"/>
        </w:rPr>
        <w:t xml:space="preserve"> تعمل فوق</w:t>
      </w:r>
      <w:r w:rsidR="000E0AAA" w:rsidRPr="00EA4635">
        <w:rPr>
          <w:rFonts w:hint="eastAsia"/>
          <w:spacing w:val="-4"/>
          <w:rtl/>
          <w:lang w:eastAsia="ja-JP" w:bidi="ar-EG"/>
        </w:rPr>
        <w:t> </w:t>
      </w:r>
      <w:r w:rsidR="00472AE6" w:rsidRPr="00EA4635">
        <w:rPr>
          <w:spacing w:val="-4"/>
          <w:szCs w:val="24"/>
          <w:lang w:bidi="he-IL"/>
        </w:rPr>
        <w:t>GHz</w:t>
      </w:r>
      <w:r w:rsidR="000E0AAA" w:rsidRPr="00EA4635">
        <w:rPr>
          <w:spacing w:val="-4"/>
          <w:szCs w:val="24"/>
          <w:lang w:bidi="he-IL"/>
        </w:rPr>
        <w:t> </w:t>
      </w:r>
      <w:r w:rsidR="000E0AAA" w:rsidRPr="00EA4635">
        <w:rPr>
          <w:spacing w:val="-4"/>
          <w:lang w:eastAsia="ja-JP"/>
        </w:rPr>
        <w:t>275</w:t>
      </w:r>
      <w:r w:rsidR="00523333" w:rsidRPr="00EA4635">
        <w:rPr>
          <w:rFonts w:hint="cs"/>
          <w:color w:val="000000"/>
          <w:spacing w:val="-4"/>
          <w:rtl/>
        </w:rPr>
        <w:t>.</w:t>
      </w:r>
      <w:r w:rsidR="00472AE6" w:rsidRPr="00EA4635">
        <w:rPr>
          <w:rFonts w:hint="cs"/>
          <w:color w:val="000000"/>
          <w:spacing w:val="-4"/>
          <w:rtl/>
        </w:rPr>
        <w:t xml:space="preserve"> على</w:t>
      </w:r>
      <w:r w:rsidR="000E0AAA" w:rsidRPr="00EA4635">
        <w:rPr>
          <w:rFonts w:hint="eastAsia"/>
          <w:color w:val="000000"/>
          <w:spacing w:val="-4"/>
          <w:rtl/>
        </w:rPr>
        <w:t> </w:t>
      </w:r>
      <w:r w:rsidR="00472AE6" w:rsidRPr="00EA4635">
        <w:rPr>
          <w:rFonts w:hint="cs"/>
          <w:color w:val="000000"/>
          <w:spacing w:val="-4"/>
          <w:rtl/>
        </w:rPr>
        <w:t>أنه</w:t>
      </w:r>
      <w:r w:rsidR="00E643D9" w:rsidRPr="00EA4635">
        <w:rPr>
          <w:rFonts w:hint="cs"/>
          <w:color w:val="000000"/>
          <w:spacing w:val="-4"/>
          <w:rtl/>
        </w:rPr>
        <w:t xml:space="preserve"> </w:t>
      </w:r>
      <w:r w:rsidR="00472AE6" w:rsidRPr="00EA4635">
        <w:rPr>
          <w:rFonts w:hint="cs"/>
          <w:color w:val="000000"/>
          <w:spacing w:val="-4"/>
          <w:rtl/>
        </w:rPr>
        <w:t>لم</w:t>
      </w:r>
      <w:r w:rsidR="00EA4635">
        <w:rPr>
          <w:rFonts w:hint="eastAsia"/>
          <w:color w:val="000000"/>
          <w:spacing w:val="-4"/>
          <w:rtl/>
        </w:rPr>
        <w:t> </w:t>
      </w:r>
      <w:r w:rsidR="00472AE6" w:rsidRPr="00EA4635">
        <w:rPr>
          <w:rFonts w:hint="cs"/>
          <w:color w:val="000000"/>
          <w:spacing w:val="-4"/>
          <w:rtl/>
        </w:rPr>
        <w:t xml:space="preserve">يتم بعد تحديد مديات الترددات </w:t>
      </w:r>
      <w:r w:rsidR="00472AE6" w:rsidRPr="00EA4635">
        <w:rPr>
          <w:rFonts w:hint="cs"/>
          <w:spacing w:val="-4"/>
          <w:rtl/>
          <w:lang w:bidi="ar-EG"/>
        </w:rPr>
        <w:t xml:space="preserve">فوق </w:t>
      </w:r>
      <w:r w:rsidR="00472AE6" w:rsidRPr="00EA4635">
        <w:rPr>
          <w:spacing w:val="-4"/>
          <w:lang w:eastAsia="ja-JP"/>
        </w:rPr>
        <w:t>275</w:t>
      </w:r>
      <w:r w:rsidR="00472AE6" w:rsidRPr="00EA4635">
        <w:rPr>
          <w:rFonts w:hint="cs"/>
          <w:spacing w:val="-4"/>
          <w:rtl/>
          <w:lang w:eastAsia="ja-JP" w:bidi="ar-EG"/>
        </w:rPr>
        <w:t xml:space="preserve"> </w:t>
      </w:r>
      <w:r w:rsidR="00472AE6" w:rsidRPr="00EA4635">
        <w:rPr>
          <w:spacing w:val="-4"/>
          <w:szCs w:val="24"/>
          <w:lang w:bidi="he-IL"/>
        </w:rPr>
        <w:t>GHz</w:t>
      </w:r>
      <w:r w:rsidR="00472AE6" w:rsidRPr="00EA4635">
        <w:rPr>
          <w:rFonts w:hint="cs"/>
          <w:spacing w:val="-4"/>
          <w:szCs w:val="24"/>
          <w:rtl/>
          <w:lang w:bidi="ar-EG"/>
        </w:rPr>
        <w:t xml:space="preserve"> </w:t>
      </w:r>
      <w:r w:rsidR="00523333" w:rsidRPr="00EA4635">
        <w:rPr>
          <w:rFonts w:hint="cs"/>
          <w:spacing w:val="-4"/>
          <w:rtl/>
        </w:rPr>
        <w:t>للخدمات النشيطة، كما لم تُجر</w:t>
      </w:r>
      <w:r w:rsidR="00472AE6" w:rsidRPr="00EA4635">
        <w:rPr>
          <w:rFonts w:hint="cs"/>
          <w:spacing w:val="-4"/>
          <w:rtl/>
        </w:rPr>
        <w:t xml:space="preserve"> أية توزيعات على أي خدمة في</w:t>
      </w:r>
      <w:r w:rsidR="000E0AAA" w:rsidRPr="00EA4635">
        <w:rPr>
          <w:rFonts w:hint="eastAsia"/>
          <w:spacing w:val="-4"/>
          <w:rtl/>
        </w:rPr>
        <w:t> </w:t>
      </w:r>
      <w:r w:rsidR="00472AE6" w:rsidRPr="00EA4635">
        <w:rPr>
          <w:rFonts w:hint="cs"/>
          <w:spacing w:val="-4"/>
          <w:rtl/>
        </w:rPr>
        <w:t>هذا المدى في</w:t>
      </w:r>
      <w:r w:rsidR="00E643D9" w:rsidRPr="00EA4635">
        <w:rPr>
          <w:rFonts w:hint="eastAsia"/>
          <w:spacing w:val="-4"/>
          <w:rtl/>
        </w:rPr>
        <w:t> </w:t>
      </w:r>
      <w:r w:rsidR="00472AE6" w:rsidRPr="00EA4635">
        <w:rPr>
          <w:rFonts w:hint="cs"/>
          <w:spacing w:val="-4"/>
          <w:rtl/>
        </w:rPr>
        <w:t>لوائح الراديو. ومن الملح أيضاً من الزاوية التنظيمية فهم الخصائص التقنية والتشغيلية للخدمات النشيطة لتفادي التداخل بين الخدمات المنفعلة العاملة في هذا المدى والخدمات النشيطة التي سيتم تطويرها ونشرها في</w:t>
      </w:r>
      <w:r w:rsidR="00EA4635" w:rsidRPr="00EA4635">
        <w:rPr>
          <w:rFonts w:hint="eastAsia"/>
          <w:spacing w:val="-4"/>
          <w:rtl/>
        </w:rPr>
        <w:t> </w:t>
      </w:r>
      <w:r w:rsidR="00472AE6" w:rsidRPr="00EA4635">
        <w:rPr>
          <w:rFonts w:hint="cs"/>
          <w:spacing w:val="-4"/>
          <w:rtl/>
        </w:rPr>
        <w:t>المستقبل</w:t>
      </w:r>
      <w:r w:rsidR="00EA4635" w:rsidRPr="00EA4635">
        <w:rPr>
          <w:rFonts w:hint="eastAsia"/>
          <w:spacing w:val="-4"/>
          <w:rtl/>
        </w:rPr>
        <w:t> </w:t>
      </w:r>
      <w:r w:rsidR="00472AE6" w:rsidRPr="00EA4635">
        <w:rPr>
          <w:rFonts w:hint="cs"/>
          <w:spacing w:val="-4"/>
          <w:rtl/>
        </w:rPr>
        <w:t>القريب.</w:t>
      </w:r>
    </w:p>
    <w:p w:rsidR="00472AE6" w:rsidRDefault="00472AE6" w:rsidP="000E0AAA">
      <w:pPr>
        <w:rPr>
          <w:rtl/>
        </w:rPr>
      </w:pPr>
      <w:r>
        <w:rPr>
          <w:rFonts w:hint="cs"/>
          <w:rtl/>
        </w:rPr>
        <w:t xml:space="preserve">ويقدم هذا التقرير عرضاً عاماً للاتجاه التكنولوجي للأنظمة النشيطة المدروسة في النطاق </w:t>
      </w:r>
      <w:r w:rsidR="000E0AAA">
        <w:rPr>
          <w:rFonts w:hint="cs"/>
          <w:rtl/>
          <w:lang w:bidi="ar-EG"/>
        </w:rPr>
        <w:t>فوق</w:t>
      </w:r>
      <w:r w:rsidR="000E0AAA">
        <w:rPr>
          <w:rFonts w:hint="eastAsia"/>
          <w:rtl/>
          <w:lang w:eastAsia="ja-JP" w:bidi="ar-EG"/>
        </w:rPr>
        <w:t> </w:t>
      </w:r>
      <w:r w:rsidRPr="0011718F">
        <w:rPr>
          <w:szCs w:val="24"/>
          <w:lang w:bidi="he-IL"/>
        </w:rPr>
        <w:t>GHz</w:t>
      </w:r>
      <w:r w:rsidR="000E0AAA">
        <w:rPr>
          <w:szCs w:val="24"/>
          <w:lang w:bidi="he-IL"/>
        </w:rPr>
        <w:t> </w:t>
      </w:r>
      <w:r w:rsidR="000E0AAA">
        <w:rPr>
          <w:lang w:eastAsia="ja-JP"/>
        </w:rPr>
        <w:t>275</w:t>
      </w:r>
      <w:r>
        <w:rPr>
          <w:rFonts w:hint="cs"/>
          <w:rtl/>
        </w:rPr>
        <w:t xml:space="preserve"> وهو يزمع توفير معلومات تقنية لإعداد دراسات التقاسم والتوافق. والتكنولوجيات التي يتناولها البحث في هذا التقرير هي في مجالات الاتصالات اللاسلكية</w:t>
      </w:r>
      <w:r w:rsidR="000E0AAA">
        <w:rPr>
          <w:rFonts w:hint="eastAsia"/>
          <w:rtl/>
        </w:rPr>
        <w:t> </w:t>
      </w:r>
      <w:proofErr w:type="spellStart"/>
      <w:r w:rsidR="00184BEE">
        <w:rPr>
          <w:rFonts w:hint="cs"/>
          <w:rtl/>
        </w:rPr>
        <w:t>التيراهيرتزية</w:t>
      </w:r>
      <w:proofErr w:type="spellEnd"/>
      <w:r>
        <w:rPr>
          <w:rFonts w:hint="cs"/>
          <w:rtl/>
        </w:rPr>
        <w:t>، والاستشعار، والتصوير.</w:t>
      </w:r>
    </w:p>
    <w:p w:rsidR="00B131CE" w:rsidRPr="00022286" w:rsidRDefault="00B131CE" w:rsidP="001E7827">
      <w:pPr>
        <w:pStyle w:val="Heading1"/>
        <w:rPr>
          <w:rtl/>
        </w:rPr>
      </w:pPr>
      <w:bookmarkStart w:id="3" w:name="_Toc457912341"/>
      <w:r w:rsidRPr="00022286">
        <w:t>2</w:t>
      </w:r>
      <w:r w:rsidRPr="00022286">
        <w:tab/>
      </w:r>
      <w:r w:rsidRPr="00022286">
        <w:rPr>
          <w:rFonts w:hint="cs"/>
          <w:rtl/>
        </w:rPr>
        <w:t xml:space="preserve">السمات </w:t>
      </w:r>
      <w:proofErr w:type="spellStart"/>
      <w:r w:rsidR="00184BEE" w:rsidRPr="00022286">
        <w:rPr>
          <w:rFonts w:hint="cs"/>
          <w:rtl/>
        </w:rPr>
        <w:t>التيراهيرتزية</w:t>
      </w:r>
      <w:proofErr w:type="spellEnd"/>
      <w:r w:rsidR="00827A99">
        <w:rPr>
          <w:rFonts w:hint="cs"/>
          <w:rtl/>
        </w:rPr>
        <w:t xml:space="preserve"> والخصائص</w:t>
      </w:r>
      <w:r w:rsidRPr="00022286">
        <w:rPr>
          <w:rFonts w:hint="cs"/>
          <w:rtl/>
        </w:rPr>
        <w:t xml:space="preserve"> والتطبيقات المعتادة</w:t>
      </w:r>
      <w:bookmarkEnd w:id="3"/>
    </w:p>
    <w:p w:rsidR="00B131CE" w:rsidRDefault="001F6E1E" w:rsidP="00EA4635">
      <w:pPr>
        <w:rPr>
          <w:rtl/>
          <w:lang w:bidi="ar-EG"/>
        </w:rPr>
      </w:pPr>
      <w:r>
        <w:rPr>
          <w:rFonts w:hint="cs"/>
          <w:rtl/>
          <w:lang w:bidi="ar-EG"/>
        </w:rPr>
        <w:t xml:space="preserve">يستند تطوير الاتصالات اللاسلكية </w:t>
      </w:r>
      <w:proofErr w:type="spellStart"/>
      <w:r w:rsidR="00184BEE">
        <w:rPr>
          <w:rFonts w:hint="cs"/>
          <w:rtl/>
          <w:lang w:bidi="ar-EG"/>
        </w:rPr>
        <w:t>التيراهيرتزية</w:t>
      </w:r>
      <w:proofErr w:type="spellEnd"/>
      <w:r>
        <w:rPr>
          <w:rFonts w:hint="cs"/>
          <w:rtl/>
          <w:lang w:bidi="ar-EG"/>
        </w:rPr>
        <w:t xml:space="preserve"> إلى الاتصالات اللاسلكية التقليدية، وهو يمر عبر الموجة الصغرية والموجة </w:t>
      </w:r>
      <w:proofErr w:type="spellStart"/>
      <w:r>
        <w:rPr>
          <w:rFonts w:hint="cs"/>
          <w:rtl/>
          <w:lang w:bidi="ar-EG"/>
        </w:rPr>
        <w:t>المل</w:t>
      </w:r>
      <w:r w:rsidR="00E76533">
        <w:rPr>
          <w:rFonts w:hint="cs"/>
          <w:rtl/>
          <w:lang w:bidi="ar-EG"/>
        </w:rPr>
        <w:t>ي</w:t>
      </w:r>
      <w:r>
        <w:rPr>
          <w:rFonts w:hint="cs"/>
          <w:rtl/>
          <w:lang w:bidi="ar-EG"/>
        </w:rPr>
        <w:t>مترية</w:t>
      </w:r>
      <w:proofErr w:type="spellEnd"/>
      <w:r>
        <w:rPr>
          <w:rFonts w:hint="cs"/>
          <w:rtl/>
          <w:lang w:bidi="ar-EG"/>
        </w:rPr>
        <w:t xml:space="preserve"> إلى الموجة </w:t>
      </w:r>
      <w:proofErr w:type="spellStart"/>
      <w:r w:rsidR="00184BEE">
        <w:rPr>
          <w:rFonts w:hint="cs"/>
          <w:rtl/>
          <w:lang w:bidi="ar-EG"/>
        </w:rPr>
        <w:t>التيراهيرتزية</w:t>
      </w:r>
      <w:proofErr w:type="spellEnd"/>
      <w:r>
        <w:rPr>
          <w:rFonts w:hint="cs"/>
          <w:rtl/>
          <w:lang w:bidi="ar-EG"/>
        </w:rPr>
        <w:t xml:space="preserve">؛ وفي الوقت ذاته فإنه يبدي اهتماماً جزئياً بالاتصالات اللاسلكية الليزرية. ولن تحل الاتصالات </w:t>
      </w:r>
      <w:proofErr w:type="spellStart"/>
      <w:r w:rsidR="00184BEE">
        <w:rPr>
          <w:rFonts w:hint="cs"/>
          <w:rtl/>
          <w:lang w:bidi="ar-EG"/>
        </w:rPr>
        <w:t>التيراهيرتزية</w:t>
      </w:r>
      <w:proofErr w:type="spellEnd"/>
      <w:r>
        <w:rPr>
          <w:rFonts w:hint="cs"/>
          <w:rtl/>
          <w:lang w:bidi="ar-EG"/>
        </w:rPr>
        <w:t xml:space="preserve"> محل اتصالات الموجة الصغرية والليزر، غير أن للاتصالات </w:t>
      </w:r>
      <w:proofErr w:type="spellStart"/>
      <w:r w:rsidR="00184BEE">
        <w:rPr>
          <w:rFonts w:hint="cs"/>
          <w:rtl/>
          <w:lang w:bidi="ar-EG"/>
        </w:rPr>
        <w:t>التيراهيرتزية</w:t>
      </w:r>
      <w:proofErr w:type="spellEnd"/>
      <w:r>
        <w:rPr>
          <w:rFonts w:hint="cs"/>
          <w:rtl/>
          <w:lang w:bidi="ar-EG"/>
        </w:rPr>
        <w:t xml:space="preserve"> مزايا فريدة لا تمتلكها معظم اتصالات الموجة الصغرية</w:t>
      </w:r>
      <w:r w:rsidR="00EA4635">
        <w:rPr>
          <w:rFonts w:hint="eastAsia"/>
          <w:rtl/>
          <w:lang w:bidi="ar-EG"/>
        </w:rPr>
        <w:t> </w:t>
      </w:r>
      <w:r>
        <w:rPr>
          <w:rFonts w:hint="cs"/>
          <w:rtl/>
          <w:lang w:bidi="ar-EG"/>
        </w:rPr>
        <w:t>والليزر.</w:t>
      </w:r>
    </w:p>
    <w:p w:rsidR="001F6E1E" w:rsidRDefault="001F6E1E" w:rsidP="00184BEE">
      <w:pPr>
        <w:pStyle w:val="Heading2"/>
        <w:rPr>
          <w:rFonts w:eastAsiaTheme="minorEastAsia"/>
          <w:rtl/>
        </w:rPr>
      </w:pPr>
      <w:bookmarkStart w:id="4" w:name="_Toc457912342"/>
      <w:r>
        <w:rPr>
          <w:szCs w:val="22"/>
        </w:rPr>
        <w:t>1.2</w:t>
      </w:r>
      <w:r>
        <w:rPr>
          <w:szCs w:val="22"/>
          <w:rtl/>
        </w:rPr>
        <w:tab/>
      </w:r>
      <w:r w:rsidRPr="001F6E1E">
        <w:rPr>
          <w:rFonts w:hint="cs"/>
          <w:rtl/>
        </w:rPr>
        <w:t xml:space="preserve">عرض عام لنطاق التردد فوق </w:t>
      </w:r>
      <w:r w:rsidRPr="001F6E1E">
        <w:t>275</w:t>
      </w:r>
      <w:r w:rsidRPr="001F6E1E">
        <w:rPr>
          <w:rFonts w:hint="cs"/>
          <w:rtl/>
        </w:rPr>
        <w:t xml:space="preserve"> </w:t>
      </w:r>
      <w:r w:rsidRPr="001F6E1E">
        <w:rPr>
          <w:rFonts w:eastAsiaTheme="minorEastAsia"/>
        </w:rPr>
        <w:t>GHz</w:t>
      </w:r>
      <w:bookmarkEnd w:id="4"/>
    </w:p>
    <w:p w:rsidR="001F6E1E" w:rsidRDefault="001F6E1E" w:rsidP="00A74C74">
      <w:pPr>
        <w:rPr>
          <w:rtl/>
          <w:lang w:eastAsia="ja-JP" w:bidi="ar-EG"/>
        </w:rPr>
      </w:pPr>
      <w:r>
        <w:rPr>
          <w:rFonts w:hint="cs"/>
          <w:rtl/>
          <w:lang w:bidi="ar-EG"/>
        </w:rPr>
        <w:t xml:space="preserve">يشكل </w:t>
      </w:r>
      <w:r>
        <w:rPr>
          <w:rFonts w:hint="cs"/>
          <w:rtl/>
        </w:rPr>
        <w:t xml:space="preserve">النطاق </w:t>
      </w:r>
      <w:r>
        <w:rPr>
          <w:rFonts w:hint="cs"/>
          <w:rtl/>
          <w:lang w:bidi="ar-EG"/>
        </w:rPr>
        <w:t>فوق</w:t>
      </w:r>
      <w:r w:rsidR="000E0AAA">
        <w:rPr>
          <w:rFonts w:hint="eastAsia"/>
          <w:rtl/>
          <w:lang w:eastAsia="ja-JP" w:bidi="ar-EG"/>
        </w:rPr>
        <w:t> </w:t>
      </w:r>
      <w:r w:rsidRPr="0011718F">
        <w:rPr>
          <w:szCs w:val="24"/>
          <w:lang w:bidi="he-IL"/>
        </w:rPr>
        <w:t>GHz</w:t>
      </w:r>
      <w:r w:rsidR="000E0AAA">
        <w:rPr>
          <w:szCs w:val="24"/>
          <w:lang w:bidi="he-IL"/>
        </w:rPr>
        <w:t> </w:t>
      </w:r>
      <w:r w:rsidR="000E0AAA">
        <w:rPr>
          <w:lang w:eastAsia="ja-JP"/>
        </w:rPr>
        <w:t>275</w:t>
      </w:r>
      <w:r>
        <w:rPr>
          <w:rFonts w:hint="cs"/>
          <w:szCs w:val="24"/>
          <w:rtl/>
          <w:lang w:bidi="ar-EG"/>
        </w:rPr>
        <w:t xml:space="preserve"> </w:t>
      </w:r>
      <w:r>
        <w:rPr>
          <w:rFonts w:hint="cs"/>
          <w:rtl/>
        </w:rPr>
        <w:t xml:space="preserve">الجزء الرئيسي من نطاق </w:t>
      </w:r>
      <w:proofErr w:type="spellStart"/>
      <w:r>
        <w:rPr>
          <w:rFonts w:hint="cs"/>
          <w:rtl/>
        </w:rPr>
        <w:t>التيراهيرتز</w:t>
      </w:r>
      <w:proofErr w:type="spellEnd"/>
      <w:r>
        <w:rPr>
          <w:rFonts w:hint="cs"/>
          <w:rtl/>
        </w:rPr>
        <w:t>.</w:t>
      </w:r>
      <w:r w:rsidR="00237C61">
        <w:rPr>
          <w:rFonts w:hint="cs"/>
          <w:rtl/>
        </w:rPr>
        <w:t xml:space="preserve"> وتشير الموجات </w:t>
      </w:r>
      <w:proofErr w:type="spellStart"/>
      <w:r w:rsidR="00237C61">
        <w:rPr>
          <w:rFonts w:hint="cs"/>
          <w:rtl/>
        </w:rPr>
        <w:t>التيراهيرتزية</w:t>
      </w:r>
      <w:proofErr w:type="spellEnd"/>
      <w:r w:rsidR="00237C61">
        <w:rPr>
          <w:rFonts w:hint="cs"/>
          <w:rtl/>
        </w:rPr>
        <w:t xml:space="preserve">، التي يُطلق عليها أيضاً اسم الإشعاع دون </w:t>
      </w:r>
      <w:proofErr w:type="spellStart"/>
      <w:r w:rsidR="00237C61">
        <w:rPr>
          <w:rFonts w:hint="cs"/>
          <w:rtl/>
        </w:rPr>
        <w:t>المليمتري</w:t>
      </w:r>
      <w:proofErr w:type="spellEnd"/>
      <w:r w:rsidR="00237C61">
        <w:rPr>
          <w:rFonts w:hint="cs"/>
          <w:rtl/>
        </w:rPr>
        <w:t>، عادة إلى نطاق التردد بين</w:t>
      </w:r>
      <w:r w:rsidR="000E0AAA">
        <w:rPr>
          <w:rFonts w:hint="cs"/>
          <w:rtl/>
          <w:lang w:bidi="ar-EG"/>
        </w:rPr>
        <w:t xml:space="preserve"> </w:t>
      </w:r>
      <w:r w:rsidR="00237C61" w:rsidRPr="0011718F">
        <w:rPr>
          <w:lang w:eastAsia="ja-JP"/>
        </w:rPr>
        <w:t>THz</w:t>
      </w:r>
      <w:r w:rsidR="000E0AAA">
        <w:rPr>
          <w:lang w:eastAsia="ja-JP"/>
        </w:rPr>
        <w:t> 10</w:t>
      </w:r>
      <w:r w:rsidR="000E0AAA">
        <w:rPr>
          <w:lang w:eastAsia="ja-JP"/>
        </w:rPr>
        <w:noBreakHyphen/>
        <w:t>0,1</w:t>
      </w:r>
      <w:r w:rsidR="00237C61">
        <w:rPr>
          <w:rFonts w:hint="cs"/>
          <w:rtl/>
          <w:lang w:eastAsia="ja-JP"/>
        </w:rPr>
        <w:t xml:space="preserve"> وطول الموجة المقابل</w:t>
      </w:r>
      <w:r w:rsidR="000E0AAA">
        <w:rPr>
          <w:rFonts w:hint="eastAsia"/>
          <w:rtl/>
          <w:lang w:eastAsia="ja-JP"/>
        </w:rPr>
        <w:t> </w:t>
      </w:r>
      <w:r w:rsidR="00237C61">
        <w:rPr>
          <w:lang w:eastAsia="ja-JP"/>
        </w:rPr>
        <w:t>0,03</w:t>
      </w:r>
      <w:r w:rsidR="00237C61">
        <w:rPr>
          <w:rFonts w:hint="cs"/>
          <w:rtl/>
          <w:lang w:eastAsia="ja-JP" w:bidi="ar-EG"/>
        </w:rPr>
        <w:t xml:space="preserve"> </w:t>
      </w:r>
      <w:r w:rsidR="00523333">
        <w:rPr>
          <w:lang w:eastAsia="ja-JP" w:bidi="ar-EG"/>
        </w:rPr>
        <w:t>mm 3-mm</w:t>
      </w:r>
      <w:r w:rsidR="00237C61">
        <w:rPr>
          <w:rFonts w:hint="cs"/>
          <w:rtl/>
          <w:lang w:eastAsia="ja-JP" w:bidi="ar-EG"/>
        </w:rPr>
        <w:t>.</w:t>
      </w:r>
    </w:p>
    <w:p w:rsidR="00237C61" w:rsidRDefault="00237C61" w:rsidP="000E0AAA">
      <w:pPr>
        <w:rPr>
          <w:rtl/>
          <w:lang w:eastAsia="ja-JP" w:bidi="ar-EG"/>
        </w:rPr>
      </w:pPr>
      <w:r>
        <w:rPr>
          <w:rFonts w:hint="cs"/>
          <w:rtl/>
          <w:lang w:eastAsia="ja-JP" w:bidi="ar-EG"/>
        </w:rPr>
        <w:t>ويعرض الشكل</w:t>
      </w:r>
      <w:r w:rsidR="000E0AAA">
        <w:rPr>
          <w:rFonts w:hint="eastAsia"/>
          <w:rtl/>
          <w:lang w:eastAsia="ja-JP" w:bidi="ar-EG"/>
        </w:rPr>
        <w:t> </w:t>
      </w:r>
      <w:r>
        <w:rPr>
          <w:lang w:eastAsia="ja-JP" w:bidi="ar-EG"/>
        </w:rPr>
        <w:t>1</w:t>
      </w:r>
      <w:r>
        <w:rPr>
          <w:rFonts w:hint="cs"/>
          <w:rtl/>
          <w:lang w:eastAsia="ja-JP" w:bidi="ar-EG"/>
        </w:rPr>
        <w:t xml:space="preserve"> موقع نطاق </w:t>
      </w:r>
      <w:proofErr w:type="spellStart"/>
      <w:r>
        <w:rPr>
          <w:rFonts w:hint="cs"/>
          <w:rtl/>
          <w:lang w:eastAsia="ja-JP" w:bidi="ar-EG"/>
        </w:rPr>
        <w:t>التيراهيرتز</w:t>
      </w:r>
      <w:proofErr w:type="spellEnd"/>
      <w:r>
        <w:rPr>
          <w:rFonts w:hint="cs"/>
          <w:rtl/>
          <w:lang w:eastAsia="ja-JP" w:bidi="ar-EG"/>
        </w:rPr>
        <w:t xml:space="preserve"> في الطيف ا</w:t>
      </w:r>
      <w:proofErr w:type="spellStart"/>
      <w:r>
        <w:rPr>
          <w:rFonts w:hint="cs"/>
          <w:color w:val="000000"/>
          <w:rtl/>
        </w:rPr>
        <w:t>ل</w:t>
      </w:r>
      <w:r>
        <w:rPr>
          <w:color w:val="000000"/>
          <w:rtl/>
        </w:rPr>
        <w:t>كهرمغنطيسي</w:t>
      </w:r>
      <w:proofErr w:type="spellEnd"/>
      <w:r>
        <w:rPr>
          <w:rFonts w:hint="cs"/>
          <w:rtl/>
          <w:lang w:eastAsia="ja-JP" w:bidi="ar-EG"/>
        </w:rPr>
        <w:t>.</w:t>
      </w:r>
    </w:p>
    <w:p w:rsidR="00DC0C37" w:rsidRDefault="00DC0C37">
      <w:pPr>
        <w:overflowPunct/>
        <w:autoSpaceDE/>
        <w:autoSpaceDN/>
        <w:bidi w:val="0"/>
        <w:adjustRightInd/>
        <w:spacing w:before="0" w:line="240" w:lineRule="auto"/>
        <w:jc w:val="left"/>
        <w:textAlignment w:val="auto"/>
        <w:rPr>
          <w:rtl/>
          <w:lang w:eastAsia="ja-JP" w:bidi="ar-EG"/>
        </w:rPr>
      </w:pPr>
      <w:r>
        <w:rPr>
          <w:rtl/>
          <w:lang w:eastAsia="ja-JP" w:bidi="ar-EG"/>
        </w:rPr>
        <w:br w:type="page"/>
      </w:r>
    </w:p>
    <w:p w:rsidR="00237C61" w:rsidRDefault="00237C61" w:rsidP="00DC0C37">
      <w:pPr>
        <w:pStyle w:val="FigureNo"/>
        <w:rPr>
          <w:lang w:eastAsia="ja-JP"/>
        </w:rPr>
      </w:pPr>
      <w:r>
        <w:rPr>
          <w:rFonts w:hint="cs"/>
          <w:rtl/>
          <w:lang w:eastAsia="ja-JP"/>
        </w:rPr>
        <w:lastRenderedPageBreak/>
        <w:t xml:space="preserve">الشكل </w:t>
      </w:r>
      <w:r>
        <w:rPr>
          <w:lang w:eastAsia="ja-JP"/>
        </w:rPr>
        <w:t>1</w:t>
      </w:r>
    </w:p>
    <w:p w:rsidR="00237C61" w:rsidRDefault="00237C61" w:rsidP="002C613B">
      <w:pPr>
        <w:pStyle w:val="Figuretitle0"/>
        <w:rPr>
          <w:rtl/>
        </w:rPr>
      </w:pPr>
      <w:r>
        <w:rPr>
          <w:rFonts w:hint="cs"/>
          <w:rtl/>
        </w:rPr>
        <w:t xml:space="preserve">موقع نطاق </w:t>
      </w:r>
      <w:proofErr w:type="spellStart"/>
      <w:r>
        <w:rPr>
          <w:rFonts w:hint="cs"/>
          <w:rtl/>
        </w:rPr>
        <w:t>التيراهيرتز</w:t>
      </w:r>
      <w:proofErr w:type="spellEnd"/>
      <w:r>
        <w:rPr>
          <w:rFonts w:hint="cs"/>
          <w:rtl/>
        </w:rPr>
        <w:t xml:space="preserve"> في الطيف الراديوي</w:t>
      </w:r>
    </w:p>
    <w:p w:rsidR="002B5573" w:rsidRPr="002B5573" w:rsidRDefault="001E7827" w:rsidP="002B5573">
      <w:pPr>
        <w:spacing w:line="240" w:lineRule="auto"/>
        <w:jc w:val="center"/>
        <w:rPr>
          <w:rtl/>
          <w:lang w:val="en-GB" w:eastAsia="en-US" w:bidi="ar-EG"/>
        </w:rPr>
      </w:pPr>
      <w:r>
        <w:rPr>
          <w:noProof/>
          <w:rtl/>
          <w:lang w:eastAsia="zh-CN"/>
        </w:rPr>
        <mc:AlternateContent>
          <mc:Choice Requires="wpg">
            <w:drawing>
              <wp:anchor distT="0" distB="0" distL="114300" distR="114300" simplePos="0" relativeHeight="251774464" behindDoc="0" locked="0" layoutInCell="1" allowOverlap="1">
                <wp:simplePos x="0" y="0"/>
                <wp:positionH relativeFrom="column">
                  <wp:posOffset>643890</wp:posOffset>
                </wp:positionH>
                <wp:positionV relativeFrom="paragraph">
                  <wp:posOffset>123825</wp:posOffset>
                </wp:positionV>
                <wp:extent cx="4811395" cy="1312751"/>
                <wp:effectExtent l="0" t="0" r="8255" b="1905"/>
                <wp:wrapNone/>
                <wp:docPr id="258" name="Group 258"/>
                <wp:cNvGraphicFramePr/>
                <a:graphic xmlns:a="http://schemas.openxmlformats.org/drawingml/2006/main">
                  <a:graphicData uri="http://schemas.microsoft.com/office/word/2010/wordprocessingGroup">
                    <wpg:wgp>
                      <wpg:cNvGrpSpPr/>
                      <wpg:grpSpPr>
                        <a:xfrm>
                          <a:off x="0" y="0"/>
                          <a:ext cx="4811395" cy="1312751"/>
                          <a:chOff x="0" y="0"/>
                          <a:chExt cx="4811395" cy="1312751"/>
                        </a:xfrm>
                      </wpg:grpSpPr>
                      <wps:wsp>
                        <wps:cNvPr id="217" name="Text Box 2"/>
                        <wps:cNvSpPr txBox="1">
                          <a:spLocks noChangeArrowheads="1"/>
                        </wps:cNvSpPr>
                        <wps:spPr bwMode="auto">
                          <a:xfrm>
                            <a:off x="561315" y="18107"/>
                            <a:ext cx="842010" cy="176222"/>
                          </a:xfrm>
                          <a:prstGeom prst="rect">
                            <a:avLst/>
                          </a:prstGeom>
                          <a:noFill/>
                          <a:ln w="9525">
                            <a:noFill/>
                            <a:miter lim="800000"/>
                            <a:headEnd/>
                            <a:tailEnd/>
                          </a:ln>
                        </wps:spPr>
                        <wps:txbx>
                          <w:txbxContent>
                            <w:p w:rsidR="007C7BD2" w:rsidRPr="001E7827" w:rsidRDefault="007C7BD2" w:rsidP="003E72B8">
                              <w:pPr>
                                <w:spacing w:before="0"/>
                                <w:jc w:val="center"/>
                                <w:rPr>
                                  <w:szCs w:val="22"/>
                                  <w:lang w:bidi="ar-EG"/>
                                </w:rPr>
                              </w:pPr>
                              <w:r w:rsidRPr="001E7827">
                                <w:rPr>
                                  <w:rFonts w:hint="cs"/>
                                  <w:szCs w:val="22"/>
                                  <w:rtl/>
                                  <w:lang w:bidi="ar-EG"/>
                                </w:rPr>
                                <w:t>الإلكترونيات</w:t>
                              </w:r>
                            </w:p>
                            <w:p w:rsidR="007C7BD2" w:rsidRPr="001E7827" w:rsidRDefault="007C7BD2" w:rsidP="005131AB">
                              <w:pPr>
                                <w:spacing w:before="0"/>
                                <w:jc w:val="center"/>
                                <w:rPr>
                                  <w:sz w:val="18"/>
                                  <w:szCs w:val="18"/>
                                  <w:lang w:bidi="ar-EG"/>
                                </w:rPr>
                              </w:pPr>
                            </w:p>
                          </w:txbxContent>
                        </wps:txbx>
                        <wps:bodyPr rot="0" vert="horz" wrap="square" lIns="0" tIns="0" rIns="0" bIns="0" anchor="t" anchorCtr="0">
                          <a:noAutofit/>
                        </wps:bodyPr>
                      </wps:wsp>
                      <wps:wsp>
                        <wps:cNvPr id="27" name="Text Box 27"/>
                        <wps:cNvSpPr txBox="1">
                          <a:spLocks noChangeArrowheads="1"/>
                        </wps:cNvSpPr>
                        <wps:spPr bwMode="auto">
                          <a:xfrm>
                            <a:off x="3372416" y="0"/>
                            <a:ext cx="842010" cy="185439"/>
                          </a:xfrm>
                          <a:prstGeom prst="rect">
                            <a:avLst/>
                          </a:prstGeom>
                          <a:noFill/>
                          <a:ln w="9525">
                            <a:noFill/>
                            <a:miter lim="800000"/>
                            <a:headEnd/>
                            <a:tailEnd/>
                          </a:ln>
                        </wps:spPr>
                        <wps:txbx>
                          <w:txbxContent>
                            <w:p w:rsidR="007C7BD2" w:rsidRPr="001E7827" w:rsidRDefault="007C7BD2" w:rsidP="00B635B8">
                              <w:pPr>
                                <w:spacing w:before="0"/>
                                <w:jc w:val="center"/>
                                <w:rPr>
                                  <w:szCs w:val="22"/>
                                  <w:lang w:bidi="ar-EG"/>
                                </w:rPr>
                              </w:pPr>
                              <w:r w:rsidRPr="001E7827">
                                <w:rPr>
                                  <w:rFonts w:hint="cs"/>
                                  <w:szCs w:val="22"/>
                                  <w:rtl/>
                                  <w:lang w:bidi="ar-EG"/>
                                </w:rPr>
                                <w:t>الضوئيات</w:t>
                              </w:r>
                            </w:p>
                          </w:txbxContent>
                        </wps:txbx>
                        <wps:bodyPr rot="0" vert="horz" wrap="square" lIns="0" tIns="0" rIns="0" bIns="0" anchor="t" anchorCtr="0">
                          <a:noAutofit/>
                        </wps:bodyPr>
                      </wps:wsp>
                      <wpg:grpSp>
                        <wpg:cNvPr id="257" name="Group 257"/>
                        <wpg:cNvGrpSpPr/>
                        <wpg:grpSpPr>
                          <a:xfrm>
                            <a:off x="0" y="81481"/>
                            <a:ext cx="4811395" cy="1231270"/>
                            <a:chOff x="-90534" y="0"/>
                            <a:chExt cx="4811395" cy="1231270"/>
                          </a:xfrm>
                        </wpg:grpSpPr>
                        <wps:wsp>
                          <wps:cNvPr id="18" name="Text Box 2"/>
                          <wps:cNvSpPr txBox="1">
                            <a:spLocks noChangeArrowheads="1"/>
                          </wps:cNvSpPr>
                          <wps:spPr bwMode="auto">
                            <a:xfrm>
                              <a:off x="-90534" y="787487"/>
                              <a:ext cx="434556" cy="371357"/>
                            </a:xfrm>
                            <a:prstGeom prst="rect">
                              <a:avLst/>
                            </a:prstGeom>
                            <a:noFill/>
                            <a:ln w="9525">
                              <a:noFill/>
                              <a:miter lim="800000"/>
                              <a:headEnd/>
                              <a:tailEnd/>
                            </a:ln>
                          </wps:spPr>
                          <wps:txbx>
                            <w:txbxContent>
                              <w:p w:rsidR="007C7BD2" w:rsidRPr="001E7827" w:rsidRDefault="007C7BD2" w:rsidP="00B55196">
                                <w:pPr>
                                  <w:spacing w:before="0" w:line="240" w:lineRule="exact"/>
                                  <w:jc w:val="center"/>
                                  <w:rPr>
                                    <w:rFonts w:ascii="Times New Roman Bold" w:hAnsi="Times New Roman Bold"/>
                                    <w:sz w:val="18"/>
                                    <w:szCs w:val="22"/>
                                    <w:lang w:bidi="ar-EG"/>
                                  </w:rPr>
                                </w:pPr>
                                <w:r w:rsidRPr="001E7827">
                                  <w:rPr>
                                    <w:rFonts w:ascii="Times New Roman Bold" w:hAnsi="Times New Roman Bold" w:hint="cs"/>
                                    <w:sz w:val="18"/>
                                    <w:szCs w:val="22"/>
                                    <w:rtl/>
                                    <w:lang w:bidi="ar-EG"/>
                                  </w:rPr>
                                  <w:t>الموجات الراديوية</w:t>
                                </w:r>
                              </w:p>
                            </w:txbxContent>
                          </wps:txbx>
                          <wps:bodyPr rot="0" vert="horz" wrap="square" lIns="0" tIns="0" rIns="0" bIns="0" anchor="t" anchorCtr="0">
                            <a:noAutofit/>
                          </wps:bodyPr>
                        </wps:wsp>
                        <wps:wsp>
                          <wps:cNvPr id="16" name="Text Box 2"/>
                          <wps:cNvSpPr txBox="1">
                            <a:spLocks noChangeArrowheads="1"/>
                          </wps:cNvSpPr>
                          <wps:spPr bwMode="auto">
                            <a:xfrm>
                              <a:off x="1892175" y="0"/>
                              <a:ext cx="466176" cy="371192"/>
                            </a:xfrm>
                            <a:prstGeom prst="rect">
                              <a:avLst/>
                            </a:prstGeom>
                            <a:noFill/>
                            <a:ln w="9525">
                              <a:noFill/>
                              <a:miter lim="800000"/>
                              <a:headEnd/>
                              <a:tailEnd/>
                            </a:ln>
                          </wps:spPr>
                          <wps:txbx>
                            <w:txbxContent>
                              <w:p w:rsidR="007C7BD2" w:rsidRPr="001E7827" w:rsidRDefault="007C7BD2" w:rsidP="00B55196">
                                <w:pPr>
                                  <w:spacing w:before="0" w:line="240" w:lineRule="exact"/>
                                  <w:jc w:val="center"/>
                                  <w:rPr>
                                    <w:rFonts w:ascii="Times New Roman Bold" w:hAnsi="Times New Roman Bold"/>
                                    <w:sz w:val="18"/>
                                    <w:szCs w:val="22"/>
                                    <w:lang w:bidi="ar-EG"/>
                                  </w:rPr>
                                </w:pPr>
                                <w:r w:rsidRPr="001E7827">
                                  <w:rPr>
                                    <w:rFonts w:ascii="Times New Roman Bold" w:hAnsi="Times New Roman Bold" w:hint="cs"/>
                                    <w:sz w:val="18"/>
                                    <w:szCs w:val="22"/>
                                    <w:rtl/>
                                    <w:lang w:bidi="ar-EG"/>
                                  </w:rPr>
                                  <w:t xml:space="preserve">فجوة </w:t>
                                </w:r>
                                <w:proofErr w:type="spellStart"/>
                                <w:r w:rsidRPr="001E7827">
                                  <w:rPr>
                                    <w:rFonts w:ascii="Times New Roman Bold" w:hAnsi="Times New Roman Bold" w:hint="cs"/>
                                    <w:sz w:val="18"/>
                                    <w:szCs w:val="22"/>
                                    <w:rtl/>
                                    <w:lang w:bidi="ar-EG"/>
                                  </w:rPr>
                                  <w:t>التيراهيرتز</w:t>
                                </w:r>
                                <w:proofErr w:type="spellEnd"/>
                              </w:p>
                            </w:txbxContent>
                          </wps:txbx>
                          <wps:bodyPr rot="0" vert="horz" wrap="square" lIns="0" tIns="0" rIns="0" bIns="0" anchor="t" anchorCtr="0">
                            <a:noAutofit/>
                          </wps:bodyPr>
                        </wps:wsp>
                        <wps:wsp>
                          <wps:cNvPr id="15" name="Text Box 2"/>
                          <wps:cNvSpPr txBox="1">
                            <a:spLocks noChangeArrowheads="1"/>
                          </wps:cNvSpPr>
                          <wps:spPr bwMode="auto">
                            <a:xfrm>
                              <a:off x="1837853" y="810115"/>
                              <a:ext cx="581660" cy="366834"/>
                            </a:xfrm>
                            <a:prstGeom prst="rect">
                              <a:avLst/>
                            </a:prstGeom>
                            <a:noFill/>
                            <a:ln w="9525">
                              <a:noFill/>
                              <a:miter lim="800000"/>
                              <a:headEnd/>
                              <a:tailEnd/>
                            </a:ln>
                          </wps:spPr>
                          <wps:txbx>
                            <w:txbxContent>
                              <w:p w:rsidR="007C7BD2" w:rsidRPr="001E7827" w:rsidRDefault="007C7BD2" w:rsidP="00B55196">
                                <w:pPr>
                                  <w:spacing w:before="0" w:line="240" w:lineRule="exact"/>
                                  <w:jc w:val="center"/>
                                  <w:rPr>
                                    <w:rFonts w:ascii="Times New Roman Bold" w:hAnsi="Times New Roman Bold"/>
                                    <w:sz w:val="18"/>
                                    <w:szCs w:val="22"/>
                                    <w:lang w:bidi="ar-EG"/>
                                  </w:rPr>
                                </w:pPr>
                                <w:r w:rsidRPr="001E7827">
                                  <w:rPr>
                                    <w:rFonts w:ascii="Times New Roman Bold" w:hAnsi="Times New Roman Bold" w:hint="cs"/>
                                    <w:sz w:val="18"/>
                                    <w:szCs w:val="22"/>
                                    <w:rtl/>
                                    <w:lang w:bidi="ar-EG"/>
                                  </w:rPr>
                                  <w:t xml:space="preserve">مدى </w:t>
                                </w:r>
                                <w:proofErr w:type="spellStart"/>
                                <w:r w:rsidRPr="001E7827">
                                  <w:rPr>
                                    <w:rFonts w:ascii="Times New Roman Bold" w:hAnsi="Times New Roman Bold" w:hint="cs"/>
                                    <w:sz w:val="18"/>
                                    <w:szCs w:val="22"/>
                                    <w:rtl/>
                                    <w:lang w:bidi="ar-EG"/>
                                  </w:rPr>
                                  <w:t>التيراهيرتز</w:t>
                                </w:r>
                                <w:proofErr w:type="spellEnd"/>
                              </w:p>
                            </w:txbxContent>
                          </wps:txbx>
                          <wps:bodyPr rot="0" vert="horz" wrap="square" lIns="0" tIns="0" rIns="0" bIns="0" anchor="t" anchorCtr="0">
                            <a:noAutofit/>
                          </wps:bodyPr>
                        </wps:wsp>
                        <wps:wsp>
                          <wps:cNvPr id="23" name="Text Box 2"/>
                          <wps:cNvSpPr txBox="1">
                            <a:spLocks noChangeArrowheads="1"/>
                          </wps:cNvSpPr>
                          <wps:spPr bwMode="auto">
                            <a:xfrm>
                              <a:off x="660859" y="873305"/>
                              <a:ext cx="769588" cy="217455"/>
                            </a:xfrm>
                            <a:prstGeom prst="rect">
                              <a:avLst/>
                            </a:prstGeom>
                            <a:noFill/>
                            <a:ln w="9525">
                              <a:noFill/>
                              <a:miter lim="800000"/>
                              <a:headEnd/>
                              <a:tailEnd/>
                            </a:ln>
                          </wps:spPr>
                          <wps:txbx>
                            <w:txbxContent>
                              <w:p w:rsidR="007C7BD2" w:rsidRPr="001E7827" w:rsidRDefault="007C7BD2" w:rsidP="00B55196">
                                <w:pPr>
                                  <w:spacing w:before="0" w:line="240" w:lineRule="exact"/>
                                  <w:jc w:val="center"/>
                                  <w:rPr>
                                    <w:rFonts w:ascii="Times New Roman Bold" w:hAnsi="Times New Roman Bold"/>
                                    <w:sz w:val="18"/>
                                    <w:szCs w:val="22"/>
                                    <w:lang w:bidi="ar-EG"/>
                                  </w:rPr>
                                </w:pPr>
                                <w:r w:rsidRPr="001E7827">
                                  <w:rPr>
                                    <w:rFonts w:ascii="Times New Roman Bold" w:hAnsi="Times New Roman Bold" w:hint="cs"/>
                                    <w:sz w:val="18"/>
                                    <w:szCs w:val="22"/>
                                    <w:rtl/>
                                    <w:lang w:bidi="ar-EG"/>
                                  </w:rPr>
                                  <w:t>الموجات الصغرية</w:t>
                                </w:r>
                              </w:p>
                            </w:txbxContent>
                          </wps:txbx>
                          <wps:bodyPr rot="0" vert="horz" wrap="square" lIns="0" tIns="0" rIns="0" bIns="0" anchor="t" anchorCtr="0">
                            <a:noAutofit/>
                          </wps:bodyPr>
                        </wps:wsp>
                        <wps:wsp>
                          <wps:cNvPr id="25" name="Text Box 2"/>
                          <wps:cNvSpPr txBox="1">
                            <a:spLocks noChangeArrowheads="1"/>
                          </wps:cNvSpPr>
                          <wps:spPr bwMode="auto">
                            <a:xfrm>
                              <a:off x="2575711" y="769411"/>
                              <a:ext cx="936839" cy="461859"/>
                            </a:xfrm>
                            <a:prstGeom prst="rect">
                              <a:avLst/>
                            </a:prstGeom>
                            <a:noFill/>
                            <a:ln w="9525">
                              <a:noFill/>
                              <a:miter lim="800000"/>
                              <a:headEnd/>
                              <a:tailEnd/>
                            </a:ln>
                          </wps:spPr>
                          <wps:txbx>
                            <w:txbxContent>
                              <w:p w:rsidR="007C7BD2" w:rsidRPr="001E7827" w:rsidRDefault="007C7BD2" w:rsidP="001E7827">
                                <w:pPr>
                                  <w:spacing w:before="0" w:line="220" w:lineRule="exact"/>
                                  <w:jc w:val="center"/>
                                  <w:rPr>
                                    <w:rFonts w:ascii="Times New Roman Bold" w:hAnsi="Times New Roman Bold"/>
                                    <w:sz w:val="18"/>
                                    <w:szCs w:val="22"/>
                                    <w:lang w:bidi="ar-EG"/>
                                  </w:rPr>
                                </w:pPr>
                                <w:r w:rsidRPr="001E7827">
                                  <w:rPr>
                                    <w:rFonts w:ascii="Times New Roman Bold" w:hAnsi="Times New Roman Bold" w:hint="cs"/>
                                    <w:sz w:val="18"/>
                                    <w:szCs w:val="22"/>
                                    <w:rtl/>
                                    <w:lang w:bidi="ar-EG"/>
                                  </w:rPr>
                                  <w:t>منطقتا الأشعة</w:t>
                                </w:r>
                                <w:r w:rsidRPr="001E7827">
                                  <w:rPr>
                                    <w:rFonts w:ascii="Times New Roman Bold" w:hAnsi="Times New Roman Bold"/>
                                    <w:sz w:val="18"/>
                                    <w:szCs w:val="22"/>
                                    <w:lang w:bidi="ar-EG"/>
                                  </w:rPr>
                                  <w:br/>
                                </w:r>
                                <w:r w:rsidRPr="001E7827">
                                  <w:rPr>
                                    <w:rFonts w:ascii="Times New Roman Bold" w:hAnsi="Times New Roman Bold" w:hint="cs"/>
                                    <w:sz w:val="18"/>
                                    <w:szCs w:val="22"/>
                                    <w:rtl/>
                                    <w:lang w:bidi="ar-EG"/>
                                  </w:rPr>
                                  <w:t>تحت الحمراء</w:t>
                                </w:r>
                                <w:r w:rsidRPr="001E7827">
                                  <w:rPr>
                                    <w:rFonts w:ascii="Times New Roman Bold" w:hAnsi="Times New Roman Bold"/>
                                    <w:sz w:val="18"/>
                                    <w:szCs w:val="22"/>
                                    <w:lang w:bidi="ar-EG"/>
                                  </w:rPr>
                                  <w:br/>
                                </w:r>
                                <w:r w:rsidRPr="001E7827">
                                  <w:rPr>
                                    <w:rFonts w:ascii="Times New Roman Bold" w:hAnsi="Times New Roman Bold" w:hint="cs"/>
                                    <w:sz w:val="18"/>
                                    <w:szCs w:val="22"/>
                                    <w:rtl/>
                                    <w:lang w:bidi="ar-EG"/>
                                  </w:rPr>
                                  <w:t>القريبة والمتوسطة</w:t>
                                </w:r>
                              </w:p>
                            </w:txbxContent>
                          </wps:txbx>
                          <wps:bodyPr rot="0" vert="horz" wrap="square" lIns="0" tIns="0" rIns="0" bIns="0" anchor="t" anchorCtr="0">
                            <a:noAutofit/>
                          </wps:bodyPr>
                        </wps:wsp>
                        <wps:wsp>
                          <wps:cNvPr id="26" name="Text Box 2"/>
                          <wps:cNvSpPr txBox="1">
                            <a:spLocks noChangeArrowheads="1"/>
                          </wps:cNvSpPr>
                          <wps:spPr bwMode="auto">
                            <a:xfrm>
                              <a:off x="4327557" y="818827"/>
                              <a:ext cx="393304" cy="349070"/>
                            </a:xfrm>
                            <a:prstGeom prst="rect">
                              <a:avLst/>
                            </a:prstGeom>
                            <a:noFill/>
                            <a:ln w="9525">
                              <a:noFill/>
                              <a:miter lim="800000"/>
                              <a:headEnd/>
                              <a:tailEnd/>
                            </a:ln>
                          </wps:spPr>
                          <wps:txbx>
                            <w:txbxContent>
                              <w:p w:rsidR="007C7BD2" w:rsidRPr="001E7827" w:rsidRDefault="007C7BD2" w:rsidP="00B55196">
                                <w:pPr>
                                  <w:spacing w:before="0" w:line="240" w:lineRule="exact"/>
                                  <w:jc w:val="center"/>
                                  <w:rPr>
                                    <w:rFonts w:ascii="Times New Roman Bold" w:hAnsi="Times New Roman Bold"/>
                                    <w:sz w:val="18"/>
                                    <w:szCs w:val="22"/>
                                    <w:lang w:bidi="ar-EG"/>
                                  </w:rPr>
                                </w:pPr>
                                <w:r w:rsidRPr="001E7827">
                                  <w:rPr>
                                    <w:rFonts w:ascii="Times New Roman Bold" w:hAnsi="Times New Roman Bold" w:hint="cs"/>
                                    <w:sz w:val="18"/>
                                    <w:szCs w:val="22"/>
                                    <w:rtl/>
                                    <w:lang w:bidi="ar-EG"/>
                                  </w:rPr>
                                  <w:t>الأشعة السينية</w:t>
                                </w:r>
                              </w:p>
                            </w:txbxContent>
                          </wps:txbx>
                          <wps:bodyPr rot="0" vert="horz" wrap="square" lIns="0" tIns="0" rIns="0" bIns="0" anchor="t" anchorCtr="0">
                            <a:noAutofit/>
                          </wps:bodyPr>
                        </wps:wsp>
                        <wps:wsp>
                          <wps:cNvPr id="256" name="Text Box 2"/>
                          <wps:cNvSpPr txBox="1">
                            <a:spLocks noChangeArrowheads="1"/>
                          </wps:cNvSpPr>
                          <wps:spPr bwMode="auto">
                            <a:xfrm>
                              <a:off x="3696606" y="809976"/>
                              <a:ext cx="571575" cy="366834"/>
                            </a:xfrm>
                            <a:prstGeom prst="rect">
                              <a:avLst/>
                            </a:prstGeom>
                            <a:noFill/>
                            <a:ln w="9525">
                              <a:noFill/>
                              <a:miter lim="800000"/>
                              <a:headEnd/>
                              <a:tailEnd/>
                            </a:ln>
                          </wps:spPr>
                          <wps:txbx>
                            <w:txbxContent>
                              <w:p w:rsidR="007C7BD2" w:rsidRPr="001E7827" w:rsidRDefault="007C7BD2" w:rsidP="00B55196">
                                <w:pPr>
                                  <w:spacing w:before="0" w:line="240" w:lineRule="exact"/>
                                  <w:jc w:val="center"/>
                                  <w:rPr>
                                    <w:rFonts w:ascii="Times New Roman Bold" w:hAnsi="Times New Roman Bold"/>
                                    <w:sz w:val="18"/>
                                    <w:szCs w:val="22"/>
                                    <w:lang w:bidi="ar-EG"/>
                                  </w:rPr>
                                </w:pPr>
                                <w:r w:rsidRPr="001E7827">
                                  <w:rPr>
                                    <w:rFonts w:ascii="Times New Roman Bold" w:hAnsi="Times New Roman Bold" w:hint="cs"/>
                                    <w:sz w:val="18"/>
                                    <w:szCs w:val="22"/>
                                    <w:rtl/>
                                    <w:lang w:bidi="ar-EG"/>
                                  </w:rPr>
                                  <w:t xml:space="preserve">الأشعة فوق البنفسجية </w:t>
                                </w:r>
                              </w:p>
                            </w:txbxContent>
                          </wps:txbx>
                          <wps:bodyPr rot="0" vert="horz" wrap="square" lIns="0" tIns="0" rIns="0" bIns="0" anchor="t" anchorCtr="0">
                            <a:noAutofit/>
                          </wps:bodyPr>
                        </wps:wsp>
                      </wpg:grpSp>
                    </wpg:wgp>
                  </a:graphicData>
                </a:graphic>
                <wp14:sizeRelV relativeFrom="margin">
                  <wp14:pctHeight>0</wp14:pctHeight>
                </wp14:sizeRelV>
              </wp:anchor>
            </w:drawing>
          </mc:Choice>
          <mc:Fallback>
            <w:pict>
              <v:group id="Group 258" o:spid="_x0000_s1029" style="position:absolute;left:0;text-align:left;margin-left:50.7pt;margin-top:9.75pt;width:378.85pt;height:103.35pt;z-index:251774464;mso-height-relative:margin" coordsize="48113,1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">
                <v:shape id="_x0000_s1030" type="#_x0000_t202" style="position:absolute;left:5613;top:181;width:8420;height:1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7C7BD2" w:rsidRPr="001E7827" w:rsidRDefault="007C7BD2" w:rsidP="003E72B8">
                        <w:pPr>
                          <w:spacing w:before="0"/>
                          <w:jc w:val="center"/>
                          <w:rPr>
                            <w:szCs w:val="22"/>
                            <w:lang w:bidi="ar-EG"/>
                          </w:rPr>
                        </w:pPr>
                        <w:r w:rsidRPr="001E7827">
                          <w:rPr>
                            <w:rFonts w:hint="cs"/>
                            <w:szCs w:val="22"/>
                            <w:rtl/>
                            <w:lang w:bidi="ar-EG"/>
                          </w:rPr>
                          <w:t>الإلكترونيات</w:t>
                        </w:r>
                      </w:p>
                      <w:p w:rsidR="007C7BD2" w:rsidRPr="001E7827" w:rsidRDefault="007C7BD2" w:rsidP="005131AB">
                        <w:pPr>
                          <w:spacing w:before="0"/>
                          <w:jc w:val="center"/>
                          <w:rPr>
                            <w:sz w:val="18"/>
                            <w:szCs w:val="18"/>
                            <w:lang w:bidi="ar-EG"/>
                          </w:rPr>
                        </w:pPr>
                      </w:p>
                    </w:txbxContent>
                  </v:textbox>
                </v:shape>
                <v:shape id="Text Box 27" o:spid="_x0000_s1031" type="#_x0000_t202" style="position:absolute;left:33724;width:8420;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7C7BD2" w:rsidRPr="001E7827" w:rsidRDefault="007C7BD2" w:rsidP="00B635B8">
                        <w:pPr>
                          <w:spacing w:before="0"/>
                          <w:jc w:val="center"/>
                          <w:rPr>
                            <w:szCs w:val="22"/>
                            <w:lang w:bidi="ar-EG"/>
                          </w:rPr>
                        </w:pPr>
                        <w:r w:rsidRPr="001E7827">
                          <w:rPr>
                            <w:rFonts w:hint="cs"/>
                            <w:szCs w:val="22"/>
                            <w:rtl/>
                            <w:lang w:bidi="ar-EG"/>
                          </w:rPr>
                          <w:t>الضوئيات</w:t>
                        </w:r>
                      </w:p>
                    </w:txbxContent>
                  </v:textbox>
                </v:shape>
                <v:group id="Group 257" o:spid="_x0000_s1032" style="position:absolute;top:814;width:48113;height:12313" coordorigin="-905" coordsize="48113,1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_x0000_s1033" type="#_x0000_t202" style="position:absolute;left:-905;top:7874;width:4345;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7C7BD2" w:rsidRPr="001E7827" w:rsidRDefault="007C7BD2" w:rsidP="00B55196">
                          <w:pPr>
                            <w:spacing w:before="0" w:line="240" w:lineRule="exact"/>
                            <w:jc w:val="center"/>
                            <w:rPr>
                              <w:rFonts w:ascii="Times New Roman Bold" w:hAnsi="Times New Roman Bold"/>
                              <w:sz w:val="18"/>
                              <w:szCs w:val="22"/>
                              <w:lang w:bidi="ar-EG"/>
                            </w:rPr>
                          </w:pPr>
                          <w:r w:rsidRPr="001E7827">
                            <w:rPr>
                              <w:rFonts w:ascii="Times New Roman Bold" w:hAnsi="Times New Roman Bold" w:hint="cs"/>
                              <w:sz w:val="18"/>
                              <w:szCs w:val="22"/>
                              <w:rtl/>
                              <w:lang w:bidi="ar-EG"/>
                            </w:rPr>
                            <w:t>الموجات الراديوية</w:t>
                          </w:r>
                        </w:p>
                      </w:txbxContent>
                    </v:textbox>
                  </v:shape>
                  <v:shape id="_x0000_s1034" type="#_x0000_t202" style="position:absolute;left:18921;width:4662;height:3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7C7BD2" w:rsidRPr="001E7827" w:rsidRDefault="007C7BD2" w:rsidP="00B55196">
                          <w:pPr>
                            <w:spacing w:before="0" w:line="240" w:lineRule="exact"/>
                            <w:jc w:val="center"/>
                            <w:rPr>
                              <w:rFonts w:ascii="Times New Roman Bold" w:hAnsi="Times New Roman Bold"/>
                              <w:sz w:val="18"/>
                              <w:szCs w:val="22"/>
                              <w:lang w:bidi="ar-EG"/>
                            </w:rPr>
                          </w:pPr>
                          <w:r w:rsidRPr="001E7827">
                            <w:rPr>
                              <w:rFonts w:ascii="Times New Roman Bold" w:hAnsi="Times New Roman Bold" w:hint="cs"/>
                              <w:sz w:val="18"/>
                              <w:szCs w:val="22"/>
                              <w:rtl/>
                              <w:lang w:bidi="ar-EG"/>
                            </w:rPr>
                            <w:t xml:space="preserve">فجوة </w:t>
                          </w:r>
                          <w:proofErr w:type="spellStart"/>
                          <w:r w:rsidRPr="001E7827">
                            <w:rPr>
                              <w:rFonts w:ascii="Times New Roman Bold" w:hAnsi="Times New Roman Bold" w:hint="cs"/>
                              <w:sz w:val="18"/>
                              <w:szCs w:val="22"/>
                              <w:rtl/>
                              <w:lang w:bidi="ar-EG"/>
                            </w:rPr>
                            <w:t>التيراهيرتز</w:t>
                          </w:r>
                          <w:proofErr w:type="spellEnd"/>
                        </w:p>
                      </w:txbxContent>
                    </v:textbox>
                  </v:shape>
                  <v:shape id="_x0000_s1035" type="#_x0000_t202" style="position:absolute;left:18378;top:8101;width:5817;height:3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7C7BD2" w:rsidRPr="001E7827" w:rsidRDefault="007C7BD2" w:rsidP="00B55196">
                          <w:pPr>
                            <w:spacing w:before="0" w:line="240" w:lineRule="exact"/>
                            <w:jc w:val="center"/>
                            <w:rPr>
                              <w:rFonts w:ascii="Times New Roman Bold" w:hAnsi="Times New Roman Bold"/>
                              <w:sz w:val="18"/>
                              <w:szCs w:val="22"/>
                              <w:lang w:bidi="ar-EG"/>
                            </w:rPr>
                          </w:pPr>
                          <w:r w:rsidRPr="001E7827">
                            <w:rPr>
                              <w:rFonts w:ascii="Times New Roman Bold" w:hAnsi="Times New Roman Bold" w:hint="cs"/>
                              <w:sz w:val="18"/>
                              <w:szCs w:val="22"/>
                              <w:rtl/>
                              <w:lang w:bidi="ar-EG"/>
                            </w:rPr>
                            <w:t xml:space="preserve">مدى </w:t>
                          </w:r>
                          <w:proofErr w:type="spellStart"/>
                          <w:r w:rsidRPr="001E7827">
                            <w:rPr>
                              <w:rFonts w:ascii="Times New Roman Bold" w:hAnsi="Times New Roman Bold" w:hint="cs"/>
                              <w:sz w:val="18"/>
                              <w:szCs w:val="22"/>
                              <w:rtl/>
                              <w:lang w:bidi="ar-EG"/>
                            </w:rPr>
                            <w:t>التيراهيرتز</w:t>
                          </w:r>
                          <w:proofErr w:type="spellEnd"/>
                        </w:p>
                      </w:txbxContent>
                    </v:textbox>
                  </v:shape>
                  <v:shape id="_x0000_s1036" type="#_x0000_t202" style="position:absolute;left:6608;top:8733;width:7696;height:2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7C7BD2" w:rsidRPr="001E7827" w:rsidRDefault="007C7BD2" w:rsidP="00B55196">
                          <w:pPr>
                            <w:spacing w:before="0" w:line="240" w:lineRule="exact"/>
                            <w:jc w:val="center"/>
                            <w:rPr>
                              <w:rFonts w:ascii="Times New Roman Bold" w:hAnsi="Times New Roman Bold"/>
                              <w:sz w:val="18"/>
                              <w:szCs w:val="22"/>
                              <w:lang w:bidi="ar-EG"/>
                            </w:rPr>
                          </w:pPr>
                          <w:r w:rsidRPr="001E7827">
                            <w:rPr>
                              <w:rFonts w:ascii="Times New Roman Bold" w:hAnsi="Times New Roman Bold" w:hint="cs"/>
                              <w:sz w:val="18"/>
                              <w:szCs w:val="22"/>
                              <w:rtl/>
                              <w:lang w:bidi="ar-EG"/>
                            </w:rPr>
                            <w:t>الموجات الصغرية</w:t>
                          </w:r>
                        </w:p>
                      </w:txbxContent>
                    </v:textbox>
                  </v:shape>
                  <v:shape id="_x0000_s1037" type="#_x0000_t202" style="position:absolute;left:25757;top:7694;width:9368;height:4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7C7BD2" w:rsidRPr="001E7827" w:rsidRDefault="007C7BD2" w:rsidP="001E7827">
                          <w:pPr>
                            <w:spacing w:before="0" w:line="220" w:lineRule="exact"/>
                            <w:jc w:val="center"/>
                            <w:rPr>
                              <w:rFonts w:ascii="Times New Roman Bold" w:hAnsi="Times New Roman Bold"/>
                              <w:sz w:val="18"/>
                              <w:szCs w:val="22"/>
                              <w:lang w:bidi="ar-EG"/>
                            </w:rPr>
                          </w:pPr>
                          <w:r w:rsidRPr="001E7827">
                            <w:rPr>
                              <w:rFonts w:ascii="Times New Roman Bold" w:hAnsi="Times New Roman Bold" w:hint="cs"/>
                              <w:sz w:val="18"/>
                              <w:szCs w:val="22"/>
                              <w:rtl/>
                              <w:lang w:bidi="ar-EG"/>
                            </w:rPr>
                            <w:t>منطقتا الأشعة</w:t>
                          </w:r>
                          <w:r w:rsidRPr="001E7827">
                            <w:rPr>
                              <w:rFonts w:ascii="Times New Roman Bold" w:hAnsi="Times New Roman Bold"/>
                              <w:sz w:val="18"/>
                              <w:szCs w:val="22"/>
                              <w:lang w:bidi="ar-EG"/>
                            </w:rPr>
                            <w:br/>
                          </w:r>
                          <w:r w:rsidRPr="001E7827">
                            <w:rPr>
                              <w:rFonts w:ascii="Times New Roman Bold" w:hAnsi="Times New Roman Bold" w:hint="cs"/>
                              <w:sz w:val="18"/>
                              <w:szCs w:val="22"/>
                              <w:rtl/>
                              <w:lang w:bidi="ar-EG"/>
                            </w:rPr>
                            <w:t>تحت الحمراء</w:t>
                          </w:r>
                          <w:r w:rsidRPr="001E7827">
                            <w:rPr>
                              <w:rFonts w:ascii="Times New Roman Bold" w:hAnsi="Times New Roman Bold"/>
                              <w:sz w:val="18"/>
                              <w:szCs w:val="22"/>
                              <w:lang w:bidi="ar-EG"/>
                            </w:rPr>
                            <w:br/>
                          </w:r>
                          <w:r w:rsidRPr="001E7827">
                            <w:rPr>
                              <w:rFonts w:ascii="Times New Roman Bold" w:hAnsi="Times New Roman Bold" w:hint="cs"/>
                              <w:sz w:val="18"/>
                              <w:szCs w:val="22"/>
                              <w:rtl/>
                              <w:lang w:bidi="ar-EG"/>
                            </w:rPr>
                            <w:t>القريبة والمتوسطة</w:t>
                          </w:r>
                        </w:p>
                      </w:txbxContent>
                    </v:textbox>
                  </v:shape>
                  <v:shape id="_x0000_s1038" type="#_x0000_t202" style="position:absolute;left:43275;top:8188;width:3933;height:3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7C7BD2" w:rsidRPr="001E7827" w:rsidRDefault="007C7BD2" w:rsidP="00B55196">
                          <w:pPr>
                            <w:spacing w:before="0" w:line="240" w:lineRule="exact"/>
                            <w:jc w:val="center"/>
                            <w:rPr>
                              <w:rFonts w:ascii="Times New Roman Bold" w:hAnsi="Times New Roman Bold"/>
                              <w:sz w:val="18"/>
                              <w:szCs w:val="22"/>
                              <w:lang w:bidi="ar-EG"/>
                            </w:rPr>
                          </w:pPr>
                          <w:r w:rsidRPr="001E7827">
                            <w:rPr>
                              <w:rFonts w:ascii="Times New Roman Bold" w:hAnsi="Times New Roman Bold" w:hint="cs"/>
                              <w:sz w:val="18"/>
                              <w:szCs w:val="22"/>
                              <w:rtl/>
                              <w:lang w:bidi="ar-EG"/>
                            </w:rPr>
                            <w:t>الأشعة السينية</w:t>
                          </w:r>
                        </w:p>
                      </w:txbxContent>
                    </v:textbox>
                  </v:shape>
                  <v:shape id="_x0000_s1039" type="#_x0000_t202" style="position:absolute;left:36966;top:8099;width:5715;height:3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7C7BD2" w:rsidRPr="001E7827" w:rsidRDefault="007C7BD2" w:rsidP="00B55196">
                          <w:pPr>
                            <w:spacing w:before="0" w:line="240" w:lineRule="exact"/>
                            <w:jc w:val="center"/>
                            <w:rPr>
                              <w:rFonts w:ascii="Times New Roman Bold" w:hAnsi="Times New Roman Bold"/>
                              <w:sz w:val="18"/>
                              <w:szCs w:val="22"/>
                              <w:lang w:bidi="ar-EG"/>
                            </w:rPr>
                          </w:pPr>
                          <w:r w:rsidRPr="001E7827">
                            <w:rPr>
                              <w:rFonts w:ascii="Times New Roman Bold" w:hAnsi="Times New Roman Bold" w:hint="cs"/>
                              <w:sz w:val="18"/>
                              <w:szCs w:val="22"/>
                              <w:rtl/>
                              <w:lang w:bidi="ar-EG"/>
                            </w:rPr>
                            <w:t xml:space="preserve">الأشعة فوق البنفسجية </w:t>
                          </w:r>
                        </w:p>
                      </w:txbxContent>
                    </v:textbox>
                  </v:shape>
                </v:group>
              </v:group>
            </w:pict>
          </mc:Fallback>
        </mc:AlternateContent>
      </w:r>
      <w:r w:rsidR="00B55196">
        <w:rPr>
          <w:noProof/>
          <w:rtl/>
          <w:lang w:eastAsia="zh-CN"/>
        </w:rPr>
        <w:drawing>
          <wp:inline distT="0" distB="0" distL="0" distR="0" wp14:anchorId="1511CD2C" wp14:editId="66F8D1A5">
            <wp:extent cx="5410200" cy="18954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1.jpg"/>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10200" cy="1895475"/>
                    </a:xfrm>
                    <a:prstGeom prst="rect">
                      <a:avLst/>
                    </a:prstGeom>
                  </pic:spPr>
                </pic:pic>
              </a:graphicData>
            </a:graphic>
          </wp:inline>
        </w:drawing>
      </w:r>
    </w:p>
    <w:p w:rsidR="00B131CE" w:rsidRPr="006E51B2" w:rsidRDefault="0055193F" w:rsidP="001842AB">
      <w:pPr>
        <w:pStyle w:val="Heading2"/>
        <w:spacing w:before="240" w:line="187" w:lineRule="auto"/>
        <w:rPr>
          <w:rFonts w:eastAsiaTheme="minorEastAsia"/>
          <w:rtl/>
        </w:rPr>
      </w:pPr>
      <w:bookmarkStart w:id="5" w:name="_Toc457912343"/>
      <w:r w:rsidRPr="006E51B2">
        <w:t>2.2</w:t>
      </w:r>
      <w:r w:rsidRPr="006E51B2">
        <w:rPr>
          <w:rtl/>
        </w:rPr>
        <w:tab/>
      </w:r>
      <w:r w:rsidR="00DC0C37" w:rsidRPr="006E51B2">
        <w:rPr>
          <w:rFonts w:hint="cs"/>
          <w:rtl/>
        </w:rPr>
        <w:t>خصائص النطاق فوق</w:t>
      </w:r>
      <w:r w:rsidR="00DC0C37" w:rsidRPr="006E51B2">
        <w:rPr>
          <w:rFonts w:hint="eastAsia"/>
          <w:rtl/>
        </w:rPr>
        <w:t> </w:t>
      </w:r>
      <w:r w:rsidRPr="006E51B2">
        <w:rPr>
          <w:rFonts w:eastAsiaTheme="minorEastAsia"/>
        </w:rPr>
        <w:t>GHz</w:t>
      </w:r>
      <w:r w:rsidR="00DC0C37" w:rsidRPr="006E51B2">
        <w:rPr>
          <w:rFonts w:eastAsiaTheme="minorEastAsia"/>
        </w:rPr>
        <w:t> </w:t>
      </w:r>
      <w:r w:rsidR="00DC0C37" w:rsidRPr="006E51B2">
        <w:t>275</w:t>
      </w:r>
      <w:bookmarkEnd w:id="5"/>
    </w:p>
    <w:p w:rsidR="0055193F" w:rsidRDefault="0055193F" w:rsidP="001842AB">
      <w:pPr>
        <w:spacing w:before="100" w:line="187" w:lineRule="auto"/>
        <w:rPr>
          <w:rFonts w:eastAsiaTheme="minorEastAsia"/>
          <w:rtl/>
        </w:rPr>
      </w:pPr>
      <w:r>
        <w:rPr>
          <w:rFonts w:hint="cs"/>
          <w:rtl/>
          <w:lang w:bidi="ar-EG"/>
        </w:rPr>
        <w:t xml:space="preserve">بسبب صفاته الفريدة فإن للنطاق فوق </w:t>
      </w:r>
      <w:r w:rsidRPr="001F6E1E">
        <w:t>275</w:t>
      </w:r>
      <w:r w:rsidRPr="001F6E1E">
        <w:rPr>
          <w:rFonts w:hint="cs"/>
          <w:rtl/>
        </w:rPr>
        <w:t xml:space="preserve"> </w:t>
      </w:r>
      <w:r w:rsidRPr="001F6E1E">
        <w:rPr>
          <w:rFonts w:eastAsiaTheme="minorEastAsia"/>
        </w:rPr>
        <w:t>GHz</w:t>
      </w:r>
      <w:r>
        <w:rPr>
          <w:rFonts w:eastAsiaTheme="minorEastAsia" w:hint="cs"/>
          <w:rtl/>
        </w:rPr>
        <w:t xml:space="preserve"> العديد من الخصائص الخاصة بالمقارنة مع نطاقات التردد الراديوي الأخرى. وهذه الخصائص الفريدة هي على النحو التالي:</w:t>
      </w:r>
    </w:p>
    <w:p w:rsidR="0055193F" w:rsidRPr="006E51B2" w:rsidRDefault="00287926" w:rsidP="001842AB">
      <w:pPr>
        <w:pStyle w:val="Headingb"/>
        <w:spacing w:before="160" w:line="187" w:lineRule="auto"/>
        <w:rPr>
          <w:rtl/>
        </w:rPr>
      </w:pPr>
      <w:r w:rsidRPr="006E51B2">
        <w:t>(1)</w:t>
      </w:r>
      <w:r w:rsidR="0055193F" w:rsidRPr="006E51B2">
        <w:rPr>
          <w:rFonts w:hint="cs"/>
          <w:rtl/>
        </w:rPr>
        <w:tab/>
      </w:r>
      <w:proofErr w:type="spellStart"/>
      <w:r w:rsidR="0055193F" w:rsidRPr="006E51B2">
        <w:rPr>
          <w:rFonts w:hint="cs"/>
          <w:rtl/>
        </w:rPr>
        <w:t>السماحية</w:t>
      </w:r>
      <w:proofErr w:type="spellEnd"/>
      <w:r w:rsidR="0055193F" w:rsidRPr="006E51B2">
        <w:rPr>
          <w:rFonts w:hint="cs"/>
          <w:rtl/>
        </w:rPr>
        <w:t xml:space="preserve"> العالية</w:t>
      </w:r>
    </w:p>
    <w:p w:rsidR="0055193F" w:rsidRDefault="0055193F" w:rsidP="001842AB">
      <w:pPr>
        <w:spacing w:before="100" w:line="187" w:lineRule="auto"/>
        <w:rPr>
          <w:rFonts w:eastAsiaTheme="minorEastAsia"/>
          <w:rtl/>
        </w:rPr>
      </w:pPr>
      <w:r>
        <w:rPr>
          <w:rFonts w:eastAsiaTheme="minorEastAsia" w:hint="cs"/>
          <w:rtl/>
          <w:lang w:bidi="ar-EG"/>
        </w:rPr>
        <w:t xml:space="preserve">تتمتع الإشارة الراديوية </w:t>
      </w:r>
      <w:r w:rsidR="00DC0C37">
        <w:rPr>
          <w:rFonts w:hint="cs"/>
          <w:rtl/>
          <w:lang w:bidi="ar-EG"/>
        </w:rPr>
        <w:t>فوق</w:t>
      </w:r>
      <w:r w:rsidR="00DC0C37">
        <w:rPr>
          <w:rFonts w:hint="eastAsia"/>
          <w:rtl/>
        </w:rPr>
        <w:t> </w:t>
      </w:r>
      <w:r w:rsidRPr="001F6E1E">
        <w:rPr>
          <w:rFonts w:eastAsiaTheme="minorEastAsia"/>
        </w:rPr>
        <w:t>GHz</w:t>
      </w:r>
      <w:r w:rsidR="00DC0C37">
        <w:rPr>
          <w:rFonts w:eastAsiaTheme="minorEastAsia"/>
        </w:rPr>
        <w:t> </w:t>
      </w:r>
      <w:r w:rsidR="00DC0C37" w:rsidRPr="001F6E1E">
        <w:t>275</w:t>
      </w:r>
      <w:r>
        <w:rPr>
          <w:rFonts w:eastAsiaTheme="minorEastAsia" w:hint="cs"/>
          <w:rtl/>
        </w:rPr>
        <w:t xml:space="preserve"> </w:t>
      </w:r>
      <w:r w:rsidR="00E76533">
        <w:rPr>
          <w:rFonts w:eastAsiaTheme="minorEastAsia" w:hint="cs"/>
          <w:rtl/>
        </w:rPr>
        <w:t>باختراق</w:t>
      </w:r>
      <w:r>
        <w:rPr>
          <w:rFonts w:eastAsiaTheme="minorEastAsia" w:hint="cs"/>
          <w:rtl/>
        </w:rPr>
        <w:t xml:space="preserve"> جيد في العديد من المواد العازلة والسوائل غير القطبية</w:t>
      </w:r>
      <w:r w:rsidR="00352A43">
        <w:rPr>
          <w:rFonts w:eastAsiaTheme="minorEastAsia" w:hint="cs"/>
          <w:rtl/>
        </w:rPr>
        <w:t>، ولذا فهي قادرة على تصوير المواد أو الأشياء المعتمة كما يمكن استخدامها في الاختبار غير التدميري عند معاينة السلامة أو مراقبة</w:t>
      </w:r>
      <w:r w:rsidR="00EA4635">
        <w:rPr>
          <w:rFonts w:eastAsiaTheme="minorEastAsia" w:hint="eastAsia"/>
          <w:rtl/>
        </w:rPr>
        <w:t> </w:t>
      </w:r>
      <w:r w:rsidR="00352A43">
        <w:rPr>
          <w:rFonts w:eastAsiaTheme="minorEastAsia" w:hint="cs"/>
          <w:rtl/>
        </w:rPr>
        <w:t>الجودة.</w:t>
      </w:r>
    </w:p>
    <w:p w:rsidR="00352A43" w:rsidRPr="00DC0C37" w:rsidRDefault="00352A43" w:rsidP="001842AB">
      <w:pPr>
        <w:spacing w:before="100" w:line="187" w:lineRule="auto"/>
        <w:rPr>
          <w:rFonts w:eastAsiaTheme="minorEastAsia"/>
          <w:spacing w:val="-2"/>
          <w:rtl/>
        </w:rPr>
      </w:pPr>
      <w:r w:rsidRPr="00DC0C37">
        <w:rPr>
          <w:rFonts w:eastAsiaTheme="minorEastAsia" w:hint="cs"/>
          <w:spacing w:val="-2"/>
          <w:rtl/>
        </w:rPr>
        <w:t xml:space="preserve">وفضلاً عن ذلك فإن أطوال موجاتها أطول من </w:t>
      </w:r>
      <w:r w:rsidR="00DF22C4" w:rsidRPr="00DC0C37">
        <w:rPr>
          <w:rFonts w:eastAsiaTheme="minorEastAsia" w:hint="cs"/>
          <w:spacing w:val="-2"/>
          <w:rtl/>
        </w:rPr>
        <w:t>دقائق</w:t>
      </w:r>
      <w:r w:rsidRPr="00DC0C37">
        <w:rPr>
          <w:rFonts w:eastAsiaTheme="minorEastAsia" w:hint="cs"/>
          <w:spacing w:val="-2"/>
          <w:rtl/>
        </w:rPr>
        <w:t xml:space="preserve"> الغبار أو التراب المعلقة في الهواء، وثمة فقد ضئيل جداً فحسب للإرسال في</w:t>
      </w:r>
      <w:r w:rsidR="00DC0C37" w:rsidRPr="00DC0C37">
        <w:rPr>
          <w:rFonts w:eastAsiaTheme="minorEastAsia" w:hint="eastAsia"/>
          <w:spacing w:val="-2"/>
          <w:rtl/>
        </w:rPr>
        <w:t> </w:t>
      </w:r>
      <w:r w:rsidRPr="00DC0C37">
        <w:rPr>
          <w:rFonts w:eastAsiaTheme="minorEastAsia" w:hint="cs"/>
          <w:spacing w:val="-2"/>
          <w:rtl/>
        </w:rPr>
        <w:t xml:space="preserve">الغبار أو الدخان، ولهذا يمكن استعمالها في التصوير في البيئة الدخانية مثل ميدان الإنقاذ من الحرائق، والبيئة الغبارية </w:t>
      </w:r>
      <w:proofErr w:type="spellStart"/>
      <w:r w:rsidRPr="00DC0C37">
        <w:rPr>
          <w:rFonts w:eastAsiaTheme="minorEastAsia" w:hint="cs"/>
          <w:spacing w:val="-2"/>
          <w:rtl/>
        </w:rPr>
        <w:t>الريحية</w:t>
      </w:r>
      <w:proofErr w:type="spellEnd"/>
      <w:r w:rsidRPr="00DC0C37">
        <w:rPr>
          <w:rFonts w:eastAsiaTheme="minorEastAsia" w:hint="cs"/>
          <w:spacing w:val="-2"/>
          <w:rtl/>
        </w:rPr>
        <w:t xml:space="preserve"> مثل</w:t>
      </w:r>
      <w:r w:rsidR="00EA4635">
        <w:rPr>
          <w:rFonts w:eastAsiaTheme="minorEastAsia" w:hint="eastAsia"/>
          <w:spacing w:val="-2"/>
          <w:rtl/>
        </w:rPr>
        <w:t> </w:t>
      </w:r>
      <w:r w:rsidRPr="00DC0C37">
        <w:rPr>
          <w:rFonts w:eastAsiaTheme="minorEastAsia" w:hint="cs"/>
          <w:spacing w:val="-2"/>
          <w:rtl/>
        </w:rPr>
        <w:t>الصحراء.</w:t>
      </w:r>
    </w:p>
    <w:p w:rsidR="00352A43" w:rsidRPr="006E51B2" w:rsidRDefault="00287926" w:rsidP="001842AB">
      <w:pPr>
        <w:pStyle w:val="Headingb"/>
        <w:spacing w:before="160" w:line="187" w:lineRule="auto"/>
        <w:rPr>
          <w:rtl/>
        </w:rPr>
      </w:pPr>
      <w:r w:rsidRPr="006E51B2">
        <w:t>(2)</w:t>
      </w:r>
      <w:r w:rsidR="00352A43" w:rsidRPr="006E51B2">
        <w:rPr>
          <w:rFonts w:hint="cs"/>
          <w:rtl/>
        </w:rPr>
        <w:tab/>
        <w:t>التوهين السريع في الماء</w:t>
      </w:r>
    </w:p>
    <w:p w:rsidR="00352A43" w:rsidRDefault="00352A43" w:rsidP="001842AB">
      <w:pPr>
        <w:spacing w:before="100" w:line="187" w:lineRule="auto"/>
        <w:rPr>
          <w:rFonts w:eastAsiaTheme="minorEastAsia"/>
          <w:rtl/>
        </w:rPr>
      </w:pPr>
      <w:r>
        <w:rPr>
          <w:rFonts w:eastAsiaTheme="minorEastAsia" w:hint="cs"/>
          <w:rtl/>
          <w:lang w:bidi="ar-EG"/>
        </w:rPr>
        <w:t xml:space="preserve">تتسم الإشارة الراديوية </w:t>
      </w:r>
      <w:r w:rsidR="00DC0C37">
        <w:rPr>
          <w:rFonts w:hint="cs"/>
          <w:rtl/>
          <w:lang w:bidi="ar-EG"/>
        </w:rPr>
        <w:t>فوق</w:t>
      </w:r>
      <w:r w:rsidR="00DC0C37">
        <w:rPr>
          <w:rFonts w:hint="eastAsia"/>
          <w:rtl/>
        </w:rPr>
        <w:t> </w:t>
      </w:r>
      <w:r w:rsidRPr="001F6E1E">
        <w:rPr>
          <w:rFonts w:eastAsiaTheme="minorEastAsia"/>
        </w:rPr>
        <w:t>GHz</w:t>
      </w:r>
      <w:r w:rsidR="00DC0C37">
        <w:rPr>
          <w:rFonts w:eastAsiaTheme="minorEastAsia"/>
        </w:rPr>
        <w:t> </w:t>
      </w:r>
      <w:r w:rsidR="00DC0C37" w:rsidRPr="001F6E1E">
        <w:t>275</w:t>
      </w:r>
      <w:r>
        <w:rPr>
          <w:rFonts w:eastAsiaTheme="minorEastAsia" w:hint="cs"/>
          <w:rtl/>
        </w:rPr>
        <w:t xml:space="preserve"> بتوهين شديد في الماء، وهو ما يمكن أن يُستخدم في الحقل الطبي. وبما أن المحتوى المائي لأنسجة الأورام يختلف اختلافاً شديداً عن خلايا الأنسجة الطبيعية، فإن بالمستطاع تحديد مواقع الأنسجة السرطانية عبر تحليل المحتوى المائي</w:t>
      </w:r>
      <w:r w:rsidR="00EA4635">
        <w:rPr>
          <w:rFonts w:eastAsiaTheme="minorEastAsia" w:hint="eastAsia"/>
          <w:rtl/>
        </w:rPr>
        <w:t> </w:t>
      </w:r>
      <w:r>
        <w:rPr>
          <w:rFonts w:eastAsiaTheme="minorEastAsia" w:hint="cs"/>
          <w:rtl/>
        </w:rPr>
        <w:t>للأنسجة.</w:t>
      </w:r>
    </w:p>
    <w:p w:rsidR="00DF75A1" w:rsidRPr="006E51B2" w:rsidRDefault="00287926" w:rsidP="001842AB">
      <w:pPr>
        <w:pStyle w:val="Headingb"/>
        <w:spacing w:before="160" w:line="187" w:lineRule="auto"/>
        <w:rPr>
          <w:rtl/>
        </w:rPr>
      </w:pPr>
      <w:r w:rsidRPr="006E51B2">
        <w:t>(3)</w:t>
      </w:r>
      <w:r w:rsidR="00DF75A1" w:rsidRPr="006E51B2">
        <w:rPr>
          <w:rFonts w:hint="cs"/>
          <w:rtl/>
        </w:rPr>
        <w:tab/>
        <w:t>السلامة</w:t>
      </w:r>
    </w:p>
    <w:p w:rsidR="00DF75A1" w:rsidRDefault="00DF75A1" w:rsidP="001842AB">
      <w:pPr>
        <w:spacing w:before="100" w:line="187" w:lineRule="auto"/>
        <w:rPr>
          <w:rFonts w:eastAsiaTheme="minorEastAsia"/>
          <w:rtl/>
          <w:lang w:bidi="ar-EG"/>
        </w:rPr>
      </w:pPr>
      <w:r>
        <w:rPr>
          <w:rFonts w:eastAsiaTheme="minorEastAsia" w:hint="cs"/>
          <w:rtl/>
          <w:lang w:bidi="ar-EG"/>
        </w:rPr>
        <w:t xml:space="preserve">تبلغ الطاقة الفوتونية </w:t>
      </w:r>
      <w:proofErr w:type="spellStart"/>
      <w:r>
        <w:rPr>
          <w:rFonts w:eastAsiaTheme="minorEastAsia" w:hint="cs"/>
          <w:rtl/>
          <w:lang w:bidi="ar-EG"/>
        </w:rPr>
        <w:t>للتيراهيرتز</w:t>
      </w:r>
      <w:proofErr w:type="spellEnd"/>
      <w:r>
        <w:rPr>
          <w:rFonts w:eastAsiaTheme="minorEastAsia" w:hint="cs"/>
          <w:rtl/>
          <w:lang w:bidi="ar-EG"/>
        </w:rPr>
        <w:t xml:space="preserve"> أقل من ميني إلكترون فولط، وهو أدنى كثيراً من طاقة معظم الروابط الكيميائية. ولهذا فإن </w:t>
      </w:r>
      <w:proofErr w:type="spellStart"/>
      <w:r>
        <w:rPr>
          <w:rFonts w:eastAsiaTheme="minorEastAsia" w:hint="cs"/>
          <w:rtl/>
          <w:lang w:bidi="ar-EG"/>
        </w:rPr>
        <w:t>التيراهيرتز</w:t>
      </w:r>
      <w:proofErr w:type="spellEnd"/>
      <w:r>
        <w:rPr>
          <w:rFonts w:eastAsiaTheme="minorEastAsia" w:hint="cs"/>
          <w:rtl/>
          <w:lang w:bidi="ar-EG"/>
        </w:rPr>
        <w:t xml:space="preserve"> لن تتسبب في تفاعل تأين</w:t>
      </w:r>
      <w:r w:rsidR="00E76533">
        <w:rPr>
          <w:rFonts w:eastAsiaTheme="minorEastAsia" w:hint="cs"/>
          <w:rtl/>
          <w:lang w:bidi="ar-EG"/>
        </w:rPr>
        <w:t>،</w:t>
      </w:r>
      <w:r w:rsidR="00DF22C4">
        <w:rPr>
          <w:rFonts w:eastAsiaTheme="minorEastAsia" w:hint="cs"/>
          <w:rtl/>
          <w:lang w:bidi="ar-EG"/>
        </w:rPr>
        <w:t xml:space="preserve"> كما </w:t>
      </w:r>
      <w:r w:rsidR="00E76533">
        <w:rPr>
          <w:rFonts w:eastAsiaTheme="minorEastAsia" w:hint="cs"/>
          <w:rtl/>
          <w:lang w:bidi="ar-EG"/>
        </w:rPr>
        <w:t xml:space="preserve">أنها </w:t>
      </w:r>
      <w:r w:rsidR="00DF22C4">
        <w:rPr>
          <w:rFonts w:eastAsiaTheme="minorEastAsia" w:hint="cs"/>
          <w:rtl/>
          <w:lang w:bidi="ar-EG"/>
        </w:rPr>
        <w:t>تتسم بأهمية حاسمة في الكشف عن العينات البيولوجية وفحوص الجسم البشري. وفضلاً عن ذلك فإن للماء تأثير امتصاصي قوي على هذا النطاق. وبما أن الإشارة الراديوية لا تستطيع أن تخترق الجلد البشري وأنها آمنة للناس، فإن بالمستطاع استخدامها في الكشف الطبي مثل الكشف عن الأمراض</w:t>
      </w:r>
      <w:r w:rsidR="00EA4635">
        <w:rPr>
          <w:rFonts w:eastAsiaTheme="minorEastAsia" w:hint="eastAsia"/>
          <w:rtl/>
          <w:lang w:bidi="ar-EG"/>
        </w:rPr>
        <w:t> </w:t>
      </w:r>
      <w:r w:rsidR="00DF22C4">
        <w:rPr>
          <w:rFonts w:eastAsiaTheme="minorEastAsia" w:hint="cs"/>
          <w:rtl/>
          <w:lang w:bidi="ar-EG"/>
        </w:rPr>
        <w:t>الجلدية.</w:t>
      </w:r>
    </w:p>
    <w:p w:rsidR="00DF22C4" w:rsidRPr="006E51B2" w:rsidRDefault="00287926" w:rsidP="001842AB">
      <w:pPr>
        <w:pStyle w:val="Headingb"/>
        <w:spacing w:before="160" w:line="187" w:lineRule="auto"/>
        <w:rPr>
          <w:rtl/>
        </w:rPr>
      </w:pPr>
      <w:r w:rsidRPr="006E51B2">
        <w:t>(4)</w:t>
      </w:r>
      <w:r w:rsidR="00DF22C4" w:rsidRPr="006E51B2">
        <w:rPr>
          <w:rFonts w:hint="cs"/>
          <w:rtl/>
        </w:rPr>
        <w:tab/>
        <w:t>الاستبانة الطيفية</w:t>
      </w:r>
    </w:p>
    <w:p w:rsidR="00DF22C4" w:rsidRDefault="00DF22C4" w:rsidP="001842AB">
      <w:pPr>
        <w:spacing w:before="100" w:line="187" w:lineRule="auto"/>
        <w:rPr>
          <w:rFonts w:eastAsiaTheme="minorEastAsia"/>
          <w:rtl/>
          <w:lang w:bidi="ar-EG"/>
        </w:rPr>
      </w:pPr>
      <w:r>
        <w:rPr>
          <w:rFonts w:eastAsiaTheme="minorEastAsia" w:hint="cs"/>
          <w:rtl/>
          <w:lang w:bidi="ar-EG"/>
        </w:rPr>
        <w:t xml:space="preserve">يحتوي نطاق </w:t>
      </w:r>
      <w:proofErr w:type="spellStart"/>
      <w:r>
        <w:rPr>
          <w:rFonts w:eastAsiaTheme="minorEastAsia" w:hint="cs"/>
          <w:rtl/>
          <w:lang w:bidi="ar-EG"/>
        </w:rPr>
        <w:t>التيراهيرتز</w:t>
      </w:r>
      <w:proofErr w:type="spellEnd"/>
      <w:r>
        <w:rPr>
          <w:rFonts w:eastAsiaTheme="minorEastAsia" w:hint="cs"/>
          <w:rtl/>
          <w:lang w:bidi="ar-EG"/>
        </w:rPr>
        <w:t xml:space="preserve"> على معلومات طيفية وافرة بما في ذلك المعلومات الفيزيائية والكيميائية. وللعديد من الجزيئات، ولاسيما</w:t>
      </w:r>
      <w:r w:rsidR="000D19BC">
        <w:rPr>
          <w:rFonts w:eastAsiaTheme="minorEastAsia" w:hint="eastAsia"/>
          <w:rtl/>
          <w:lang w:bidi="ar-EG"/>
        </w:rPr>
        <w:t> </w:t>
      </w:r>
      <w:r>
        <w:rPr>
          <w:rFonts w:eastAsiaTheme="minorEastAsia" w:hint="cs"/>
          <w:rtl/>
          <w:lang w:bidi="ar-EG"/>
        </w:rPr>
        <w:t>الجزيئات العضوية</w:t>
      </w:r>
      <w:r w:rsidR="00E76533">
        <w:rPr>
          <w:rFonts w:eastAsiaTheme="minorEastAsia" w:hint="cs"/>
          <w:rtl/>
          <w:lang w:bidi="ar-EG"/>
        </w:rPr>
        <w:t>،</w:t>
      </w:r>
      <w:r>
        <w:rPr>
          <w:rFonts w:eastAsiaTheme="minorEastAsia" w:hint="cs"/>
          <w:rtl/>
          <w:lang w:bidi="ar-EG"/>
        </w:rPr>
        <w:t xml:space="preserve"> خصائص قوية للتشتت والامتصاص</w:t>
      </w:r>
      <w:r w:rsidR="00316E59">
        <w:rPr>
          <w:rFonts w:eastAsiaTheme="minorEastAsia" w:hint="cs"/>
          <w:rtl/>
          <w:lang w:bidi="ar-EG"/>
        </w:rPr>
        <w:t xml:space="preserve"> في هذا النطاق. وعبر دراسة الخصائص الطيفية للمادة في</w:t>
      </w:r>
      <w:r w:rsidR="000D19BC">
        <w:rPr>
          <w:rFonts w:eastAsiaTheme="minorEastAsia" w:hint="eastAsia"/>
          <w:rtl/>
          <w:lang w:bidi="ar-EG"/>
        </w:rPr>
        <w:t> </w:t>
      </w:r>
      <w:r w:rsidR="00316E59">
        <w:rPr>
          <w:rFonts w:eastAsiaTheme="minorEastAsia" w:hint="cs"/>
          <w:rtl/>
          <w:lang w:bidi="ar-EG"/>
        </w:rPr>
        <w:t>النطاق</w:t>
      </w:r>
      <w:r w:rsidR="00E76533">
        <w:rPr>
          <w:rFonts w:eastAsiaTheme="minorEastAsia" w:hint="cs"/>
          <w:rtl/>
          <w:lang w:bidi="ar-EG"/>
        </w:rPr>
        <w:t xml:space="preserve"> المذكور</w:t>
      </w:r>
      <w:r w:rsidR="00316E59">
        <w:rPr>
          <w:rFonts w:eastAsiaTheme="minorEastAsia" w:hint="cs"/>
          <w:rtl/>
          <w:lang w:bidi="ar-EG"/>
        </w:rPr>
        <w:t xml:space="preserve"> يمكن لنا فهم الخصائص الهيكلية لها، وتحديد تركيبها، وتحليل خصائصها الفيزيائية والكيميائية.</w:t>
      </w:r>
    </w:p>
    <w:p w:rsidR="00316E59" w:rsidRPr="006E51B2" w:rsidRDefault="00287926" w:rsidP="001842AB">
      <w:pPr>
        <w:pStyle w:val="Headingb"/>
        <w:spacing w:before="160" w:line="187" w:lineRule="auto"/>
        <w:rPr>
          <w:rtl/>
        </w:rPr>
      </w:pPr>
      <w:r w:rsidRPr="006E51B2">
        <w:t>(5)</w:t>
      </w:r>
      <w:r w:rsidR="00316E59" w:rsidRPr="006E51B2">
        <w:rPr>
          <w:rFonts w:hint="cs"/>
          <w:rtl/>
        </w:rPr>
        <w:tab/>
        <w:t>الاستبانة المكانية العالية</w:t>
      </w:r>
    </w:p>
    <w:p w:rsidR="00316E59" w:rsidRDefault="00316E59" w:rsidP="001842AB">
      <w:pPr>
        <w:spacing w:before="100" w:line="187" w:lineRule="auto"/>
        <w:rPr>
          <w:rFonts w:eastAsiaTheme="minorEastAsia"/>
          <w:rtl/>
        </w:rPr>
      </w:pPr>
      <w:r>
        <w:rPr>
          <w:rFonts w:eastAsiaTheme="minorEastAsia" w:hint="cs"/>
          <w:rtl/>
          <w:lang w:bidi="ar-EG"/>
        </w:rPr>
        <w:t xml:space="preserve">يتمتع النطاق </w:t>
      </w:r>
      <w:r w:rsidR="000D19BC">
        <w:rPr>
          <w:rFonts w:hint="cs"/>
          <w:rtl/>
          <w:lang w:bidi="ar-EG"/>
        </w:rPr>
        <w:t>فوق</w:t>
      </w:r>
      <w:r w:rsidR="000D19BC">
        <w:rPr>
          <w:rFonts w:hint="eastAsia"/>
          <w:rtl/>
        </w:rPr>
        <w:t> </w:t>
      </w:r>
      <w:r w:rsidRPr="001F6E1E">
        <w:rPr>
          <w:rFonts w:eastAsiaTheme="minorEastAsia"/>
        </w:rPr>
        <w:t>GHz</w:t>
      </w:r>
      <w:r w:rsidR="000D19BC">
        <w:rPr>
          <w:rFonts w:eastAsiaTheme="minorEastAsia"/>
        </w:rPr>
        <w:t> </w:t>
      </w:r>
      <w:r w:rsidR="000D19BC" w:rsidRPr="001F6E1E">
        <w:t>275</w:t>
      </w:r>
      <w:r>
        <w:rPr>
          <w:rFonts w:eastAsiaTheme="minorEastAsia" w:hint="cs"/>
          <w:rtl/>
        </w:rPr>
        <w:t xml:space="preserve"> باستبانة مكانية أفضل نسبياً من نطاق الموجة الصغرية. ومن الناحية النظرية، وبسبب طول الموجة الأقصر، فإن استبانة تصوير هذا النطاق أعلى من استبانة الموجة الصغرية.</w:t>
      </w:r>
    </w:p>
    <w:p w:rsidR="00316E59" w:rsidRPr="006E51B2" w:rsidRDefault="00287926" w:rsidP="00FF3583">
      <w:pPr>
        <w:pStyle w:val="Headingb"/>
        <w:rPr>
          <w:rtl/>
        </w:rPr>
      </w:pPr>
      <w:r w:rsidRPr="006E51B2">
        <w:t>(6)</w:t>
      </w:r>
      <w:r w:rsidR="00316E59" w:rsidRPr="006E51B2">
        <w:rPr>
          <w:rFonts w:hint="cs"/>
          <w:rtl/>
        </w:rPr>
        <w:tab/>
        <w:t>قصر طول الموجة والاتجاهية الجيدة</w:t>
      </w:r>
    </w:p>
    <w:p w:rsidR="00316E59" w:rsidRDefault="00316E59" w:rsidP="000D19BC">
      <w:pPr>
        <w:rPr>
          <w:rFonts w:eastAsiaTheme="minorEastAsia"/>
          <w:rtl/>
          <w:lang w:bidi="ar-EG"/>
        </w:rPr>
      </w:pPr>
      <w:r>
        <w:rPr>
          <w:rFonts w:eastAsiaTheme="minorEastAsia" w:hint="cs"/>
          <w:rtl/>
          <w:lang w:bidi="ar-EG"/>
        </w:rPr>
        <w:t>بالمقارنة مع الموجة الصغرية فإن التردد أعلى وهو ما يمكن أن يُستخدم كحامل اتصالات لنقل قدر أكبر من المعلومات في</w:t>
      </w:r>
      <w:r w:rsidR="000D19BC">
        <w:rPr>
          <w:rFonts w:eastAsiaTheme="minorEastAsia" w:hint="eastAsia"/>
          <w:rtl/>
          <w:lang w:bidi="ar-EG"/>
        </w:rPr>
        <w:t> </w:t>
      </w:r>
      <w:r>
        <w:rPr>
          <w:rFonts w:eastAsiaTheme="minorEastAsia" w:hint="cs"/>
          <w:rtl/>
          <w:lang w:bidi="ar-EG"/>
        </w:rPr>
        <w:t xml:space="preserve">وحدة من الزمن. وبفضل قصر طول الموجة والاتجاهية الجيدة فإن النطاق واعد جداً للاستعمال في بعض </w:t>
      </w:r>
      <w:r w:rsidR="006A37C4">
        <w:rPr>
          <w:rFonts w:eastAsiaTheme="minorEastAsia" w:hint="cs"/>
          <w:rtl/>
          <w:lang w:bidi="ar-EG"/>
        </w:rPr>
        <w:t>سيناريوهات تطبيقات الاتصالات</w:t>
      </w:r>
      <w:r w:rsidR="000D19BC">
        <w:rPr>
          <w:rFonts w:eastAsiaTheme="minorEastAsia" w:hint="eastAsia"/>
          <w:rtl/>
          <w:lang w:bidi="ar-EG"/>
        </w:rPr>
        <w:t> </w:t>
      </w:r>
      <w:r w:rsidR="006A37C4">
        <w:rPr>
          <w:rFonts w:eastAsiaTheme="minorEastAsia" w:hint="cs"/>
          <w:rtl/>
          <w:lang w:bidi="ar-EG"/>
        </w:rPr>
        <w:t>اللاسلكية.</w:t>
      </w:r>
    </w:p>
    <w:p w:rsidR="006A37C4" w:rsidRDefault="006A37C4" w:rsidP="00184BEE">
      <w:pPr>
        <w:pStyle w:val="Heading2"/>
        <w:rPr>
          <w:rFonts w:eastAsiaTheme="minorEastAsia"/>
          <w:rtl/>
        </w:rPr>
      </w:pPr>
      <w:bookmarkStart w:id="6" w:name="_Toc457912344"/>
      <w:r>
        <w:rPr>
          <w:rFonts w:eastAsiaTheme="minorEastAsia"/>
        </w:rPr>
        <w:t>3.2</w:t>
      </w:r>
      <w:r>
        <w:rPr>
          <w:rFonts w:eastAsiaTheme="minorEastAsia"/>
          <w:rtl/>
        </w:rPr>
        <w:tab/>
      </w:r>
      <w:r>
        <w:rPr>
          <w:rFonts w:eastAsiaTheme="minorEastAsia" w:hint="cs"/>
          <w:rtl/>
        </w:rPr>
        <w:t xml:space="preserve">التطبيقات المعتادة </w:t>
      </w:r>
      <w:proofErr w:type="spellStart"/>
      <w:r>
        <w:rPr>
          <w:rFonts w:eastAsiaTheme="minorEastAsia" w:hint="cs"/>
          <w:rtl/>
        </w:rPr>
        <w:t>للتيراهيرتز</w:t>
      </w:r>
      <w:bookmarkEnd w:id="6"/>
      <w:proofErr w:type="spellEnd"/>
    </w:p>
    <w:p w:rsidR="006A37C4" w:rsidRDefault="006A37C4" w:rsidP="00EA4635">
      <w:pPr>
        <w:rPr>
          <w:rFonts w:eastAsiaTheme="minorEastAsia"/>
          <w:rtl/>
        </w:rPr>
      </w:pPr>
      <w:r>
        <w:rPr>
          <w:rFonts w:eastAsiaTheme="minorEastAsia" w:hint="cs"/>
          <w:rtl/>
          <w:lang w:bidi="ar-EG"/>
        </w:rPr>
        <w:t xml:space="preserve">مع تزايد البحوث المتعلقة بموجة </w:t>
      </w:r>
      <w:proofErr w:type="spellStart"/>
      <w:r>
        <w:rPr>
          <w:rFonts w:eastAsiaTheme="minorEastAsia" w:hint="cs"/>
          <w:rtl/>
          <w:lang w:bidi="ar-EG"/>
        </w:rPr>
        <w:t>التيراهيرتز</w:t>
      </w:r>
      <w:proofErr w:type="spellEnd"/>
      <w:r>
        <w:rPr>
          <w:rFonts w:eastAsiaTheme="minorEastAsia" w:hint="cs"/>
          <w:rtl/>
          <w:lang w:bidi="ar-EG"/>
        </w:rPr>
        <w:t xml:space="preserve"> فإن خصائصها المرموقة تتضح أكثر فأكثر. وفي الوقت الراهن فإن الموجة ما</w:t>
      </w:r>
      <w:r w:rsidR="00EA4635">
        <w:rPr>
          <w:rFonts w:eastAsiaTheme="minorEastAsia" w:hint="eastAsia"/>
          <w:rtl/>
          <w:lang w:bidi="ar-EG"/>
        </w:rPr>
        <w:t> </w:t>
      </w:r>
      <w:r>
        <w:rPr>
          <w:rFonts w:eastAsiaTheme="minorEastAsia" w:hint="cs"/>
          <w:rtl/>
          <w:lang w:bidi="ar-EG"/>
        </w:rPr>
        <w:t xml:space="preserve">تزال تُستخدم أساساً للمراقبة الفلكية، ولكن مع قدوم مصادر إشعاع </w:t>
      </w:r>
      <w:proofErr w:type="spellStart"/>
      <w:r>
        <w:rPr>
          <w:rFonts w:eastAsiaTheme="minorEastAsia" w:hint="cs"/>
          <w:rtl/>
          <w:lang w:bidi="ar-EG"/>
        </w:rPr>
        <w:t>تيراهيرتزية</w:t>
      </w:r>
      <w:proofErr w:type="spellEnd"/>
      <w:r>
        <w:rPr>
          <w:rFonts w:eastAsiaTheme="minorEastAsia" w:hint="cs"/>
          <w:rtl/>
          <w:lang w:bidi="ar-EG"/>
        </w:rPr>
        <w:t xml:space="preserve"> عالية القدرة فإن النطاق </w:t>
      </w:r>
      <w:r>
        <w:rPr>
          <w:rFonts w:hint="cs"/>
          <w:rtl/>
          <w:lang w:bidi="ar-EG"/>
        </w:rPr>
        <w:t>فوق</w:t>
      </w:r>
      <w:r w:rsidR="000D19BC">
        <w:rPr>
          <w:rFonts w:hint="eastAsia"/>
          <w:rtl/>
          <w:lang w:bidi="ar-EG"/>
        </w:rPr>
        <w:t> </w:t>
      </w:r>
      <w:r w:rsidRPr="001F6E1E">
        <w:rPr>
          <w:rFonts w:eastAsiaTheme="minorEastAsia"/>
        </w:rPr>
        <w:t>GHz</w:t>
      </w:r>
      <w:r w:rsidR="000D19BC">
        <w:rPr>
          <w:rFonts w:eastAsiaTheme="minorEastAsia"/>
        </w:rPr>
        <w:t> 275</w:t>
      </w:r>
      <w:r>
        <w:rPr>
          <w:rFonts w:eastAsiaTheme="minorEastAsia" w:hint="cs"/>
          <w:rtl/>
        </w:rPr>
        <w:t xml:space="preserve"> يظهر آفاقاً واسعة ممكنة في المزيد من التطبيقات. والتطبيقات المعتادة الممكنة هي على النحو التالي:</w:t>
      </w:r>
    </w:p>
    <w:p w:rsidR="006A37C4" w:rsidRPr="006E51B2" w:rsidRDefault="00287926" w:rsidP="00FF3583">
      <w:pPr>
        <w:pStyle w:val="Headingb"/>
        <w:rPr>
          <w:rtl/>
        </w:rPr>
      </w:pPr>
      <w:r w:rsidRPr="006E51B2">
        <w:t>(1)</w:t>
      </w:r>
      <w:r w:rsidR="006A37C4" w:rsidRPr="006E51B2">
        <w:rPr>
          <w:rFonts w:hint="cs"/>
          <w:rtl/>
        </w:rPr>
        <w:tab/>
      </w:r>
      <w:r w:rsidR="00D824B2" w:rsidRPr="006E51B2">
        <w:rPr>
          <w:rFonts w:hint="cs"/>
          <w:rtl/>
        </w:rPr>
        <w:t>التطبيق في علم الفلك</w:t>
      </w:r>
    </w:p>
    <w:p w:rsidR="00D824B2" w:rsidRDefault="00791D77" w:rsidP="000D19BC">
      <w:pPr>
        <w:rPr>
          <w:rFonts w:eastAsiaTheme="minorEastAsia"/>
          <w:rtl/>
          <w:lang w:bidi="ar-EG"/>
        </w:rPr>
      </w:pPr>
      <w:r>
        <w:rPr>
          <w:rFonts w:eastAsiaTheme="minorEastAsia" w:hint="cs"/>
          <w:rtl/>
          <w:lang w:bidi="ar-EG"/>
        </w:rPr>
        <w:t xml:space="preserve">يحتوي الإشعاع السماوي والقائم بين النجوم معلومات طيفية وافرة، والكثير منها في </w:t>
      </w:r>
      <w:r w:rsidRPr="00791D77">
        <w:rPr>
          <w:rFonts w:eastAsiaTheme="minorEastAsia" w:hint="cs"/>
          <w:rtl/>
          <w:lang w:bidi="ar-EG"/>
        </w:rPr>
        <w:t>النطاق فوق</w:t>
      </w:r>
      <w:r w:rsidR="000D19BC">
        <w:rPr>
          <w:rFonts w:eastAsiaTheme="minorEastAsia" w:hint="eastAsia"/>
          <w:rtl/>
          <w:lang w:bidi="ar-EG"/>
        </w:rPr>
        <w:t> </w:t>
      </w:r>
      <w:r w:rsidRPr="00791D77">
        <w:rPr>
          <w:rFonts w:eastAsiaTheme="minorEastAsia"/>
          <w:lang w:bidi="ar-EG"/>
        </w:rPr>
        <w:t>GHz</w:t>
      </w:r>
      <w:r w:rsidR="000D19BC">
        <w:rPr>
          <w:rFonts w:eastAsiaTheme="minorEastAsia"/>
          <w:lang w:bidi="ar-EG"/>
        </w:rPr>
        <w:t> 275</w:t>
      </w:r>
      <w:r w:rsidRPr="00791D77">
        <w:rPr>
          <w:rFonts w:eastAsiaTheme="minorEastAsia" w:hint="cs"/>
          <w:rtl/>
          <w:lang w:bidi="ar-EG"/>
        </w:rPr>
        <w:t xml:space="preserve"> </w:t>
      </w:r>
      <w:r>
        <w:rPr>
          <w:rFonts w:eastAsiaTheme="minorEastAsia" w:hint="cs"/>
          <w:rtl/>
          <w:lang w:bidi="ar-EG"/>
        </w:rPr>
        <w:t>مع قدر أقل كثيراً من</w:t>
      </w:r>
      <w:r w:rsidR="000D19BC">
        <w:rPr>
          <w:rFonts w:eastAsiaTheme="minorEastAsia" w:hint="eastAsia"/>
          <w:rtl/>
          <w:lang w:bidi="ar-EG"/>
        </w:rPr>
        <w:t> </w:t>
      </w:r>
      <w:r>
        <w:rPr>
          <w:rFonts w:eastAsiaTheme="minorEastAsia" w:hint="cs"/>
          <w:rtl/>
          <w:lang w:bidi="ar-EG"/>
        </w:rPr>
        <w:t xml:space="preserve">الضوضاء الخلفية. ولهذا جاءت أنشطة البحث والتطوير بشأن النطاق المذكور من علم الفلك منذ البدايات الأولى. وإلى جانب تلسكوب الأشعة تحت الحمراء، وتلسكوب هابل الفضائي، فقد </w:t>
      </w:r>
      <w:r w:rsidR="00E76533">
        <w:rPr>
          <w:rFonts w:eastAsiaTheme="minorEastAsia" w:hint="cs"/>
          <w:rtl/>
          <w:lang w:bidi="ar-EG"/>
        </w:rPr>
        <w:t>تم اختراع</w:t>
      </w:r>
      <w:r>
        <w:rPr>
          <w:rFonts w:eastAsiaTheme="minorEastAsia" w:hint="cs"/>
          <w:rtl/>
          <w:lang w:bidi="ar-EG"/>
        </w:rPr>
        <w:t xml:space="preserve"> التلسكوب الراديوي </w:t>
      </w:r>
      <w:proofErr w:type="spellStart"/>
      <w:r>
        <w:rPr>
          <w:rFonts w:eastAsiaTheme="minorEastAsia" w:hint="cs"/>
          <w:rtl/>
          <w:lang w:bidi="ar-EG"/>
        </w:rPr>
        <w:t>التيراهيرتزي</w:t>
      </w:r>
      <w:proofErr w:type="spellEnd"/>
      <w:r>
        <w:rPr>
          <w:rFonts w:eastAsiaTheme="minorEastAsia" w:hint="cs"/>
          <w:rtl/>
          <w:lang w:bidi="ar-EG"/>
        </w:rPr>
        <w:t xml:space="preserve"> لدراسة الحالة الفيزيائية المعقدة للسحاب ما بين النجوم في المجرة، بما في ذلك أضخم تلسكوب لمنطقة الأشعة </w:t>
      </w:r>
      <w:r w:rsidR="004F52A5">
        <w:rPr>
          <w:rFonts w:eastAsiaTheme="minorEastAsia" w:hint="cs"/>
          <w:rtl/>
          <w:lang w:bidi="ar-EG"/>
        </w:rPr>
        <w:t xml:space="preserve">تحت </w:t>
      </w:r>
      <w:r>
        <w:rPr>
          <w:rFonts w:eastAsiaTheme="minorEastAsia" w:hint="cs"/>
          <w:rtl/>
          <w:lang w:bidi="ar-EG"/>
        </w:rPr>
        <w:t>الحمراء البعيدة في</w:t>
      </w:r>
      <w:r w:rsidR="00EA4635">
        <w:rPr>
          <w:rFonts w:eastAsiaTheme="minorEastAsia" w:hint="eastAsia"/>
          <w:rtl/>
          <w:lang w:bidi="ar-EG"/>
        </w:rPr>
        <w:t> </w:t>
      </w:r>
      <w:r>
        <w:rPr>
          <w:rFonts w:eastAsiaTheme="minorEastAsia" w:hint="cs"/>
          <w:rtl/>
          <w:lang w:bidi="ar-EG"/>
        </w:rPr>
        <w:t>العالم.</w:t>
      </w:r>
    </w:p>
    <w:p w:rsidR="00791D77" w:rsidRPr="006E51B2" w:rsidRDefault="00287926" w:rsidP="00FF3583">
      <w:pPr>
        <w:pStyle w:val="Headingb"/>
        <w:rPr>
          <w:rtl/>
        </w:rPr>
      </w:pPr>
      <w:r w:rsidRPr="006E51B2">
        <w:t>(2)</w:t>
      </w:r>
      <w:r w:rsidR="00791D77" w:rsidRPr="006E51B2">
        <w:rPr>
          <w:rFonts w:hint="cs"/>
          <w:rtl/>
        </w:rPr>
        <w:tab/>
        <w:t>التطبيق في كشف الجزيئات</w:t>
      </w:r>
    </w:p>
    <w:p w:rsidR="00791D77" w:rsidRDefault="00791D77" w:rsidP="00A454D5">
      <w:pPr>
        <w:rPr>
          <w:rFonts w:eastAsiaTheme="minorEastAsia"/>
          <w:rtl/>
          <w:lang w:bidi="ar-EG"/>
        </w:rPr>
      </w:pPr>
      <w:r>
        <w:rPr>
          <w:rFonts w:eastAsiaTheme="minorEastAsia" w:hint="cs"/>
          <w:rtl/>
          <w:lang w:bidi="ar-EG"/>
        </w:rPr>
        <w:t xml:space="preserve">ثمة </w:t>
      </w:r>
      <w:r w:rsidR="00123F14">
        <w:rPr>
          <w:rFonts w:eastAsiaTheme="minorEastAsia" w:hint="cs"/>
          <w:rtl/>
          <w:lang w:bidi="ar-EG"/>
        </w:rPr>
        <w:t>حركة لكل المواد، ورغم أن الأشياء تبدو ساكنة فإن لتركيبها الجزيئي الداخلي حركة سريعة، وطالما هناك حركة فهناك إشعاع. ويمتلك الإشعاع الكهرمغنطيسي تردده المتذبذب الخاص أو طول موجته الذي يُطلق عليه اسم "طيف البصمة". ومعظم "بصمات" الجزيئات هي في نطاق الأشعة تحت الحمراء و</w:t>
      </w:r>
      <w:r w:rsidR="00123F14" w:rsidRPr="00123F14">
        <w:rPr>
          <w:rFonts w:eastAsiaTheme="minorEastAsia" w:hint="cs"/>
          <w:rtl/>
          <w:lang w:bidi="ar-EG"/>
        </w:rPr>
        <w:t xml:space="preserve">النطاق فوق </w:t>
      </w:r>
      <w:r w:rsidR="00A454D5">
        <w:rPr>
          <w:rFonts w:eastAsiaTheme="minorEastAsia"/>
        </w:rPr>
        <w:t>275</w:t>
      </w:r>
      <w:r w:rsidR="00123F14" w:rsidRPr="00123F14">
        <w:rPr>
          <w:rFonts w:eastAsiaTheme="minorEastAsia" w:hint="cs"/>
          <w:rtl/>
          <w:lang w:bidi="ar-EG"/>
        </w:rPr>
        <w:t xml:space="preserve"> </w:t>
      </w:r>
      <w:r w:rsidR="00123F14" w:rsidRPr="00123F14">
        <w:rPr>
          <w:rFonts w:eastAsiaTheme="minorEastAsia"/>
          <w:lang w:bidi="ar-EG"/>
        </w:rPr>
        <w:t>GHz</w:t>
      </w:r>
      <w:r w:rsidR="00123F14">
        <w:rPr>
          <w:rFonts w:eastAsiaTheme="minorEastAsia" w:hint="cs"/>
          <w:rtl/>
          <w:lang w:bidi="ar-EG"/>
        </w:rPr>
        <w:t xml:space="preserve">، ويمكن استخدام ليزر أشباه الموصلات </w:t>
      </w:r>
      <w:proofErr w:type="spellStart"/>
      <w:r w:rsidR="00123F14">
        <w:rPr>
          <w:rFonts w:eastAsiaTheme="minorEastAsia" w:hint="cs"/>
          <w:rtl/>
          <w:lang w:bidi="ar-EG"/>
        </w:rPr>
        <w:t>التيراهيرتزي</w:t>
      </w:r>
      <w:proofErr w:type="spellEnd"/>
      <w:r w:rsidR="00123F14">
        <w:rPr>
          <w:rFonts w:eastAsiaTheme="minorEastAsia" w:hint="cs"/>
          <w:rtl/>
          <w:lang w:bidi="ar-EG"/>
        </w:rPr>
        <w:t xml:space="preserve"> لكشف</w:t>
      </w:r>
      <w:r w:rsidR="000D19BC">
        <w:rPr>
          <w:rFonts w:eastAsiaTheme="minorEastAsia" w:hint="eastAsia"/>
          <w:rtl/>
          <w:lang w:bidi="ar-EG"/>
        </w:rPr>
        <w:t> </w:t>
      </w:r>
      <w:r w:rsidR="00123F14">
        <w:rPr>
          <w:rFonts w:eastAsiaTheme="minorEastAsia" w:hint="cs"/>
          <w:rtl/>
          <w:lang w:bidi="ar-EG"/>
        </w:rPr>
        <w:t>الإشعاع الذي تُسببه ذبذبات الجزيئات الصغيرة التي يتعذر على الأشعة تحت الحمراء كشفها.</w:t>
      </w:r>
    </w:p>
    <w:p w:rsidR="00123F14" w:rsidRPr="006E51B2" w:rsidRDefault="00287926" w:rsidP="00FF3583">
      <w:pPr>
        <w:pStyle w:val="Headingb"/>
        <w:rPr>
          <w:rtl/>
        </w:rPr>
      </w:pPr>
      <w:r w:rsidRPr="006E51B2">
        <w:t>(3)</w:t>
      </w:r>
      <w:r w:rsidR="00123F14" w:rsidRPr="006E51B2">
        <w:rPr>
          <w:rFonts w:hint="cs"/>
          <w:rtl/>
        </w:rPr>
        <w:tab/>
        <w:t>التطبيق في التفتيش الأمني</w:t>
      </w:r>
    </w:p>
    <w:p w:rsidR="00123F14" w:rsidRDefault="00123F14" w:rsidP="000D19BC">
      <w:pPr>
        <w:rPr>
          <w:rFonts w:eastAsiaTheme="minorEastAsia"/>
          <w:rtl/>
          <w:lang w:bidi="ar-EG"/>
        </w:rPr>
      </w:pPr>
      <w:r>
        <w:rPr>
          <w:rFonts w:eastAsiaTheme="minorEastAsia" w:hint="cs"/>
          <w:rtl/>
          <w:lang w:bidi="ar-EG"/>
        </w:rPr>
        <w:t xml:space="preserve">بما أن الغالبية العظمى من المستويات الدورانية الجزيئية للمتفجرات، والمخدرات، هي في المنطقة </w:t>
      </w:r>
      <w:proofErr w:type="spellStart"/>
      <w:r w:rsidR="00184BEE">
        <w:rPr>
          <w:rFonts w:eastAsiaTheme="minorEastAsia" w:hint="cs"/>
          <w:rtl/>
          <w:lang w:bidi="ar-EG"/>
        </w:rPr>
        <w:t>التيراهيرتزية</w:t>
      </w:r>
      <w:proofErr w:type="spellEnd"/>
      <w:r>
        <w:rPr>
          <w:rFonts w:eastAsiaTheme="minorEastAsia" w:hint="cs"/>
          <w:rtl/>
          <w:lang w:bidi="ar-EG"/>
        </w:rPr>
        <w:t xml:space="preserve"> فإن بمقدور القياس الطيفي لنطاق </w:t>
      </w:r>
      <w:proofErr w:type="spellStart"/>
      <w:r>
        <w:rPr>
          <w:rFonts w:eastAsiaTheme="minorEastAsia" w:hint="cs"/>
          <w:rtl/>
          <w:lang w:bidi="ar-EG"/>
        </w:rPr>
        <w:t>التيراهيرتز</w:t>
      </w:r>
      <w:proofErr w:type="spellEnd"/>
      <w:r>
        <w:rPr>
          <w:rFonts w:eastAsiaTheme="minorEastAsia" w:hint="cs"/>
          <w:rtl/>
          <w:lang w:bidi="ar-EG"/>
        </w:rPr>
        <w:t xml:space="preserve"> أن يجري عمليات تفتيش مأمونة للجسم البشري بحثاً عن المتفجرات، والمخد</w:t>
      </w:r>
      <w:r w:rsidR="00E76533">
        <w:rPr>
          <w:rFonts w:eastAsiaTheme="minorEastAsia" w:hint="cs"/>
          <w:rtl/>
          <w:lang w:bidi="ar-EG"/>
        </w:rPr>
        <w:t>ر</w:t>
      </w:r>
      <w:r>
        <w:rPr>
          <w:rFonts w:eastAsiaTheme="minorEastAsia" w:hint="cs"/>
          <w:rtl/>
          <w:lang w:bidi="ar-EG"/>
        </w:rPr>
        <w:t>ات، والجزيئات الضخمة البيولوجية، والأسلحة، والبضائع المحظورة الأخرى. وعلى خلاف التكنولوجيا القائمة للأشعة السينية والتصوير بالموجات فوق</w:t>
      </w:r>
      <w:r w:rsidR="000D19BC">
        <w:rPr>
          <w:rFonts w:eastAsiaTheme="minorEastAsia" w:hint="eastAsia"/>
          <w:rtl/>
          <w:lang w:bidi="ar-EG"/>
        </w:rPr>
        <w:t> </w:t>
      </w:r>
      <w:r>
        <w:rPr>
          <w:rFonts w:eastAsiaTheme="minorEastAsia" w:hint="cs"/>
          <w:rtl/>
          <w:lang w:bidi="ar-EG"/>
        </w:rPr>
        <w:t xml:space="preserve">الصوتية، فإن بمقدور القياس الطيفي والتصوير لا توفير شكل الشيء فحسب، بل ومقارنة المعلومات الطيفية المقيسة مع المكتبة القائمة للطيف </w:t>
      </w:r>
      <w:proofErr w:type="spellStart"/>
      <w:r>
        <w:rPr>
          <w:rFonts w:eastAsiaTheme="minorEastAsia" w:hint="cs"/>
          <w:rtl/>
          <w:lang w:bidi="ar-EG"/>
        </w:rPr>
        <w:t>التيراهيرتزي</w:t>
      </w:r>
      <w:proofErr w:type="spellEnd"/>
      <w:r>
        <w:rPr>
          <w:rFonts w:eastAsiaTheme="minorEastAsia" w:hint="cs"/>
          <w:rtl/>
          <w:lang w:bidi="ar-EG"/>
        </w:rPr>
        <w:t xml:space="preserve"> الخطر لتحديد خصائص المادة. وإلى جانب ذلك، ومع الطاقة المنخفضة للغاية، فإن المو</w:t>
      </w:r>
      <w:r w:rsidR="00E76533">
        <w:rPr>
          <w:rFonts w:eastAsiaTheme="minorEastAsia" w:hint="cs"/>
          <w:rtl/>
          <w:lang w:bidi="ar-EG"/>
        </w:rPr>
        <w:t>جة</w:t>
      </w:r>
      <w:r>
        <w:rPr>
          <w:rFonts w:eastAsiaTheme="minorEastAsia" w:hint="cs"/>
          <w:rtl/>
          <w:lang w:bidi="ar-EG"/>
        </w:rPr>
        <w:t xml:space="preserve"> لن تُنتج تأيناً ضاراً بالأنسجة البيولوجية. ولذلك، ومقارنة مع أوجه قصور الأشعة السينية التي يمكن أن تلحق الأذى بالجسم البشري ويتعذر</w:t>
      </w:r>
      <w:r w:rsidR="000D19BC">
        <w:rPr>
          <w:rFonts w:eastAsiaTheme="minorEastAsia" w:hint="eastAsia"/>
          <w:rtl/>
          <w:lang w:bidi="ar-EG"/>
        </w:rPr>
        <w:t> </w:t>
      </w:r>
      <w:r>
        <w:rPr>
          <w:rFonts w:eastAsiaTheme="minorEastAsia" w:hint="cs"/>
          <w:rtl/>
          <w:lang w:bidi="ar-EG"/>
        </w:rPr>
        <w:t xml:space="preserve">على كواشفها المعدنية الكشف عن المواد غير المعدنية، فإن للتكنولوجيا </w:t>
      </w:r>
      <w:proofErr w:type="spellStart"/>
      <w:r>
        <w:rPr>
          <w:rFonts w:eastAsiaTheme="minorEastAsia" w:hint="cs"/>
          <w:rtl/>
          <w:lang w:bidi="ar-EG"/>
        </w:rPr>
        <w:t>التيراهيرتزية</w:t>
      </w:r>
      <w:proofErr w:type="spellEnd"/>
      <w:r>
        <w:rPr>
          <w:rFonts w:eastAsiaTheme="minorEastAsia" w:hint="cs"/>
          <w:rtl/>
          <w:lang w:bidi="ar-EG"/>
        </w:rPr>
        <w:t xml:space="preserve"> آفاق تطبيق جيدة في</w:t>
      </w:r>
      <w:r w:rsidR="00EA4635">
        <w:rPr>
          <w:rFonts w:eastAsiaTheme="minorEastAsia" w:hint="eastAsia"/>
          <w:rtl/>
          <w:lang w:bidi="ar-EG"/>
        </w:rPr>
        <w:t> </w:t>
      </w:r>
      <w:r>
        <w:rPr>
          <w:rFonts w:eastAsiaTheme="minorEastAsia" w:hint="cs"/>
          <w:rtl/>
          <w:lang w:bidi="ar-EG"/>
        </w:rPr>
        <w:t>التفتيش</w:t>
      </w:r>
      <w:r w:rsidR="00EA4635">
        <w:rPr>
          <w:rFonts w:eastAsiaTheme="minorEastAsia" w:hint="eastAsia"/>
          <w:rtl/>
          <w:lang w:bidi="ar-EG"/>
        </w:rPr>
        <w:t> </w:t>
      </w:r>
      <w:r>
        <w:rPr>
          <w:rFonts w:eastAsiaTheme="minorEastAsia" w:hint="cs"/>
          <w:rtl/>
          <w:lang w:bidi="ar-EG"/>
        </w:rPr>
        <w:t>الأمني.</w:t>
      </w:r>
    </w:p>
    <w:p w:rsidR="00070269" w:rsidRPr="006E51B2" w:rsidRDefault="00287926" w:rsidP="00FF3583">
      <w:pPr>
        <w:pStyle w:val="Headingb"/>
        <w:rPr>
          <w:rtl/>
        </w:rPr>
      </w:pPr>
      <w:r w:rsidRPr="006E51B2">
        <w:t>(4)</w:t>
      </w:r>
      <w:r w:rsidR="00070269" w:rsidRPr="006E51B2">
        <w:rPr>
          <w:rFonts w:hint="cs"/>
          <w:rtl/>
        </w:rPr>
        <w:tab/>
        <w:t>التطبيق في الطب البيولوجي</w:t>
      </w:r>
    </w:p>
    <w:p w:rsidR="00070269" w:rsidRDefault="00070269" w:rsidP="00A74C74">
      <w:pPr>
        <w:rPr>
          <w:rtl/>
          <w:lang w:eastAsia="ja-JP"/>
        </w:rPr>
      </w:pPr>
      <w:r>
        <w:rPr>
          <w:rFonts w:eastAsiaTheme="minorEastAsia" w:hint="cs"/>
          <w:rtl/>
          <w:lang w:bidi="ar-EG"/>
        </w:rPr>
        <w:t>يمكن للجز</w:t>
      </w:r>
      <w:r w:rsidR="00A74C74">
        <w:rPr>
          <w:rFonts w:eastAsiaTheme="minorEastAsia" w:hint="cs"/>
          <w:rtl/>
          <w:lang w:bidi="ar-EG"/>
        </w:rPr>
        <w:t>يئ</w:t>
      </w:r>
      <w:r>
        <w:rPr>
          <w:rFonts w:eastAsiaTheme="minorEastAsia" w:hint="cs"/>
          <w:rtl/>
          <w:lang w:bidi="ar-EG"/>
        </w:rPr>
        <w:t xml:space="preserve">ات القطبية مثل الماء أو الأوكسجين أن تمتص بسهولة الأشعة الراديوية </w:t>
      </w:r>
      <w:r w:rsidR="000D19BC">
        <w:rPr>
          <w:rFonts w:eastAsiaTheme="minorEastAsia" w:hint="cs"/>
          <w:rtl/>
          <w:lang w:bidi="ar-EG"/>
        </w:rPr>
        <w:t>فوق</w:t>
      </w:r>
      <w:r w:rsidR="000D19BC">
        <w:rPr>
          <w:rFonts w:eastAsiaTheme="minorEastAsia" w:hint="eastAsia"/>
          <w:rtl/>
          <w:lang w:bidi="ar-EG"/>
        </w:rPr>
        <w:t> </w:t>
      </w:r>
      <w:r w:rsidRPr="00070269">
        <w:rPr>
          <w:rFonts w:eastAsiaTheme="minorEastAsia"/>
          <w:lang w:bidi="ar-EG"/>
        </w:rPr>
        <w:t>GHz</w:t>
      </w:r>
      <w:r w:rsidR="000D19BC">
        <w:rPr>
          <w:rFonts w:eastAsiaTheme="minorEastAsia"/>
          <w:lang w:bidi="ar-EG"/>
        </w:rPr>
        <w:t> 275</w:t>
      </w:r>
      <w:r>
        <w:rPr>
          <w:rFonts w:eastAsiaTheme="minorEastAsia" w:hint="cs"/>
          <w:rtl/>
        </w:rPr>
        <w:t>، وللجز</w:t>
      </w:r>
      <w:r w:rsidR="00A74C74">
        <w:rPr>
          <w:rFonts w:eastAsiaTheme="minorEastAsia" w:hint="cs"/>
          <w:rtl/>
        </w:rPr>
        <w:t>يئ</w:t>
      </w:r>
      <w:r>
        <w:rPr>
          <w:rFonts w:eastAsiaTheme="minorEastAsia" w:hint="cs"/>
          <w:rtl/>
        </w:rPr>
        <w:t>ات المختلفة طيف</w:t>
      </w:r>
      <w:r w:rsidR="00022286">
        <w:rPr>
          <w:rFonts w:eastAsiaTheme="minorEastAsia" w:hint="eastAsia"/>
          <w:rtl/>
        </w:rPr>
        <w:t> </w:t>
      </w:r>
      <w:r>
        <w:rPr>
          <w:rFonts w:eastAsiaTheme="minorEastAsia" w:hint="cs"/>
          <w:rtl/>
        </w:rPr>
        <w:t xml:space="preserve">امتصاص متباين. وعبر استخدام هذه الخطوط الطيفية وتكنولوجيا التصوير فإن بالإمكان إجراء تشخيص للآفات المبكرة الناجمة عن سرطان الجلد والأنسجة السطحية الأخرى. وفي العمليات الجراحية فإن نظام التصوير </w:t>
      </w:r>
      <w:proofErr w:type="spellStart"/>
      <w:r>
        <w:rPr>
          <w:rFonts w:eastAsiaTheme="minorEastAsia" w:hint="cs"/>
          <w:rtl/>
        </w:rPr>
        <w:t>التيراهيرتزي</w:t>
      </w:r>
      <w:proofErr w:type="spellEnd"/>
      <w:r>
        <w:rPr>
          <w:rFonts w:eastAsiaTheme="minorEastAsia" w:hint="cs"/>
          <w:rtl/>
        </w:rPr>
        <w:t xml:space="preserve"> يُستخدم في</w:t>
      </w:r>
      <w:r w:rsidR="00022286">
        <w:rPr>
          <w:rFonts w:eastAsiaTheme="minorEastAsia" w:hint="eastAsia"/>
          <w:rtl/>
        </w:rPr>
        <w:t> </w:t>
      </w:r>
      <w:r>
        <w:rPr>
          <w:rFonts w:eastAsiaTheme="minorEastAsia" w:hint="cs"/>
          <w:rtl/>
        </w:rPr>
        <w:t xml:space="preserve">الغالب للكشف عن استئصال السرطان في الوقت الفعلي، ويمكن لهذه الطريقة أن تنتج صوراً للأنسجة الناعمة أشد وضوحاً من التصوير فائق الصوت. وفضلاً عن ذلك فإن بمقدورنا استخدام نظام القياس الطيفي </w:t>
      </w:r>
      <w:proofErr w:type="spellStart"/>
      <w:r>
        <w:rPr>
          <w:rFonts w:eastAsiaTheme="minorEastAsia" w:hint="cs"/>
          <w:rtl/>
        </w:rPr>
        <w:t>التيراهيرتيزي</w:t>
      </w:r>
      <w:proofErr w:type="spellEnd"/>
      <w:r>
        <w:rPr>
          <w:rFonts w:eastAsiaTheme="minorEastAsia" w:hint="cs"/>
          <w:rtl/>
        </w:rPr>
        <w:t xml:space="preserve"> في النطاق الزمني</w:t>
      </w:r>
      <w:r w:rsidR="00022286">
        <w:rPr>
          <w:rFonts w:eastAsiaTheme="minorEastAsia" w:hint="eastAsia"/>
          <w:rtl/>
        </w:rPr>
        <w:t> </w:t>
      </w:r>
      <w:r w:rsidRPr="0078696F">
        <w:rPr>
          <w:lang w:eastAsia="ja-JP"/>
        </w:rPr>
        <w:t>(THz</w:t>
      </w:r>
      <w:r w:rsidR="00022286">
        <w:rPr>
          <w:lang w:eastAsia="ja-JP"/>
        </w:rPr>
        <w:noBreakHyphen/>
      </w:r>
      <w:r w:rsidRPr="0078696F">
        <w:rPr>
          <w:lang w:eastAsia="ja-JP"/>
        </w:rPr>
        <w:t>TDS)</w:t>
      </w:r>
      <w:r>
        <w:rPr>
          <w:rFonts w:hint="cs"/>
          <w:rtl/>
          <w:lang w:eastAsia="ja-JP"/>
        </w:rPr>
        <w:t xml:space="preserve"> لدراسة</w:t>
      </w:r>
      <w:r w:rsidR="00022286">
        <w:rPr>
          <w:rFonts w:hint="eastAsia"/>
          <w:rtl/>
          <w:lang w:eastAsia="ja-JP"/>
        </w:rPr>
        <w:t> </w:t>
      </w:r>
      <w:r>
        <w:rPr>
          <w:rFonts w:hint="cs"/>
          <w:rtl/>
          <w:lang w:eastAsia="ja-JP"/>
        </w:rPr>
        <w:t>الجز</w:t>
      </w:r>
      <w:r w:rsidR="00A74C74">
        <w:rPr>
          <w:rFonts w:hint="cs"/>
          <w:rtl/>
          <w:lang w:eastAsia="ja-JP"/>
        </w:rPr>
        <w:t>يئ</w:t>
      </w:r>
      <w:r>
        <w:rPr>
          <w:rFonts w:hint="cs"/>
          <w:rtl/>
          <w:lang w:eastAsia="ja-JP"/>
        </w:rPr>
        <w:t xml:space="preserve">ات الضخمة البيولوجية التي يقع مستوى طاقة الذبذبة الجزيئية أو المستويات الدورانية فيها في منطقة </w:t>
      </w:r>
      <w:proofErr w:type="spellStart"/>
      <w:r>
        <w:rPr>
          <w:rFonts w:hint="cs"/>
          <w:rtl/>
          <w:lang w:eastAsia="ja-JP"/>
        </w:rPr>
        <w:t>التيراهيرتز</w:t>
      </w:r>
      <w:proofErr w:type="spellEnd"/>
      <w:r>
        <w:rPr>
          <w:rFonts w:hint="cs"/>
          <w:rtl/>
          <w:lang w:eastAsia="ja-JP"/>
        </w:rPr>
        <w:t>، ثم</w:t>
      </w:r>
      <w:r w:rsidR="00022286">
        <w:rPr>
          <w:rFonts w:hint="eastAsia"/>
          <w:rtl/>
          <w:lang w:eastAsia="ja-JP"/>
        </w:rPr>
        <w:t> </w:t>
      </w:r>
      <w:r>
        <w:rPr>
          <w:rFonts w:hint="cs"/>
          <w:rtl/>
          <w:lang w:eastAsia="ja-JP"/>
        </w:rPr>
        <w:t>توفير</w:t>
      </w:r>
      <w:r w:rsidR="00022286">
        <w:rPr>
          <w:rFonts w:hint="eastAsia"/>
          <w:rtl/>
          <w:lang w:eastAsia="ja-JP"/>
        </w:rPr>
        <w:t> </w:t>
      </w:r>
      <w:r>
        <w:rPr>
          <w:rFonts w:hint="cs"/>
          <w:rtl/>
          <w:lang w:eastAsia="ja-JP"/>
        </w:rPr>
        <w:t>الإرشاد لإنتاج العقاقير والبحوث الطبية.</w:t>
      </w:r>
    </w:p>
    <w:p w:rsidR="00070269" w:rsidRPr="006E51B2" w:rsidRDefault="00287926" w:rsidP="00FF3583">
      <w:pPr>
        <w:pStyle w:val="Headingb"/>
        <w:rPr>
          <w:rtl/>
        </w:rPr>
      </w:pPr>
      <w:r w:rsidRPr="006E51B2">
        <w:t>(5)</w:t>
      </w:r>
      <w:r w:rsidR="00070269" w:rsidRPr="006E51B2">
        <w:rPr>
          <w:rFonts w:hint="cs"/>
          <w:rtl/>
        </w:rPr>
        <w:tab/>
        <w:t>التطبيق في ميدان الاتصالات اللاسلكية</w:t>
      </w:r>
    </w:p>
    <w:p w:rsidR="00070269" w:rsidRDefault="00A516B1" w:rsidP="00DA7B33">
      <w:pPr>
        <w:rPr>
          <w:rFonts w:eastAsiaTheme="minorEastAsia"/>
          <w:rtl/>
          <w:lang w:bidi="ar-EG"/>
        </w:rPr>
      </w:pPr>
      <w:r>
        <w:rPr>
          <w:rFonts w:eastAsiaTheme="minorEastAsia" w:hint="cs"/>
          <w:rtl/>
          <w:lang w:bidi="ar-EG"/>
        </w:rPr>
        <w:t xml:space="preserve">يقع </w:t>
      </w:r>
      <w:r w:rsidRPr="00A516B1">
        <w:rPr>
          <w:rFonts w:eastAsiaTheme="minorEastAsia" w:hint="cs"/>
          <w:rtl/>
          <w:lang w:bidi="ar-EG"/>
        </w:rPr>
        <w:t>النطاق فوق</w:t>
      </w:r>
      <w:r w:rsidR="00022286">
        <w:rPr>
          <w:rFonts w:eastAsiaTheme="minorEastAsia" w:hint="eastAsia"/>
          <w:rtl/>
          <w:lang w:bidi="ar-EG"/>
        </w:rPr>
        <w:t> </w:t>
      </w:r>
      <w:r w:rsidRPr="00A516B1">
        <w:rPr>
          <w:rFonts w:eastAsiaTheme="minorEastAsia"/>
          <w:lang w:bidi="ar-EG"/>
        </w:rPr>
        <w:t>GHz</w:t>
      </w:r>
      <w:r w:rsidR="00022286">
        <w:rPr>
          <w:rFonts w:eastAsiaTheme="minorEastAsia"/>
          <w:lang w:bidi="ar-EG"/>
        </w:rPr>
        <w:t> 275</w:t>
      </w:r>
      <w:r w:rsidRPr="00A516B1">
        <w:rPr>
          <w:rFonts w:eastAsiaTheme="minorEastAsia" w:hint="cs"/>
          <w:rtl/>
          <w:lang w:bidi="ar-EG"/>
        </w:rPr>
        <w:t xml:space="preserve"> </w:t>
      </w:r>
      <w:r>
        <w:rPr>
          <w:rFonts w:eastAsiaTheme="minorEastAsia" w:hint="cs"/>
          <w:rtl/>
          <w:lang w:bidi="ar-EG"/>
        </w:rPr>
        <w:t xml:space="preserve">في الموقع الانتقالي من البصريات إلى الإلكترونيات، ويتمتع على حد سواء بخصائص اتصالات الموجة الصغرية والموجة الضوئية </w:t>
      </w:r>
      <w:r w:rsidR="00684F4C">
        <w:rPr>
          <w:rFonts w:eastAsiaTheme="minorEastAsia" w:hint="cs"/>
          <w:rtl/>
          <w:lang w:bidi="ar-EG"/>
        </w:rPr>
        <w:t>إلى جانب</w:t>
      </w:r>
      <w:r>
        <w:rPr>
          <w:rFonts w:eastAsiaTheme="minorEastAsia" w:hint="cs"/>
          <w:rtl/>
          <w:lang w:bidi="ar-EG"/>
        </w:rPr>
        <w:t xml:space="preserve"> طبيعته الذاتية. وقبل كل شيء، ومع التطور السريع في الاتصالات، فإن الاتصالات التقليدية للموجة الصغرية تواجه صعوبة في تلبية متطلبات الاتصالات اللاسلكية عريضة النطاق ذات السرعة العالية، في</w:t>
      </w:r>
      <w:r w:rsidR="00DA7B33">
        <w:rPr>
          <w:rFonts w:eastAsiaTheme="minorEastAsia" w:hint="eastAsia"/>
          <w:rtl/>
          <w:lang w:bidi="ar-EG"/>
        </w:rPr>
        <w:t> </w:t>
      </w:r>
      <w:r>
        <w:rPr>
          <w:rFonts w:eastAsiaTheme="minorEastAsia" w:hint="cs"/>
          <w:rtl/>
          <w:lang w:bidi="ar-EG"/>
        </w:rPr>
        <w:t>حين أنه بسبب</w:t>
      </w:r>
      <w:r w:rsidR="00022286">
        <w:rPr>
          <w:rFonts w:eastAsiaTheme="minorEastAsia" w:hint="eastAsia"/>
          <w:rtl/>
          <w:lang w:bidi="ar-EG"/>
        </w:rPr>
        <w:t> </w:t>
      </w:r>
      <w:r>
        <w:rPr>
          <w:rFonts w:eastAsiaTheme="minorEastAsia" w:hint="cs"/>
          <w:rtl/>
          <w:lang w:bidi="ar-EG"/>
        </w:rPr>
        <w:t>المعدل العالي لإرسال البيانات وعرض نطاق الطيف الواسع، فإن هذا النطاق يمكن أن يغدو قوة محتملة للاتصالات اللاسلكية المستقبلية. ومن جهة أخرى فإن للموجة الضوئية توهين إرسال ضخم في الغبار، والجدران، والمواد البلاستيكية، والملابس، والمواد الأخر</w:t>
      </w:r>
      <w:r w:rsidR="00684F4C">
        <w:rPr>
          <w:rFonts w:eastAsiaTheme="minorEastAsia" w:hint="cs"/>
          <w:rtl/>
          <w:lang w:bidi="ar-EG"/>
        </w:rPr>
        <w:t>ى</w:t>
      </w:r>
      <w:r>
        <w:rPr>
          <w:rFonts w:eastAsiaTheme="minorEastAsia" w:hint="cs"/>
          <w:rtl/>
          <w:lang w:bidi="ar-EG"/>
        </w:rPr>
        <w:t xml:space="preserve"> غير</w:t>
      </w:r>
      <w:r w:rsidR="00022286">
        <w:rPr>
          <w:rFonts w:eastAsiaTheme="minorEastAsia" w:hint="eastAsia"/>
          <w:rtl/>
          <w:lang w:bidi="ar-EG"/>
        </w:rPr>
        <w:t> </w:t>
      </w:r>
      <w:r>
        <w:rPr>
          <w:rFonts w:eastAsiaTheme="minorEastAsia" w:hint="cs"/>
          <w:rtl/>
          <w:lang w:bidi="ar-EG"/>
        </w:rPr>
        <w:t xml:space="preserve">المعدنية أو المواد غير القطبية. وبمقدور </w:t>
      </w:r>
      <w:r w:rsidRPr="00A516B1">
        <w:rPr>
          <w:rFonts w:eastAsiaTheme="minorEastAsia" w:hint="cs"/>
          <w:rtl/>
          <w:lang w:bidi="ar-EG"/>
        </w:rPr>
        <w:t>النطاق فوق</w:t>
      </w:r>
      <w:r w:rsidR="00022286">
        <w:rPr>
          <w:rFonts w:eastAsiaTheme="minorEastAsia" w:hint="eastAsia"/>
          <w:rtl/>
          <w:lang w:bidi="ar-EG"/>
        </w:rPr>
        <w:t> </w:t>
      </w:r>
      <w:r w:rsidR="00022286" w:rsidRPr="00A516B1">
        <w:rPr>
          <w:rFonts w:eastAsiaTheme="minorEastAsia"/>
          <w:lang w:bidi="ar-EG"/>
        </w:rPr>
        <w:t>GHz</w:t>
      </w:r>
      <w:r w:rsidR="00022286">
        <w:rPr>
          <w:rFonts w:eastAsiaTheme="minorEastAsia"/>
          <w:lang w:bidi="ar-EG"/>
        </w:rPr>
        <w:t> 275</w:t>
      </w:r>
      <w:r>
        <w:rPr>
          <w:rFonts w:eastAsiaTheme="minorEastAsia" w:hint="cs"/>
          <w:rtl/>
          <w:lang w:bidi="ar-EG"/>
        </w:rPr>
        <w:t xml:space="preserve"> أن </w:t>
      </w:r>
      <w:r w:rsidR="00684F4C">
        <w:rPr>
          <w:rFonts w:eastAsiaTheme="minorEastAsia" w:hint="cs"/>
          <w:rtl/>
          <w:lang w:bidi="ar-EG"/>
        </w:rPr>
        <w:t>يخترق</w:t>
      </w:r>
      <w:r>
        <w:rPr>
          <w:rFonts w:eastAsiaTheme="minorEastAsia" w:hint="cs"/>
          <w:rtl/>
          <w:lang w:bidi="ar-EG"/>
        </w:rPr>
        <w:t xml:space="preserve"> هذه المواد بتوهين منخفض، مما يجعله قادراً على </w:t>
      </w:r>
      <w:r w:rsidR="00684F4C">
        <w:rPr>
          <w:rFonts w:eastAsiaTheme="minorEastAsia" w:hint="cs"/>
          <w:rtl/>
          <w:lang w:bidi="ar-EG"/>
        </w:rPr>
        <w:t>الاختراق</w:t>
      </w:r>
      <w:r>
        <w:rPr>
          <w:rFonts w:eastAsiaTheme="minorEastAsia" w:hint="cs"/>
          <w:rtl/>
          <w:lang w:bidi="ar-EG"/>
        </w:rPr>
        <w:t xml:space="preserve"> بشكل جيد في بيئة قاسية. على أن لهذا النطاق نقائصه أيضاً، وأشد هذه النقائص فتكاً أن باستطاعة الجزيئات القطبية امتصاصه بسهولة في الغلاف الجوي، ولذلك فإن توهينه في هذا الغلاف قوي نسبياً، ولا</w:t>
      </w:r>
      <w:r w:rsidR="00EA4635">
        <w:rPr>
          <w:rFonts w:eastAsiaTheme="minorEastAsia" w:hint="eastAsia"/>
          <w:rtl/>
          <w:lang w:bidi="ar-EG"/>
        </w:rPr>
        <w:t> </w:t>
      </w:r>
      <w:r>
        <w:rPr>
          <w:rFonts w:eastAsiaTheme="minorEastAsia" w:hint="cs"/>
          <w:rtl/>
          <w:lang w:bidi="ar-EG"/>
        </w:rPr>
        <w:t xml:space="preserve">سيما في الأيام المطيرة. </w:t>
      </w:r>
      <w:r w:rsidR="00684F4C">
        <w:rPr>
          <w:rFonts w:eastAsiaTheme="minorEastAsia" w:hint="cs"/>
          <w:rtl/>
          <w:lang w:bidi="ar-EG"/>
        </w:rPr>
        <w:t>وقررت</w:t>
      </w:r>
      <w:r w:rsidR="00022286">
        <w:rPr>
          <w:rFonts w:eastAsiaTheme="minorEastAsia" w:hint="eastAsia"/>
          <w:rtl/>
          <w:lang w:bidi="ar-EG"/>
        </w:rPr>
        <w:t> </w:t>
      </w:r>
      <w:r>
        <w:rPr>
          <w:rFonts w:eastAsiaTheme="minorEastAsia" w:hint="cs"/>
          <w:rtl/>
          <w:lang w:bidi="ar-EG"/>
        </w:rPr>
        <w:t>هذه</w:t>
      </w:r>
      <w:r w:rsidR="00022286">
        <w:rPr>
          <w:rFonts w:eastAsiaTheme="minorEastAsia" w:hint="eastAsia"/>
          <w:rtl/>
          <w:lang w:bidi="ar-EG"/>
        </w:rPr>
        <w:t> </w:t>
      </w:r>
      <w:r>
        <w:rPr>
          <w:rFonts w:eastAsiaTheme="minorEastAsia" w:hint="cs"/>
          <w:rtl/>
          <w:lang w:bidi="ar-EG"/>
        </w:rPr>
        <w:t>الخصائص أن بالإمكان أساساً استخدام النطاق المذكور في الاتصالات الكوكبية المستقبلية</w:t>
      </w:r>
      <w:r w:rsidR="00714E97">
        <w:rPr>
          <w:rFonts w:eastAsiaTheme="minorEastAsia" w:hint="cs"/>
          <w:rtl/>
          <w:lang w:bidi="ar-EG"/>
        </w:rPr>
        <w:t>، والاتصالات المتنقلة الأرضية ذات النطاق العريض والمدى القصير، وفي البيئات القاسية مثل المناخات الجافة أو العابقة بالدخان أو</w:t>
      </w:r>
      <w:r w:rsidR="00EA4635">
        <w:rPr>
          <w:rFonts w:eastAsiaTheme="minorEastAsia" w:hint="eastAsia"/>
          <w:rtl/>
          <w:lang w:bidi="ar-EG"/>
        </w:rPr>
        <w:t> </w:t>
      </w:r>
      <w:r w:rsidR="00714E97">
        <w:rPr>
          <w:rFonts w:eastAsiaTheme="minorEastAsia" w:hint="cs"/>
          <w:rtl/>
          <w:lang w:bidi="ar-EG"/>
        </w:rPr>
        <w:t>في</w:t>
      </w:r>
      <w:r w:rsidR="00EA4635">
        <w:rPr>
          <w:rFonts w:eastAsiaTheme="minorEastAsia" w:hint="eastAsia"/>
          <w:rtl/>
          <w:lang w:bidi="ar-EG"/>
        </w:rPr>
        <w:t> </w:t>
      </w:r>
      <w:r w:rsidR="00714E97">
        <w:rPr>
          <w:rFonts w:eastAsiaTheme="minorEastAsia" w:hint="cs"/>
          <w:rtl/>
          <w:lang w:bidi="ar-EG"/>
        </w:rPr>
        <w:t>أرض</w:t>
      </w:r>
      <w:r w:rsidR="00EA4635">
        <w:rPr>
          <w:rFonts w:eastAsiaTheme="minorEastAsia" w:hint="eastAsia"/>
          <w:rtl/>
          <w:lang w:bidi="ar-EG"/>
        </w:rPr>
        <w:t> </w:t>
      </w:r>
      <w:r w:rsidR="00714E97">
        <w:rPr>
          <w:rFonts w:eastAsiaTheme="minorEastAsia" w:hint="cs"/>
          <w:rtl/>
          <w:lang w:bidi="ar-EG"/>
        </w:rPr>
        <w:t>المعركة.</w:t>
      </w:r>
    </w:p>
    <w:p w:rsidR="00714E97" w:rsidRPr="006E51B2" w:rsidRDefault="00287926" w:rsidP="00FF3583">
      <w:pPr>
        <w:pStyle w:val="Headingb"/>
        <w:rPr>
          <w:rtl/>
        </w:rPr>
      </w:pPr>
      <w:r w:rsidRPr="006E51B2">
        <w:t>(6)</w:t>
      </w:r>
      <w:r w:rsidR="00714E97" w:rsidRPr="006E51B2">
        <w:rPr>
          <w:rFonts w:hint="cs"/>
          <w:rtl/>
        </w:rPr>
        <w:tab/>
        <w:t>التطبيق في الرادار</w:t>
      </w:r>
    </w:p>
    <w:p w:rsidR="004E543B" w:rsidRDefault="00BF787F" w:rsidP="00DA7B33">
      <w:pPr>
        <w:keepNext/>
        <w:rPr>
          <w:rFonts w:eastAsiaTheme="minorEastAsia"/>
          <w:b/>
          <w:bCs/>
          <w:rtl/>
          <w:lang w:bidi="ar-EG"/>
        </w:rPr>
      </w:pPr>
      <w:r>
        <w:rPr>
          <w:rFonts w:eastAsiaTheme="minorEastAsia" w:hint="cs"/>
          <w:rtl/>
          <w:lang w:bidi="ar-EG"/>
        </w:rPr>
        <w:t xml:space="preserve">تتمتع تطبيقات الموجة </w:t>
      </w:r>
      <w:proofErr w:type="spellStart"/>
      <w:r>
        <w:rPr>
          <w:rFonts w:eastAsiaTheme="minorEastAsia" w:hint="cs"/>
          <w:rtl/>
          <w:lang w:bidi="ar-EG"/>
        </w:rPr>
        <w:t>التيراهيرتزية</w:t>
      </w:r>
      <w:proofErr w:type="spellEnd"/>
      <w:r>
        <w:rPr>
          <w:rFonts w:eastAsiaTheme="minorEastAsia" w:hint="cs"/>
          <w:rtl/>
          <w:lang w:bidi="ar-EG"/>
        </w:rPr>
        <w:t xml:space="preserve"> في ميادين الرادار، والتعرف على الأهداف</w:t>
      </w:r>
      <w:r w:rsidRPr="00684F4C">
        <w:rPr>
          <w:rFonts w:eastAsiaTheme="minorEastAsia" w:hint="cs"/>
          <w:rtl/>
          <w:lang w:bidi="ar-EG"/>
        </w:rPr>
        <w:t xml:space="preserve">، </w:t>
      </w:r>
      <w:proofErr w:type="spellStart"/>
      <w:r w:rsidR="00684F4C">
        <w:rPr>
          <w:rFonts w:eastAsiaTheme="minorEastAsia" w:hint="cs"/>
          <w:rtl/>
          <w:lang w:bidi="ar-EG"/>
        </w:rPr>
        <w:t>والشُعيلات</w:t>
      </w:r>
      <w:proofErr w:type="spellEnd"/>
      <w:r w:rsidR="00684F4C">
        <w:rPr>
          <w:rFonts w:eastAsiaTheme="minorEastAsia" w:hint="cs"/>
          <w:rtl/>
          <w:lang w:bidi="ar-EG"/>
        </w:rPr>
        <w:t xml:space="preserve"> والموجهات</w:t>
      </w:r>
      <w:r w:rsidR="00184BEE" w:rsidRPr="00684F4C">
        <w:rPr>
          <w:rFonts w:eastAsiaTheme="minorEastAsia" w:hint="cs"/>
          <w:rtl/>
          <w:lang w:bidi="ar-EG"/>
        </w:rPr>
        <w:t xml:space="preserve"> الدقيقة،</w:t>
      </w:r>
      <w:r w:rsidR="00184BEE">
        <w:rPr>
          <w:rFonts w:eastAsiaTheme="minorEastAsia" w:hint="cs"/>
          <w:rtl/>
          <w:lang w:bidi="ar-EG"/>
        </w:rPr>
        <w:t xml:space="preserve"> بآفاق محتملة. وبالاستفادة من</w:t>
      </w:r>
      <w:r w:rsidR="00E75C5C">
        <w:rPr>
          <w:rFonts w:eastAsiaTheme="minorEastAsia" w:hint="cs"/>
          <w:rtl/>
          <w:lang w:bidi="ar-EG"/>
        </w:rPr>
        <w:t xml:space="preserve"> </w:t>
      </w:r>
      <w:r w:rsidR="00184BEE">
        <w:rPr>
          <w:rFonts w:eastAsiaTheme="minorEastAsia" w:hint="cs"/>
          <w:rtl/>
          <w:lang w:bidi="ar-EG"/>
        </w:rPr>
        <w:t xml:space="preserve">مزايا الموجة </w:t>
      </w:r>
      <w:proofErr w:type="spellStart"/>
      <w:r w:rsidR="00184BEE">
        <w:rPr>
          <w:rFonts w:eastAsiaTheme="minorEastAsia" w:hint="cs"/>
          <w:rtl/>
          <w:lang w:bidi="ar-EG"/>
        </w:rPr>
        <w:t>التيراهيرتزية</w:t>
      </w:r>
      <w:proofErr w:type="spellEnd"/>
      <w:r w:rsidR="00184BEE">
        <w:rPr>
          <w:rFonts w:eastAsiaTheme="minorEastAsia" w:hint="cs"/>
          <w:rtl/>
          <w:lang w:bidi="ar-EG"/>
        </w:rPr>
        <w:t xml:space="preserve"> مثل التوجيهية الجيدة وتركيز الطاقة فإن بإمكاننا أن نصنع رادارات عالية الاستبانة ورادارات تتبع ذات زاوية ارتفاع منخفضة. وبفضل التصوير عبر المواد فإن بمقدورنا كشف الأشياء المخبأة تحت الأغطية أو</w:t>
      </w:r>
      <w:r w:rsidR="00DA7B33">
        <w:rPr>
          <w:rFonts w:eastAsiaTheme="minorEastAsia" w:hint="eastAsia"/>
          <w:rtl/>
          <w:lang w:bidi="ar-EG"/>
        </w:rPr>
        <w:t> </w:t>
      </w:r>
      <w:r w:rsidR="00184BEE">
        <w:rPr>
          <w:rFonts w:eastAsiaTheme="minorEastAsia" w:hint="cs"/>
          <w:rtl/>
          <w:lang w:bidi="ar-EG"/>
        </w:rPr>
        <w:t>في</w:t>
      </w:r>
      <w:r w:rsidR="00022286">
        <w:rPr>
          <w:rFonts w:eastAsiaTheme="minorEastAsia" w:hint="eastAsia"/>
          <w:rtl/>
          <w:lang w:bidi="ar-EG"/>
        </w:rPr>
        <w:t> </w:t>
      </w:r>
      <w:r w:rsidR="00184BEE">
        <w:rPr>
          <w:rFonts w:eastAsiaTheme="minorEastAsia" w:hint="cs"/>
          <w:rtl/>
          <w:lang w:bidi="ar-EG"/>
        </w:rPr>
        <w:t>الدخان. وبالاستناد إلى ميزة اختراق الغبار والدخا</w:t>
      </w:r>
      <w:r w:rsidR="00684F4C">
        <w:rPr>
          <w:rFonts w:eastAsiaTheme="minorEastAsia" w:hint="cs"/>
          <w:rtl/>
          <w:lang w:bidi="ar-EG"/>
        </w:rPr>
        <w:t>ن</w:t>
      </w:r>
      <w:r w:rsidR="00184BEE">
        <w:rPr>
          <w:rFonts w:eastAsiaTheme="minorEastAsia" w:hint="cs"/>
          <w:rtl/>
          <w:lang w:bidi="ar-EG"/>
        </w:rPr>
        <w:t xml:space="preserve"> فإنه يمكن إنتاج نظام ملاحي لكافة الأجواء، ويغدو عندها بالإمكان توجيه الطائرات عند هبوطها في الضباب.</w:t>
      </w:r>
      <w:r w:rsidR="008B5D49">
        <w:rPr>
          <w:rFonts w:eastAsiaTheme="minorEastAsia" w:hint="cs"/>
          <w:rtl/>
          <w:lang w:bidi="ar-EG"/>
        </w:rPr>
        <w:t xml:space="preserve"> وتُعتبر موجة </w:t>
      </w:r>
      <w:proofErr w:type="spellStart"/>
      <w:r w:rsidR="008B5D49">
        <w:rPr>
          <w:rFonts w:eastAsiaTheme="minorEastAsia" w:hint="cs"/>
          <w:rtl/>
          <w:lang w:bidi="ar-EG"/>
        </w:rPr>
        <w:t>التير</w:t>
      </w:r>
      <w:r w:rsidR="003336E6">
        <w:rPr>
          <w:rFonts w:eastAsiaTheme="minorEastAsia" w:hint="cs"/>
          <w:rtl/>
          <w:lang w:bidi="ar-EG"/>
        </w:rPr>
        <w:t>ا</w:t>
      </w:r>
      <w:r w:rsidR="008B5D49">
        <w:rPr>
          <w:rFonts w:eastAsiaTheme="minorEastAsia" w:hint="cs"/>
          <w:rtl/>
          <w:lang w:bidi="ar-EG"/>
        </w:rPr>
        <w:t>هيرتز</w:t>
      </w:r>
      <w:proofErr w:type="spellEnd"/>
      <w:r w:rsidR="008B5D49">
        <w:rPr>
          <w:rFonts w:eastAsiaTheme="minorEastAsia" w:hint="cs"/>
          <w:rtl/>
          <w:lang w:bidi="ar-EG"/>
        </w:rPr>
        <w:t xml:space="preserve"> ذات نطاق عريض بالمقارنة مع نطاقات الموجات الأخرى، </w:t>
      </w:r>
      <w:r w:rsidR="00684F4C">
        <w:rPr>
          <w:rFonts w:eastAsiaTheme="minorEastAsia" w:hint="cs"/>
          <w:rtl/>
          <w:lang w:bidi="ar-EG"/>
        </w:rPr>
        <w:t>وهكذا فإن</w:t>
      </w:r>
      <w:r w:rsidR="008B5D49">
        <w:rPr>
          <w:rFonts w:eastAsiaTheme="minorEastAsia" w:hint="cs"/>
          <w:rtl/>
          <w:lang w:bidi="ar-EG"/>
        </w:rPr>
        <w:t xml:space="preserve"> لها مدى ترددات أوسع بالمقارنة مع نطاق التكنولوجيا الخفية المستخدمة هذه الأيام، بحيث يمكن للرادا</w:t>
      </w:r>
      <w:r w:rsidR="00684F4C">
        <w:rPr>
          <w:rFonts w:eastAsiaTheme="minorEastAsia" w:hint="cs"/>
          <w:rtl/>
          <w:lang w:bidi="ar-EG"/>
        </w:rPr>
        <w:t>ر</w:t>
      </w:r>
      <w:r w:rsidR="008B5D49">
        <w:rPr>
          <w:rFonts w:eastAsiaTheme="minorEastAsia" w:hint="cs"/>
          <w:rtl/>
          <w:lang w:bidi="ar-EG"/>
        </w:rPr>
        <w:t xml:space="preserve"> ذي النطاق فائق العرض الذي يستخدم الموجة </w:t>
      </w:r>
      <w:proofErr w:type="spellStart"/>
      <w:r w:rsidR="008B5D49">
        <w:rPr>
          <w:rFonts w:eastAsiaTheme="minorEastAsia" w:hint="cs"/>
          <w:rtl/>
          <w:lang w:bidi="ar-EG"/>
        </w:rPr>
        <w:t>التيراهيرتزية</w:t>
      </w:r>
      <w:proofErr w:type="spellEnd"/>
      <w:r w:rsidR="008B5D49">
        <w:rPr>
          <w:rFonts w:eastAsiaTheme="minorEastAsia" w:hint="cs"/>
          <w:rtl/>
          <w:lang w:bidi="ar-EG"/>
        </w:rPr>
        <w:t xml:space="preserve"> كمصدر للإشعاع أن يلتقط صورة الطائرات الخفية.</w:t>
      </w:r>
    </w:p>
    <w:p w:rsidR="004E543B" w:rsidRDefault="004E543B" w:rsidP="001E7827">
      <w:pPr>
        <w:pStyle w:val="Heading1"/>
        <w:rPr>
          <w:rtl/>
        </w:rPr>
      </w:pPr>
      <w:bookmarkStart w:id="7" w:name="_Toc457912345"/>
      <w:r>
        <w:t>3</w:t>
      </w:r>
      <w:r w:rsidRPr="00DB3AA2">
        <w:tab/>
      </w:r>
      <w:r>
        <w:rPr>
          <w:rFonts w:hint="cs"/>
          <w:rtl/>
        </w:rPr>
        <w:t>معلومات تنظيمية</w:t>
      </w:r>
      <w:bookmarkEnd w:id="7"/>
    </w:p>
    <w:p w:rsidR="008B5D49" w:rsidRPr="008B5D49" w:rsidRDefault="008B5D49" w:rsidP="00022286">
      <w:pPr>
        <w:rPr>
          <w:rtl/>
          <w:lang w:bidi="ar-EG"/>
        </w:rPr>
      </w:pPr>
      <w:r>
        <w:rPr>
          <w:rFonts w:hint="cs"/>
          <w:rtl/>
          <w:lang w:bidi="ar-EG"/>
        </w:rPr>
        <w:t>تم تعديل الرقم</w:t>
      </w:r>
      <w:r w:rsidR="00022286">
        <w:rPr>
          <w:rFonts w:hint="eastAsia"/>
          <w:rtl/>
          <w:lang w:bidi="ar-EG"/>
        </w:rPr>
        <w:t> </w:t>
      </w:r>
      <w:r w:rsidRPr="002F5EF7">
        <w:rPr>
          <w:rStyle w:val="Artdef"/>
        </w:rPr>
        <w:t>565.5</w:t>
      </w:r>
      <w:r>
        <w:rPr>
          <w:rStyle w:val="Artdef"/>
          <w:rFonts w:hint="cs"/>
          <w:rtl/>
        </w:rPr>
        <w:t xml:space="preserve"> من لوائح الراديو للتحديد للاستخدام من جانب الإدارات لتطبيقات الخدمات المنفعلة مثل خدمة الفلك الراديوي، وخدمة استكشاف الأرض الساتلية (المنفعلة)، وخدمة الأبحاث الفضائية (المنفعلة) في مؤتمر</w:t>
      </w:r>
      <w:r w:rsidR="00022286">
        <w:rPr>
          <w:rStyle w:val="Artdef"/>
          <w:rFonts w:hint="eastAsia"/>
          <w:rtl/>
        </w:rPr>
        <w:t> </w:t>
      </w:r>
      <w:r w:rsidRPr="0011718F">
        <w:rPr>
          <w:rFonts w:hint="eastAsia"/>
          <w:lang w:eastAsia="ja-JP"/>
        </w:rPr>
        <w:t>WRC-12</w:t>
      </w:r>
      <w:r>
        <w:rPr>
          <w:rFonts w:hint="cs"/>
          <w:rtl/>
          <w:lang w:eastAsia="ja-JP"/>
        </w:rPr>
        <w:t>. ويُعرض أدناه الرقم</w:t>
      </w:r>
      <w:r w:rsidR="00022286">
        <w:rPr>
          <w:rFonts w:hint="eastAsia"/>
          <w:rtl/>
          <w:lang w:eastAsia="ja-JP"/>
        </w:rPr>
        <w:t> </w:t>
      </w:r>
      <w:r w:rsidRPr="002F5EF7">
        <w:rPr>
          <w:rStyle w:val="Artdef"/>
        </w:rPr>
        <w:t>565.5</w:t>
      </w:r>
      <w:r>
        <w:rPr>
          <w:rStyle w:val="Artdef"/>
          <w:rFonts w:hint="cs"/>
          <w:rtl/>
        </w:rPr>
        <w:t xml:space="preserve"> من لوائح الراديو (طبعة عام </w:t>
      </w:r>
      <w:r w:rsidRPr="008B5D49">
        <w:rPr>
          <w:rStyle w:val="Artdef"/>
          <w:b w:val="0"/>
          <w:bCs/>
        </w:rPr>
        <w:t>2012</w:t>
      </w:r>
      <w:r>
        <w:rPr>
          <w:rStyle w:val="Artdef"/>
          <w:rFonts w:hint="cs"/>
          <w:rtl/>
          <w:lang w:bidi="ar-EG"/>
        </w:rPr>
        <w:t>):</w:t>
      </w:r>
    </w:p>
    <w:p w:rsidR="004E543B" w:rsidRDefault="004E543B">
      <w:pPr>
        <w:pStyle w:val="Tabletitle"/>
        <w:spacing w:before="240"/>
        <w:rPr>
          <w:rtl/>
        </w:rPr>
        <w:pPrChange w:id="8" w:author="El Wardany, Samy" w:date="2011-08-01T14:42:00Z">
          <w:pPr/>
        </w:pPrChange>
      </w:pPr>
      <w:r w:rsidRPr="005F6435">
        <w:t>GHz</w:t>
      </w:r>
      <w:r w:rsidR="00022286">
        <w:t> 3 000</w:t>
      </w:r>
      <w:r w:rsidR="00022286">
        <w:noBreakHyphen/>
        <w:t>275</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2901"/>
        <w:gridCol w:w="2901"/>
      </w:tblGrid>
      <w:tr w:rsidR="001842AB" w:rsidTr="001842AB">
        <w:trPr>
          <w:jc w:val="center"/>
        </w:trPr>
        <w:tc>
          <w:tcPr>
            <w:tcW w:w="8702" w:type="dxa"/>
            <w:gridSpan w:val="3"/>
            <w:tcBorders>
              <w:top w:val="single" w:sz="4" w:space="0" w:color="auto"/>
              <w:left w:val="single" w:sz="4" w:space="0" w:color="auto"/>
              <w:bottom w:val="single" w:sz="4" w:space="0" w:color="auto"/>
              <w:right w:val="single" w:sz="4" w:space="0" w:color="auto"/>
            </w:tcBorders>
            <w:hideMark/>
          </w:tcPr>
          <w:p w:rsidR="001842AB" w:rsidRPr="001842AB" w:rsidRDefault="001842AB" w:rsidP="001842AB">
            <w:pPr>
              <w:pStyle w:val="Tablehead"/>
              <w:rPr>
                <w:rFonts w:ascii="Times New Roman" w:hAnsi="Times New Roman"/>
              </w:rPr>
            </w:pPr>
            <w:r w:rsidRPr="001842AB">
              <w:rPr>
                <w:rFonts w:ascii="Times New Roman" w:hAnsi="Times New Roman"/>
                <w:rtl/>
              </w:rPr>
              <w:t>التوزيع على الخدمات</w:t>
            </w:r>
          </w:p>
        </w:tc>
      </w:tr>
      <w:tr w:rsidR="001842AB" w:rsidTr="001842AB">
        <w:trPr>
          <w:jc w:val="center"/>
        </w:trPr>
        <w:tc>
          <w:tcPr>
            <w:tcW w:w="2900" w:type="dxa"/>
            <w:tcBorders>
              <w:top w:val="single" w:sz="4" w:space="0" w:color="auto"/>
              <w:left w:val="single" w:sz="4" w:space="0" w:color="auto"/>
              <w:bottom w:val="single" w:sz="4" w:space="0" w:color="auto"/>
              <w:right w:val="single" w:sz="4" w:space="0" w:color="auto"/>
            </w:tcBorders>
            <w:hideMark/>
          </w:tcPr>
          <w:p w:rsidR="001842AB" w:rsidRPr="001842AB" w:rsidRDefault="001842AB" w:rsidP="001842AB">
            <w:pPr>
              <w:pStyle w:val="Tablehead"/>
            </w:pPr>
            <w:r w:rsidRPr="001842AB">
              <w:rPr>
                <w:rtl/>
              </w:rPr>
              <w:t xml:space="preserve">الإقليم </w:t>
            </w:r>
            <w:r w:rsidRPr="001842AB">
              <w:t>1</w:t>
            </w:r>
          </w:p>
        </w:tc>
        <w:tc>
          <w:tcPr>
            <w:tcW w:w="2901" w:type="dxa"/>
            <w:tcBorders>
              <w:top w:val="single" w:sz="4" w:space="0" w:color="auto"/>
              <w:left w:val="single" w:sz="4" w:space="0" w:color="auto"/>
              <w:bottom w:val="single" w:sz="4" w:space="0" w:color="auto"/>
              <w:right w:val="single" w:sz="4" w:space="0" w:color="auto"/>
            </w:tcBorders>
            <w:hideMark/>
          </w:tcPr>
          <w:p w:rsidR="001842AB" w:rsidRPr="001842AB" w:rsidRDefault="001842AB" w:rsidP="001842AB">
            <w:pPr>
              <w:pStyle w:val="Tablehead"/>
              <w:rPr>
                <w:rFonts w:ascii="Times New Roman" w:hAnsi="Times New Roman"/>
              </w:rPr>
            </w:pPr>
            <w:r>
              <w:rPr>
                <w:rFonts w:ascii="Times New Roman" w:hAnsi="Times New Roman"/>
                <w:rtl/>
              </w:rPr>
              <w:t xml:space="preserve">الإقليم </w:t>
            </w:r>
            <w:r w:rsidRPr="001842AB">
              <w:rPr>
                <w:rFonts w:ascii="Times New Roman" w:hAnsi="Times New Roman"/>
              </w:rPr>
              <w:t>2</w:t>
            </w:r>
          </w:p>
        </w:tc>
        <w:tc>
          <w:tcPr>
            <w:tcW w:w="2901" w:type="dxa"/>
            <w:tcBorders>
              <w:top w:val="single" w:sz="4" w:space="0" w:color="auto"/>
              <w:left w:val="single" w:sz="4" w:space="0" w:color="auto"/>
              <w:bottom w:val="single" w:sz="4" w:space="0" w:color="auto"/>
              <w:right w:val="single" w:sz="4" w:space="0" w:color="auto"/>
            </w:tcBorders>
            <w:hideMark/>
          </w:tcPr>
          <w:p w:rsidR="001842AB" w:rsidRPr="001842AB" w:rsidRDefault="001842AB" w:rsidP="001842AB">
            <w:pPr>
              <w:pStyle w:val="Tablehead"/>
              <w:rPr>
                <w:rFonts w:ascii="Times New Roman" w:hAnsi="Times New Roman"/>
              </w:rPr>
            </w:pPr>
            <w:r>
              <w:rPr>
                <w:rFonts w:ascii="Times New Roman" w:hAnsi="Times New Roman"/>
                <w:rtl/>
              </w:rPr>
              <w:t xml:space="preserve">الإقليم </w:t>
            </w:r>
            <w:r w:rsidRPr="001842AB">
              <w:rPr>
                <w:rFonts w:ascii="Times New Roman" w:hAnsi="Times New Roman"/>
              </w:rPr>
              <w:t>3</w:t>
            </w:r>
          </w:p>
        </w:tc>
      </w:tr>
      <w:tr w:rsidR="001842AB" w:rsidTr="001842AB">
        <w:trPr>
          <w:jc w:val="center"/>
        </w:trPr>
        <w:tc>
          <w:tcPr>
            <w:tcW w:w="2900" w:type="dxa"/>
            <w:tcBorders>
              <w:top w:val="single" w:sz="4" w:space="0" w:color="auto"/>
              <w:left w:val="single" w:sz="4" w:space="0" w:color="auto"/>
              <w:bottom w:val="single" w:sz="4" w:space="0" w:color="auto"/>
              <w:right w:val="nil"/>
            </w:tcBorders>
            <w:hideMark/>
          </w:tcPr>
          <w:p w:rsidR="001842AB" w:rsidRPr="001842AB" w:rsidRDefault="001842AB" w:rsidP="001842AB">
            <w:pPr>
              <w:pStyle w:val="TableTextS5"/>
              <w:tabs>
                <w:tab w:val="left" w:pos="2057"/>
                <w:tab w:val="left" w:pos="2327"/>
              </w:tabs>
              <w:bidi/>
              <w:spacing w:after="40" w:line="280" w:lineRule="exact"/>
              <w:rPr>
                <w:rStyle w:val="Tablefreq"/>
              </w:rPr>
            </w:pPr>
            <w:r>
              <w:rPr>
                <w:rStyle w:val="Tablefreq"/>
              </w:rPr>
              <w:t>3</w:t>
            </w:r>
            <w:r w:rsidRPr="00396BFD">
              <w:rPr>
                <w:rStyle w:val="Tablefreq"/>
              </w:rPr>
              <w:t> 000-275</w:t>
            </w:r>
          </w:p>
        </w:tc>
        <w:tc>
          <w:tcPr>
            <w:tcW w:w="2901" w:type="dxa"/>
            <w:tcBorders>
              <w:top w:val="single" w:sz="4" w:space="0" w:color="auto"/>
              <w:left w:val="nil"/>
              <w:bottom w:val="single" w:sz="4" w:space="0" w:color="auto"/>
              <w:right w:val="nil"/>
            </w:tcBorders>
          </w:tcPr>
          <w:p w:rsidR="001842AB" w:rsidRPr="001842AB" w:rsidRDefault="001842AB" w:rsidP="001842AB">
            <w:pPr>
              <w:pStyle w:val="TableTextS5"/>
              <w:tabs>
                <w:tab w:val="left" w:pos="2057"/>
                <w:tab w:val="left" w:pos="2327"/>
              </w:tabs>
              <w:bidi/>
              <w:spacing w:after="40" w:line="280" w:lineRule="exact"/>
              <w:jc w:val="center"/>
              <w:rPr>
                <w:noProof w:val="0"/>
                <w:lang w:bidi="ar-EG"/>
              </w:rPr>
            </w:pPr>
            <w:r>
              <w:rPr>
                <w:noProof w:val="0"/>
                <w:rtl/>
                <w:lang w:bidi="ar-EG"/>
              </w:rPr>
              <w:t xml:space="preserve">(غير موزع)  </w:t>
            </w:r>
            <w:r w:rsidRPr="00E75C5C">
              <w:rPr>
                <w:rStyle w:val="Artdef"/>
                <w:b w:val="0"/>
                <w:bCs/>
              </w:rPr>
              <w:t>565.5</w:t>
            </w:r>
          </w:p>
        </w:tc>
        <w:tc>
          <w:tcPr>
            <w:tcW w:w="2901" w:type="dxa"/>
            <w:tcBorders>
              <w:top w:val="single" w:sz="4" w:space="0" w:color="auto"/>
              <w:left w:val="nil"/>
              <w:bottom w:val="single" w:sz="4" w:space="0" w:color="auto"/>
              <w:right w:val="single" w:sz="4" w:space="0" w:color="auto"/>
            </w:tcBorders>
          </w:tcPr>
          <w:p w:rsidR="001842AB" w:rsidRPr="001842AB" w:rsidRDefault="001842AB" w:rsidP="001842AB">
            <w:pPr>
              <w:pStyle w:val="TableTextS5"/>
              <w:tabs>
                <w:tab w:val="clear" w:pos="567"/>
                <w:tab w:val="clear" w:pos="737"/>
                <w:tab w:val="clear" w:pos="2977"/>
                <w:tab w:val="clear" w:pos="3266"/>
                <w:tab w:val="left" w:pos="2057"/>
                <w:tab w:val="left" w:pos="2327"/>
              </w:tabs>
              <w:bidi/>
              <w:spacing w:after="40" w:line="280" w:lineRule="exact"/>
              <w:jc w:val="both"/>
              <w:rPr>
                <w:rStyle w:val="Tablefreq"/>
              </w:rPr>
            </w:pPr>
          </w:p>
        </w:tc>
      </w:tr>
    </w:tbl>
    <w:p w:rsidR="004E543B" w:rsidRPr="0048215E" w:rsidRDefault="004E543B" w:rsidP="00166B62">
      <w:pPr>
        <w:spacing w:before="240"/>
        <w:rPr>
          <w:rtl/>
        </w:rPr>
      </w:pPr>
      <w:r w:rsidRPr="002F5EF7">
        <w:rPr>
          <w:rStyle w:val="Artdef"/>
        </w:rPr>
        <w:t>565.5</w:t>
      </w:r>
      <w:r>
        <w:rPr>
          <w:rtl/>
        </w:rPr>
        <w:tab/>
      </w:r>
      <w:r w:rsidRPr="00BF787F">
        <w:rPr>
          <w:rFonts w:eastAsiaTheme="minorEastAsia" w:hint="eastAsia"/>
          <w:rtl/>
          <w:lang w:bidi="ar-EG"/>
        </w:rPr>
        <w:t>تحدد</w:t>
      </w:r>
      <w:r w:rsidRPr="0048215E">
        <w:rPr>
          <w:rtl/>
        </w:rPr>
        <w:t xml:space="preserve"> نطاقات التردد التالية</w:t>
      </w:r>
      <w:r>
        <w:rPr>
          <w:rtl/>
        </w:rPr>
        <w:t xml:space="preserve"> في </w:t>
      </w:r>
      <w:r w:rsidRPr="0048215E">
        <w:rPr>
          <w:rtl/>
        </w:rPr>
        <w:t xml:space="preserve">المدى </w:t>
      </w:r>
      <w:r w:rsidRPr="0048215E">
        <w:t>GHz</w:t>
      </w:r>
      <w:r>
        <w:t> </w:t>
      </w:r>
      <w:r w:rsidRPr="0048215E">
        <w:t>1 000</w:t>
      </w:r>
      <w:r>
        <w:noBreakHyphen/>
      </w:r>
      <w:r w:rsidRPr="0048215E">
        <w:t>275</w:t>
      </w:r>
      <w:r w:rsidRPr="0048215E">
        <w:rPr>
          <w:rtl/>
        </w:rPr>
        <w:t xml:space="preserve"> </w:t>
      </w:r>
      <w:r w:rsidRPr="0048215E">
        <w:rPr>
          <w:rFonts w:hint="eastAsia"/>
          <w:rtl/>
        </w:rPr>
        <w:t>لاستعمال</w:t>
      </w:r>
      <w:r w:rsidRPr="0048215E">
        <w:rPr>
          <w:rtl/>
        </w:rPr>
        <w:t xml:space="preserve"> </w:t>
      </w:r>
      <w:r w:rsidRPr="0048215E">
        <w:rPr>
          <w:rFonts w:hint="eastAsia"/>
          <w:rtl/>
        </w:rPr>
        <w:t>الإدارات</w:t>
      </w:r>
      <w:r w:rsidRPr="0048215E">
        <w:rPr>
          <w:rtl/>
        </w:rPr>
        <w:t xml:space="preserve"> </w:t>
      </w:r>
      <w:r w:rsidRPr="0048215E">
        <w:rPr>
          <w:rFonts w:hint="eastAsia"/>
          <w:rtl/>
        </w:rPr>
        <w:t>لأغراض</w:t>
      </w:r>
      <w:r w:rsidRPr="0048215E">
        <w:rPr>
          <w:rtl/>
        </w:rPr>
        <w:t xml:space="preserve"> </w:t>
      </w:r>
      <w:r w:rsidRPr="0048215E">
        <w:rPr>
          <w:rFonts w:hint="eastAsia"/>
          <w:rtl/>
        </w:rPr>
        <w:t>تطبيقات</w:t>
      </w:r>
      <w:r w:rsidRPr="0048215E">
        <w:rPr>
          <w:rtl/>
        </w:rPr>
        <w:t xml:space="preserve"> </w:t>
      </w:r>
      <w:r w:rsidRPr="0048215E">
        <w:rPr>
          <w:rFonts w:hint="eastAsia"/>
          <w:rtl/>
        </w:rPr>
        <w:t>الخدمات</w:t>
      </w:r>
      <w:r>
        <w:rPr>
          <w:rFonts w:hint="cs"/>
          <w:rtl/>
        </w:rPr>
        <w:t xml:space="preserve"> </w:t>
      </w:r>
      <w:r w:rsidRPr="0048215E">
        <w:rPr>
          <w:rtl/>
        </w:rPr>
        <w:t>المنفعلة:</w:t>
      </w:r>
    </w:p>
    <w:p w:rsidR="004E543B" w:rsidRPr="00AC01FD" w:rsidRDefault="004E543B" w:rsidP="00166B62">
      <w:pPr>
        <w:pStyle w:val="enumlev1"/>
        <w:rPr>
          <w:rtl/>
        </w:rPr>
      </w:pPr>
      <w:r w:rsidRPr="00BF787F">
        <w:rPr>
          <w:sz w:val="24"/>
          <w:rtl/>
        </w:rPr>
        <w:t>-</w:t>
      </w:r>
      <w:r w:rsidRPr="00BF787F">
        <w:rPr>
          <w:sz w:val="24"/>
          <w:rtl/>
        </w:rPr>
        <w:tab/>
        <w:t>خدمة الفلك الراديوي</w:t>
      </w:r>
      <w:r w:rsidRPr="00AC01FD">
        <w:rPr>
          <w:rtl/>
        </w:rPr>
        <w:t xml:space="preserve">: </w:t>
      </w:r>
      <w:r w:rsidRPr="00AC01FD">
        <w:t>GHz 323</w:t>
      </w:r>
      <w:r w:rsidRPr="00AC01FD">
        <w:noBreakHyphen/>
        <w:t>275</w:t>
      </w:r>
      <w:r w:rsidRPr="00AC01FD">
        <w:rPr>
          <w:rtl/>
        </w:rPr>
        <w:t xml:space="preserve"> </w:t>
      </w:r>
      <w:r w:rsidRPr="00AC01FD">
        <w:rPr>
          <w:sz w:val="24"/>
          <w:rtl/>
        </w:rPr>
        <w:t>و</w:t>
      </w:r>
      <w:r w:rsidRPr="00AC01FD">
        <w:t>GHz 371</w:t>
      </w:r>
      <w:r w:rsidRPr="00AC01FD">
        <w:noBreakHyphen/>
        <w:t>327</w:t>
      </w:r>
      <w:r w:rsidRPr="00AC01FD">
        <w:rPr>
          <w:rtl/>
        </w:rPr>
        <w:t xml:space="preserve"> </w:t>
      </w:r>
      <w:r w:rsidRPr="00AC01FD">
        <w:rPr>
          <w:sz w:val="24"/>
          <w:rtl/>
        </w:rPr>
        <w:t>و</w:t>
      </w:r>
      <w:r w:rsidRPr="00AC01FD">
        <w:t>GHz 424</w:t>
      </w:r>
      <w:r w:rsidRPr="00AC01FD">
        <w:noBreakHyphen/>
        <w:t>388</w:t>
      </w:r>
      <w:r w:rsidRPr="00AC01FD">
        <w:rPr>
          <w:rtl/>
        </w:rPr>
        <w:t xml:space="preserve"> </w:t>
      </w:r>
      <w:r w:rsidRPr="00AC01FD">
        <w:rPr>
          <w:sz w:val="24"/>
          <w:rtl/>
        </w:rPr>
        <w:t>و</w:t>
      </w:r>
      <w:r w:rsidRPr="00AC01FD">
        <w:t>GHz 442</w:t>
      </w:r>
      <w:r w:rsidRPr="00AC01FD">
        <w:noBreakHyphen/>
        <w:t>426</w:t>
      </w:r>
      <w:r w:rsidRPr="00AC01FD">
        <w:rPr>
          <w:rtl/>
        </w:rPr>
        <w:t xml:space="preserve"> </w:t>
      </w:r>
      <w:r w:rsidRPr="00AC01FD">
        <w:rPr>
          <w:sz w:val="24"/>
          <w:rtl/>
        </w:rPr>
        <w:t>و</w:t>
      </w:r>
      <w:r w:rsidRPr="00AC01FD">
        <w:t>GHz 510</w:t>
      </w:r>
      <w:r w:rsidRPr="00AC01FD">
        <w:noBreakHyphen/>
        <w:t>453</w:t>
      </w:r>
      <w:r w:rsidRPr="00AC01FD">
        <w:rPr>
          <w:rtl/>
        </w:rPr>
        <w:t xml:space="preserve"> </w:t>
      </w:r>
      <w:r w:rsidRPr="00AC01FD">
        <w:rPr>
          <w:sz w:val="24"/>
          <w:rtl/>
        </w:rPr>
        <w:t>و</w:t>
      </w:r>
      <w:r w:rsidRPr="00AC01FD">
        <w:t>GHz 711</w:t>
      </w:r>
      <w:r w:rsidRPr="00AC01FD">
        <w:noBreakHyphen/>
        <w:t>623</w:t>
      </w:r>
      <w:r w:rsidRPr="00AC01FD">
        <w:rPr>
          <w:rtl/>
        </w:rPr>
        <w:t xml:space="preserve"> </w:t>
      </w:r>
      <w:r w:rsidRPr="00AC01FD">
        <w:rPr>
          <w:sz w:val="24"/>
          <w:rtl/>
        </w:rPr>
        <w:t>و</w:t>
      </w:r>
      <w:r w:rsidRPr="00AC01FD">
        <w:t>GHz 909</w:t>
      </w:r>
      <w:r w:rsidRPr="00AC01FD">
        <w:noBreakHyphen/>
        <w:t>795</w:t>
      </w:r>
      <w:r w:rsidRPr="00AC01FD">
        <w:rPr>
          <w:rtl/>
        </w:rPr>
        <w:t xml:space="preserve"> </w:t>
      </w:r>
      <w:r w:rsidRPr="00AC01FD">
        <w:rPr>
          <w:sz w:val="24"/>
          <w:rtl/>
        </w:rPr>
        <w:t>و</w:t>
      </w:r>
      <w:r w:rsidRPr="00AC01FD">
        <w:t>GHz 945</w:t>
      </w:r>
      <w:r w:rsidRPr="00AC01FD">
        <w:noBreakHyphen/>
        <w:t>926</w:t>
      </w:r>
      <w:r w:rsidRPr="00AC01FD">
        <w:rPr>
          <w:rtl/>
        </w:rPr>
        <w:t>؛</w:t>
      </w:r>
    </w:p>
    <w:p w:rsidR="004E543B" w:rsidRPr="00AC01FD" w:rsidRDefault="004E543B" w:rsidP="00166B62">
      <w:pPr>
        <w:pStyle w:val="enumlev1"/>
        <w:rPr>
          <w:szCs w:val="28"/>
          <w:rtl/>
        </w:rPr>
      </w:pPr>
      <w:r w:rsidRPr="00AC01FD">
        <w:rPr>
          <w:szCs w:val="28"/>
          <w:rtl/>
        </w:rPr>
        <w:t>-</w:t>
      </w:r>
      <w:r w:rsidRPr="00AC01FD">
        <w:rPr>
          <w:szCs w:val="28"/>
          <w:rtl/>
        </w:rPr>
        <w:tab/>
      </w:r>
      <w:r w:rsidRPr="00AC01FD">
        <w:rPr>
          <w:sz w:val="24"/>
          <w:rtl/>
        </w:rPr>
        <w:t>خدمة استكشاف الأرض الساتلية (المنفعلة) وخدمة الأبحاث الفضائية (المنفعلة):</w:t>
      </w:r>
      <w:r w:rsidRPr="00AC01FD">
        <w:rPr>
          <w:szCs w:val="28"/>
          <w:rtl/>
        </w:rPr>
        <w:t xml:space="preserve"> </w:t>
      </w:r>
      <w:r w:rsidRPr="00AC01FD">
        <w:rPr>
          <w:szCs w:val="28"/>
        </w:rPr>
        <w:t>GHz 286</w:t>
      </w:r>
      <w:r w:rsidRPr="00AC01FD">
        <w:rPr>
          <w:szCs w:val="28"/>
        </w:rPr>
        <w:noBreakHyphen/>
        <w:t>275</w:t>
      </w:r>
      <w:r w:rsidRPr="00AC01FD">
        <w:rPr>
          <w:szCs w:val="28"/>
          <w:rtl/>
        </w:rPr>
        <w:t xml:space="preserve"> </w:t>
      </w:r>
      <w:r w:rsidRPr="00AC01FD">
        <w:rPr>
          <w:sz w:val="24"/>
          <w:rtl/>
        </w:rPr>
        <w:t>و</w:t>
      </w:r>
      <w:r w:rsidRPr="00AC01FD">
        <w:rPr>
          <w:szCs w:val="28"/>
        </w:rPr>
        <w:t>GHz 306</w:t>
      </w:r>
      <w:r w:rsidRPr="00AC01FD">
        <w:rPr>
          <w:szCs w:val="28"/>
        </w:rPr>
        <w:noBreakHyphen/>
        <w:t>296</w:t>
      </w:r>
      <w:r w:rsidRPr="00AC01FD">
        <w:rPr>
          <w:szCs w:val="28"/>
          <w:rtl/>
        </w:rPr>
        <w:t xml:space="preserve"> </w:t>
      </w:r>
      <w:r w:rsidRPr="001842AB">
        <w:rPr>
          <w:spacing w:val="-8"/>
          <w:sz w:val="24"/>
          <w:rtl/>
        </w:rPr>
        <w:t>و</w:t>
      </w:r>
      <w:r w:rsidRPr="001842AB">
        <w:rPr>
          <w:spacing w:val="-8"/>
          <w:szCs w:val="28"/>
        </w:rPr>
        <w:t>GHz 356</w:t>
      </w:r>
      <w:r w:rsidRPr="001842AB">
        <w:rPr>
          <w:spacing w:val="-8"/>
          <w:szCs w:val="28"/>
        </w:rPr>
        <w:noBreakHyphen/>
        <w:t>313</w:t>
      </w:r>
      <w:r w:rsidRPr="001842AB">
        <w:rPr>
          <w:spacing w:val="-8"/>
          <w:szCs w:val="28"/>
          <w:rtl/>
        </w:rPr>
        <w:t xml:space="preserve"> </w:t>
      </w:r>
      <w:r w:rsidRPr="001842AB">
        <w:rPr>
          <w:spacing w:val="-8"/>
          <w:sz w:val="24"/>
          <w:rtl/>
        </w:rPr>
        <w:t>و</w:t>
      </w:r>
      <w:r w:rsidRPr="001842AB">
        <w:rPr>
          <w:spacing w:val="-8"/>
          <w:szCs w:val="28"/>
        </w:rPr>
        <w:t>GHz 365</w:t>
      </w:r>
      <w:r w:rsidRPr="001842AB">
        <w:rPr>
          <w:spacing w:val="-8"/>
          <w:szCs w:val="28"/>
        </w:rPr>
        <w:noBreakHyphen/>
        <w:t>361</w:t>
      </w:r>
      <w:r w:rsidRPr="001842AB">
        <w:rPr>
          <w:spacing w:val="-8"/>
          <w:szCs w:val="28"/>
          <w:rtl/>
        </w:rPr>
        <w:t xml:space="preserve"> </w:t>
      </w:r>
      <w:r w:rsidRPr="001842AB">
        <w:rPr>
          <w:spacing w:val="-8"/>
          <w:sz w:val="24"/>
          <w:rtl/>
        </w:rPr>
        <w:t>و</w:t>
      </w:r>
      <w:r w:rsidRPr="001842AB">
        <w:rPr>
          <w:spacing w:val="-8"/>
          <w:szCs w:val="28"/>
        </w:rPr>
        <w:t>GHz 392</w:t>
      </w:r>
      <w:r w:rsidRPr="001842AB">
        <w:rPr>
          <w:spacing w:val="-8"/>
          <w:szCs w:val="28"/>
        </w:rPr>
        <w:noBreakHyphen/>
        <w:t>369</w:t>
      </w:r>
      <w:r w:rsidRPr="001842AB">
        <w:rPr>
          <w:spacing w:val="-8"/>
          <w:szCs w:val="28"/>
          <w:rtl/>
        </w:rPr>
        <w:t xml:space="preserve"> </w:t>
      </w:r>
      <w:r w:rsidRPr="001842AB">
        <w:rPr>
          <w:rFonts w:hint="cs"/>
          <w:spacing w:val="-8"/>
          <w:sz w:val="24"/>
          <w:rtl/>
        </w:rPr>
        <w:t>و</w:t>
      </w:r>
      <w:r w:rsidRPr="001842AB">
        <w:rPr>
          <w:spacing w:val="-8"/>
          <w:szCs w:val="28"/>
        </w:rPr>
        <w:t>GHz 399</w:t>
      </w:r>
      <w:r w:rsidRPr="001842AB">
        <w:rPr>
          <w:spacing w:val="-8"/>
          <w:szCs w:val="28"/>
        </w:rPr>
        <w:noBreakHyphen/>
        <w:t>397</w:t>
      </w:r>
      <w:r w:rsidRPr="001842AB">
        <w:rPr>
          <w:rFonts w:hint="cs"/>
          <w:spacing w:val="-8"/>
          <w:szCs w:val="28"/>
          <w:rtl/>
        </w:rPr>
        <w:t xml:space="preserve"> </w:t>
      </w:r>
      <w:r w:rsidRPr="001842AB">
        <w:rPr>
          <w:rFonts w:hint="cs"/>
          <w:spacing w:val="-8"/>
          <w:sz w:val="24"/>
          <w:rtl/>
        </w:rPr>
        <w:t>و</w:t>
      </w:r>
      <w:r w:rsidRPr="001842AB">
        <w:rPr>
          <w:spacing w:val="-8"/>
          <w:szCs w:val="28"/>
        </w:rPr>
        <w:t>GHz 411</w:t>
      </w:r>
      <w:r w:rsidRPr="001842AB">
        <w:rPr>
          <w:spacing w:val="-8"/>
          <w:szCs w:val="28"/>
        </w:rPr>
        <w:noBreakHyphen/>
        <w:t>409</w:t>
      </w:r>
      <w:r w:rsidRPr="001842AB">
        <w:rPr>
          <w:rFonts w:hint="cs"/>
          <w:spacing w:val="-8"/>
          <w:szCs w:val="28"/>
          <w:rtl/>
        </w:rPr>
        <w:t xml:space="preserve"> </w:t>
      </w:r>
      <w:r w:rsidRPr="001842AB">
        <w:rPr>
          <w:spacing w:val="-8"/>
          <w:sz w:val="24"/>
          <w:rtl/>
        </w:rPr>
        <w:t>و</w:t>
      </w:r>
      <w:r w:rsidRPr="001842AB">
        <w:rPr>
          <w:spacing w:val="-8"/>
          <w:szCs w:val="28"/>
        </w:rPr>
        <w:t>GHz 434</w:t>
      </w:r>
      <w:r w:rsidRPr="001842AB">
        <w:rPr>
          <w:spacing w:val="-8"/>
          <w:szCs w:val="28"/>
        </w:rPr>
        <w:noBreakHyphen/>
        <w:t>416</w:t>
      </w:r>
      <w:r w:rsidRPr="001842AB">
        <w:rPr>
          <w:spacing w:val="-8"/>
          <w:szCs w:val="28"/>
          <w:rtl/>
        </w:rPr>
        <w:t xml:space="preserve"> </w:t>
      </w:r>
      <w:r w:rsidRPr="001842AB">
        <w:rPr>
          <w:spacing w:val="-8"/>
          <w:sz w:val="24"/>
          <w:rtl/>
        </w:rPr>
        <w:t>و</w:t>
      </w:r>
      <w:r w:rsidRPr="001842AB">
        <w:rPr>
          <w:spacing w:val="-8"/>
          <w:szCs w:val="28"/>
        </w:rPr>
        <w:t>GHz 467</w:t>
      </w:r>
      <w:r w:rsidRPr="001842AB">
        <w:rPr>
          <w:spacing w:val="-8"/>
          <w:szCs w:val="28"/>
        </w:rPr>
        <w:noBreakHyphen/>
        <w:t>439</w:t>
      </w:r>
      <w:r w:rsidRPr="001842AB">
        <w:rPr>
          <w:rFonts w:hint="cs"/>
          <w:spacing w:val="-8"/>
          <w:szCs w:val="28"/>
          <w:rtl/>
        </w:rPr>
        <w:t xml:space="preserve"> </w:t>
      </w:r>
      <w:r w:rsidRPr="001842AB">
        <w:rPr>
          <w:spacing w:val="-8"/>
          <w:sz w:val="24"/>
          <w:rtl/>
        </w:rPr>
        <w:t>و</w:t>
      </w:r>
      <w:r w:rsidRPr="001842AB">
        <w:rPr>
          <w:spacing w:val="-8"/>
          <w:szCs w:val="28"/>
        </w:rPr>
        <w:t>GHz 502</w:t>
      </w:r>
      <w:r w:rsidRPr="001842AB">
        <w:rPr>
          <w:spacing w:val="-8"/>
          <w:szCs w:val="28"/>
        </w:rPr>
        <w:noBreakHyphen/>
        <w:t>477</w:t>
      </w:r>
      <w:r w:rsidRPr="001842AB">
        <w:rPr>
          <w:spacing w:val="-8"/>
          <w:szCs w:val="28"/>
          <w:rtl/>
        </w:rPr>
        <w:t xml:space="preserve"> </w:t>
      </w:r>
      <w:r w:rsidRPr="001842AB">
        <w:rPr>
          <w:rFonts w:hint="cs"/>
          <w:spacing w:val="-8"/>
          <w:sz w:val="24"/>
          <w:rtl/>
        </w:rPr>
        <w:t>و</w:t>
      </w:r>
      <w:r w:rsidRPr="001842AB">
        <w:rPr>
          <w:spacing w:val="-8"/>
          <w:szCs w:val="28"/>
        </w:rPr>
        <w:t>GHz 527</w:t>
      </w:r>
      <w:r w:rsidRPr="001842AB">
        <w:rPr>
          <w:spacing w:val="-8"/>
          <w:szCs w:val="28"/>
        </w:rPr>
        <w:noBreakHyphen/>
        <w:t>523</w:t>
      </w:r>
      <w:r w:rsidRPr="001842AB">
        <w:rPr>
          <w:rFonts w:hint="cs"/>
          <w:spacing w:val="-8"/>
          <w:szCs w:val="28"/>
          <w:rtl/>
        </w:rPr>
        <w:t xml:space="preserve"> </w:t>
      </w:r>
      <w:r w:rsidRPr="001842AB">
        <w:rPr>
          <w:spacing w:val="-8"/>
          <w:sz w:val="24"/>
          <w:rtl/>
        </w:rPr>
        <w:t>و</w:t>
      </w:r>
      <w:r w:rsidRPr="001842AB">
        <w:rPr>
          <w:spacing w:val="-8"/>
          <w:szCs w:val="28"/>
        </w:rPr>
        <w:t>GHz 581</w:t>
      </w:r>
      <w:r w:rsidRPr="001842AB">
        <w:rPr>
          <w:spacing w:val="-8"/>
          <w:szCs w:val="28"/>
        </w:rPr>
        <w:noBreakHyphen/>
        <w:t>538</w:t>
      </w:r>
      <w:r w:rsidRPr="001842AB">
        <w:rPr>
          <w:spacing w:val="-8"/>
          <w:szCs w:val="28"/>
          <w:rtl/>
        </w:rPr>
        <w:t xml:space="preserve"> </w:t>
      </w:r>
      <w:r w:rsidRPr="001842AB">
        <w:rPr>
          <w:spacing w:val="-8"/>
          <w:sz w:val="24"/>
          <w:rtl/>
        </w:rPr>
        <w:t>و</w:t>
      </w:r>
      <w:r w:rsidRPr="001842AB">
        <w:rPr>
          <w:spacing w:val="-8"/>
          <w:szCs w:val="28"/>
        </w:rPr>
        <w:t>GHz 630</w:t>
      </w:r>
      <w:r w:rsidRPr="001842AB">
        <w:rPr>
          <w:spacing w:val="-8"/>
          <w:szCs w:val="28"/>
        </w:rPr>
        <w:noBreakHyphen/>
        <w:t>611</w:t>
      </w:r>
      <w:r w:rsidRPr="001842AB">
        <w:rPr>
          <w:spacing w:val="-8"/>
          <w:szCs w:val="28"/>
          <w:rtl/>
        </w:rPr>
        <w:t xml:space="preserve"> </w:t>
      </w:r>
      <w:r w:rsidRPr="001842AB">
        <w:rPr>
          <w:spacing w:val="-8"/>
          <w:sz w:val="24"/>
          <w:rtl/>
        </w:rPr>
        <w:t>و</w:t>
      </w:r>
      <w:r w:rsidRPr="001842AB">
        <w:rPr>
          <w:spacing w:val="-8"/>
          <w:szCs w:val="28"/>
        </w:rPr>
        <w:t>GHz 654</w:t>
      </w:r>
      <w:r w:rsidRPr="001842AB">
        <w:rPr>
          <w:spacing w:val="-8"/>
          <w:szCs w:val="28"/>
        </w:rPr>
        <w:noBreakHyphen/>
        <w:t>634</w:t>
      </w:r>
      <w:r w:rsidRPr="001842AB">
        <w:rPr>
          <w:spacing w:val="-8"/>
          <w:szCs w:val="28"/>
          <w:rtl/>
        </w:rPr>
        <w:t xml:space="preserve"> </w:t>
      </w:r>
      <w:r w:rsidRPr="001842AB">
        <w:rPr>
          <w:spacing w:val="-8"/>
          <w:sz w:val="24"/>
          <w:rtl/>
        </w:rPr>
        <w:t>و</w:t>
      </w:r>
      <w:r w:rsidRPr="001842AB">
        <w:rPr>
          <w:spacing w:val="-8"/>
          <w:szCs w:val="28"/>
        </w:rPr>
        <w:t>GHz 692</w:t>
      </w:r>
      <w:r w:rsidRPr="001842AB">
        <w:rPr>
          <w:spacing w:val="-8"/>
          <w:szCs w:val="28"/>
        </w:rPr>
        <w:noBreakHyphen/>
        <w:t>657</w:t>
      </w:r>
      <w:r w:rsidRPr="001842AB">
        <w:rPr>
          <w:spacing w:val="-8"/>
          <w:szCs w:val="28"/>
          <w:rtl/>
        </w:rPr>
        <w:t xml:space="preserve"> </w:t>
      </w:r>
      <w:r w:rsidRPr="001842AB">
        <w:rPr>
          <w:rFonts w:hint="cs"/>
          <w:spacing w:val="-8"/>
          <w:sz w:val="24"/>
          <w:rtl/>
        </w:rPr>
        <w:t>و</w:t>
      </w:r>
      <w:r w:rsidRPr="001842AB">
        <w:rPr>
          <w:spacing w:val="-8"/>
          <w:szCs w:val="28"/>
        </w:rPr>
        <w:t>GHz 718</w:t>
      </w:r>
      <w:r w:rsidRPr="001842AB">
        <w:rPr>
          <w:spacing w:val="-8"/>
          <w:szCs w:val="28"/>
        </w:rPr>
        <w:noBreakHyphen/>
        <w:t>713</w:t>
      </w:r>
      <w:r w:rsidRPr="001842AB">
        <w:rPr>
          <w:rFonts w:hint="cs"/>
          <w:spacing w:val="-8"/>
          <w:szCs w:val="28"/>
          <w:rtl/>
        </w:rPr>
        <w:t xml:space="preserve"> </w:t>
      </w:r>
      <w:r w:rsidRPr="001842AB">
        <w:rPr>
          <w:spacing w:val="-8"/>
          <w:sz w:val="24"/>
          <w:rtl/>
        </w:rPr>
        <w:t>و</w:t>
      </w:r>
      <w:r w:rsidRPr="001842AB">
        <w:rPr>
          <w:spacing w:val="-8"/>
          <w:szCs w:val="28"/>
        </w:rPr>
        <w:t>GHz 733</w:t>
      </w:r>
      <w:r w:rsidRPr="001842AB">
        <w:rPr>
          <w:spacing w:val="-8"/>
          <w:szCs w:val="28"/>
        </w:rPr>
        <w:noBreakHyphen/>
        <w:t>729</w:t>
      </w:r>
      <w:r w:rsidRPr="001842AB">
        <w:rPr>
          <w:spacing w:val="-8"/>
          <w:szCs w:val="28"/>
          <w:rtl/>
        </w:rPr>
        <w:t xml:space="preserve"> </w:t>
      </w:r>
      <w:r w:rsidRPr="001842AB">
        <w:rPr>
          <w:rFonts w:hint="cs"/>
          <w:spacing w:val="-8"/>
          <w:sz w:val="24"/>
          <w:rtl/>
        </w:rPr>
        <w:t>و</w:t>
      </w:r>
      <w:r w:rsidRPr="001842AB">
        <w:rPr>
          <w:spacing w:val="-8"/>
          <w:szCs w:val="28"/>
        </w:rPr>
        <w:t>GHz 754</w:t>
      </w:r>
      <w:r w:rsidRPr="001842AB">
        <w:rPr>
          <w:spacing w:val="-8"/>
          <w:szCs w:val="28"/>
        </w:rPr>
        <w:noBreakHyphen/>
        <w:t>750</w:t>
      </w:r>
      <w:r w:rsidRPr="001842AB">
        <w:rPr>
          <w:rFonts w:hint="cs"/>
          <w:spacing w:val="-8"/>
          <w:szCs w:val="28"/>
          <w:rtl/>
        </w:rPr>
        <w:t xml:space="preserve"> </w:t>
      </w:r>
      <w:r w:rsidRPr="001842AB">
        <w:rPr>
          <w:rFonts w:hint="cs"/>
          <w:spacing w:val="-8"/>
          <w:sz w:val="24"/>
          <w:rtl/>
        </w:rPr>
        <w:t>و</w:t>
      </w:r>
      <w:r w:rsidRPr="001842AB">
        <w:rPr>
          <w:spacing w:val="-8"/>
          <w:szCs w:val="28"/>
        </w:rPr>
        <w:t>GHz 776</w:t>
      </w:r>
      <w:r w:rsidRPr="001842AB">
        <w:rPr>
          <w:spacing w:val="-8"/>
          <w:szCs w:val="28"/>
        </w:rPr>
        <w:noBreakHyphen/>
        <w:t>771</w:t>
      </w:r>
      <w:r w:rsidRPr="001842AB">
        <w:rPr>
          <w:rFonts w:hint="cs"/>
          <w:spacing w:val="-8"/>
          <w:szCs w:val="28"/>
          <w:rtl/>
        </w:rPr>
        <w:t xml:space="preserve"> </w:t>
      </w:r>
      <w:r w:rsidRPr="001842AB">
        <w:rPr>
          <w:rFonts w:hint="cs"/>
          <w:spacing w:val="-8"/>
          <w:sz w:val="24"/>
          <w:rtl/>
        </w:rPr>
        <w:t>و</w:t>
      </w:r>
      <w:r w:rsidRPr="001842AB">
        <w:rPr>
          <w:spacing w:val="-8"/>
          <w:szCs w:val="28"/>
        </w:rPr>
        <w:t>GHz 846</w:t>
      </w:r>
      <w:r w:rsidRPr="001842AB">
        <w:rPr>
          <w:spacing w:val="-8"/>
          <w:szCs w:val="28"/>
        </w:rPr>
        <w:noBreakHyphen/>
        <w:t>823</w:t>
      </w:r>
      <w:r w:rsidRPr="001842AB">
        <w:rPr>
          <w:rFonts w:hint="cs"/>
          <w:spacing w:val="-8"/>
          <w:szCs w:val="28"/>
          <w:rtl/>
        </w:rPr>
        <w:t xml:space="preserve"> </w:t>
      </w:r>
      <w:r w:rsidRPr="001842AB">
        <w:rPr>
          <w:spacing w:val="-8"/>
          <w:sz w:val="24"/>
          <w:rtl/>
        </w:rPr>
        <w:t>و</w:t>
      </w:r>
      <w:r w:rsidRPr="001842AB">
        <w:rPr>
          <w:spacing w:val="-8"/>
          <w:szCs w:val="28"/>
        </w:rPr>
        <w:t>GHz 854</w:t>
      </w:r>
      <w:r w:rsidRPr="001842AB">
        <w:rPr>
          <w:spacing w:val="-8"/>
          <w:szCs w:val="28"/>
        </w:rPr>
        <w:noBreakHyphen/>
        <w:t>850</w:t>
      </w:r>
      <w:r w:rsidRPr="001842AB">
        <w:rPr>
          <w:spacing w:val="-8"/>
          <w:szCs w:val="28"/>
          <w:rtl/>
        </w:rPr>
        <w:t xml:space="preserve"> </w:t>
      </w:r>
      <w:r w:rsidRPr="001842AB">
        <w:rPr>
          <w:rFonts w:hint="cs"/>
          <w:spacing w:val="-8"/>
          <w:sz w:val="24"/>
          <w:rtl/>
        </w:rPr>
        <w:t>و</w:t>
      </w:r>
      <w:r w:rsidRPr="001842AB">
        <w:rPr>
          <w:spacing w:val="-8"/>
          <w:szCs w:val="28"/>
        </w:rPr>
        <w:t>GHz 862</w:t>
      </w:r>
      <w:r w:rsidRPr="001842AB">
        <w:rPr>
          <w:spacing w:val="-8"/>
          <w:szCs w:val="28"/>
        </w:rPr>
        <w:noBreakHyphen/>
        <w:t>857</w:t>
      </w:r>
      <w:r w:rsidRPr="001842AB">
        <w:rPr>
          <w:rFonts w:hint="cs"/>
          <w:spacing w:val="-8"/>
          <w:szCs w:val="28"/>
          <w:rtl/>
        </w:rPr>
        <w:t xml:space="preserve"> </w:t>
      </w:r>
      <w:r w:rsidRPr="001842AB">
        <w:rPr>
          <w:rFonts w:hint="cs"/>
          <w:spacing w:val="-8"/>
          <w:sz w:val="24"/>
          <w:rtl/>
        </w:rPr>
        <w:t>و</w:t>
      </w:r>
      <w:r w:rsidRPr="001842AB">
        <w:rPr>
          <w:spacing w:val="-8"/>
          <w:szCs w:val="28"/>
        </w:rPr>
        <w:t>GHz 882</w:t>
      </w:r>
      <w:r w:rsidRPr="001842AB">
        <w:rPr>
          <w:spacing w:val="-8"/>
          <w:szCs w:val="28"/>
        </w:rPr>
        <w:noBreakHyphen/>
        <w:t>866</w:t>
      </w:r>
      <w:r w:rsidRPr="001842AB">
        <w:rPr>
          <w:rFonts w:hint="cs"/>
          <w:spacing w:val="-8"/>
          <w:szCs w:val="28"/>
          <w:rtl/>
        </w:rPr>
        <w:t xml:space="preserve"> </w:t>
      </w:r>
      <w:r w:rsidRPr="001842AB">
        <w:rPr>
          <w:rFonts w:hint="cs"/>
          <w:spacing w:val="-8"/>
          <w:sz w:val="24"/>
          <w:rtl/>
        </w:rPr>
        <w:t>و</w:t>
      </w:r>
      <w:r w:rsidRPr="001842AB">
        <w:rPr>
          <w:spacing w:val="-8"/>
          <w:szCs w:val="28"/>
        </w:rPr>
        <w:t>GHz 928</w:t>
      </w:r>
      <w:r w:rsidRPr="001842AB">
        <w:rPr>
          <w:spacing w:val="-8"/>
          <w:szCs w:val="28"/>
        </w:rPr>
        <w:noBreakHyphen/>
        <w:t>905</w:t>
      </w:r>
      <w:r w:rsidRPr="001842AB">
        <w:rPr>
          <w:rFonts w:hint="cs"/>
          <w:spacing w:val="-8"/>
          <w:szCs w:val="28"/>
          <w:rtl/>
        </w:rPr>
        <w:t xml:space="preserve"> </w:t>
      </w:r>
      <w:r w:rsidRPr="001842AB">
        <w:rPr>
          <w:spacing w:val="-8"/>
          <w:sz w:val="24"/>
          <w:rtl/>
        </w:rPr>
        <w:t>و</w:t>
      </w:r>
      <w:r w:rsidRPr="001842AB">
        <w:rPr>
          <w:spacing w:val="-8"/>
          <w:szCs w:val="28"/>
        </w:rPr>
        <w:t>GHz 956</w:t>
      </w:r>
      <w:r w:rsidRPr="001842AB">
        <w:rPr>
          <w:spacing w:val="-8"/>
          <w:szCs w:val="28"/>
        </w:rPr>
        <w:noBreakHyphen/>
        <w:t>951</w:t>
      </w:r>
      <w:r w:rsidRPr="001842AB">
        <w:rPr>
          <w:rFonts w:hint="cs"/>
          <w:spacing w:val="-8"/>
          <w:szCs w:val="28"/>
          <w:rtl/>
        </w:rPr>
        <w:t xml:space="preserve"> </w:t>
      </w:r>
      <w:r w:rsidRPr="001842AB">
        <w:rPr>
          <w:rFonts w:hint="cs"/>
          <w:spacing w:val="-8"/>
          <w:sz w:val="24"/>
          <w:rtl/>
        </w:rPr>
        <w:t>و</w:t>
      </w:r>
      <w:r w:rsidRPr="001842AB">
        <w:rPr>
          <w:spacing w:val="-8"/>
          <w:szCs w:val="28"/>
        </w:rPr>
        <w:t>GHz 973</w:t>
      </w:r>
      <w:r w:rsidRPr="001842AB">
        <w:rPr>
          <w:spacing w:val="-8"/>
          <w:szCs w:val="28"/>
        </w:rPr>
        <w:noBreakHyphen/>
        <w:t>968</w:t>
      </w:r>
      <w:r w:rsidRPr="001842AB">
        <w:rPr>
          <w:rFonts w:hint="cs"/>
          <w:spacing w:val="-8"/>
          <w:szCs w:val="28"/>
          <w:rtl/>
        </w:rPr>
        <w:t xml:space="preserve"> </w:t>
      </w:r>
      <w:r w:rsidRPr="001842AB">
        <w:rPr>
          <w:rFonts w:hint="cs"/>
          <w:spacing w:val="-8"/>
          <w:sz w:val="24"/>
          <w:rtl/>
        </w:rPr>
        <w:t>و</w:t>
      </w:r>
      <w:r w:rsidRPr="001842AB">
        <w:rPr>
          <w:spacing w:val="-8"/>
          <w:szCs w:val="22"/>
        </w:rPr>
        <w:t>GHz 990</w:t>
      </w:r>
      <w:r w:rsidRPr="001842AB">
        <w:rPr>
          <w:spacing w:val="-8"/>
          <w:szCs w:val="22"/>
        </w:rPr>
        <w:noBreakHyphen/>
        <w:t>985</w:t>
      </w:r>
      <w:r w:rsidRPr="001842AB">
        <w:rPr>
          <w:spacing w:val="-8"/>
          <w:sz w:val="24"/>
          <w:rtl/>
        </w:rPr>
        <w:t>.</w:t>
      </w:r>
    </w:p>
    <w:p w:rsidR="004E543B" w:rsidRPr="00BF787F" w:rsidRDefault="00644C3D" w:rsidP="00644C3D">
      <w:pPr>
        <w:pStyle w:val="note4"/>
        <w:tabs>
          <w:tab w:val="clear" w:pos="1134"/>
          <w:tab w:val="clear" w:pos="1985"/>
        </w:tabs>
        <w:rPr>
          <w:sz w:val="24"/>
          <w:szCs w:val="30"/>
          <w:rtl/>
        </w:rPr>
      </w:pPr>
      <w:r>
        <w:rPr>
          <w:sz w:val="24"/>
          <w:szCs w:val="30"/>
          <w:rtl/>
        </w:rPr>
        <w:tab/>
      </w:r>
      <w:r w:rsidR="004E543B" w:rsidRPr="00BF787F">
        <w:rPr>
          <w:rFonts w:hint="cs"/>
          <w:sz w:val="24"/>
          <w:szCs w:val="30"/>
          <w:rtl/>
        </w:rPr>
        <w:t xml:space="preserve">ولا يحول استعمال المدى </w:t>
      </w:r>
      <w:r w:rsidR="004E543B" w:rsidRPr="00AC01FD">
        <w:rPr>
          <w:sz w:val="22"/>
          <w:szCs w:val="28"/>
        </w:rPr>
        <w:t>GHz 1 000</w:t>
      </w:r>
      <w:r w:rsidR="004E543B" w:rsidRPr="00AC01FD">
        <w:rPr>
          <w:sz w:val="22"/>
          <w:szCs w:val="28"/>
        </w:rPr>
        <w:noBreakHyphen/>
        <w:t>275</w:t>
      </w:r>
      <w:r w:rsidR="004E543B" w:rsidRPr="00AC01FD">
        <w:rPr>
          <w:rFonts w:hint="cs"/>
          <w:sz w:val="22"/>
          <w:szCs w:val="28"/>
          <w:rtl/>
        </w:rPr>
        <w:t xml:space="preserve"> </w:t>
      </w:r>
      <w:r w:rsidR="004E543B" w:rsidRPr="00BF787F">
        <w:rPr>
          <w:rFonts w:hint="cs"/>
          <w:sz w:val="24"/>
          <w:szCs w:val="30"/>
          <w:rtl/>
        </w:rPr>
        <w:t xml:space="preserve">من جانب الخدمات المنفعلة دون استعمال هذا المدى من جانب الخدمات النشيطة. </w:t>
      </w:r>
      <w:r w:rsidR="004E543B" w:rsidRPr="00BF787F">
        <w:rPr>
          <w:sz w:val="24"/>
          <w:szCs w:val="30"/>
          <w:rtl/>
        </w:rPr>
        <w:t xml:space="preserve">وتحث الإدارات </w:t>
      </w:r>
      <w:r w:rsidR="004E543B" w:rsidRPr="00BF787F">
        <w:rPr>
          <w:rFonts w:hint="cs"/>
          <w:sz w:val="24"/>
          <w:szCs w:val="30"/>
          <w:rtl/>
        </w:rPr>
        <w:t xml:space="preserve">التي ترغب في إتاحة الترددات في المدى </w:t>
      </w:r>
      <w:r w:rsidR="004E543B" w:rsidRPr="00AC01FD">
        <w:rPr>
          <w:sz w:val="22"/>
          <w:szCs w:val="28"/>
        </w:rPr>
        <w:t>GHz 1 000</w:t>
      </w:r>
      <w:r w:rsidR="004E543B" w:rsidRPr="00AC01FD">
        <w:rPr>
          <w:sz w:val="22"/>
          <w:szCs w:val="28"/>
        </w:rPr>
        <w:noBreakHyphen/>
        <w:t>275</w:t>
      </w:r>
      <w:r w:rsidR="004E543B" w:rsidRPr="00BF787F">
        <w:rPr>
          <w:rFonts w:hint="cs"/>
          <w:sz w:val="24"/>
          <w:szCs w:val="30"/>
          <w:rtl/>
        </w:rPr>
        <w:t xml:space="preserve"> لأغراض تطبيقات الخدمات النشيطة </w:t>
      </w:r>
      <w:r w:rsidR="004E543B" w:rsidRPr="00BF787F">
        <w:rPr>
          <w:sz w:val="24"/>
          <w:szCs w:val="30"/>
          <w:rtl/>
        </w:rPr>
        <w:t xml:space="preserve">على اتخاذ كل التدابير الممكنة عملياً لحماية هذه الخدمات المنفعلة من التداخلات الضارة، إلى حين وضع جدول توزيعات </w:t>
      </w:r>
      <w:r w:rsidR="004E543B" w:rsidRPr="00BF787F">
        <w:rPr>
          <w:rFonts w:hint="cs"/>
          <w:sz w:val="24"/>
          <w:szCs w:val="30"/>
          <w:rtl/>
        </w:rPr>
        <w:t>نطاقات التردد في المدى الترددي</w:t>
      </w:r>
      <w:r w:rsidR="00022286">
        <w:rPr>
          <w:rFonts w:hint="eastAsia"/>
          <w:sz w:val="24"/>
          <w:szCs w:val="30"/>
          <w:rtl/>
        </w:rPr>
        <w:t> </w:t>
      </w:r>
      <w:r w:rsidR="004E543B" w:rsidRPr="00AC01FD">
        <w:rPr>
          <w:sz w:val="22"/>
          <w:szCs w:val="28"/>
        </w:rPr>
        <w:t>GHz 1 000</w:t>
      </w:r>
      <w:r w:rsidR="004E543B" w:rsidRPr="00AC01FD">
        <w:rPr>
          <w:sz w:val="22"/>
          <w:szCs w:val="28"/>
        </w:rPr>
        <w:noBreakHyphen/>
        <w:t>275</w:t>
      </w:r>
      <w:r w:rsidR="004E543B" w:rsidRPr="00BF787F">
        <w:rPr>
          <w:rFonts w:hint="cs"/>
          <w:sz w:val="24"/>
          <w:szCs w:val="30"/>
          <w:rtl/>
        </w:rPr>
        <w:t xml:space="preserve"> </w:t>
      </w:r>
      <w:r w:rsidR="004E543B" w:rsidRPr="00BF787F">
        <w:rPr>
          <w:sz w:val="24"/>
          <w:szCs w:val="30"/>
          <w:rtl/>
        </w:rPr>
        <w:t>المذكور أعلاه.</w:t>
      </w:r>
      <w:r w:rsidR="004E543B" w:rsidRPr="00BF787F">
        <w:rPr>
          <w:rFonts w:hint="cs"/>
          <w:sz w:val="24"/>
          <w:szCs w:val="30"/>
          <w:rtl/>
        </w:rPr>
        <w:t xml:space="preserve"> </w:t>
      </w:r>
    </w:p>
    <w:p w:rsidR="004E543B" w:rsidRDefault="00644C3D" w:rsidP="00644C3D">
      <w:pPr>
        <w:pStyle w:val="note4"/>
        <w:tabs>
          <w:tab w:val="clear" w:pos="1134"/>
          <w:tab w:val="clear" w:pos="1985"/>
        </w:tabs>
        <w:rPr>
          <w:szCs w:val="20"/>
          <w:rtl/>
        </w:rPr>
      </w:pPr>
      <w:r>
        <w:rPr>
          <w:sz w:val="24"/>
          <w:szCs w:val="30"/>
          <w:rtl/>
        </w:rPr>
        <w:tab/>
      </w:r>
      <w:r w:rsidR="004E543B" w:rsidRPr="00BF787F">
        <w:rPr>
          <w:rFonts w:hint="cs"/>
          <w:sz w:val="24"/>
          <w:szCs w:val="30"/>
          <w:rtl/>
        </w:rPr>
        <w:t xml:space="preserve">ويجوز للخدمات النشيطة والمنفعلة على السواء أن تستخدم جميع الترددات في المدى </w:t>
      </w:r>
      <w:r w:rsidR="004E543B" w:rsidRPr="00AC01FD">
        <w:rPr>
          <w:sz w:val="22"/>
          <w:szCs w:val="22"/>
        </w:rPr>
        <w:t>GHz 3 000</w:t>
      </w:r>
      <w:r w:rsidR="004E543B" w:rsidRPr="00AC01FD">
        <w:rPr>
          <w:sz w:val="22"/>
          <w:szCs w:val="22"/>
        </w:rPr>
        <w:noBreakHyphen/>
        <w:t>1 000</w:t>
      </w:r>
      <w:r w:rsidR="004E543B" w:rsidRPr="00BF787F">
        <w:rPr>
          <w:rFonts w:hint="cs"/>
          <w:sz w:val="24"/>
          <w:szCs w:val="30"/>
          <w:rtl/>
        </w:rPr>
        <w:t>.</w:t>
      </w:r>
      <w:r w:rsidR="004E543B" w:rsidRPr="00644C3D">
        <w:rPr>
          <w:sz w:val="16"/>
          <w:szCs w:val="16"/>
        </w:rPr>
        <w:t>(WRC</w:t>
      </w:r>
      <w:r w:rsidR="004E543B" w:rsidRPr="00644C3D">
        <w:rPr>
          <w:sz w:val="16"/>
          <w:szCs w:val="16"/>
        </w:rPr>
        <w:noBreakHyphen/>
        <w:t>12)</w:t>
      </w:r>
      <w:r w:rsidR="004E543B" w:rsidRPr="00BF787F">
        <w:rPr>
          <w:szCs w:val="20"/>
        </w:rPr>
        <w:t> </w:t>
      </w:r>
      <w:r w:rsidR="00022286">
        <w:rPr>
          <w:szCs w:val="20"/>
        </w:rPr>
        <w:t> </w:t>
      </w:r>
      <w:r w:rsidR="004E543B" w:rsidRPr="00BF787F">
        <w:rPr>
          <w:szCs w:val="20"/>
        </w:rPr>
        <w:t>   </w:t>
      </w:r>
    </w:p>
    <w:p w:rsidR="008B5D49" w:rsidRDefault="008B5D49" w:rsidP="00166B62">
      <w:pPr>
        <w:pStyle w:val="Heading1"/>
        <w:rPr>
          <w:rtl/>
        </w:rPr>
      </w:pPr>
      <w:bookmarkStart w:id="9" w:name="_Toc457912346"/>
      <w:r>
        <w:t>4</w:t>
      </w:r>
      <w:r w:rsidRPr="00DB3AA2">
        <w:tab/>
      </w:r>
      <w:r>
        <w:rPr>
          <w:rFonts w:hint="cs"/>
          <w:rtl/>
        </w:rPr>
        <w:t xml:space="preserve">الاتصالات اللاسلكية </w:t>
      </w:r>
      <w:proofErr w:type="spellStart"/>
      <w:r>
        <w:rPr>
          <w:rFonts w:hint="cs"/>
          <w:rtl/>
        </w:rPr>
        <w:t>التيراهيرتزية</w:t>
      </w:r>
      <w:bookmarkEnd w:id="9"/>
      <w:proofErr w:type="spellEnd"/>
    </w:p>
    <w:p w:rsidR="008B5D49" w:rsidRDefault="007B735B" w:rsidP="00644C3D">
      <w:pPr>
        <w:rPr>
          <w:rFonts w:eastAsiaTheme="minorEastAsia"/>
          <w:rtl/>
          <w:lang w:bidi="ar-EG"/>
        </w:rPr>
      </w:pPr>
      <w:r>
        <w:rPr>
          <w:rFonts w:hint="cs"/>
          <w:rtl/>
          <w:lang w:bidi="ar-EG"/>
        </w:rPr>
        <w:t>هناك عدد من أنشطة البحوث على أنظمة الاتصالات اللاسلكية ذات النطاق العريض الفائق في نطاق التردد فوق</w:t>
      </w:r>
      <w:r w:rsidR="00022286">
        <w:rPr>
          <w:rFonts w:hint="eastAsia"/>
          <w:rtl/>
          <w:lang w:bidi="ar-EG"/>
        </w:rPr>
        <w:t> </w:t>
      </w:r>
      <w:r w:rsidRPr="007B735B">
        <w:rPr>
          <w:rFonts w:eastAsiaTheme="minorEastAsia"/>
          <w:lang w:bidi="ar-EG"/>
        </w:rPr>
        <w:t>GHz</w:t>
      </w:r>
      <w:r w:rsidR="00022286">
        <w:rPr>
          <w:rFonts w:eastAsiaTheme="minorEastAsia"/>
          <w:lang w:bidi="ar-EG"/>
        </w:rPr>
        <w:t> 275</w:t>
      </w:r>
      <w:r>
        <w:rPr>
          <w:rFonts w:eastAsiaTheme="minorEastAsia" w:hint="cs"/>
          <w:rtl/>
        </w:rPr>
        <w:t>. وترمي بعض</w:t>
      </w:r>
      <w:r w:rsidRPr="007B735B">
        <w:rPr>
          <w:rFonts w:eastAsiaTheme="minorEastAsia" w:hint="cs"/>
          <w:rtl/>
          <w:lang w:bidi="ar-EG"/>
        </w:rPr>
        <w:t xml:space="preserve"> </w:t>
      </w:r>
      <w:r>
        <w:rPr>
          <w:rFonts w:eastAsiaTheme="minorEastAsia" w:hint="cs"/>
          <w:rtl/>
          <w:lang w:bidi="ar-EG"/>
        </w:rPr>
        <w:t>البحوث إلى التوصل إلى أنظمة اتصالات لاسلكية فائقة السرعة ذات سطوح بينية مع الإثرنت ذات معدل إرسال يبلغ</w:t>
      </w:r>
      <w:r w:rsidR="00022286">
        <w:rPr>
          <w:rFonts w:eastAsiaTheme="minorEastAsia" w:hint="eastAsia"/>
          <w:rtl/>
          <w:lang w:bidi="ar-EG"/>
        </w:rPr>
        <w:t> </w:t>
      </w:r>
      <w:proofErr w:type="spellStart"/>
      <w:r w:rsidR="00644C3D">
        <w:rPr>
          <w:rFonts w:eastAsiaTheme="minorEastAsia"/>
          <w:lang w:bidi="ar-EG"/>
        </w:rPr>
        <w:t>Gbit</w:t>
      </w:r>
      <w:proofErr w:type="spellEnd"/>
      <w:r w:rsidR="00644C3D">
        <w:rPr>
          <w:rFonts w:eastAsiaTheme="minorEastAsia"/>
          <w:lang w:bidi="ar-EG"/>
        </w:rPr>
        <w:t>/s-40</w:t>
      </w:r>
      <w:r w:rsidR="00517CC3">
        <w:rPr>
          <w:rFonts w:eastAsiaTheme="minorEastAsia" w:hint="cs"/>
          <w:rtl/>
          <w:lang w:bidi="ar-EG"/>
        </w:rPr>
        <w:t xml:space="preserve"> و</w:t>
      </w:r>
      <w:proofErr w:type="spellStart"/>
      <w:r w:rsidR="00644C3D">
        <w:rPr>
          <w:rFonts w:eastAsiaTheme="minorEastAsia"/>
          <w:lang w:bidi="ar-EG"/>
        </w:rPr>
        <w:t>Gbit</w:t>
      </w:r>
      <w:proofErr w:type="spellEnd"/>
      <w:r w:rsidR="00644C3D">
        <w:rPr>
          <w:rFonts w:eastAsiaTheme="minorEastAsia"/>
          <w:lang w:bidi="ar-EG"/>
        </w:rPr>
        <w:t>/s-100</w:t>
      </w:r>
      <w:r w:rsidR="00517CC3">
        <w:rPr>
          <w:rFonts w:eastAsiaTheme="minorEastAsia" w:hint="cs"/>
          <w:rtl/>
          <w:lang w:bidi="ar-EG"/>
        </w:rPr>
        <w:t>.</w:t>
      </w:r>
    </w:p>
    <w:p w:rsidR="00517CC3" w:rsidRPr="008B5D49" w:rsidRDefault="00517CC3" w:rsidP="00022286">
      <w:pPr>
        <w:rPr>
          <w:rtl/>
          <w:lang w:bidi="ar-EG"/>
        </w:rPr>
      </w:pPr>
      <w:r>
        <w:rPr>
          <w:rFonts w:eastAsiaTheme="minorEastAsia" w:hint="cs"/>
          <w:rtl/>
          <w:lang w:bidi="ar-EG"/>
        </w:rPr>
        <w:t xml:space="preserve">ونتيجة مقدرة الإرسال العالي القدرة وفقد الانتشار الواسع لوصلات الاتصالات التي تستخدم تكنولوجيات </w:t>
      </w:r>
      <w:proofErr w:type="spellStart"/>
      <w:r>
        <w:rPr>
          <w:rFonts w:eastAsiaTheme="minorEastAsia" w:hint="cs"/>
          <w:rtl/>
          <w:lang w:bidi="ar-EG"/>
        </w:rPr>
        <w:t>التيراهيرتز</w:t>
      </w:r>
      <w:proofErr w:type="spellEnd"/>
      <w:r>
        <w:rPr>
          <w:rFonts w:eastAsiaTheme="minorEastAsia" w:hint="cs"/>
          <w:rtl/>
          <w:lang w:bidi="ar-EG"/>
        </w:rPr>
        <w:t xml:space="preserve"> فإن بمقدور هذه الوصلات أن تعمل بوصفها وصلات نفاذ الميل الأخير. وقد قامت منظمات البحث والتطوير بعرض العديد من الاختبارات باستخدام تردد </w:t>
      </w:r>
      <w:r w:rsidRPr="00517CC3">
        <w:rPr>
          <w:rFonts w:eastAsiaTheme="minorEastAsia" w:hint="cs"/>
          <w:rtl/>
          <w:lang w:bidi="ar-EG"/>
        </w:rPr>
        <w:t>فوق</w:t>
      </w:r>
      <w:r w:rsidR="00022286">
        <w:rPr>
          <w:rFonts w:eastAsiaTheme="minorEastAsia" w:hint="eastAsia"/>
          <w:rtl/>
          <w:lang w:bidi="ar-EG"/>
        </w:rPr>
        <w:t> </w:t>
      </w:r>
      <w:r w:rsidR="00022286" w:rsidRPr="007B735B">
        <w:rPr>
          <w:rFonts w:eastAsiaTheme="minorEastAsia"/>
          <w:lang w:bidi="ar-EG"/>
        </w:rPr>
        <w:t>GHz</w:t>
      </w:r>
      <w:r w:rsidR="00022286">
        <w:rPr>
          <w:rFonts w:eastAsiaTheme="minorEastAsia"/>
          <w:lang w:bidi="ar-EG"/>
        </w:rPr>
        <w:t> 275</w:t>
      </w:r>
      <w:r>
        <w:rPr>
          <w:rFonts w:eastAsiaTheme="minorEastAsia" w:hint="cs"/>
          <w:rtl/>
          <w:lang w:bidi="ar-EG"/>
        </w:rPr>
        <w:t>.</w:t>
      </w:r>
    </w:p>
    <w:p w:rsidR="00070269" w:rsidRPr="005F4489" w:rsidRDefault="005F4489" w:rsidP="005F4489">
      <w:pPr>
        <w:pStyle w:val="Heading2"/>
        <w:rPr>
          <w:rFonts w:eastAsiaTheme="minorEastAsia"/>
          <w:rtl/>
        </w:rPr>
      </w:pPr>
      <w:bookmarkStart w:id="10" w:name="_Toc457912347"/>
      <w:r>
        <w:rPr>
          <w:rFonts w:eastAsiaTheme="minorEastAsia"/>
        </w:rPr>
        <w:t>1.4</w:t>
      </w:r>
      <w:r w:rsidR="00517CC3" w:rsidRPr="005F4489">
        <w:rPr>
          <w:rFonts w:eastAsiaTheme="minorEastAsia" w:hint="cs"/>
          <w:rtl/>
        </w:rPr>
        <w:tab/>
        <w:t xml:space="preserve">حالة الاستخدام المحتمل لأنظمة الاتصالات </w:t>
      </w:r>
      <w:proofErr w:type="spellStart"/>
      <w:r w:rsidR="00517CC3" w:rsidRPr="005F4489">
        <w:rPr>
          <w:rFonts w:eastAsiaTheme="minorEastAsia" w:hint="cs"/>
          <w:rtl/>
        </w:rPr>
        <w:t>التيراهيرتزية</w:t>
      </w:r>
      <w:bookmarkEnd w:id="10"/>
      <w:proofErr w:type="spellEnd"/>
    </w:p>
    <w:p w:rsidR="004A20D9" w:rsidRDefault="00517CC3" w:rsidP="004A20D9">
      <w:pPr>
        <w:rPr>
          <w:rFonts w:eastAsiaTheme="minorEastAsia"/>
          <w:rtl/>
          <w:lang w:bidi="ar-EG"/>
        </w:rPr>
      </w:pPr>
      <w:r>
        <w:rPr>
          <w:rFonts w:eastAsiaTheme="minorEastAsia" w:hint="cs"/>
          <w:rtl/>
          <w:lang w:bidi="ar-EG"/>
        </w:rPr>
        <w:t xml:space="preserve">عند دراسة حالات استخدام الاتصالات </w:t>
      </w:r>
      <w:proofErr w:type="spellStart"/>
      <w:r>
        <w:rPr>
          <w:rFonts w:eastAsiaTheme="minorEastAsia" w:hint="cs"/>
          <w:rtl/>
          <w:lang w:bidi="ar-EG"/>
        </w:rPr>
        <w:t>التيراهيرتزية</w:t>
      </w:r>
      <w:proofErr w:type="spellEnd"/>
      <w:r>
        <w:rPr>
          <w:rFonts w:eastAsiaTheme="minorEastAsia" w:hint="cs"/>
          <w:rtl/>
          <w:lang w:bidi="ar-EG"/>
        </w:rPr>
        <w:t xml:space="preserve"> فإنه ينبغي النظر في النقاط المحددة التالية:</w:t>
      </w:r>
    </w:p>
    <w:p w:rsidR="004A20D9" w:rsidRDefault="004A20D9" w:rsidP="004A20D9">
      <w:pPr>
        <w:pStyle w:val="enumlev1"/>
        <w:rPr>
          <w:rFonts w:eastAsiaTheme="minorEastAsia"/>
          <w:rtl/>
        </w:rPr>
      </w:pPr>
      <w:r w:rsidRPr="004A20D9">
        <w:rPr>
          <w:rFonts w:eastAsiaTheme="minorEastAsia"/>
          <w:sz w:val="26"/>
          <w:szCs w:val="34"/>
        </w:rPr>
        <w:t>•</w:t>
      </w:r>
      <w:r>
        <w:rPr>
          <w:rFonts w:eastAsiaTheme="minorEastAsia"/>
          <w:rtl/>
        </w:rPr>
        <w:tab/>
      </w:r>
      <w:r w:rsidR="0043602F">
        <w:rPr>
          <w:rFonts w:eastAsiaTheme="minorEastAsia" w:hint="cs"/>
          <w:rtl/>
        </w:rPr>
        <w:t>استخدم عرض نطاق التردد فائق العرض.</w:t>
      </w:r>
    </w:p>
    <w:p w:rsidR="004A20D9" w:rsidRDefault="004A20D9" w:rsidP="004A20D9">
      <w:pPr>
        <w:pStyle w:val="enumlev1"/>
        <w:rPr>
          <w:rFonts w:eastAsiaTheme="minorEastAsia"/>
          <w:rtl/>
        </w:rPr>
      </w:pPr>
      <w:r w:rsidRPr="004A20D9">
        <w:rPr>
          <w:rFonts w:eastAsiaTheme="minorEastAsia"/>
          <w:sz w:val="26"/>
          <w:szCs w:val="34"/>
        </w:rPr>
        <w:t>•</w:t>
      </w:r>
      <w:r>
        <w:rPr>
          <w:rFonts w:eastAsiaTheme="minorEastAsia"/>
          <w:rtl/>
        </w:rPr>
        <w:tab/>
      </w:r>
      <w:r w:rsidR="0043602F">
        <w:rPr>
          <w:rFonts w:eastAsiaTheme="minorEastAsia" w:hint="cs"/>
          <w:rtl/>
        </w:rPr>
        <w:t>احتمال تصاغر الهوائي والجهاز.</w:t>
      </w:r>
    </w:p>
    <w:p w:rsidR="0043602F" w:rsidRPr="0043602F" w:rsidRDefault="004A20D9" w:rsidP="007F5C6E">
      <w:pPr>
        <w:pStyle w:val="enumlev1"/>
        <w:rPr>
          <w:rFonts w:eastAsiaTheme="minorEastAsia"/>
        </w:rPr>
      </w:pPr>
      <w:r w:rsidRPr="004A20D9">
        <w:rPr>
          <w:rFonts w:eastAsiaTheme="minorEastAsia"/>
          <w:sz w:val="26"/>
          <w:szCs w:val="34"/>
        </w:rPr>
        <w:t>•</w:t>
      </w:r>
      <w:r>
        <w:rPr>
          <w:rFonts w:eastAsiaTheme="minorEastAsia"/>
          <w:rtl/>
        </w:rPr>
        <w:tab/>
      </w:r>
      <w:r w:rsidR="0043602F">
        <w:rPr>
          <w:rFonts w:eastAsiaTheme="minorEastAsia" w:hint="cs"/>
          <w:rtl/>
        </w:rPr>
        <w:t xml:space="preserve">الاتجاهية العالية والفقد الواسع للانتشار في الفضاء الحر (طول الموجة أقل من </w:t>
      </w:r>
      <w:r w:rsidR="007F5C6E">
        <w:rPr>
          <w:rFonts w:eastAsiaTheme="minorEastAsia" w:cs="Times New Roman"/>
          <w:szCs w:val="22"/>
        </w:rPr>
        <w:t>5/1</w:t>
      </w:r>
      <w:r w:rsidR="0043602F">
        <w:rPr>
          <w:rFonts w:eastAsiaTheme="minorEastAsia" w:hint="cs"/>
          <w:rtl/>
        </w:rPr>
        <w:t xml:space="preserve"> من نطاق</w:t>
      </w:r>
      <w:r>
        <w:rPr>
          <w:rFonts w:eastAsiaTheme="minorEastAsia" w:hint="eastAsia"/>
          <w:rtl/>
        </w:rPr>
        <w:t> </w:t>
      </w:r>
      <w:r w:rsidR="0043602F" w:rsidRPr="0011718F">
        <w:rPr>
          <w:lang w:eastAsia="ja-JP"/>
        </w:rPr>
        <w:t>GHz</w:t>
      </w:r>
      <w:r>
        <w:rPr>
          <w:lang w:eastAsia="ja-JP"/>
        </w:rPr>
        <w:t> 60</w:t>
      </w:r>
      <w:r w:rsidR="0043602F">
        <w:rPr>
          <w:rFonts w:hint="cs"/>
          <w:rtl/>
          <w:lang w:eastAsia="ja-JP"/>
        </w:rPr>
        <w:t xml:space="preserve">، ومع أن فقد الانتشار في الفضاء الحر يعادل </w:t>
      </w:r>
      <w:r w:rsidR="007F5C6E" w:rsidRPr="007F5C6E">
        <w:t>25</w:t>
      </w:r>
      <w:r w:rsidR="0043602F">
        <w:rPr>
          <w:rFonts w:hint="cs"/>
          <w:rtl/>
          <w:lang w:eastAsia="ja-JP"/>
        </w:rPr>
        <w:t xml:space="preserve"> مرة أو أكثر، فإنه يعوَّض بخصائص هوائي الكسب العالي).</w:t>
      </w:r>
    </w:p>
    <w:p w:rsidR="0043602F" w:rsidRPr="0043602F" w:rsidRDefault="004A20D9" w:rsidP="004A20D9">
      <w:pPr>
        <w:pStyle w:val="enumlev1"/>
        <w:rPr>
          <w:rFonts w:eastAsiaTheme="minorEastAsia"/>
        </w:rPr>
      </w:pPr>
      <w:r w:rsidRPr="004A20D9">
        <w:rPr>
          <w:rFonts w:eastAsiaTheme="minorEastAsia"/>
          <w:sz w:val="26"/>
          <w:szCs w:val="34"/>
        </w:rPr>
        <w:t>•</w:t>
      </w:r>
      <w:r>
        <w:rPr>
          <w:rFonts w:eastAsiaTheme="minorEastAsia"/>
          <w:rtl/>
        </w:rPr>
        <w:tab/>
      </w:r>
      <w:r w:rsidR="0043602F" w:rsidRPr="004A20D9">
        <w:rPr>
          <w:rFonts w:eastAsiaTheme="minorEastAsia" w:hint="cs"/>
          <w:rtl/>
        </w:rPr>
        <w:t>تطوير تكنولوجيا تصنيع مثل ما يتعلق بالمذبذبات، ومضخمات القدرة، وهوائيات توجيه الحزمة.</w:t>
      </w:r>
    </w:p>
    <w:p w:rsidR="0043602F" w:rsidRPr="005F4489" w:rsidRDefault="0043602F" w:rsidP="00166B62">
      <w:pPr>
        <w:pStyle w:val="Heading3"/>
        <w:rPr>
          <w:rFonts w:eastAsiaTheme="minorEastAsia"/>
          <w:rtl/>
        </w:rPr>
      </w:pPr>
      <w:bookmarkStart w:id="11" w:name="_Toc457912348"/>
      <w:r w:rsidRPr="005F4489">
        <w:rPr>
          <w:rFonts w:eastAsiaTheme="minorEastAsia"/>
        </w:rPr>
        <w:t>1.1.4</w:t>
      </w:r>
      <w:r w:rsidRPr="005F4489">
        <w:rPr>
          <w:rFonts w:eastAsiaTheme="minorEastAsia"/>
        </w:rPr>
        <w:tab/>
      </w:r>
      <w:r w:rsidRPr="005F4489">
        <w:rPr>
          <w:rFonts w:eastAsiaTheme="minorEastAsia" w:hint="cs"/>
          <w:rtl/>
        </w:rPr>
        <w:t xml:space="preserve">اتصالات الجوار الفائق بين </w:t>
      </w:r>
      <w:r w:rsidR="00F12575" w:rsidRPr="005F4489">
        <w:rPr>
          <w:rFonts w:eastAsiaTheme="minorEastAsia" w:hint="cs"/>
          <w:rtl/>
        </w:rPr>
        <w:t>الرقاقات</w:t>
      </w:r>
      <w:r w:rsidRPr="005F4489">
        <w:rPr>
          <w:rFonts w:eastAsiaTheme="minorEastAsia" w:hint="cs"/>
          <w:rtl/>
        </w:rPr>
        <w:t xml:space="preserve"> ولوحات الدارات</w:t>
      </w:r>
      <w:bookmarkEnd w:id="11"/>
    </w:p>
    <w:p w:rsidR="00517CC3" w:rsidRPr="00517CC3" w:rsidRDefault="008368C4" w:rsidP="007F5C6E">
      <w:pPr>
        <w:rPr>
          <w:rFonts w:eastAsiaTheme="minorEastAsia"/>
          <w:rtl/>
          <w:lang w:bidi="ar-EG"/>
        </w:rPr>
      </w:pPr>
      <w:r>
        <w:rPr>
          <w:rFonts w:eastAsiaTheme="minorEastAsia" w:hint="cs"/>
          <w:rtl/>
          <w:lang w:bidi="ar-EG"/>
        </w:rPr>
        <w:t xml:space="preserve">يعرض الشكل </w:t>
      </w:r>
      <w:r w:rsidR="007F5C6E">
        <w:rPr>
          <w:rFonts w:eastAsiaTheme="minorEastAsia"/>
          <w:lang w:bidi="ar-EG"/>
        </w:rPr>
        <w:t>1</w:t>
      </w:r>
      <w:r>
        <w:rPr>
          <w:rFonts w:eastAsiaTheme="minorEastAsia" w:hint="cs"/>
          <w:rtl/>
          <w:lang w:bidi="ar-EG"/>
        </w:rPr>
        <w:t xml:space="preserve"> حالة استخدام اتصالات الجوار الفائق بين </w:t>
      </w:r>
      <w:r w:rsidR="00F12575">
        <w:rPr>
          <w:rFonts w:eastAsiaTheme="minorEastAsia" w:hint="cs"/>
          <w:rtl/>
          <w:lang w:bidi="ar-EG"/>
        </w:rPr>
        <w:t>الرقاقات</w:t>
      </w:r>
      <w:r>
        <w:rPr>
          <w:rFonts w:eastAsiaTheme="minorEastAsia" w:hint="cs"/>
          <w:rtl/>
          <w:lang w:bidi="ar-EG"/>
        </w:rPr>
        <w:t xml:space="preserve"> ولوحات الدارات. ومن المنتظر أن يؤدي الوصل اللاسلكي للأجزاء ولوحات الدارات إلى </w:t>
      </w:r>
      <w:r w:rsidR="00166B62">
        <w:rPr>
          <w:rFonts w:eastAsiaTheme="minorEastAsia" w:hint="cs"/>
          <w:rtl/>
          <w:lang w:bidi="ar-EG"/>
        </w:rPr>
        <w:t>إلغاء الأسلاك</w:t>
      </w:r>
      <w:r>
        <w:rPr>
          <w:rFonts w:eastAsiaTheme="minorEastAsia" w:hint="cs"/>
          <w:rtl/>
          <w:lang w:bidi="ar-EG"/>
        </w:rPr>
        <w:t xml:space="preserve"> </w:t>
      </w:r>
      <w:proofErr w:type="spellStart"/>
      <w:r>
        <w:rPr>
          <w:rFonts w:eastAsiaTheme="minorEastAsia" w:hint="cs"/>
          <w:rtl/>
          <w:lang w:bidi="ar-EG"/>
        </w:rPr>
        <w:t>ومصاغرة</w:t>
      </w:r>
      <w:proofErr w:type="spellEnd"/>
      <w:r>
        <w:rPr>
          <w:rFonts w:eastAsiaTheme="minorEastAsia" w:hint="cs"/>
          <w:rtl/>
          <w:lang w:bidi="ar-EG"/>
        </w:rPr>
        <w:t xml:space="preserve"> الطبقات التحتية والأجهزة.</w:t>
      </w:r>
    </w:p>
    <w:p w:rsidR="00123F14" w:rsidRDefault="008368C4" w:rsidP="007F5C6E">
      <w:pPr>
        <w:rPr>
          <w:rFonts w:eastAsiaTheme="minorEastAsia"/>
          <w:rtl/>
          <w:lang w:bidi="ar-EG"/>
        </w:rPr>
      </w:pPr>
      <w:r>
        <w:rPr>
          <w:rFonts w:eastAsiaTheme="minorEastAsia" w:hint="cs"/>
          <w:rtl/>
          <w:lang w:bidi="ar-EG"/>
        </w:rPr>
        <w:t xml:space="preserve">ويبين الجدول </w:t>
      </w:r>
      <w:r w:rsidR="007F5C6E">
        <w:rPr>
          <w:rFonts w:eastAsiaTheme="minorEastAsia" w:cs="Times New Roman"/>
          <w:szCs w:val="22"/>
          <w:lang w:bidi="ar-EG"/>
        </w:rPr>
        <w:t>1</w:t>
      </w:r>
      <w:r>
        <w:rPr>
          <w:rFonts w:eastAsiaTheme="minorEastAsia" w:hint="cs"/>
          <w:rtl/>
          <w:lang w:bidi="ar-EG"/>
        </w:rPr>
        <w:t xml:space="preserve"> المتطلبات المعتادة لحالة الاستخدام هذه. </w:t>
      </w:r>
      <w:r w:rsidR="00A35584">
        <w:rPr>
          <w:rFonts w:eastAsiaTheme="minorEastAsia" w:hint="cs"/>
          <w:rtl/>
          <w:lang w:bidi="ar-EG"/>
        </w:rPr>
        <w:t>وتُلخص هذه المتطلبات بأن</w:t>
      </w:r>
      <w:r>
        <w:rPr>
          <w:rFonts w:eastAsiaTheme="minorEastAsia" w:hint="cs"/>
          <w:rtl/>
          <w:lang w:bidi="ar-EG"/>
        </w:rPr>
        <w:t xml:space="preserve"> مسافات الاتصالات عند تنفيذ </w:t>
      </w:r>
      <w:r w:rsidR="00671FF2">
        <w:rPr>
          <w:rFonts w:eastAsiaTheme="minorEastAsia" w:hint="cs"/>
          <w:rtl/>
          <w:lang w:bidi="ar-EG"/>
        </w:rPr>
        <w:t>الدارات المتكاملة و/أو ترقيد</w:t>
      </w:r>
      <w:r w:rsidR="00E75C5C">
        <w:rPr>
          <w:rFonts w:eastAsiaTheme="minorEastAsia" w:hint="cs"/>
          <w:rtl/>
          <w:lang w:bidi="ar-EG"/>
        </w:rPr>
        <w:t xml:space="preserve"> </w:t>
      </w:r>
      <w:r w:rsidR="00671FF2">
        <w:rPr>
          <w:rFonts w:eastAsiaTheme="minorEastAsia" w:hint="cs"/>
          <w:rtl/>
          <w:lang w:bidi="ar-EG"/>
        </w:rPr>
        <w:t xml:space="preserve">الطبقات التحتية للدارات المتكاملة المنفذة في </w:t>
      </w:r>
      <w:r w:rsidR="00A35584">
        <w:rPr>
          <w:rFonts w:eastAsiaTheme="minorEastAsia" w:hint="cs"/>
          <w:rtl/>
          <w:lang w:bidi="ar-EG"/>
        </w:rPr>
        <w:t>الغلاف ذاته ستتراوح بين بضعة مليمترات وبضعة عشرات من</w:t>
      </w:r>
      <w:r w:rsidR="004A20D9">
        <w:rPr>
          <w:rFonts w:eastAsiaTheme="minorEastAsia" w:hint="eastAsia"/>
          <w:rtl/>
          <w:lang w:bidi="ar-EG"/>
        </w:rPr>
        <w:t> </w:t>
      </w:r>
      <w:r w:rsidR="00A35584">
        <w:rPr>
          <w:rFonts w:eastAsiaTheme="minorEastAsia" w:hint="cs"/>
          <w:rtl/>
          <w:lang w:bidi="ar-EG"/>
        </w:rPr>
        <w:t>السنت</w:t>
      </w:r>
      <w:r w:rsidR="00B05891">
        <w:rPr>
          <w:rFonts w:eastAsiaTheme="minorEastAsia" w:hint="cs"/>
          <w:rtl/>
          <w:lang w:bidi="ar-EG"/>
        </w:rPr>
        <w:t>ي</w:t>
      </w:r>
      <w:r w:rsidR="00A35584">
        <w:rPr>
          <w:rFonts w:eastAsiaTheme="minorEastAsia" w:hint="cs"/>
          <w:rtl/>
          <w:lang w:bidi="ar-EG"/>
        </w:rPr>
        <w:t>مترات.</w:t>
      </w:r>
    </w:p>
    <w:p w:rsidR="00A35584" w:rsidRPr="00123F14" w:rsidRDefault="00A35584" w:rsidP="00E90BE8">
      <w:pPr>
        <w:rPr>
          <w:rFonts w:eastAsiaTheme="minorEastAsia"/>
          <w:rtl/>
          <w:lang w:bidi="ar-EG"/>
        </w:rPr>
      </w:pPr>
      <w:r>
        <w:rPr>
          <w:rFonts w:eastAsiaTheme="minorEastAsia" w:hint="cs"/>
          <w:rtl/>
          <w:lang w:bidi="ar-EG"/>
        </w:rPr>
        <w:t>وفيما يتعلق بسرعة الإرسال فقد حُددت سرعة قدرها</w:t>
      </w:r>
      <w:r w:rsidR="004A20D9">
        <w:rPr>
          <w:rFonts w:eastAsiaTheme="minorEastAsia" w:hint="eastAsia"/>
          <w:rtl/>
          <w:lang w:bidi="ar-EG"/>
        </w:rPr>
        <w:t> </w:t>
      </w:r>
      <w:proofErr w:type="spellStart"/>
      <w:r w:rsidR="00B05891">
        <w:rPr>
          <w:rFonts w:eastAsiaTheme="minorEastAsia"/>
          <w:lang w:bidi="ar-EG"/>
        </w:rPr>
        <w:t>Gbit</w:t>
      </w:r>
      <w:proofErr w:type="spellEnd"/>
      <w:r w:rsidR="00B05891">
        <w:rPr>
          <w:rFonts w:eastAsiaTheme="minorEastAsia"/>
          <w:lang w:bidi="ar-EG"/>
        </w:rPr>
        <w:t>/s 10</w:t>
      </w:r>
      <w:r w:rsidR="00B05891">
        <w:rPr>
          <w:rFonts w:eastAsiaTheme="minorEastAsia" w:hint="cs"/>
          <w:rtl/>
          <w:lang w:bidi="ar-EG"/>
        </w:rPr>
        <w:t xml:space="preserve"> </w:t>
      </w:r>
      <w:r>
        <w:rPr>
          <w:rFonts w:eastAsiaTheme="minorEastAsia" w:hint="cs"/>
          <w:rtl/>
          <w:lang w:bidi="ar-EG"/>
        </w:rPr>
        <w:t>من أجل المنفذ التسلسلي العام</w:t>
      </w:r>
      <w:r w:rsidR="004A20D9">
        <w:rPr>
          <w:rFonts w:eastAsiaTheme="minorEastAsia" w:hint="eastAsia"/>
          <w:rtl/>
          <w:lang w:bidi="ar-EG"/>
        </w:rPr>
        <w:t> </w:t>
      </w:r>
      <w:r w:rsidRPr="00C3749B">
        <w:rPr>
          <w:lang w:eastAsia="ja-JP"/>
        </w:rPr>
        <w:t>USB</w:t>
      </w:r>
      <w:r w:rsidRPr="008F04A0">
        <w:rPr>
          <w:rFonts w:cs="Times New Roman"/>
          <w:szCs w:val="22"/>
          <w:lang w:eastAsia="ja-JP"/>
        </w:rPr>
        <w:t>3</w:t>
      </w:r>
      <w:r w:rsidRPr="00C3749B">
        <w:rPr>
          <w:lang w:eastAsia="ja-JP"/>
        </w:rPr>
        <w:t>.</w:t>
      </w:r>
      <w:r w:rsidRPr="008F04A0">
        <w:rPr>
          <w:rFonts w:cs="Times New Roman"/>
          <w:szCs w:val="22"/>
          <w:lang w:eastAsia="ja-JP"/>
        </w:rPr>
        <w:t>1</w:t>
      </w:r>
      <w:r>
        <w:rPr>
          <w:rFonts w:hint="cs"/>
          <w:rtl/>
          <w:lang w:eastAsia="ja-JP"/>
        </w:rPr>
        <w:t>، أما</w:t>
      </w:r>
      <w:r w:rsidR="004A20D9">
        <w:rPr>
          <w:rFonts w:hint="eastAsia"/>
          <w:rtl/>
          <w:lang w:eastAsia="ja-JP"/>
        </w:rPr>
        <w:t> </w:t>
      </w:r>
      <w:r>
        <w:rPr>
          <w:rFonts w:hint="cs"/>
          <w:rtl/>
          <w:lang w:eastAsia="ja-JP"/>
        </w:rPr>
        <w:t xml:space="preserve">بالنسبة </w:t>
      </w:r>
      <w:r w:rsidR="0086357B">
        <w:rPr>
          <w:rFonts w:hint="cs"/>
          <w:rtl/>
          <w:lang w:eastAsia="ja-JP"/>
        </w:rPr>
        <w:t>للمنفذ</w:t>
      </w:r>
      <w:r w:rsidR="004A20D9">
        <w:rPr>
          <w:rFonts w:hint="eastAsia"/>
          <w:rtl/>
          <w:lang w:eastAsia="ja-JP"/>
        </w:rPr>
        <w:t> </w:t>
      </w:r>
      <w:proofErr w:type="spellStart"/>
      <w:r w:rsidR="0086357B" w:rsidRPr="00C3749B">
        <w:rPr>
          <w:lang w:eastAsia="ja-JP"/>
        </w:rPr>
        <w:t>PCIExpress</w:t>
      </w:r>
      <w:proofErr w:type="spellEnd"/>
      <w:r w:rsidR="0086357B" w:rsidRPr="00C3749B">
        <w:rPr>
          <w:lang w:eastAsia="ja-JP"/>
        </w:rPr>
        <w:t xml:space="preserve"> </w:t>
      </w:r>
      <w:r w:rsidR="0086357B" w:rsidRPr="008F04A0">
        <w:rPr>
          <w:rFonts w:cs="Times New Roman"/>
          <w:szCs w:val="22"/>
          <w:lang w:eastAsia="ja-JP"/>
        </w:rPr>
        <w:t>4</w:t>
      </w:r>
      <w:r w:rsidR="0086357B" w:rsidRPr="00C3749B">
        <w:rPr>
          <w:lang w:eastAsia="ja-JP"/>
        </w:rPr>
        <w:t>.</w:t>
      </w:r>
      <w:r w:rsidR="0086357B" w:rsidRPr="008F04A0">
        <w:rPr>
          <w:rFonts w:cs="Times New Roman"/>
          <w:szCs w:val="22"/>
          <w:lang w:eastAsia="ja-JP"/>
        </w:rPr>
        <w:t>0</w:t>
      </w:r>
      <w:r w:rsidR="0086357B">
        <w:rPr>
          <w:rFonts w:hint="cs"/>
          <w:rtl/>
          <w:lang w:eastAsia="ja-JP"/>
        </w:rPr>
        <w:t xml:space="preserve"> فقد تم تنميط سرعة نقل لطبقة وصلات البيانات عند </w:t>
      </w:r>
      <w:proofErr w:type="spellStart"/>
      <w:r w:rsidR="00B05891">
        <w:rPr>
          <w:rFonts w:eastAsiaTheme="minorEastAsia"/>
          <w:lang w:bidi="ar-EG"/>
        </w:rPr>
        <w:t>Gbit</w:t>
      </w:r>
      <w:proofErr w:type="spellEnd"/>
      <w:r w:rsidR="00B05891">
        <w:rPr>
          <w:rFonts w:eastAsiaTheme="minorEastAsia"/>
          <w:lang w:bidi="ar-EG"/>
        </w:rPr>
        <w:t>/s 32</w:t>
      </w:r>
      <w:r w:rsidR="00D403BA">
        <w:rPr>
          <w:rFonts w:eastAsiaTheme="minorEastAsia"/>
          <w:lang w:bidi="ar-EG"/>
        </w:rPr>
        <w:t xml:space="preserve"> = GB/s 4</w:t>
      </w:r>
      <w:r w:rsidR="00B05891">
        <w:rPr>
          <w:rFonts w:hint="cs"/>
          <w:rtl/>
          <w:lang w:eastAsia="ja-JP"/>
        </w:rPr>
        <w:t xml:space="preserve"> </w:t>
      </w:r>
      <w:r w:rsidR="0086357B">
        <w:rPr>
          <w:rFonts w:hint="cs"/>
          <w:rtl/>
          <w:lang w:eastAsia="ja-JP"/>
        </w:rPr>
        <w:t>(ثنائية</w:t>
      </w:r>
      <w:r w:rsidR="004A20D9">
        <w:rPr>
          <w:rFonts w:hint="eastAsia"/>
          <w:rtl/>
          <w:lang w:eastAsia="ja-JP"/>
        </w:rPr>
        <w:t> </w:t>
      </w:r>
      <w:r w:rsidR="0086357B">
        <w:rPr>
          <w:rFonts w:hint="cs"/>
          <w:rtl/>
          <w:lang w:eastAsia="ja-JP"/>
        </w:rPr>
        <w:t xml:space="preserve">الاتجاه)، وبالإضافة إلى ذلك فقد جرى تحديد ما يصل إلى </w:t>
      </w:r>
      <w:r w:rsidR="00B05891">
        <w:rPr>
          <w:rFonts w:eastAsiaTheme="minorEastAsia"/>
          <w:lang w:bidi="ar-EG"/>
        </w:rPr>
        <w:t xml:space="preserve">GB/s 256 = 64 </w:t>
      </w:r>
      <w:r w:rsidR="00E90BE8" w:rsidRPr="00E90BE8">
        <w:rPr>
          <w:rFonts w:eastAsiaTheme="minorEastAsia"/>
          <w:lang w:bidi="ar-EG"/>
        </w:rPr>
        <w:t>×</w:t>
      </w:r>
      <w:r w:rsidR="00B05891">
        <w:rPr>
          <w:rFonts w:eastAsiaTheme="minorEastAsia"/>
          <w:lang w:bidi="ar-EG"/>
        </w:rPr>
        <w:t xml:space="preserve"> GB/s</w:t>
      </w:r>
      <w:r w:rsidR="00B05891">
        <w:rPr>
          <w:lang w:eastAsia="ja-JP"/>
        </w:rPr>
        <w:t xml:space="preserve"> 4</w:t>
      </w:r>
      <w:r w:rsidR="0086357B">
        <w:rPr>
          <w:rFonts w:hint="cs"/>
          <w:rtl/>
          <w:lang w:eastAsia="ja-JP" w:bidi="ar-EG"/>
        </w:rPr>
        <w:t xml:space="preserve"> (</w:t>
      </w:r>
      <w:r w:rsidR="007F5C6E">
        <w:t>2</w:t>
      </w:r>
      <w:r w:rsidR="0086357B">
        <w:rPr>
          <w:rFonts w:hint="cs"/>
          <w:rtl/>
          <w:lang w:eastAsia="ja-JP" w:bidi="ar-EG"/>
        </w:rPr>
        <w:t xml:space="preserve"> </w:t>
      </w:r>
      <w:proofErr w:type="spellStart"/>
      <w:r w:rsidR="00B05891">
        <w:rPr>
          <w:lang w:eastAsia="ja-JP" w:bidi="ar-EG"/>
        </w:rPr>
        <w:t>Tbps</w:t>
      </w:r>
      <w:proofErr w:type="spellEnd"/>
      <w:r w:rsidR="008F04A0">
        <w:rPr>
          <w:rFonts w:hint="cs"/>
          <w:rtl/>
          <w:lang w:eastAsia="ja-JP" w:bidi="ar-EG"/>
        </w:rPr>
        <w:t xml:space="preserve">) وهو ما يصل في مجموعه إلى </w:t>
      </w:r>
      <w:r w:rsidR="007F5C6E">
        <w:t>64</w:t>
      </w:r>
      <w:r w:rsidR="00DA7B33">
        <w:rPr>
          <w:rFonts w:hint="eastAsia"/>
          <w:rtl/>
          <w:lang w:eastAsia="ja-JP" w:bidi="ar-EG"/>
        </w:rPr>
        <w:t> </w:t>
      </w:r>
      <w:r w:rsidR="008F04A0">
        <w:rPr>
          <w:rFonts w:hint="cs"/>
          <w:rtl/>
          <w:lang w:eastAsia="ja-JP" w:bidi="ar-EG"/>
        </w:rPr>
        <w:t>ممرا</w:t>
      </w:r>
      <w:r w:rsidR="00B05891">
        <w:rPr>
          <w:rFonts w:hint="cs"/>
          <w:rtl/>
          <w:lang w:eastAsia="ja-JP" w:bidi="ar-EG"/>
        </w:rPr>
        <w:t>ً</w:t>
      </w:r>
      <w:r w:rsidR="008F04A0">
        <w:rPr>
          <w:rFonts w:hint="cs"/>
          <w:rtl/>
          <w:lang w:eastAsia="ja-JP" w:bidi="ar-EG"/>
        </w:rPr>
        <w:t>.</w:t>
      </w:r>
    </w:p>
    <w:p w:rsidR="00123F14" w:rsidRDefault="008F04A0" w:rsidP="004A20D9">
      <w:pPr>
        <w:rPr>
          <w:rFonts w:eastAsiaTheme="minorEastAsia"/>
          <w:rtl/>
          <w:lang w:bidi="ar-EG"/>
        </w:rPr>
      </w:pPr>
      <w:r>
        <w:rPr>
          <w:rFonts w:eastAsiaTheme="minorEastAsia" w:hint="cs"/>
          <w:rtl/>
          <w:lang w:bidi="ar-EG"/>
        </w:rPr>
        <w:t xml:space="preserve">وفي حين أن من غير الضروري على الدوام مساندة اتصالات تتجاوز </w:t>
      </w:r>
      <w:proofErr w:type="spellStart"/>
      <w:r>
        <w:rPr>
          <w:rFonts w:eastAsiaTheme="minorEastAsia" w:hint="cs"/>
          <w:rtl/>
          <w:lang w:bidi="ar-EG"/>
        </w:rPr>
        <w:t>التيرابت</w:t>
      </w:r>
      <w:proofErr w:type="spellEnd"/>
      <w:r>
        <w:rPr>
          <w:rFonts w:eastAsiaTheme="minorEastAsia" w:hint="cs"/>
          <w:rtl/>
          <w:lang w:bidi="ar-EG"/>
        </w:rPr>
        <w:t xml:space="preserve"> في الثانية فإنه مع الاتصالات بين </w:t>
      </w:r>
      <w:r w:rsidR="00F12575">
        <w:rPr>
          <w:rFonts w:eastAsiaTheme="minorEastAsia" w:hint="cs"/>
          <w:rtl/>
          <w:lang w:bidi="ar-EG"/>
        </w:rPr>
        <w:t>الرقاقات</w:t>
      </w:r>
      <w:r>
        <w:rPr>
          <w:rFonts w:eastAsiaTheme="minorEastAsia" w:hint="cs"/>
          <w:rtl/>
          <w:lang w:bidi="ar-EG"/>
        </w:rPr>
        <w:t xml:space="preserve"> وبين</w:t>
      </w:r>
      <w:r w:rsidR="004A20D9">
        <w:rPr>
          <w:rFonts w:eastAsiaTheme="minorEastAsia" w:hint="eastAsia"/>
          <w:rtl/>
          <w:lang w:bidi="ar-EG"/>
        </w:rPr>
        <w:t> </w:t>
      </w:r>
      <w:r>
        <w:rPr>
          <w:rFonts w:eastAsiaTheme="minorEastAsia" w:hint="cs"/>
          <w:rtl/>
          <w:lang w:bidi="ar-EG"/>
        </w:rPr>
        <w:t xml:space="preserve">لوائح الدارات التي تستخدم الاتصالات </w:t>
      </w:r>
      <w:proofErr w:type="spellStart"/>
      <w:r>
        <w:rPr>
          <w:rFonts w:eastAsiaTheme="minorEastAsia" w:hint="cs"/>
          <w:rtl/>
          <w:lang w:bidi="ar-EG"/>
        </w:rPr>
        <w:t>التيراهيرتزية</w:t>
      </w:r>
      <w:proofErr w:type="spellEnd"/>
      <w:r>
        <w:rPr>
          <w:rFonts w:eastAsiaTheme="minorEastAsia" w:hint="cs"/>
          <w:rtl/>
          <w:lang w:bidi="ar-EG"/>
        </w:rPr>
        <w:t xml:space="preserve"> فإن الأمر سيتطلب إرسال بسرعة فائقة تتجاوز على الأقل بضعة عشرات من</w:t>
      </w:r>
      <w:r w:rsidR="004A20D9">
        <w:rPr>
          <w:rFonts w:eastAsiaTheme="minorEastAsia" w:hint="eastAsia"/>
          <w:rtl/>
          <w:lang w:bidi="ar-EG"/>
        </w:rPr>
        <w:t> </w:t>
      </w:r>
      <w:r>
        <w:rPr>
          <w:rFonts w:eastAsiaTheme="minorEastAsia" w:hint="cs"/>
          <w:rtl/>
          <w:lang w:bidi="ar-EG"/>
        </w:rPr>
        <w:t>الجيغابت/ثانية.</w:t>
      </w:r>
    </w:p>
    <w:p w:rsidR="008F04A0" w:rsidRDefault="008F04A0" w:rsidP="00DA7B33">
      <w:pPr>
        <w:rPr>
          <w:rFonts w:eastAsiaTheme="minorEastAsia"/>
          <w:rtl/>
          <w:lang w:bidi="ar-EG"/>
        </w:rPr>
      </w:pPr>
      <w:r>
        <w:rPr>
          <w:rFonts w:eastAsiaTheme="minorEastAsia" w:hint="cs"/>
          <w:rtl/>
          <w:lang w:bidi="ar-EG"/>
        </w:rPr>
        <w:t>وفيما يتصل ببيئة الانتشار فإن من الضروري دراسة اتصالات خط البصر وخارج خط البصر كنموذج جوار أو جوار فائق في</w:t>
      </w:r>
      <w:r w:rsidR="004A20D9">
        <w:rPr>
          <w:rFonts w:eastAsiaTheme="minorEastAsia" w:hint="eastAsia"/>
          <w:rtl/>
          <w:lang w:bidi="ar-EG"/>
        </w:rPr>
        <w:t> </w:t>
      </w:r>
      <w:r>
        <w:rPr>
          <w:rFonts w:eastAsiaTheme="minorEastAsia" w:hint="cs"/>
          <w:rtl/>
          <w:lang w:bidi="ar-EG"/>
        </w:rPr>
        <w:t>الأغلفة والذي يفترض غلافاً معدنياً مترافقاً مع موجات عاكسة قوية. ومن الضروري النظر في تأثير المسيرات المتعددة بين الأجهزة المرتبة في</w:t>
      </w:r>
      <w:r w:rsidR="004A20D9">
        <w:rPr>
          <w:rFonts w:eastAsiaTheme="minorEastAsia" w:hint="eastAsia"/>
          <w:rtl/>
          <w:lang w:bidi="ar-EG"/>
        </w:rPr>
        <w:t> </w:t>
      </w:r>
      <w:r w:rsidR="006C118F">
        <w:rPr>
          <w:rFonts w:eastAsiaTheme="minorEastAsia" w:hint="cs"/>
          <w:rtl/>
          <w:lang w:bidi="ar-EG"/>
        </w:rPr>
        <w:t xml:space="preserve">الجوار الفائق، والمسيرات المتعددة عبر الجدران الداخلية لغلاف الجهاز من خلال </w:t>
      </w:r>
      <w:r w:rsidR="00AC01FD">
        <w:rPr>
          <w:rFonts w:eastAsiaTheme="minorEastAsia" w:hint="cs"/>
          <w:rtl/>
          <w:lang w:bidi="ar-EG"/>
        </w:rPr>
        <w:t>اختراق</w:t>
      </w:r>
      <w:r w:rsidR="006C118F">
        <w:rPr>
          <w:rFonts w:eastAsiaTheme="minorEastAsia" w:hint="cs"/>
          <w:rtl/>
          <w:lang w:bidi="ar-EG"/>
        </w:rPr>
        <w:t xml:space="preserve"> الموجات </w:t>
      </w:r>
      <w:proofErr w:type="spellStart"/>
      <w:r w:rsidR="006C118F">
        <w:rPr>
          <w:rFonts w:eastAsiaTheme="minorEastAsia" w:hint="cs"/>
          <w:rtl/>
          <w:lang w:bidi="ar-EG"/>
        </w:rPr>
        <w:t>التيراهيرتزية</w:t>
      </w:r>
      <w:proofErr w:type="spellEnd"/>
      <w:r w:rsidR="006C118F">
        <w:rPr>
          <w:rFonts w:eastAsiaTheme="minorEastAsia" w:hint="cs"/>
          <w:rtl/>
          <w:lang w:bidi="ar-EG"/>
        </w:rPr>
        <w:t xml:space="preserve"> </w:t>
      </w:r>
      <w:r w:rsidR="00AC01FD">
        <w:rPr>
          <w:rFonts w:eastAsiaTheme="minorEastAsia" w:hint="cs"/>
          <w:rtl/>
          <w:lang w:bidi="ar-EG"/>
        </w:rPr>
        <w:t>ل</w:t>
      </w:r>
      <w:r w:rsidR="006C118F">
        <w:rPr>
          <w:rFonts w:eastAsiaTheme="minorEastAsia" w:hint="cs"/>
          <w:rtl/>
          <w:lang w:bidi="ar-EG"/>
        </w:rPr>
        <w:t>لطبقات</w:t>
      </w:r>
      <w:r w:rsidR="00DA7B33">
        <w:rPr>
          <w:rFonts w:eastAsiaTheme="minorEastAsia" w:hint="eastAsia"/>
          <w:rtl/>
          <w:lang w:bidi="ar-EG"/>
        </w:rPr>
        <w:t> </w:t>
      </w:r>
      <w:r w:rsidR="006C118F">
        <w:rPr>
          <w:rFonts w:eastAsiaTheme="minorEastAsia" w:hint="cs"/>
          <w:rtl/>
          <w:lang w:bidi="ar-EG"/>
        </w:rPr>
        <w:t>التحتية.</w:t>
      </w:r>
    </w:p>
    <w:p w:rsidR="006C118F" w:rsidRPr="004A20D9" w:rsidRDefault="006C118F" w:rsidP="004A20D9">
      <w:pPr>
        <w:pStyle w:val="FigureNo"/>
        <w:rPr>
          <w:rtl/>
          <w:lang w:eastAsia="ja-JP"/>
        </w:rPr>
      </w:pPr>
      <w:r w:rsidRPr="004A20D9">
        <w:rPr>
          <w:rFonts w:hint="cs"/>
          <w:rtl/>
          <w:lang w:eastAsia="ja-JP"/>
        </w:rPr>
        <w:t xml:space="preserve">الشكل </w:t>
      </w:r>
      <w:r w:rsidRPr="004A20D9">
        <w:rPr>
          <w:lang w:eastAsia="ja-JP"/>
        </w:rPr>
        <w:t>2</w:t>
      </w:r>
    </w:p>
    <w:p w:rsidR="006C118F" w:rsidRDefault="00E90BE8" w:rsidP="002C613B">
      <w:pPr>
        <w:pStyle w:val="Figuretitle0"/>
        <w:rPr>
          <w:rtl/>
        </w:rPr>
      </w:pPr>
      <w:r w:rsidRPr="00D821DF">
        <w:rPr>
          <w:noProof/>
          <w:lang w:val="en-US" w:eastAsia="zh-CN" w:bidi="ar-SA"/>
        </w:rPr>
        <mc:AlternateContent>
          <mc:Choice Requires="wps">
            <w:drawing>
              <wp:anchor distT="45720" distB="45720" distL="114300" distR="114300" simplePos="0" relativeHeight="251667968" behindDoc="0" locked="0" layoutInCell="1" allowOverlap="1" wp14:anchorId="7D9E443E" wp14:editId="3BAD0CD0">
                <wp:simplePos x="0" y="0"/>
                <wp:positionH relativeFrom="column">
                  <wp:posOffset>2075180</wp:posOffset>
                </wp:positionH>
                <wp:positionV relativeFrom="paragraph">
                  <wp:posOffset>317713</wp:posOffset>
                </wp:positionV>
                <wp:extent cx="2009140" cy="29654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296545"/>
                        </a:xfrm>
                        <a:prstGeom prst="rect">
                          <a:avLst/>
                        </a:prstGeom>
                        <a:noFill/>
                        <a:ln w="9525">
                          <a:noFill/>
                          <a:miter lim="800000"/>
                          <a:headEnd/>
                          <a:tailEnd/>
                        </a:ln>
                      </wps:spPr>
                      <wps:txbx>
                        <w:txbxContent>
                          <w:p w:rsidR="007C7BD2" w:rsidRPr="00606041" w:rsidRDefault="007C7BD2" w:rsidP="005131AB">
                            <w:pPr>
                              <w:spacing w:before="0"/>
                              <w:jc w:val="center"/>
                              <w:rPr>
                                <w:b/>
                                <w:bCs/>
                                <w:sz w:val="24"/>
                                <w:szCs w:val="24"/>
                                <w:lang w:val="fr-CH" w:bidi="ar-EG"/>
                              </w:rPr>
                            </w:pPr>
                            <w:r w:rsidRPr="00606041">
                              <w:rPr>
                                <w:rFonts w:hint="cs"/>
                                <w:b/>
                                <w:bCs/>
                                <w:sz w:val="24"/>
                                <w:szCs w:val="24"/>
                                <w:rtl/>
                                <w:lang w:val="fr-CH" w:bidi="ar-EG"/>
                              </w:rPr>
                              <w:t>اتصالات الجوار الفائق بيم لوحات الدارات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E443E" id="Text Box 2" o:spid="_x0000_s1040" type="#_x0000_t202" style="position:absolute;left:0;text-align:left;margin-left:163.4pt;margin-top:25pt;width:158.2pt;height:23.3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" filled="f" stroked="f">
                <v:textbox>
                  <w:txbxContent>
                    <w:p w:rsidR="007C7BD2" w:rsidRPr="00606041" w:rsidRDefault="007C7BD2" w:rsidP="005131AB">
                      <w:pPr>
                        <w:spacing w:before="0"/>
                        <w:jc w:val="center"/>
                        <w:rPr>
                          <w:b/>
                          <w:bCs/>
                          <w:sz w:val="24"/>
                          <w:szCs w:val="24"/>
                          <w:lang w:val="fr-CH" w:bidi="ar-EG"/>
                        </w:rPr>
                      </w:pPr>
                      <w:r w:rsidRPr="00606041">
                        <w:rPr>
                          <w:rFonts w:hint="cs"/>
                          <w:b/>
                          <w:bCs/>
                          <w:sz w:val="24"/>
                          <w:szCs w:val="24"/>
                          <w:rtl/>
                          <w:lang w:val="fr-CH" w:bidi="ar-EG"/>
                        </w:rPr>
                        <w:t>اتصالات الجوار الفائق بيم لوحات الدارات</w:t>
                      </w:r>
                    </w:p>
                  </w:txbxContent>
                </v:textbox>
              </v:shape>
            </w:pict>
          </mc:Fallback>
        </mc:AlternateContent>
      </w:r>
      <w:r w:rsidR="006C118F" w:rsidRPr="004A20D9">
        <w:rPr>
          <w:rFonts w:hint="cs"/>
          <w:rtl/>
        </w:rPr>
        <w:t xml:space="preserve">استخدام اتصالات الجوار الفائق بين </w:t>
      </w:r>
      <w:r w:rsidR="00F12575" w:rsidRPr="004A20D9">
        <w:rPr>
          <w:rFonts w:hint="cs"/>
          <w:rtl/>
        </w:rPr>
        <w:t>الرقاقات</w:t>
      </w:r>
      <w:r w:rsidR="006C118F" w:rsidRPr="004A20D9">
        <w:rPr>
          <w:rFonts w:hint="cs"/>
          <w:rtl/>
        </w:rPr>
        <w:t xml:space="preserve"> </w:t>
      </w:r>
      <w:r w:rsidR="00F12575" w:rsidRPr="004A20D9">
        <w:rPr>
          <w:rFonts w:hint="cs"/>
          <w:rtl/>
        </w:rPr>
        <w:t>ولوحات</w:t>
      </w:r>
      <w:r w:rsidR="006C118F" w:rsidRPr="004A20D9">
        <w:rPr>
          <w:rFonts w:hint="cs"/>
          <w:rtl/>
        </w:rPr>
        <w:t xml:space="preserve"> الدارات</w:t>
      </w:r>
    </w:p>
    <w:p w:rsidR="004A20D9" w:rsidRDefault="00703725" w:rsidP="00606041">
      <w:pPr>
        <w:pStyle w:val="Figure"/>
        <w:rPr>
          <w:rFonts w:eastAsiaTheme="minorEastAsia"/>
        </w:rPr>
      </w:pPr>
      <w:r w:rsidRPr="00D821DF">
        <w:rPr>
          <w:noProof/>
          <w:lang w:val="en-US" w:eastAsia="zh-CN"/>
        </w:rPr>
        <mc:AlternateContent>
          <mc:Choice Requires="wps">
            <w:drawing>
              <wp:anchor distT="45720" distB="45720" distL="114300" distR="114300" simplePos="0" relativeHeight="251808256" behindDoc="0" locked="0" layoutInCell="1" allowOverlap="1" wp14:anchorId="1681B665" wp14:editId="093EF9A4">
                <wp:simplePos x="0" y="0"/>
                <wp:positionH relativeFrom="column">
                  <wp:posOffset>1213037</wp:posOffset>
                </wp:positionH>
                <wp:positionV relativeFrom="paragraph">
                  <wp:posOffset>455295</wp:posOffset>
                </wp:positionV>
                <wp:extent cx="1778710" cy="377190"/>
                <wp:effectExtent l="0" t="0" r="0" b="381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710" cy="377190"/>
                        </a:xfrm>
                        <a:prstGeom prst="rect">
                          <a:avLst/>
                        </a:prstGeom>
                        <a:noFill/>
                        <a:ln w="9525">
                          <a:noFill/>
                          <a:miter lim="800000"/>
                          <a:headEnd/>
                          <a:tailEnd/>
                        </a:ln>
                      </wps:spPr>
                      <wps:txbx>
                        <w:txbxContent>
                          <w:p w:rsidR="007C7BD2" w:rsidRPr="00606041" w:rsidRDefault="007C7BD2" w:rsidP="00166B62">
                            <w:pPr>
                              <w:jc w:val="center"/>
                              <w:rPr>
                                <w:b/>
                                <w:bCs/>
                                <w:sz w:val="24"/>
                                <w:szCs w:val="24"/>
                                <w:lang w:val="fr-CH" w:bidi="ar-EG"/>
                              </w:rPr>
                            </w:pPr>
                            <w:r w:rsidRPr="00606041">
                              <w:rPr>
                                <w:rFonts w:hint="cs"/>
                                <w:b/>
                                <w:bCs/>
                                <w:sz w:val="24"/>
                                <w:szCs w:val="24"/>
                                <w:rtl/>
                                <w:lang w:val="fr-CH" w:bidi="ar-EG"/>
                              </w:rPr>
                              <w:t>اتصالات الجوار الفائق بين الرقاقات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1B665" id="_x0000_s1041" type="#_x0000_t202" style="position:absolute;left:0;text-align:left;margin-left:95.5pt;margin-top:35.85pt;width:140.05pt;height:29.7pt;z-index:25180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" filled="f" stroked="f">
                <v:textbox>
                  <w:txbxContent>
                    <w:p w:rsidR="007C7BD2" w:rsidRPr="00606041" w:rsidRDefault="007C7BD2" w:rsidP="00166B62">
                      <w:pPr>
                        <w:jc w:val="center"/>
                        <w:rPr>
                          <w:b/>
                          <w:bCs/>
                          <w:sz w:val="24"/>
                          <w:szCs w:val="24"/>
                          <w:lang w:val="fr-CH" w:bidi="ar-EG"/>
                        </w:rPr>
                      </w:pPr>
                      <w:r w:rsidRPr="00606041">
                        <w:rPr>
                          <w:rFonts w:hint="cs"/>
                          <w:b/>
                          <w:bCs/>
                          <w:sz w:val="24"/>
                          <w:szCs w:val="24"/>
                          <w:rtl/>
                          <w:lang w:val="fr-CH" w:bidi="ar-EG"/>
                        </w:rPr>
                        <w:t>اتصالات الجوار الفائق بين الرقاقات</w:t>
                      </w:r>
                    </w:p>
                  </w:txbxContent>
                </v:textbox>
              </v:shape>
            </w:pict>
          </mc:Fallback>
        </mc:AlternateContent>
      </w:r>
      <w:r w:rsidR="00315963">
        <w:rPr>
          <w:noProof/>
          <w:lang w:val="en-US" w:eastAsia="zh-CN"/>
        </w:rPr>
        <mc:AlternateContent>
          <mc:Choice Requires="wps">
            <w:drawing>
              <wp:anchor distT="0" distB="0" distL="114300" distR="114300" simplePos="0" relativeHeight="251807232" behindDoc="0" locked="0" layoutInCell="1" allowOverlap="1" wp14:anchorId="4FFBBDDA" wp14:editId="07AF33A8">
                <wp:simplePos x="0" y="0"/>
                <wp:positionH relativeFrom="column">
                  <wp:posOffset>973698</wp:posOffset>
                </wp:positionH>
                <wp:positionV relativeFrom="paragraph">
                  <wp:posOffset>473753</wp:posOffset>
                </wp:positionV>
                <wp:extent cx="1901740" cy="337163"/>
                <wp:effectExtent l="0" t="0" r="22860" b="25400"/>
                <wp:wrapNone/>
                <wp:docPr id="278" name="Rectangle 278"/>
                <wp:cNvGraphicFramePr/>
                <a:graphic xmlns:a="http://schemas.openxmlformats.org/drawingml/2006/main">
                  <a:graphicData uri="http://schemas.microsoft.com/office/word/2010/wordprocessingShape">
                    <wps:wsp>
                      <wps:cNvSpPr/>
                      <wps:spPr>
                        <a:xfrm>
                          <a:off x="0" y="0"/>
                          <a:ext cx="1901740" cy="3371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12BB4" id="Rectangle 278" o:spid="_x0000_s1026" style="position:absolute;margin-left:76.65pt;margin-top:37.3pt;width:149.75pt;height:26.5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" fillcolor="white [3212]" strokecolor="white [3212]" strokeweight="2pt"/>
            </w:pict>
          </mc:Fallback>
        </mc:AlternateContent>
      </w:r>
      <w:r w:rsidR="00315963">
        <w:rPr>
          <w:noProof/>
          <w:lang w:val="en-US" w:eastAsia="zh-CN"/>
        </w:rPr>
        <mc:AlternateContent>
          <mc:Choice Requires="wps">
            <w:drawing>
              <wp:anchor distT="0" distB="0" distL="114300" distR="114300" simplePos="0" relativeHeight="251634159" behindDoc="0" locked="0" layoutInCell="1" allowOverlap="1" wp14:anchorId="767BB70E" wp14:editId="032A9677">
                <wp:simplePos x="0" y="0"/>
                <wp:positionH relativeFrom="column">
                  <wp:posOffset>1495336</wp:posOffset>
                </wp:positionH>
                <wp:positionV relativeFrom="paragraph">
                  <wp:posOffset>25758</wp:posOffset>
                </wp:positionV>
                <wp:extent cx="3461218" cy="202518"/>
                <wp:effectExtent l="0" t="0" r="25400" b="26670"/>
                <wp:wrapNone/>
                <wp:docPr id="264" name="Rectangle 264"/>
                <wp:cNvGraphicFramePr/>
                <a:graphic xmlns:a="http://schemas.openxmlformats.org/drawingml/2006/main">
                  <a:graphicData uri="http://schemas.microsoft.com/office/word/2010/wordprocessingShape">
                    <wps:wsp>
                      <wps:cNvSpPr/>
                      <wps:spPr>
                        <a:xfrm>
                          <a:off x="0" y="0"/>
                          <a:ext cx="3461218" cy="2025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B8BE96" id="Rectangle 264" o:spid="_x0000_s1026" style="position:absolute;margin-left:117.75pt;margin-top:2.05pt;width:272.55pt;height:15.95pt;z-index:2516341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" fillcolor="white [3212]" strokecolor="white [3212]" strokeweight="2pt"/>
            </w:pict>
          </mc:Fallback>
        </mc:AlternateContent>
      </w:r>
      <w:r w:rsidR="00315963" w:rsidRPr="0019741A">
        <w:rPr>
          <w:noProof/>
          <w:lang w:val="en-US" w:eastAsia="zh-CN"/>
        </w:rPr>
        <w:drawing>
          <wp:inline distT="0" distB="0" distL="0" distR="0" wp14:anchorId="315EC6E1" wp14:editId="1C00637B">
            <wp:extent cx="4144488" cy="1872900"/>
            <wp:effectExtent l="0" t="0" r="889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8442" cy="1874687"/>
                    </a:xfrm>
                    <a:prstGeom prst="rect">
                      <a:avLst/>
                    </a:prstGeom>
                    <a:noFill/>
                    <a:ln>
                      <a:noFill/>
                    </a:ln>
                  </pic:spPr>
                </pic:pic>
              </a:graphicData>
            </a:graphic>
          </wp:inline>
        </w:drawing>
      </w:r>
    </w:p>
    <w:p w:rsidR="00606041" w:rsidRPr="00606041" w:rsidRDefault="00606041" w:rsidP="00606041">
      <w:pPr>
        <w:bidi w:val="0"/>
        <w:rPr>
          <w:rFonts w:eastAsiaTheme="minorEastAsia"/>
          <w:rtl/>
          <w:lang w:val="fr-FR" w:eastAsia="en-US"/>
        </w:rPr>
      </w:pPr>
    </w:p>
    <w:p w:rsidR="006C118F" w:rsidRPr="006C118F" w:rsidRDefault="006C118F" w:rsidP="004A20D9">
      <w:pPr>
        <w:pStyle w:val="TableNo"/>
        <w:rPr>
          <w:rFonts w:eastAsiaTheme="minorEastAsia"/>
        </w:rPr>
      </w:pPr>
      <w:r w:rsidRPr="006C118F">
        <w:rPr>
          <w:rFonts w:eastAsiaTheme="minorEastAsia" w:hint="cs"/>
          <w:rtl/>
        </w:rPr>
        <w:t xml:space="preserve">الجدول </w:t>
      </w:r>
      <w:r w:rsidRPr="006C118F">
        <w:rPr>
          <w:rFonts w:eastAsiaTheme="minorEastAsia"/>
        </w:rPr>
        <w:t>1</w:t>
      </w:r>
    </w:p>
    <w:p w:rsidR="006A37C4" w:rsidRDefault="006C118F" w:rsidP="004A20D9">
      <w:pPr>
        <w:pStyle w:val="Tabletitle"/>
        <w:rPr>
          <w:rFonts w:eastAsiaTheme="minorEastAsia"/>
          <w:rtl/>
        </w:rPr>
      </w:pPr>
      <w:r>
        <w:rPr>
          <w:rFonts w:eastAsiaTheme="minorEastAsia" w:hint="cs"/>
          <w:rtl/>
        </w:rPr>
        <w:t>المتطلبات المعتادة</w:t>
      </w:r>
    </w:p>
    <w:tbl>
      <w:tblPr>
        <w:tblStyle w:val="TableGrid"/>
        <w:bidiVisual/>
        <w:tblW w:w="0" w:type="auto"/>
        <w:jc w:val="center"/>
        <w:tblLook w:val="04A0" w:firstRow="1" w:lastRow="0" w:firstColumn="1" w:lastColumn="0" w:noHBand="0" w:noVBand="1"/>
      </w:tblPr>
      <w:tblGrid>
        <w:gridCol w:w="3119"/>
        <w:gridCol w:w="5670"/>
      </w:tblGrid>
      <w:tr w:rsidR="006C118F" w:rsidRPr="006C118F" w:rsidTr="006C118F">
        <w:trPr>
          <w:jc w:val="center"/>
        </w:trPr>
        <w:tc>
          <w:tcPr>
            <w:tcW w:w="3119" w:type="dxa"/>
          </w:tcPr>
          <w:p w:rsidR="006C118F" w:rsidRPr="006C118F" w:rsidRDefault="006C118F" w:rsidP="005F7AC4">
            <w:pPr>
              <w:pStyle w:val="Tabletext"/>
              <w:rPr>
                <w:rFonts w:ascii="Traditional Arabic" w:hAnsi="Traditional Arabic"/>
              </w:rPr>
            </w:pPr>
            <w:r>
              <w:rPr>
                <w:rFonts w:ascii="Traditional Arabic" w:hAnsi="Traditional Arabic" w:hint="cs"/>
                <w:rtl/>
              </w:rPr>
              <w:t>مسافة الاتصالات</w:t>
            </w:r>
          </w:p>
        </w:tc>
        <w:tc>
          <w:tcPr>
            <w:tcW w:w="5670" w:type="dxa"/>
          </w:tcPr>
          <w:p w:rsidR="006C118F" w:rsidRPr="006C118F" w:rsidRDefault="006C118F" w:rsidP="00606041">
            <w:pPr>
              <w:pStyle w:val="Tabletext"/>
              <w:rPr>
                <w:rFonts w:ascii="Traditional Arabic" w:hAnsi="Traditional Arabic"/>
              </w:rPr>
            </w:pPr>
            <w:r>
              <w:rPr>
                <w:rFonts w:ascii="Traditional Arabic" w:hAnsi="Traditional Arabic" w:hint="cs"/>
                <w:rtl/>
              </w:rPr>
              <w:t xml:space="preserve">بضعة </w:t>
            </w:r>
            <w:r w:rsidR="00606041">
              <w:rPr>
                <w:rFonts w:ascii="Traditional Arabic" w:hAnsi="Traditional Arabic" w:hint="cs"/>
                <w:rtl/>
              </w:rPr>
              <w:t>مليمترات</w:t>
            </w:r>
            <w:r>
              <w:rPr>
                <w:rFonts w:ascii="Traditional Arabic" w:hAnsi="Traditional Arabic" w:hint="cs"/>
                <w:rtl/>
              </w:rPr>
              <w:t xml:space="preserve"> إلى بضعة </w:t>
            </w:r>
            <w:r w:rsidR="00606041">
              <w:rPr>
                <w:rFonts w:ascii="Traditional Arabic" w:hAnsi="Traditional Arabic" w:hint="cs"/>
                <w:rtl/>
              </w:rPr>
              <w:t>سنتيمترات</w:t>
            </w:r>
            <w:r>
              <w:rPr>
                <w:rFonts w:ascii="Traditional Arabic" w:hAnsi="Traditional Arabic" w:hint="cs"/>
                <w:rtl/>
              </w:rPr>
              <w:t xml:space="preserve"> (جوار فائق إلى جوار)</w:t>
            </w:r>
          </w:p>
        </w:tc>
      </w:tr>
      <w:tr w:rsidR="006C118F" w:rsidRPr="006C118F" w:rsidTr="006C118F">
        <w:trPr>
          <w:jc w:val="center"/>
        </w:trPr>
        <w:tc>
          <w:tcPr>
            <w:tcW w:w="3119" w:type="dxa"/>
          </w:tcPr>
          <w:p w:rsidR="006C118F" w:rsidRPr="006C118F" w:rsidRDefault="006C118F" w:rsidP="005F7AC4">
            <w:pPr>
              <w:pStyle w:val="Tabletext"/>
              <w:rPr>
                <w:rFonts w:ascii="Traditional Arabic" w:hAnsi="Traditional Arabic"/>
              </w:rPr>
            </w:pPr>
            <w:r>
              <w:rPr>
                <w:rFonts w:ascii="Traditional Arabic" w:hAnsi="Traditional Arabic" w:hint="cs"/>
                <w:rtl/>
              </w:rPr>
              <w:t>سرعة البيانات</w:t>
            </w:r>
          </w:p>
        </w:tc>
        <w:tc>
          <w:tcPr>
            <w:tcW w:w="5670" w:type="dxa"/>
          </w:tcPr>
          <w:p w:rsidR="006C118F" w:rsidRPr="006C118F" w:rsidRDefault="006C118F" w:rsidP="005F7AC4">
            <w:pPr>
              <w:pStyle w:val="Tabletext"/>
              <w:rPr>
                <w:rFonts w:ascii="Traditional Arabic" w:hAnsi="Traditional Arabic"/>
              </w:rPr>
            </w:pPr>
            <w:r>
              <w:rPr>
                <w:rFonts w:ascii="Traditional Arabic" w:hAnsi="Traditional Arabic" w:hint="cs"/>
                <w:rtl/>
              </w:rPr>
              <w:t>بضعة عشرات من الجيغابت/ثانية</w:t>
            </w:r>
          </w:p>
        </w:tc>
      </w:tr>
      <w:tr w:rsidR="006C118F" w:rsidRPr="006C118F" w:rsidTr="006C118F">
        <w:trPr>
          <w:jc w:val="center"/>
        </w:trPr>
        <w:tc>
          <w:tcPr>
            <w:tcW w:w="3119" w:type="dxa"/>
          </w:tcPr>
          <w:p w:rsidR="006C118F" w:rsidRPr="006C118F" w:rsidRDefault="006C118F" w:rsidP="005F7AC4">
            <w:pPr>
              <w:pStyle w:val="Tabletext"/>
              <w:rPr>
                <w:rFonts w:ascii="Traditional Arabic" w:hAnsi="Traditional Arabic"/>
              </w:rPr>
            </w:pPr>
            <w:r>
              <w:rPr>
                <w:rFonts w:ascii="Traditional Arabic" w:hAnsi="Traditional Arabic" w:hint="cs"/>
                <w:rtl/>
              </w:rPr>
              <w:t>بيئة الانتشار</w:t>
            </w:r>
          </w:p>
        </w:tc>
        <w:tc>
          <w:tcPr>
            <w:tcW w:w="5670" w:type="dxa"/>
          </w:tcPr>
          <w:p w:rsidR="006C118F" w:rsidRPr="006C118F" w:rsidRDefault="006C118F" w:rsidP="005F7AC4">
            <w:pPr>
              <w:pStyle w:val="Tabletext"/>
              <w:rPr>
                <w:rFonts w:ascii="Traditional Arabic" w:hAnsi="Traditional Arabic"/>
              </w:rPr>
            </w:pPr>
            <w:r>
              <w:rPr>
                <w:rFonts w:ascii="Traditional Arabic" w:hAnsi="Traditional Arabic" w:hint="cs"/>
                <w:rtl/>
              </w:rPr>
              <w:t>جوار فائق في الغلاف ونموذج الجوار (خط البصر/خارج خط البصر)</w:t>
            </w:r>
          </w:p>
        </w:tc>
      </w:tr>
      <w:tr w:rsidR="006C118F" w:rsidRPr="006C118F" w:rsidTr="006C118F">
        <w:trPr>
          <w:jc w:val="center"/>
        </w:trPr>
        <w:tc>
          <w:tcPr>
            <w:tcW w:w="3119" w:type="dxa"/>
          </w:tcPr>
          <w:p w:rsidR="006C118F" w:rsidRPr="006C118F" w:rsidRDefault="006C118F" w:rsidP="005F7AC4">
            <w:pPr>
              <w:pStyle w:val="Tabletext"/>
              <w:rPr>
                <w:rFonts w:ascii="Traditional Arabic" w:hAnsi="Traditional Arabic"/>
              </w:rPr>
            </w:pPr>
            <w:r>
              <w:rPr>
                <w:rFonts w:ascii="Traditional Arabic" w:hAnsi="Traditional Arabic" w:hint="cs"/>
                <w:rtl/>
              </w:rPr>
              <w:t>معدل الخطأ المطلوب في البتات</w:t>
            </w:r>
          </w:p>
        </w:tc>
        <w:tc>
          <w:tcPr>
            <w:tcW w:w="5670" w:type="dxa"/>
          </w:tcPr>
          <w:p w:rsidR="006C118F" w:rsidRPr="006C118F" w:rsidRDefault="00BC4AEE" w:rsidP="00BC4AEE">
            <w:pPr>
              <w:pStyle w:val="Tabletext"/>
              <w:rPr>
                <w:rFonts w:ascii="Traditional Arabic" w:hAnsi="Traditional Arabic"/>
              </w:rPr>
            </w:pPr>
            <w:r w:rsidRPr="00FF4B8D">
              <w:rPr>
                <w:rFonts w:asciiTheme="majorBidi" w:hAnsiTheme="majorBidi" w:cstheme="majorBidi"/>
                <w:szCs w:val="22"/>
              </w:rPr>
              <w:t>10</w:t>
            </w:r>
            <w:r w:rsidRPr="00FF4B8D">
              <w:rPr>
                <w:rFonts w:asciiTheme="majorBidi" w:hAnsiTheme="majorBidi" w:cstheme="majorBidi"/>
                <w:szCs w:val="22"/>
                <w:vertAlign w:val="superscript"/>
                <w:rtl/>
              </w:rPr>
              <w:t>-</w:t>
            </w:r>
            <w:r>
              <w:rPr>
                <w:rFonts w:asciiTheme="majorBidi" w:hAnsiTheme="majorBidi" w:cstheme="majorBidi"/>
                <w:szCs w:val="22"/>
                <w:vertAlign w:val="superscript"/>
              </w:rPr>
              <w:t>9</w:t>
            </w:r>
          </w:p>
        </w:tc>
      </w:tr>
    </w:tbl>
    <w:p w:rsidR="00316E59" w:rsidRPr="005F4489" w:rsidRDefault="006C118F" w:rsidP="004A20D9">
      <w:pPr>
        <w:pStyle w:val="Heading3"/>
        <w:rPr>
          <w:rFonts w:eastAsiaTheme="minorEastAsia"/>
          <w:rtl/>
        </w:rPr>
      </w:pPr>
      <w:bookmarkStart w:id="12" w:name="_Toc457912349"/>
      <w:r w:rsidRPr="005F4489">
        <w:rPr>
          <w:rFonts w:eastAsiaTheme="minorEastAsia"/>
        </w:rPr>
        <w:t>2.1.4</w:t>
      </w:r>
      <w:r w:rsidRPr="005F4489">
        <w:rPr>
          <w:rFonts w:eastAsiaTheme="minorEastAsia"/>
        </w:rPr>
        <w:tab/>
      </w:r>
      <w:r w:rsidRPr="005F4489">
        <w:rPr>
          <w:rFonts w:eastAsiaTheme="minorEastAsia" w:hint="cs"/>
          <w:rtl/>
        </w:rPr>
        <w:t>مزامنة المحتويات مع السحاب عبر اتصالات المدى القريب</w:t>
      </w:r>
      <w:bookmarkEnd w:id="12"/>
    </w:p>
    <w:p w:rsidR="006C118F" w:rsidRDefault="0003201D" w:rsidP="00316E59">
      <w:pPr>
        <w:rPr>
          <w:rFonts w:eastAsiaTheme="minorEastAsia"/>
          <w:rtl/>
          <w:lang w:bidi="ar-EG"/>
        </w:rPr>
      </w:pPr>
      <w:r>
        <w:rPr>
          <w:rFonts w:eastAsiaTheme="minorEastAsia" w:hint="cs"/>
          <w:rtl/>
          <w:lang w:bidi="ar-EG"/>
        </w:rPr>
        <w:t xml:space="preserve">يعرض الشكل </w:t>
      </w:r>
      <w:r w:rsidRPr="005E7270">
        <w:rPr>
          <w:rFonts w:eastAsiaTheme="minorEastAsia" w:cs="Times New Roman" w:hint="cs"/>
          <w:szCs w:val="22"/>
          <w:rtl/>
          <w:lang w:bidi="ar-EG"/>
        </w:rPr>
        <w:t>3</w:t>
      </w:r>
      <w:r>
        <w:rPr>
          <w:rFonts w:eastAsiaTheme="minorEastAsia" w:hint="cs"/>
          <w:rtl/>
          <w:lang w:bidi="ar-EG"/>
        </w:rPr>
        <w:t xml:space="preserve"> حالة استخدام لمزامنة المحتويات مع السحاب عبر اتصالات المدى القريب. وقد شهدت الخدمات التي تستخدم السحاب مؤخراً زيادة سريعة، إلى جانب خدمات التنسيق بين الهواتف الذكية المتزايدة بسرعة والسحاب.</w:t>
      </w:r>
    </w:p>
    <w:p w:rsidR="0003201D" w:rsidRDefault="0003201D" w:rsidP="009E05E7">
      <w:pPr>
        <w:rPr>
          <w:rFonts w:eastAsiaTheme="minorEastAsia"/>
          <w:rtl/>
          <w:lang w:bidi="ar-EG"/>
        </w:rPr>
      </w:pPr>
      <w:r>
        <w:rPr>
          <w:rFonts w:eastAsiaTheme="minorEastAsia" w:hint="cs"/>
          <w:rtl/>
          <w:lang w:bidi="ar-EG"/>
        </w:rPr>
        <w:t>وتندرج خدمة التخزين السحابي ضمن الخدمات السحابية التي تتولى تخزين الصور واللقطات الفيديو</w:t>
      </w:r>
      <w:r w:rsidR="005E7270">
        <w:rPr>
          <w:rFonts w:eastAsiaTheme="minorEastAsia" w:hint="cs"/>
          <w:rtl/>
          <w:lang w:bidi="ar-EG"/>
        </w:rPr>
        <w:t>ي</w:t>
      </w:r>
      <w:r>
        <w:rPr>
          <w:rFonts w:eastAsiaTheme="minorEastAsia" w:hint="cs"/>
          <w:rtl/>
          <w:lang w:bidi="ar-EG"/>
        </w:rPr>
        <w:t>ة على هاتف المستخدم عبر</w:t>
      </w:r>
      <w:r w:rsidR="009E05E7">
        <w:rPr>
          <w:rFonts w:eastAsiaTheme="minorEastAsia" w:hint="eastAsia"/>
          <w:rtl/>
          <w:lang w:bidi="ar-EG"/>
        </w:rPr>
        <w:t> </w:t>
      </w:r>
      <w:r>
        <w:rPr>
          <w:rFonts w:eastAsiaTheme="minorEastAsia" w:hint="cs"/>
          <w:rtl/>
          <w:lang w:bidi="ar-EG"/>
        </w:rPr>
        <w:t xml:space="preserve">شبكة دون أن يكون المستخدم واعياً بعملية المزامنة هذه. على أن الاتصالات </w:t>
      </w:r>
      <w:proofErr w:type="spellStart"/>
      <w:r>
        <w:rPr>
          <w:rFonts w:eastAsiaTheme="minorEastAsia" w:hint="cs"/>
          <w:rtl/>
          <w:lang w:bidi="ar-EG"/>
        </w:rPr>
        <w:t>الرزمية</w:t>
      </w:r>
      <w:proofErr w:type="spellEnd"/>
      <w:r>
        <w:rPr>
          <w:rFonts w:eastAsiaTheme="minorEastAsia" w:hint="cs"/>
          <w:rtl/>
          <w:lang w:bidi="ar-EG"/>
        </w:rPr>
        <w:t xml:space="preserve"> </w:t>
      </w:r>
      <w:r w:rsidR="006B162B">
        <w:rPr>
          <w:rFonts w:eastAsiaTheme="minorEastAsia" w:hint="cs"/>
          <w:rtl/>
          <w:lang w:bidi="ar-EG"/>
        </w:rPr>
        <w:t>المستخدِمة لأنظمة الجيل الثالث والتطور</w:t>
      </w:r>
      <w:r w:rsidR="009E05E7">
        <w:rPr>
          <w:rFonts w:eastAsiaTheme="minorEastAsia" w:hint="eastAsia"/>
          <w:rtl/>
          <w:lang w:bidi="ar-EG"/>
        </w:rPr>
        <w:t> </w:t>
      </w:r>
      <w:r w:rsidR="006B162B">
        <w:rPr>
          <w:rFonts w:eastAsiaTheme="minorEastAsia" w:hint="cs"/>
          <w:rtl/>
          <w:lang w:bidi="ar-EG"/>
        </w:rPr>
        <w:t>طويل الأمد التي تستعملها الهواتف الذكية في المزامنة المتكررة للمحتويات في السحاب دون وعي المستخدم بذلك، تؤدي</w:t>
      </w:r>
      <w:r w:rsidR="009E05E7">
        <w:rPr>
          <w:rFonts w:eastAsiaTheme="minorEastAsia" w:hint="eastAsia"/>
          <w:rtl/>
          <w:lang w:bidi="ar-EG"/>
        </w:rPr>
        <w:t> </w:t>
      </w:r>
      <w:r w:rsidR="006B162B">
        <w:rPr>
          <w:rFonts w:eastAsiaTheme="minorEastAsia" w:hint="cs"/>
          <w:rtl/>
          <w:lang w:bidi="ar-EG"/>
        </w:rPr>
        <w:t>إلى</w:t>
      </w:r>
      <w:r w:rsidR="009E05E7">
        <w:rPr>
          <w:rFonts w:eastAsiaTheme="minorEastAsia" w:hint="eastAsia"/>
          <w:rtl/>
          <w:lang w:bidi="ar-EG"/>
        </w:rPr>
        <w:t> </w:t>
      </w:r>
      <w:r w:rsidR="006B162B">
        <w:rPr>
          <w:rFonts w:eastAsiaTheme="minorEastAsia" w:hint="cs"/>
          <w:rtl/>
          <w:lang w:bidi="ar-EG"/>
        </w:rPr>
        <w:t>زيادات غير منتظرة في استهلاك البطاريات.</w:t>
      </w:r>
    </w:p>
    <w:p w:rsidR="006B162B" w:rsidRPr="006C118F" w:rsidRDefault="006B162B" w:rsidP="009E05E7">
      <w:pPr>
        <w:rPr>
          <w:rFonts w:eastAsiaTheme="minorEastAsia"/>
          <w:rtl/>
          <w:lang w:bidi="ar-EG"/>
        </w:rPr>
      </w:pPr>
      <w:r>
        <w:rPr>
          <w:rFonts w:eastAsiaTheme="minorEastAsia" w:hint="cs"/>
          <w:rtl/>
          <w:lang w:bidi="ar-EG"/>
        </w:rPr>
        <w:t xml:space="preserve">وتفترض حالة الاستخدام هذه أنه بالإضافة إلى وظيفة شحن الدارات المتكاملة عند بوابات البطاقات المؤتمتة في محطات القطارات فإن بمقدور المستخدمين امتلاك أجهزة ذكية مجهزة بوظيفة الاتصالات </w:t>
      </w:r>
      <w:proofErr w:type="spellStart"/>
      <w:r>
        <w:rPr>
          <w:rFonts w:eastAsiaTheme="minorEastAsia" w:hint="cs"/>
          <w:rtl/>
          <w:lang w:bidi="ar-EG"/>
        </w:rPr>
        <w:t>التيراهيرتزية</w:t>
      </w:r>
      <w:proofErr w:type="spellEnd"/>
      <w:r>
        <w:rPr>
          <w:rFonts w:eastAsiaTheme="minorEastAsia" w:hint="cs"/>
          <w:rtl/>
          <w:lang w:bidi="ar-EG"/>
        </w:rPr>
        <w:t>. وعند عبورك بوابة بطاقات في محطة للقطارات في</w:t>
      </w:r>
      <w:r w:rsidR="009E05E7">
        <w:rPr>
          <w:rFonts w:eastAsiaTheme="minorEastAsia" w:hint="eastAsia"/>
          <w:rtl/>
          <w:lang w:bidi="ar-EG"/>
        </w:rPr>
        <w:t> </w:t>
      </w:r>
      <w:r>
        <w:rPr>
          <w:rFonts w:eastAsiaTheme="minorEastAsia" w:hint="cs"/>
          <w:rtl/>
          <w:lang w:bidi="ar-EG"/>
        </w:rPr>
        <w:t>طريقك إلى المكتب أو المدرسة فإن مزامنة المحتويات في الوقت نفسه من خلا</w:t>
      </w:r>
      <w:r w:rsidR="00222AB9">
        <w:rPr>
          <w:rFonts w:eastAsiaTheme="minorEastAsia" w:hint="cs"/>
          <w:rtl/>
          <w:lang w:bidi="ar-EG"/>
        </w:rPr>
        <w:t>ل</w:t>
      </w:r>
      <w:r>
        <w:rPr>
          <w:rFonts w:eastAsiaTheme="minorEastAsia" w:hint="cs"/>
          <w:rtl/>
          <w:lang w:bidi="ar-EG"/>
        </w:rPr>
        <w:t xml:space="preserve"> الاتصالات </w:t>
      </w:r>
      <w:proofErr w:type="spellStart"/>
      <w:r>
        <w:rPr>
          <w:rFonts w:eastAsiaTheme="minorEastAsia" w:hint="cs"/>
          <w:rtl/>
          <w:lang w:bidi="ar-EG"/>
        </w:rPr>
        <w:t>التيراهيرتزية</w:t>
      </w:r>
      <w:proofErr w:type="spellEnd"/>
      <w:r>
        <w:rPr>
          <w:rFonts w:eastAsiaTheme="minorEastAsia" w:hint="cs"/>
          <w:rtl/>
          <w:lang w:bidi="ar-EG"/>
        </w:rPr>
        <w:t xml:space="preserve"> سيؤدي إلى كبح استهلاك</w:t>
      </w:r>
      <w:r w:rsidR="004A20D9">
        <w:rPr>
          <w:rFonts w:eastAsiaTheme="minorEastAsia" w:hint="eastAsia"/>
          <w:rtl/>
          <w:lang w:bidi="ar-EG"/>
        </w:rPr>
        <w:t> </w:t>
      </w:r>
      <w:r>
        <w:rPr>
          <w:rFonts w:eastAsiaTheme="minorEastAsia" w:hint="cs"/>
          <w:rtl/>
          <w:lang w:bidi="ar-EG"/>
        </w:rPr>
        <w:t>البطاريات.</w:t>
      </w:r>
    </w:p>
    <w:p w:rsidR="00316E59" w:rsidRPr="009E05E7" w:rsidRDefault="006B162B" w:rsidP="00DA7B33">
      <w:pPr>
        <w:rPr>
          <w:rFonts w:eastAsiaTheme="minorEastAsia"/>
          <w:spacing w:val="-2"/>
          <w:rtl/>
          <w:lang w:bidi="ar-EG"/>
        </w:rPr>
      </w:pPr>
      <w:r w:rsidRPr="009E05E7">
        <w:rPr>
          <w:rFonts w:eastAsiaTheme="minorEastAsia" w:hint="cs"/>
          <w:spacing w:val="-2"/>
          <w:rtl/>
          <w:lang w:bidi="ar-EG"/>
        </w:rPr>
        <w:t xml:space="preserve">ويوضح الجدول </w:t>
      </w:r>
      <w:r w:rsidRPr="009E05E7">
        <w:rPr>
          <w:rFonts w:eastAsiaTheme="minorEastAsia" w:cs="Times New Roman" w:hint="cs"/>
          <w:spacing w:val="-2"/>
          <w:szCs w:val="22"/>
          <w:rtl/>
          <w:lang w:bidi="ar-EG"/>
        </w:rPr>
        <w:t>2</w:t>
      </w:r>
      <w:r w:rsidRPr="009E05E7">
        <w:rPr>
          <w:rFonts w:eastAsiaTheme="minorEastAsia" w:hint="cs"/>
          <w:spacing w:val="-2"/>
          <w:rtl/>
          <w:lang w:bidi="ar-EG"/>
        </w:rPr>
        <w:t xml:space="preserve"> المتطلبات المعتادة لحالات الاستخدام هذه. ومع أن مسافة الاتصالات أقل من بضعة سنتيمترات فإنه لمزامنة حجم بيانات أو محتوى فعال خلال برهة وجيزة تقل عن ثانية واحدة فإن من المحبذ جعل سرعة الاتصالات أسرع ما</w:t>
      </w:r>
      <w:r w:rsidR="00DA7B33">
        <w:rPr>
          <w:rFonts w:eastAsiaTheme="minorEastAsia" w:hint="eastAsia"/>
          <w:spacing w:val="-2"/>
          <w:rtl/>
          <w:lang w:bidi="ar-EG"/>
        </w:rPr>
        <w:t> </w:t>
      </w:r>
      <w:r w:rsidRPr="009E05E7">
        <w:rPr>
          <w:rFonts w:eastAsiaTheme="minorEastAsia" w:hint="cs"/>
          <w:spacing w:val="-2"/>
          <w:rtl/>
          <w:lang w:bidi="ar-EG"/>
        </w:rPr>
        <w:t>يمكن. ولهذه</w:t>
      </w:r>
      <w:r w:rsidR="009E05E7" w:rsidRPr="009E05E7">
        <w:rPr>
          <w:rFonts w:eastAsiaTheme="minorEastAsia" w:hint="eastAsia"/>
          <w:spacing w:val="-2"/>
          <w:rtl/>
          <w:lang w:bidi="ar-EG"/>
        </w:rPr>
        <w:t> </w:t>
      </w:r>
      <w:r w:rsidRPr="009E05E7">
        <w:rPr>
          <w:rFonts w:eastAsiaTheme="minorEastAsia" w:hint="cs"/>
          <w:spacing w:val="-2"/>
          <w:rtl/>
          <w:lang w:bidi="ar-EG"/>
        </w:rPr>
        <w:t xml:space="preserve">الغاية، وبالإضافة إلى سرعة الاتصالات، فإن من الضروري أيضاً تطوير نظام للاستيقان </w:t>
      </w:r>
      <w:r w:rsidR="005E7270" w:rsidRPr="009E05E7">
        <w:rPr>
          <w:rFonts w:eastAsiaTheme="minorEastAsia" w:hint="cs"/>
          <w:spacing w:val="-2"/>
          <w:rtl/>
          <w:lang w:bidi="ar-EG"/>
        </w:rPr>
        <w:t xml:space="preserve">والانتساب يتيح أن يكون الوقت اللازم لإرساء وصلة الاتصالات قصيراً جدا. ومن جهة أخرى، وحتى لو كان بالمستطاع أن تتجاوز سرعة اتصالات المدى القريب </w:t>
      </w:r>
      <w:proofErr w:type="spellStart"/>
      <w:r w:rsidR="005E7270" w:rsidRPr="009E05E7">
        <w:rPr>
          <w:rFonts w:eastAsiaTheme="minorEastAsia" w:hint="cs"/>
          <w:spacing w:val="-2"/>
          <w:rtl/>
          <w:lang w:bidi="ar-EG"/>
        </w:rPr>
        <w:t>التيراهيرتزية</w:t>
      </w:r>
      <w:proofErr w:type="spellEnd"/>
      <w:r w:rsidR="009E05E7">
        <w:rPr>
          <w:rFonts w:eastAsiaTheme="minorEastAsia" w:hint="eastAsia"/>
          <w:spacing w:val="-2"/>
          <w:rtl/>
          <w:lang w:bidi="ar-EG"/>
        </w:rPr>
        <w:t> </w:t>
      </w:r>
      <w:proofErr w:type="spellStart"/>
      <w:r w:rsidR="006406F5">
        <w:rPr>
          <w:rFonts w:eastAsiaTheme="minorEastAsia"/>
          <w:spacing w:val="-2"/>
          <w:lang w:bidi="ar-EG"/>
        </w:rPr>
        <w:t>Gbit</w:t>
      </w:r>
      <w:proofErr w:type="spellEnd"/>
      <w:r w:rsidR="006406F5">
        <w:rPr>
          <w:rFonts w:eastAsiaTheme="minorEastAsia"/>
          <w:spacing w:val="-2"/>
          <w:lang w:bidi="ar-EG"/>
        </w:rPr>
        <w:t>/s 100</w:t>
      </w:r>
      <w:r w:rsidR="005E7270" w:rsidRPr="009E05E7">
        <w:rPr>
          <w:rFonts w:eastAsiaTheme="minorEastAsia" w:hint="cs"/>
          <w:spacing w:val="-2"/>
          <w:rtl/>
          <w:lang w:bidi="ar-EG"/>
        </w:rPr>
        <w:t xml:space="preserve"> فإن من الضروري التحقق مما إذا كانت سرعة قراءة وكتابة التخزين، التي يُفترض أن تكون الهواتف الذكية المستعملة في</w:t>
      </w:r>
      <w:r w:rsidR="009E05E7">
        <w:rPr>
          <w:rFonts w:eastAsiaTheme="minorEastAsia" w:hint="eastAsia"/>
          <w:spacing w:val="-2"/>
          <w:rtl/>
          <w:lang w:bidi="ar-EG"/>
        </w:rPr>
        <w:t> </w:t>
      </w:r>
      <w:r w:rsidR="005E7270" w:rsidRPr="009E05E7">
        <w:rPr>
          <w:rFonts w:eastAsiaTheme="minorEastAsia" w:hint="cs"/>
          <w:spacing w:val="-2"/>
          <w:rtl/>
          <w:lang w:bidi="ar-EG"/>
        </w:rPr>
        <w:t>حالات الاستخدام هذه مجهزة بها، تتوافق مع مثل هذا الإرسال عالي السرعة. وكمثال واحد على ذلك فإن سرعة قراءة وكتابة أقراص الحالة الصلبة</w:t>
      </w:r>
      <w:r w:rsidR="009E05E7">
        <w:rPr>
          <w:rFonts w:eastAsiaTheme="minorEastAsia" w:hint="eastAsia"/>
          <w:spacing w:val="-2"/>
          <w:rtl/>
          <w:lang w:bidi="ar-EG"/>
        </w:rPr>
        <w:t> </w:t>
      </w:r>
      <w:r w:rsidR="009E05E7" w:rsidRPr="009E05E7">
        <w:rPr>
          <w:rFonts w:eastAsiaTheme="minorEastAsia"/>
          <w:spacing w:val="-2"/>
          <w:lang w:bidi="ar-EG"/>
        </w:rPr>
        <w:t>(SSD)</w:t>
      </w:r>
      <w:r w:rsidR="006406F5">
        <w:rPr>
          <w:rFonts w:eastAsiaTheme="minorEastAsia" w:hint="cs"/>
          <w:spacing w:val="-2"/>
          <w:rtl/>
          <w:lang w:bidi="ar-EG"/>
        </w:rPr>
        <w:t xml:space="preserve"> التي يُقال إ</w:t>
      </w:r>
      <w:r w:rsidR="005E7270" w:rsidRPr="009E05E7">
        <w:rPr>
          <w:rFonts w:eastAsiaTheme="minorEastAsia" w:hint="cs"/>
          <w:spacing w:val="-2"/>
          <w:rtl/>
          <w:lang w:bidi="ar-EG"/>
        </w:rPr>
        <w:t xml:space="preserve">نها الأسرع في العالم حالياً هي نحو </w:t>
      </w:r>
      <w:r w:rsidR="006406F5">
        <w:rPr>
          <w:rFonts w:eastAsiaTheme="minorEastAsia" w:cs="Times New Roman"/>
          <w:spacing w:val="-2"/>
          <w:szCs w:val="22"/>
          <w:lang w:bidi="ar-EG"/>
        </w:rPr>
        <w:t>Mbytes/s 500</w:t>
      </w:r>
      <w:r w:rsidR="005E7270" w:rsidRPr="009E05E7">
        <w:rPr>
          <w:rFonts w:eastAsiaTheme="minorEastAsia" w:hint="cs"/>
          <w:spacing w:val="-2"/>
          <w:rtl/>
          <w:lang w:bidi="ar-EG"/>
        </w:rPr>
        <w:t xml:space="preserve"> (</w:t>
      </w:r>
      <w:proofErr w:type="spellStart"/>
      <w:r w:rsidR="006406F5">
        <w:rPr>
          <w:rFonts w:eastAsiaTheme="minorEastAsia" w:cs="Times New Roman"/>
          <w:spacing w:val="-2"/>
          <w:szCs w:val="22"/>
          <w:lang w:bidi="ar-EG"/>
        </w:rPr>
        <w:t>Gbit</w:t>
      </w:r>
      <w:proofErr w:type="spellEnd"/>
      <w:r w:rsidR="006406F5">
        <w:rPr>
          <w:rFonts w:eastAsiaTheme="minorEastAsia" w:cs="Times New Roman"/>
          <w:spacing w:val="-2"/>
          <w:szCs w:val="22"/>
          <w:lang w:bidi="ar-EG"/>
        </w:rPr>
        <w:t>/s 4</w:t>
      </w:r>
      <w:r w:rsidR="005E7270" w:rsidRPr="009E05E7">
        <w:rPr>
          <w:rFonts w:eastAsiaTheme="minorEastAsia" w:hint="cs"/>
          <w:spacing w:val="-2"/>
          <w:rtl/>
          <w:lang w:bidi="ar-EG"/>
        </w:rPr>
        <w:t>).</w:t>
      </w:r>
    </w:p>
    <w:p w:rsidR="00222AB9" w:rsidRDefault="005E7270" w:rsidP="00746C91">
      <w:pPr>
        <w:rPr>
          <w:rFonts w:eastAsiaTheme="minorEastAsia"/>
          <w:rtl/>
          <w:lang w:bidi="ar-EG"/>
        </w:rPr>
      </w:pPr>
      <w:r>
        <w:rPr>
          <w:rFonts w:eastAsiaTheme="minorEastAsia" w:hint="cs"/>
          <w:rtl/>
          <w:lang w:bidi="ar-EG"/>
        </w:rPr>
        <w:t>كما أن من المفترض أن بيئة الانتشار ستكون نموذج جوار بين الأجهزة وهو ما ينطبق فقط على خط البصر.</w:t>
      </w:r>
      <w:r w:rsidR="00A62F3E">
        <w:rPr>
          <w:rFonts w:eastAsiaTheme="minorEastAsia" w:hint="cs"/>
          <w:rtl/>
          <w:lang w:bidi="ar-EG"/>
        </w:rPr>
        <w:t xml:space="preserve"> وتدعو الحاجة إلى دراسة ما إذا كانت الانعكاسا</w:t>
      </w:r>
      <w:r w:rsidR="00A62F3E">
        <w:rPr>
          <w:rFonts w:eastAsiaTheme="minorEastAsia"/>
          <w:rtl/>
          <w:lang w:bidi="ar-EG"/>
        </w:rPr>
        <w:t>ت</w:t>
      </w:r>
      <w:r w:rsidR="00A62F3E">
        <w:rPr>
          <w:rFonts w:eastAsiaTheme="minorEastAsia" w:hint="cs"/>
          <w:rtl/>
          <w:lang w:bidi="ar-EG"/>
        </w:rPr>
        <w:t xml:space="preserve"> متعددة المسيرات بين الأجهزة في الجوار ستؤثر على نقل البيانات.</w:t>
      </w:r>
    </w:p>
    <w:p w:rsidR="00DF22C4" w:rsidRPr="009E05E7" w:rsidRDefault="00A62F3E" w:rsidP="009E05E7">
      <w:pPr>
        <w:pStyle w:val="FigureNo"/>
        <w:rPr>
          <w:lang w:val="en-US" w:eastAsia="ja-JP"/>
        </w:rPr>
      </w:pPr>
      <w:r w:rsidRPr="009E05E7">
        <w:rPr>
          <w:rFonts w:hint="cs"/>
          <w:rtl/>
          <w:lang w:eastAsia="ja-JP"/>
        </w:rPr>
        <w:t xml:space="preserve">الشكل </w:t>
      </w:r>
      <w:r w:rsidR="009E05E7">
        <w:rPr>
          <w:lang w:eastAsia="ja-JP"/>
        </w:rPr>
        <w:t>3</w:t>
      </w:r>
    </w:p>
    <w:p w:rsidR="00A62F3E" w:rsidRPr="009E05E7" w:rsidRDefault="00A62F3E" w:rsidP="002C613B">
      <w:pPr>
        <w:pStyle w:val="Figuretitle0"/>
        <w:rPr>
          <w:rtl/>
        </w:rPr>
      </w:pPr>
      <w:r w:rsidRPr="009E05E7">
        <w:rPr>
          <w:rFonts w:hint="cs"/>
          <w:rtl/>
        </w:rPr>
        <w:t>حالة استخدام مزامنة المحتوى مع السحاب من خلال اتصالات المدى القريب</w:t>
      </w:r>
    </w:p>
    <w:p w:rsidR="005131AB" w:rsidRDefault="00B00212" w:rsidP="005131AB">
      <w:pPr>
        <w:pStyle w:val="Figure"/>
        <w:rPr>
          <w:lang w:eastAsia="ja-JP"/>
        </w:rPr>
      </w:pPr>
      <w:r w:rsidRPr="00D821DF">
        <w:rPr>
          <w:noProof/>
          <w:lang w:val="en-US" w:eastAsia="zh-CN"/>
        </w:rPr>
        <mc:AlternateContent>
          <mc:Choice Requires="wps">
            <w:drawing>
              <wp:anchor distT="45720" distB="45720" distL="114300" distR="114300" simplePos="0" relativeHeight="251670016" behindDoc="0" locked="0" layoutInCell="1" allowOverlap="1" wp14:anchorId="111B6830" wp14:editId="6378C663">
                <wp:simplePos x="0" y="0"/>
                <wp:positionH relativeFrom="column">
                  <wp:posOffset>158750</wp:posOffset>
                </wp:positionH>
                <wp:positionV relativeFrom="paragraph">
                  <wp:posOffset>960755</wp:posOffset>
                </wp:positionV>
                <wp:extent cx="1297305" cy="655320"/>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655320"/>
                        </a:xfrm>
                        <a:prstGeom prst="rect">
                          <a:avLst/>
                        </a:prstGeom>
                        <a:solidFill>
                          <a:srgbClr val="FFFFFF"/>
                        </a:solidFill>
                        <a:ln w="9525">
                          <a:noFill/>
                          <a:miter lim="800000"/>
                          <a:headEnd/>
                          <a:tailEnd/>
                        </a:ln>
                      </wps:spPr>
                      <wps:txbx>
                        <w:txbxContent>
                          <w:p w:rsidR="007C7BD2" w:rsidRPr="00B00212" w:rsidRDefault="007C7BD2" w:rsidP="00B00212">
                            <w:pPr>
                              <w:spacing w:before="0"/>
                              <w:jc w:val="left"/>
                              <w:rPr>
                                <w:b/>
                                <w:bCs/>
                                <w:sz w:val="24"/>
                                <w:szCs w:val="24"/>
                                <w:lang w:bidi="ar-EG"/>
                              </w:rPr>
                            </w:pPr>
                            <w:r w:rsidRPr="00B00212">
                              <w:rPr>
                                <w:rFonts w:hint="cs"/>
                                <w:b/>
                                <w:bCs/>
                                <w:sz w:val="24"/>
                                <w:szCs w:val="24"/>
                                <w:rtl/>
                                <w:lang w:bidi="ar-EG"/>
                              </w:rPr>
                              <w:t>اتصالات المدى القريب (أقل من بضعة سنتيمترات)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B6830" id="_x0000_s1042" type="#_x0000_t202" style="position:absolute;left:0;text-align:left;margin-left:12.5pt;margin-top:75.65pt;width:102.15pt;height:51.6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" stroked="f">
                <v:textbox>
                  <w:txbxContent>
                    <w:p w:rsidR="007C7BD2" w:rsidRPr="00B00212" w:rsidRDefault="007C7BD2" w:rsidP="00B00212">
                      <w:pPr>
                        <w:spacing w:before="0"/>
                        <w:jc w:val="left"/>
                        <w:rPr>
                          <w:b/>
                          <w:bCs/>
                          <w:sz w:val="24"/>
                          <w:szCs w:val="24"/>
                          <w:lang w:bidi="ar-EG"/>
                        </w:rPr>
                      </w:pPr>
                      <w:r w:rsidRPr="00B00212">
                        <w:rPr>
                          <w:rFonts w:hint="cs"/>
                          <w:b/>
                          <w:bCs/>
                          <w:sz w:val="24"/>
                          <w:szCs w:val="24"/>
                          <w:rtl/>
                          <w:lang w:bidi="ar-EG"/>
                        </w:rPr>
                        <w:t>اتصالات المدى القريب (أقل من بضعة سنتيمترات)</w:t>
                      </w:r>
                    </w:p>
                  </w:txbxContent>
                </v:textbox>
              </v:shape>
            </w:pict>
          </mc:Fallback>
        </mc:AlternateContent>
      </w:r>
      <w:r w:rsidRPr="00D821DF">
        <w:rPr>
          <w:noProof/>
          <w:lang w:val="en-US" w:eastAsia="zh-CN"/>
        </w:rPr>
        <mc:AlternateContent>
          <mc:Choice Requires="wps">
            <w:drawing>
              <wp:anchor distT="45720" distB="45720" distL="114300" distR="114300" simplePos="0" relativeHeight="251671040" behindDoc="0" locked="0" layoutInCell="1" allowOverlap="1" wp14:anchorId="7ECEF301" wp14:editId="644D6074">
                <wp:simplePos x="0" y="0"/>
                <wp:positionH relativeFrom="column">
                  <wp:posOffset>2272030</wp:posOffset>
                </wp:positionH>
                <wp:positionV relativeFrom="paragraph">
                  <wp:posOffset>26035</wp:posOffset>
                </wp:positionV>
                <wp:extent cx="1452880" cy="568960"/>
                <wp:effectExtent l="0" t="0" r="0" b="254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568960"/>
                        </a:xfrm>
                        <a:prstGeom prst="rect">
                          <a:avLst/>
                        </a:prstGeom>
                        <a:solidFill>
                          <a:srgbClr val="FFFFFF"/>
                        </a:solidFill>
                        <a:ln w="9525">
                          <a:noFill/>
                          <a:miter lim="800000"/>
                          <a:headEnd/>
                          <a:tailEnd/>
                        </a:ln>
                      </wps:spPr>
                      <wps:txbx>
                        <w:txbxContent>
                          <w:p w:rsidR="007C7BD2" w:rsidRDefault="007C7BD2" w:rsidP="005131AB">
                            <w:pPr>
                              <w:spacing w:before="0"/>
                              <w:jc w:val="center"/>
                              <w:rPr>
                                <w:b/>
                                <w:bCs/>
                                <w:sz w:val="18"/>
                                <w:szCs w:val="18"/>
                                <w:rtl/>
                                <w:lang w:val="fr-CH" w:bidi="ar-EG"/>
                              </w:rPr>
                            </w:pPr>
                          </w:p>
                          <w:p w:rsidR="007C7BD2" w:rsidRPr="00B00212" w:rsidRDefault="007C7BD2" w:rsidP="005131AB">
                            <w:pPr>
                              <w:spacing w:before="0"/>
                              <w:jc w:val="center"/>
                              <w:rPr>
                                <w:b/>
                                <w:bCs/>
                                <w:sz w:val="24"/>
                                <w:szCs w:val="24"/>
                                <w:lang w:val="fr-CH" w:bidi="ar-EG"/>
                              </w:rPr>
                            </w:pPr>
                            <w:r w:rsidRPr="00B00212">
                              <w:rPr>
                                <w:rFonts w:hint="cs"/>
                                <w:b/>
                                <w:bCs/>
                                <w:sz w:val="24"/>
                                <w:szCs w:val="24"/>
                                <w:rtl/>
                                <w:lang w:val="fr-CH" w:bidi="ar-EG"/>
                              </w:rPr>
                              <w:t>مزامنة المحتوى/تحميل/تنزيل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EF301" id="_x0000_s1043" type="#_x0000_t202" style="position:absolute;left:0;text-align:left;margin-left:178.9pt;margin-top:2.05pt;width:114.4pt;height:44.8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" stroked="f">
                <v:textbox>
                  <w:txbxContent>
                    <w:p w:rsidR="007C7BD2" w:rsidRDefault="007C7BD2" w:rsidP="005131AB">
                      <w:pPr>
                        <w:spacing w:before="0"/>
                        <w:jc w:val="center"/>
                        <w:rPr>
                          <w:b/>
                          <w:bCs/>
                          <w:sz w:val="18"/>
                          <w:szCs w:val="18"/>
                          <w:rtl/>
                          <w:lang w:val="fr-CH" w:bidi="ar-EG"/>
                        </w:rPr>
                      </w:pPr>
                    </w:p>
                    <w:p w:rsidR="007C7BD2" w:rsidRPr="00B00212" w:rsidRDefault="007C7BD2" w:rsidP="005131AB">
                      <w:pPr>
                        <w:spacing w:before="0"/>
                        <w:jc w:val="center"/>
                        <w:rPr>
                          <w:b/>
                          <w:bCs/>
                          <w:sz w:val="24"/>
                          <w:szCs w:val="24"/>
                          <w:lang w:val="fr-CH" w:bidi="ar-EG"/>
                        </w:rPr>
                      </w:pPr>
                      <w:r w:rsidRPr="00B00212">
                        <w:rPr>
                          <w:rFonts w:hint="cs"/>
                          <w:b/>
                          <w:bCs/>
                          <w:sz w:val="24"/>
                          <w:szCs w:val="24"/>
                          <w:rtl/>
                          <w:lang w:val="fr-CH" w:bidi="ar-EG"/>
                        </w:rPr>
                        <w:t>مزامنة المحتوى/تحميل/تنزيل</w:t>
                      </w:r>
                    </w:p>
                  </w:txbxContent>
                </v:textbox>
              </v:shape>
            </w:pict>
          </mc:Fallback>
        </mc:AlternateContent>
      </w:r>
      <w:r w:rsidR="00E37926" w:rsidRPr="00D821DF">
        <w:rPr>
          <w:noProof/>
          <w:lang w:val="en-US" w:eastAsia="zh-CN"/>
        </w:rPr>
        <mc:AlternateContent>
          <mc:Choice Requires="wps">
            <w:drawing>
              <wp:anchor distT="45720" distB="45720" distL="114300" distR="114300" simplePos="0" relativeHeight="251672064" behindDoc="0" locked="0" layoutInCell="1" allowOverlap="1" wp14:anchorId="077A1BFC" wp14:editId="72903DDA">
                <wp:simplePos x="0" y="0"/>
                <wp:positionH relativeFrom="margin">
                  <wp:posOffset>4777530</wp:posOffset>
                </wp:positionH>
                <wp:positionV relativeFrom="paragraph">
                  <wp:posOffset>135302</wp:posOffset>
                </wp:positionV>
                <wp:extent cx="1307087" cy="577811"/>
                <wp:effectExtent l="0" t="0" r="762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087" cy="577811"/>
                        </a:xfrm>
                        <a:prstGeom prst="rect">
                          <a:avLst/>
                        </a:prstGeom>
                        <a:solidFill>
                          <a:srgbClr val="FFFFFF"/>
                        </a:solidFill>
                        <a:ln w="9525">
                          <a:noFill/>
                          <a:miter lim="800000"/>
                          <a:headEnd/>
                          <a:tailEnd/>
                        </a:ln>
                      </wps:spPr>
                      <wps:txbx>
                        <w:txbxContent>
                          <w:p w:rsidR="007C7BD2" w:rsidRDefault="007C7BD2" w:rsidP="00B00212">
                            <w:pPr>
                              <w:spacing w:before="0"/>
                              <w:jc w:val="right"/>
                              <w:rPr>
                                <w:b/>
                                <w:bCs/>
                                <w:sz w:val="24"/>
                                <w:szCs w:val="24"/>
                                <w:rtl/>
                                <w:lang w:val="fr-CH" w:bidi="ar-EG"/>
                              </w:rPr>
                            </w:pPr>
                            <w:r w:rsidRPr="00B00212">
                              <w:rPr>
                                <w:rFonts w:hint="cs"/>
                                <w:b/>
                                <w:bCs/>
                                <w:sz w:val="24"/>
                                <w:szCs w:val="24"/>
                                <w:rtl/>
                                <w:lang w:val="fr-CH" w:bidi="ar-EG"/>
                              </w:rPr>
                              <w:t>مركز بيانات</w:t>
                            </w:r>
                          </w:p>
                          <w:p w:rsidR="007C7BD2" w:rsidRPr="00B00212" w:rsidRDefault="007C7BD2" w:rsidP="00B00212">
                            <w:pPr>
                              <w:spacing w:before="0"/>
                              <w:jc w:val="right"/>
                              <w:rPr>
                                <w:b/>
                                <w:bCs/>
                                <w:sz w:val="24"/>
                                <w:szCs w:val="24"/>
                                <w:lang w:val="fr-CH" w:bidi="ar-EG"/>
                              </w:rPr>
                            </w:pPr>
                            <w:r w:rsidRPr="00B00212">
                              <w:rPr>
                                <w:rFonts w:hint="cs"/>
                                <w:b/>
                                <w:bCs/>
                                <w:sz w:val="24"/>
                                <w:szCs w:val="24"/>
                                <w:rtl/>
                                <w:lang w:val="fr-CH" w:bidi="ar-EG"/>
                              </w:rPr>
                              <w:t>(مزود خدمات سحابية)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A1BFC" id="_x0000_s1044" type="#_x0000_t202" style="position:absolute;left:0;text-align:left;margin-left:376.2pt;margin-top:10.65pt;width:102.9pt;height:45.5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" stroked="f">
                <v:textbox>
                  <w:txbxContent>
                    <w:p w:rsidR="007C7BD2" w:rsidRDefault="007C7BD2" w:rsidP="00B00212">
                      <w:pPr>
                        <w:spacing w:before="0"/>
                        <w:jc w:val="right"/>
                        <w:rPr>
                          <w:b/>
                          <w:bCs/>
                          <w:sz w:val="24"/>
                          <w:szCs w:val="24"/>
                          <w:rtl/>
                          <w:lang w:val="fr-CH" w:bidi="ar-EG"/>
                        </w:rPr>
                      </w:pPr>
                      <w:r w:rsidRPr="00B00212">
                        <w:rPr>
                          <w:rFonts w:hint="cs"/>
                          <w:b/>
                          <w:bCs/>
                          <w:sz w:val="24"/>
                          <w:szCs w:val="24"/>
                          <w:rtl/>
                          <w:lang w:val="fr-CH" w:bidi="ar-EG"/>
                        </w:rPr>
                        <w:t>مركز بيانات</w:t>
                      </w:r>
                    </w:p>
                    <w:p w:rsidR="007C7BD2" w:rsidRPr="00B00212" w:rsidRDefault="007C7BD2" w:rsidP="00B00212">
                      <w:pPr>
                        <w:spacing w:before="0"/>
                        <w:jc w:val="right"/>
                        <w:rPr>
                          <w:b/>
                          <w:bCs/>
                          <w:sz w:val="24"/>
                          <w:szCs w:val="24"/>
                          <w:lang w:val="fr-CH" w:bidi="ar-EG"/>
                        </w:rPr>
                      </w:pPr>
                      <w:r w:rsidRPr="00B00212">
                        <w:rPr>
                          <w:rFonts w:hint="cs"/>
                          <w:b/>
                          <w:bCs/>
                          <w:sz w:val="24"/>
                          <w:szCs w:val="24"/>
                          <w:rtl/>
                          <w:lang w:val="fr-CH" w:bidi="ar-EG"/>
                        </w:rPr>
                        <w:t>(مزود خدمات سحابية)</w:t>
                      </w:r>
                    </w:p>
                  </w:txbxContent>
                </v:textbox>
                <w10:wrap anchorx="margin"/>
              </v:shape>
            </w:pict>
          </mc:Fallback>
        </mc:AlternateContent>
      </w:r>
      <w:r w:rsidR="005131AB" w:rsidRPr="00D821DF">
        <w:rPr>
          <w:noProof/>
          <w:lang w:val="en-US" w:eastAsia="zh-CN"/>
        </w:rPr>
        <mc:AlternateContent>
          <mc:Choice Requires="wps">
            <w:drawing>
              <wp:anchor distT="45720" distB="45720" distL="114300" distR="114300" simplePos="0" relativeHeight="251673088" behindDoc="0" locked="0" layoutInCell="1" allowOverlap="1" wp14:anchorId="5CF4083C" wp14:editId="18ECD84A">
                <wp:simplePos x="0" y="0"/>
                <wp:positionH relativeFrom="margin">
                  <wp:posOffset>4653494</wp:posOffset>
                </wp:positionH>
                <wp:positionV relativeFrom="paragraph">
                  <wp:posOffset>903862</wp:posOffset>
                </wp:positionV>
                <wp:extent cx="1229096" cy="486888"/>
                <wp:effectExtent l="0" t="0" r="9525" b="889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096" cy="486888"/>
                        </a:xfrm>
                        <a:prstGeom prst="rect">
                          <a:avLst/>
                        </a:prstGeom>
                        <a:solidFill>
                          <a:srgbClr val="FFFFFF"/>
                        </a:solidFill>
                        <a:ln w="9525">
                          <a:noFill/>
                          <a:miter lim="800000"/>
                          <a:headEnd/>
                          <a:tailEnd/>
                        </a:ln>
                      </wps:spPr>
                      <wps:txbx>
                        <w:txbxContent>
                          <w:p w:rsidR="007C7BD2" w:rsidRDefault="007C7BD2" w:rsidP="00B00212">
                            <w:pPr>
                              <w:spacing w:before="0"/>
                              <w:jc w:val="right"/>
                              <w:rPr>
                                <w:b/>
                                <w:bCs/>
                                <w:sz w:val="24"/>
                                <w:szCs w:val="24"/>
                                <w:rtl/>
                                <w:lang w:val="fr-CH" w:bidi="ar-EG"/>
                              </w:rPr>
                            </w:pPr>
                            <w:r w:rsidRPr="00B00212">
                              <w:rPr>
                                <w:rFonts w:hint="cs"/>
                                <w:b/>
                                <w:bCs/>
                                <w:sz w:val="24"/>
                                <w:szCs w:val="24"/>
                                <w:rtl/>
                                <w:lang w:val="fr-CH" w:bidi="ar-EG"/>
                              </w:rPr>
                              <w:t>عقدة شبكة</w:t>
                            </w:r>
                          </w:p>
                          <w:p w:rsidR="007C7BD2" w:rsidRPr="00B00212" w:rsidRDefault="007C7BD2" w:rsidP="00B00212">
                            <w:pPr>
                              <w:spacing w:before="0"/>
                              <w:jc w:val="right"/>
                              <w:rPr>
                                <w:b/>
                                <w:bCs/>
                                <w:sz w:val="24"/>
                                <w:szCs w:val="24"/>
                                <w:lang w:val="fr-CH" w:bidi="ar-EG"/>
                              </w:rPr>
                            </w:pPr>
                            <w:r w:rsidRPr="00B00212">
                              <w:rPr>
                                <w:rFonts w:hint="cs"/>
                                <w:b/>
                                <w:bCs/>
                                <w:sz w:val="24"/>
                                <w:szCs w:val="24"/>
                                <w:rtl/>
                                <w:lang w:val="fr-CH" w:bidi="ar-EG"/>
                              </w:rPr>
                              <w:t>مع وظيفة تخزين مؤقت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4083C" id="_x0000_s1045" type="#_x0000_t202" style="position:absolute;left:0;text-align:left;margin-left:366.4pt;margin-top:71.15pt;width:96.8pt;height:38.35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" stroked="f">
                <v:textbox>
                  <w:txbxContent>
                    <w:p w:rsidR="007C7BD2" w:rsidRDefault="007C7BD2" w:rsidP="00B00212">
                      <w:pPr>
                        <w:spacing w:before="0"/>
                        <w:jc w:val="right"/>
                        <w:rPr>
                          <w:b/>
                          <w:bCs/>
                          <w:sz w:val="24"/>
                          <w:szCs w:val="24"/>
                          <w:rtl/>
                          <w:lang w:val="fr-CH" w:bidi="ar-EG"/>
                        </w:rPr>
                      </w:pPr>
                      <w:r w:rsidRPr="00B00212">
                        <w:rPr>
                          <w:rFonts w:hint="cs"/>
                          <w:b/>
                          <w:bCs/>
                          <w:sz w:val="24"/>
                          <w:szCs w:val="24"/>
                          <w:rtl/>
                          <w:lang w:val="fr-CH" w:bidi="ar-EG"/>
                        </w:rPr>
                        <w:t>عقدة شبكة</w:t>
                      </w:r>
                    </w:p>
                    <w:p w:rsidR="007C7BD2" w:rsidRPr="00B00212" w:rsidRDefault="007C7BD2" w:rsidP="00B00212">
                      <w:pPr>
                        <w:spacing w:before="0"/>
                        <w:jc w:val="right"/>
                        <w:rPr>
                          <w:b/>
                          <w:bCs/>
                          <w:sz w:val="24"/>
                          <w:szCs w:val="24"/>
                          <w:lang w:val="fr-CH" w:bidi="ar-EG"/>
                        </w:rPr>
                      </w:pPr>
                      <w:r w:rsidRPr="00B00212">
                        <w:rPr>
                          <w:rFonts w:hint="cs"/>
                          <w:b/>
                          <w:bCs/>
                          <w:sz w:val="24"/>
                          <w:szCs w:val="24"/>
                          <w:rtl/>
                          <w:lang w:val="fr-CH" w:bidi="ar-EG"/>
                        </w:rPr>
                        <w:t>مع وظيفة تخزين مؤقت</w:t>
                      </w:r>
                    </w:p>
                  </w:txbxContent>
                </v:textbox>
                <w10:wrap anchorx="margin"/>
              </v:shape>
            </w:pict>
          </mc:Fallback>
        </mc:AlternateContent>
      </w:r>
      <w:bookmarkStart w:id="13" w:name="lt_pId368"/>
      <w:r w:rsidR="0088571C">
        <w:rPr>
          <w:noProof/>
          <w:lang w:val="en-US" w:eastAsia="zh-CN"/>
        </w:rPr>
        <w:drawing>
          <wp:inline distT="0" distB="0" distL="0" distR="0" wp14:anchorId="524C90AE" wp14:editId="5E5736AE">
            <wp:extent cx="5609702" cy="160782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9702" cy="1607820"/>
                    </a:xfrm>
                    <a:prstGeom prst="rect">
                      <a:avLst/>
                    </a:prstGeom>
                    <a:noFill/>
                    <a:ln>
                      <a:noFill/>
                    </a:ln>
                  </pic:spPr>
                </pic:pic>
              </a:graphicData>
            </a:graphic>
          </wp:inline>
        </w:drawing>
      </w:r>
    </w:p>
    <w:bookmarkEnd w:id="13"/>
    <w:p w:rsidR="00A62F3E" w:rsidRPr="0088571C" w:rsidRDefault="00A62F3E" w:rsidP="0088571C">
      <w:pPr>
        <w:pStyle w:val="TableNo"/>
        <w:rPr>
          <w:rFonts w:eastAsiaTheme="minorEastAsia"/>
        </w:rPr>
      </w:pPr>
      <w:r w:rsidRPr="0088571C">
        <w:rPr>
          <w:rFonts w:eastAsiaTheme="minorEastAsia" w:hint="cs"/>
          <w:rtl/>
        </w:rPr>
        <w:t xml:space="preserve">الجدول </w:t>
      </w:r>
      <w:r w:rsidR="0088571C">
        <w:rPr>
          <w:rFonts w:eastAsiaTheme="minorEastAsia"/>
        </w:rPr>
        <w:t>2</w:t>
      </w:r>
    </w:p>
    <w:p w:rsidR="009E05E7" w:rsidRDefault="009E05E7" w:rsidP="00746C91">
      <w:pPr>
        <w:pStyle w:val="Tabletitle"/>
        <w:rPr>
          <w:rFonts w:eastAsiaTheme="minorEastAsia"/>
          <w:rtl/>
        </w:rPr>
      </w:pPr>
      <w:r>
        <w:rPr>
          <w:rFonts w:eastAsiaTheme="minorEastAsia" w:hint="cs"/>
          <w:rtl/>
        </w:rPr>
        <w:t>المتطلبات المعتادة</w:t>
      </w:r>
    </w:p>
    <w:tbl>
      <w:tblPr>
        <w:tblStyle w:val="TableGrid1"/>
        <w:bidiVisual/>
        <w:tblW w:w="0" w:type="auto"/>
        <w:jc w:val="center"/>
        <w:tblLook w:val="04A0" w:firstRow="1" w:lastRow="0" w:firstColumn="1" w:lastColumn="0" w:noHBand="0" w:noVBand="1"/>
      </w:tblPr>
      <w:tblGrid>
        <w:gridCol w:w="3119"/>
        <w:gridCol w:w="5670"/>
      </w:tblGrid>
      <w:tr w:rsidR="00A62F3E" w:rsidRPr="00A62F3E" w:rsidTr="00A62F3E">
        <w:trPr>
          <w:jc w:val="center"/>
        </w:trPr>
        <w:tc>
          <w:tcPr>
            <w:tcW w:w="3119" w:type="dxa"/>
          </w:tcPr>
          <w:p w:rsidR="00A62F3E" w:rsidRPr="00A62F3E" w:rsidRDefault="00A62F3E" w:rsidP="00746C91">
            <w:pPr>
              <w:pStyle w:val="Tabletext"/>
              <w:tabs>
                <w:tab w:val="left" w:pos="794"/>
              </w:tabs>
              <w:rPr>
                <w:rFonts w:ascii="Traditional Arabic" w:eastAsia="Times New Roman" w:hAnsi="Traditional Arabic"/>
              </w:rPr>
            </w:pPr>
            <w:r w:rsidRPr="00A62F3E">
              <w:rPr>
                <w:rFonts w:ascii="Traditional Arabic" w:hAnsi="Traditional Arabic" w:hint="cs"/>
                <w:rtl/>
              </w:rPr>
              <w:t>مسافة الاتصالات</w:t>
            </w:r>
          </w:p>
        </w:tc>
        <w:tc>
          <w:tcPr>
            <w:tcW w:w="5670" w:type="dxa"/>
          </w:tcPr>
          <w:p w:rsidR="00A62F3E" w:rsidRPr="00A62F3E" w:rsidRDefault="00A62F3E" w:rsidP="00746C91">
            <w:pPr>
              <w:pStyle w:val="Tabletext"/>
              <w:tabs>
                <w:tab w:val="left" w:pos="794"/>
              </w:tabs>
              <w:rPr>
                <w:rFonts w:ascii="Traditional Arabic" w:eastAsia="Times New Roman" w:hAnsi="Traditional Arabic"/>
              </w:rPr>
            </w:pPr>
            <w:r w:rsidRPr="00A62F3E">
              <w:rPr>
                <w:rFonts w:ascii="Traditional Arabic" w:hAnsi="Traditional Arabic" w:hint="cs"/>
                <w:rtl/>
              </w:rPr>
              <w:t>ما يصل إلى بضعة سنتيمترات (جوار)</w:t>
            </w:r>
          </w:p>
        </w:tc>
      </w:tr>
      <w:tr w:rsidR="00A62F3E" w:rsidRPr="00A62F3E" w:rsidTr="00A62F3E">
        <w:trPr>
          <w:jc w:val="center"/>
        </w:trPr>
        <w:tc>
          <w:tcPr>
            <w:tcW w:w="3119" w:type="dxa"/>
          </w:tcPr>
          <w:p w:rsidR="00A62F3E" w:rsidRPr="00A62F3E" w:rsidRDefault="00A62F3E" w:rsidP="00746C91">
            <w:pPr>
              <w:pStyle w:val="Tabletext"/>
              <w:tabs>
                <w:tab w:val="left" w:pos="794"/>
              </w:tabs>
              <w:rPr>
                <w:rFonts w:ascii="Traditional Arabic" w:eastAsia="Times New Roman" w:hAnsi="Traditional Arabic"/>
              </w:rPr>
            </w:pPr>
            <w:r w:rsidRPr="00A62F3E">
              <w:rPr>
                <w:rFonts w:ascii="Traditional Arabic" w:hAnsi="Traditional Arabic" w:hint="cs"/>
                <w:rtl/>
              </w:rPr>
              <w:t>سرعة البيانات</w:t>
            </w:r>
          </w:p>
        </w:tc>
        <w:tc>
          <w:tcPr>
            <w:tcW w:w="5670" w:type="dxa"/>
          </w:tcPr>
          <w:p w:rsidR="00A62F3E" w:rsidRPr="00A62F3E" w:rsidRDefault="004B0FF1" w:rsidP="003100E6">
            <w:pPr>
              <w:pStyle w:val="Tabletext"/>
              <w:tabs>
                <w:tab w:val="left" w:pos="794"/>
              </w:tabs>
              <w:rPr>
                <w:rFonts w:ascii="Traditional Arabic" w:eastAsia="Times New Roman" w:hAnsi="Traditional Arabic"/>
                <w:rtl/>
                <w:lang w:bidi="ar-EG"/>
              </w:rPr>
            </w:pPr>
            <w:proofErr w:type="spellStart"/>
            <w:r>
              <w:rPr>
                <w:rFonts w:ascii="Traditional Arabic" w:eastAsia="Times New Roman" w:hAnsi="Traditional Arabic"/>
              </w:rPr>
              <w:t>Gbit</w:t>
            </w:r>
            <w:proofErr w:type="spellEnd"/>
            <w:r>
              <w:rPr>
                <w:rFonts w:ascii="Traditional Arabic" w:eastAsia="Times New Roman" w:hAnsi="Traditional Arabic"/>
              </w:rPr>
              <w:t>/s</w:t>
            </w:r>
            <w:r w:rsidR="003100E6">
              <w:rPr>
                <w:rFonts w:ascii="Traditional Arabic" w:eastAsia="Times New Roman" w:hAnsi="Traditional Arabic"/>
              </w:rPr>
              <w:t xml:space="preserve"> 4</w:t>
            </w:r>
            <w:r w:rsidR="00A62F3E">
              <w:rPr>
                <w:rFonts w:ascii="Traditional Arabic" w:eastAsia="Times New Roman" w:hAnsi="Traditional Arabic" w:hint="cs"/>
                <w:rtl/>
                <w:lang w:bidi="ar-EG"/>
              </w:rPr>
              <w:t xml:space="preserve"> </w:t>
            </w:r>
            <w:r w:rsidR="00A62F3E">
              <w:rPr>
                <w:rFonts w:ascii="Traditional Arabic" w:eastAsia="Times New Roman" w:hAnsi="Traditional Arabic"/>
                <w:rtl/>
                <w:lang w:bidi="ar-EG"/>
              </w:rPr>
              <w:t>–</w:t>
            </w:r>
            <w:r w:rsidR="00A62F3E">
              <w:rPr>
                <w:rFonts w:ascii="Traditional Arabic" w:eastAsia="Times New Roman" w:hAnsi="Traditional Arabic" w:hint="cs"/>
                <w:rtl/>
                <w:lang w:bidi="ar-EG"/>
              </w:rPr>
              <w:t xml:space="preserve"> بضعة عشرات الجيغابتات/ثانية</w:t>
            </w:r>
          </w:p>
        </w:tc>
      </w:tr>
      <w:tr w:rsidR="00A62F3E" w:rsidRPr="00A62F3E" w:rsidTr="00A62F3E">
        <w:trPr>
          <w:jc w:val="center"/>
        </w:trPr>
        <w:tc>
          <w:tcPr>
            <w:tcW w:w="3119" w:type="dxa"/>
          </w:tcPr>
          <w:p w:rsidR="00A62F3E" w:rsidRPr="00A62F3E" w:rsidRDefault="00A62F3E" w:rsidP="00746C91">
            <w:pPr>
              <w:pStyle w:val="Tabletext"/>
              <w:tabs>
                <w:tab w:val="left" w:pos="794"/>
              </w:tabs>
              <w:rPr>
                <w:rFonts w:ascii="Traditional Arabic" w:eastAsia="Times New Roman" w:hAnsi="Traditional Arabic"/>
              </w:rPr>
            </w:pPr>
            <w:r>
              <w:rPr>
                <w:rFonts w:ascii="Traditional Arabic" w:eastAsia="Times New Roman" w:hAnsi="Traditional Arabic" w:hint="cs"/>
                <w:rtl/>
              </w:rPr>
              <w:t>بيئة الانتشار</w:t>
            </w:r>
          </w:p>
        </w:tc>
        <w:tc>
          <w:tcPr>
            <w:tcW w:w="5670" w:type="dxa"/>
          </w:tcPr>
          <w:p w:rsidR="00A62F3E" w:rsidRPr="00A62F3E" w:rsidRDefault="00A62F3E" w:rsidP="00746C91">
            <w:pPr>
              <w:pStyle w:val="Tabletext"/>
              <w:tabs>
                <w:tab w:val="left" w:pos="794"/>
              </w:tabs>
              <w:rPr>
                <w:rFonts w:ascii="Traditional Arabic" w:eastAsia="Times New Roman" w:hAnsi="Traditional Arabic"/>
              </w:rPr>
            </w:pPr>
            <w:r>
              <w:rPr>
                <w:rFonts w:ascii="Traditional Arabic" w:eastAsia="Times New Roman" w:hAnsi="Traditional Arabic" w:hint="cs"/>
                <w:rtl/>
              </w:rPr>
              <w:t>نموذج الجوار بين الأجهزة (خط البصر)</w:t>
            </w:r>
          </w:p>
        </w:tc>
      </w:tr>
      <w:tr w:rsidR="00A62F3E" w:rsidRPr="00A62F3E" w:rsidTr="00A62F3E">
        <w:trPr>
          <w:jc w:val="center"/>
        </w:trPr>
        <w:tc>
          <w:tcPr>
            <w:tcW w:w="3119" w:type="dxa"/>
          </w:tcPr>
          <w:p w:rsidR="00A62F3E" w:rsidRPr="006C118F" w:rsidRDefault="00A62F3E" w:rsidP="00746C91">
            <w:pPr>
              <w:pStyle w:val="Tabletext"/>
              <w:rPr>
                <w:rFonts w:ascii="Traditional Arabic" w:hAnsi="Traditional Arabic"/>
              </w:rPr>
            </w:pPr>
            <w:r>
              <w:rPr>
                <w:rFonts w:ascii="Traditional Arabic" w:hAnsi="Traditional Arabic" w:hint="cs"/>
                <w:rtl/>
              </w:rPr>
              <w:t>معدل الخطأ المطلوب في البتات</w:t>
            </w:r>
          </w:p>
        </w:tc>
        <w:tc>
          <w:tcPr>
            <w:tcW w:w="5670" w:type="dxa"/>
          </w:tcPr>
          <w:p w:rsidR="00A62F3E" w:rsidRPr="006C118F" w:rsidRDefault="00BC4AEE" w:rsidP="00746C91">
            <w:pPr>
              <w:pStyle w:val="Tabletext"/>
              <w:rPr>
                <w:rFonts w:ascii="Traditional Arabic" w:hAnsi="Traditional Arabic"/>
              </w:rPr>
            </w:pPr>
            <w:r w:rsidRPr="00FF4B8D">
              <w:rPr>
                <w:rFonts w:asciiTheme="majorBidi" w:hAnsiTheme="majorBidi" w:cstheme="majorBidi"/>
                <w:szCs w:val="22"/>
              </w:rPr>
              <w:t>10</w:t>
            </w:r>
            <w:r w:rsidRPr="00FF4B8D">
              <w:rPr>
                <w:rFonts w:asciiTheme="majorBidi" w:hAnsiTheme="majorBidi" w:cstheme="majorBidi"/>
                <w:szCs w:val="22"/>
                <w:vertAlign w:val="superscript"/>
                <w:rtl/>
              </w:rPr>
              <w:t>-</w:t>
            </w:r>
            <w:r>
              <w:rPr>
                <w:rFonts w:asciiTheme="majorBidi" w:hAnsiTheme="majorBidi" w:cstheme="majorBidi"/>
                <w:szCs w:val="22"/>
                <w:vertAlign w:val="superscript"/>
              </w:rPr>
              <w:t>12</w:t>
            </w:r>
          </w:p>
        </w:tc>
      </w:tr>
    </w:tbl>
    <w:p w:rsidR="00352A43" w:rsidRDefault="00834243" w:rsidP="002C4B2D">
      <w:pPr>
        <w:pStyle w:val="Heading3"/>
        <w:rPr>
          <w:rFonts w:eastAsiaTheme="minorEastAsia"/>
          <w:rtl/>
        </w:rPr>
      </w:pPr>
      <w:bookmarkStart w:id="14" w:name="_Toc457912350"/>
      <w:r>
        <w:rPr>
          <w:rFonts w:eastAsiaTheme="minorEastAsia"/>
        </w:rPr>
        <w:t>3.1.4</w:t>
      </w:r>
      <w:r>
        <w:rPr>
          <w:rFonts w:eastAsiaTheme="minorEastAsia"/>
        </w:rPr>
        <w:tab/>
      </w:r>
      <w:r w:rsidR="009E05E7">
        <w:rPr>
          <w:rFonts w:eastAsiaTheme="minorEastAsia" w:hint="cs"/>
          <w:rtl/>
        </w:rPr>
        <w:t>الاتصالات اللاسلكية بين ال</w:t>
      </w:r>
      <w:r w:rsidR="004B0FF1">
        <w:rPr>
          <w:rFonts w:eastAsiaTheme="minorEastAsia" w:hint="cs"/>
          <w:rtl/>
        </w:rPr>
        <w:t>م</w:t>
      </w:r>
      <w:r>
        <w:rPr>
          <w:rFonts w:eastAsiaTheme="minorEastAsia" w:hint="cs"/>
          <w:rtl/>
        </w:rPr>
        <w:t>خد</w:t>
      </w:r>
      <w:r w:rsidR="00222AB9">
        <w:rPr>
          <w:rFonts w:eastAsiaTheme="minorEastAsia" w:hint="cs"/>
          <w:rtl/>
        </w:rPr>
        <w:t>ِّ</w:t>
      </w:r>
      <w:r>
        <w:rPr>
          <w:rFonts w:eastAsiaTheme="minorEastAsia" w:hint="cs"/>
          <w:rtl/>
        </w:rPr>
        <w:t>مات داخل مركز للبيانات</w:t>
      </w:r>
      <w:bookmarkEnd w:id="14"/>
    </w:p>
    <w:p w:rsidR="00834243" w:rsidRDefault="00834243" w:rsidP="00DA7B33">
      <w:pPr>
        <w:rPr>
          <w:rFonts w:eastAsiaTheme="minorEastAsia"/>
          <w:rtl/>
          <w:lang w:bidi="ar-EG"/>
        </w:rPr>
      </w:pPr>
      <w:r>
        <w:rPr>
          <w:rFonts w:eastAsiaTheme="minorEastAsia" w:hint="cs"/>
          <w:rtl/>
          <w:lang w:bidi="ar-EG"/>
        </w:rPr>
        <w:t>يعرض الشكل</w:t>
      </w:r>
      <w:r w:rsidR="009E05E7">
        <w:rPr>
          <w:rFonts w:eastAsiaTheme="minorEastAsia" w:hint="eastAsia"/>
          <w:rtl/>
          <w:lang w:bidi="ar-EG"/>
        </w:rPr>
        <w:t> </w:t>
      </w:r>
      <w:r w:rsidRPr="00821316">
        <w:rPr>
          <w:rFonts w:eastAsiaTheme="minorEastAsia" w:cs="Times New Roman" w:hint="cs"/>
          <w:szCs w:val="22"/>
          <w:rtl/>
          <w:lang w:bidi="ar-EG"/>
        </w:rPr>
        <w:t>4</w:t>
      </w:r>
      <w:r>
        <w:rPr>
          <w:rFonts w:eastAsiaTheme="minorEastAsia" w:hint="cs"/>
          <w:rtl/>
          <w:lang w:bidi="ar-EG"/>
        </w:rPr>
        <w:t xml:space="preserve"> حالة استخدام</w:t>
      </w:r>
      <w:r w:rsidR="009E05E7">
        <w:rPr>
          <w:rFonts w:eastAsiaTheme="minorEastAsia" w:hint="cs"/>
          <w:rtl/>
          <w:lang w:bidi="ar-EG"/>
        </w:rPr>
        <w:t xml:space="preserve"> الاتصالات </w:t>
      </w:r>
      <w:proofErr w:type="spellStart"/>
      <w:r w:rsidR="009E05E7">
        <w:rPr>
          <w:rFonts w:eastAsiaTheme="minorEastAsia" w:hint="cs"/>
          <w:rtl/>
          <w:lang w:bidi="ar-EG"/>
        </w:rPr>
        <w:t>التيراهيرتزية</w:t>
      </w:r>
      <w:proofErr w:type="spellEnd"/>
      <w:r w:rsidR="009E05E7">
        <w:rPr>
          <w:rFonts w:eastAsiaTheme="minorEastAsia" w:hint="cs"/>
          <w:rtl/>
          <w:lang w:bidi="ar-EG"/>
        </w:rPr>
        <w:t xml:space="preserve"> بين </w:t>
      </w:r>
      <w:r w:rsidR="004B0FF1">
        <w:rPr>
          <w:rFonts w:eastAsiaTheme="minorEastAsia" w:hint="cs"/>
          <w:rtl/>
          <w:lang w:bidi="ar-EG"/>
        </w:rPr>
        <w:t xml:space="preserve">المخدِّمات </w:t>
      </w:r>
      <w:r>
        <w:rPr>
          <w:rFonts w:eastAsiaTheme="minorEastAsia" w:hint="cs"/>
          <w:rtl/>
          <w:lang w:bidi="ar-EG"/>
        </w:rPr>
        <w:t>داخل مركز للبيانات. وقد شهدت الفترة الأخيرة تزايداً سريعاً في الخدمات التي تستخدم السحاب مما أدى إلى التعجيل بوتيرة بناء مراكز البيانات. وبصفة عامة يمكن العثور على ال</w:t>
      </w:r>
      <w:r w:rsidR="009E05E7">
        <w:rPr>
          <w:rFonts w:eastAsiaTheme="minorEastAsia" w:hint="cs"/>
          <w:rtl/>
          <w:lang w:bidi="ar-EG"/>
        </w:rPr>
        <w:t>عديد من</w:t>
      </w:r>
      <w:r w:rsidR="009E05E7">
        <w:rPr>
          <w:rFonts w:eastAsiaTheme="minorEastAsia" w:hint="eastAsia"/>
          <w:rtl/>
          <w:lang w:bidi="ar-EG"/>
        </w:rPr>
        <w:t> </w:t>
      </w:r>
      <w:r w:rsidR="009E05E7">
        <w:rPr>
          <w:rFonts w:eastAsiaTheme="minorEastAsia" w:hint="cs"/>
          <w:rtl/>
          <w:lang w:bidi="ar-EG"/>
        </w:rPr>
        <w:t>رفوف ال</w:t>
      </w:r>
      <w:r w:rsidR="004B0FF1">
        <w:rPr>
          <w:rFonts w:eastAsiaTheme="minorEastAsia" w:hint="cs"/>
          <w:rtl/>
          <w:lang w:bidi="ar-EG"/>
        </w:rPr>
        <w:t>م</w:t>
      </w:r>
      <w:r w:rsidR="009E05E7">
        <w:rPr>
          <w:rFonts w:eastAsiaTheme="minorEastAsia" w:hint="cs"/>
          <w:rtl/>
          <w:lang w:bidi="ar-EG"/>
        </w:rPr>
        <w:t>خد</w:t>
      </w:r>
      <w:r w:rsidR="004B0FF1">
        <w:rPr>
          <w:rFonts w:eastAsiaTheme="minorEastAsia" w:hint="cs"/>
          <w:rtl/>
          <w:lang w:bidi="ar-EG"/>
        </w:rPr>
        <w:t>ِّ</w:t>
      </w:r>
      <w:r w:rsidR="009E05E7">
        <w:rPr>
          <w:rFonts w:eastAsiaTheme="minorEastAsia" w:hint="cs"/>
          <w:rtl/>
          <w:lang w:bidi="ar-EG"/>
        </w:rPr>
        <w:t xml:space="preserve">مات المجهزة </w:t>
      </w:r>
      <w:proofErr w:type="spellStart"/>
      <w:r w:rsidR="004B0FF1">
        <w:rPr>
          <w:rFonts w:eastAsiaTheme="minorEastAsia" w:hint="cs"/>
          <w:rtl/>
          <w:lang w:bidi="ar-EG"/>
        </w:rPr>
        <w:t>بمخدِّمات</w:t>
      </w:r>
      <w:proofErr w:type="spellEnd"/>
      <w:r w:rsidR="004B0FF1">
        <w:rPr>
          <w:rFonts w:eastAsiaTheme="minorEastAsia" w:hint="cs"/>
          <w:rtl/>
          <w:lang w:bidi="ar-EG"/>
        </w:rPr>
        <w:t xml:space="preserve"> </w:t>
      </w:r>
      <w:r>
        <w:rPr>
          <w:rFonts w:eastAsiaTheme="minorEastAsia" w:hint="cs"/>
          <w:rtl/>
          <w:lang w:bidi="ar-EG"/>
        </w:rPr>
        <w:t xml:space="preserve">مختلفة بما في ذلك التخزين والمبدلات المتعددة في مراكز البيانات، ومن المحبذ جعل </w:t>
      </w:r>
      <w:r w:rsidR="00DA7B33">
        <w:rPr>
          <w:rFonts w:eastAsiaTheme="minorEastAsia" w:hint="cs"/>
          <w:rtl/>
          <w:lang w:bidi="ar-EG"/>
        </w:rPr>
        <w:t>الأسلاك</w:t>
      </w:r>
      <w:r w:rsidR="009E05E7">
        <w:rPr>
          <w:rFonts w:eastAsiaTheme="minorEastAsia" w:hint="cs"/>
          <w:rtl/>
          <w:lang w:bidi="ar-EG"/>
        </w:rPr>
        <w:t xml:space="preserve"> بين </w:t>
      </w:r>
      <w:r w:rsidR="004B0FF1">
        <w:rPr>
          <w:rFonts w:eastAsiaTheme="minorEastAsia" w:hint="cs"/>
          <w:rtl/>
          <w:lang w:bidi="ar-EG"/>
        </w:rPr>
        <w:t xml:space="preserve">المخدِّمات </w:t>
      </w:r>
      <w:r w:rsidR="009E05E7">
        <w:rPr>
          <w:rFonts w:eastAsiaTheme="minorEastAsia" w:hint="cs"/>
          <w:rtl/>
          <w:lang w:bidi="ar-EG"/>
        </w:rPr>
        <w:t>ضمن رفوف ال</w:t>
      </w:r>
      <w:r>
        <w:rPr>
          <w:rFonts w:eastAsiaTheme="minorEastAsia" w:hint="cs"/>
          <w:rtl/>
          <w:lang w:bidi="ar-EG"/>
        </w:rPr>
        <w:t xml:space="preserve">خدمات </w:t>
      </w:r>
      <w:r w:rsidR="00DA7B33">
        <w:rPr>
          <w:rFonts w:eastAsiaTheme="minorEastAsia" w:hint="cs"/>
          <w:rtl/>
          <w:lang w:bidi="ar-EG"/>
        </w:rPr>
        <w:t>والربط</w:t>
      </w:r>
      <w:r>
        <w:rPr>
          <w:rFonts w:eastAsiaTheme="minorEastAsia" w:hint="cs"/>
          <w:rtl/>
          <w:lang w:bidi="ar-EG"/>
        </w:rPr>
        <w:t xml:space="preserve"> بين الرفوف غير سلكي.</w:t>
      </w:r>
    </w:p>
    <w:p w:rsidR="00834243" w:rsidRDefault="00834243" w:rsidP="004B0FF1">
      <w:pPr>
        <w:rPr>
          <w:rFonts w:eastAsiaTheme="minorEastAsia"/>
          <w:rtl/>
          <w:lang w:bidi="ar-EG"/>
        </w:rPr>
      </w:pPr>
      <w:r>
        <w:rPr>
          <w:rFonts w:eastAsiaTheme="minorEastAsia" w:hint="cs"/>
          <w:rtl/>
          <w:lang w:bidi="ar-EG"/>
        </w:rPr>
        <w:t>ويوضح الجدول</w:t>
      </w:r>
      <w:r w:rsidR="009E05E7">
        <w:rPr>
          <w:rFonts w:eastAsiaTheme="minorEastAsia" w:hint="eastAsia"/>
          <w:rtl/>
          <w:lang w:bidi="ar-EG"/>
        </w:rPr>
        <w:t> </w:t>
      </w:r>
      <w:r w:rsidRPr="00821316">
        <w:rPr>
          <w:rFonts w:eastAsiaTheme="minorEastAsia" w:cs="Times New Roman" w:hint="cs"/>
          <w:szCs w:val="22"/>
          <w:rtl/>
          <w:lang w:bidi="ar-EG"/>
        </w:rPr>
        <w:t>3</w:t>
      </w:r>
      <w:r>
        <w:rPr>
          <w:rFonts w:eastAsiaTheme="minorEastAsia" w:hint="cs"/>
          <w:rtl/>
          <w:lang w:bidi="ar-EG"/>
        </w:rPr>
        <w:t xml:space="preserve"> المتطلبات المعتادة لحالة الاستخدام هذه. وتتراوح مسافات الاتصالات بين بضعة سنتيمترا</w:t>
      </w:r>
      <w:r w:rsidR="009E05E7">
        <w:rPr>
          <w:rFonts w:eastAsiaTheme="minorEastAsia" w:hint="cs"/>
          <w:rtl/>
          <w:lang w:bidi="ar-EG"/>
        </w:rPr>
        <w:t xml:space="preserve">ت، بافتراض ترتيب التوصيل بين </w:t>
      </w:r>
      <w:r w:rsidR="004B0FF1">
        <w:rPr>
          <w:rFonts w:eastAsiaTheme="minorEastAsia" w:hint="cs"/>
          <w:rtl/>
          <w:lang w:bidi="ar-EG"/>
        </w:rPr>
        <w:t xml:space="preserve">المخدِّمات </w:t>
      </w:r>
      <w:r w:rsidR="009E05E7">
        <w:rPr>
          <w:rFonts w:eastAsiaTheme="minorEastAsia" w:hint="cs"/>
          <w:rtl/>
          <w:lang w:bidi="ar-EG"/>
        </w:rPr>
        <w:t xml:space="preserve">عمودياً ضمن رفوف </w:t>
      </w:r>
      <w:r w:rsidR="004B0FF1">
        <w:rPr>
          <w:rFonts w:eastAsiaTheme="minorEastAsia" w:hint="cs"/>
          <w:rtl/>
          <w:lang w:bidi="ar-EG"/>
        </w:rPr>
        <w:t>المخدِّمات</w:t>
      </w:r>
      <w:r>
        <w:rPr>
          <w:rFonts w:eastAsiaTheme="minorEastAsia" w:hint="cs"/>
          <w:rtl/>
          <w:lang w:bidi="ar-EG"/>
        </w:rPr>
        <w:t>، وبضعة أمتار بافتراض التوصيل بين الرفوف.</w:t>
      </w:r>
    </w:p>
    <w:p w:rsidR="00834243" w:rsidRDefault="00834243" w:rsidP="009E05E7">
      <w:pPr>
        <w:rPr>
          <w:rFonts w:eastAsiaTheme="minorEastAsia"/>
          <w:rtl/>
          <w:lang w:bidi="ar-EG"/>
        </w:rPr>
      </w:pPr>
      <w:r>
        <w:rPr>
          <w:rFonts w:eastAsiaTheme="minorEastAsia" w:hint="cs"/>
          <w:rtl/>
          <w:lang w:bidi="ar-EG"/>
        </w:rPr>
        <w:t xml:space="preserve">وفيما يتصل ببيئة الانتشار فإن من الضروري النظر في كل من خط البصر وخارج خط البصر وهو ما يفترض نموذجاً مكتبياً </w:t>
      </w:r>
      <w:r w:rsidR="00821316">
        <w:rPr>
          <w:rFonts w:eastAsiaTheme="minorEastAsia" w:hint="cs"/>
          <w:rtl/>
          <w:lang w:bidi="ar-EG"/>
        </w:rPr>
        <w:t>تُستخدم فيه مواد بناء ذات نفاذية منخفضة نسبية (انعكاسي</w:t>
      </w:r>
      <w:r w:rsidR="004B0FF1">
        <w:rPr>
          <w:rFonts w:eastAsiaTheme="minorEastAsia" w:hint="cs"/>
          <w:rtl/>
          <w:lang w:bidi="ar-EG"/>
        </w:rPr>
        <w:t>ة عالية)، ولكن إذا تصورنا حالة خ</w:t>
      </w:r>
      <w:r w:rsidR="00821316">
        <w:rPr>
          <w:rFonts w:eastAsiaTheme="minorEastAsia" w:hint="cs"/>
          <w:rtl/>
          <w:lang w:bidi="ar-EG"/>
        </w:rPr>
        <w:t xml:space="preserve">اصة يُستعاض فيها عن رف المخدم الموضوع بالقرب من سطح الجدار والتوصيلات الكبلية بين الألواح بوصلة اتصالات </w:t>
      </w:r>
      <w:proofErr w:type="spellStart"/>
      <w:r w:rsidR="00821316">
        <w:rPr>
          <w:rFonts w:eastAsiaTheme="minorEastAsia" w:hint="cs"/>
          <w:rtl/>
          <w:lang w:bidi="ar-EG"/>
        </w:rPr>
        <w:t>تيراهيرتزية</w:t>
      </w:r>
      <w:proofErr w:type="spellEnd"/>
      <w:r w:rsidR="00821316">
        <w:rPr>
          <w:rFonts w:eastAsiaTheme="minorEastAsia" w:hint="cs"/>
          <w:rtl/>
          <w:lang w:bidi="ar-EG"/>
        </w:rPr>
        <w:t xml:space="preserve"> فإنه يمكن تطبيق نموذج ذي شعاعين بين</w:t>
      </w:r>
      <w:r w:rsidR="009E05E7">
        <w:rPr>
          <w:rFonts w:eastAsiaTheme="minorEastAsia" w:hint="eastAsia"/>
          <w:rtl/>
          <w:lang w:bidi="ar-EG"/>
        </w:rPr>
        <w:t> </w:t>
      </w:r>
      <w:r w:rsidR="00821316">
        <w:rPr>
          <w:rFonts w:eastAsiaTheme="minorEastAsia" w:hint="cs"/>
          <w:rtl/>
          <w:lang w:bidi="ar-EG"/>
        </w:rPr>
        <w:t>الألواح</w:t>
      </w:r>
      <w:r w:rsidR="009E05E7">
        <w:rPr>
          <w:rFonts w:eastAsiaTheme="minorEastAsia" w:hint="eastAsia"/>
          <w:rtl/>
          <w:lang w:bidi="ar-EG"/>
        </w:rPr>
        <w:t> </w:t>
      </w:r>
      <w:r w:rsidR="00821316">
        <w:rPr>
          <w:rFonts w:eastAsiaTheme="minorEastAsia" w:hint="cs"/>
          <w:rtl/>
          <w:lang w:bidi="ar-EG"/>
        </w:rPr>
        <w:t>الخلفية.</w:t>
      </w:r>
    </w:p>
    <w:p w:rsidR="00821316" w:rsidRPr="00D7710C" w:rsidRDefault="00821316" w:rsidP="00D7710C">
      <w:pPr>
        <w:pStyle w:val="FigureNo"/>
        <w:rPr>
          <w:rtl/>
          <w:lang w:eastAsia="ja-JP"/>
        </w:rPr>
      </w:pPr>
      <w:r w:rsidRPr="00D7710C">
        <w:rPr>
          <w:rFonts w:hint="cs"/>
          <w:rtl/>
          <w:lang w:eastAsia="ja-JP"/>
        </w:rPr>
        <w:t xml:space="preserve">الشكل </w:t>
      </w:r>
      <w:r w:rsidR="00D7710C">
        <w:rPr>
          <w:lang w:eastAsia="ja-JP"/>
        </w:rPr>
        <w:t>4</w:t>
      </w:r>
    </w:p>
    <w:p w:rsidR="00821316" w:rsidRDefault="00821316" w:rsidP="002C613B">
      <w:pPr>
        <w:pStyle w:val="Figuretitle0"/>
        <w:rPr>
          <w:rFonts w:eastAsiaTheme="minorEastAsia"/>
          <w:rtl/>
        </w:rPr>
      </w:pPr>
      <w:r w:rsidRPr="00821316">
        <w:rPr>
          <w:rFonts w:eastAsiaTheme="minorEastAsia" w:hint="cs"/>
          <w:rtl/>
        </w:rPr>
        <w:t>الاتصالات اللاسلكية بين المخد</w:t>
      </w:r>
      <w:r w:rsidR="00582ECB">
        <w:rPr>
          <w:rFonts w:eastAsiaTheme="minorEastAsia" w:hint="cs"/>
          <w:rtl/>
        </w:rPr>
        <w:t>ِّ</w:t>
      </w:r>
      <w:r w:rsidRPr="00821316">
        <w:rPr>
          <w:rFonts w:eastAsiaTheme="minorEastAsia" w:hint="cs"/>
          <w:rtl/>
        </w:rPr>
        <w:t>مات داخل مركز للبيانات</w:t>
      </w:r>
    </w:p>
    <w:p w:rsidR="00746C91" w:rsidRDefault="00746C91" w:rsidP="00746C91">
      <w:pPr>
        <w:pStyle w:val="Figure"/>
        <w:rPr>
          <w:lang w:eastAsia="ja-JP"/>
        </w:rPr>
      </w:pPr>
      <w:r w:rsidRPr="00D821DF">
        <w:rPr>
          <w:noProof/>
          <w:lang w:val="en-US" w:eastAsia="zh-CN"/>
        </w:rPr>
        <mc:AlternateContent>
          <mc:Choice Requires="wps">
            <w:drawing>
              <wp:anchor distT="45720" distB="45720" distL="114300" distR="114300" simplePos="0" relativeHeight="251675136" behindDoc="0" locked="0" layoutInCell="1" allowOverlap="1" wp14:anchorId="544BA9B1" wp14:editId="75B9C895">
                <wp:simplePos x="0" y="0"/>
                <wp:positionH relativeFrom="margin">
                  <wp:posOffset>1403350</wp:posOffset>
                </wp:positionH>
                <wp:positionV relativeFrom="paragraph">
                  <wp:posOffset>146050</wp:posOffset>
                </wp:positionV>
                <wp:extent cx="3259777" cy="284480"/>
                <wp:effectExtent l="0" t="0" r="0" b="127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777" cy="284480"/>
                        </a:xfrm>
                        <a:prstGeom prst="rect">
                          <a:avLst/>
                        </a:prstGeom>
                        <a:solidFill>
                          <a:schemeClr val="accent1"/>
                        </a:solidFill>
                        <a:ln w="9525">
                          <a:noFill/>
                          <a:miter lim="800000"/>
                          <a:headEnd/>
                          <a:tailEnd/>
                        </a:ln>
                      </wps:spPr>
                      <wps:txbx>
                        <w:txbxContent>
                          <w:p w:rsidR="007C7BD2" w:rsidRPr="002C4B2D" w:rsidRDefault="007C7BD2" w:rsidP="00582ECB">
                            <w:pPr>
                              <w:spacing w:before="0"/>
                              <w:jc w:val="center"/>
                              <w:rPr>
                                <w:b/>
                                <w:bCs/>
                                <w:color w:val="FFFFFF" w:themeColor="background1"/>
                                <w:sz w:val="24"/>
                                <w:szCs w:val="24"/>
                                <w:lang w:val="fr-CH" w:bidi="ar-EG"/>
                              </w:rPr>
                            </w:pPr>
                            <w:r w:rsidRPr="002C4B2D">
                              <w:rPr>
                                <w:rFonts w:hint="cs"/>
                                <w:b/>
                                <w:bCs/>
                                <w:color w:val="FFFFFF" w:themeColor="background1"/>
                                <w:sz w:val="24"/>
                                <w:szCs w:val="24"/>
                                <w:rtl/>
                                <w:lang w:val="fr-CH" w:bidi="ar-EG"/>
                              </w:rPr>
                              <w:t xml:space="preserve">وصلة لاسلكية </w:t>
                            </w:r>
                            <w:proofErr w:type="spellStart"/>
                            <w:r w:rsidRPr="002C4B2D">
                              <w:rPr>
                                <w:rFonts w:hint="cs"/>
                                <w:b/>
                                <w:bCs/>
                                <w:color w:val="FFFFFF" w:themeColor="background1"/>
                                <w:sz w:val="24"/>
                                <w:szCs w:val="24"/>
                                <w:rtl/>
                                <w:lang w:val="fr-CH" w:bidi="ar-EG"/>
                              </w:rPr>
                              <w:t>تيراهيرتزية</w:t>
                            </w:r>
                            <w:proofErr w:type="spellEnd"/>
                            <w:r w:rsidRPr="002C4B2D">
                              <w:rPr>
                                <w:rFonts w:hint="cs"/>
                                <w:b/>
                                <w:bCs/>
                                <w:color w:val="FFFFFF" w:themeColor="background1"/>
                                <w:sz w:val="24"/>
                                <w:szCs w:val="24"/>
                                <w:rtl/>
                                <w:lang w:val="fr-CH" w:bidi="ar-EG"/>
                              </w:rPr>
                              <w:t xml:space="preserve"> بين المخدِّمات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BA9B1" id="_x0000_s1046" type="#_x0000_t202" style="position:absolute;left:0;text-align:left;margin-left:110.5pt;margin-top:11.5pt;width:256.7pt;height:22.4pt;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" fillcolor="#4f81bd [3204]" stroked="f">
                <v:textbox>
                  <w:txbxContent>
                    <w:p w:rsidR="007C7BD2" w:rsidRPr="002C4B2D" w:rsidRDefault="007C7BD2" w:rsidP="00582ECB">
                      <w:pPr>
                        <w:spacing w:before="0"/>
                        <w:jc w:val="center"/>
                        <w:rPr>
                          <w:b/>
                          <w:bCs/>
                          <w:color w:val="FFFFFF" w:themeColor="background1"/>
                          <w:sz w:val="24"/>
                          <w:szCs w:val="24"/>
                          <w:lang w:val="fr-CH" w:bidi="ar-EG"/>
                        </w:rPr>
                      </w:pPr>
                      <w:r w:rsidRPr="002C4B2D">
                        <w:rPr>
                          <w:rFonts w:hint="cs"/>
                          <w:b/>
                          <w:bCs/>
                          <w:color w:val="FFFFFF" w:themeColor="background1"/>
                          <w:sz w:val="24"/>
                          <w:szCs w:val="24"/>
                          <w:rtl/>
                          <w:lang w:val="fr-CH" w:bidi="ar-EG"/>
                        </w:rPr>
                        <w:t xml:space="preserve">وصلة لاسلكية </w:t>
                      </w:r>
                      <w:proofErr w:type="spellStart"/>
                      <w:r w:rsidRPr="002C4B2D">
                        <w:rPr>
                          <w:rFonts w:hint="cs"/>
                          <w:b/>
                          <w:bCs/>
                          <w:color w:val="FFFFFF" w:themeColor="background1"/>
                          <w:sz w:val="24"/>
                          <w:szCs w:val="24"/>
                          <w:rtl/>
                          <w:lang w:val="fr-CH" w:bidi="ar-EG"/>
                        </w:rPr>
                        <w:t>تيراهيرتزية</w:t>
                      </w:r>
                      <w:proofErr w:type="spellEnd"/>
                      <w:r w:rsidRPr="002C4B2D">
                        <w:rPr>
                          <w:rFonts w:hint="cs"/>
                          <w:b/>
                          <w:bCs/>
                          <w:color w:val="FFFFFF" w:themeColor="background1"/>
                          <w:sz w:val="24"/>
                          <w:szCs w:val="24"/>
                          <w:rtl/>
                          <w:lang w:val="fr-CH" w:bidi="ar-EG"/>
                        </w:rPr>
                        <w:t xml:space="preserve"> بين المخدِّمات</w:t>
                      </w:r>
                    </w:p>
                  </w:txbxContent>
                </v:textbox>
                <w10:wrap anchorx="margin"/>
              </v:shape>
            </w:pict>
          </mc:Fallback>
        </mc:AlternateContent>
      </w:r>
      <w:r w:rsidR="00D85013">
        <w:rPr>
          <w:noProof/>
          <w:lang w:val="en-US" w:eastAsia="zh-CN"/>
        </w:rPr>
        <w:drawing>
          <wp:inline distT="0" distB="0" distL="0" distR="0" wp14:anchorId="50881026" wp14:editId="0EE07439">
            <wp:extent cx="3751159" cy="1996440"/>
            <wp:effectExtent l="0" t="0" r="1905" b="381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9972" cy="1995809"/>
                    </a:xfrm>
                    <a:prstGeom prst="rect">
                      <a:avLst/>
                    </a:prstGeom>
                    <a:noFill/>
                    <a:ln>
                      <a:noFill/>
                    </a:ln>
                  </pic:spPr>
                </pic:pic>
              </a:graphicData>
            </a:graphic>
          </wp:inline>
        </w:drawing>
      </w:r>
    </w:p>
    <w:p w:rsidR="009E05E7" w:rsidRPr="00D85013" w:rsidRDefault="00821316" w:rsidP="00D85013">
      <w:pPr>
        <w:pStyle w:val="TableNo"/>
        <w:rPr>
          <w:rFonts w:eastAsiaTheme="minorEastAsia"/>
          <w:rtl/>
        </w:rPr>
      </w:pPr>
      <w:r w:rsidRPr="00D85013">
        <w:rPr>
          <w:rFonts w:eastAsiaTheme="minorEastAsia" w:hint="cs"/>
          <w:rtl/>
        </w:rPr>
        <w:t xml:space="preserve">الجدول </w:t>
      </w:r>
      <w:r w:rsidR="00D85013" w:rsidRPr="00D85013">
        <w:rPr>
          <w:rFonts w:eastAsiaTheme="minorEastAsia"/>
        </w:rPr>
        <w:t>3</w:t>
      </w:r>
    </w:p>
    <w:p w:rsidR="00D7710C" w:rsidRPr="00D7710C" w:rsidRDefault="00D7710C" w:rsidP="00D7710C">
      <w:pPr>
        <w:pStyle w:val="Tabletitle"/>
        <w:rPr>
          <w:rFonts w:eastAsiaTheme="minorEastAsia"/>
          <w:rtl/>
        </w:rPr>
      </w:pPr>
      <w:r>
        <w:rPr>
          <w:rFonts w:eastAsiaTheme="minorEastAsia" w:hint="cs"/>
          <w:rtl/>
        </w:rPr>
        <w:t>المتطلبات المعتادة</w:t>
      </w:r>
    </w:p>
    <w:tbl>
      <w:tblPr>
        <w:tblStyle w:val="TableGrid1"/>
        <w:bidiVisual/>
        <w:tblW w:w="0" w:type="auto"/>
        <w:jc w:val="center"/>
        <w:tblLook w:val="04A0" w:firstRow="1" w:lastRow="0" w:firstColumn="1" w:lastColumn="0" w:noHBand="0" w:noVBand="1"/>
      </w:tblPr>
      <w:tblGrid>
        <w:gridCol w:w="3119"/>
        <w:gridCol w:w="5670"/>
      </w:tblGrid>
      <w:tr w:rsidR="00821316" w:rsidRPr="00A62F3E" w:rsidTr="005F7AC4">
        <w:trPr>
          <w:jc w:val="center"/>
        </w:trPr>
        <w:tc>
          <w:tcPr>
            <w:tcW w:w="3119" w:type="dxa"/>
          </w:tcPr>
          <w:p w:rsidR="00821316" w:rsidRPr="00A62F3E" w:rsidRDefault="00821316" w:rsidP="005F7AC4">
            <w:pPr>
              <w:pStyle w:val="Tabletext"/>
              <w:tabs>
                <w:tab w:val="left" w:pos="794"/>
              </w:tabs>
              <w:rPr>
                <w:rFonts w:ascii="Traditional Arabic" w:eastAsia="Times New Roman" w:hAnsi="Traditional Arabic"/>
              </w:rPr>
            </w:pPr>
            <w:r w:rsidRPr="00A62F3E">
              <w:rPr>
                <w:rFonts w:ascii="Traditional Arabic" w:hAnsi="Traditional Arabic" w:hint="cs"/>
                <w:rtl/>
              </w:rPr>
              <w:t>مسافة الاتصالات</w:t>
            </w:r>
          </w:p>
        </w:tc>
        <w:tc>
          <w:tcPr>
            <w:tcW w:w="5670" w:type="dxa"/>
          </w:tcPr>
          <w:p w:rsidR="00821316" w:rsidRPr="00A62F3E" w:rsidRDefault="00821316" w:rsidP="005F7AC4">
            <w:pPr>
              <w:pStyle w:val="Tabletext"/>
              <w:tabs>
                <w:tab w:val="left" w:pos="794"/>
              </w:tabs>
              <w:rPr>
                <w:rFonts w:ascii="Traditional Arabic" w:eastAsia="Times New Roman" w:hAnsi="Traditional Arabic"/>
              </w:rPr>
            </w:pPr>
            <w:r w:rsidRPr="00A62F3E">
              <w:rPr>
                <w:rFonts w:ascii="Traditional Arabic" w:hAnsi="Traditional Arabic" w:hint="cs"/>
                <w:rtl/>
              </w:rPr>
              <w:t>بضعة سنتيمترات</w:t>
            </w:r>
            <w:r>
              <w:rPr>
                <w:rFonts w:ascii="Traditional Arabic" w:hAnsi="Traditional Arabic" w:hint="cs"/>
                <w:rtl/>
                <w:lang w:bidi="ar-EG"/>
              </w:rPr>
              <w:t>- بضعة أمتار</w:t>
            </w:r>
            <w:r w:rsidRPr="00A62F3E">
              <w:rPr>
                <w:rFonts w:ascii="Traditional Arabic" w:hAnsi="Traditional Arabic" w:hint="cs"/>
                <w:rtl/>
              </w:rPr>
              <w:t xml:space="preserve"> (جوار)</w:t>
            </w:r>
          </w:p>
        </w:tc>
      </w:tr>
      <w:tr w:rsidR="00821316" w:rsidRPr="00A62F3E" w:rsidTr="005F7AC4">
        <w:trPr>
          <w:jc w:val="center"/>
        </w:trPr>
        <w:tc>
          <w:tcPr>
            <w:tcW w:w="3119" w:type="dxa"/>
          </w:tcPr>
          <w:p w:rsidR="00821316" w:rsidRPr="00A62F3E" w:rsidRDefault="00821316" w:rsidP="005F7AC4">
            <w:pPr>
              <w:pStyle w:val="Tabletext"/>
              <w:tabs>
                <w:tab w:val="left" w:pos="794"/>
              </w:tabs>
              <w:rPr>
                <w:rFonts w:ascii="Traditional Arabic" w:eastAsia="Times New Roman" w:hAnsi="Traditional Arabic"/>
              </w:rPr>
            </w:pPr>
            <w:r w:rsidRPr="00A62F3E">
              <w:rPr>
                <w:rFonts w:ascii="Traditional Arabic" w:hAnsi="Traditional Arabic" w:hint="cs"/>
                <w:rtl/>
              </w:rPr>
              <w:t>سرعة البيانات</w:t>
            </w:r>
          </w:p>
        </w:tc>
        <w:tc>
          <w:tcPr>
            <w:tcW w:w="5670" w:type="dxa"/>
          </w:tcPr>
          <w:p w:rsidR="00821316" w:rsidRPr="00A62F3E" w:rsidRDefault="00821316" w:rsidP="005F7AC4">
            <w:pPr>
              <w:pStyle w:val="Tabletext"/>
              <w:tabs>
                <w:tab w:val="left" w:pos="794"/>
              </w:tabs>
              <w:rPr>
                <w:rFonts w:ascii="Traditional Arabic" w:eastAsia="Times New Roman" w:hAnsi="Traditional Arabic"/>
                <w:rtl/>
                <w:lang w:bidi="ar-EG"/>
              </w:rPr>
            </w:pPr>
            <w:r>
              <w:rPr>
                <w:rFonts w:ascii="Traditional Arabic" w:eastAsia="Times New Roman" w:hAnsi="Traditional Arabic" w:hint="cs"/>
                <w:rtl/>
                <w:lang w:bidi="ar-EG"/>
              </w:rPr>
              <w:t xml:space="preserve">بضعة عشرات الجيغابتات/ثانية </w:t>
            </w:r>
            <w:r>
              <w:rPr>
                <w:rFonts w:ascii="Traditional Arabic" w:eastAsia="Times New Roman" w:hAnsi="Traditional Arabic"/>
                <w:rtl/>
                <w:lang w:bidi="ar-EG"/>
              </w:rPr>
              <w:t>–</w:t>
            </w:r>
            <w:r>
              <w:rPr>
                <w:rFonts w:ascii="Traditional Arabic" w:eastAsia="Times New Roman" w:hAnsi="Traditional Arabic" w:hint="cs"/>
                <w:rtl/>
                <w:lang w:bidi="ar-EG"/>
              </w:rPr>
              <w:t xml:space="preserve"> بضعة مئات الجيغابتات</w:t>
            </w:r>
          </w:p>
        </w:tc>
      </w:tr>
      <w:tr w:rsidR="00821316" w:rsidRPr="00A62F3E" w:rsidTr="005F7AC4">
        <w:trPr>
          <w:jc w:val="center"/>
        </w:trPr>
        <w:tc>
          <w:tcPr>
            <w:tcW w:w="3119" w:type="dxa"/>
          </w:tcPr>
          <w:p w:rsidR="00821316" w:rsidRPr="00A62F3E" w:rsidRDefault="00821316" w:rsidP="005F7AC4">
            <w:pPr>
              <w:pStyle w:val="Tabletext"/>
              <w:tabs>
                <w:tab w:val="left" w:pos="794"/>
              </w:tabs>
              <w:rPr>
                <w:rFonts w:ascii="Traditional Arabic" w:eastAsia="Times New Roman" w:hAnsi="Traditional Arabic"/>
              </w:rPr>
            </w:pPr>
            <w:r>
              <w:rPr>
                <w:rFonts w:ascii="Traditional Arabic" w:eastAsia="Times New Roman" w:hAnsi="Traditional Arabic" w:hint="cs"/>
                <w:rtl/>
              </w:rPr>
              <w:t>بيئة الانتشار</w:t>
            </w:r>
          </w:p>
        </w:tc>
        <w:tc>
          <w:tcPr>
            <w:tcW w:w="5670" w:type="dxa"/>
          </w:tcPr>
          <w:p w:rsidR="00821316" w:rsidRPr="00A62F3E" w:rsidRDefault="00821316" w:rsidP="005F7AC4">
            <w:pPr>
              <w:pStyle w:val="Tabletext"/>
              <w:tabs>
                <w:tab w:val="left" w:pos="794"/>
              </w:tabs>
              <w:rPr>
                <w:rFonts w:ascii="Traditional Arabic" w:eastAsia="Times New Roman" w:hAnsi="Traditional Arabic"/>
              </w:rPr>
            </w:pPr>
            <w:r>
              <w:rPr>
                <w:rFonts w:ascii="Traditional Arabic" w:eastAsia="Times New Roman" w:hAnsi="Traditional Arabic" w:hint="cs"/>
                <w:rtl/>
              </w:rPr>
              <w:t>نموذج مكتبي/نموذج الموجتين (خط البصر/خارج خط البصر)</w:t>
            </w:r>
          </w:p>
        </w:tc>
      </w:tr>
      <w:tr w:rsidR="00821316" w:rsidRPr="00A62F3E" w:rsidTr="005F7AC4">
        <w:trPr>
          <w:jc w:val="center"/>
        </w:trPr>
        <w:tc>
          <w:tcPr>
            <w:tcW w:w="3119" w:type="dxa"/>
          </w:tcPr>
          <w:p w:rsidR="00821316" w:rsidRPr="006C118F" w:rsidRDefault="00821316" w:rsidP="005F7AC4">
            <w:pPr>
              <w:pStyle w:val="Tabletext"/>
              <w:rPr>
                <w:rFonts w:ascii="Traditional Arabic" w:hAnsi="Traditional Arabic"/>
              </w:rPr>
            </w:pPr>
            <w:r>
              <w:rPr>
                <w:rFonts w:ascii="Traditional Arabic" w:hAnsi="Traditional Arabic" w:hint="cs"/>
                <w:rtl/>
              </w:rPr>
              <w:t>معدل الخطأ المطلوب في البتات</w:t>
            </w:r>
          </w:p>
        </w:tc>
        <w:tc>
          <w:tcPr>
            <w:tcW w:w="5670" w:type="dxa"/>
          </w:tcPr>
          <w:p w:rsidR="00821316" w:rsidRPr="006C118F" w:rsidRDefault="00BC4AEE" w:rsidP="00BC4AEE">
            <w:pPr>
              <w:pStyle w:val="Tabletext"/>
              <w:rPr>
                <w:rFonts w:ascii="Traditional Arabic" w:hAnsi="Traditional Arabic"/>
              </w:rPr>
            </w:pPr>
            <w:r w:rsidRPr="00FF4B8D">
              <w:rPr>
                <w:rFonts w:asciiTheme="majorBidi" w:hAnsiTheme="majorBidi" w:cstheme="majorBidi"/>
                <w:szCs w:val="22"/>
              </w:rPr>
              <w:t>10</w:t>
            </w:r>
            <w:r w:rsidRPr="00FF4B8D">
              <w:rPr>
                <w:rFonts w:asciiTheme="majorBidi" w:hAnsiTheme="majorBidi" w:cstheme="majorBidi"/>
                <w:szCs w:val="22"/>
                <w:vertAlign w:val="superscript"/>
                <w:rtl/>
              </w:rPr>
              <w:t>-</w:t>
            </w:r>
            <w:r>
              <w:rPr>
                <w:rFonts w:asciiTheme="majorBidi" w:hAnsiTheme="majorBidi" w:cstheme="majorBidi"/>
                <w:szCs w:val="22"/>
                <w:vertAlign w:val="superscript"/>
              </w:rPr>
              <w:t>12</w:t>
            </w:r>
          </w:p>
        </w:tc>
      </w:tr>
    </w:tbl>
    <w:p w:rsidR="00352A43" w:rsidRDefault="00222AB9" w:rsidP="002C4B2D">
      <w:pPr>
        <w:pStyle w:val="Heading3"/>
        <w:rPr>
          <w:rtl/>
        </w:rPr>
      </w:pPr>
      <w:bookmarkStart w:id="15" w:name="_Toc457912351"/>
      <w:r>
        <w:t>4.1.4</w:t>
      </w:r>
      <w:r w:rsidR="00821316">
        <w:tab/>
      </w:r>
      <w:r w:rsidR="00254E13">
        <w:rPr>
          <w:rFonts w:hint="cs"/>
          <w:rtl/>
        </w:rPr>
        <w:t>التوصيل اللاسلكي المباشر/غير المباشر</w:t>
      </w:r>
      <w:bookmarkEnd w:id="15"/>
    </w:p>
    <w:p w:rsidR="00254E13" w:rsidRDefault="00254E13" w:rsidP="00E643D9">
      <w:pPr>
        <w:rPr>
          <w:rtl/>
        </w:rPr>
      </w:pPr>
      <w:r>
        <w:rPr>
          <w:rFonts w:hint="cs"/>
          <w:rtl/>
          <w:lang w:bidi="ar-EG"/>
        </w:rPr>
        <w:t xml:space="preserve">إن الوصلة المباشرة هي توصيلة بين محطة قاعدة وعنصر شبكة أشد مركزية، أما الوصلة غير المباشرة </w:t>
      </w:r>
      <w:r w:rsidR="00222AB9">
        <w:rPr>
          <w:rFonts w:hint="cs"/>
          <w:rtl/>
          <w:lang w:bidi="ar-EG"/>
        </w:rPr>
        <w:t>فهي</w:t>
      </w:r>
      <w:r>
        <w:rPr>
          <w:rFonts w:hint="cs"/>
          <w:rtl/>
          <w:lang w:bidi="ar-EG"/>
        </w:rPr>
        <w:t xml:space="preserve"> وصلة بين مراقب المعدات الراديوية لمحطة قاعدة ورأس راديوي بعيد (وحدة الراديو). وقد تؤدي المزيد من التطورات مثل النشر الواسع للخلايا الصغيرة، وتنفيذ</w:t>
      </w:r>
      <w:r w:rsidR="00E643D9">
        <w:rPr>
          <w:rFonts w:hint="eastAsia"/>
          <w:rtl/>
          <w:lang w:bidi="ar-EG"/>
        </w:rPr>
        <w:t> </w:t>
      </w:r>
      <w:r>
        <w:rPr>
          <w:rFonts w:hint="cs"/>
          <w:rtl/>
          <w:lang w:bidi="ar-EG"/>
        </w:rPr>
        <w:t xml:space="preserve">الإرسال التعاوني متعدد النقاط </w:t>
      </w:r>
      <w:r w:rsidR="00D7710C">
        <w:rPr>
          <w:lang w:bidi="ar-EG"/>
        </w:rPr>
        <w:t>(</w:t>
      </w:r>
      <w:proofErr w:type="spellStart"/>
      <w:r w:rsidR="00D7710C" w:rsidRPr="0011718F">
        <w:t>CoMP</w:t>
      </w:r>
      <w:proofErr w:type="spellEnd"/>
      <w:r w:rsidR="00D7710C">
        <w:rPr>
          <w:lang w:bidi="ar-EG"/>
        </w:rPr>
        <w:t>)</w:t>
      </w:r>
      <w:r>
        <w:rPr>
          <w:rFonts w:hint="cs"/>
          <w:rtl/>
        </w:rPr>
        <w:t xml:space="preserve"> و/أو شبكات النفاذ الراديوي السحابي </w:t>
      </w:r>
      <w:r w:rsidR="00D7710C">
        <w:t>(</w:t>
      </w:r>
      <w:r w:rsidR="00D7710C" w:rsidRPr="0011718F">
        <w:t>C</w:t>
      </w:r>
      <w:r w:rsidR="00D7710C">
        <w:noBreakHyphen/>
      </w:r>
      <w:r w:rsidR="00D7710C" w:rsidRPr="0011718F">
        <w:t>RAN</w:t>
      </w:r>
      <w:r w:rsidR="00D7710C">
        <w:t>)</w:t>
      </w:r>
      <w:r>
        <w:rPr>
          <w:rFonts w:hint="cs"/>
          <w:rtl/>
        </w:rPr>
        <w:t xml:space="preserve"> إلى زيادة معدلات البيانات المطلوبة للتوصيل غير المباشر أو التوصيل المباشر أو لكليهما. وينبغي الإدراك بأن هذه الوصلات التي تستخدم وصلات لاسلكية قد تكون جذابة في الحالات التي لا تتوافر فيها وصلات ليفية.</w:t>
      </w:r>
    </w:p>
    <w:p w:rsidR="00254E13" w:rsidRPr="00B72C40" w:rsidRDefault="00254E13" w:rsidP="0072228B">
      <w:pPr>
        <w:rPr>
          <w:rtl/>
        </w:rPr>
      </w:pPr>
      <w:r w:rsidRPr="00B72C40">
        <w:rPr>
          <w:rFonts w:hint="cs"/>
          <w:rtl/>
        </w:rPr>
        <w:t xml:space="preserve">وفي بعض الحالات التي تدعو فيها الحاجة إلى عدة عشرات من الجيغابتات فإن نطاق التردد </w:t>
      </w:r>
      <w:proofErr w:type="spellStart"/>
      <w:r w:rsidRPr="00B72C40">
        <w:rPr>
          <w:rFonts w:hint="cs"/>
          <w:rtl/>
        </w:rPr>
        <w:t>التيراهيرتزي</w:t>
      </w:r>
      <w:proofErr w:type="spellEnd"/>
      <w:r w:rsidRPr="00B72C40">
        <w:rPr>
          <w:rFonts w:hint="cs"/>
          <w:rtl/>
        </w:rPr>
        <w:t xml:space="preserve"> قد يبدو حلاً جذابا. وفي</w:t>
      </w:r>
      <w:r w:rsidR="00D7710C" w:rsidRPr="00B72C40">
        <w:rPr>
          <w:rFonts w:hint="eastAsia"/>
          <w:rtl/>
        </w:rPr>
        <w:t> </w:t>
      </w:r>
      <w:r w:rsidRPr="00B72C40">
        <w:rPr>
          <w:rFonts w:hint="cs"/>
          <w:rtl/>
        </w:rPr>
        <w:t>البيان العملي الموصوف في</w:t>
      </w:r>
      <w:r w:rsidR="00631619" w:rsidRPr="00B72C40">
        <w:rPr>
          <w:rFonts w:hint="cs"/>
          <w:rtl/>
        </w:rPr>
        <w:t xml:space="preserve"> المرجع</w:t>
      </w:r>
      <w:r w:rsidRPr="00B72C40">
        <w:rPr>
          <w:rFonts w:hint="cs"/>
          <w:rtl/>
        </w:rPr>
        <w:t xml:space="preserve"> </w:t>
      </w:r>
      <w:r w:rsidR="00D7710C" w:rsidRPr="00B72C40">
        <w:rPr>
          <w:rFonts w:cs="Times New Roman"/>
          <w:szCs w:val="22"/>
        </w:rPr>
        <w:t>1</w:t>
      </w:r>
      <w:r w:rsidRPr="00B72C40">
        <w:rPr>
          <w:rFonts w:hint="cs"/>
          <w:rtl/>
        </w:rPr>
        <w:t xml:space="preserve"> فقد تم تحقيق</w:t>
      </w:r>
      <w:r w:rsidR="003100E6" w:rsidRPr="00B72C40">
        <w:rPr>
          <w:rFonts w:hint="cs"/>
          <w:rtl/>
        </w:rPr>
        <w:t xml:space="preserve"> معدل بيانات قدره</w:t>
      </w:r>
      <w:r w:rsidRPr="00B72C40">
        <w:rPr>
          <w:rFonts w:hint="cs"/>
          <w:rtl/>
        </w:rPr>
        <w:t xml:space="preserve"> </w:t>
      </w:r>
      <w:proofErr w:type="spellStart"/>
      <w:r w:rsidR="003100E6" w:rsidRPr="00B72C40">
        <w:t>Gbit</w:t>
      </w:r>
      <w:proofErr w:type="spellEnd"/>
      <w:r w:rsidR="003100E6" w:rsidRPr="00B72C40">
        <w:t>/s 24</w:t>
      </w:r>
      <w:r w:rsidRPr="00B72C40">
        <w:rPr>
          <w:rFonts w:hint="cs"/>
          <w:rtl/>
        </w:rPr>
        <w:t xml:space="preserve"> على امتداد مسافة وصلة قدرها </w:t>
      </w:r>
      <w:r w:rsidR="0072228B">
        <w:t>1</w:t>
      </w:r>
      <w:r w:rsidRPr="00B72C40">
        <w:rPr>
          <w:rFonts w:hint="cs"/>
          <w:rtl/>
        </w:rPr>
        <w:t xml:space="preserve"> </w:t>
      </w:r>
      <w:r w:rsidR="003100E6" w:rsidRPr="00B72C40">
        <w:t>km</w:t>
      </w:r>
      <w:r w:rsidRPr="00B72C40">
        <w:rPr>
          <w:rFonts w:hint="cs"/>
          <w:rtl/>
        </w:rPr>
        <w:t>.</w:t>
      </w:r>
    </w:p>
    <w:p w:rsidR="00D7710C" w:rsidRPr="00D85013" w:rsidRDefault="003429CE" w:rsidP="00D7710C">
      <w:pPr>
        <w:pStyle w:val="TableNo"/>
        <w:rPr>
          <w:rFonts w:eastAsiaTheme="minorEastAsia"/>
        </w:rPr>
      </w:pPr>
      <w:r w:rsidRPr="00D85013">
        <w:rPr>
          <w:rFonts w:eastAsiaTheme="minorEastAsia" w:hint="cs"/>
          <w:rtl/>
        </w:rPr>
        <w:t xml:space="preserve">الجدول </w:t>
      </w:r>
      <w:r w:rsidRPr="00D85013">
        <w:rPr>
          <w:rFonts w:eastAsiaTheme="minorEastAsia"/>
        </w:rPr>
        <w:t>4</w:t>
      </w:r>
    </w:p>
    <w:p w:rsidR="00D7710C" w:rsidRPr="00D7710C" w:rsidRDefault="00D7710C" w:rsidP="00D7710C">
      <w:pPr>
        <w:pStyle w:val="Tabletitle"/>
        <w:rPr>
          <w:rFonts w:eastAsiaTheme="minorEastAsia" w:cs="Times New Roman"/>
          <w:szCs w:val="22"/>
          <w:rtl/>
        </w:rPr>
      </w:pPr>
      <w:r>
        <w:rPr>
          <w:rFonts w:eastAsiaTheme="minorEastAsia" w:hint="cs"/>
          <w:rtl/>
        </w:rPr>
        <w:t>المتطلبات المعتادة</w:t>
      </w:r>
    </w:p>
    <w:tbl>
      <w:tblPr>
        <w:tblStyle w:val="TableGrid1"/>
        <w:bidiVisual/>
        <w:tblW w:w="0" w:type="auto"/>
        <w:jc w:val="center"/>
        <w:tblLook w:val="04A0" w:firstRow="1" w:lastRow="0" w:firstColumn="1" w:lastColumn="0" w:noHBand="0" w:noVBand="1"/>
      </w:tblPr>
      <w:tblGrid>
        <w:gridCol w:w="3119"/>
        <w:gridCol w:w="5670"/>
      </w:tblGrid>
      <w:tr w:rsidR="003429CE" w:rsidRPr="003100E6" w:rsidTr="005F7AC4">
        <w:trPr>
          <w:jc w:val="center"/>
        </w:trPr>
        <w:tc>
          <w:tcPr>
            <w:tcW w:w="3119" w:type="dxa"/>
          </w:tcPr>
          <w:p w:rsidR="003429CE" w:rsidRPr="003100E6" w:rsidRDefault="003429CE" w:rsidP="005F7AC4">
            <w:pPr>
              <w:pStyle w:val="Tabletext"/>
              <w:tabs>
                <w:tab w:val="left" w:pos="794"/>
              </w:tabs>
              <w:rPr>
                <w:rFonts w:eastAsia="Times New Roman"/>
              </w:rPr>
            </w:pPr>
            <w:r w:rsidRPr="003100E6">
              <w:rPr>
                <w:rFonts w:hint="cs"/>
                <w:rtl/>
              </w:rPr>
              <w:t>مسافة الاتصالات</w:t>
            </w:r>
          </w:p>
        </w:tc>
        <w:tc>
          <w:tcPr>
            <w:tcW w:w="5670" w:type="dxa"/>
          </w:tcPr>
          <w:p w:rsidR="003429CE" w:rsidRPr="003100E6" w:rsidRDefault="003100E6" w:rsidP="003100E6">
            <w:pPr>
              <w:pStyle w:val="Tabletext"/>
              <w:tabs>
                <w:tab w:val="left" w:pos="794"/>
              </w:tabs>
              <w:rPr>
                <w:rFonts w:eastAsia="Times New Roman"/>
                <w:lang w:bidi="ar-EG"/>
              </w:rPr>
            </w:pPr>
            <w:r>
              <w:rPr>
                <w:lang w:bidi="ar-EG"/>
              </w:rPr>
              <w:t>m 500</w:t>
            </w:r>
            <w:r w:rsidR="003429CE" w:rsidRPr="003100E6">
              <w:rPr>
                <w:rFonts w:hint="cs"/>
                <w:rtl/>
                <w:lang w:bidi="ar-EG"/>
              </w:rPr>
              <w:t xml:space="preserve"> إلى </w:t>
            </w:r>
            <w:r w:rsidRPr="003100E6">
              <w:rPr>
                <w:lang w:bidi="ar-EG"/>
              </w:rPr>
              <w:t>km</w:t>
            </w:r>
            <w:r>
              <w:rPr>
                <w:lang w:bidi="ar-EG"/>
              </w:rPr>
              <w:t xml:space="preserve"> 1</w:t>
            </w:r>
          </w:p>
        </w:tc>
      </w:tr>
      <w:tr w:rsidR="003429CE" w:rsidRPr="003100E6" w:rsidTr="005F7AC4">
        <w:trPr>
          <w:jc w:val="center"/>
        </w:trPr>
        <w:tc>
          <w:tcPr>
            <w:tcW w:w="3119" w:type="dxa"/>
          </w:tcPr>
          <w:p w:rsidR="003429CE" w:rsidRPr="003100E6" w:rsidRDefault="003429CE" w:rsidP="005F7AC4">
            <w:pPr>
              <w:pStyle w:val="Tabletext"/>
              <w:tabs>
                <w:tab w:val="left" w:pos="794"/>
              </w:tabs>
              <w:rPr>
                <w:rFonts w:eastAsia="Times New Roman"/>
              </w:rPr>
            </w:pPr>
            <w:r w:rsidRPr="003100E6">
              <w:rPr>
                <w:rFonts w:hint="cs"/>
                <w:rtl/>
              </w:rPr>
              <w:t>سرعة البيانات</w:t>
            </w:r>
          </w:p>
        </w:tc>
        <w:tc>
          <w:tcPr>
            <w:tcW w:w="5670" w:type="dxa"/>
          </w:tcPr>
          <w:p w:rsidR="003429CE" w:rsidRPr="003100E6" w:rsidRDefault="003429CE" w:rsidP="003100E6">
            <w:pPr>
              <w:pStyle w:val="Tabletext"/>
              <w:tabs>
                <w:tab w:val="left" w:pos="794"/>
              </w:tabs>
              <w:rPr>
                <w:rFonts w:eastAsia="Times New Roman"/>
                <w:rtl/>
                <w:lang w:bidi="ar-EG"/>
              </w:rPr>
            </w:pPr>
            <w:r w:rsidRPr="003100E6">
              <w:rPr>
                <w:rFonts w:eastAsia="Times New Roman" w:hint="cs"/>
                <w:rtl/>
                <w:lang w:bidi="ar-EG"/>
              </w:rPr>
              <w:t xml:space="preserve">ما يصل إلى </w:t>
            </w:r>
            <w:proofErr w:type="spellStart"/>
            <w:r w:rsidR="003100E6">
              <w:rPr>
                <w:rFonts w:eastAsia="Times New Roman"/>
                <w:lang w:bidi="ar-EG"/>
              </w:rPr>
              <w:t>Gbit</w:t>
            </w:r>
            <w:proofErr w:type="spellEnd"/>
            <w:r w:rsidR="003100E6">
              <w:rPr>
                <w:rFonts w:eastAsia="Times New Roman"/>
                <w:lang w:bidi="ar-EG"/>
              </w:rPr>
              <w:t>/s 100</w:t>
            </w:r>
          </w:p>
        </w:tc>
      </w:tr>
      <w:tr w:rsidR="003429CE" w:rsidRPr="003100E6" w:rsidTr="005F7AC4">
        <w:trPr>
          <w:jc w:val="center"/>
        </w:trPr>
        <w:tc>
          <w:tcPr>
            <w:tcW w:w="3119" w:type="dxa"/>
          </w:tcPr>
          <w:p w:rsidR="003429CE" w:rsidRPr="003100E6" w:rsidRDefault="003429CE" w:rsidP="005F7AC4">
            <w:pPr>
              <w:pStyle w:val="Tabletext"/>
              <w:tabs>
                <w:tab w:val="left" w:pos="794"/>
              </w:tabs>
              <w:rPr>
                <w:rFonts w:eastAsia="Times New Roman"/>
              </w:rPr>
            </w:pPr>
            <w:r w:rsidRPr="003100E6">
              <w:rPr>
                <w:rFonts w:eastAsia="Times New Roman" w:hint="cs"/>
                <w:rtl/>
              </w:rPr>
              <w:t>بيئة الانتشار</w:t>
            </w:r>
          </w:p>
        </w:tc>
        <w:tc>
          <w:tcPr>
            <w:tcW w:w="5670" w:type="dxa"/>
          </w:tcPr>
          <w:p w:rsidR="003429CE" w:rsidRPr="003100E6" w:rsidRDefault="003429CE" w:rsidP="005F7AC4">
            <w:pPr>
              <w:pStyle w:val="Tabletext"/>
              <w:tabs>
                <w:tab w:val="left" w:pos="794"/>
              </w:tabs>
              <w:rPr>
                <w:rFonts w:eastAsia="Times New Roman"/>
              </w:rPr>
            </w:pPr>
            <w:r w:rsidRPr="003100E6">
              <w:rPr>
                <w:rFonts w:eastAsia="Times New Roman" w:hint="cs"/>
                <w:rtl/>
              </w:rPr>
              <w:t>خارج المباني</w:t>
            </w:r>
          </w:p>
        </w:tc>
      </w:tr>
      <w:tr w:rsidR="003429CE" w:rsidRPr="003100E6" w:rsidTr="005F7AC4">
        <w:trPr>
          <w:jc w:val="center"/>
        </w:trPr>
        <w:tc>
          <w:tcPr>
            <w:tcW w:w="3119" w:type="dxa"/>
          </w:tcPr>
          <w:p w:rsidR="003429CE" w:rsidRPr="003100E6" w:rsidRDefault="003429CE" w:rsidP="005F7AC4">
            <w:pPr>
              <w:pStyle w:val="Tabletext"/>
            </w:pPr>
            <w:r w:rsidRPr="003100E6">
              <w:rPr>
                <w:rFonts w:hint="cs"/>
                <w:rtl/>
              </w:rPr>
              <w:t>معدل الخطأ المطلوب في البتات</w:t>
            </w:r>
          </w:p>
        </w:tc>
        <w:tc>
          <w:tcPr>
            <w:tcW w:w="5670" w:type="dxa"/>
          </w:tcPr>
          <w:p w:rsidR="003429CE" w:rsidRPr="003100E6" w:rsidRDefault="003429CE" w:rsidP="005F7AC4">
            <w:pPr>
              <w:pStyle w:val="Tabletext"/>
            </w:pPr>
            <w:r w:rsidRPr="003100E6">
              <w:rPr>
                <w:rFonts w:hint="cs"/>
                <w:rtl/>
              </w:rPr>
              <w:t>غير متوافر</w:t>
            </w:r>
          </w:p>
        </w:tc>
      </w:tr>
    </w:tbl>
    <w:p w:rsidR="003429CE" w:rsidRDefault="00222AB9" w:rsidP="00D7710C">
      <w:pPr>
        <w:pStyle w:val="Heading3"/>
        <w:rPr>
          <w:rtl/>
          <w:lang w:bidi="ar-EG"/>
        </w:rPr>
      </w:pPr>
      <w:bookmarkStart w:id="16" w:name="_Toc457912352"/>
      <w:r>
        <w:rPr>
          <w:lang w:bidi="ar-EG"/>
        </w:rPr>
        <w:t>5.1.4</w:t>
      </w:r>
      <w:r>
        <w:rPr>
          <w:lang w:bidi="ar-EG"/>
        </w:rPr>
        <w:tab/>
      </w:r>
      <w:r w:rsidR="003429CE">
        <w:rPr>
          <w:rFonts w:hint="cs"/>
          <w:rtl/>
          <w:lang w:bidi="ar-EG"/>
        </w:rPr>
        <w:t xml:space="preserve">الشبكة المحلية اللاسلكية </w:t>
      </w:r>
      <w:proofErr w:type="spellStart"/>
      <w:r w:rsidR="003429CE">
        <w:rPr>
          <w:rFonts w:hint="cs"/>
          <w:rtl/>
          <w:lang w:bidi="ar-EG"/>
        </w:rPr>
        <w:t>التيراهيرتزية</w:t>
      </w:r>
      <w:proofErr w:type="spellEnd"/>
      <w:r w:rsidR="003429CE">
        <w:rPr>
          <w:rFonts w:hint="cs"/>
          <w:rtl/>
          <w:lang w:bidi="ar-EG"/>
        </w:rPr>
        <w:t xml:space="preserve"> </w:t>
      </w:r>
      <w:r w:rsidR="00D7710C">
        <w:rPr>
          <w:lang w:bidi="ar-EG"/>
        </w:rPr>
        <w:t>(</w:t>
      </w:r>
      <w:r w:rsidR="00D7710C" w:rsidRPr="003429CE">
        <w:rPr>
          <w:rFonts w:hint="eastAsia"/>
          <w:lang w:bidi="ar-EG"/>
        </w:rPr>
        <w:t>THz WLAN</w:t>
      </w:r>
      <w:r w:rsidR="00D7710C">
        <w:rPr>
          <w:lang w:bidi="ar-EG"/>
        </w:rPr>
        <w:t>)</w:t>
      </w:r>
      <w:bookmarkEnd w:id="16"/>
    </w:p>
    <w:p w:rsidR="003429CE" w:rsidRPr="00D7710C" w:rsidRDefault="003429CE" w:rsidP="00277BDF">
      <w:pPr>
        <w:rPr>
          <w:spacing w:val="-2"/>
          <w:rtl/>
          <w:lang w:bidi="ar-EG"/>
        </w:rPr>
      </w:pPr>
      <w:r w:rsidRPr="00D7710C">
        <w:rPr>
          <w:rFonts w:hint="cs"/>
          <w:spacing w:val="-2"/>
          <w:rtl/>
          <w:lang w:bidi="ar-EG"/>
        </w:rPr>
        <w:t xml:space="preserve">يعرض الشكل </w:t>
      </w:r>
      <w:r w:rsidRPr="00D7710C">
        <w:rPr>
          <w:rFonts w:cs="Times New Roman" w:hint="cs"/>
          <w:spacing w:val="-2"/>
          <w:szCs w:val="22"/>
          <w:rtl/>
          <w:lang w:bidi="ar-EG"/>
        </w:rPr>
        <w:t>5</w:t>
      </w:r>
      <w:r w:rsidRPr="00D7710C">
        <w:rPr>
          <w:rFonts w:hint="cs"/>
          <w:spacing w:val="-2"/>
          <w:rtl/>
          <w:lang w:bidi="ar-EG"/>
        </w:rPr>
        <w:t xml:space="preserve"> حالة شبكة محلية لاسلكية </w:t>
      </w:r>
      <w:proofErr w:type="spellStart"/>
      <w:r w:rsidRPr="00D7710C">
        <w:rPr>
          <w:rFonts w:hint="cs"/>
          <w:spacing w:val="-2"/>
          <w:rtl/>
          <w:lang w:bidi="ar-EG"/>
        </w:rPr>
        <w:t>تيراهيرتزية</w:t>
      </w:r>
      <w:proofErr w:type="spellEnd"/>
      <w:r w:rsidR="00277BDF">
        <w:rPr>
          <w:rFonts w:hint="cs"/>
          <w:spacing w:val="-2"/>
          <w:rtl/>
          <w:lang w:bidi="ar-EG"/>
        </w:rPr>
        <w:t xml:space="preserve"> </w:t>
      </w:r>
      <w:r w:rsidR="00277BDF" w:rsidRPr="00277BDF">
        <w:rPr>
          <w:spacing w:val="-2"/>
          <w:lang w:bidi="ar-EG"/>
        </w:rPr>
        <w:t>(WLAN)</w:t>
      </w:r>
      <w:r w:rsidRPr="00D7710C">
        <w:rPr>
          <w:rFonts w:hint="cs"/>
          <w:spacing w:val="-2"/>
          <w:rtl/>
          <w:lang w:bidi="ar-EG"/>
        </w:rPr>
        <w:t>. ومع تطور تكنولوجيا الاتصالات اللاسلكية فإن الشبكات المحلية اللاسلكية تضطلع بدور أشد أهمية في الحياة البشرية، فهي تحرر الناس من قيود الأسلاك. وفي الوقت الحاضر، وعلى غرار الإنترنت وشبكات الاتصالات المتنقلة، فإن الشبكات المحلية اللاسلكية قد أضحت وسيلة هامة لإرسال المعلومات وهي مستخدمة على نطاق واسع في</w:t>
      </w:r>
      <w:r w:rsidR="00D7710C">
        <w:rPr>
          <w:rFonts w:hint="eastAsia"/>
          <w:spacing w:val="-2"/>
          <w:rtl/>
          <w:lang w:bidi="ar-EG"/>
        </w:rPr>
        <w:t> </w:t>
      </w:r>
      <w:r w:rsidRPr="00D7710C">
        <w:rPr>
          <w:rFonts w:hint="cs"/>
          <w:spacing w:val="-2"/>
          <w:rtl/>
          <w:lang w:bidi="ar-EG"/>
        </w:rPr>
        <w:t xml:space="preserve">المطارات، والمكاتب، والمطاعم، والمنازل، وما إليها. والقيمة الأسية لتردد </w:t>
      </w:r>
      <w:proofErr w:type="spellStart"/>
      <w:r w:rsidRPr="00D7710C">
        <w:rPr>
          <w:rFonts w:hint="cs"/>
          <w:spacing w:val="-2"/>
          <w:rtl/>
          <w:lang w:bidi="ar-EG"/>
        </w:rPr>
        <w:t>التيراهيرتز</w:t>
      </w:r>
      <w:proofErr w:type="spellEnd"/>
      <w:r w:rsidRPr="00D7710C">
        <w:rPr>
          <w:rFonts w:hint="cs"/>
          <w:spacing w:val="-2"/>
          <w:rtl/>
          <w:lang w:bidi="ar-EG"/>
        </w:rPr>
        <w:t xml:space="preserve"> هي </w:t>
      </w:r>
      <w:r w:rsidRPr="00D7710C">
        <w:rPr>
          <w:rFonts w:cs="Times New Roman" w:hint="cs"/>
          <w:spacing w:val="-2"/>
          <w:szCs w:val="22"/>
          <w:rtl/>
          <w:lang w:bidi="ar-EG"/>
        </w:rPr>
        <w:t>1</w:t>
      </w:r>
      <w:r w:rsidR="00D7710C" w:rsidRPr="00D7710C">
        <w:rPr>
          <w:spacing w:val="-2"/>
          <w:lang w:bidi="ar-EG"/>
        </w:rPr>
        <w:t>-</w:t>
      </w:r>
      <w:r w:rsidRPr="00D7710C">
        <w:rPr>
          <w:rFonts w:cs="Times New Roman" w:hint="cs"/>
          <w:spacing w:val="-2"/>
          <w:szCs w:val="22"/>
          <w:rtl/>
          <w:lang w:bidi="ar-EG"/>
        </w:rPr>
        <w:t>4</w:t>
      </w:r>
      <w:r w:rsidRPr="00D7710C">
        <w:rPr>
          <w:rFonts w:hint="cs"/>
          <w:spacing w:val="-2"/>
          <w:rtl/>
          <w:lang w:bidi="ar-EG"/>
        </w:rPr>
        <w:t xml:space="preserve"> وهو ما يزيد عن الموجة الصغرية، ويمكن</w:t>
      </w:r>
      <w:r w:rsidR="005F7AC4" w:rsidRPr="00D7710C">
        <w:rPr>
          <w:rFonts w:hint="cs"/>
          <w:spacing w:val="-2"/>
          <w:rtl/>
          <w:lang w:bidi="ar-EG"/>
        </w:rPr>
        <w:t xml:space="preserve"> لمعدل بياناته أن يبلغ </w:t>
      </w:r>
      <w:proofErr w:type="spellStart"/>
      <w:r w:rsidR="003100E6">
        <w:rPr>
          <w:rFonts w:cs="Times New Roman"/>
          <w:spacing w:val="-2"/>
          <w:szCs w:val="22"/>
          <w:lang w:bidi="ar-EG"/>
        </w:rPr>
        <w:t>Gbit</w:t>
      </w:r>
      <w:proofErr w:type="spellEnd"/>
      <w:r w:rsidR="003100E6">
        <w:rPr>
          <w:rFonts w:cs="Times New Roman"/>
          <w:spacing w:val="-2"/>
          <w:szCs w:val="22"/>
          <w:lang w:bidi="ar-EG"/>
        </w:rPr>
        <w:t>/s 10</w:t>
      </w:r>
      <w:r w:rsidR="005F7AC4" w:rsidRPr="00D7710C">
        <w:rPr>
          <w:rFonts w:hint="cs"/>
          <w:spacing w:val="-2"/>
          <w:rtl/>
          <w:lang w:bidi="ar-EG"/>
        </w:rPr>
        <w:t xml:space="preserve">. وبالنظر إلى خصائص السرعة العالية، والنطاق العريض، والهيكل المدمج، والحجم </w:t>
      </w:r>
      <w:r w:rsidR="00222AB9" w:rsidRPr="00D7710C">
        <w:rPr>
          <w:rFonts w:hint="cs"/>
          <w:spacing w:val="-2"/>
          <w:rtl/>
          <w:lang w:bidi="ar-EG"/>
        </w:rPr>
        <w:t>الصغير</w:t>
      </w:r>
      <w:r w:rsidR="005F7AC4" w:rsidRPr="00D7710C">
        <w:rPr>
          <w:rFonts w:hint="cs"/>
          <w:spacing w:val="-2"/>
          <w:rtl/>
          <w:lang w:bidi="ar-EG"/>
        </w:rPr>
        <w:t xml:space="preserve">، وانخفاض الضرر الإشعاعي، ومقاومة الشبكات المحلية اللاسلكية </w:t>
      </w:r>
      <w:proofErr w:type="spellStart"/>
      <w:r w:rsidR="005F7AC4" w:rsidRPr="00D7710C">
        <w:rPr>
          <w:rFonts w:hint="cs"/>
          <w:spacing w:val="-2"/>
          <w:rtl/>
          <w:lang w:bidi="ar-EG"/>
        </w:rPr>
        <w:t>التيراهيرتزية</w:t>
      </w:r>
      <w:proofErr w:type="spellEnd"/>
      <w:r w:rsidR="005F7AC4" w:rsidRPr="00D7710C">
        <w:rPr>
          <w:rFonts w:hint="cs"/>
          <w:spacing w:val="-2"/>
          <w:rtl/>
          <w:lang w:bidi="ar-EG"/>
        </w:rPr>
        <w:t xml:space="preserve"> الشديدة للتداخل، فإن بالمستطاع استخدامها في تطبيقات مدنية وعسكرية، مثل الهواتف الفيديوية عالية الجودة، والمؤتمرات الفيديوية، وال</w:t>
      </w:r>
      <w:r w:rsidR="003100E6">
        <w:rPr>
          <w:rFonts w:hint="cs"/>
          <w:spacing w:val="-2"/>
          <w:rtl/>
          <w:lang w:bidi="ar-EG"/>
        </w:rPr>
        <w:t>ألعاب الثلاثية الأبعاد الحقيقية</w:t>
      </w:r>
      <w:r w:rsidR="005F7AC4" w:rsidRPr="00D7710C">
        <w:rPr>
          <w:rFonts w:hint="cs"/>
          <w:spacing w:val="-2"/>
          <w:rtl/>
          <w:lang w:bidi="ar-EG"/>
        </w:rPr>
        <w:t>، وما إلى ذلك.</w:t>
      </w:r>
    </w:p>
    <w:p w:rsidR="005F7AC4" w:rsidRDefault="005F7AC4" w:rsidP="00D7710C">
      <w:pPr>
        <w:pStyle w:val="FigureNo"/>
        <w:rPr>
          <w:rtl/>
        </w:rPr>
      </w:pPr>
      <w:r>
        <w:rPr>
          <w:rFonts w:hint="cs"/>
          <w:rtl/>
        </w:rPr>
        <w:t xml:space="preserve">الشكل </w:t>
      </w:r>
      <w:r w:rsidRPr="005F7AC4">
        <w:rPr>
          <w:rFonts w:cs="Times New Roman" w:hint="cs"/>
          <w:szCs w:val="22"/>
          <w:rtl/>
        </w:rPr>
        <w:t>5</w:t>
      </w:r>
    </w:p>
    <w:p w:rsidR="005F7AC4" w:rsidRDefault="005F7AC4" w:rsidP="002C613B">
      <w:pPr>
        <w:pStyle w:val="Figuretitle0"/>
      </w:pPr>
      <w:r>
        <w:rPr>
          <w:rFonts w:hint="cs"/>
          <w:rtl/>
        </w:rPr>
        <w:t xml:space="preserve">حالة استخدام شبكة محلية لاسلكية </w:t>
      </w:r>
      <w:proofErr w:type="spellStart"/>
      <w:r>
        <w:rPr>
          <w:rFonts w:hint="cs"/>
          <w:rtl/>
        </w:rPr>
        <w:t>تيراهيرتزية</w:t>
      </w:r>
      <w:proofErr w:type="spellEnd"/>
    </w:p>
    <w:p w:rsidR="00746C91" w:rsidRDefault="00FD5DD6" w:rsidP="00746C91">
      <w:pPr>
        <w:pStyle w:val="Figure"/>
      </w:pPr>
      <w:r w:rsidRPr="00D821DF">
        <w:rPr>
          <w:noProof/>
          <w:lang w:val="en-US" w:eastAsia="zh-CN"/>
        </w:rPr>
        <mc:AlternateContent>
          <mc:Choice Requires="wps">
            <w:drawing>
              <wp:anchor distT="45720" distB="45720" distL="114300" distR="114300" simplePos="0" relativeHeight="251635184" behindDoc="0" locked="0" layoutInCell="1" allowOverlap="1" wp14:anchorId="4D328BEA" wp14:editId="272E75EA">
                <wp:simplePos x="0" y="0"/>
                <wp:positionH relativeFrom="margin">
                  <wp:posOffset>2262450</wp:posOffset>
                </wp:positionH>
                <wp:positionV relativeFrom="paragraph">
                  <wp:posOffset>425215</wp:posOffset>
                </wp:positionV>
                <wp:extent cx="1608306" cy="147454"/>
                <wp:effectExtent l="0" t="0" r="0" b="508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306" cy="147454"/>
                        </a:xfrm>
                        <a:prstGeom prst="rect">
                          <a:avLst/>
                        </a:prstGeom>
                        <a:solidFill>
                          <a:schemeClr val="bg1"/>
                        </a:solidFill>
                        <a:ln w="9525">
                          <a:noFill/>
                          <a:miter lim="800000"/>
                          <a:headEnd/>
                          <a:tailEnd/>
                        </a:ln>
                      </wps:spPr>
                      <wps:txbx>
                        <w:txbxContent>
                          <w:p w:rsidR="007C7BD2" w:rsidRPr="00FD5DD6" w:rsidRDefault="007C7BD2" w:rsidP="00FD5DD6">
                            <w:pPr>
                              <w:bidi w:val="0"/>
                              <w:spacing w:before="0"/>
                              <w:jc w:val="center"/>
                              <w:rPr>
                                <w:b/>
                                <w:bCs/>
                                <w:color w:val="FFFFFF" w:themeColor="background1"/>
                                <w:szCs w:val="22"/>
                                <w:lang w:val="fr-CH" w:bidi="ar-EG"/>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28BEA" id="_x0000_s1047" type="#_x0000_t202" style="position:absolute;left:0;text-align:left;margin-left:178.15pt;margin-top:33.5pt;width:126.65pt;height:11.6pt;z-index:251635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" fillcolor="white [3212]" stroked="f">
                <v:textbox>
                  <w:txbxContent>
                    <w:p w:rsidR="007C7BD2" w:rsidRPr="00FD5DD6" w:rsidRDefault="007C7BD2" w:rsidP="00FD5DD6">
                      <w:pPr>
                        <w:bidi w:val="0"/>
                        <w:spacing w:before="0"/>
                        <w:jc w:val="center"/>
                        <w:rPr>
                          <w:b/>
                          <w:bCs/>
                          <w:color w:val="FFFFFF" w:themeColor="background1"/>
                          <w:szCs w:val="22"/>
                          <w:lang w:val="fr-CH" w:bidi="ar-EG"/>
                        </w:rPr>
                      </w:pPr>
                    </w:p>
                  </w:txbxContent>
                </v:textbox>
                <w10:wrap anchorx="margin"/>
              </v:shape>
            </w:pict>
          </mc:Fallback>
        </mc:AlternateContent>
      </w:r>
      <w:r w:rsidRPr="00D821DF">
        <w:rPr>
          <w:noProof/>
          <w:lang w:val="en-US" w:eastAsia="zh-CN"/>
        </w:rPr>
        <mc:AlternateContent>
          <mc:Choice Requires="wps">
            <w:drawing>
              <wp:anchor distT="45720" distB="45720" distL="114300" distR="114300" simplePos="0" relativeHeight="251677184" behindDoc="0" locked="0" layoutInCell="1" allowOverlap="1" wp14:anchorId="2A19CF52" wp14:editId="3B3347B8">
                <wp:simplePos x="0" y="0"/>
                <wp:positionH relativeFrom="margin">
                  <wp:posOffset>2452370</wp:posOffset>
                </wp:positionH>
                <wp:positionV relativeFrom="margin">
                  <wp:posOffset>3931920</wp:posOffset>
                </wp:positionV>
                <wp:extent cx="1227455" cy="25400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254000"/>
                        </a:xfrm>
                        <a:prstGeom prst="rect">
                          <a:avLst/>
                        </a:prstGeom>
                        <a:noFill/>
                        <a:ln w="9525">
                          <a:noFill/>
                          <a:miter lim="800000"/>
                          <a:headEnd/>
                          <a:tailEnd/>
                        </a:ln>
                      </wps:spPr>
                      <wps:txbx>
                        <w:txbxContent>
                          <w:p w:rsidR="007C7BD2" w:rsidRPr="003100E6" w:rsidRDefault="007C7BD2" w:rsidP="00746C91">
                            <w:pPr>
                              <w:spacing w:before="0"/>
                              <w:jc w:val="center"/>
                              <w:rPr>
                                <w:b/>
                                <w:bCs/>
                                <w:szCs w:val="22"/>
                                <w:lang w:val="fr-CH" w:bidi="ar-EG"/>
                              </w:rPr>
                            </w:pPr>
                            <w:r w:rsidRPr="003100E6">
                              <w:rPr>
                                <w:rFonts w:hint="cs"/>
                                <w:b/>
                                <w:bCs/>
                                <w:szCs w:val="22"/>
                                <w:rtl/>
                                <w:lang w:val="fr-CH" w:bidi="ar-EG"/>
                              </w:rPr>
                              <w:t xml:space="preserve">مرسل ومستقبل </w:t>
                            </w:r>
                            <w:proofErr w:type="spellStart"/>
                            <w:r w:rsidRPr="003100E6">
                              <w:rPr>
                                <w:rFonts w:hint="cs"/>
                                <w:b/>
                                <w:bCs/>
                                <w:szCs w:val="22"/>
                                <w:rtl/>
                                <w:lang w:val="fr-CH" w:bidi="ar-EG"/>
                              </w:rPr>
                              <w:t>تيراهيرتزيان</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9CF52" id="_x0000_s1048" type="#_x0000_t202" style="position:absolute;left:0;text-align:left;margin-left:193.1pt;margin-top:309.6pt;width:96.65pt;height:20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" filled="f" stroked="f">
                <v:textbox>
                  <w:txbxContent>
                    <w:p w:rsidR="007C7BD2" w:rsidRPr="003100E6" w:rsidRDefault="007C7BD2" w:rsidP="00746C91">
                      <w:pPr>
                        <w:spacing w:before="0"/>
                        <w:jc w:val="center"/>
                        <w:rPr>
                          <w:b/>
                          <w:bCs/>
                          <w:szCs w:val="22"/>
                          <w:lang w:val="fr-CH" w:bidi="ar-EG"/>
                        </w:rPr>
                      </w:pPr>
                      <w:r w:rsidRPr="003100E6">
                        <w:rPr>
                          <w:rFonts w:hint="cs"/>
                          <w:b/>
                          <w:bCs/>
                          <w:szCs w:val="22"/>
                          <w:rtl/>
                          <w:lang w:val="fr-CH" w:bidi="ar-EG"/>
                        </w:rPr>
                        <w:t xml:space="preserve">مرسل ومستقبل </w:t>
                      </w:r>
                      <w:proofErr w:type="spellStart"/>
                      <w:r w:rsidRPr="003100E6">
                        <w:rPr>
                          <w:rFonts w:hint="cs"/>
                          <w:b/>
                          <w:bCs/>
                          <w:szCs w:val="22"/>
                          <w:rtl/>
                          <w:lang w:val="fr-CH" w:bidi="ar-EG"/>
                        </w:rPr>
                        <w:t>تيراهيرتزيان</w:t>
                      </w:r>
                      <w:proofErr w:type="spellEnd"/>
                    </w:p>
                  </w:txbxContent>
                </v:textbox>
                <w10:wrap anchorx="margin" anchory="margin"/>
              </v:shape>
            </w:pict>
          </mc:Fallback>
        </mc:AlternateContent>
      </w:r>
      <w:r w:rsidRPr="007B397F">
        <w:rPr>
          <w:noProof/>
          <w:lang w:val="en-US" w:eastAsia="zh-CN"/>
        </w:rPr>
        <w:drawing>
          <wp:inline distT="0" distB="0" distL="0" distR="0" wp14:anchorId="6ADE746D" wp14:editId="7325627F">
            <wp:extent cx="4505325" cy="2204930"/>
            <wp:effectExtent l="19050" t="0" r="9525" b="0"/>
            <wp:docPr id="261" name="图片 2" descr="_太赫兹无线局域网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太赫兹无线局域网图.png"/>
                    <pic:cNvPicPr/>
                  </pic:nvPicPr>
                  <pic:blipFill>
                    <a:blip r:embed="rId22" cstate="print"/>
                    <a:stretch>
                      <a:fillRect/>
                    </a:stretch>
                  </pic:blipFill>
                  <pic:spPr>
                    <a:xfrm>
                      <a:off x="0" y="0"/>
                      <a:ext cx="4505325" cy="2204930"/>
                    </a:xfrm>
                    <a:prstGeom prst="rect">
                      <a:avLst/>
                    </a:prstGeom>
                  </pic:spPr>
                </pic:pic>
              </a:graphicData>
            </a:graphic>
          </wp:inline>
        </w:drawing>
      </w:r>
    </w:p>
    <w:p w:rsidR="005F7AC4" w:rsidRDefault="005F7AC4" w:rsidP="00277BDF">
      <w:pPr>
        <w:pStyle w:val="TableNo"/>
        <w:keepLines/>
        <w:spacing w:before="480"/>
        <w:rPr>
          <w:rFonts w:eastAsiaTheme="minorEastAsia" w:cs="Times New Roman"/>
          <w:szCs w:val="22"/>
        </w:rPr>
      </w:pPr>
      <w:r>
        <w:rPr>
          <w:rFonts w:eastAsiaTheme="minorEastAsia" w:hint="cs"/>
          <w:rtl/>
        </w:rPr>
        <w:t xml:space="preserve">الجدول </w:t>
      </w:r>
      <w:r w:rsidR="00AA0FDA">
        <w:rPr>
          <w:rFonts w:eastAsiaTheme="minorEastAsia" w:cs="Times New Roman"/>
          <w:szCs w:val="22"/>
        </w:rPr>
        <w:t>5</w:t>
      </w:r>
    </w:p>
    <w:p w:rsidR="00D7710C" w:rsidRPr="00D7710C" w:rsidRDefault="00D7710C" w:rsidP="00276817">
      <w:pPr>
        <w:pStyle w:val="Tabletitle"/>
        <w:keepLines/>
        <w:rPr>
          <w:rFonts w:eastAsiaTheme="minorEastAsia" w:cs="Times New Roman"/>
          <w:szCs w:val="22"/>
          <w:rtl/>
        </w:rPr>
      </w:pPr>
      <w:r>
        <w:rPr>
          <w:rFonts w:eastAsiaTheme="minorEastAsia" w:hint="cs"/>
          <w:rtl/>
        </w:rPr>
        <w:t>المتطلبات المعتادة</w:t>
      </w:r>
    </w:p>
    <w:tbl>
      <w:tblPr>
        <w:tblStyle w:val="TableGrid1"/>
        <w:bidiVisual/>
        <w:tblW w:w="0" w:type="auto"/>
        <w:jc w:val="center"/>
        <w:tblLook w:val="04A0" w:firstRow="1" w:lastRow="0" w:firstColumn="1" w:lastColumn="0" w:noHBand="0" w:noVBand="1"/>
      </w:tblPr>
      <w:tblGrid>
        <w:gridCol w:w="3119"/>
        <w:gridCol w:w="5670"/>
      </w:tblGrid>
      <w:tr w:rsidR="005F7AC4" w:rsidRPr="00A62F3E" w:rsidTr="005F7AC4">
        <w:trPr>
          <w:jc w:val="center"/>
        </w:trPr>
        <w:tc>
          <w:tcPr>
            <w:tcW w:w="3119" w:type="dxa"/>
          </w:tcPr>
          <w:p w:rsidR="005F7AC4" w:rsidRPr="00A62F3E" w:rsidRDefault="005F7AC4" w:rsidP="00276817">
            <w:pPr>
              <w:pStyle w:val="Tabletext"/>
              <w:keepNext/>
              <w:keepLines/>
              <w:tabs>
                <w:tab w:val="left" w:pos="794"/>
              </w:tabs>
              <w:rPr>
                <w:rFonts w:ascii="Traditional Arabic" w:eastAsia="Times New Roman" w:hAnsi="Traditional Arabic"/>
              </w:rPr>
            </w:pPr>
            <w:r w:rsidRPr="00A62F3E">
              <w:rPr>
                <w:rFonts w:ascii="Traditional Arabic" w:hAnsi="Traditional Arabic" w:hint="cs"/>
                <w:rtl/>
              </w:rPr>
              <w:t>مسافة الاتصالات</w:t>
            </w:r>
          </w:p>
        </w:tc>
        <w:tc>
          <w:tcPr>
            <w:tcW w:w="5670" w:type="dxa"/>
          </w:tcPr>
          <w:p w:rsidR="005F7AC4" w:rsidRPr="00A62F3E" w:rsidRDefault="005F7AC4" w:rsidP="00276817">
            <w:pPr>
              <w:pStyle w:val="Tabletext"/>
              <w:keepNext/>
              <w:keepLines/>
              <w:tabs>
                <w:tab w:val="left" w:pos="794"/>
              </w:tabs>
              <w:rPr>
                <w:rFonts w:ascii="Traditional Arabic" w:eastAsia="Times New Roman" w:hAnsi="Traditional Arabic"/>
                <w:rtl/>
                <w:lang w:bidi="ar-EG"/>
              </w:rPr>
            </w:pPr>
            <w:r>
              <w:rPr>
                <w:rFonts w:ascii="Traditional Arabic" w:hAnsi="Traditional Arabic" w:hint="cs"/>
                <w:rtl/>
              </w:rPr>
              <w:t>بضعة عشرات من الأمتار</w:t>
            </w:r>
          </w:p>
        </w:tc>
      </w:tr>
      <w:tr w:rsidR="005F7AC4" w:rsidRPr="00A62F3E" w:rsidTr="005F7AC4">
        <w:trPr>
          <w:jc w:val="center"/>
        </w:trPr>
        <w:tc>
          <w:tcPr>
            <w:tcW w:w="3119" w:type="dxa"/>
          </w:tcPr>
          <w:p w:rsidR="005F7AC4" w:rsidRPr="00A62F3E" w:rsidRDefault="005F7AC4" w:rsidP="00276817">
            <w:pPr>
              <w:pStyle w:val="Tabletext"/>
              <w:keepNext/>
              <w:keepLines/>
              <w:tabs>
                <w:tab w:val="left" w:pos="794"/>
              </w:tabs>
              <w:rPr>
                <w:rFonts w:ascii="Traditional Arabic" w:eastAsia="Times New Roman" w:hAnsi="Traditional Arabic"/>
              </w:rPr>
            </w:pPr>
            <w:r w:rsidRPr="00A62F3E">
              <w:rPr>
                <w:rFonts w:ascii="Traditional Arabic" w:hAnsi="Traditional Arabic" w:hint="cs"/>
                <w:rtl/>
              </w:rPr>
              <w:t>سرعة البيانات</w:t>
            </w:r>
          </w:p>
        </w:tc>
        <w:tc>
          <w:tcPr>
            <w:tcW w:w="5670" w:type="dxa"/>
          </w:tcPr>
          <w:p w:rsidR="005F7AC4" w:rsidRPr="00A62F3E" w:rsidRDefault="005F7AC4" w:rsidP="00276817">
            <w:pPr>
              <w:pStyle w:val="Tabletext"/>
              <w:keepNext/>
              <w:keepLines/>
              <w:tabs>
                <w:tab w:val="left" w:pos="794"/>
              </w:tabs>
              <w:rPr>
                <w:rFonts w:ascii="Traditional Arabic" w:eastAsia="Times New Roman" w:hAnsi="Traditional Arabic"/>
                <w:rtl/>
                <w:lang w:bidi="ar-EG"/>
              </w:rPr>
            </w:pPr>
            <w:r>
              <w:rPr>
                <w:rFonts w:ascii="Traditional Arabic" w:eastAsia="Times New Roman" w:hAnsi="Traditional Arabic" w:hint="cs"/>
                <w:rtl/>
                <w:lang w:bidi="ar-EG"/>
              </w:rPr>
              <w:t xml:space="preserve">بضعة </w:t>
            </w:r>
            <w:proofErr w:type="spellStart"/>
            <w:r>
              <w:rPr>
                <w:rFonts w:ascii="Traditional Arabic" w:eastAsia="Times New Roman" w:hAnsi="Traditional Arabic" w:hint="cs"/>
                <w:rtl/>
                <w:lang w:bidi="ar-EG"/>
              </w:rPr>
              <w:t>ميغابتات</w:t>
            </w:r>
            <w:proofErr w:type="spellEnd"/>
            <w:r>
              <w:rPr>
                <w:rFonts w:ascii="Traditional Arabic" w:eastAsia="Times New Roman" w:hAnsi="Traditional Arabic" w:hint="cs"/>
                <w:rtl/>
                <w:lang w:bidi="ar-EG"/>
              </w:rPr>
              <w:t xml:space="preserve">/ثانية إلى بضع عشرات من </w:t>
            </w:r>
            <w:proofErr w:type="spellStart"/>
            <w:r>
              <w:rPr>
                <w:rFonts w:ascii="Traditional Arabic" w:eastAsia="Times New Roman" w:hAnsi="Traditional Arabic" w:hint="cs"/>
                <w:rtl/>
                <w:lang w:bidi="ar-EG"/>
              </w:rPr>
              <w:t>الميغابتات</w:t>
            </w:r>
            <w:proofErr w:type="spellEnd"/>
            <w:r>
              <w:rPr>
                <w:rFonts w:ascii="Traditional Arabic" w:eastAsia="Times New Roman" w:hAnsi="Traditional Arabic" w:hint="cs"/>
                <w:rtl/>
                <w:lang w:bidi="ar-EG"/>
              </w:rPr>
              <w:t>/ثانية</w:t>
            </w:r>
          </w:p>
        </w:tc>
      </w:tr>
      <w:tr w:rsidR="005F7AC4" w:rsidRPr="00A62F3E" w:rsidTr="005F7AC4">
        <w:trPr>
          <w:jc w:val="center"/>
        </w:trPr>
        <w:tc>
          <w:tcPr>
            <w:tcW w:w="3119" w:type="dxa"/>
          </w:tcPr>
          <w:p w:rsidR="005F7AC4" w:rsidRPr="00A62F3E" w:rsidRDefault="005F7AC4" w:rsidP="00276817">
            <w:pPr>
              <w:pStyle w:val="Tabletext"/>
              <w:keepNext/>
              <w:keepLines/>
              <w:tabs>
                <w:tab w:val="left" w:pos="794"/>
              </w:tabs>
              <w:rPr>
                <w:rFonts w:ascii="Traditional Arabic" w:eastAsia="Times New Roman" w:hAnsi="Traditional Arabic"/>
              </w:rPr>
            </w:pPr>
            <w:r>
              <w:rPr>
                <w:rFonts w:ascii="Traditional Arabic" w:eastAsia="Times New Roman" w:hAnsi="Traditional Arabic" w:hint="cs"/>
                <w:rtl/>
              </w:rPr>
              <w:t>بيئة الانتشار</w:t>
            </w:r>
          </w:p>
        </w:tc>
        <w:tc>
          <w:tcPr>
            <w:tcW w:w="5670" w:type="dxa"/>
          </w:tcPr>
          <w:p w:rsidR="005F7AC4" w:rsidRPr="00A62F3E" w:rsidRDefault="005F7AC4" w:rsidP="00276817">
            <w:pPr>
              <w:pStyle w:val="Tabletext"/>
              <w:keepNext/>
              <w:keepLines/>
              <w:tabs>
                <w:tab w:val="left" w:pos="794"/>
              </w:tabs>
              <w:rPr>
                <w:rFonts w:ascii="Traditional Arabic" w:eastAsia="Times New Roman" w:hAnsi="Traditional Arabic"/>
              </w:rPr>
            </w:pPr>
            <w:r>
              <w:rPr>
                <w:rFonts w:ascii="Traditional Arabic" w:eastAsia="Times New Roman" w:hAnsi="Traditional Arabic" w:hint="cs"/>
                <w:rtl/>
              </w:rPr>
              <w:t>مكاتب، مطارات، مطاعم</w:t>
            </w:r>
          </w:p>
        </w:tc>
      </w:tr>
      <w:tr w:rsidR="005F7AC4" w:rsidRPr="00A62F3E" w:rsidTr="005F7AC4">
        <w:trPr>
          <w:jc w:val="center"/>
        </w:trPr>
        <w:tc>
          <w:tcPr>
            <w:tcW w:w="3119" w:type="dxa"/>
          </w:tcPr>
          <w:p w:rsidR="005F7AC4" w:rsidRPr="006C118F" w:rsidRDefault="005F7AC4" w:rsidP="00276817">
            <w:pPr>
              <w:pStyle w:val="Tabletext"/>
              <w:keepNext/>
              <w:keepLines/>
              <w:rPr>
                <w:rFonts w:ascii="Traditional Arabic" w:hAnsi="Traditional Arabic"/>
              </w:rPr>
            </w:pPr>
            <w:r>
              <w:rPr>
                <w:rFonts w:ascii="Traditional Arabic" w:hAnsi="Traditional Arabic" w:hint="cs"/>
                <w:rtl/>
              </w:rPr>
              <w:t>معدل الخطأ المطلوب في البتات</w:t>
            </w:r>
          </w:p>
        </w:tc>
        <w:tc>
          <w:tcPr>
            <w:tcW w:w="5670" w:type="dxa"/>
          </w:tcPr>
          <w:p w:rsidR="005F7AC4" w:rsidRPr="006C118F" w:rsidRDefault="007468D1" w:rsidP="007468D1">
            <w:pPr>
              <w:pStyle w:val="Tabletext"/>
              <w:keepNext/>
              <w:keepLines/>
              <w:rPr>
                <w:rFonts w:ascii="Traditional Arabic" w:hAnsi="Traditional Arabic"/>
                <w:rtl/>
                <w:lang w:bidi="ar-EG"/>
              </w:rPr>
            </w:pPr>
            <w:r w:rsidRPr="00DC48D1">
              <w:rPr>
                <w:vertAlign w:val="superscript"/>
              </w:rPr>
              <w:t>6-</w:t>
            </w:r>
            <w:r w:rsidRPr="007D3F92">
              <w:t>10×</w:t>
            </w:r>
            <w:r w:rsidR="00AA0FDA" w:rsidRPr="007D3F92">
              <w:t>1</w:t>
            </w:r>
            <w:r>
              <w:rPr>
                <w:rFonts w:cs="Times New Roman"/>
              </w:rPr>
              <w:t>≥</w:t>
            </w:r>
          </w:p>
        </w:tc>
      </w:tr>
    </w:tbl>
    <w:p w:rsidR="00BE3137" w:rsidRPr="005F4489" w:rsidRDefault="005F4489" w:rsidP="00BE3137">
      <w:pPr>
        <w:pStyle w:val="Heading2"/>
        <w:rPr>
          <w:rFonts w:eastAsiaTheme="minorEastAsia"/>
          <w:rtl/>
        </w:rPr>
      </w:pPr>
      <w:bookmarkStart w:id="17" w:name="_Toc457912353"/>
      <w:r>
        <w:rPr>
          <w:rFonts w:eastAsiaTheme="minorEastAsia"/>
        </w:rPr>
        <w:t>2.4</w:t>
      </w:r>
      <w:r w:rsidR="00BE3137" w:rsidRPr="005F4489">
        <w:rPr>
          <w:rFonts w:eastAsiaTheme="minorEastAsia" w:hint="cs"/>
          <w:rtl/>
        </w:rPr>
        <w:tab/>
        <w:t xml:space="preserve">تكنولوجيات المستقبلات </w:t>
      </w:r>
      <w:proofErr w:type="spellStart"/>
      <w:r w:rsidR="00BE3137" w:rsidRPr="005F4489">
        <w:rPr>
          <w:rFonts w:eastAsiaTheme="minorEastAsia" w:hint="cs"/>
          <w:rtl/>
        </w:rPr>
        <w:t>التيراهيرتزية</w:t>
      </w:r>
      <w:bookmarkEnd w:id="17"/>
      <w:proofErr w:type="spellEnd"/>
    </w:p>
    <w:p w:rsidR="00BE3137" w:rsidRDefault="00BE3137" w:rsidP="007A33F1">
      <w:pPr>
        <w:pStyle w:val="Heading3"/>
        <w:rPr>
          <w:rFonts w:eastAsiaTheme="minorEastAsia"/>
          <w:rtl/>
        </w:rPr>
      </w:pPr>
      <w:bookmarkStart w:id="18" w:name="_Toc457912354"/>
      <w:r>
        <w:rPr>
          <w:rFonts w:eastAsiaTheme="minorEastAsia"/>
          <w:lang w:bidi="ar-EG"/>
        </w:rPr>
        <w:t>1.2.4</w:t>
      </w:r>
      <w:r>
        <w:rPr>
          <w:rFonts w:eastAsiaTheme="minorEastAsia"/>
          <w:lang w:bidi="ar-EG"/>
        </w:rPr>
        <w:tab/>
      </w:r>
      <w:r w:rsidR="00D7710C">
        <w:rPr>
          <w:rFonts w:eastAsiaTheme="minorEastAsia" w:hint="cs"/>
          <w:rtl/>
          <w:lang w:bidi="ar-EG"/>
        </w:rPr>
        <w:t>مستقبل</w:t>
      </w:r>
      <w:r>
        <w:rPr>
          <w:rFonts w:eastAsiaTheme="minorEastAsia" w:hint="cs"/>
          <w:rtl/>
          <w:lang w:bidi="ar-EG"/>
        </w:rPr>
        <w:t xml:space="preserve"> </w:t>
      </w:r>
      <w:r w:rsidRPr="00BE3137">
        <w:rPr>
          <w:rFonts w:eastAsiaTheme="minorEastAsia"/>
          <w:lang w:bidi="ar-EG"/>
        </w:rPr>
        <w:t>GHz</w:t>
      </w:r>
      <w:r w:rsidR="00D7710C">
        <w:rPr>
          <w:rFonts w:eastAsiaTheme="minorEastAsia"/>
          <w:lang w:bidi="ar-EG"/>
        </w:rPr>
        <w:t> 300</w:t>
      </w:r>
      <w:r>
        <w:rPr>
          <w:rFonts w:eastAsiaTheme="minorEastAsia" w:hint="cs"/>
          <w:rtl/>
          <w:lang w:bidi="ar-EG"/>
        </w:rPr>
        <w:t xml:space="preserve"> يستخدم </w:t>
      </w:r>
      <w:r w:rsidRPr="00BE3137">
        <w:rPr>
          <w:rFonts w:eastAsiaTheme="minorEastAsia"/>
          <w:rtl/>
        </w:rPr>
        <w:t>الدارات المتكاملة</w:t>
      </w:r>
      <w:r w:rsidR="0063690F">
        <w:rPr>
          <w:rFonts w:eastAsiaTheme="minorEastAsia" w:hint="cs"/>
          <w:rtl/>
        </w:rPr>
        <w:t xml:space="preserve"> للموجات</w:t>
      </w:r>
      <w:r w:rsidRPr="00BE3137">
        <w:rPr>
          <w:rFonts w:eastAsiaTheme="minorEastAsia"/>
          <w:rtl/>
        </w:rPr>
        <w:t xml:space="preserve"> </w:t>
      </w:r>
      <w:r w:rsidR="0063690F" w:rsidRPr="00BE3137">
        <w:rPr>
          <w:rFonts w:eastAsiaTheme="minorEastAsia"/>
          <w:rtl/>
        </w:rPr>
        <w:t>الصغرية</w:t>
      </w:r>
      <w:r w:rsidR="0063690F">
        <w:rPr>
          <w:rFonts w:eastAsiaTheme="minorEastAsia" w:hint="cs"/>
          <w:rtl/>
        </w:rPr>
        <w:t xml:space="preserve"> </w:t>
      </w:r>
      <w:r w:rsidRPr="00BE3137">
        <w:rPr>
          <w:rFonts w:eastAsiaTheme="minorEastAsia"/>
          <w:rtl/>
        </w:rPr>
        <w:t>الأحادية</w:t>
      </w:r>
      <w:r w:rsidR="00D7710C">
        <w:rPr>
          <w:rFonts w:eastAsiaTheme="minorEastAsia" w:hint="cs"/>
          <w:rtl/>
        </w:rPr>
        <w:t> </w:t>
      </w:r>
      <w:r w:rsidR="00D7710C">
        <w:rPr>
          <w:rFonts w:eastAsiaTheme="minorEastAsia"/>
        </w:rPr>
        <w:t>(</w:t>
      </w:r>
      <w:r w:rsidR="00D7710C" w:rsidRPr="00BE3137">
        <w:rPr>
          <w:rFonts w:eastAsiaTheme="minorEastAsia"/>
        </w:rPr>
        <w:t>MMIC</w:t>
      </w:r>
      <w:r w:rsidR="00D7710C">
        <w:rPr>
          <w:rFonts w:eastAsiaTheme="minorEastAsia"/>
        </w:rPr>
        <w:t>)</w:t>
      </w:r>
      <w:bookmarkEnd w:id="18"/>
    </w:p>
    <w:p w:rsidR="00BE3137" w:rsidRDefault="00BE3137" w:rsidP="004619BD">
      <w:pPr>
        <w:rPr>
          <w:rtl/>
          <w:lang w:eastAsia="ja-JP"/>
        </w:rPr>
      </w:pPr>
      <w:r>
        <w:rPr>
          <w:rFonts w:eastAsiaTheme="minorEastAsia" w:hint="cs"/>
          <w:rtl/>
          <w:lang w:bidi="ar-EG"/>
        </w:rPr>
        <w:t xml:space="preserve">يعرض </w:t>
      </w:r>
      <w:r w:rsidR="00832E82">
        <w:rPr>
          <w:rFonts w:eastAsiaTheme="minorEastAsia" w:hint="cs"/>
          <w:rtl/>
          <w:lang w:bidi="ar-EG"/>
        </w:rPr>
        <w:t xml:space="preserve">الشكل </w:t>
      </w:r>
      <w:r w:rsidR="00832E82" w:rsidRPr="00684808">
        <w:rPr>
          <w:rFonts w:eastAsiaTheme="minorEastAsia" w:cs="Times New Roman" w:hint="cs"/>
          <w:szCs w:val="22"/>
          <w:rtl/>
          <w:lang w:bidi="ar-EG"/>
        </w:rPr>
        <w:t>6</w:t>
      </w:r>
      <w:r w:rsidR="00832E82">
        <w:rPr>
          <w:rFonts w:eastAsiaTheme="minorEastAsia" w:hint="cs"/>
          <w:rtl/>
          <w:lang w:bidi="ar-EG"/>
        </w:rPr>
        <w:t xml:space="preserve"> مخططاً إجمالياً للهيكل العام لوحدة مرسل. وقد تم تركيب هوائي بوقي قطري، ومضخم قدرة، ومشكِّل، ومضاعف</w:t>
      </w:r>
      <w:r w:rsidR="007A33F1">
        <w:rPr>
          <w:rFonts w:eastAsiaTheme="minorEastAsia" w:hint="eastAsia"/>
          <w:rtl/>
          <w:lang w:bidi="ar-EG"/>
        </w:rPr>
        <w:t> </w:t>
      </w:r>
      <w:r w:rsidR="00832E82">
        <w:rPr>
          <w:rFonts w:eastAsiaTheme="minorEastAsia" w:hint="cs"/>
          <w:rtl/>
          <w:lang w:bidi="ar-EG"/>
        </w:rPr>
        <w:t>في حزمة معدنية لدليل الموجة. ويقوم المضاعف بمضاعفة ناقل</w:t>
      </w:r>
      <w:r w:rsidR="007A33F1">
        <w:rPr>
          <w:rFonts w:eastAsiaTheme="minorEastAsia" w:hint="eastAsia"/>
          <w:rtl/>
          <w:lang w:bidi="ar-EG"/>
        </w:rPr>
        <w:t> </w:t>
      </w:r>
      <w:r w:rsidR="00832E82" w:rsidRPr="0011718F">
        <w:rPr>
          <w:lang w:eastAsia="ja-JP"/>
        </w:rPr>
        <w:t>GHz</w:t>
      </w:r>
      <w:r w:rsidR="007A33F1">
        <w:rPr>
          <w:lang w:eastAsia="ja-JP"/>
        </w:rPr>
        <w:t> 75</w:t>
      </w:r>
      <w:r w:rsidR="00832E82">
        <w:rPr>
          <w:rFonts w:hint="cs"/>
          <w:rtl/>
          <w:lang w:eastAsia="ja-JP"/>
        </w:rPr>
        <w:t xml:space="preserve"> المتولد عن المذبذب المحلي ويتم تزويد المشكل بإشارات</w:t>
      </w:r>
      <w:r w:rsidR="007A33F1">
        <w:rPr>
          <w:rFonts w:hint="eastAsia"/>
          <w:rtl/>
          <w:lang w:eastAsia="ja-JP"/>
        </w:rPr>
        <w:t> </w:t>
      </w:r>
      <w:r w:rsidR="00832E82" w:rsidRPr="0011718F">
        <w:rPr>
          <w:lang w:eastAsia="ja-JP"/>
        </w:rPr>
        <w:t>GHz</w:t>
      </w:r>
      <w:r w:rsidR="007A33F1">
        <w:rPr>
          <w:lang w:eastAsia="ja-JP"/>
        </w:rPr>
        <w:t> 20</w:t>
      </w:r>
      <w:r w:rsidR="00832E82">
        <w:rPr>
          <w:rFonts w:hint="cs"/>
          <w:rtl/>
          <w:lang w:eastAsia="ja-JP"/>
        </w:rPr>
        <w:t xml:space="preserve">. ولتقييم وحدة الإرسال يتم تشكيل نظام تقييم بتركيب وحدة مرسل للقيام بالتقييم. وتتألف وحدة المرسل من هوائي بوقي معياري </w:t>
      </w:r>
      <w:r w:rsidR="009E27FC">
        <w:rPr>
          <w:rFonts w:hint="cs"/>
          <w:rtl/>
          <w:lang w:eastAsia="ja-JP"/>
        </w:rPr>
        <w:t>(</w:t>
      </w:r>
      <w:r w:rsidR="009E27FC" w:rsidRPr="00684808">
        <w:rPr>
          <w:rFonts w:cs="Times New Roman" w:hint="cs"/>
          <w:szCs w:val="22"/>
          <w:rtl/>
          <w:lang w:eastAsia="ja-JP"/>
        </w:rPr>
        <w:t>24</w:t>
      </w:r>
      <w:r w:rsidR="009E27FC">
        <w:rPr>
          <w:rFonts w:hint="cs"/>
          <w:rtl/>
          <w:lang w:eastAsia="ja-JP"/>
        </w:rPr>
        <w:t xml:space="preserve"> </w:t>
      </w:r>
      <w:proofErr w:type="spellStart"/>
      <w:r w:rsidR="009E27FC" w:rsidRPr="0011718F">
        <w:rPr>
          <w:lang w:eastAsia="ja-JP"/>
        </w:rPr>
        <w:t>dBi</w:t>
      </w:r>
      <w:proofErr w:type="spellEnd"/>
      <w:r w:rsidR="009E27FC">
        <w:rPr>
          <w:rFonts w:hint="cs"/>
          <w:rtl/>
          <w:lang w:eastAsia="ja-JP"/>
        </w:rPr>
        <w:t>) ووحدة دليل موجة مجهزة بصمام</w:t>
      </w:r>
      <w:r w:rsidR="00442514">
        <w:rPr>
          <w:rFonts w:hint="cs"/>
          <w:rtl/>
          <w:lang w:eastAsia="ja-JP" w:bidi="ar-EG"/>
        </w:rPr>
        <w:t xml:space="preserve"> ثنائي</w:t>
      </w:r>
      <w:r w:rsidR="009E27FC">
        <w:rPr>
          <w:rFonts w:hint="cs"/>
          <w:rtl/>
          <w:lang w:eastAsia="ja-JP"/>
        </w:rPr>
        <w:t xml:space="preserve"> حاجز </w:t>
      </w:r>
      <w:proofErr w:type="spellStart"/>
      <w:r w:rsidR="009E27FC" w:rsidRPr="0011718F">
        <w:rPr>
          <w:lang w:eastAsia="ja-JP"/>
        </w:rPr>
        <w:t>Schottky</w:t>
      </w:r>
      <w:proofErr w:type="spellEnd"/>
      <w:r w:rsidR="009E27FC">
        <w:rPr>
          <w:rFonts w:hint="cs"/>
          <w:rtl/>
          <w:lang w:eastAsia="ja-JP"/>
        </w:rPr>
        <w:t xml:space="preserve">. ويبين الشكل </w:t>
      </w:r>
      <w:r w:rsidR="009E27FC" w:rsidRPr="00684808">
        <w:rPr>
          <w:rFonts w:cs="Times New Roman" w:hint="cs"/>
          <w:szCs w:val="22"/>
          <w:rtl/>
          <w:lang w:eastAsia="ja-JP"/>
        </w:rPr>
        <w:t>7</w:t>
      </w:r>
      <w:r w:rsidR="009E27FC">
        <w:rPr>
          <w:rFonts w:hint="cs"/>
          <w:rtl/>
          <w:lang w:eastAsia="ja-JP"/>
        </w:rPr>
        <w:t xml:space="preserve"> طيفاً مقيساً لإشارة التشكيل</w:t>
      </w:r>
      <w:r w:rsidR="007A33F1">
        <w:rPr>
          <w:rFonts w:hint="eastAsia"/>
          <w:rtl/>
          <w:lang w:eastAsia="ja-JP"/>
        </w:rPr>
        <w:t> </w:t>
      </w:r>
      <w:r w:rsidR="009E27FC" w:rsidRPr="0011718F">
        <w:rPr>
          <w:lang w:eastAsia="ja-JP"/>
        </w:rPr>
        <w:t>ASK</w:t>
      </w:r>
      <w:r w:rsidR="009E27FC">
        <w:rPr>
          <w:rFonts w:hint="cs"/>
          <w:rtl/>
          <w:lang w:eastAsia="ja-JP"/>
        </w:rPr>
        <w:t xml:space="preserve"> بسرعة </w:t>
      </w:r>
      <w:proofErr w:type="spellStart"/>
      <w:r w:rsidR="00C364ED">
        <w:rPr>
          <w:rFonts w:cs="Times New Roman"/>
          <w:szCs w:val="22"/>
          <w:lang w:eastAsia="ja-JP"/>
        </w:rPr>
        <w:t>Gbit</w:t>
      </w:r>
      <w:proofErr w:type="spellEnd"/>
      <w:r w:rsidR="00C364ED">
        <w:rPr>
          <w:rFonts w:cs="Times New Roman"/>
          <w:szCs w:val="22"/>
          <w:lang w:eastAsia="ja-JP"/>
        </w:rPr>
        <w:t>/s 20</w:t>
      </w:r>
      <w:r w:rsidR="009E27FC">
        <w:rPr>
          <w:rFonts w:hint="cs"/>
          <w:rtl/>
          <w:lang w:eastAsia="ja-JP"/>
        </w:rPr>
        <w:t xml:space="preserve"> </w:t>
      </w:r>
      <w:r w:rsidR="007A33F1">
        <w:rPr>
          <w:lang w:eastAsia="ja-JP"/>
        </w:rPr>
        <w:t>(</w:t>
      </w:r>
      <w:r w:rsidR="007A33F1" w:rsidRPr="0011718F">
        <w:rPr>
          <w:lang w:eastAsia="ja-JP"/>
        </w:rPr>
        <w:t>GHz</w:t>
      </w:r>
      <w:r w:rsidR="007A33F1">
        <w:rPr>
          <w:lang w:eastAsia="ja-JP"/>
        </w:rPr>
        <w:t> 300)</w:t>
      </w:r>
      <w:r w:rsidR="009E27FC">
        <w:rPr>
          <w:rFonts w:hint="cs"/>
          <w:rtl/>
          <w:lang w:eastAsia="ja-JP"/>
        </w:rPr>
        <w:t xml:space="preserve"> عند مطراف خرج مضخم القدرة. ولوحظت إشارة تشكيل عند تردد </w:t>
      </w:r>
      <w:r w:rsidR="00684808">
        <w:rPr>
          <w:rFonts w:hint="cs"/>
          <w:rtl/>
          <w:lang w:eastAsia="ja-JP"/>
        </w:rPr>
        <w:t>مركزي قدره</w:t>
      </w:r>
      <w:r w:rsidR="007A33F1">
        <w:rPr>
          <w:rFonts w:hint="eastAsia"/>
          <w:rtl/>
          <w:lang w:eastAsia="ja-JP"/>
        </w:rPr>
        <w:t> </w:t>
      </w:r>
      <w:r w:rsidR="004619BD" w:rsidRPr="0011718F">
        <w:rPr>
          <w:lang w:eastAsia="ja-JP"/>
        </w:rPr>
        <w:t>GHz</w:t>
      </w:r>
      <w:r w:rsidR="004619BD">
        <w:rPr>
          <w:lang w:eastAsia="ja-JP"/>
        </w:rPr>
        <w:t> 20</w:t>
      </w:r>
      <w:r w:rsidR="004619BD" w:rsidRPr="004619BD">
        <w:rPr>
          <w:lang w:eastAsia="ja-JP"/>
        </w:rPr>
        <w:t>-/+</w:t>
      </w:r>
      <w:r w:rsidR="004619BD" w:rsidRPr="0011718F">
        <w:rPr>
          <w:lang w:eastAsia="ja-JP"/>
        </w:rPr>
        <w:t>GHz</w:t>
      </w:r>
      <w:r w:rsidR="004619BD">
        <w:rPr>
          <w:lang w:eastAsia="ja-JP"/>
        </w:rPr>
        <w:t> 300</w:t>
      </w:r>
      <w:r w:rsidR="004619BD">
        <w:rPr>
          <w:rFonts w:hint="cs"/>
          <w:rtl/>
          <w:lang w:eastAsia="ja-JP"/>
        </w:rPr>
        <w:t xml:space="preserve"> </w:t>
      </w:r>
      <w:r w:rsidR="00684808">
        <w:rPr>
          <w:rFonts w:hint="cs"/>
          <w:rtl/>
          <w:lang w:eastAsia="ja-JP"/>
        </w:rPr>
        <w:t xml:space="preserve">من طيف خرج المشكّل، على النحو المعروض في الشكل </w:t>
      </w:r>
      <w:r w:rsidR="00684808" w:rsidRPr="00684808">
        <w:rPr>
          <w:rFonts w:cs="Times New Roman" w:hint="cs"/>
          <w:szCs w:val="22"/>
          <w:rtl/>
          <w:lang w:eastAsia="ja-JP"/>
        </w:rPr>
        <w:t>8</w:t>
      </w:r>
      <w:r w:rsidR="00684808">
        <w:rPr>
          <w:rFonts w:hint="cs"/>
          <w:rtl/>
          <w:lang w:eastAsia="ja-JP"/>
        </w:rPr>
        <w:t>.</w:t>
      </w:r>
    </w:p>
    <w:p w:rsidR="00684808" w:rsidRPr="008C14BE" w:rsidRDefault="00684808" w:rsidP="008C14BE">
      <w:pPr>
        <w:pStyle w:val="FigureNo"/>
        <w:rPr>
          <w:rFonts w:eastAsiaTheme="minorEastAsia"/>
          <w:rtl/>
        </w:rPr>
      </w:pPr>
      <w:r w:rsidRPr="008C14BE">
        <w:rPr>
          <w:rFonts w:eastAsiaTheme="minorEastAsia" w:hint="cs"/>
          <w:rtl/>
        </w:rPr>
        <w:t xml:space="preserve">الشكل </w:t>
      </w:r>
      <w:r w:rsidR="008C14BE">
        <w:rPr>
          <w:rFonts w:eastAsiaTheme="minorEastAsia"/>
        </w:rPr>
        <w:t>6</w:t>
      </w:r>
    </w:p>
    <w:p w:rsidR="00746C91" w:rsidRPr="00746C91" w:rsidRDefault="00C364ED" w:rsidP="002C613B">
      <w:pPr>
        <w:pStyle w:val="Figuretitle0"/>
        <w:rPr>
          <w:rFonts w:eastAsiaTheme="minorEastAsia"/>
        </w:rPr>
      </w:pPr>
      <w:r w:rsidRPr="00D821DF">
        <w:rPr>
          <w:noProof/>
          <w:lang w:val="en-US" w:eastAsia="zh-CN" w:bidi="ar-SA"/>
        </w:rPr>
        <mc:AlternateContent>
          <mc:Choice Requires="wps">
            <w:drawing>
              <wp:anchor distT="45720" distB="45720" distL="114300" distR="114300" simplePos="0" relativeHeight="251679232" behindDoc="0" locked="0" layoutInCell="1" allowOverlap="1" wp14:anchorId="367D4E92" wp14:editId="003C0F29">
                <wp:simplePos x="0" y="0"/>
                <wp:positionH relativeFrom="margin">
                  <wp:posOffset>1401674</wp:posOffset>
                </wp:positionH>
                <wp:positionV relativeFrom="paragraph">
                  <wp:posOffset>298524</wp:posOffset>
                </wp:positionV>
                <wp:extent cx="2290162" cy="279400"/>
                <wp:effectExtent l="0" t="0" r="0" b="635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162" cy="279400"/>
                        </a:xfrm>
                        <a:prstGeom prst="rect">
                          <a:avLst/>
                        </a:prstGeom>
                        <a:solidFill>
                          <a:schemeClr val="bg1"/>
                        </a:solidFill>
                        <a:ln w="9525">
                          <a:noFill/>
                          <a:miter lim="800000"/>
                          <a:headEnd/>
                          <a:tailEnd/>
                        </a:ln>
                      </wps:spPr>
                      <wps:txbx>
                        <w:txbxContent>
                          <w:p w:rsidR="007C7BD2" w:rsidRPr="00C364ED" w:rsidRDefault="007C7BD2" w:rsidP="00746C91">
                            <w:pPr>
                              <w:spacing w:before="0"/>
                              <w:jc w:val="center"/>
                              <w:rPr>
                                <w:b/>
                                <w:bCs/>
                                <w:sz w:val="24"/>
                                <w:szCs w:val="24"/>
                                <w:lang w:bidi="ar-EG"/>
                              </w:rPr>
                            </w:pPr>
                            <w:r w:rsidRPr="00C364ED">
                              <w:rPr>
                                <w:rFonts w:hint="cs"/>
                                <w:b/>
                                <w:bCs/>
                                <w:sz w:val="24"/>
                                <w:szCs w:val="24"/>
                                <w:rtl/>
                                <w:lang w:bidi="ar-EG"/>
                              </w:rPr>
                              <w:t>الحزمة المعدنية لدليل الموجة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D4E92" id="_x0000_s1049" type="#_x0000_t202" style="position:absolute;left:0;text-align:left;margin-left:110.35pt;margin-top:23.5pt;width:180.35pt;height:22pt;z-index:25167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" fillcolor="white [3212]" stroked="f">
                <v:textbox>
                  <w:txbxContent>
                    <w:p w:rsidR="007C7BD2" w:rsidRPr="00C364ED" w:rsidRDefault="007C7BD2" w:rsidP="00746C91">
                      <w:pPr>
                        <w:spacing w:before="0"/>
                        <w:jc w:val="center"/>
                        <w:rPr>
                          <w:b/>
                          <w:bCs/>
                          <w:sz w:val="24"/>
                          <w:szCs w:val="24"/>
                          <w:lang w:bidi="ar-EG"/>
                        </w:rPr>
                      </w:pPr>
                      <w:r w:rsidRPr="00C364ED">
                        <w:rPr>
                          <w:rFonts w:hint="cs"/>
                          <w:b/>
                          <w:bCs/>
                          <w:sz w:val="24"/>
                          <w:szCs w:val="24"/>
                          <w:rtl/>
                          <w:lang w:bidi="ar-EG"/>
                        </w:rPr>
                        <w:t>الحزمة المعدنية لدليل الموجة</w:t>
                      </w:r>
                    </w:p>
                  </w:txbxContent>
                </v:textbox>
                <w10:wrap anchorx="margin"/>
              </v:shape>
            </w:pict>
          </mc:Fallback>
        </mc:AlternateContent>
      </w:r>
      <w:r w:rsidR="00684808">
        <w:rPr>
          <w:rFonts w:eastAsiaTheme="minorEastAsia" w:hint="cs"/>
          <w:rtl/>
        </w:rPr>
        <w:t>مخطط إجمالي لوحدة المرسل</w:t>
      </w:r>
    </w:p>
    <w:p w:rsidR="00746C91" w:rsidRDefault="00030ADB" w:rsidP="00746C91">
      <w:pPr>
        <w:pStyle w:val="Figure"/>
        <w:rPr>
          <w:lang w:eastAsia="ja-JP"/>
        </w:rPr>
      </w:pPr>
      <w:r w:rsidRPr="00D821DF">
        <w:rPr>
          <w:noProof/>
          <w:lang w:val="en-US" w:eastAsia="zh-CN"/>
        </w:rPr>
        <mc:AlternateContent>
          <mc:Choice Requires="wps">
            <w:drawing>
              <wp:anchor distT="45720" distB="45720" distL="114300" distR="114300" simplePos="0" relativeHeight="251681280" behindDoc="0" locked="0" layoutInCell="1" allowOverlap="1" wp14:anchorId="74512E98" wp14:editId="69758343">
                <wp:simplePos x="0" y="0"/>
                <wp:positionH relativeFrom="margin">
                  <wp:posOffset>2024145</wp:posOffset>
                </wp:positionH>
                <wp:positionV relativeFrom="paragraph">
                  <wp:posOffset>1517015</wp:posOffset>
                </wp:positionV>
                <wp:extent cx="1923415" cy="274320"/>
                <wp:effectExtent l="0" t="0" r="635"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274320"/>
                        </a:xfrm>
                        <a:prstGeom prst="rect">
                          <a:avLst/>
                        </a:prstGeom>
                        <a:solidFill>
                          <a:schemeClr val="bg1"/>
                        </a:solidFill>
                        <a:ln w="9525">
                          <a:noFill/>
                          <a:miter lim="800000"/>
                          <a:headEnd/>
                          <a:tailEnd/>
                        </a:ln>
                      </wps:spPr>
                      <wps:txbx>
                        <w:txbxContent>
                          <w:p w:rsidR="007C7BD2" w:rsidRPr="00C364ED" w:rsidRDefault="007C7BD2" w:rsidP="00746C91">
                            <w:pPr>
                              <w:spacing w:before="0"/>
                              <w:jc w:val="center"/>
                              <w:rPr>
                                <w:b/>
                                <w:bCs/>
                                <w:sz w:val="24"/>
                                <w:szCs w:val="24"/>
                                <w:lang w:val="fr-CH" w:bidi="ar-EG"/>
                              </w:rPr>
                            </w:pPr>
                            <w:r w:rsidRPr="00C364ED">
                              <w:rPr>
                                <w:rFonts w:hint="cs"/>
                                <w:b/>
                                <w:bCs/>
                                <w:sz w:val="24"/>
                                <w:szCs w:val="24"/>
                                <w:rtl/>
                                <w:lang w:val="fr-CH" w:bidi="ar-EG"/>
                              </w:rPr>
                              <w:t>وحدة الإرسال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12E98" id="_x0000_s1050" type="#_x0000_t202" style="position:absolute;left:0;text-align:left;margin-left:159.4pt;margin-top:119.45pt;width:151.45pt;height:21.6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" fillcolor="white [3212]" stroked="f">
                <v:textbox>
                  <w:txbxContent>
                    <w:p w:rsidR="007C7BD2" w:rsidRPr="00C364ED" w:rsidRDefault="007C7BD2" w:rsidP="00746C91">
                      <w:pPr>
                        <w:spacing w:before="0"/>
                        <w:jc w:val="center"/>
                        <w:rPr>
                          <w:b/>
                          <w:bCs/>
                          <w:sz w:val="24"/>
                          <w:szCs w:val="24"/>
                          <w:lang w:val="fr-CH" w:bidi="ar-EG"/>
                        </w:rPr>
                      </w:pPr>
                      <w:r w:rsidRPr="00C364ED">
                        <w:rPr>
                          <w:rFonts w:hint="cs"/>
                          <w:b/>
                          <w:bCs/>
                          <w:sz w:val="24"/>
                          <w:szCs w:val="24"/>
                          <w:rtl/>
                          <w:lang w:val="fr-CH" w:bidi="ar-EG"/>
                        </w:rPr>
                        <w:t>وحدة الإرسال</w:t>
                      </w:r>
                    </w:p>
                  </w:txbxContent>
                </v:textbox>
                <w10:wrap anchorx="margin"/>
              </v:shape>
            </w:pict>
          </mc:Fallback>
        </mc:AlternateContent>
      </w:r>
      <w:r w:rsidRPr="00D821DF">
        <w:rPr>
          <w:noProof/>
          <w:lang w:val="en-US" w:eastAsia="zh-CN"/>
        </w:rPr>
        <mc:AlternateContent>
          <mc:Choice Requires="wps">
            <w:drawing>
              <wp:anchor distT="45720" distB="45720" distL="114300" distR="114300" simplePos="0" relativeHeight="251680256" behindDoc="0" locked="0" layoutInCell="1" allowOverlap="1" wp14:anchorId="16640178" wp14:editId="15990EB2">
                <wp:simplePos x="0" y="0"/>
                <wp:positionH relativeFrom="margin">
                  <wp:posOffset>3794205</wp:posOffset>
                </wp:positionH>
                <wp:positionV relativeFrom="paragraph">
                  <wp:posOffset>205450</wp:posOffset>
                </wp:positionV>
                <wp:extent cx="1357747" cy="304800"/>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747" cy="304800"/>
                        </a:xfrm>
                        <a:prstGeom prst="rect">
                          <a:avLst/>
                        </a:prstGeom>
                        <a:solidFill>
                          <a:schemeClr val="bg1"/>
                        </a:solidFill>
                        <a:ln w="9525">
                          <a:noFill/>
                          <a:miter lim="800000"/>
                          <a:headEnd/>
                          <a:tailEnd/>
                        </a:ln>
                      </wps:spPr>
                      <wps:txbx>
                        <w:txbxContent>
                          <w:p w:rsidR="007C7BD2" w:rsidRPr="00C364ED" w:rsidRDefault="007C7BD2" w:rsidP="00746C91">
                            <w:pPr>
                              <w:spacing w:before="0"/>
                              <w:jc w:val="center"/>
                              <w:rPr>
                                <w:b/>
                                <w:bCs/>
                                <w:sz w:val="24"/>
                                <w:szCs w:val="24"/>
                                <w:lang w:bidi="ar-EG"/>
                              </w:rPr>
                            </w:pPr>
                            <w:r w:rsidRPr="00C364ED">
                              <w:rPr>
                                <w:rFonts w:hint="cs"/>
                                <w:b/>
                                <w:bCs/>
                                <w:sz w:val="24"/>
                                <w:szCs w:val="24"/>
                                <w:rtl/>
                                <w:lang w:bidi="ar-EG"/>
                              </w:rPr>
                              <w:t xml:space="preserve">الهوائي </w:t>
                            </w:r>
                            <w:proofErr w:type="spellStart"/>
                            <w:r w:rsidRPr="00C364ED">
                              <w:rPr>
                                <w:rFonts w:hint="cs"/>
                                <w:b/>
                                <w:bCs/>
                                <w:sz w:val="24"/>
                                <w:szCs w:val="24"/>
                                <w:rtl/>
                                <w:lang w:bidi="ar-EG"/>
                              </w:rPr>
                              <w:t>البوقي</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40178" id="_x0000_s1051" type="#_x0000_t202" style="position:absolute;left:0;text-align:left;margin-left:298.75pt;margin-top:16.2pt;width:106.9pt;height:24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" fillcolor="white [3212]" stroked="f">
                <v:textbox>
                  <w:txbxContent>
                    <w:p w:rsidR="007C7BD2" w:rsidRPr="00C364ED" w:rsidRDefault="007C7BD2" w:rsidP="00746C91">
                      <w:pPr>
                        <w:spacing w:before="0"/>
                        <w:jc w:val="center"/>
                        <w:rPr>
                          <w:b/>
                          <w:bCs/>
                          <w:sz w:val="24"/>
                          <w:szCs w:val="24"/>
                          <w:lang w:bidi="ar-EG"/>
                        </w:rPr>
                      </w:pPr>
                      <w:r w:rsidRPr="00C364ED">
                        <w:rPr>
                          <w:rFonts w:hint="cs"/>
                          <w:b/>
                          <w:bCs/>
                          <w:sz w:val="24"/>
                          <w:szCs w:val="24"/>
                          <w:rtl/>
                          <w:lang w:bidi="ar-EG"/>
                        </w:rPr>
                        <w:t xml:space="preserve">الهوائي </w:t>
                      </w:r>
                      <w:proofErr w:type="spellStart"/>
                      <w:r w:rsidRPr="00C364ED">
                        <w:rPr>
                          <w:rFonts w:hint="cs"/>
                          <w:b/>
                          <w:bCs/>
                          <w:sz w:val="24"/>
                          <w:szCs w:val="24"/>
                          <w:rtl/>
                          <w:lang w:bidi="ar-EG"/>
                        </w:rPr>
                        <w:t>البوقي</w:t>
                      </w:r>
                      <w:proofErr w:type="spellEnd"/>
                    </w:p>
                  </w:txbxContent>
                </v:textbox>
                <w10:wrap anchorx="margin"/>
              </v:shape>
            </w:pict>
          </mc:Fallback>
        </mc:AlternateContent>
      </w:r>
      <w:r w:rsidRPr="00D821DF">
        <w:rPr>
          <w:noProof/>
          <w:lang w:val="en-US" w:eastAsia="zh-CN"/>
        </w:rPr>
        <mc:AlternateContent>
          <mc:Choice Requires="wps">
            <w:drawing>
              <wp:anchor distT="45720" distB="45720" distL="114300" distR="114300" simplePos="0" relativeHeight="251636209" behindDoc="0" locked="0" layoutInCell="1" allowOverlap="1" wp14:anchorId="2BD57BB0" wp14:editId="37F6CB2E">
                <wp:simplePos x="0" y="0"/>
                <wp:positionH relativeFrom="margin">
                  <wp:posOffset>3105791</wp:posOffset>
                </wp:positionH>
                <wp:positionV relativeFrom="paragraph">
                  <wp:posOffset>600075</wp:posOffset>
                </wp:positionV>
                <wp:extent cx="473876" cy="328473"/>
                <wp:effectExtent l="0" t="0" r="2540" b="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876" cy="328473"/>
                        </a:xfrm>
                        <a:prstGeom prst="rect">
                          <a:avLst/>
                        </a:prstGeom>
                        <a:solidFill>
                          <a:srgbClr val="8E0000"/>
                        </a:solidFill>
                        <a:ln w="9525">
                          <a:noFill/>
                          <a:miter lim="800000"/>
                          <a:headEnd/>
                          <a:tailEnd/>
                        </a:ln>
                      </wps:spPr>
                      <wps:txbx>
                        <w:txbxContent>
                          <w:p w:rsidR="007C7BD2" w:rsidRPr="00030ADB" w:rsidRDefault="007C7BD2" w:rsidP="00746C91">
                            <w:pPr>
                              <w:spacing w:before="0"/>
                              <w:jc w:val="center"/>
                              <w:rPr>
                                <w:b/>
                                <w:bCs/>
                                <w:color w:val="C00000"/>
                                <w:szCs w:val="22"/>
                                <w:lang w:val="fr-CH" w:bidi="ar-EG"/>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57BB0" id="_x0000_s1052" type="#_x0000_t202" style="position:absolute;left:0;text-align:left;margin-left:244.55pt;margin-top:47.25pt;width:37.3pt;height:25.85pt;z-index:2516362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" fillcolor="#8e0000" stroked="f">
                <v:textbox>
                  <w:txbxContent>
                    <w:p w:rsidR="007C7BD2" w:rsidRPr="00030ADB" w:rsidRDefault="007C7BD2" w:rsidP="00746C91">
                      <w:pPr>
                        <w:spacing w:before="0"/>
                        <w:jc w:val="center"/>
                        <w:rPr>
                          <w:b/>
                          <w:bCs/>
                          <w:color w:val="C00000"/>
                          <w:szCs w:val="22"/>
                          <w:lang w:val="fr-CH" w:bidi="ar-EG"/>
                        </w:rPr>
                      </w:pPr>
                    </w:p>
                  </w:txbxContent>
                </v:textbox>
                <w10:wrap anchorx="margin"/>
              </v:shape>
            </w:pict>
          </mc:Fallback>
        </mc:AlternateContent>
      </w:r>
      <w:r w:rsidRPr="00D821DF">
        <w:rPr>
          <w:noProof/>
          <w:lang w:val="en-US" w:eastAsia="zh-CN"/>
        </w:rPr>
        <mc:AlternateContent>
          <mc:Choice Requires="wps">
            <w:drawing>
              <wp:anchor distT="45720" distB="45720" distL="114300" distR="114300" simplePos="0" relativeHeight="251684352" behindDoc="0" locked="0" layoutInCell="1" allowOverlap="1" wp14:anchorId="11DD7F0D" wp14:editId="795FD94E">
                <wp:simplePos x="0" y="0"/>
                <wp:positionH relativeFrom="margin">
                  <wp:posOffset>3101747</wp:posOffset>
                </wp:positionH>
                <wp:positionV relativeFrom="paragraph">
                  <wp:posOffset>564996</wp:posOffset>
                </wp:positionV>
                <wp:extent cx="483284" cy="433070"/>
                <wp:effectExtent l="0" t="0" r="0" b="508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84" cy="433070"/>
                        </a:xfrm>
                        <a:prstGeom prst="rect">
                          <a:avLst/>
                        </a:prstGeom>
                        <a:noFill/>
                        <a:ln w="9525">
                          <a:noFill/>
                          <a:miter lim="800000"/>
                          <a:headEnd/>
                          <a:tailEnd/>
                        </a:ln>
                      </wps:spPr>
                      <wps:txbx>
                        <w:txbxContent>
                          <w:p w:rsidR="007C7BD2" w:rsidRPr="00030ADB" w:rsidRDefault="007C7BD2" w:rsidP="00746C91">
                            <w:pPr>
                              <w:spacing w:before="0"/>
                              <w:jc w:val="center"/>
                              <w:rPr>
                                <w:b/>
                                <w:bCs/>
                                <w:color w:val="FFFFFF" w:themeColor="background1"/>
                                <w:szCs w:val="22"/>
                                <w:lang w:bidi="ar-EG"/>
                              </w:rPr>
                            </w:pPr>
                            <w:r w:rsidRPr="00030ADB">
                              <w:rPr>
                                <w:rFonts w:hint="cs"/>
                                <w:b/>
                                <w:bCs/>
                                <w:color w:val="FFFFFF" w:themeColor="background1"/>
                                <w:szCs w:val="22"/>
                                <w:rtl/>
                                <w:lang w:bidi="ar-EG"/>
                              </w:rPr>
                              <w:t>مضخم قدرة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D7F0D" id="_x0000_s1053" type="#_x0000_t202" style="position:absolute;left:0;text-align:left;margin-left:244.25pt;margin-top:44.5pt;width:38.05pt;height:34.1pt;z-index:25168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" filled="f" stroked="f">
                <v:textbox>
                  <w:txbxContent>
                    <w:p w:rsidR="007C7BD2" w:rsidRPr="00030ADB" w:rsidRDefault="007C7BD2" w:rsidP="00746C91">
                      <w:pPr>
                        <w:spacing w:before="0"/>
                        <w:jc w:val="center"/>
                        <w:rPr>
                          <w:b/>
                          <w:bCs/>
                          <w:color w:val="FFFFFF" w:themeColor="background1"/>
                          <w:szCs w:val="22"/>
                          <w:lang w:bidi="ar-EG"/>
                        </w:rPr>
                      </w:pPr>
                      <w:r w:rsidRPr="00030ADB">
                        <w:rPr>
                          <w:rFonts w:hint="cs"/>
                          <w:b/>
                          <w:bCs/>
                          <w:color w:val="FFFFFF" w:themeColor="background1"/>
                          <w:szCs w:val="22"/>
                          <w:rtl/>
                          <w:lang w:bidi="ar-EG"/>
                        </w:rPr>
                        <w:t>مضخم قدرة</w:t>
                      </w:r>
                    </w:p>
                  </w:txbxContent>
                </v:textbox>
                <w10:wrap anchorx="margin"/>
              </v:shape>
            </w:pict>
          </mc:Fallback>
        </mc:AlternateContent>
      </w:r>
      <w:r w:rsidRPr="00D821DF">
        <w:rPr>
          <w:noProof/>
          <w:lang w:val="en-US" w:eastAsia="zh-CN"/>
        </w:rPr>
        <mc:AlternateContent>
          <mc:Choice Requires="wps">
            <w:drawing>
              <wp:anchor distT="45720" distB="45720" distL="114300" distR="114300" simplePos="0" relativeHeight="251637234" behindDoc="0" locked="0" layoutInCell="1" allowOverlap="1" wp14:anchorId="6D207F64" wp14:editId="12C41B7D">
                <wp:simplePos x="0" y="0"/>
                <wp:positionH relativeFrom="margin">
                  <wp:posOffset>2427044</wp:posOffset>
                </wp:positionH>
                <wp:positionV relativeFrom="paragraph">
                  <wp:posOffset>600507</wp:posOffset>
                </wp:positionV>
                <wp:extent cx="497149" cy="328473"/>
                <wp:effectExtent l="0" t="0" r="0" b="0"/>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149" cy="328473"/>
                        </a:xfrm>
                        <a:prstGeom prst="rect">
                          <a:avLst/>
                        </a:prstGeom>
                        <a:solidFill>
                          <a:srgbClr val="8E0000"/>
                        </a:solidFill>
                        <a:ln w="9525">
                          <a:noFill/>
                          <a:miter lim="800000"/>
                          <a:headEnd/>
                          <a:tailEnd/>
                        </a:ln>
                      </wps:spPr>
                      <wps:txbx>
                        <w:txbxContent>
                          <w:p w:rsidR="007C7BD2" w:rsidRPr="00030ADB" w:rsidRDefault="007C7BD2" w:rsidP="00746C91">
                            <w:pPr>
                              <w:spacing w:before="0"/>
                              <w:jc w:val="center"/>
                              <w:rPr>
                                <w:b/>
                                <w:bCs/>
                                <w:color w:val="C00000"/>
                                <w:szCs w:val="22"/>
                                <w:lang w:val="fr-CH" w:bidi="ar-EG"/>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07F64" id="_x0000_s1054" type="#_x0000_t202" style="position:absolute;left:0;text-align:left;margin-left:191.1pt;margin-top:47.3pt;width:39.15pt;height:25.85pt;z-index:2516372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" fillcolor="#8e0000" stroked="f">
                <v:textbox>
                  <w:txbxContent>
                    <w:p w:rsidR="007C7BD2" w:rsidRPr="00030ADB" w:rsidRDefault="007C7BD2" w:rsidP="00746C91">
                      <w:pPr>
                        <w:spacing w:before="0"/>
                        <w:jc w:val="center"/>
                        <w:rPr>
                          <w:b/>
                          <w:bCs/>
                          <w:color w:val="C00000"/>
                          <w:szCs w:val="22"/>
                          <w:lang w:val="fr-CH" w:bidi="ar-EG"/>
                        </w:rPr>
                      </w:pPr>
                    </w:p>
                  </w:txbxContent>
                </v:textbox>
                <w10:wrap anchorx="margin"/>
              </v:shape>
            </w:pict>
          </mc:Fallback>
        </mc:AlternateContent>
      </w:r>
      <w:r w:rsidRPr="00D821DF">
        <w:rPr>
          <w:noProof/>
          <w:lang w:val="en-US" w:eastAsia="zh-CN"/>
        </w:rPr>
        <mc:AlternateContent>
          <mc:Choice Requires="wps">
            <w:drawing>
              <wp:anchor distT="45720" distB="45720" distL="114300" distR="114300" simplePos="0" relativeHeight="251682304" behindDoc="0" locked="0" layoutInCell="1" allowOverlap="1" wp14:anchorId="085F3D24" wp14:editId="48B9406E">
                <wp:simplePos x="0" y="0"/>
                <wp:positionH relativeFrom="margin">
                  <wp:posOffset>1574788</wp:posOffset>
                </wp:positionH>
                <wp:positionV relativeFrom="paragraph">
                  <wp:posOffset>600507</wp:posOffset>
                </wp:positionV>
                <wp:extent cx="654056" cy="328473"/>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6" cy="328473"/>
                        </a:xfrm>
                        <a:prstGeom prst="rect">
                          <a:avLst/>
                        </a:prstGeom>
                        <a:solidFill>
                          <a:srgbClr val="8E0000"/>
                        </a:solidFill>
                        <a:ln w="9525">
                          <a:noFill/>
                          <a:miter lim="800000"/>
                          <a:headEnd/>
                          <a:tailEnd/>
                        </a:ln>
                      </wps:spPr>
                      <wps:txbx>
                        <w:txbxContent>
                          <w:p w:rsidR="007C7BD2" w:rsidRPr="00030ADB" w:rsidRDefault="007C7BD2" w:rsidP="00746C91">
                            <w:pPr>
                              <w:spacing w:before="0"/>
                              <w:jc w:val="center"/>
                              <w:rPr>
                                <w:b/>
                                <w:bCs/>
                                <w:color w:val="C00000"/>
                                <w:szCs w:val="22"/>
                                <w:lang w:val="fr-CH" w:bidi="ar-EG"/>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F3D24" id="_x0000_s1055" type="#_x0000_t202" style="position:absolute;left:0;text-align:left;margin-left:124pt;margin-top:47.3pt;width:51.5pt;height:25.85pt;z-index:25168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" fillcolor="#8e0000" stroked="f">
                <v:textbox>
                  <w:txbxContent>
                    <w:p w:rsidR="007C7BD2" w:rsidRPr="00030ADB" w:rsidRDefault="007C7BD2" w:rsidP="00746C91">
                      <w:pPr>
                        <w:spacing w:before="0"/>
                        <w:jc w:val="center"/>
                        <w:rPr>
                          <w:b/>
                          <w:bCs/>
                          <w:color w:val="C00000"/>
                          <w:szCs w:val="22"/>
                          <w:lang w:val="fr-CH" w:bidi="ar-EG"/>
                        </w:rPr>
                      </w:pPr>
                    </w:p>
                  </w:txbxContent>
                </v:textbox>
                <w10:wrap anchorx="margin"/>
              </v:shape>
            </w:pict>
          </mc:Fallback>
        </mc:AlternateContent>
      </w:r>
      <w:r w:rsidRPr="00D821DF">
        <w:rPr>
          <w:noProof/>
          <w:lang w:val="en-US" w:eastAsia="zh-CN"/>
        </w:rPr>
        <mc:AlternateContent>
          <mc:Choice Requires="wps">
            <w:drawing>
              <wp:anchor distT="45720" distB="45720" distL="114300" distR="114300" simplePos="0" relativeHeight="251805184" behindDoc="0" locked="0" layoutInCell="1" allowOverlap="1" wp14:anchorId="05E99834" wp14:editId="6D80A701">
                <wp:simplePos x="0" y="0"/>
                <wp:positionH relativeFrom="margin">
                  <wp:posOffset>2400411</wp:posOffset>
                </wp:positionH>
                <wp:positionV relativeFrom="paragraph">
                  <wp:posOffset>644895</wp:posOffset>
                </wp:positionV>
                <wp:extent cx="514307" cy="235258"/>
                <wp:effectExtent l="0" t="0" r="0" b="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07" cy="235258"/>
                        </a:xfrm>
                        <a:prstGeom prst="rect">
                          <a:avLst/>
                        </a:prstGeom>
                        <a:noFill/>
                        <a:ln w="9525">
                          <a:noFill/>
                          <a:miter lim="800000"/>
                          <a:headEnd/>
                          <a:tailEnd/>
                        </a:ln>
                      </wps:spPr>
                      <wps:txbx>
                        <w:txbxContent>
                          <w:p w:rsidR="007C7BD2" w:rsidRPr="00063A38" w:rsidRDefault="007C7BD2" w:rsidP="00030ADB">
                            <w:pPr>
                              <w:spacing w:before="0"/>
                              <w:jc w:val="center"/>
                              <w:rPr>
                                <w:b/>
                                <w:bCs/>
                                <w:color w:val="FFFFFF" w:themeColor="background1"/>
                                <w:szCs w:val="22"/>
                                <w:lang w:val="fr-CH" w:bidi="ar-EG"/>
                              </w:rPr>
                            </w:pPr>
                            <w:r w:rsidRPr="00030ADB">
                              <w:rPr>
                                <w:rFonts w:hint="cs"/>
                                <w:b/>
                                <w:bCs/>
                                <w:color w:val="FFFFFF" w:themeColor="background1"/>
                                <w:szCs w:val="22"/>
                                <w:rtl/>
                                <w:lang w:bidi="ar-EG"/>
                              </w:rPr>
                              <w:t>مشكل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99834" id="_x0000_s1056" type="#_x0000_t202" style="position:absolute;left:0;text-align:left;margin-left:189pt;margin-top:50.8pt;width:40.5pt;height:18.5pt;z-index:251805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" filled="f" stroked="f">
                <v:textbox>
                  <w:txbxContent>
                    <w:p w:rsidR="007C7BD2" w:rsidRPr="00063A38" w:rsidRDefault="007C7BD2" w:rsidP="00030ADB">
                      <w:pPr>
                        <w:spacing w:before="0"/>
                        <w:jc w:val="center"/>
                        <w:rPr>
                          <w:b/>
                          <w:bCs/>
                          <w:color w:val="FFFFFF" w:themeColor="background1"/>
                          <w:szCs w:val="22"/>
                          <w:lang w:val="fr-CH" w:bidi="ar-EG"/>
                        </w:rPr>
                      </w:pPr>
                      <w:r w:rsidRPr="00030ADB">
                        <w:rPr>
                          <w:rFonts w:hint="cs"/>
                          <w:b/>
                          <w:bCs/>
                          <w:color w:val="FFFFFF" w:themeColor="background1"/>
                          <w:szCs w:val="22"/>
                          <w:rtl/>
                          <w:lang w:bidi="ar-EG"/>
                        </w:rPr>
                        <w:t>مشكل</w:t>
                      </w:r>
                    </w:p>
                  </w:txbxContent>
                </v:textbox>
                <w10:wrap anchorx="margin"/>
              </v:shape>
            </w:pict>
          </mc:Fallback>
        </mc:AlternateContent>
      </w:r>
      <w:r w:rsidR="00063A38" w:rsidRPr="00D821DF">
        <w:rPr>
          <w:noProof/>
          <w:lang w:val="en-US" w:eastAsia="zh-CN"/>
        </w:rPr>
        <mc:AlternateContent>
          <mc:Choice Requires="wps">
            <w:drawing>
              <wp:anchor distT="45720" distB="45720" distL="114300" distR="114300" simplePos="0" relativeHeight="251803136" behindDoc="0" locked="0" layoutInCell="1" allowOverlap="1" wp14:anchorId="7B93C054" wp14:editId="6E46572A">
                <wp:simplePos x="0" y="0"/>
                <wp:positionH relativeFrom="margin">
                  <wp:posOffset>1569720</wp:posOffset>
                </wp:positionH>
                <wp:positionV relativeFrom="paragraph">
                  <wp:posOffset>653507</wp:posOffset>
                </wp:positionV>
                <wp:extent cx="659081" cy="209094"/>
                <wp:effectExtent l="0" t="0" r="0" b="635"/>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81" cy="209094"/>
                        </a:xfrm>
                        <a:prstGeom prst="rect">
                          <a:avLst/>
                        </a:prstGeom>
                        <a:noFill/>
                        <a:ln w="9525">
                          <a:noFill/>
                          <a:miter lim="800000"/>
                          <a:headEnd/>
                          <a:tailEnd/>
                        </a:ln>
                      </wps:spPr>
                      <wps:txbx>
                        <w:txbxContent>
                          <w:p w:rsidR="007C7BD2" w:rsidRPr="00063A38" w:rsidRDefault="007C7BD2" w:rsidP="00063A38">
                            <w:pPr>
                              <w:spacing w:before="0"/>
                              <w:jc w:val="center"/>
                              <w:rPr>
                                <w:b/>
                                <w:bCs/>
                                <w:color w:val="FFFFFF" w:themeColor="background1"/>
                                <w:szCs w:val="22"/>
                                <w:lang w:val="fr-CH" w:bidi="ar-EG"/>
                              </w:rPr>
                            </w:pPr>
                            <w:r w:rsidRPr="00063A38">
                              <w:rPr>
                                <w:rFonts w:hint="cs"/>
                                <w:b/>
                                <w:bCs/>
                                <w:color w:val="FFFFFF" w:themeColor="background1"/>
                                <w:szCs w:val="22"/>
                                <w:rtl/>
                                <w:lang w:bidi="ar-EG"/>
                              </w:rPr>
                              <w:t>مضاعف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3C054" id="_x0000_s1057" type="#_x0000_t202" style="position:absolute;left:0;text-align:left;margin-left:123.6pt;margin-top:51.45pt;width:51.9pt;height:16.45pt;z-index:251803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" filled="f" stroked="f">
                <v:textbox>
                  <w:txbxContent>
                    <w:p w:rsidR="007C7BD2" w:rsidRPr="00063A38" w:rsidRDefault="007C7BD2" w:rsidP="00063A38">
                      <w:pPr>
                        <w:spacing w:before="0"/>
                        <w:jc w:val="center"/>
                        <w:rPr>
                          <w:b/>
                          <w:bCs/>
                          <w:color w:val="FFFFFF" w:themeColor="background1"/>
                          <w:szCs w:val="22"/>
                          <w:lang w:val="fr-CH" w:bidi="ar-EG"/>
                        </w:rPr>
                      </w:pPr>
                      <w:r w:rsidRPr="00063A38">
                        <w:rPr>
                          <w:rFonts w:hint="cs"/>
                          <w:b/>
                          <w:bCs/>
                          <w:color w:val="FFFFFF" w:themeColor="background1"/>
                          <w:szCs w:val="22"/>
                          <w:rtl/>
                          <w:lang w:bidi="ar-EG"/>
                        </w:rPr>
                        <w:t>مضاعف</w:t>
                      </w:r>
                    </w:p>
                  </w:txbxContent>
                </v:textbox>
                <w10:wrap anchorx="margin"/>
              </v:shape>
            </w:pict>
          </mc:Fallback>
        </mc:AlternateContent>
      </w:r>
      <w:r w:rsidR="00063A38" w:rsidRPr="0019741A">
        <w:rPr>
          <w:noProof/>
          <w:lang w:val="en-US" w:eastAsia="zh-CN"/>
        </w:rPr>
        <w:drawing>
          <wp:inline distT="0" distB="0" distL="0" distR="0" wp14:anchorId="233BCF04" wp14:editId="48819EB9">
            <wp:extent cx="4213602" cy="1714500"/>
            <wp:effectExtent l="0" t="0" r="0" b="0"/>
            <wp:docPr id="23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3602" cy="1714500"/>
                    </a:xfrm>
                    <a:prstGeom prst="rect">
                      <a:avLst/>
                    </a:prstGeom>
                    <a:noFill/>
                    <a:ln>
                      <a:noFill/>
                    </a:ln>
                  </pic:spPr>
                </pic:pic>
              </a:graphicData>
            </a:graphic>
          </wp:inline>
        </w:drawing>
      </w:r>
    </w:p>
    <w:p w:rsidR="007A33F1" w:rsidRPr="007A33F1" w:rsidRDefault="007A33F1" w:rsidP="00A62EB3">
      <w:pPr>
        <w:jc w:val="left"/>
        <w:rPr>
          <w:rFonts w:eastAsiaTheme="minorEastAsia"/>
          <w:rtl/>
          <w:lang w:val="en-GB" w:eastAsia="en-US" w:bidi="ar-EG"/>
        </w:rPr>
      </w:pPr>
    </w:p>
    <w:p w:rsidR="00684808" w:rsidRDefault="00684808" w:rsidP="007A33F1">
      <w:pPr>
        <w:pStyle w:val="FigureNo"/>
        <w:rPr>
          <w:rFonts w:eastAsiaTheme="minorEastAsia"/>
          <w:rtl/>
        </w:rPr>
      </w:pPr>
      <w:r>
        <w:rPr>
          <w:rFonts w:eastAsiaTheme="minorEastAsia" w:hint="cs"/>
          <w:rtl/>
        </w:rPr>
        <w:t xml:space="preserve">الشكل </w:t>
      </w:r>
      <w:r w:rsidR="007A33F1">
        <w:rPr>
          <w:rFonts w:eastAsiaTheme="minorEastAsia"/>
        </w:rPr>
        <w:t>7</w:t>
      </w:r>
    </w:p>
    <w:p w:rsidR="00684808" w:rsidRPr="00BE3137" w:rsidRDefault="00684808" w:rsidP="002C613B">
      <w:pPr>
        <w:pStyle w:val="Figuretitle0"/>
        <w:rPr>
          <w:rFonts w:eastAsiaTheme="minorEastAsia"/>
          <w:rtl/>
        </w:rPr>
      </w:pPr>
      <w:r>
        <w:rPr>
          <w:rFonts w:eastAsiaTheme="minorEastAsia" w:hint="cs"/>
          <w:rtl/>
        </w:rPr>
        <w:t xml:space="preserve">مخطط عين لإشارة </w:t>
      </w:r>
      <w:proofErr w:type="spellStart"/>
      <w:r w:rsidR="00744487">
        <w:rPr>
          <w:rFonts w:eastAsiaTheme="minorEastAsia" w:cs="Times New Roman"/>
          <w:szCs w:val="22"/>
        </w:rPr>
        <w:t>Gbit</w:t>
      </w:r>
      <w:proofErr w:type="spellEnd"/>
      <w:r w:rsidR="00744487">
        <w:rPr>
          <w:rFonts w:eastAsiaTheme="minorEastAsia" w:cs="Times New Roman"/>
          <w:szCs w:val="22"/>
        </w:rPr>
        <w:t>/s 20</w:t>
      </w:r>
      <w:r>
        <w:rPr>
          <w:rFonts w:eastAsiaTheme="minorEastAsia" w:hint="cs"/>
          <w:rtl/>
        </w:rPr>
        <w:t xml:space="preserve"> لوحدة المرسل</w:t>
      </w:r>
    </w:p>
    <w:p w:rsidR="005F7AC4" w:rsidRDefault="00063A38" w:rsidP="00684808">
      <w:pPr>
        <w:jc w:val="center"/>
        <w:rPr>
          <w:rtl/>
          <w:lang w:bidi="ar-EG"/>
        </w:rPr>
      </w:pPr>
      <w:r w:rsidRPr="0019741A">
        <w:rPr>
          <w:noProof/>
          <w:lang w:eastAsia="zh-CN"/>
        </w:rPr>
        <w:drawing>
          <wp:inline distT="0" distB="0" distL="0" distR="0" wp14:anchorId="23B50D7B" wp14:editId="73D2E26D">
            <wp:extent cx="3345180" cy="1805940"/>
            <wp:effectExtent l="0" t="0" r="7620" b="381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5180" cy="1805940"/>
                    </a:xfrm>
                    <a:prstGeom prst="rect">
                      <a:avLst/>
                    </a:prstGeom>
                    <a:noFill/>
                    <a:ln>
                      <a:noFill/>
                    </a:ln>
                  </pic:spPr>
                </pic:pic>
              </a:graphicData>
            </a:graphic>
          </wp:inline>
        </w:drawing>
      </w:r>
    </w:p>
    <w:p w:rsidR="00684808" w:rsidRPr="00063A38" w:rsidRDefault="00684808" w:rsidP="00063A38">
      <w:pPr>
        <w:pStyle w:val="FigureNo"/>
        <w:rPr>
          <w:rtl/>
        </w:rPr>
      </w:pPr>
      <w:r w:rsidRPr="00063A38">
        <w:rPr>
          <w:rFonts w:hint="cs"/>
          <w:rtl/>
        </w:rPr>
        <w:t xml:space="preserve">الشكل </w:t>
      </w:r>
      <w:r w:rsidR="00063A38">
        <w:t>8</w:t>
      </w:r>
    </w:p>
    <w:p w:rsidR="00A62EB3" w:rsidRPr="00A62EB3" w:rsidRDefault="00684808" w:rsidP="002C613B">
      <w:pPr>
        <w:pStyle w:val="Figuretitle0"/>
      </w:pPr>
      <w:r>
        <w:rPr>
          <w:rFonts w:hint="cs"/>
          <w:rtl/>
        </w:rPr>
        <w:t>طيف خرج مضاعف القدرة</w:t>
      </w:r>
    </w:p>
    <w:p w:rsidR="00A62EB3" w:rsidRDefault="00C479B2" w:rsidP="00A62EB3">
      <w:pPr>
        <w:pStyle w:val="Figure"/>
        <w:rPr>
          <w:lang w:eastAsia="ja-JP"/>
        </w:rPr>
      </w:pPr>
      <w:r w:rsidRPr="00D821DF">
        <w:rPr>
          <w:noProof/>
          <w:lang w:val="en-US" w:eastAsia="zh-CN"/>
        </w:rPr>
        <mc:AlternateContent>
          <mc:Choice Requires="wps">
            <w:drawing>
              <wp:anchor distT="45720" distB="45720" distL="114300" distR="114300" simplePos="0" relativeHeight="251686400" behindDoc="0" locked="0" layoutInCell="1" allowOverlap="1" wp14:anchorId="1F592BDD" wp14:editId="3AF46ED0">
                <wp:simplePos x="0" y="0"/>
                <wp:positionH relativeFrom="margin">
                  <wp:posOffset>2261870</wp:posOffset>
                </wp:positionH>
                <wp:positionV relativeFrom="paragraph">
                  <wp:posOffset>3008630</wp:posOffset>
                </wp:positionV>
                <wp:extent cx="1923415" cy="284480"/>
                <wp:effectExtent l="0" t="0" r="635" b="127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284480"/>
                        </a:xfrm>
                        <a:prstGeom prst="rect">
                          <a:avLst/>
                        </a:prstGeom>
                        <a:solidFill>
                          <a:schemeClr val="bg1"/>
                        </a:solidFill>
                        <a:ln w="9525">
                          <a:noFill/>
                          <a:miter lim="800000"/>
                          <a:headEnd/>
                          <a:tailEnd/>
                        </a:ln>
                      </wps:spPr>
                      <wps:txbx>
                        <w:txbxContent>
                          <w:p w:rsidR="007C7BD2" w:rsidRPr="00C479B2" w:rsidRDefault="007C7BD2" w:rsidP="00A62EB3">
                            <w:pPr>
                              <w:spacing w:before="0"/>
                              <w:jc w:val="center"/>
                              <w:rPr>
                                <w:rFonts w:ascii="Times New Roman Bold" w:hAnsi="Times New Roman Bold"/>
                                <w:b/>
                                <w:bCs/>
                                <w:sz w:val="20"/>
                                <w:szCs w:val="24"/>
                                <w:lang w:bidi="ar-EG"/>
                              </w:rPr>
                            </w:pPr>
                            <w:r w:rsidRPr="00C479B2">
                              <w:rPr>
                                <w:rFonts w:ascii="Times New Roman Bold" w:hAnsi="Times New Roman Bold" w:hint="cs"/>
                                <w:b/>
                                <w:bCs/>
                                <w:sz w:val="20"/>
                                <w:szCs w:val="24"/>
                                <w:rtl/>
                                <w:lang w:val="fr-CH" w:bidi="ar-EG"/>
                              </w:rPr>
                              <w:t xml:space="preserve">التردد </w:t>
                            </w:r>
                            <w:r w:rsidRPr="00C479B2">
                              <w:rPr>
                                <w:rFonts w:ascii="Times New Roman Bold" w:hAnsi="Times New Roman Bold"/>
                                <w:b/>
                                <w:bCs/>
                                <w:sz w:val="20"/>
                                <w:szCs w:val="24"/>
                                <w:lang w:bidi="ar-EG"/>
                              </w:rPr>
                              <w:t>(GHz)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92BDD" id="_x0000_s1058" type="#_x0000_t202" style="position:absolute;left:0;text-align:left;margin-left:178.1pt;margin-top:236.9pt;width:151.45pt;height:22.4pt;z-index:251686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" fillcolor="white [3212]" stroked="f">
                <v:textbox>
                  <w:txbxContent>
                    <w:p w:rsidR="007C7BD2" w:rsidRPr="00C479B2" w:rsidRDefault="007C7BD2" w:rsidP="00A62EB3">
                      <w:pPr>
                        <w:spacing w:before="0"/>
                        <w:jc w:val="center"/>
                        <w:rPr>
                          <w:rFonts w:ascii="Times New Roman Bold" w:hAnsi="Times New Roman Bold"/>
                          <w:b/>
                          <w:bCs/>
                          <w:sz w:val="20"/>
                          <w:szCs w:val="24"/>
                          <w:lang w:bidi="ar-EG"/>
                        </w:rPr>
                      </w:pPr>
                      <w:r w:rsidRPr="00C479B2">
                        <w:rPr>
                          <w:rFonts w:ascii="Times New Roman Bold" w:hAnsi="Times New Roman Bold" w:hint="cs"/>
                          <w:b/>
                          <w:bCs/>
                          <w:sz w:val="20"/>
                          <w:szCs w:val="24"/>
                          <w:rtl/>
                          <w:lang w:val="fr-CH" w:bidi="ar-EG"/>
                        </w:rPr>
                        <w:t xml:space="preserve">التردد </w:t>
                      </w:r>
                      <w:r w:rsidRPr="00C479B2">
                        <w:rPr>
                          <w:rFonts w:ascii="Times New Roman Bold" w:hAnsi="Times New Roman Bold"/>
                          <w:b/>
                          <w:bCs/>
                          <w:sz w:val="20"/>
                          <w:szCs w:val="24"/>
                          <w:lang w:bidi="ar-EG"/>
                        </w:rPr>
                        <w:t>(GHz)</w:t>
                      </w:r>
                    </w:p>
                  </w:txbxContent>
                </v:textbox>
                <w10:wrap anchorx="margin"/>
              </v:shape>
            </w:pict>
          </mc:Fallback>
        </mc:AlternateContent>
      </w:r>
      <w:r w:rsidR="00A62EB3" w:rsidRPr="00A62EB3">
        <w:rPr>
          <w:rFonts w:cs="Traditional Arabic"/>
          <w:caps w:val="0"/>
          <w:noProof/>
          <w:sz w:val="22"/>
          <w:szCs w:val="30"/>
          <w:lang w:val="en-US" w:eastAsia="zh-CN"/>
        </w:rPr>
        <mc:AlternateContent>
          <mc:Choice Requires="wps">
            <w:drawing>
              <wp:anchor distT="45720" distB="45720" distL="114300" distR="114300" simplePos="0" relativeHeight="251689472" behindDoc="0" locked="0" layoutInCell="1" allowOverlap="1" wp14:anchorId="075A918E" wp14:editId="388EA7D6">
                <wp:simplePos x="0" y="0"/>
                <wp:positionH relativeFrom="margin">
                  <wp:posOffset>1652862</wp:posOffset>
                </wp:positionH>
                <wp:positionV relativeFrom="paragraph">
                  <wp:posOffset>431948</wp:posOffset>
                </wp:positionV>
                <wp:extent cx="1631705" cy="493664"/>
                <wp:effectExtent l="0" t="0" r="6985" b="1905"/>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705" cy="493664"/>
                        </a:xfrm>
                        <a:prstGeom prst="rect">
                          <a:avLst/>
                        </a:prstGeom>
                        <a:solidFill>
                          <a:sysClr val="window" lastClr="FFFFFF"/>
                        </a:solidFill>
                        <a:ln w="9525">
                          <a:noFill/>
                          <a:miter lim="800000"/>
                          <a:headEnd/>
                          <a:tailEnd/>
                        </a:ln>
                      </wps:spPr>
                      <wps:txbx>
                        <w:txbxContent>
                          <w:p w:rsidR="007C7BD2" w:rsidRPr="00C479B2" w:rsidRDefault="007C7BD2" w:rsidP="00A62EB3">
                            <w:pPr>
                              <w:spacing w:before="0"/>
                              <w:jc w:val="center"/>
                              <w:rPr>
                                <w:rFonts w:ascii="Times New Roman Bold" w:hAnsi="Times New Roman Bold"/>
                                <w:b/>
                                <w:bCs/>
                                <w:sz w:val="20"/>
                                <w:szCs w:val="24"/>
                                <w:lang w:bidi="ar-EG"/>
                              </w:rPr>
                            </w:pPr>
                            <w:r w:rsidRPr="00C479B2">
                              <w:rPr>
                                <w:rFonts w:ascii="Times New Roman Bold" w:hAnsi="Times New Roman Bold" w:hint="cs"/>
                                <w:b/>
                                <w:bCs/>
                                <w:sz w:val="20"/>
                                <w:szCs w:val="24"/>
                                <w:rtl/>
                                <w:lang w:val="fr-CH" w:bidi="ar-EG"/>
                              </w:rPr>
                              <w:t xml:space="preserve">عرض نطاق الاستبانة </w:t>
                            </w:r>
                            <w:r w:rsidRPr="00C479B2">
                              <w:rPr>
                                <w:rFonts w:ascii="Times New Roman Bold" w:hAnsi="Times New Roman Bold"/>
                                <w:b/>
                                <w:bCs/>
                                <w:sz w:val="20"/>
                                <w:szCs w:val="24"/>
                                <w:lang w:bidi="ar-EG"/>
                              </w:rPr>
                              <w:t>MHz 2 = (RBW)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A918E" id="_x0000_s1059" type="#_x0000_t202" style="position:absolute;left:0;text-align:left;margin-left:130.15pt;margin-top:34pt;width:128.5pt;height:38.85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" fillcolor="window" stroked="f">
                <v:textbox>
                  <w:txbxContent>
                    <w:p w:rsidR="007C7BD2" w:rsidRPr="00C479B2" w:rsidRDefault="007C7BD2" w:rsidP="00A62EB3">
                      <w:pPr>
                        <w:spacing w:before="0"/>
                        <w:jc w:val="center"/>
                        <w:rPr>
                          <w:rFonts w:ascii="Times New Roman Bold" w:hAnsi="Times New Roman Bold"/>
                          <w:b/>
                          <w:bCs/>
                          <w:sz w:val="20"/>
                          <w:szCs w:val="24"/>
                          <w:lang w:bidi="ar-EG"/>
                        </w:rPr>
                      </w:pPr>
                      <w:r w:rsidRPr="00C479B2">
                        <w:rPr>
                          <w:rFonts w:ascii="Times New Roman Bold" w:hAnsi="Times New Roman Bold" w:hint="cs"/>
                          <w:b/>
                          <w:bCs/>
                          <w:sz w:val="20"/>
                          <w:szCs w:val="24"/>
                          <w:rtl/>
                          <w:lang w:val="fr-CH" w:bidi="ar-EG"/>
                        </w:rPr>
                        <w:t xml:space="preserve">عرض نطاق الاستبانة </w:t>
                      </w:r>
                      <w:r w:rsidRPr="00C479B2">
                        <w:rPr>
                          <w:rFonts w:ascii="Times New Roman Bold" w:hAnsi="Times New Roman Bold"/>
                          <w:b/>
                          <w:bCs/>
                          <w:sz w:val="20"/>
                          <w:szCs w:val="24"/>
                          <w:lang w:bidi="ar-EG"/>
                        </w:rPr>
                        <w:t>MHz 2 = (RBW)</w:t>
                      </w:r>
                    </w:p>
                  </w:txbxContent>
                </v:textbox>
                <w10:wrap anchorx="margin"/>
              </v:shape>
            </w:pict>
          </mc:Fallback>
        </mc:AlternateContent>
      </w:r>
      <w:r w:rsidR="00A62EB3" w:rsidRPr="00D821DF">
        <w:rPr>
          <w:noProof/>
          <w:lang w:val="en-US" w:eastAsia="zh-CN"/>
        </w:rPr>
        <mc:AlternateContent>
          <mc:Choice Requires="wps">
            <w:drawing>
              <wp:anchor distT="45720" distB="45720" distL="114300" distR="114300" simplePos="0" relativeHeight="251687424" behindDoc="0" locked="0" layoutInCell="1" allowOverlap="1" wp14:anchorId="53C99FDF" wp14:editId="790713C3">
                <wp:simplePos x="0" y="0"/>
                <wp:positionH relativeFrom="margin">
                  <wp:posOffset>-98994</wp:posOffset>
                </wp:positionH>
                <wp:positionV relativeFrom="paragraph">
                  <wp:posOffset>1265160</wp:posOffset>
                </wp:positionV>
                <wp:extent cx="2360905" cy="315916"/>
                <wp:effectExtent l="0" t="635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05" cy="315916"/>
                        </a:xfrm>
                        <a:prstGeom prst="rect">
                          <a:avLst/>
                        </a:prstGeom>
                        <a:solidFill>
                          <a:schemeClr val="bg1"/>
                        </a:solidFill>
                        <a:ln w="9525">
                          <a:noFill/>
                          <a:miter lim="800000"/>
                          <a:headEnd/>
                          <a:tailEnd/>
                        </a:ln>
                      </wps:spPr>
                      <wps:txbx>
                        <w:txbxContent>
                          <w:p w:rsidR="007C7BD2" w:rsidRPr="00C479B2" w:rsidRDefault="007C7BD2" w:rsidP="00A62EB3">
                            <w:pPr>
                              <w:spacing w:before="0"/>
                              <w:jc w:val="center"/>
                              <w:rPr>
                                <w:rFonts w:ascii="Times New Roman Bold" w:hAnsi="Times New Roman Bold"/>
                                <w:b/>
                                <w:bCs/>
                                <w:sz w:val="20"/>
                                <w:szCs w:val="24"/>
                                <w:lang w:val="fr-CH"/>
                              </w:rPr>
                            </w:pPr>
                            <w:r w:rsidRPr="00C479B2">
                              <w:rPr>
                                <w:rFonts w:ascii="Times New Roman Bold" w:hAnsi="Times New Roman Bold" w:hint="cs"/>
                                <w:b/>
                                <w:bCs/>
                                <w:sz w:val="20"/>
                                <w:szCs w:val="24"/>
                                <w:rtl/>
                                <w:lang w:val="fr-CH" w:bidi="ar-EG"/>
                              </w:rPr>
                              <w:t xml:space="preserve">الشدة النسبية </w:t>
                            </w:r>
                            <w:r w:rsidRPr="00C479B2">
                              <w:rPr>
                                <w:rFonts w:ascii="Times New Roman Bold" w:hAnsi="Times New Roman Bold"/>
                                <w:b/>
                                <w:bCs/>
                                <w:sz w:val="20"/>
                                <w:szCs w:val="24"/>
                                <w:lang w:val="fr-CH"/>
                              </w:rPr>
                              <w:t>(dB)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99FDF" id="_x0000_s1060" type="#_x0000_t202" style="position:absolute;left:0;text-align:left;margin-left:-7.8pt;margin-top:99.6pt;width:185.9pt;height:24.9pt;rotation:-90;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" fillcolor="white [3212]" stroked="f">
                <v:textbox>
                  <w:txbxContent>
                    <w:p w:rsidR="007C7BD2" w:rsidRPr="00C479B2" w:rsidRDefault="007C7BD2" w:rsidP="00A62EB3">
                      <w:pPr>
                        <w:spacing w:before="0"/>
                        <w:jc w:val="center"/>
                        <w:rPr>
                          <w:rFonts w:ascii="Times New Roman Bold" w:hAnsi="Times New Roman Bold"/>
                          <w:b/>
                          <w:bCs/>
                          <w:sz w:val="20"/>
                          <w:szCs w:val="24"/>
                          <w:lang w:val="fr-CH"/>
                        </w:rPr>
                      </w:pPr>
                      <w:r w:rsidRPr="00C479B2">
                        <w:rPr>
                          <w:rFonts w:ascii="Times New Roman Bold" w:hAnsi="Times New Roman Bold" w:hint="cs"/>
                          <w:b/>
                          <w:bCs/>
                          <w:sz w:val="20"/>
                          <w:szCs w:val="24"/>
                          <w:rtl/>
                          <w:lang w:val="fr-CH" w:bidi="ar-EG"/>
                        </w:rPr>
                        <w:t xml:space="preserve">الشدة النسبية </w:t>
                      </w:r>
                      <w:r w:rsidRPr="00C479B2">
                        <w:rPr>
                          <w:rFonts w:ascii="Times New Roman Bold" w:hAnsi="Times New Roman Bold"/>
                          <w:b/>
                          <w:bCs/>
                          <w:sz w:val="20"/>
                          <w:szCs w:val="24"/>
                          <w:lang w:val="fr-CH"/>
                        </w:rPr>
                        <w:t>(dB)</w:t>
                      </w:r>
                    </w:p>
                  </w:txbxContent>
                </v:textbox>
                <w10:wrap anchorx="margin"/>
              </v:shape>
            </w:pict>
          </mc:Fallback>
        </mc:AlternateContent>
      </w:r>
      <w:r w:rsidR="00063A38" w:rsidRPr="0019741A">
        <w:rPr>
          <w:noProof/>
          <w:lang w:val="en-US" w:eastAsia="zh-CN"/>
        </w:rPr>
        <w:drawing>
          <wp:inline distT="0" distB="0" distL="0" distR="0" wp14:anchorId="001B3622" wp14:editId="2EF87930">
            <wp:extent cx="4503420" cy="328422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3420" cy="3284220"/>
                    </a:xfrm>
                    <a:prstGeom prst="rect">
                      <a:avLst/>
                    </a:prstGeom>
                    <a:noFill/>
                    <a:ln>
                      <a:noFill/>
                    </a:ln>
                  </pic:spPr>
                </pic:pic>
              </a:graphicData>
            </a:graphic>
          </wp:inline>
        </w:drawing>
      </w:r>
    </w:p>
    <w:p w:rsidR="00313DAC" w:rsidRDefault="00631619" w:rsidP="00DB6F83">
      <w:pPr>
        <w:rPr>
          <w:rtl/>
        </w:rPr>
      </w:pPr>
      <w:r>
        <w:rPr>
          <w:rFonts w:hint="cs"/>
          <w:rtl/>
          <w:lang w:bidi="ar-EG"/>
        </w:rPr>
        <w:t xml:space="preserve">ويطرح المرجع </w:t>
      </w:r>
      <w:r w:rsidR="007A33F1" w:rsidRPr="00D7710C">
        <w:rPr>
          <w:rFonts w:cs="Times New Roman"/>
          <w:spacing w:val="-2"/>
          <w:szCs w:val="22"/>
        </w:rPr>
        <w:t>1</w:t>
      </w:r>
      <w:r w:rsidR="007A33F1" w:rsidRPr="00D7710C">
        <w:rPr>
          <w:rFonts w:hint="cs"/>
          <w:spacing w:val="-2"/>
          <w:rtl/>
        </w:rPr>
        <w:t xml:space="preserve"> </w:t>
      </w:r>
      <w:r>
        <w:rPr>
          <w:rFonts w:hint="cs"/>
          <w:rtl/>
          <w:lang w:bidi="ar-EG"/>
        </w:rPr>
        <w:t xml:space="preserve">نهجاً آخر باستخدام تقنية </w:t>
      </w:r>
      <w:r w:rsidRPr="0011718F">
        <w:t>MMIC</w:t>
      </w:r>
      <w:r>
        <w:rPr>
          <w:rFonts w:hint="cs"/>
          <w:rtl/>
        </w:rPr>
        <w:t xml:space="preserve"> حيث يُعرض مرسل اتساع رباعي ذي توافقية فرعية</w:t>
      </w:r>
      <w:r w:rsidR="00276817">
        <w:rPr>
          <w:rFonts w:hint="cs"/>
          <w:rtl/>
        </w:rPr>
        <w:t xml:space="preserve"> يعمل في</w:t>
      </w:r>
      <w:r w:rsidR="00DB6F83">
        <w:rPr>
          <w:rFonts w:hint="eastAsia"/>
          <w:rtl/>
        </w:rPr>
        <w:t> </w:t>
      </w:r>
      <w:r w:rsidR="00276817">
        <w:rPr>
          <w:rFonts w:hint="cs"/>
          <w:rtl/>
        </w:rPr>
        <w:t>النطاق</w:t>
      </w:r>
      <w:r w:rsidR="00DB6F83">
        <w:rPr>
          <w:rFonts w:hint="eastAsia"/>
          <w:rtl/>
        </w:rPr>
        <w:t> </w:t>
      </w:r>
      <w:r w:rsidR="00276817">
        <w:t>GHz 240</w:t>
      </w:r>
      <w:r>
        <w:rPr>
          <w:rFonts w:hint="cs"/>
          <w:rtl/>
        </w:rPr>
        <w:t xml:space="preserve">. كما أن خصائص المرسل مدرجة في المرجع </w:t>
      </w:r>
      <w:r w:rsidR="007A33F1" w:rsidRPr="00D7710C">
        <w:rPr>
          <w:rFonts w:cs="Times New Roman"/>
          <w:spacing w:val="-2"/>
          <w:szCs w:val="22"/>
        </w:rPr>
        <w:t>1</w:t>
      </w:r>
      <w:r>
        <w:rPr>
          <w:rFonts w:hint="cs"/>
          <w:rtl/>
        </w:rPr>
        <w:t>. ومع أن ا</w:t>
      </w:r>
      <w:r w:rsidR="007A33F1">
        <w:rPr>
          <w:rFonts w:hint="cs"/>
          <w:rtl/>
        </w:rPr>
        <w:t>لتردد الحامل مع هذا الحل يقل عن</w:t>
      </w:r>
      <w:r>
        <w:rPr>
          <w:rFonts w:hint="cs"/>
          <w:rtl/>
        </w:rPr>
        <w:t xml:space="preserve"> </w:t>
      </w:r>
      <w:r w:rsidRPr="0011718F">
        <w:t>GHz</w:t>
      </w:r>
      <w:r w:rsidR="007A33F1">
        <w:t> 275</w:t>
      </w:r>
      <w:r>
        <w:rPr>
          <w:rFonts w:hint="cs"/>
          <w:rtl/>
        </w:rPr>
        <w:t xml:space="preserve"> فإن المعلومات تعطي بعض التلميحات عن خصائص المرسل المستجيب الذي يمكن توقع أن يكون في المدى الأدنى لتردد</w:t>
      </w:r>
      <w:r w:rsidR="00DB6F83">
        <w:rPr>
          <w:rFonts w:hint="eastAsia"/>
          <w:rtl/>
        </w:rPr>
        <w:t> </w:t>
      </w:r>
      <w:proofErr w:type="spellStart"/>
      <w:r>
        <w:rPr>
          <w:rFonts w:hint="cs"/>
          <w:rtl/>
        </w:rPr>
        <w:t>التيراهيرتز</w:t>
      </w:r>
      <w:proofErr w:type="spellEnd"/>
      <w:r>
        <w:rPr>
          <w:rFonts w:hint="cs"/>
          <w:rtl/>
        </w:rPr>
        <w:t>.</w:t>
      </w:r>
    </w:p>
    <w:p w:rsidR="00631619" w:rsidRDefault="00631619" w:rsidP="00620070">
      <w:pPr>
        <w:rPr>
          <w:rtl/>
        </w:rPr>
      </w:pPr>
      <w:r>
        <w:rPr>
          <w:rFonts w:hint="cs"/>
          <w:rtl/>
        </w:rPr>
        <w:t xml:space="preserve">ويعرض المرجع </w:t>
      </w:r>
      <w:r w:rsidR="007A33F1">
        <w:rPr>
          <w:rFonts w:cs="Times New Roman"/>
          <w:spacing w:val="-2"/>
          <w:szCs w:val="22"/>
        </w:rPr>
        <w:t>2</w:t>
      </w:r>
      <w:r>
        <w:rPr>
          <w:rFonts w:hint="cs"/>
          <w:rtl/>
        </w:rPr>
        <w:t xml:space="preserve"> نظام اتصالات لاسلكي يعمل في النطاق</w:t>
      </w:r>
      <w:r w:rsidR="007A33F1">
        <w:rPr>
          <w:rFonts w:hint="eastAsia"/>
          <w:rtl/>
        </w:rPr>
        <w:t> </w:t>
      </w:r>
      <w:r w:rsidRPr="0011718F">
        <w:t>GHz</w:t>
      </w:r>
      <w:r w:rsidR="007A33F1">
        <w:t> </w:t>
      </w:r>
      <w:r w:rsidR="007A33F1" w:rsidRPr="009561ED">
        <w:t>237</w:t>
      </w:r>
      <w:r w:rsidR="007A33F1">
        <w:t>,5</w:t>
      </w:r>
      <w:r>
        <w:rPr>
          <w:rFonts w:hint="cs"/>
          <w:rtl/>
        </w:rPr>
        <w:t xml:space="preserve"> وقادر على توفير معدل بيانات قدره</w:t>
      </w:r>
      <w:r w:rsidR="007A33F1">
        <w:rPr>
          <w:rFonts w:hint="eastAsia"/>
          <w:rtl/>
        </w:rPr>
        <w:t> </w:t>
      </w:r>
      <w:proofErr w:type="spellStart"/>
      <w:r w:rsidR="00620070">
        <w:rPr>
          <w:rFonts w:cs="Times New Roman"/>
          <w:szCs w:val="22"/>
        </w:rPr>
        <w:t>Gbit</w:t>
      </w:r>
      <w:proofErr w:type="spellEnd"/>
      <w:r w:rsidR="00620070">
        <w:rPr>
          <w:rFonts w:cs="Times New Roman"/>
          <w:szCs w:val="22"/>
        </w:rPr>
        <w:t>/s 100</w:t>
      </w:r>
      <w:r>
        <w:rPr>
          <w:rFonts w:hint="cs"/>
          <w:rtl/>
        </w:rPr>
        <w:t xml:space="preserve"> على امتداد مسافة تبلغ</w:t>
      </w:r>
      <w:r w:rsidR="007A33F1">
        <w:rPr>
          <w:rFonts w:hint="eastAsia"/>
          <w:rtl/>
        </w:rPr>
        <w:t> </w:t>
      </w:r>
      <w:r w:rsidR="00620070">
        <w:rPr>
          <w:rFonts w:cs="Times New Roman"/>
          <w:szCs w:val="22"/>
        </w:rPr>
        <w:t>m 20</w:t>
      </w:r>
      <w:r>
        <w:rPr>
          <w:rFonts w:hint="cs"/>
          <w:rtl/>
        </w:rPr>
        <w:t>. وفي حين أنه على جانب المستقبل فإن التكنولوجيا ذاتها تُستخدم على النحو الموصوف في</w:t>
      </w:r>
      <w:r w:rsidR="007A33F1">
        <w:rPr>
          <w:rFonts w:hint="eastAsia"/>
          <w:rtl/>
        </w:rPr>
        <w:t> </w:t>
      </w:r>
      <w:r>
        <w:rPr>
          <w:rFonts w:hint="cs"/>
          <w:rtl/>
        </w:rPr>
        <w:t>المرجع</w:t>
      </w:r>
      <w:r w:rsidR="007A33F1">
        <w:rPr>
          <w:rFonts w:hint="eastAsia"/>
          <w:rtl/>
        </w:rPr>
        <w:t> </w:t>
      </w:r>
      <w:r w:rsidR="007A33F1" w:rsidRPr="00D7710C">
        <w:rPr>
          <w:rFonts w:cs="Times New Roman"/>
          <w:spacing w:val="-2"/>
          <w:szCs w:val="22"/>
        </w:rPr>
        <w:t>1</w:t>
      </w:r>
      <w:r>
        <w:rPr>
          <w:rFonts w:hint="cs"/>
          <w:rtl/>
        </w:rPr>
        <w:t xml:space="preserve"> </w:t>
      </w:r>
      <w:r w:rsidR="00997EAF">
        <w:rPr>
          <w:rFonts w:hint="cs"/>
          <w:rtl/>
        </w:rPr>
        <w:t>يتم تطبيق نهج ضوئي على المرسل باستعمال صمام</w:t>
      </w:r>
      <w:r w:rsidR="003532D5">
        <w:rPr>
          <w:rFonts w:hint="cs"/>
          <w:rtl/>
          <w:lang w:bidi="ar-EG"/>
        </w:rPr>
        <w:t xml:space="preserve"> ثنائي</w:t>
      </w:r>
      <w:r w:rsidR="00997EAF">
        <w:rPr>
          <w:rFonts w:hint="cs"/>
          <w:rtl/>
        </w:rPr>
        <w:t xml:space="preserve"> ضوئي حامل مرتحل </w:t>
      </w:r>
      <w:r w:rsidR="003532D5">
        <w:rPr>
          <w:rFonts w:hint="cs"/>
          <w:rtl/>
        </w:rPr>
        <w:t>واحد</w:t>
      </w:r>
      <w:r w:rsidR="00997EAF">
        <w:rPr>
          <w:rFonts w:hint="cs"/>
          <w:rtl/>
        </w:rPr>
        <w:t xml:space="preserve"> والذي يتم بعد ذلك </w:t>
      </w:r>
      <w:r w:rsidR="00E1356A">
        <w:rPr>
          <w:rFonts w:hint="cs"/>
          <w:rtl/>
        </w:rPr>
        <w:t>بث الخرج منه باستخدام هوائي مركز للحزمة.</w:t>
      </w:r>
    </w:p>
    <w:p w:rsidR="00E1356A" w:rsidRPr="007A33F1" w:rsidRDefault="00E1356A" w:rsidP="007A33F1">
      <w:pPr>
        <w:pStyle w:val="Heading3"/>
        <w:rPr>
          <w:rtl/>
        </w:rPr>
      </w:pPr>
      <w:bookmarkStart w:id="19" w:name="_Toc457912355"/>
      <w:r w:rsidRPr="007A33F1">
        <w:t>2.2.4</w:t>
      </w:r>
      <w:r w:rsidRPr="007A33F1">
        <w:tab/>
      </w:r>
      <w:r w:rsidRPr="007A33F1">
        <w:rPr>
          <w:rFonts w:hint="cs"/>
          <w:rtl/>
        </w:rPr>
        <w:t xml:space="preserve">مرسل مستقبل </w:t>
      </w:r>
      <w:r w:rsidRPr="007A33F1">
        <w:rPr>
          <w:rFonts w:hint="eastAsia"/>
        </w:rPr>
        <w:t>GHz</w:t>
      </w:r>
      <w:r w:rsidR="007A33F1">
        <w:t> 300</w:t>
      </w:r>
      <w:r w:rsidRPr="007A33F1">
        <w:rPr>
          <w:rFonts w:hint="cs"/>
          <w:rtl/>
        </w:rPr>
        <w:t xml:space="preserve"> يستخدم صمام</w:t>
      </w:r>
      <w:r w:rsidR="00442514" w:rsidRPr="007A33F1">
        <w:rPr>
          <w:rFonts w:hint="cs"/>
          <w:rtl/>
        </w:rPr>
        <w:t xml:space="preserve"> ثنائي</w:t>
      </w:r>
      <w:r w:rsidRPr="007A33F1">
        <w:rPr>
          <w:rFonts w:hint="cs"/>
          <w:rtl/>
        </w:rPr>
        <w:t xml:space="preserve"> نفقي </w:t>
      </w:r>
      <w:proofErr w:type="spellStart"/>
      <w:r w:rsidRPr="007A33F1">
        <w:rPr>
          <w:rFonts w:hint="cs"/>
          <w:rtl/>
        </w:rPr>
        <w:t>رنيني</w:t>
      </w:r>
      <w:proofErr w:type="spellEnd"/>
      <w:r w:rsidRPr="007A33F1">
        <w:rPr>
          <w:rFonts w:hint="cs"/>
          <w:rtl/>
        </w:rPr>
        <w:t xml:space="preserve"> </w:t>
      </w:r>
      <w:r w:rsidR="007A33F1" w:rsidRPr="007A33F1">
        <w:t>(RTD)</w:t>
      </w:r>
      <w:bookmarkEnd w:id="19"/>
    </w:p>
    <w:p w:rsidR="00E1356A" w:rsidRDefault="00E1356A" w:rsidP="004619BD">
      <w:pPr>
        <w:rPr>
          <w:lang w:eastAsia="ja-JP"/>
        </w:rPr>
      </w:pPr>
      <w:r>
        <w:rPr>
          <w:rFonts w:hint="cs"/>
          <w:rtl/>
          <w:lang w:bidi="ar-EG"/>
        </w:rPr>
        <w:t>إن المذبذب هو ما يُطلق عليه اسم الصمام</w:t>
      </w:r>
      <w:r w:rsidR="00442514">
        <w:rPr>
          <w:rFonts w:hint="cs"/>
          <w:rtl/>
          <w:lang w:bidi="ar-EG"/>
        </w:rPr>
        <w:t xml:space="preserve"> الثنائي</w:t>
      </w:r>
      <w:r>
        <w:rPr>
          <w:rFonts w:hint="cs"/>
          <w:rtl/>
          <w:lang w:bidi="ar-EG"/>
        </w:rPr>
        <w:t xml:space="preserve"> </w:t>
      </w:r>
      <w:proofErr w:type="spellStart"/>
      <w:r>
        <w:rPr>
          <w:rFonts w:hint="cs"/>
          <w:rtl/>
          <w:lang w:bidi="ar-EG"/>
        </w:rPr>
        <w:t>النفقي</w:t>
      </w:r>
      <w:proofErr w:type="spellEnd"/>
      <w:r>
        <w:rPr>
          <w:rFonts w:hint="cs"/>
          <w:rtl/>
          <w:lang w:bidi="ar-EG"/>
        </w:rPr>
        <w:t xml:space="preserve"> </w:t>
      </w:r>
      <w:proofErr w:type="spellStart"/>
      <w:r>
        <w:rPr>
          <w:rFonts w:hint="cs"/>
          <w:rtl/>
          <w:lang w:bidi="ar-EG"/>
        </w:rPr>
        <w:t>الرنيني</w:t>
      </w:r>
      <w:proofErr w:type="spellEnd"/>
      <w:r w:rsidR="004619BD">
        <w:rPr>
          <w:rFonts w:hint="cs"/>
          <w:rtl/>
          <w:lang w:bidi="ar-EG"/>
        </w:rPr>
        <w:t xml:space="preserve"> </w:t>
      </w:r>
      <w:r w:rsidR="004619BD" w:rsidRPr="004619BD">
        <w:rPr>
          <w:lang w:bidi="ar-EG"/>
        </w:rPr>
        <w:t>(RTD)</w:t>
      </w:r>
      <w:r>
        <w:rPr>
          <w:rFonts w:hint="cs"/>
          <w:rtl/>
          <w:lang w:bidi="ar-EG"/>
        </w:rPr>
        <w:t xml:space="preserve"> الذي يتذبذب بفولطية انحياز مناسبة للتيار المستمر. وعبر تغيير </w:t>
      </w:r>
      <w:r w:rsidR="00555E02">
        <w:rPr>
          <w:rFonts w:hint="cs"/>
          <w:rtl/>
          <w:lang w:bidi="ar-EG"/>
        </w:rPr>
        <w:t xml:space="preserve">فولطية الانحياز يتم تشكيل الإشارة الناقلة </w:t>
      </w:r>
      <w:r w:rsidR="007A33F1" w:rsidRPr="0011718F">
        <w:rPr>
          <w:lang w:eastAsia="ja-JP"/>
        </w:rPr>
        <w:t>GHz</w:t>
      </w:r>
      <w:r w:rsidR="007A33F1">
        <w:rPr>
          <w:lang w:eastAsia="ja-JP"/>
        </w:rPr>
        <w:t> 300</w:t>
      </w:r>
      <w:r w:rsidR="00555E02">
        <w:rPr>
          <w:rFonts w:hint="cs"/>
          <w:rtl/>
          <w:lang w:bidi="ar-EG"/>
        </w:rPr>
        <w:t xml:space="preserve"> </w:t>
      </w:r>
      <w:r w:rsidR="00555E02">
        <w:rPr>
          <w:rFonts w:hint="cs"/>
          <w:rtl/>
          <w:lang w:eastAsia="ja-JP"/>
        </w:rPr>
        <w:t xml:space="preserve">على أنها </w:t>
      </w:r>
      <w:r w:rsidR="00555E02" w:rsidRPr="00620070">
        <w:rPr>
          <w:rFonts w:hint="cs"/>
          <w:rtl/>
          <w:lang w:eastAsia="ja-JP"/>
        </w:rPr>
        <w:t>تشغيل</w:t>
      </w:r>
      <w:r w:rsidR="00555E02">
        <w:rPr>
          <w:rFonts w:hint="cs"/>
          <w:rtl/>
          <w:lang w:eastAsia="ja-JP"/>
        </w:rPr>
        <w:t xml:space="preserve"> </w:t>
      </w:r>
      <w:r w:rsidR="00555E02" w:rsidRPr="00620070">
        <w:rPr>
          <w:rFonts w:hint="cs"/>
          <w:rtl/>
          <w:lang w:eastAsia="ja-JP"/>
        </w:rPr>
        <w:t>وإيقاف</w:t>
      </w:r>
      <w:r w:rsidR="00555E02">
        <w:rPr>
          <w:rFonts w:hint="cs"/>
          <w:rtl/>
          <w:lang w:eastAsia="ja-JP"/>
        </w:rPr>
        <w:t xml:space="preserve"> رهناً باتساع فولطية الانحياز. وبالنسبة للمستقبل يُستخدم مستقبل كشف مباشر على النحو المعروض في </w:t>
      </w:r>
      <w:r w:rsidR="00555E02" w:rsidRPr="00063A38">
        <w:rPr>
          <w:rFonts w:hint="cs"/>
          <w:rtl/>
        </w:rPr>
        <w:t xml:space="preserve">الشكل </w:t>
      </w:r>
      <w:r w:rsidR="00063A38" w:rsidRPr="00063A38">
        <w:t>9</w:t>
      </w:r>
      <w:r w:rsidR="00555E02">
        <w:rPr>
          <w:rFonts w:hint="cs"/>
          <w:rtl/>
          <w:lang w:eastAsia="ja-JP"/>
        </w:rPr>
        <w:t>. وكان معدل البتات الأقصى هو</w:t>
      </w:r>
      <w:r w:rsidR="00BC4AEE">
        <w:rPr>
          <w:rFonts w:hint="eastAsia"/>
          <w:rtl/>
          <w:lang w:eastAsia="ja-JP" w:bidi="ar-EG"/>
        </w:rPr>
        <w:t> </w:t>
      </w:r>
      <w:proofErr w:type="spellStart"/>
      <w:r w:rsidR="00620070">
        <w:rPr>
          <w:rFonts w:cs="Times New Roman"/>
          <w:szCs w:val="22"/>
          <w:lang w:eastAsia="ja-JP" w:bidi="ar-EG"/>
        </w:rPr>
        <w:t>Gbit</w:t>
      </w:r>
      <w:proofErr w:type="spellEnd"/>
      <w:r w:rsidR="00620070">
        <w:rPr>
          <w:rFonts w:cs="Times New Roman"/>
          <w:szCs w:val="22"/>
          <w:lang w:eastAsia="ja-JP" w:bidi="ar-EG"/>
        </w:rPr>
        <w:t>/s 1,5</w:t>
      </w:r>
      <w:r w:rsidR="00555E02">
        <w:rPr>
          <w:rFonts w:hint="cs"/>
          <w:rtl/>
          <w:lang w:eastAsia="ja-JP" w:bidi="ar-EG"/>
        </w:rPr>
        <w:t xml:space="preserve"> وحلت</w:t>
      </w:r>
      <w:r w:rsidR="00BC4AEE">
        <w:rPr>
          <w:rFonts w:hint="eastAsia"/>
          <w:rtl/>
          <w:lang w:eastAsia="ja-JP" w:bidi="ar-EG"/>
        </w:rPr>
        <w:t> </w:t>
      </w:r>
      <w:r w:rsidR="00555E02">
        <w:rPr>
          <w:rFonts w:hint="cs"/>
          <w:rtl/>
          <w:lang w:eastAsia="ja-JP" w:bidi="ar-EG"/>
        </w:rPr>
        <w:t>تكنولوجيات الصمامات</w:t>
      </w:r>
      <w:r w:rsidR="00442514">
        <w:rPr>
          <w:rFonts w:hint="cs"/>
          <w:rtl/>
          <w:lang w:eastAsia="ja-JP" w:bidi="ar-EG"/>
        </w:rPr>
        <w:t xml:space="preserve"> الثنائية</w:t>
      </w:r>
      <w:r w:rsidR="00555E02">
        <w:rPr>
          <w:rFonts w:hint="cs"/>
          <w:rtl/>
          <w:lang w:eastAsia="ja-JP" w:bidi="ar-EG"/>
        </w:rPr>
        <w:t xml:space="preserve"> محل إرسال إشارات التلفزيون عالي الوضوح غير المضغوطة. وقد جرت البرهنة أيضاً على أن بالمستطاع تشغيل الصمام </w:t>
      </w:r>
      <w:proofErr w:type="spellStart"/>
      <w:r w:rsidR="00555E02">
        <w:rPr>
          <w:rFonts w:hint="cs"/>
          <w:rtl/>
          <w:lang w:eastAsia="ja-JP" w:bidi="ar-EG"/>
        </w:rPr>
        <w:t>النفقي</w:t>
      </w:r>
      <w:proofErr w:type="spellEnd"/>
      <w:r w:rsidR="00555E02">
        <w:rPr>
          <w:rFonts w:hint="cs"/>
          <w:rtl/>
          <w:lang w:eastAsia="ja-JP" w:bidi="ar-EG"/>
        </w:rPr>
        <w:t xml:space="preserve"> </w:t>
      </w:r>
      <w:proofErr w:type="spellStart"/>
      <w:r w:rsidR="00555E02">
        <w:rPr>
          <w:rFonts w:hint="cs"/>
          <w:rtl/>
          <w:lang w:eastAsia="ja-JP" w:bidi="ar-EG"/>
        </w:rPr>
        <w:t>الرنيني</w:t>
      </w:r>
      <w:proofErr w:type="spellEnd"/>
      <w:r w:rsidR="00555E02">
        <w:rPr>
          <w:rFonts w:hint="cs"/>
          <w:rtl/>
          <w:lang w:eastAsia="ja-JP" w:bidi="ar-EG"/>
        </w:rPr>
        <w:t xml:space="preserve"> ككاشف ذي حساسية عالية. وتمت البرهنة كذلك على إرسال خال من الأخطاء بسرعة </w:t>
      </w:r>
      <w:proofErr w:type="spellStart"/>
      <w:r w:rsidR="00620070">
        <w:rPr>
          <w:rFonts w:cs="Times New Roman"/>
          <w:szCs w:val="22"/>
          <w:lang w:eastAsia="ja-JP" w:bidi="ar-EG"/>
        </w:rPr>
        <w:t>Gbit</w:t>
      </w:r>
      <w:proofErr w:type="spellEnd"/>
      <w:r w:rsidR="00620070">
        <w:rPr>
          <w:rFonts w:cs="Times New Roman"/>
          <w:szCs w:val="22"/>
          <w:lang w:eastAsia="ja-JP" w:bidi="ar-EG"/>
        </w:rPr>
        <w:t>/s 2,5</w:t>
      </w:r>
      <w:r w:rsidR="00555E02">
        <w:rPr>
          <w:rFonts w:hint="cs"/>
          <w:rtl/>
          <w:lang w:eastAsia="ja-JP" w:bidi="ar-EG"/>
        </w:rPr>
        <w:t xml:space="preserve"> عند </w:t>
      </w:r>
      <w:r w:rsidR="00555E02" w:rsidRPr="0011718F">
        <w:rPr>
          <w:lang w:eastAsia="ja-JP"/>
        </w:rPr>
        <w:t>GHz</w:t>
      </w:r>
      <w:r w:rsidR="00BC4AEE">
        <w:rPr>
          <w:lang w:eastAsia="ja-JP"/>
        </w:rPr>
        <w:t> 625</w:t>
      </w:r>
      <w:r w:rsidR="00555E02">
        <w:rPr>
          <w:rFonts w:hint="cs"/>
          <w:rtl/>
          <w:lang w:eastAsia="ja-JP"/>
        </w:rPr>
        <w:t xml:space="preserve"> باستخدام مضاعف تردد للمرسل.</w:t>
      </w:r>
    </w:p>
    <w:p w:rsidR="00A62EB3" w:rsidRDefault="00A62EB3">
      <w:pPr>
        <w:overflowPunct/>
        <w:autoSpaceDE/>
        <w:autoSpaceDN/>
        <w:bidi w:val="0"/>
        <w:adjustRightInd/>
        <w:spacing w:before="0" w:line="240" w:lineRule="auto"/>
        <w:jc w:val="left"/>
        <w:textAlignment w:val="auto"/>
        <w:rPr>
          <w:lang w:bidi="ar-EG"/>
        </w:rPr>
      </w:pPr>
    </w:p>
    <w:p w:rsidR="00313DAC" w:rsidRDefault="00555E02" w:rsidP="009B2127">
      <w:pPr>
        <w:pStyle w:val="FigureNo"/>
        <w:spacing w:after="0"/>
        <w:rPr>
          <w:rtl/>
        </w:rPr>
      </w:pPr>
      <w:r>
        <w:rPr>
          <w:rFonts w:hint="cs"/>
          <w:rtl/>
        </w:rPr>
        <w:t xml:space="preserve">الشكل </w:t>
      </w:r>
      <w:r w:rsidR="009B2127">
        <w:rPr>
          <w:rFonts w:cs="Times New Roman"/>
          <w:szCs w:val="22"/>
        </w:rPr>
        <w:t>9</w:t>
      </w:r>
    </w:p>
    <w:p w:rsidR="00555E02" w:rsidRDefault="00555E02" w:rsidP="002C613B">
      <w:pPr>
        <w:pStyle w:val="Figuretitle0"/>
        <w:rPr>
          <w:rtl/>
        </w:rPr>
      </w:pPr>
      <w:r w:rsidRPr="00555E02">
        <w:rPr>
          <w:rFonts w:hint="cs"/>
          <w:rtl/>
        </w:rPr>
        <w:t>مخطط إجمالي لوصلة لاسلكية باستخدام تكنولوجيات الصمامات</w:t>
      </w:r>
      <w:r w:rsidR="00442514">
        <w:rPr>
          <w:rFonts w:hint="cs"/>
          <w:rtl/>
        </w:rPr>
        <w:t xml:space="preserve"> الثنائية</w:t>
      </w:r>
    </w:p>
    <w:p w:rsidR="00BD05CE" w:rsidRPr="00BD05CE" w:rsidRDefault="008E5612" w:rsidP="00BD05CE">
      <w:pPr>
        <w:spacing w:line="240" w:lineRule="auto"/>
        <w:jc w:val="center"/>
        <w:rPr>
          <w:rtl/>
          <w:lang w:val="en-GB" w:eastAsia="en-US" w:bidi="ar-EG"/>
        </w:rPr>
      </w:pPr>
      <w:r>
        <w:rPr>
          <w:noProof/>
          <w:rtl/>
          <w:lang w:eastAsia="zh-CN"/>
        </w:rPr>
        <mc:AlternateContent>
          <mc:Choice Requires="wpg">
            <w:drawing>
              <wp:anchor distT="0" distB="0" distL="114300" distR="114300" simplePos="0" relativeHeight="251704832" behindDoc="0" locked="0" layoutInCell="1" allowOverlap="1">
                <wp:simplePos x="0" y="0"/>
                <wp:positionH relativeFrom="column">
                  <wp:posOffset>647071</wp:posOffset>
                </wp:positionH>
                <wp:positionV relativeFrom="paragraph">
                  <wp:posOffset>405987</wp:posOffset>
                </wp:positionV>
                <wp:extent cx="4918256" cy="2427536"/>
                <wp:effectExtent l="0" t="0" r="0" b="0"/>
                <wp:wrapNone/>
                <wp:docPr id="263" name="Group 263"/>
                <wp:cNvGraphicFramePr/>
                <a:graphic xmlns:a="http://schemas.openxmlformats.org/drawingml/2006/main">
                  <a:graphicData uri="http://schemas.microsoft.com/office/word/2010/wordprocessingGroup">
                    <wpg:wgp>
                      <wpg:cNvGrpSpPr/>
                      <wpg:grpSpPr>
                        <a:xfrm>
                          <a:off x="0" y="0"/>
                          <a:ext cx="4918256" cy="2427536"/>
                          <a:chOff x="-35511" y="-124288"/>
                          <a:chExt cx="4918256" cy="2427536"/>
                        </a:xfrm>
                      </wpg:grpSpPr>
                      <wps:wsp>
                        <wps:cNvPr id="140" name="Text Box 2"/>
                        <wps:cNvSpPr txBox="1">
                          <a:spLocks noChangeArrowheads="1"/>
                        </wps:cNvSpPr>
                        <wps:spPr bwMode="auto">
                          <a:xfrm>
                            <a:off x="-35511" y="1775619"/>
                            <a:ext cx="798990" cy="277790"/>
                          </a:xfrm>
                          <a:prstGeom prst="rect">
                            <a:avLst/>
                          </a:prstGeom>
                          <a:solidFill>
                            <a:schemeClr val="bg1"/>
                          </a:solidFill>
                          <a:ln w="9525">
                            <a:noFill/>
                            <a:miter lim="800000"/>
                            <a:headEnd/>
                            <a:tailEnd/>
                          </a:ln>
                        </wps:spPr>
                        <wps:txbx>
                          <w:txbxContent>
                            <w:p w:rsidR="007C7BD2" w:rsidRPr="00E35E5D" w:rsidRDefault="007C7BD2" w:rsidP="00E35E5D">
                              <w:pPr>
                                <w:spacing w:before="0" w:line="200" w:lineRule="exact"/>
                                <w:jc w:val="center"/>
                                <w:rPr>
                                  <w:rFonts w:ascii="Times New Roman Bold" w:hAnsi="Times New Roman Bold"/>
                                  <w:b/>
                                  <w:bCs/>
                                  <w:color w:val="FFFFFF" w:themeColor="background1"/>
                                  <w:sz w:val="16"/>
                                  <w:szCs w:val="20"/>
                                  <w:lang w:val="fr-CH" w:bidi="ar-EG"/>
                                </w:rPr>
                              </w:pPr>
                            </w:p>
                          </w:txbxContent>
                        </wps:txbx>
                        <wps:bodyPr rot="0" vert="horz" wrap="square" lIns="0" tIns="0" rIns="0" bIns="0" anchor="t" anchorCtr="0">
                          <a:noAutofit/>
                        </wps:bodyPr>
                      </wps:wsp>
                      <wps:wsp>
                        <wps:cNvPr id="141" name="Text Box 2"/>
                        <wps:cNvSpPr txBox="1">
                          <a:spLocks noChangeArrowheads="1"/>
                        </wps:cNvSpPr>
                        <wps:spPr bwMode="auto">
                          <a:xfrm>
                            <a:off x="3617482" y="322834"/>
                            <a:ext cx="705942" cy="280091"/>
                          </a:xfrm>
                          <a:prstGeom prst="rect">
                            <a:avLst/>
                          </a:prstGeom>
                          <a:solidFill>
                            <a:srgbClr val="BEFEC6"/>
                          </a:solidFill>
                          <a:ln w="9525">
                            <a:noFill/>
                            <a:miter lim="800000"/>
                            <a:headEnd/>
                            <a:tailEnd/>
                          </a:ln>
                        </wps:spPr>
                        <wps:txbx>
                          <w:txbxContent>
                            <w:p w:rsidR="007C7BD2" w:rsidRPr="009C2684" w:rsidRDefault="007C7BD2" w:rsidP="00DC7469">
                              <w:pPr>
                                <w:spacing w:before="0" w:line="200" w:lineRule="exact"/>
                                <w:jc w:val="center"/>
                                <w:rPr>
                                  <w:rFonts w:ascii="Times New Roman Bold" w:hAnsi="Times New Roman Bold"/>
                                  <w:b/>
                                  <w:bCs/>
                                  <w:color w:val="BEFEC6"/>
                                  <w:sz w:val="16"/>
                                  <w:szCs w:val="20"/>
                                  <w:lang w:val="fr-CH" w:bidi="ar-EG"/>
                                </w:rPr>
                              </w:pPr>
                            </w:p>
                          </w:txbxContent>
                        </wps:txbx>
                        <wps:bodyPr rot="0" vert="horz" wrap="square" lIns="0" tIns="0" rIns="0" bIns="0" anchor="t" anchorCtr="0">
                          <a:noAutofit/>
                        </wps:bodyPr>
                      </wps:wsp>
                      <wps:wsp>
                        <wps:cNvPr id="215" name="Text Box 2"/>
                        <wps:cNvSpPr txBox="1">
                          <a:spLocks noChangeArrowheads="1"/>
                        </wps:cNvSpPr>
                        <wps:spPr bwMode="auto">
                          <a:xfrm>
                            <a:off x="3298312" y="2049009"/>
                            <a:ext cx="1331366" cy="254239"/>
                          </a:xfrm>
                          <a:prstGeom prst="rect">
                            <a:avLst/>
                          </a:prstGeom>
                          <a:solidFill>
                            <a:schemeClr val="bg1"/>
                          </a:solidFill>
                          <a:ln w="9525">
                            <a:noFill/>
                            <a:miter lim="800000"/>
                            <a:headEnd/>
                            <a:tailEnd/>
                          </a:ln>
                        </wps:spPr>
                        <wps:txbx>
                          <w:txbxContent>
                            <w:p w:rsidR="007C7BD2" w:rsidRPr="00DC7469" w:rsidRDefault="007C7BD2" w:rsidP="00DC7469">
                              <w:pPr>
                                <w:spacing w:before="0" w:line="200" w:lineRule="exact"/>
                                <w:jc w:val="center"/>
                                <w:rPr>
                                  <w:rFonts w:ascii="Times New Roman Bold" w:hAnsi="Times New Roman Bold"/>
                                  <w:b/>
                                  <w:bCs/>
                                  <w:sz w:val="16"/>
                                  <w:szCs w:val="20"/>
                                  <w:lang w:val="fr-CH" w:bidi="ar-EG"/>
                                </w:rPr>
                              </w:pPr>
                              <w:r w:rsidRPr="00DC7469">
                                <w:rPr>
                                  <w:rFonts w:ascii="Times New Roman Bold" w:hAnsi="Times New Roman Bold" w:hint="cs"/>
                                  <w:b/>
                                  <w:bCs/>
                                  <w:sz w:val="16"/>
                                  <w:szCs w:val="20"/>
                                  <w:rtl/>
                                  <w:lang w:val="fr-CH" w:bidi="ar-EG"/>
                                </w:rPr>
                                <w:t>إشارة نطاق أساسي مزال تشكيلها</w:t>
                              </w:r>
                            </w:p>
                          </w:txbxContent>
                        </wps:txbx>
                        <wps:bodyPr rot="0" vert="horz" wrap="square" lIns="0" tIns="0" rIns="0" bIns="0" anchor="t" anchorCtr="0">
                          <a:noAutofit/>
                        </wps:bodyPr>
                      </wps:wsp>
                      <wps:wsp>
                        <wps:cNvPr id="218" name="Text Box 2"/>
                        <wps:cNvSpPr txBox="1">
                          <a:spLocks noChangeArrowheads="1"/>
                        </wps:cNvSpPr>
                        <wps:spPr bwMode="auto">
                          <a:xfrm>
                            <a:off x="359418" y="-124288"/>
                            <a:ext cx="1314024" cy="299720"/>
                          </a:xfrm>
                          <a:prstGeom prst="rect">
                            <a:avLst/>
                          </a:prstGeom>
                          <a:solidFill>
                            <a:schemeClr val="bg1"/>
                          </a:solidFill>
                          <a:ln w="9525">
                            <a:noFill/>
                            <a:miter lim="800000"/>
                            <a:headEnd/>
                            <a:tailEnd/>
                          </a:ln>
                        </wps:spPr>
                        <wps:txbx>
                          <w:txbxContent>
                            <w:p w:rsidR="007C7BD2" w:rsidRPr="00DC7469" w:rsidRDefault="007C7BD2" w:rsidP="009B2127">
                              <w:pPr>
                                <w:spacing w:before="0" w:line="200" w:lineRule="exact"/>
                                <w:jc w:val="center"/>
                                <w:rPr>
                                  <w:rFonts w:ascii="Times New Roman Bold" w:hAnsi="Times New Roman Bold"/>
                                  <w:b/>
                                  <w:bCs/>
                                  <w:sz w:val="16"/>
                                  <w:szCs w:val="20"/>
                                  <w:lang w:val="fr-CH" w:bidi="ar-EG"/>
                                </w:rPr>
                              </w:pPr>
                              <w:r w:rsidRPr="00DC7469">
                                <w:rPr>
                                  <w:rFonts w:ascii="Times New Roman Bold" w:hAnsi="Times New Roman Bold" w:hint="cs"/>
                                  <w:b/>
                                  <w:bCs/>
                                  <w:sz w:val="16"/>
                                  <w:szCs w:val="20"/>
                                  <w:rtl/>
                                  <w:lang w:bidi="ar-EG"/>
                                </w:rPr>
                                <w:t xml:space="preserve">صمام نفقي </w:t>
                              </w:r>
                              <w:proofErr w:type="spellStart"/>
                              <w:r w:rsidRPr="00DC7469">
                                <w:rPr>
                                  <w:rFonts w:ascii="Times New Roman Bold" w:hAnsi="Times New Roman Bold" w:hint="cs"/>
                                  <w:b/>
                                  <w:bCs/>
                                  <w:sz w:val="16"/>
                                  <w:szCs w:val="20"/>
                                  <w:rtl/>
                                  <w:lang w:bidi="ar-EG"/>
                                </w:rPr>
                                <w:t>رنيني</w:t>
                              </w:r>
                              <w:proofErr w:type="spellEnd"/>
                              <w:r>
                                <w:rPr>
                                  <w:rFonts w:ascii="Times New Roman Bold" w:hAnsi="Times New Roman Bold"/>
                                  <w:b/>
                                  <w:bCs/>
                                  <w:sz w:val="16"/>
                                  <w:szCs w:val="20"/>
                                  <w:lang w:bidi="ar-EG"/>
                                </w:rPr>
                                <w:br/>
                              </w:r>
                              <w:r w:rsidRPr="00DC7469">
                                <w:rPr>
                                  <w:rFonts w:ascii="Times New Roman Bold" w:hAnsi="Times New Roman Bold" w:hint="cs"/>
                                  <w:b/>
                                  <w:bCs/>
                                  <w:sz w:val="16"/>
                                  <w:szCs w:val="20"/>
                                  <w:rtl/>
                                  <w:lang w:bidi="ar-EG"/>
                                </w:rPr>
                                <w:t>ذي هوائي مدمج</w:t>
                              </w:r>
                            </w:p>
                          </w:txbxContent>
                        </wps:txbx>
                        <wps:bodyPr rot="0" vert="horz" wrap="square" lIns="0" tIns="0" rIns="0" bIns="0" anchor="t" anchorCtr="0">
                          <a:noAutofit/>
                        </wps:bodyPr>
                      </wps:wsp>
                      <wps:wsp>
                        <wps:cNvPr id="216" name="Text Box 2"/>
                        <wps:cNvSpPr txBox="1">
                          <a:spLocks noChangeArrowheads="1"/>
                        </wps:cNvSpPr>
                        <wps:spPr bwMode="auto">
                          <a:xfrm>
                            <a:off x="1807103" y="1033326"/>
                            <a:ext cx="635330" cy="197510"/>
                          </a:xfrm>
                          <a:prstGeom prst="rect">
                            <a:avLst/>
                          </a:prstGeom>
                          <a:solidFill>
                            <a:schemeClr val="bg1"/>
                          </a:solidFill>
                          <a:ln w="9525">
                            <a:noFill/>
                            <a:miter lim="800000"/>
                            <a:headEnd/>
                            <a:tailEnd/>
                          </a:ln>
                        </wps:spPr>
                        <wps:txbx>
                          <w:txbxContent>
                            <w:p w:rsidR="007C7BD2" w:rsidRPr="00DC7469" w:rsidRDefault="007C7BD2" w:rsidP="00DC7469">
                              <w:pPr>
                                <w:spacing w:before="0" w:line="200" w:lineRule="exact"/>
                                <w:jc w:val="center"/>
                                <w:rPr>
                                  <w:rFonts w:ascii="Times New Roman Bold" w:hAnsi="Times New Roman Bold"/>
                                  <w:b/>
                                  <w:bCs/>
                                  <w:sz w:val="16"/>
                                  <w:szCs w:val="20"/>
                                  <w:lang w:val="fr-CH" w:bidi="ar-EG"/>
                                </w:rPr>
                              </w:pPr>
                              <w:r w:rsidRPr="00DC7469">
                                <w:rPr>
                                  <w:rFonts w:ascii="Times New Roman Bold" w:hAnsi="Times New Roman Bold" w:hint="cs"/>
                                  <w:b/>
                                  <w:bCs/>
                                  <w:sz w:val="16"/>
                                  <w:szCs w:val="20"/>
                                  <w:rtl/>
                                  <w:lang w:bidi="ar-EG"/>
                                </w:rPr>
                                <w:t>هوائي</w:t>
                              </w:r>
                            </w:p>
                          </w:txbxContent>
                        </wps:txbx>
                        <wps:bodyPr rot="0" vert="horz" wrap="square" lIns="0" tIns="0" rIns="0" bIns="0" anchor="t" anchorCtr="0">
                          <a:noAutofit/>
                        </wps:bodyPr>
                      </wps:wsp>
                      <wps:wsp>
                        <wps:cNvPr id="214" name="Text Box 2"/>
                        <wps:cNvSpPr txBox="1">
                          <a:spLocks noChangeArrowheads="1"/>
                        </wps:cNvSpPr>
                        <wps:spPr bwMode="auto">
                          <a:xfrm>
                            <a:off x="3079451" y="1558954"/>
                            <a:ext cx="587299" cy="181610"/>
                          </a:xfrm>
                          <a:prstGeom prst="rect">
                            <a:avLst/>
                          </a:prstGeom>
                          <a:solidFill>
                            <a:schemeClr val="bg1"/>
                          </a:solidFill>
                          <a:ln w="9525">
                            <a:noFill/>
                            <a:miter lim="800000"/>
                            <a:headEnd/>
                            <a:tailEnd/>
                          </a:ln>
                        </wps:spPr>
                        <wps:txbx>
                          <w:txbxContent>
                            <w:p w:rsidR="007C7BD2" w:rsidRPr="00DC7469" w:rsidRDefault="007C7BD2" w:rsidP="00DC7469">
                              <w:pPr>
                                <w:spacing w:before="0" w:line="200" w:lineRule="exact"/>
                                <w:jc w:val="center"/>
                                <w:rPr>
                                  <w:rFonts w:ascii="Times New Roman Bold" w:hAnsi="Times New Roman Bold"/>
                                  <w:b/>
                                  <w:bCs/>
                                  <w:sz w:val="16"/>
                                  <w:szCs w:val="20"/>
                                  <w:lang w:val="fr-CH" w:bidi="ar-EG"/>
                                </w:rPr>
                              </w:pPr>
                              <w:r w:rsidRPr="00DC7469">
                                <w:rPr>
                                  <w:rFonts w:ascii="Times New Roman Bold" w:hAnsi="Times New Roman Bold" w:hint="cs"/>
                                  <w:b/>
                                  <w:bCs/>
                                  <w:sz w:val="16"/>
                                  <w:szCs w:val="20"/>
                                  <w:rtl/>
                                  <w:lang w:val="fr-CH" w:bidi="ar-EG"/>
                                </w:rPr>
                                <w:t>مضخم الحد</w:t>
                              </w:r>
                            </w:p>
                          </w:txbxContent>
                        </wps:txbx>
                        <wps:bodyPr rot="0" vert="horz" wrap="square" lIns="0" tIns="0" rIns="0" bIns="0" anchor="t" anchorCtr="0">
                          <a:noAutofit/>
                        </wps:bodyPr>
                      </wps:wsp>
                      <wps:wsp>
                        <wps:cNvPr id="207" name="Text Box 2"/>
                        <wps:cNvSpPr txBox="1">
                          <a:spLocks noChangeArrowheads="1"/>
                        </wps:cNvSpPr>
                        <wps:spPr bwMode="auto">
                          <a:xfrm>
                            <a:off x="3101556" y="1002489"/>
                            <a:ext cx="582678" cy="228092"/>
                          </a:xfrm>
                          <a:prstGeom prst="rect">
                            <a:avLst/>
                          </a:prstGeom>
                          <a:solidFill>
                            <a:schemeClr val="bg1"/>
                          </a:solidFill>
                          <a:ln w="9525">
                            <a:noFill/>
                            <a:miter lim="800000"/>
                            <a:headEnd/>
                            <a:tailEnd/>
                          </a:ln>
                        </wps:spPr>
                        <wps:txbx>
                          <w:txbxContent>
                            <w:p w:rsidR="007C7BD2" w:rsidRPr="00DC7469" w:rsidRDefault="007C7BD2" w:rsidP="00DC7469">
                              <w:pPr>
                                <w:spacing w:before="0" w:line="200" w:lineRule="exact"/>
                                <w:jc w:val="center"/>
                                <w:rPr>
                                  <w:rFonts w:ascii="Times New Roman Bold" w:hAnsi="Times New Roman Bold"/>
                                  <w:b/>
                                  <w:bCs/>
                                  <w:sz w:val="16"/>
                                  <w:szCs w:val="20"/>
                                  <w:lang w:val="fr-CH" w:bidi="ar-EG"/>
                                </w:rPr>
                              </w:pPr>
                              <w:r w:rsidRPr="00DC7469">
                                <w:rPr>
                                  <w:rFonts w:ascii="Times New Roman Bold" w:hAnsi="Times New Roman Bold" w:hint="cs"/>
                                  <w:b/>
                                  <w:bCs/>
                                  <w:sz w:val="16"/>
                                  <w:szCs w:val="20"/>
                                  <w:rtl/>
                                  <w:lang w:val="fr-CH" w:bidi="ar-EG"/>
                                </w:rPr>
                                <w:t>مضخم أولي</w:t>
                              </w:r>
                            </w:p>
                          </w:txbxContent>
                        </wps:txbx>
                        <wps:bodyPr rot="0" vert="horz" wrap="square" lIns="0" tIns="0" rIns="0" bIns="0" anchor="t" anchorCtr="0">
                          <a:noAutofit/>
                        </wps:bodyPr>
                      </wps:wsp>
                      <wps:wsp>
                        <wps:cNvPr id="208" name="Text Box 2"/>
                        <wps:cNvSpPr txBox="1">
                          <a:spLocks noChangeArrowheads="1"/>
                        </wps:cNvSpPr>
                        <wps:spPr bwMode="auto">
                          <a:xfrm>
                            <a:off x="3672878" y="315158"/>
                            <a:ext cx="597529" cy="292468"/>
                          </a:xfrm>
                          <a:prstGeom prst="rect">
                            <a:avLst/>
                          </a:prstGeom>
                          <a:noFill/>
                          <a:ln w="9525">
                            <a:noFill/>
                            <a:miter lim="800000"/>
                            <a:headEnd/>
                            <a:tailEnd/>
                          </a:ln>
                        </wps:spPr>
                        <wps:txbx>
                          <w:txbxContent>
                            <w:p w:rsidR="007C7BD2" w:rsidRPr="00620070" w:rsidRDefault="007C7BD2" w:rsidP="009C2684">
                              <w:pPr>
                                <w:spacing w:before="0" w:line="200" w:lineRule="exact"/>
                                <w:jc w:val="center"/>
                                <w:rPr>
                                  <w:rFonts w:ascii="Times New Roman Bold" w:hAnsi="Times New Roman Bold"/>
                                  <w:b/>
                                  <w:bCs/>
                                  <w:sz w:val="18"/>
                                  <w:szCs w:val="22"/>
                                  <w:lang w:val="fr-CH"/>
                                </w:rPr>
                              </w:pPr>
                              <w:r w:rsidRPr="00620070">
                                <w:rPr>
                                  <w:rFonts w:ascii="Times New Roman Bold" w:hAnsi="Times New Roman Bold" w:hint="cs"/>
                                  <w:b/>
                                  <w:bCs/>
                                  <w:sz w:val="20"/>
                                  <w:szCs w:val="20"/>
                                  <w:rtl/>
                                  <w:lang w:val="fr-CH"/>
                                </w:rPr>
                                <w:t>صمام حاجز</w:t>
                              </w:r>
                              <w:r w:rsidRPr="00620070">
                                <w:rPr>
                                  <w:rFonts w:ascii="Times New Roman Bold" w:hAnsi="Times New Roman Bold"/>
                                  <w:b/>
                                  <w:bCs/>
                                  <w:sz w:val="18"/>
                                  <w:szCs w:val="22"/>
                                  <w:lang w:val="fr-CH"/>
                                </w:rPr>
                                <w:t xml:space="preserve"> </w:t>
                              </w:r>
                              <w:r w:rsidRPr="00620070">
                                <w:rPr>
                                  <w:rFonts w:ascii="Times New Roman Bold" w:hAnsi="Times New Roman Bold"/>
                                  <w:b/>
                                  <w:bCs/>
                                  <w:sz w:val="16"/>
                                  <w:szCs w:val="16"/>
                                  <w:lang w:val="fr-CH"/>
                                </w:rPr>
                                <w:t>Schottky</w:t>
                              </w:r>
                            </w:p>
                          </w:txbxContent>
                        </wps:txbx>
                        <wps:bodyPr rot="0" vert="horz" wrap="square" lIns="0" tIns="0" rIns="0" bIns="0" anchor="t" anchorCtr="0">
                          <a:noAutofit/>
                        </wps:bodyPr>
                      </wps:wsp>
                      <wps:wsp>
                        <wps:cNvPr id="209" name="Text Box 2"/>
                        <wps:cNvSpPr txBox="1">
                          <a:spLocks noChangeArrowheads="1"/>
                        </wps:cNvSpPr>
                        <wps:spPr bwMode="auto">
                          <a:xfrm>
                            <a:off x="941850" y="1856012"/>
                            <a:ext cx="972922" cy="182880"/>
                          </a:xfrm>
                          <a:prstGeom prst="rect">
                            <a:avLst/>
                          </a:prstGeom>
                          <a:solidFill>
                            <a:schemeClr val="bg1"/>
                          </a:solidFill>
                          <a:ln w="9525">
                            <a:noFill/>
                            <a:miter lim="800000"/>
                            <a:headEnd/>
                            <a:tailEnd/>
                          </a:ln>
                        </wps:spPr>
                        <wps:txbx>
                          <w:txbxContent>
                            <w:p w:rsidR="007C7BD2" w:rsidRPr="00DC7469" w:rsidRDefault="007C7BD2" w:rsidP="00DC7469">
                              <w:pPr>
                                <w:spacing w:before="0" w:line="200" w:lineRule="exact"/>
                                <w:jc w:val="center"/>
                                <w:rPr>
                                  <w:rFonts w:ascii="Times New Roman Bold" w:hAnsi="Times New Roman Bold"/>
                                  <w:b/>
                                  <w:bCs/>
                                  <w:sz w:val="16"/>
                                  <w:szCs w:val="20"/>
                                  <w:lang w:val="fr-CH" w:bidi="ar-EG"/>
                                </w:rPr>
                              </w:pPr>
                              <w:r w:rsidRPr="00DC7469">
                                <w:rPr>
                                  <w:rFonts w:ascii="Times New Roman Bold" w:hAnsi="Times New Roman Bold" w:hint="cs"/>
                                  <w:b/>
                                  <w:bCs/>
                                  <w:sz w:val="16"/>
                                  <w:szCs w:val="20"/>
                                  <w:rtl/>
                                  <w:lang w:val="fr-CH" w:bidi="ar-EG"/>
                                </w:rPr>
                                <w:t>تردد النطاق الأساسي</w:t>
                              </w:r>
                            </w:p>
                          </w:txbxContent>
                        </wps:txbx>
                        <wps:bodyPr rot="0" vert="horz" wrap="square" lIns="0" tIns="0" rIns="0" bIns="0" anchor="t" anchorCtr="0">
                          <a:noAutofit/>
                        </wps:bodyPr>
                      </wps:wsp>
                      <wps:wsp>
                        <wps:cNvPr id="210" name="Text Box 2"/>
                        <wps:cNvSpPr txBox="1">
                          <a:spLocks noChangeArrowheads="1"/>
                        </wps:cNvSpPr>
                        <wps:spPr bwMode="auto">
                          <a:xfrm>
                            <a:off x="4104147" y="1153245"/>
                            <a:ext cx="778598" cy="203703"/>
                          </a:xfrm>
                          <a:prstGeom prst="rect">
                            <a:avLst/>
                          </a:prstGeom>
                          <a:solidFill>
                            <a:schemeClr val="bg1"/>
                          </a:solidFill>
                          <a:ln w="9525">
                            <a:noFill/>
                            <a:miter lim="800000"/>
                            <a:headEnd/>
                            <a:tailEnd/>
                          </a:ln>
                        </wps:spPr>
                        <wps:txbx>
                          <w:txbxContent>
                            <w:p w:rsidR="007C7BD2" w:rsidRPr="00DC7469" w:rsidRDefault="007C7BD2" w:rsidP="00A62EB3">
                              <w:pPr>
                                <w:spacing w:before="0"/>
                                <w:jc w:val="center"/>
                                <w:rPr>
                                  <w:b/>
                                  <w:bCs/>
                                  <w:sz w:val="20"/>
                                  <w:szCs w:val="20"/>
                                  <w:lang w:val="fr-CH" w:bidi="ar-EG"/>
                                </w:rPr>
                              </w:pPr>
                              <w:r w:rsidRPr="00DC7469">
                                <w:rPr>
                                  <w:rFonts w:hint="cs"/>
                                  <w:b/>
                                  <w:bCs/>
                                  <w:sz w:val="20"/>
                                  <w:szCs w:val="20"/>
                                  <w:rtl/>
                                  <w:lang w:val="fr-CH" w:bidi="ar-EG"/>
                                </w:rPr>
                                <w:t>تردد النطاق الأساسي</w:t>
                              </w:r>
                            </w:p>
                          </w:txbxContent>
                        </wps:txbx>
                        <wps:bodyPr rot="0" vert="horz" wrap="square" lIns="0" tIns="0" rIns="0" bIns="0" anchor="t" anchorCtr="0">
                          <a:noAutofit/>
                        </wps:bodyPr>
                      </wps:wsp>
                      <wps:wsp>
                        <wps:cNvPr id="211" name="Text Box 2"/>
                        <wps:cNvSpPr txBox="1">
                          <a:spLocks noChangeArrowheads="1"/>
                        </wps:cNvSpPr>
                        <wps:spPr bwMode="auto">
                          <a:xfrm>
                            <a:off x="2235078" y="495374"/>
                            <a:ext cx="570586" cy="153619"/>
                          </a:xfrm>
                          <a:prstGeom prst="rect">
                            <a:avLst/>
                          </a:prstGeom>
                          <a:solidFill>
                            <a:schemeClr val="bg1"/>
                          </a:solidFill>
                          <a:ln w="9525">
                            <a:noFill/>
                            <a:miter lim="800000"/>
                            <a:headEnd/>
                            <a:tailEnd/>
                          </a:ln>
                        </wps:spPr>
                        <wps:txbx>
                          <w:txbxContent>
                            <w:p w:rsidR="007C7BD2" w:rsidRPr="00DC7469" w:rsidRDefault="007C7BD2" w:rsidP="00DC7469">
                              <w:pPr>
                                <w:spacing w:before="0" w:line="200" w:lineRule="exact"/>
                                <w:jc w:val="center"/>
                                <w:rPr>
                                  <w:rFonts w:ascii="Times New Roman Bold" w:hAnsi="Times New Roman Bold"/>
                                  <w:b/>
                                  <w:bCs/>
                                  <w:sz w:val="16"/>
                                  <w:szCs w:val="20"/>
                                  <w:lang w:val="fr-CH" w:bidi="ar-EG"/>
                                </w:rPr>
                              </w:pPr>
                              <w:r w:rsidRPr="00DC7469">
                                <w:rPr>
                                  <w:rFonts w:ascii="Times New Roman Bold" w:hAnsi="Times New Roman Bold" w:hint="cs"/>
                                  <w:b/>
                                  <w:bCs/>
                                  <w:sz w:val="16"/>
                                  <w:szCs w:val="20"/>
                                  <w:rtl/>
                                  <w:lang w:val="fr-CH" w:bidi="ar-EG"/>
                                </w:rPr>
                                <w:t>تردد راديوي</w:t>
                              </w:r>
                            </w:p>
                          </w:txbxContent>
                        </wps:txbx>
                        <wps:bodyPr rot="0" vert="horz" wrap="square" lIns="0" tIns="0" rIns="0" bIns="0" anchor="t" anchorCtr="0">
                          <a:noAutofit/>
                        </wps:bodyPr>
                      </wps:wsp>
                      <wps:wsp>
                        <wps:cNvPr id="212" name="Text Box 2"/>
                        <wps:cNvSpPr txBox="1">
                          <a:spLocks noChangeArrowheads="1"/>
                        </wps:cNvSpPr>
                        <wps:spPr bwMode="auto">
                          <a:xfrm>
                            <a:off x="1114468" y="1175191"/>
                            <a:ext cx="526695" cy="285292"/>
                          </a:xfrm>
                          <a:prstGeom prst="rect">
                            <a:avLst/>
                          </a:prstGeom>
                          <a:solidFill>
                            <a:schemeClr val="bg1"/>
                          </a:solidFill>
                          <a:ln w="9525">
                            <a:noFill/>
                            <a:miter lim="800000"/>
                            <a:headEnd/>
                            <a:tailEnd/>
                          </a:ln>
                        </wps:spPr>
                        <wps:txbx>
                          <w:txbxContent>
                            <w:p w:rsidR="007C7BD2" w:rsidRPr="00DC7469" w:rsidRDefault="007C7BD2" w:rsidP="00DC7469">
                              <w:pPr>
                                <w:spacing w:before="0" w:line="200" w:lineRule="exact"/>
                                <w:jc w:val="center"/>
                                <w:rPr>
                                  <w:rFonts w:ascii="Times New Roman Bold" w:hAnsi="Times New Roman Bold"/>
                                  <w:b/>
                                  <w:bCs/>
                                  <w:sz w:val="16"/>
                                  <w:szCs w:val="20"/>
                                  <w:lang w:val="fr-CH" w:bidi="ar-EG"/>
                                </w:rPr>
                              </w:pPr>
                              <w:r w:rsidRPr="00DC7469">
                                <w:rPr>
                                  <w:rFonts w:ascii="Times New Roman Bold" w:hAnsi="Times New Roman Bold" w:hint="cs"/>
                                  <w:b/>
                                  <w:bCs/>
                                  <w:sz w:val="16"/>
                                  <w:szCs w:val="20"/>
                                  <w:rtl/>
                                  <w:lang w:bidi="ar-EG"/>
                                </w:rPr>
                                <w:t>انحياز التيار المستمر</w:t>
                              </w:r>
                            </w:p>
                          </w:txbxContent>
                        </wps:txbx>
                        <wps:bodyPr rot="0" vert="horz" wrap="square" lIns="0" tIns="0" rIns="0" bIns="0" anchor="t" anchorCtr="0">
                          <a:noAutofit/>
                        </wps:bodyPr>
                      </wps:wsp>
                      <wps:wsp>
                        <wps:cNvPr id="213" name="Text Box 2"/>
                        <wps:cNvSpPr txBox="1">
                          <a:spLocks noChangeArrowheads="1"/>
                        </wps:cNvSpPr>
                        <wps:spPr bwMode="auto">
                          <a:xfrm>
                            <a:off x="13280" y="1831982"/>
                            <a:ext cx="705768" cy="197510"/>
                          </a:xfrm>
                          <a:prstGeom prst="rect">
                            <a:avLst/>
                          </a:prstGeom>
                          <a:noFill/>
                          <a:ln w="9525">
                            <a:noFill/>
                            <a:miter lim="800000"/>
                            <a:headEnd/>
                            <a:tailEnd/>
                          </a:ln>
                        </wps:spPr>
                        <wps:txbx>
                          <w:txbxContent>
                            <w:p w:rsidR="007C7BD2" w:rsidRPr="00DC7469" w:rsidRDefault="007C7BD2" w:rsidP="00E35E5D">
                              <w:pPr>
                                <w:spacing w:before="0" w:line="200" w:lineRule="exact"/>
                                <w:jc w:val="center"/>
                                <w:rPr>
                                  <w:rFonts w:ascii="Times New Roman Bold" w:hAnsi="Times New Roman Bold"/>
                                  <w:b/>
                                  <w:bCs/>
                                  <w:sz w:val="16"/>
                                  <w:szCs w:val="20"/>
                                  <w:lang w:val="fr-CH" w:bidi="ar-EG"/>
                                </w:rPr>
                              </w:pPr>
                              <w:r w:rsidRPr="00DC7469">
                                <w:rPr>
                                  <w:rFonts w:ascii="Times New Roman Bold" w:hAnsi="Times New Roman Bold" w:hint="cs"/>
                                  <w:b/>
                                  <w:bCs/>
                                  <w:sz w:val="16"/>
                                  <w:szCs w:val="20"/>
                                  <w:rtl/>
                                  <w:lang w:val="fr-CH" w:bidi="ar-EG"/>
                                </w:rPr>
                                <w:t>مولد مخطط النبض</w:t>
                              </w:r>
                            </w:p>
                          </w:txbxContent>
                        </wps:txbx>
                        <wps:bodyPr rot="0" vert="horz" wrap="square" lIns="0" tIns="0" rIns="0" bIns="0" anchor="t" anchorCtr="0">
                          <a:noAutofit/>
                        </wps:bodyPr>
                      </wps:wsp>
                      <wps:wsp>
                        <wps:cNvPr id="220" name="Text Box 2"/>
                        <wps:cNvSpPr txBox="1">
                          <a:spLocks noChangeArrowheads="1"/>
                        </wps:cNvSpPr>
                        <wps:spPr bwMode="auto">
                          <a:xfrm>
                            <a:off x="-4440" y="127434"/>
                            <a:ext cx="341792" cy="152122"/>
                          </a:xfrm>
                          <a:prstGeom prst="rect">
                            <a:avLst/>
                          </a:prstGeom>
                          <a:solidFill>
                            <a:schemeClr val="bg1"/>
                          </a:solidFill>
                          <a:ln w="9525">
                            <a:noFill/>
                            <a:miter lim="800000"/>
                            <a:headEnd/>
                            <a:tailEnd/>
                          </a:ln>
                        </wps:spPr>
                        <wps:txbx>
                          <w:txbxContent>
                            <w:p w:rsidR="007C7BD2" w:rsidRPr="00DC7469" w:rsidRDefault="007C7BD2" w:rsidP="00DC7469">
                              <w:pPr>
                                <w:spacing w:before="0" w:line="200" w:lineRule="exact"/>
                                <w:jc w:val="center"/>
                                <w:rPr>
                                  <w:rFonts w:ascii="Times New Roman Bold" w:hAnsi="Times New Roman Bold"/>
                                  <w:b/>
                                  <w:bCs/>
                                  <w:sz w:val="16"/>
                                  <w:szCs w:val="20"/>
                                  <w:lang w:val="fr-CH" w:bidi="ar-EG"/>
                                </w:rPr>
                              </w:pPr>
                              <w:r w:rsidRPr="00DC7469">
                                <w:rPr>
                                  <w:rFonts w:ascii="Times New Roman Bold" w:hAnsi="Times New Roman Bold" w:hint="cs"/>
                                  <w:b/>
                                  <w:bCs/>
                                  <w:sz w:val="16"/>
                                  <w:szCs w:val="20"/>
                                  <w:rtl/>
                                  <w:lang w:val="fr-CH" w:bidi="ar-EG"/>
                                </w:rPr>
                                <w:t>صمام</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63" o:spid="_x0000_s1061" style="position:absolute;left:0;text-align:left;margin-left:50.95pt;margin-top:31.95pt;width:387.25pt;height:191.15pt;z-index:251704832;mso-width-relative:margin;mso-height-relative:margin" coordorigin="-355,-1242" coordsize="49182,2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">
                <v:shape id="_x0000_s1062" type="#_x0000_t202" style="position:absolute;left:-355;top:17756;width:7989;height:2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K7E8MA&#10;AADcAAAADwAAAGRycy9kb3ducmV2LnhtbESPTWsCQQyG7wX/wxChtzprFdHVUawgLVIoVQ8ew072&#10;A3cyy864bv+9OQi9JbwfebLa9K5WHbWh8mxgPEpAEWfeVlwYOJ/2b3NQISJbrD2TgT8KsFkPXlaY&#10;Wn/nX+qOsVBSwiFFA2WMTap1yEpyGEa+IRYt963DKGtbaNviXcpdrd+TZKYdViwXSmxoV1J2Pd6c&#10;gY+ZL7rx5OK+D/mnXvzkVrRozOuw3y5BRerjv/mZ/rKCPxV8eUYm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K7E8MAAADcAAAADwAAAAAAAAAAAAAAAACYAgAAZHJzL2Rv&#10;d25yZXYueG1sUEsFBgAAAAAEAAQA9QAAAIgDAAAAAA==&#10;" fillcolor="white [3212]" stroked="f">
                  <v:textbox inset="0,0,0,0">
                    <w:txbxContent>
                      <w:p w:rsidR="007C7BD2" w:rsidRPr="00E35E5D" w:rsidRDefault="007C7BD2" w:rsidP="00E35E5D">
                        <w:pPr>
                          <w:spacing w:before="0" w:line="200" w:lineRule="exact"/>
                          <w:jc w:val="center"/>
                          <w:rPr>
                            <w:rFonts w:ascii="Times New Roman Bold" w:hAnsi="Times New Roman Bold"/>
                            <w:b/>
                            <w:bCs/>
                            <w:color w:val="FFFFFF" w:themeColor="background1"/>
                            <w:sz w:val="16"/>
                            <w:szCs w:val="20"/>
                            <w:lang w:val="fr-CH" w:bidi="ar-EG"/>
                          </w:rPr>
                        </w:pPr>
                      </w:p>
                    </w:txbxContent>
                  </v:textbox>
                </v:shape>
                <v:shape id="_x0000_s1063" type="#_x0000_t202" style="position:absolute;left:36174;top:3228;width:7060;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cd3sIA&#10;AADcAAAADwAAAGRycy9kb3ducmV2LnhtbERPTWvCQBC9F/wPyxS81Y2liMSsIqJQeqt66HGanWRj&#10;s7Nxd03iv+8WCt7m8T6n2Iy2FT350DhWMJ9lIIhLpxuuFZxPh5cliBCRNbaOScGdAmzWk6cCc+0G&#10;/qT+GGuRQjjkqMDE2OVShtKQxTBzHXHiKuctxgR9LbXHIYXbVr5m2UJabDg1GOxoZ6j8Od6sguoa&#10;FuHL+P1ld/1u5HnZ3j62B6Wmz+N2BSLSGB/if/e7TvPf5vD3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x3ewgAAANwAAAAPAAAAAAAAAAAAAAAAAJgCAABkcnMvZG93&#10;bnJldi54bWxQSwUGAAAAAAQABAD1AAAAhwMAAAAA&#10;" fillcolor="#befec6" stroked="f">
                  <v:textbox inset="0,0,0,0">
                    <w:txbxContent>
                      <w:p w:rsidR="007C7BD2" w:rsidRPr="009C2684" w:rsidRDefault="007C7BD2" w:rsidP="00DC7469">
                        <w:pPr>
                          <w:spacing w:before="0" w:line="200" w:lineRule="exact"/>
                          <w:jc w:val="center"/>
                          <w:rPr>
                            <w:rFonts w:ascii="Times New Roman Bold" w:hAnsi="Times New Roman Bold"/>
                            <w:b/>
                            <w:bCs/>
                            <w:color w:val="BEFEC6"/>
                            <w:sz w:val="16"/>
                            <w:szCs w:val="20"/>
                            <w:lang w:val="fr-CH" w:bidi="ar-EG"/>
                          </w:rPr>
                        </w:pPr>
                      </w:p>
                    </w:txbxContent>
                  </v:textbox>
                </v:shape>
                <v:shape id="_x0000_s1064" type="#_x0000_t202" style="position:absolute;left:32983;top:20490;width:13313;height:2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W6sQA&#10;AADcAAAADwAAAGRycy9kb3ducmV2LnhtbESPS2vCQBSF94X+h+EWujOTWAxtdJQqSEUEMe3C5SVz&#10;86CZOyEzJum/dwqFLg/feXBWm8m0YqDeNZYVJFEMgriwuuFKwdfnfvYKwnlkja1lUvBDDjbrx4cV&#10;ZtqOfKEh95UIJewyVFB732VSuqImgy6yHXFgpe0N+iD7Suoex1BuWjmP41QabDgs1NjRrqbiO78Z&#10;BdvUVkPycjWnY/kh386lDswr9fw0vS9BeJr8v/kvfdAK5skCfs+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zVurEAAAA3AAAAA8AAAAAAAAAAAAAAAAAmAIAAGRycy9k&#10;b3ducmV2LnhtbFBLBQYAAAAABAAEAPUAAACJAwAAAAA=&#10;" fillcolor="white [3212]" stroked="f">
                  <v:textbox inset="0,0,0,0">
                    <w:txbxContent>
                      <w:p w:rsidR="007C7BD2" w:rsidRPr="00DC7469" w:rsidRDefault="007C7BD2" w:rsidP="00DC7469">
                        <w:pPr>
                          <w:spacing w:before="0" w:line="200" w:lineRule="exact"/>
                          <w:jc w:val="center"/>
                          <w:rPr>
                            <w:rFonts w:ascii="Times New Roman Bold" w:hAnsi="Times New Roman Bold"/>
                            <w:b/>
                            <w:bCs/>
                            <w:sz w:val="16"/>
                            <w:szCs w:val="20"/>
                            <w:lang w:val="fr-CH" w:bidi="ar-EG"/>
                          </w:rPr>
                        </w:pPr>
                        <w:r w:rsidRPr="00DC7469">
                          <w:rPr>
                            <w:rFonts w:ascii="Times New Roman Bold" w:hAnsi="Times New Roman Bold" w:hint="cs"/>
                            <w:b/>
                            <w:bCs/>
                            <w:sz w:val="16"/>
                            <w:szCs w:val="20"/>
                            <w:rtl/>
                            <w:lang w:val="fr-CH" w:bidi="ar-EG"/>
                          </w:rPr>
                          <w:t>إشارة نطاق أساسي مزال تشكيلها</w:t>
                        </w:r>
                      </w:p>
                    </w:txbxContent>
                  </v:textbox>
                </v:shape>
                <v:shape id="_x0000_s1065" type="#_x0000_t202" style="position:absolute;left:3594;top:-1242;width:13140;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5dMAA&#10;AADcAAAADwAAAGRycy9kb3ducmV2LnhtbERPS2vCQBC+F/wPywi91U0UpI2uokKxFKFUPXgcspMH&#10;ZmdDdhvjv3cOBY8f33u5HlyjeupC7dlAOklAEefe1lwaOJ8+395BhYhssfFMBu4UYL0avSwxs/7G&#10;v9QfY6kkhEOGBqoY20zrkFfkMEx8Syxc4TuHUWBXatvhTcJdo6dJMtcOa5aGClvaVZRfj3/OwHbu&#10;yz6dXdzhu9jrj5/CCheNeR0PmwWoSEN8iv/dX9bANJW1ckaOgF4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L5dMAAAADcAAAADwAAAAAAAAAAAAAAAACYAgAAZHJzL2Rvd25y&#10;ZXYueG1sUEsFBgAAAAAEAAQA9QAAAIUDAAAAAA==&#10;" fillcolor="white [3212]" stroked="f">
                  <v:textbox inset="0,0,0,0">
                    <w:txbxContent>
                      <w:p w:rsidR="007C7BD2" w:rsidRPr="00DC7469" w:rsidRDefault="007C7BD2" w:rsidP="009B2127">
                        <w:pPr>
                          <w:spacing w:before="0" w:line="200" w:lineRule="exact"/>
                          <w:jc w:val="center"/>
                          <w:rPr>
                            <w:rFonts w:ascii="Times New Roman Bold" w:hAnsi="Times New Roman Bold"/>
                            <w:b/>
                            <w:bCs/>
                            <w:sz w:val="16"/>
                            <w:szCs w:val="20"/>
                            <w:lang w:val="fr-CH" w:bidi="ar-EG"/>
                          </w:rPr>
                        </w:pPr>
                        <w:r w:rsidRPr="00DC7469">
                          <w:rPr>
                            <w:rFonts w:ascii="Times New Roman Bold" w:hAnsi="Times New Roman Bold" w:hint="cs"/>
                            <w:b/>
                            <w:bCs/>
                            <w:sz w:val="16"/>
                            <w:szCs w:val="20"/>
                            <w:rtl/>
                            <w:lang w:bidi="ar-EG"/>
                          </w:rPr>
                          <w:t xml:space="preserve">صمام نفقي </w:t>
                        </w:r>
                        <w:proofErr w:type="spellStart"/>
                        <w:r w:rsidRPr="00DC7469">
                          <w:rPr>
                            <w:rFonts w:ascii="Times New Roman Bold" w:hAnsi="Times New Roman Bold" w:hint="cs"/>
                            <w:b/>
                            <w:bCs/>
                            <w:sz w:val="16"/>
                            <w:szCs w:val="20"/>
                            <w:rtl/>
                            <w:lang w:bidi="ar-EG"/>
                          </w:rPr>
                          <w:t>رنيني</w:t>
                        </w:r>
                        <w:proofErr w:type="spellEnd"/>
                        <w:r>
                          <w:rPr>
                            <w:rFonts w:ascii="Times New Roman Bold" w:hAnsi="Times New Roman Bold"/>
                            <w:b/>
                            <w:bCs/>
                            <w:sz w:val="16"/>
                            <w:szCs w:val="20"/>
                            <w:lang w:bidi="ar-EG"/>
                          </w:rPr>
                          <w:br/>
                        </w:r>
                        <w:r w:rsidRPr="00DC7469">
                          <w:rPr>
                            <w:rFonts w:ascii="Times New Roman Bold" w:hAnsi="Times New Roman Bold" w:hint="cs"/>
                            <w:b/>
                            <w:bCs/>
                            <w:sz w:val="16"/>
                            <w:szCs w:val="20"/>
                            <w:rtl/>
                            <w:lang w:bidi="ar-EG"/>
                          </w:rPr>
                          <w:t>ذي هوائي مدمج</w:t>
                        </w:r>
                      </w:p>
                    </w:txbxContent>
                  </v:textbox>
                </v:shape>
                <v:shape id="_x0000_s1066" type="#_x0000_t202" style="position:absolute;left:18071;top:10333;width:6353;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ncIA&#10;AADcAAAADwAAAGRycy9kb3ducmV2LnhtbESPS4vCMBSF94L/IdwBd5pWoTgdo4yCKCKIzixmeWlu&#10;H0xzU5pY6783guDy8J0HZ7HqTS06al1lWUE8iUAQZ1ZXXCj4/dmO5yCcR9ZYWyYFd3KwWg4HC0y1&#10;vfGZuosvRChhl6KC0vsmldJlJRl0E9sQB5bb1qAPsi2kbvEWyk0tp1GUSIMVh4USG9qUlP1frkbB&#10;OrFFF8/+zPGQ7+TnKdeBeaVGH/33FwhPvX+bX+m9VjCNE3ieC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4cidwgAAANwAAAAPAAAAAAAAAAAAAAAAAJgCAABkcnMvZG93&#10;bnJldi54bWxQSwUGAAAAAAQABAD1AAAAhwMAAAAA&#10;" fillcolor="white [3212]" stroked="f">
                  <v:textbox inset="0,0,0,0">
                    <w:txbxContent>
                      <w:p w:rsidR="007C7BD2" w:rsidRPr="00DC7469" w:rsidRDefault="007C7BD2" w:rsidP="00DC7469">
                        <w:pPr>
                          <w:spacing w:before="0" w:line="200" w:lineRule="exact"/>
                          <w:jc w:val="center"/>
                          <w:rPr>
                            <w:rFonts w:ascii="Times New Roman Bold" w:hAnsi="Times New Roman Bold"/>
                            <w:b/>
                            <w:bCs/>
                            <w:sz w:val="16"/>
                            <w:szCs w:val="20"/>
                            <w:lang w:val="fr-CH" w:bidi="ar-EG"/>
                          </w:rPr>
                        </w:pPr>
                        <w:r w:rsidRPr="00DC7469">
                          <w:rPr>
                            <w:rFonts w:ascii="Times New Roman Bold" w:hAnsi="Times New Roman Bold" w:hint="cs"/>
                            <w:b/>
                            <w:bCs/>
                            <w:sz w:val="16"/>
                            <w:szCs w:val="20"/>
                            <w:rtl/>
                            <w:lang w:bidi="ar-EG"/>
                          </w:rPr>
                          <w:t>هوائي</w:t>
                        </w:r>
                      </w:p>
                    </w:txbxContent>
                  </v:textbox>
                </v:shape>
                <v:shape id="_x0000_s1067" type="#_x0000_t202" style="position:absolute;left:30794;top:15589;width:5873;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ccQA&#10;AADcAAAADwAAAGRycy9kb3ducmV2LnhtbESPS2vCQBSF94X+h+EWujOTWAltdJQqSEUEMe3C5SVz&#10;86CZOyEzJum/dwqFLg/feXBWm8m0YqDeNZYVJFEMgriwuuFKwdfnfvYKwnlkja1lUvBDDjbrx4cV&#10;ZtqOfKEh95UIJewyVFB732VSuqImgy6yHXFgpe0N+iD7Suoex1BuWjmP41QabDgs1NjRrqbiO78Z&#10;BdvUVkPycjWnY/kh386lDswr9fw0vS9BeJr8v/kvfdAK5skCfs+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83HEAAAA3AAAAA8AAAAAAAAAAAAAAAAAmAIAAGRycy9k&#10;b3ducmV2LnhtbFBLBQYAAAAABAAEAPUAAACJAwAAAAA=&#10;" fillcolor="white [3212]" stroked="f">
                  <v:textbox inset="0,0,0,0">
                    <w:txbxContent>
                      <w:p w:rsidR="007C7BD2" w:rsidRPr="00DC7469" w:rsidRDefault="007C7BD2" w:rsidP="00DC7469">
                        <w:pPr>
                          <w:spacing w:before="0" w:line="200" w:lineRule="exact"/>
                          <w:jc w:val="center"/>
                          <w:rPr>
                            <w:rFonts w:ascii="Times New Roman Bold" w:hAnsi="Times New Roman Bold"/>
                            <w:b/>
                            <w:bCs/>
                            <w:sz w:val="16"/>
                            <w:szCs w:val="20"/>
                            <w:lang w:val="fr-CH" w:bidi="ar-EG"/>
                          </w:rPr>
                        </w:pPr>
                        <w:r w:rsidRPr="00DC7469">
                          <w:rPr>
                            <w:rFonts w:ascii="Times New Roman Bold" w:hAnsi="Times New Roman Bold" w:hint="cs"/>
                            <w:b/>
                            <w:bCs/>
                            <w:sz w:val="16"/>
                            <w:szCs w:val="20"/>
                            <w:rtl/>
                            <w:lang w:val="fr-CH" w:bidi="ar-EG"/>
                          </w:rPr>
                          <w:t>مضخم الحد</w:t>
                        </w:r>
                      </w:p>
                    </w:txbxContent>
                  </v:textbox>
                </v:shape>
                <v:shape id="_x0000_s1068" type="#_x0000_t202" style="position:absolute;left:31015;top:10024;width:5827;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728QA&#10;AADcAAAADwAAAGRycy9kb3ducmV2LnhtbESPS2vCQBSF90L/w3AL3dVJUkhrdJS2IJYiiKkLl5fM&#10;zYNm7oTMmMR/3ykILg/feXBWm8m0YqDeNZYVxPMIBHFhdcOVgtPP9vkNhPPIGlvLpOBKDjbrh9kK&#10;M21HPtKQ+0qEEnYZKqi97zIpXVGTQTe3HXFgpe0N+iD7Suoex1BuWplEUSoNNhwWauzos6biN78Y&#10;BR+prYb45Wz23+VOLg6lDswr9fQ4vS9BeJr83XxLf2kFSfQK/2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0+9vEAAAA3AAAAA8AAAAAAAAAAAAAAAAAmAIAAGRycy9k&#10;b3ducmV2LnhtbFBLBQYAAAAABAAEAPUAAACJAwAAAAA=&#10;" fillcolor="white [3212]" stroked="f">
                  <v:textbox inset="0,0,0,0">
                    <w:txbxContent>
                      <w:p w:rsidR="007C7BD2" w:rsidRPr="00DC7469" w:rsidRDefault="007C7BD2" w:rsidP="00DC7469">
                        <w:pPr>
                          <w:spacing w:before="0" w:line="200" w:lineRule="exact"/>
                          <w:jc w:val="center"/>
                          <w:rPr>
                            <w:rFonts w:ascii="Times New Roman Bold" w:hAnsi="Times New Roman Bold"/>
                            <w:b/>
                            <w:bCs/>
                            <w:sz w:val="16"/>
                            <w:szCs w:val="20"/>
                            <w:lang w:val="fr-CH" w:bidi="ar-EG"/>
                          </w:rPr>
                        </w:pPr>
                        <w:r w:rsidRPr="00DC7469">
                          <w:rPr>
                            <w:rFonts w:ascii="Times New Roman Bold" w:hAnsi="Times New Roman Bold" w:hint="cs"/>
                            <w:b/>
                            <w:bCs/>
                            <w:sz w:val="16"/>
                            <w:szCs w:val="20"/>
                            <w:rtl/>
                            <w:lang w:val="fr-CH" w:bidi="ar-EG"/>
                          </w:rPr>
                          <w:t>مضخم أولي</w:t>
                        </w:r>
                      </w:p>
                    </w:txbxContent>
                  </v:textbox>
                </v:shape>
                <v:shape id="_x0000_s1069" type="#_x0000_t202" style="position:absolute;left:36728;top:3151;width:5976;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7C7BD2" w:rsidRPr="00620070" w:rsidRDefault="007C7BD2" w:rsidP="009C2684">
                        <w:pPr>
                          <w:spacing w:before="0" w:line="200" w:lineRule="exact"/>
                          <w:jc w:val="center"/>
                          <w:rPr>
                            <w:rFonts w:ascii="Times New Roman Bold" w:hAnsi="Times New Roman Bold"/>
                            <w:b/>
                            <w:bCs/>
                            <w:sz w:val="18"/>
                            <w:szCs w:val="22"/>
                            <w:lang w:val="fr-CH"/>
                          </w:rPr>
                        </w:pPr>
                        <w:r w:rsidRPr="00620070">
                          <w:rPr>
                            <w:rFonts w:ascii="Times New Roman Bold" w:hAnsi="Times New Roman Bold" w:hint="cs"/>
                            <w:b/>
                            <w:bCs/>
                            <w:sz w:val="20"/>
                            <w:szCs w:val="20"/>
                            <w:rtl/>
                            <w:lang w:val="fr-CH"/>
                          </w:rPr>
                          <w:t>صمام حاجز</w:t>
                        </w:r>
                        <w:r w:rsidRPr="00620070">
                          <w:rPr>
                            <w:rFonts w:ascii="Times New Roman Bold" w:hAnsi="Times New Roman Bold"/>
                            <w:b/>
                            <w:bCs/>
                            <w:sz w:val="18"/>
                            <w:szCs w:val="22"/>
                            <w:lang w:val="fr-CH"/>
                          </w:rPr>
                          <w:t xml:space="preserve"> </w:t>
                        </w:r>
                        <w:r w:rsidRPr="00620070">
                          <w:rPr>
                            <w:rFonts w:ascii="Times New Roman Bold" w:hAnsi="Times New Roman Bold"/>
                            <w:b/>
                            <w:bCs/>
                            <w:sz w:val="16"/>
                            <w:szCs w:val="16"/>
                            <w:lang w:val="fr-CH"/>
                          </w:rPr>
                          <w:t>Schottky</w:t>
                        </w:r>
                      </w:p>
                    </w:txbxContent>
                  </v:textbox>
                </v:shape>
                <v:shape id="_x0000_s1070" type="#_x0000_t202" style="position:absolute;left:9418;top:18560;width:9729;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fKMsEA&#10;AADcAAAADwAAAGRycy9kb3ducmV2LnhtbESPS4vCMBSF94L/IVzBnaYqyFiNogODIsLgY+Hy0tw+&#10;sLkpTaz13xtBcHn4zoOzWLWmFA3VrrCsYDSMQBAnVhecKbic/wY/IJxH1lhaJgVPcrBadjsLjLV9&#10;8JGak89EKGEXo4Lc+yqW0iU5GXRDWxEHltraoA+yzqSu8RHKTSnHUTSVBgsOCzlW9JtTcjvdjYLN&#10;1GbNaHI1h326lbP/VAfmler32vUchKfWf82f9E4rGEczeJ8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yjLBAAAA3AAAAA8AAAAAAAAAAAAAAAAAmAIAAGRycy9kb3du&#10;cmV2LnhtbFBLBQYAAAAABAAEAPUAAACGAwAAAAA=&#10;" fillcolor="white [3212]" stroked="f">
                  <v:textbox inset="0,0,0,0">
                    <w:txbxContent>
                      <w:p w:rsidR="007C7BD2" w:rsidRPr="00DC7469" w:rsidRDefault="007C7BD2" w:rsidP="00DC7469">
                        <w:pPr>
                          <w:spacing w:before="0" w:line="200" w:lineRule="exact"/>
                          <w:jc w:val="center"/>
                          <w:rPr>
                            <w:rFonts w:ascii="Times New Roman Bold" w:hAnsi="Times New Roman Bold"/>
                            <w:b/>
                            <w:bCs/>
                            <w:sz w:val="16"/>
                            <w:szCs w:val="20"/>
                            <w:lang w:val="fr-CH" w:bidi="ar-EG"/>
                          </w:rPr>
                        </w:pPr>
                        <w:r w:rsidRPr="00DC7469">
                          <w:rPr>
                            <w:rFonts w:ascii="Times New Roman Bold" w:hAnsi="Times New Roman Bold" w:hint="cs"/>
                            <w:b/>
                            <w:bCs/>
                            <w:sz w:val="16"/>
                            <w:szCs w:val="20"/>
                            <w:rtl/>
                            <w:lang w:val="fr-CH" w:bidi="ar-EG"/>
                          </w:rPr>
                          <w:t>تردد النطاق الأساسي</w:t>
                        </w:r>
                      </w:p>
                    </w:txbxContent>
                  </v:textbox>
                </v:shape>
                <v:shape id="_x0000_s1071" type="#_x0000_t202" style="position:absolute;left:41041;top:11532;width:7786;height:2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1csAA&#10;AADcAAAADwAAAGRycy9kb3ducmV2LnhtbERPS2vCQBC+F/wPywi91U0UpI2uokKxFKFUPXgcspMH&#10;ZmdDdhvjv3cOBY8f33u5HlyjeupC7dlAOklAEefe1lwaOJ8+395BhYhssfFMBu4UYL0avSwxs/7G&#10;v9QfY6kkhEOGBqoY20zrkFfkMEx8Syxc4TuHUWBXatvhTcJdo6dJMtcOa5aGClvaVZRfj3/OwHbu&#10;yz6dXdzhu9jrj5/CCheNeR0PmwWoSEN8iv/dX9bANJX5ckaOgF4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T1csAAAADcAAAADwAAAAAAAAAAAAAAAACYAgAAZHJzL2Rvd25y&#10;ZXYueG1sUEsFBgAAAAAEAAQA9QAAAIUDAAAAAA==&#10;" fillcolor="white [3212]" stroked="f">
                  <v:textbox inset="0,0,0,0">
                    <w:txbxContent>
                      <w:p w:rsidR="007C7BD2" w:rsidRPr="00DC7469" w:rsidRDefault="007C7BD2" w:rsidP="00A62EB3">
                        <w:pPr>
                          <w:spacing w:before="0"/>
                          <w:jc w:val="center"/>
                          <w:rPr>
                            <w:b/>
                            <w:bCs/>
                            <w:sz w:val="20"/>
                            <w:szCs w:val="20"/>
                            <w:lang w:val="fr-CH" w:bidi="ar-EG"/>
                          </w:rPr>
                        </w:pPr>
                        <w:r w:rsidRPr="00DC7469">
                          <w:rPr>
                            <w:rFonts w:hint="cs"/>
                            <w:b/>
                            <w:bCs/>
                            <w:sz w:val="20"/>
                            <w:szCs w:val="20"/>
                            <w:rtl/>
                            <w:lang w:val="fr-CH" w:bidi="ar-EG"/>
                          </w:rPr>
                          <w:t>تردد النطاق الأساسي</w:t>
                        </w:r>
                      </w:p>
                    </w:txbxContent>
                  </v:textbox>
                </v:shape>
                <v:shape id="_x0000_s1072" type="#_x0000_t202" style="position:absolute;left:22350;top:4953;width:5706;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Q6cEA&#10;AADcAAAADwAAAGRycy9kb3ducmV2LnhtbESPS4vCMBSF9wP+h3AFd2NaBRmrUXRgUEQYfCxcXprb&#10;BzY3pYm1/nsjCC4P33lw5svOVKKlxpWWFcTDCARxanXJuYLz6e/7B4TzyBory6TgQQ6Wi97XHBNt&#10;73yg9uhzEUrYJaig8L5OpHRpQQbd0NbEgWW2MeiDbHKpG7yHclPJURRNpMGSw0KBNf0WlF6PN6Ng&#10;PbF5G48vZr/LNnL6n+nAvFKDfreagfDU+Y/5nd5qBaM4hteZc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IUOnBAAAA3AAAAA8AAAAAAAAAAAAAAAAAmAIAAGRycy9kb3du&#10;cmV2LnhtbFBLBQYAAAAABAAEAPUAAACGAwAAAAA=&#10;" fillcolor="white [3212]" stroked="f">
                  <v:textbox inset="0,0,0,0">
                    <w:txbxContent>
                      <w:p w:rsidR="007C7BD2" w:rsidRPr="00DC7469" w:rsidRDefault="007C7BD2" w:rsidP="00DC7469">
                        <w:pPr>
                          <w:spacing w:before="0" w:line="200" w:lineRule="exact"/>
                          <w:jc w:val="center"/>
                          <w:rPr>
                            <w:rFonts w:ascii="Times New Roman Bold" w:hAnsi="Times New Roman Bold"/>
                            <w:b/>
                            <w:bCs/>
                            <w:sz w:val="16"/>
                            <w:szCs w:val="20"/>
                            <w:lang w:val="fr-CH" w:bidi="ar-EG"/>
                          </w:rPr>
                        </w:pPr>
                        <w:r w:rsidRPr="00DC7469">
                          <w:rPr>
                            <w:rFonts w:ascii="Times New Roman Bold" w:hAnsi="Times New Roman Bold" w:hint="cs"/>
                            <w:b/>
                            <w:bCs/>
                            <w:sz w:val="16"/>
                            <w:szCs w:val="20"/>
                            <w:rtl/>
                            <w:lang w:val="fr-CH" w:bidi="ar-EG"/>
                          </w:rPr>
                          <w:t>تردد راديوي</w:t>
                        </w:r>
                      </w:p>
                    </w:txbxContent>
                  </v:textbox>
                </v:shape>
                <v:shape id="_x0000_s1073" type="#_x0000_t202" style="position:absolute;left:11144;top:11751;width:5267;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OnsIA&#10;AADcAAAADwAAAGRycy9kb3ducmV2LnhtbESPS4vCMBSF94L/IVzBnaatIFqNogPDDCKIj4XLS3P7&#10;wOamNJna+fdGGJjl4TsPznrbm1p01LrKsoJ4GoEgzqyuuFBwu35OFiCcR9ZYWyYFv+RguxkO1phq&#10;++QzdRdfiFDCLkUFpfdNKqXLSjLoprYhDiy3rUEfZFtI3eIzlJtaJlE0lwYrDgslNvRRUva4/BgF&#10;+7ktunh2N8dD/iWXp1wH5pUaj/rdCoSn3v+b/9LfWkESJ/A+E46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2s6ewgAAANwAAAAPAAAAAAAAAAAAAAAAAJgCAABkcnMvZG93&#10;bnJldi54bWxQSwUGAAAAAAQABAD1AAAAhwMAAAAA&#10;" fillcolor="white [3212]" stroked="f">
                  <v:textbox inset="0,0,0,0">
                    <w:txbxContent>
                      <w:p w:rsidR="007C7BD2" w:rsidRPr="00DC7469" w:rsidRDefault="007C7BD2" w:rsidP="00DC7469">
                        <w:pPr>
                          <w:spacing w:before="0" w:line="200" w:lineRule="exact"/>
                          <w:jc w:val="center"/>
                          <w:rPr>
                            <w:rFonts w:ascii="Times New Roman Bold" w:hAnsi="Times New Roman Bold"/>
                            <w:b/>
                            <w:bCs/>
                            <w:sz w:val="16"/>
                            <w:szCs w:val="20"/>
                            <w:lang w:val="fr-CH" w:bidi="ar-EG"/>
                          </w:rPr>
                        </w:pPr>
                        <w:r w:rsidRPr="00DC7469">
                          <w:rPr>
                            <w:rFonts w:ascii="Times New Roman Bold" w:hAnsi="Times New Roman Bold" w:hint="cs"/>
                            <w:b/>
                            <w:bCs/>
                            <w:sz w:val="16"/>
                            <w:szCs w:val="20"/>
                            <w:rtl/>
                            <w:lang w:bidi="ar-EG"/>
                          </w:rPr>
                          <w:t>انحياز التيار المستمر</w:t>
                        </w:r>
                      </w:p>
                    </w:txbxContent>
                  </v:textbox>
                </v:shape>
                <v:shape id="_x0000_s1074" type="#_x0000_t202" style="position:absolute;left:132;top:18319;width:7058;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7C7BD2" w:rsidRPr="00DC7469" w:rsidRDefault="007C7BD2" w:rsidP="00E35E5D">
                        <w:pPr>
                          <w:spacing w:before="0" w:line="200" w:lineRule="exact"/>
                          <w:jc w:val="center"/>
                          <w:rPr>
                            <w:rFonts w:ascii="Times New Roman Bold" w:hAnsi="Times New Roman Bold"/>
                            <w:b/>
                            <w:bCs/>
                            <w:sz w:val="16"/>
                            <w:szCs w:val="20"/>
                            <w:lang w:val="fr-CH" w:bidi="ar-EG"/>
                          </w:rPr>
                        </w:pPr>
                        <w:r w:rsidRPr="00DC7469">
                          <w:rPr>
                            <w:rFonts w:ascii="Times New Roman Bold" w:hAnsi="Times New Roman Bold" w:hint="cs"/>
                            <w:b/>
                            <w:bCs/>
                            <w:sz w:val="16"/>
                            <w:szCs w:val="20"/>
                            <w:rtl/>
                            <w:lang w:val="fr-CH" w:bidi="ar-EG"/>
                          </w:rPr>
                          <w:t>مولد مخطط النبض</w:t>
                        </w:r>
                      </w:p>
                    </w:txbxContent>
                  </v:textbox>
                </v:shape>
                <v:shape id="_x0000_s1075" type="#_x0000_t202" style="position:absolute;left:-44;top:1274;width:3417;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z8AA&#10;AADcAAAADwAAAGRycy9kb3ducmV2LnhtbERPS2vCQBC+C/6HZYTedGME0dRVqlAsUhAfhx6H7ORB&#10;s7Mhu43pv+8chB4/vvdmN7hG9dSF2rOB+SwBRZx7W3Np4H57n65AhYhssfFMBn4pwG47Hm0ws/7B&#10;F+qvsVQSwiFDA1WMbaZ1yCtyGGa+JRau8J3DKLArte3wIeGu0WmSLLXDmqWhwpYOFeXf1x9nYL/0&#10;ZT9ffLnPU3HU63NhhYvGvEyGt1dQkYb4L366P6yBNJX5ckaO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g/z8AAAADcAAAADwAAAAAAAAAAAAAAAACYAgAAZHJzL2Rvd25y&#10;ZXYueG1sUEsFBgAAAAAEAAQA9QAAAIUDAAAAAA==&#10;" fillcolor="white [3212]" stroked="f">
                  <v:textbox inset="0,0,0,0">
                    <w:txbxContent>
                      <w:p w:rsidR="007C7BD2" w:rsidRPr="00DC7469" w:rsidRDefault="007C7BD2" w:rsidP="00DC7469">
                        <w:pPr>
                          <w:spacing w:before="0" w:line="200" w:lineRule="exact"/>
                          <w:jc w:val="center"/>
                          <w:rPr>
                            <w:rFonts w:ascii="Times New Roman Bold" w:hAnsi="Times New Roman Bold"/>
                            <w:b/>
                            <w:bCs/>
                            <w:sz w:val="16"/>
                            <w:szCs w:val="20"/>
                            <w:lang w:val="fr-CH" w:bidi="ar-EG"/>
                          </w:rPr>
                        </w:pPr>
                        <w:r w:rsidRPr="00DC7469">
                          <w:rPr>
                            <w:rFonts w:ascii="Times New Roman Bold" w:hAnsi="Times New Roman Bold" w:hint="cs"/>
                            <w:b/>
                            <w:bCs/>
                            <w:sz w:val="16"/>
                            <w:szCs w:val="20"/>
                            <w:rtl/>
                            <w:lang w:val="fr-CH" w:bidi="ar-EG"/>
                          </w:rPr>
                          <w:t>صمام</w:t>
                        </w:r>
                      </w:p>
                    </w:txbxContent>
                  </v:textbox>
                </v:shape>
              </v:group>
            </w:pict>
          </mc:Fallback>
        </mc:AlternateContent>
      </w:r>
      <w:r w:rsidR="009B2127" w:rsidRPr="00413286">
        <w:rPr>
          <w:noProof/>
          <w:lang w:eastAsia="zh-CN"/>
        </w:rPr>
        <w:drawing>
          <wp:inline distT="0" distB="0" distL="0" distR="0" wp14:anchorId="3A464C1B" wp14:editId="35E27609">
            <wp:extent cx="5074920" cy="2836187"/>
            <wp:effectExtent l="0" t="0" r="0" b="2540"/>
            <wp:docPr id="24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4920" cy="2836187"/>
                    </a:xfrm>
                    <a:prstGeom prst="rect">
                      <a:avLst/>
                    </a:prstGeom>
                    <a:noFill/>
                    <a:ln>
                      <a:noFill/>
                    </a:ln>
                  </pic:spPr>
                </pic:pic>
              </a:graphicData>
            </a:graphic>
          </wp:inline>
        </w:drawing>
      </w:r>
    </w:p>
    <w:p w:rsidR="0091135B" w:rsidRPr="0091135B" w:rsidRDefault="0091135B" w:rsidP="002C4B2D">
      <w:pPr>
        <w:pStyle w:val="Heading3"/>
        <w:rPr>
          <w:lang w:eastAsia="zh-CN"/>
        </w:rPr>
      </w:pPr>
      <w:bookmarkStart w:id="20" w:name="_Toc435101465"/>
      <w:bookmarkStart w:id="21" w:name="_Toc457912356"/>
      <w:r>
        <w:t>3.2.4</w:t>
      </w:r>
      <w:r>
        <w:rPr>
          <w:rtl/>
        </w:rPr>
        <w:tab/>
      </w:r>
      <w:r w:rsidRPr="0091135B">
        <w:rPr>
          <w:rFonts w:hint="cs"/>
          <w:rtl/>
        </w:rPr>
        <w:t xml:space="preserve">الشبكة المحلية اللاسلكية </w:t>
      </w:r>
      <w:r w:rsidR="003336E6">
        <w:rPr>
          <w:rFonts w:hint="cs"/>
        </w:rPr>
        <w:t>THz</w:t>
      </w:r>
      <w:r w:rsidR="00563973">
        <w:t>-</w:t>
      </w:r>
      <w:r w:rsidR="00BC4AEE">
        <w:rPr>
          <w:rFonts w:hint="eastAsia"/>
        </w:rPr>
        <w:t>0,34</w:t>
      </w:r>
      <w:r>
        <w:rPr>
          <w:rFonts w:hint="cs"/>
          <w:rtl/>
        </w:rPr>
        <w:t xml:space="preserve"> </w:t>
      </w:r>
      <w:r w:rsidRPr="0091135B">
        <w:rPr>
          <w:rFonts w:hint="cs"/>
          <w:rtl/>
        </w:rPr>
        <w:t xml:space="preserve">المستندة إلى المعيار </w:t>
      </w:r>
      <w:r w:rsidRPr="0091135B">
        <w:rPr>
          <w:rFonts w:hint="eastAsia"/>
          <w:lang w:eastAsia="ja-JP"/>
        </w:rPr>
        <w:t>IEEE802.11</w:t>
      </w:r>
      <w:bookmarkEnd w:id="20"/>
      <w:bookmarkEnd w:id="21"/>
    </w:p>
    <w:p w:rsidR="00555E02" w:rsidRDefault="0091135B" w:rsidP="00453AF3">
      <w:pPr>
        <w:rPr>
          <w:rtl/>
        </w:rPr>
      </w:pPr>
      <w:r>
        <w:rPr>
          <w:rFonts w:hint="cs"/>
          <w:rtl/>
          <w:lang w:bidi="ar-EG"/>
        </w:rPr>
        <w:t xml:space="preserve">يعرض الشكل </w:t>
      </w:r>
      <w:r w:rsidR="00EA4BBC">
        <w:rPr>
          <w:rFonts w:cs="Times New Roman"/>
          <w:szCs w:val="22"/>
          <w:lang w:bidi="ar-EG"/>
        </w:rPr>
        <w:t>10</w:t>
      </w:r>
      <w:r>
        <w:rPr>
          <w:rFonts w:hint="cs"/>
          <w:rtl/>
          <w:lang w:bidi="ar-EG"/>
        </w:rPr>
        <w:t xml:space="preserve"> مخطط </w:t>
      </w:r>
      <w:r w:rsidRPr="0091135B">
        <w:rPr>
          <w:rFonts w:hint="cs"/>
          <w:rtl/>
          <w:lang w:bidi="ar-EG"/>
        </w:rPr>
        <w:t>الشبكة المحلية اللاسلكية</w:t>
      </w:r>
      <w:r>
        <w:rPr>
          <w:rFonts w:hint="cs"/>
          <w:rtl/>
          <w:lang w:bidi="ar-EG"/>
        </w:rPr>
        <w:t xml:space="preserve"> </w:t>
      </w:r>
      <w:r w:rsidR="003336E6">
        <w:rPr>
          <w:rFonts w:hint="cs"/>
          <w:lang w:bidi="ar-EG"/>
        </w:rPr>
        <w:t>THz</w:t>
      </w:r>
      <w:r w:rsidR="00563973">
        <w:rPr>
          <w:lang w:bidi="ar-EG"/>
        </w:rPr>
        <w:t>-0,34</w:t>
      </w:r>
      <w:r>
        <w:rPr>
          <w:rFonts w:hint="cs"/>
          <w:rtl/>
          <w:lang w:bidi="ar-EG"/>
        </w:rPr>
        <w:t xml:space="preserve"> المنفذة بطرق مرسل مستقبل للاتصالات اللاسلكية</w:t>
      </w:r>
      <w:r w:rsidR="00760534">
        <w:rPr>
          <w:rFonts w:hint="eastAsia"/>
          <w:rtl/>
          <w:lang w:bidi="ar-EG"/>
        </w:rPr>
        <w:t> </w:t>
      </w:r>
      <w:r w:rsidR="003336E6">
        <w:rPr>
          <w:rFonts w:hint="cs"/>
          <w:lang w:bidi="ar-EG"/>
        </w:rPr>
        <w:t>THz</w:t>
      </w:r>
      <w:r w:rsidR="00563973">
        <w:rPr>
          <w:lang w:bidi="ar-EG"/>
        </w:rPr>
        <w:t>-</w:t>
      </w:r>
      <w:r w:rsidR="00BC4AEE">
        <w:rPr>
          <w:lang w:bidi="ar-EG"/>
        </w:rPr>
        <w:t>0,34</w:t>
      </w:r>
      <w:r>
        <w:rPr>
          <w:rFonts w:hint="cs"/>
          <w:rtl/>
          <w:lang w:bidi="ar-EG"/>
        </w:rPr>
        <w:t xml:space="preserve"> المستندة إلى تكنولوجيا إلكترونيات أشباه موصلات الحالة الصلبة وعلى جهاز شبكة محلية لاسلكية يرتكز إلى المعيار</w:t>
      </w:r>
      <w:r w:rsidR="00BC4AEE">
        <w:rPr>
          <w:rFonts w:hint="eastAsia"/>
          <w:rtl/>
          <w:lang w:bidi="ar-EG"/>
        </w:rPr>
        <w:t> </w:t>
      </w:r>
      <w:r>
        <w:t>IEEE802.11</w:t>
      </w:r>
      <w:r>
        <w:rPr>
          <w:rFonts w:hint="cs"/>
          <w:rtl/>
        </w:rPr>
        <w:t>.</w:t>
      </w:r>
      <w:r w:rsidR="00FF4B8D">
        <w:rPr>
          <w:rFonts w:hint="cs"/>
          <w:rtl/>
        </w:rPr>
        <w:t xml:space="preserve"> ويمكن أن تصل بيانات سرعة </w:t>
      </w:r>
      <w:r w:rsidR="00FF4B8D" w:rsidRPr="0091135B">
        <w:rPr>
          <w:rFonts w:hint="cs"/>
          <w:rtl/>
          <w:lang w:bidi="ar-EG"/>
        </w:rPr>
        <w:t>الشبكة المحلية اللاسلكية</w:t>
      </w:r>
      <w:r w:rsidR="00FF4B8D">
        <w:rPr>
          <w:rFonts w:hint="cs"/>
          <w:rtl/>
          <w:lang w:bidi="ar-EG"/>
        </w:rPr>
        <w:t xml:space="preserve"> </w:t>
      </w:r>
      <w:r w:rsidR="00BC4AEE">
        <w:rPr>
          <w:rFonts w:hint="cs"/>
          <w:lang w:bidi="ar-EG"/>
        </w:rPr>
        <w:t>THz</w:t>
      </w:r>
      <w:r w:rsidR="00563973">
        <w:rPr>
          <w:lang w:bidi="ar-EG"/>
        </w:rPr>
        <w:t>-</w:t>
      </w:r>
      <w:r w:rsidR="00BC4AEE">
        <w:rPr>
          <w:lang w:bidi="ar-EG"/>
        </w:rPr>
        <w:t>0,34</w:t>
      </w:r>
      <w:r w:rsidR="00FF4B8D">
        <w:rPr>
          <w:rFonts w:hint="cs"/>
          <w:rtl/>
          <w:lang w:bidi="ar-EG"/>
        </w:rPr>
        <w:t xml:space="preserve"> إلى </w:t>
      </w:r>
      <w:r w:rsidR="00563973">
        <w:rPr>
          <w:lang w:bidi="ar-EG"/>
        </w:rPr>
        <w:t xml:space="preserve">Mbit/s </w:t>
      </w:r>
      <w:r w:rsidR="00453AF3" w:rsidRPr="00453AF3">
        <w:rPr>
          <w:lang w:bidi="ar-EG"/>
        </w:rPr>
        <w:t>6</w:t>
      </w:r>
      <w:r w:rsidR="00453AF3">
        <w:rPr>
          <w:lang w:bidi="ar-EG"/>
        </w:rPr>
        <w:t>,</w:t>
      </w:r>
      <w:r w:rsidR="00453AF3" w:rsidRPr="00453AF3">
        <w:rPr>
          <w:lang w:bidi="ar-EG"/>
        </w:rPr>
        <w:t>536</w:t>
      </w:r>
      <w:r w:rsidR="00563973">
        <w:rPr>
          <w:rFonts w:hint="cs"/>
          <w:rtl/>
          <w:lang w:bidi="ar-EG"/>
        </w:rPr>
        <w:t xml:space="preserve"> </w:t>
      </w:r>
      <w:r w:rsidR="00FF4B8D">
        <w:rPr>
          <w:rFonts w:hint="cs"/>
          <w:rtl/>
          <w:lang w:bidi="ar-EG"/>
        </w:rPr>
        <w:t>على مدى</w:t>
      </w:r>
      <w:r w:rsidR="00BC4AEE">
        <w:rPr>
          <w:rFonts w:hint="eastAsia"/>
          <w:rtl/>
          <w:lang w:bidi="ar-EG"/>
        </w:rPr>
        <w:t> </w:t>
      </w:r>
      <w:r w:rsidR="00563973">
        <w:rPr>
          <w:rFonts w:cs="Times New Roman"/>
          <w:szCs w:val="22"/>
          <w:lang w:bidi="ar-EG"/>
        </w:rPr>
        <w:t>m 50</w:t>
      </w:r>
      <w:r w:rsidR="00FF4B8D">
        <w:rPr>
          <w:rFonts w:hint="cs"/>
          <w:rtl/>
          <w:lang w:bidi="ar-EG"/>
        </w:rPr>
        <w:t xml:space="preserve"> ويقل فيها معدل الخطأ في البتات عن </w:t>
      </w:r>
      <w:r w:rsidR="00FF4B8D" w:rsidRPr="00FF4B8D">
        <w:rPr>
          <w:rFonts w:asciiTheme="majorBidi" w:hAnsiTheme="majorBidi" w:cstheme="majorBidi"/>
          <w:szCs w:val="22"/>
        </w:rPr>
        <w:t>10</w:t>
      </w:r>
      <w:r w:rsidR="00FF4B8D" w:rsidRPr="00FF4B8D">
        <w:rPr>
          <w:rFonts w:asciiTheme="majorBidi" w:hAnsiTheme="majorBidi" w:cstheme="majorBidi"/>
          <w:szCs w:val="22"/>
          <w:vertAlign w:val="superscript"/>
          <w:rtl/>
        </w:rPr>
        <w:t>-</w:t>
      </w:r>
      <w:r w:rsidR="00FF4B8D" w:rsidRPr="00FF4B8D">
        <w:rPr>
          <w:rFonts w:asciiTheme="majorBidi" w:hAnsiTheme="majorBidi" w:cstheme="majorBidi"/>
          <w:szCs w:val="22"/>
          <w:vertAlign w:val="superscript"/>
        </w:rPr>
        <w:t>6</w:t>
      </w:r>
      <w:r w:rsidR="00760534">
        <w:rPr>
          <w:rFonts w:hint="cs"/>
          <w:rtl/>
          <w:lang w:bidi="ar-EG"/>
        </w:rPr>
        <w:t>.</w:t>
      </w:r>
      <w:r w:rsidR="00563973">
        <w:rPr>
          <w:rFonts w:hint="cs"/>
          <w:rtl/>
          <w:lang w:bidi="ar-EG"/>
        </w:rPr>
        <w:t xml:space="preserve"> </w:t>
      </w:r>
      <w:r w:rsidR="00760534">
        <w:rPr>
          <w:rFonts w:hint="cs"/>
          <w:rtl/>
          <w:lang w:bidi="ar-EG"/>
        </w:rPr>
        <w:t>و</w:t>
      </w:r>
      <w:r w:rsidR="003532D5">
        <w:rPr>
          <w:rFonts w:hint="cs"/>
          <w:rtl/>
          <w:lang w:bidi="ar-EG"/>
        </w:rPr>
        <w:t>ترسى طبقة التحكم بنفاذ الوسيط</w:t>
      </w:r>
      <w:r w:rsidR="00FF4B8D">
        <w:rPr>
          <w:rFonts w:hint="cs"/>
          <w:rtl/>
          <w:lang w:bidi="ar-EG"/>
        </w:rPr>
        <w:t xml:space="preserve"> والطبقة المادية الجزئية عبر وحدة لاسلكية تجارية للمعيار</w:t>
      </w:r>
      <w:r w:rsidR="00BC4AEE">
        <w:rPr>
          <w:rFonts w:hint="eastAsia"/>
          <w:rtl/>
          <w:lang w:bidi="ar-EG"/>
        </w:rPr>
        <w:t> </w:t>
      </w:r>
      <w:r w:rsidR="00FF4B8D" w:rsidRPr="0011718F">
        <w:t>IEEE</w:t>
      </w:r>
      <w:r w:rsidR="00FF4B8D" w:rsidRPr="005B79E3">
        <w:rPr>
          <w:rFonts w:cs="Times New Roman"/>
          <w:szCs w:val="22"/>
        </w:rPr>
        <w:t>802</w:t>
      </w:r>
      <w:r w:rsidR="00FF4B8D" w:rsidRPr="0011718F">
        <w:t>.</w:t>
      </w:r>
      <w:r w:rsidR="00FF4B8D" w:rsidRPr="005B79E3">
        <w:rPr>
          <w:rFonts w:cs="Times New Roman"/>
          <w:szCs w:val="22"/>
        </w:rPr>
        <w:t>11</w:t>
      </w:r>
      <w:r w:rsidR="005B79E3">
        <w:rPr>
          <w:rFonts w:hint="cs"/>
          <w:rtl/>
        </w:rPr>
        <w:t xml:space="preserve"> تعمل عند </w:t>
      </w:r>
      <w:r w:rsidR="00BC4AEE" w:rsidRPr="0011718F">
        <w:t>GHz</w:t>
      </w:r>
      <w:r w:rsidR="00BC4AEE">
        <w:t> 4,2</w:t>
      </w:r>
      <w:r w:rsidR="005B79E3">
        <w:rPr>
          <w:rFonts w:hint="cs"/>
          <w:rtl/>
        </w:rPr>
        <w:t xml:space="preserve"> بسرعة </w:t>
      </w:r>
      <w:r w:rsidR="00563973">
        <w:rPr>
          <w:lang w:bidi="ar-EG"/>
        </w:rPr>
        <w:t>Mbit/s 150</w:t>
      </w:r>
      <w:r w:rsidR="005B79E3">
        <w:rPr>
          <w:rFonts w:hint="cs"/>
          <w:rtl/>
        </w:rPr>
        <w:t>. ويمكن تحريك الحامل</w:t>
      </w:r>
      <w:r w:rsidR="005B79E3">
        <w:rPr>
          <w:rFonts w:hint="cs"/>
          <w:rtl/>
          <w:lang w:bidi="ar-EG"/>
        </w:rPr>
        <w:t xml:space="preserve"> </w:t>
      </w:r>
      <w:r w:rsidR="005B79E3" w:rsidRPr="0011718F">
        <w:t>GHz</w:t>
      </w:r>
      <w:r w:rsidR="00BC4AEE">
        <w:t> </w:t>
      </w:r>
      <w:r w:rsidR="00563973">
        <w:t>2</w:t>
      </w:r>
      <w:r w:rsidR="00BC4AEE">
        <w:t>,</w:t>
      </w:r>
      <w:r w:rsidR="00563973">
        <w:t>4</w:t>
      </w:r>
      <w:r w:rsidR="00BC4AEE">
        <w:rPr>
          <w:rFonts w:hint="cs"/>
          <w:rtl/>
        </w:rPr>
        <w:t xml:space="preserve"> إلى</w:t>
      </w:r>
      <w:r w:rsidR="005B79E3">
        <w:rPr>
          <w:rFonts w:hint="cs"/>
          <w:rtl/>
        </w:rPr>
        <w:t xml:space="preserve"> </w:t>
      </w:r>
      <w:r w:rsidR="005B79E3" w:rsidRPr="0011718F">
        <w:t>GHz</w:t>
      </w:r>
      <w:r w:rsidR="00BC4AEE">
        <w:t> 16,8</w:t>
      </w:r>
      <w:r w:rsidR="005B79E3">
        <w:rPr>
          <w:rFonts w:hint="cs"/>
          <w:rtl/>
        </w:rPr>
        <w:t xml:space="preserve"> باستخد</w:t>
      </w:r>
      <w:r w:rsidR="00BC4AEE">
        <w:rPr>
          <w:rFonts w:hint="cs"/>
          <w:rtl/>
        </w:rPr>
        <w:t>ام مازج. ويتم تلقي إشارة الحامل</w:t>
      </w:r>
      <w:r w:rsidR="005B79E3">
        <w:rPr>
          <w:rFonts w:hint="cs"/>
          <w:rtl/>
        </w:rPr>
        <w:t xml:space="preserve"> </w:t>
      </w:r>
      <w:r w:rsidR="00BC4AEE" w:rsidRPr="0011718F">
        <w:t>GHz</w:t>
      </w:r>
      <w:r w:rsidR="00BC4AEE">
        <w:t> 16,8</w:t>
      </w:r>
      <w:r w:rsidR="005B79E3">
        <w:rPr>
          <w:rFonts w:hint="cs"/>
          <w:rtl/>
        </w:rPr>
        <w:t xml:space="preserve"> من جانب طرف المرسل المستقبل </w:t>
      </w:r>
      <w:r w:rsidR="005B79E3">
        <w:rPr>
          <w:rFonts w:hint="cs"/>
          <w:rtl/>
          <w:lang w:bidi="ar-EG"/>
        </w:rPr>
        <w:t>لل</w:t>
      </w:r>
      <w:r w:rsidR="005B79E3" w:rsidRPr="0091135B">
        <w:rPr>
          <w:rFonts w:hint="cs"/>
          <w:rtl/>
          <w:lang w:bidi="ar-EG"/>
        </w:rPr>
        <w:t>شبكة المحلية اللاسلكية</w:t>
      </w:r>
      <w:r w:rsidR="005B79E3">
        <w:rPr>
          <w:rFonts w:hint="cs"/>
          <w:rtl/>
          <w:lang w:bidi="ar-EG"/>
        </w:rPr>
        <w:t xml:space="preserve"> </w:t>
      </w:r>
      <w:r w:rsidR="003336E6">
        <w:rPr>
          <w:rFonts w:hint="cs"/>
          <w:lang w:bidi="ar-EG"/>
        </w:rPr>
        <w:t>THz</w:t>
      </w:r>
      <w:r w:rsidR="00563973">
        <w:rPr>
          <w:lang w:bidi="ar-EG"/>
        </w:rPr>
        <w:t>-</w:t>
      </w:r>
      <w:r w:rsidR="00BC4AEE">
        <w:rPr>
          <w:lang w:bidi="ar-EG"/>
        </w:rPr>
        <w:t>0,34</w:t>
      </w:r>
      <w:r w:rsidR="005B79E3">
        <w:rPr>
          <w:rFonts w:hint="cs"/>
          <w:rtl/>
          <w:lang w:bidi="ar-EG"/>
        </w:rPr>
        <w:t xml:space="preserve"> وتحرك</w:t>
      </w:r>
      <w:r w:rsidR="00760534">
        <w:rPr>
          <w:rFonts w:hint="eastAsia"/>
          <w:rtl/>
          <w:lang w:bidi="ar-EG"/>
        </w:rPr>
        <w:t> </w:t>
      </w:r>
      <w:r w:rsidR="005B79E3">
        <w:rPr>
          <w:rFonts w:hint="cs"/>
          <w:rtl/>
          <w:lang w:bidi="ar-EG"/>
        </w:rPr>
        <w:t>إلى</w:t>
      </w:r>
      <w:r w:rsidR="00BC4AEE">
        <w:rPr>
          <w:rFonts w:hint="eastAsia"/>
          <w:rtl/>
          <w:lang w:bidi="ar-EG"/>
        </w:rPr>
        <w:t> </w:t>
      </w:r>
      <w:r w:rsidR="00BC4AEE">
        <w:rPr>
          <w:rFonts w:hint="cs"/>
          <w:lang w:bidi="ar-EG"/>
        </w:rPr>
        <w:t>THz</w:t>
      </w:r>
      <w:r w:rsidR="00BC4AEE">
        <w:rPr>
          <w:lang w:bidi="ar-EG"/>
        </w:rPr>
        <w:t> 0,34</w:t>
      </w:r>
      <w:r w:rsidR="005B79E3">
        <w:rPr>
          <w:rFonts w:hint="cs"/>
          <w:rtl/>
          <w:lang w:bidi="ar-EG"/>
        </w:rPr>
        <w:t>، ثم</w:t>
      </w:r>
      <w:r w:rsidR="00760534">
        <w:rPr>
          <w:rFonts w:hint="eastAsia"/>
          <w:rtl/>
          <w:lang w:bidi="ar-EG"/>
        </w:rPr>
        <w:t> </w:t>
      </w:r>
      <w:r w:rsidR="005B79E3">
        <w:rPr>
          <w:rFonts w:hint="cs"/>
          <w:rtl/>
          <w:lang w:bidi="ar-EG"/>
        </w:rPr>
        <w:t>يُطلق الهوائي إشارة</w:t>
      </w:r>
      <w:r w:rsidR="00BC4AEE">
        <w:rPr>
          <w:rFonts w:hint="eastAsia"/>
          <w:rtl/>
          <w:lang w:bidi="ar-EG"/>
        </w:rPr>
        <w:t> </w:t>
      </w:r>
      <w:r w:rsidR="00BC4AEE">
        <w:rPr>
          <w:rFonts w:hint="cs"/>
          <w:lang w:bidi="ar-EG"/>
        </w:rPr>
        <w:t>THz</w:t>
      </w:r>
      <w:r w:rsidR="00BC4AEE">
        <w:rPr>
          <w:lang w:bidi="ar-EG"/>
        </w:rPr>
        <w:t> 0,34</w:t>
      </w:r>
      <w:r w:rsidR="005B79E3">
        <w:rPr>
          <w:rFonts w:hint="cs"/>
          <w:rtl/>
          <w:lang w:bidi="ar-EG"/>
        </w:rPr>
        <w:t xml:space="preserve">. وإذا ما تلقى طرف المرسل المستقبل لـ </w:t>
      </w:r>
      <w:r w:rsidR="00BC4AEE">
        <w:rPr>
          <w:rFonts w:hint="cs"/>
          <w:lang w:bidi="ar-EG"/>
        </w:rPr>
        <w:t>THz</w:t>
      </w:r>
      <w:r w:rsidR="00BC4AEE">
        <w:rPr>
          <w:lang w:bidi="ar-EG"/>
        </w:rPr>
        <w:t> 0,34</w:t>
      </w:r>
      <w:r w:rsidR="005B79E3">
        <w:rPr>
          <w:rFonts w:hint="cs"/>
          <w:rtl/>
          <w:lang w:bidi="ar-EG"/>
        </w:rPr>
        <w:t xml:space="preserve"> إشارة </w:t>
      </w:r>
      <w:r w:rsidR="00760534">
        <w:rPr>
          <w:rFonts w:hint="cs"/>
          <w:rtl/>
          <w:lang w:bidi="ar-EG"/>
        </w:rPr>
        <w:t>فإنه يحولها إلى إشارة أدنى تبلغ</w:t>
      </w:r>
      <w:r w:rsidR="00760534">
        <w:rPr>
          <w:rFonts w:hint="eastAsia"/>
          <w:rtl/>
          <w:lang w:bidi="ar-EG"/>
        </w:rPr>
        <w:t> </w:t>
      </w:r>
      <w:r w:rsidR="005B79E3" w:rsidRPr="0011718F">
        <w:t>GHz</w:t>
      </w:r>
      <w:r w:rsidR="00760534">
        <w:t> 2,4</w:t>
      </w:r>
      <w:r w:rsidR="005B79E3">
        <w:rPr>
          <w:rFonts w:hint="cs"/>
          <w:rtl/>
        </w:rPr>
        <w:t xml:space="preserve"> ويرسلها إلى جهاز لاسلكي بالاستناد إلى المعيار</w:t>
      </w:r>
      <w:r w:rsidR="00760534">
        <w:rPr>
          <w:rFonts w:hint="eastAsia"/>
          <w:rtl/>
        </w:rPr>
        <w:t> </w:t>
      </w:r>
      <w:r w:rsidR="005B79E3" w:rsidRPr="0011718F">
        <w:t>IEEE802.11</w:t>
      </w:r>
      <w:r w:rsidR="005B79E3">
        <w:rPr>
          <w:rFonts w:hint="cs"/>
          <w:rtl/>
        </w:rPr>
        <w:t>.</w:t>
      </w:r>
    </w:p>
    <w:p w:rsidR="005B79E3" w:rsidRDefault="005B79E3" w:rsidP="00AA7296">
      <w:pPr>
        <w:pStyle w:val="FigureNo"/>
        <w:keepLines/>
        <w:spacing w:before="120" w:after="0"/>
        <w:rPr>
          <w:rtl/>
        </w:rPr>
      </w:pPr>
      <w:r>
        <w:rPr>
          <w:rFonts w:hint="cs"/>
          <w:rtl/>
        </w:rPr>
        <w:t xml:space="preserve">الشكل </w:t>
      </w:r>
      <w:r w:rsidR="00AA7296">
        <w:rPr>
          <w:rFonts w:cs="Times New Roman"/>
          <w:szCs w:val="22"/>
        </w:rPr>
        <w:t>10</w:t>
      </w:r>
    </w:p>
    <w:p w:rsidR="008175FB" w:rsidRDefault="005B79E3" w:rsidP="002C613B">
      <w:pPr>
        <w:pStyle w:val="Figuretitle0"/>
        <w:rPr>
          <w:rtl/>
        </w:rPr>
      </w:pPr>
      <w:r w:rsidRPr="005B79E3">
        <w:rPr>
          <w:rFonts w:hint="cs"/>
          <w:rtl/>
        </w:rPr>
        <w:t xml:space="preserve">مخطط عقدة الشبكة المحلية اللاسلكية </w:t>
      </w:r>
      <w:r w:rsidR="003336E6">
        <w:rPr>
          <w:rFonts w:hint="cs"/>
        </w:rPr>
        <w:t>THz</w:t>
      </w:r>
      <w:r w:rsidR="00563973">
        <w:t>-0,34</w:t>
      </w:r>
    </w:p>
    <w:p w:rsidR="00540293" w:rsidRPr="00540293" w:rsidRDefault="00082FA6" w:rsidP="00C751AC">
      <w:pPr>
        <w:spacing w:line="240" w:lineRule="auto"/>
        <w:jc w:val="center"/>
        <w:rPr>
          <w:lang w:val="en-GB" w:eastAsia="en-US" w:bidi="ar-EG"/>
        </w:rPr>
      </w:pPr>
      <w:r>
        <w:rPr>
          <w:noProof/>
          <w:lang w:eastAsia="zh-CN"/>
        </w:rPr>
        <mc:AlternateContent>
          <mc:Choice Requires="wpg">
            <w:drawing>
              <wp:anchor distT="0" distB="0" distL="114300" distR="114300" simplePos="0" relativeHeight="251779584" behindDoc="0" locked="0" layoutInCell="1" allowOverlap="1" wp14:anchorId="7030C3A9" wp14:editId="19CF1878">
                <wp:simplePos x="0" y="0"/>
                <wp:positionH relativeFrom="column">
                  <wp:posOffset>749164</wp:posOffset>
                </wp:positionH>
                <wp:positionV relativeFrom="paragraph">
                  <wp:posOffset>109442</wp:posOffset>
                </wp:positionV>
                <wp:extent cx="4326161" cy="2252353"/>
                <wp:effectExtent l="0" t="0" r="0" b="0"/>
                <wp:wrapNone/>
                <wp:docPr id="279" name="Group 279"/>
                <wp:cNvGraphicFramePr/>
                <a:graphic xmlns:a="http://schemas.openxmlformats.org/drawingml/2006/main">
                  <a:graphicData uri="http://schemas.microsoft.com/office/word/2010/wordprocessingGroup">
                    <wpg:wgp>
                      <wpg:cNvGrpSpPr/>
                      <wpg:grpSpPr>
                        <a:xfrm>
                          <a:off x="0" y="0"/>
                          <a:ext cx="4326161" cy="2252353"/>
                          <a:chOff x="-181993" y="0"/>
                          <a:chExt cx="4326161" cy="2252353"/>
                        </a:xfrm>
                      </wpg:grpSpPr>
                      <wps:wsp>
                        <wps:cNvPr id="139" name="Text Box 2"/>
                        <wps:cNvSpPr txBox="1">
                          <a:spLocks noChangeArrowheads="1"/>
                        </wps:cNvSpPr>
                        <wps:spPr bwMode="auto">
                          <a:xfrm>
                            <a:off x="3621957" y="1407111"/>
                            <a:ext cx="470516" cy="295765"/>
                          </a:xfrm>
                          <a:prstGeom prst="rect">
                            <a:avLst/>
                          </a:prstGeom>
                          <a:solidFill>
                            <a:schemeClr val="bg1"/>
                          </a:solidFill>
                          <a:ln w="9525">
                            <a:noFill/>
                            <a:miter lim="800000"/>
                            <a:headEnd/>
                            <a:tailEnd/>
                          </a:ln>
                        </wps:spPr>
                        <wps:txbx>
                          <w:txbxContent>
                            <w:p w:rsidR="007C7BD2" w:rsidRPr="00ED47FE" w:rsidRDefault="007C7BD2" w:rsidP="00ED47FE">
                              <w:pPr>
                                <w:spacing w:before="0" w:line="200" w:lineRule="exact"/>
                                <w:jc w:val="right"/>
                                <w:rPr>
                                  <w:b/>
                                  <w:bCs/>
                                  <w:szCs w:val="22"/>
                                  <w:lang w:val="fr-CH" w:bidi="ar-EG"/>
                                </w:rPr>
                              </w:pPr>
                            </w:p>
                          </w:txbxContent>
                        </wps:txbx>
                        <wps:bodyPr rot="0" vert="horz" wrap="square" lIns="0" tIns="0" rIns="0" bIns="0" anchor="t" anchorCtr="0">
                          <a:noAutofit/>
                        </wps:bodyPr>
                      </wps:wsp>
                      <wps:wsp>
                        <wps:cNvPr id="138" name="Text Box 2"/>
                        <wps:cNvSpPr txBox="1">
                          <a:spLocks noChangeArrowheads="1"/>
                        </wps:cNvSpPr>
                        <wps:spPr bwMode="auto">
                          <a:xfrm>
                            <a:off x="612514" y="1228792"/>
                            <a:ext cx="155330" cy="524548"/>
                          </a:xfrm>
                          <a:prstGeom prst="rect">
                            <a:avLst/>
                          </a:prstGeom>
                          <a:solidFill>
                            <a:schemeClr val="bg1"/>
                          </a:solidFill>
                          <a:ln w="9525">
                            <a:noFill/>
                            <a:miter lim="800000"/>
                            <a:headEnd/>
                            <a:tailEnd/>
                          </a:ln>
                        </wps:spPr>
                        <wps:txbx>
                          <w:txbxContent>
                            <w:p w:rsidR="007C7BD2" w:rsidRPr="00ED47FE" w:rsidRDefault="007C7BD2" w:rsidP="00D0347A">
                              <w:pPr>
                                <w:bidi w:val="0"/>
                                <w:spacing w:before="0" w:line="200" w:lineRule="exact"/>
                                <w:jc w:val="right"/>
                                <w:rPr>
                                  <w:b/>
                                  <w:bCs/>
                                  <w:szCs w:val="22"/>
                                  <w:lang w:val="fr-CH" w:bidi="ar-EG"/>
                                </w:rPr>
                              </w:pPr>
                            </w:p>
                          </w:txbxContent>
                        </wps:txbx>
                        <wps:bodyPr rot="0" vert="horz" wrap="square" lIns="0" tIns="0" rIns="0" bIns="0" anchor="t" anchorCtr="0">
                          <a:noAutofit/>
                        </wps:bodyPr>
                      </wps:wsp>
                      <wps:wsp>
                        <wps:cNvPr id="137" name="Text Box 2"/>
                        <wps:cNvSpPr txBox="1">
                          <a:spLocks noChangeArrowheads="1"/>
                        </wps:cNvSpPr>
                        <wps:spPr bwMode="auto">
                          <a:xfrm>
                            <a:off x="1265020" y="439089"/>
                            <a:ext cx="128774" cy="790201"/>
                          </a:xfrm>
                          <a:prstGeom prst="rect">
                            <a:avLst/>
                          </a:prstGeom>
                          <a:solidFill>
                            <a:schemeClr val="bg1"/>
                          </a:solidFill>
                          <a:ln w="9525">
                            <a:noFill/>
                            <a:miter lim="800000"/>
                            <a:headEnd/>
                            <a:tailEnd/>
                          </a:ln>
                        </wps:spPr>
                        <wps:txbx>
                          <w:txbxContent>
                            <w:p w:rsidR="007C7BD2" w:rsidRPr="00ED47FE" w:rsidRDefault="007C7BD2" w:rsidP="00D0347A">
                              <w:pPr>
                                <w:bidi w:val="0"/>
                                <w:spacing w:before="0" w:line="200" w:lineRule="exact"/>
                                <w:jc w:val="right"/>
                                <w:rPr>
                                  <w:b/>
                                  <w:bCs/>
                                  <w:szCs w:val="22"/>
                                  <w:lang w:val="fr-CH" w:bidi="ar-EG"/>
                                </w:rPr>
                              </w:pPr>
                            </w:p>
                          </w:txbxContent>
                        </wps:txbx>
                        <wps:bodyPr rot="0" vert="horz" wrap="square" lIns="0" tIns="0" rIns="0" bIns="0" anchor="t" anchorCtr="0">
                          <a:noAutofit/>
                        </wps:bodyPr>
                      </wps:wsp>
                      <wps:wsp>
                        <wps:cNvPr id="136" name="Text Box 2"/>
                        <wps:cNvSpPr txBox="1">
                          <a:spLocks noChangeArrowheads="1"/>
                        </wps:cNvSpPr>
                        <wps:spPr bwMode="auto">
                          <a:xfrm>
                            <a:off x="1575669" y="776859"/>
                            <a:ext cx="878948" cy="177490"/>
                          </a:xfrm>
                          <a:prstGeom prst="rect">
                            <a:avLst/>
                          </a:prstGeom>
                          <a:solidFill>
                            <a:schemeClr val="bg1"/>
                          </a:solidFill>
                          <a:ln w="9525">
                            <a:noFill/>
                            <a:miter lim="800000"/>
                            <a:headEnd/>
                            <a:tailEnd/>
                          </a:ln>
                        </wps:spPr>
                        <wps:txbx>
                          <w:txbxContent>
                            <w:p w:rsidR="007C7BD2" w:rsidRPr="00ED47FE" w:rsidRDefault="007C7BD2" w:rsidP="00D0347A">
                              <w:pPr>
                                <w:bidi w:val="0"/>
                                <w:spacing w:before="0" w:line="200" w:lineRule="exact"/>
                                <w:jc w:val="right"/>
                                <w:rPr>
                                  <w:b/>
                                  <w:bCs/>
                                  <w:szCs w:val="22"/>
                                  <w:lang w:val="fr-CH" w:bidi="ar-EG"/>
                                </w:rPr>
                              </w:pPr>
                            </w:p>
                          </w:txbxContent>
                        </wps:txbx>
                        <wps:bodyPr rot="0" vert="horz" wrap="square" lIns="0" tIns="0" rIns="0" bIns="0" anchor="t" anchorCtr="0">
                          <a:noAutofit/>
                        </wps:bodyPr>
                      </wps:wsp>
                      <wps:wsp>
                        <wps:cNvPr id="135" name="Text Box 2"/>
                        <wps:cNvSpPr txBox="1">
                          <a:spLocks noChangeArrowheads="1"/>
                        </wps:cNvSpPr>
                        <wps:spPr bwMode="auto">
                          <a:xfrm>
                            <a:off x="1198484" y="164174"/>
                            <a:ext cx="612383" cy="149831"/>
                          </a:xfrm>
                          <a:prstGeom prst="rect">
                            <a:avLst/>
                          </a:prstGeom>
                          <a:solidFill>
                            <a:schemeClr val="bg1"/>
                          </a:solidFill>
                          <a:ln w="9525">
                            <a:noFill/>
                            <a:miter lim="800000"/>
                            <a:headEnd/>
                            <a:tailEnd/>
                          </a:ln>
                        </wps:spPr>
                        <wps:txbx>
                          <w:txbxContent>
                            <w:p w:rsidR="007C7BD2" w:rsidRPr="00ED47FE" w:rsidRDefault="007C7BD2" w:rsidP="00D0347A">
                              <w:pPr>
                                <w:spacing w:before="0" w:line="200" w:lineRule="exact"/>
                                <w:jc w:val="right"/>
                                <w:rPr>
                                  <w:b/>
                                  <w:bCs/>
                                  <w:szCs w:val="22"/>
                                  <w:lang w:val="fr-CH" w:bidi="ar-EG"/>
                                </w:rPr>
                              </w:pPr>
                            </w:p>
                          </w:txbxContent>
                        </wps:txbx>
                        <wps:bodyPr rot="0" vert="horz" wrap="square" lIns="0" tIns="0" rIns="0" bIns="0" anchor="t" anchorCtr="0">
                          <a:noAutofit/>
                        </wps:bodyPr>
                      </wps:wsp>
                      <wps:wsp>
                        <wps:cNvPr id="134" name="Text Box 2"/>
                        <wps:cNvSpPr txBox="1">
                          <a:spLocks noChangeArrowheads="1"/>
                        </wps:cNvSpPr>
                        <wps:spPr bwMode="auto">
                          <a:xfrm>
                            <a:off x="998625" y="1917182"/>
                            <a:ext cx="1318249" cy="262283"/>
                          </a:xfrm>
                          <a:prstGeom prst="rect">
                            <a:avLst/>
                          </a:prstGeom>
                          <a:solidFill>
                            <a:schemeClr val="bg1"/>
                          </a:solidFill>
                          <a:ln w="9525">
                            <a:noFill/>
                            <a:miter lim="800000"/>
                            <a:headEnd/>
                            <a:tailEnd/>
                          </a:ln>
                        </wps:spPr>
                        <wps:txbx>
                          <w:txbxContent>
                            <w:p w:rsidR="007C7BD2" w:rsidRPr="00ED47FE" w:rsidRDefault="007C7BD2" w:rsidP="00ED47FE">
                              <w:pPr>
                                <w:spacing w:before="0" w:line="200" w:lineRule="exact"/>
                                <w:jc w:val="right"/>
                                <w:rPr>
                                  <w:b/>
                                  <w:bCs/>
                                  <w:szCs w:val="22"/>
                                  <w:lang w:val="fr-CH" w:bidi="ar-EG"/>
                                </w:rPr>
                              </w:pPr>
                            </w:p>
                          </w:txbxContent>
                        </wps:txbx>
                        <wps:bodyPr rot="0" vert="horz" wrap="square" lIns="0" tIns="0" rIns="0" bIns="0" anchor="t" anchorCtr="0">
                          <a:noAutofit/>
                        </wps:bodyPr>
                      </wps:wsp>
                      <wps:wsp>
                        <wps:cNvPr id="128" name="Text Box 2"/>
                        <wps:cNvSpPr txBox="1">
                          <a:spLocks noChangeArrowheads="1"/>
                        </wps:cNvSpPr>
                        <wps:spPr bwMode="auto">
                          <a:xfrm>
                            <a:off x="1953018" y="1535593"/>
                            <a:ext cx="1473762" cy="168250"/>
                          </a:xfrm>
                          <a:prstGeom prst="rect">
                            <a:avLst/>
                          </a:prstGeom>
                          <a:solidFill>
                            <a:schemeClr val="bg1"/>
                          </a:solidFill>
                          <a:ln w="9525">
                            <a:noFill/>
                            <a:miter lim="800000"/>
                            <a:headEnd/>
                            <a:tailEnd/>
                          </a:ln>
                        </wps:spPr>
                        <wps:txbx>
                          <w:txbxContent>
                            <w:p w:rsidR="007C7BD2" w:rsidRPr="00ED47FE" w:rsidRDefault="007C7BD2" w:rsidP="00ED47FE">
                              <w:pPr>
                                <w:spacing w:before="0" w:line="200" w:lineRule="exact"/>
                                <w:jc w:val="right"/>
                                <w:rPr>
                                  <w:b/>
                                  <w:bCs/>
                                  <w:szCs w:val="22"/>
                                  <w:lang w:val="fr-CH" w:bidi="ar-EG"/>
                                </w:rPr>
                              </w:pPr>
                            </w:p>
                          </w:txbxContent>
                        </wps:txbx>
                        <wps:bodyPr rot="0" vert="horz" wrap="square" lIns="0" tIns="0" rIns="0" bIns="0" anchor="t" anchorCtr="0">
                          <a:noAutofit/>
                        </wps:bodyPr>
                      </wps:wsp>
                      <wps:wsp>
                        <wps:cNvPr id="221" name="Text Box 2"/>
                        <wps:cNvSpPr txBox="1">
                          <a:spLocks noChangeArrowheads="1"/>
                        </wps:cNvSpPr>
                        <wps:spPr bwMode="auto">
                          <a:xfrm>
                            <a:off x="2094722" y="1531133"/>
                            <a:ext cx="1172260" cy="181947"/>
                          </a:xfrm>
                          <a:prstGeom prst="rect">
                            <a:avLst/>
                          </a:prstGeom>
                          <a:noFill/>
                          <a:ln w="9525">
                            <a:noFill/>
                            <a:miter lim="800000"/>
                            <a:headEnd/>
                            <a:tailEnd/>
                          </a:ln>
                        </wps:spPr>
                        <wps:txbx>
                          <w:txbxContent>
                            <w:p w:rsidR="007C7BD2" w:rsidRPr="00ED47FE" w:rsidRDefault="007C7BD2" w:rsidP="008175FB">
                              <w:pPr>
                                <w:spacing w:before="0"/>
                                <w:jc w:val="center"/>
                                <w:rPr>
                                  <w:b/>
                                  <w:bCs/>
                                  <w:szCs w:val="22"/>
                                  <w:lang w:val="fr-CH" w:bidi="ar-EG"/>
                                </w:rPr>
                              </w:pPr>
                              <w:r w:rsidRPr="00ED47FE">
                                <w:rPr>
                                  <w:rFonts w:hint="cs"/>
                                  <w:b/>
                                  <w:bCs/>
                                  <w:szCs w:val="22"/>
                                  <w:rtl/>
                                  <w:lang w:bidi="ar-EG"/>
                                </w:rPr>
                                <w:t>محول الطور الثاني</w:t>
                              </w:r>
                            </w:p>
                          </w:txbxContent>
                        </wps:txbx>
                        <wps:bodyPr rot="0" vert="horz" wrap="square" lIns="0" tIns="0" rIns="0" bIns="0" anchor="t" anchorCtr="0">
                          <a:noAutofit/>
                        </wps:bodyPr>
                      </wps:wsp>
                      <wps:wsp>
                        <wps:cNvPr id="129" name="Text Box 2"/>
                        <wps:cNvSpPr txBox="1">
                          <a:spLocks noChangeArrowheads="1"/>
                        </wps:cNvSpPr>
                        <wps:spPr bwMode="auto">
                          <a:xfrm>
                            <a:off x="1952946" y="54370"/>
                            <a:ext cx="1473762" cy="149457"/>
                          </a:xfrm>
                          <a:prstGeom prst="rect">
                            <a:avLst/>
                          </a:prstGeom>
                          <a:solidFill>
                            <a:schemeClr val="bg1"/>
                          </a:solidFill>
                          <a:ln w="9525">
                            <a:noFill/>
                            <a:miter lim="800000"/>
                            <a:headEnd/>
                            <a:tailEnd/>
                          </a:ln>
                        </wps:spPr>
                        <wps:txbx>
                          <w:txbxContent>
                            <w:p w:rsidR="007C7BD2" w:rsidRPr="00ED47FE" w:rsidRDefault="007C7BD2" w:rsidP="00ED47FE">
                              <w:pPr>
                                <w:spacing w:before="0" w:line="200" w:lineRule="exact"/>
                                <w:jc w:val="right"/>
                                <w:rPr>
                                  <w:b/>
                                  <w:bCs/>
                                  <w:szCs w:val="22"/>
                                  <w:lang w:val="fr-CH" w:bidi="ar-EG"/>
                                </w:rPr>
                              </w:pPr>
                            </w:p>
                          </w:txbxContent>
                        </wps:txbx>
                        <wps:bodyPr rot="0" vert="horz" wrap="square" lIns="0" tIns="0" rIns="0" bIns="0" anchor="t" anchorCtr="0">
                          <a:noAutofit/>
                        </wps:bodyPr>
                      </wps:wsp>
                      <wps:wsp>
                        <wps:cNvPr id="131" name="Text Box 2"/>
                        <wps:cNvSpPr txBox="1">
                          <a:spLocks noChangeArrowheads="1"/>
                        </wps:cNvSpPr>
                        <wps:spPr bwMode="auto">
                          <a:xfrm>
                            <a:off x="226303" y="249665"/>
                            <a:ext cx="807836" cy="149831"/>
                          </a:xfrm>
                          <a:prstGeom prst="rect">
                            <a:avLst/>
                          </a:prstGeom>
                          <a:solidFill>
                            <a:schemeClr val="bg1"/>
                          </a:solidFill>
                          <a:ln w="9525">
                            <a:noFill/>
                            <a:miter lim="800000"/>
                            <a:headEnd/>
                            <a:tailEnd/>
                          </a:ln>
                        </wps:spPr>
                        <wps:txbx>
                          <w:txbxContent>
                            <w:p w:rsidR="007C7BD2" w:rsidRPr="00ED47FE" w:rsidRDefault="007C7BD2" w:rsidP="00ED47FE">
                              <w:pPr>
                                <w:spacing w:before="0" w:line="200" w:lineRule="exact"/>
                                <w:jc w:val="right"/>
                                <w:rPr>
                                  <w:b/>
                                  <w:bCs/>
                                  <w:szCs w:val="22"/>
                                  <w:lang w:val="fr-CH" w:bidi="ar-EG"/>
                                </w:rPr>
                              </w:pPr>
                            </w:p>
                          </w:txbxContent>
                        </wps:txbx>
                        <wps:bodyPr rot="0" vert="horz" wrap="square" lIns="0" tIns="0" rIns="0" bIns="0" anchor="t" anchorCtr="0">
                          <a:noAutofit/>
                        </wps:bodyPr>
                      </wps:wsp>
                      <wps:wsp>
                        <wps:cNvPr id="132" name="Text Box 2"/>
                        <wps:cNvSpPr txBox="1">
                          <a:spLocks noChangeArrowheads="1"/>
                        </wps:cNvSpPr>
                        <wps:spPr bwMode="auto">
                          <a:xfrm>
                            <a:off x="119838" y="1318367"/>
                            <a:ext cx="372871" cy="149831"/>
                          </a:xfrm>
                          <a:prstGeom prst="rect">
                            <a:avLst/>
                          </a:prstGeom>
                          <a:solidFill>
                            <a:schemeClr val="bg1"/>
                          </a:solidFill>
                          <a:ln w="9525">
                            <a:noFill/>
                            <a:miter lim="800000"/>
                            <a:headEnd/>
                            <a:tailEnd/>
                          </a:ln>
                        </wps:spPr>
                        <wps:txbx>
                          <w:txbxContent>
                            <w:p w:rsidR="007C7BD2" w:rsidRPr="00ED47FE" w:rsidRDefault="007C7BD2" w:rsidP="00D0347A">
                              <w:pPr>
                                <w:bidi w:val="0"/>
                                <w:spacing w:before="0" w:line="200" w:lineRule="exact"/>
                                <w:jc w:val="right"/>
                                <w:rPr>
                                  <w:b/>
                                  <w:bCs/>
                                  <w:szCs w:val="22"/>
                                  <w:lang w:val="fr-CH" w:bidi="ar-EG"/>
                                </w:rPr>
                              </w:pPr>
                            </w:p>
                          </w:txbxContent>
                        </wps:txbx>
                        <wps:bodyPr rot="0" vert="horz" wrap="square" lIns="0" tIns="0" rIns="0" bIns="0" anchor="t" anchorCtr="0">
                          <a:noAutofit/>
                        </wps:bodyPr>
                      </wps:wsp>
                      <wps:wsp>
                        <wps:cNvPr id="133" name="Text Box 2"/>
                        <wps:cNvSpPr txBox="1">
                          <a:spLocks noChangeArrowheads="1"/>
                        </wps:cNvSpPr>
                        <wps:spPr bwMode="auto">
                          <a:xfrm>
                            <a:off x="212130" y="1304797"/>
                            <a:ext cx="332918" cy="151141"/>
                          </a:xfrm>
                          <a:prstGeom prst="rect">
                            <a:avLst/>
                          </a:prstGeom>
                          <a:solidFill>
                            <a:schemeClr val="bg1"/>
                          </a:solidFill>
                          <a:ln w="9525">
                            <a:noFill/>
                            <a:miter lim="800000"/>
                            <a:headEnd/>
                            <a:tailEnd/>
                          </a:ln>
                        </wps:spPr>
                        <wps:txbx>
                          <w:txbxContent>
                            <w:p w:rsidR="007C7BD2" w:rsidRPr="00ED47FE" w:rsidRDefault="007C7BD2" w:rsidP="00ED47FE">
                              <w:pPr>
                                <w:spacing w:before="0" w:line="200" w:lineRule="exact"/>
                                <w:jc w:val="right"/>
                                <w:rPr>
                                  <w:b/>
                                  <w:bCs/>
                                  <w:szCs w:val="22"/>
                                  <w:lang w:val="fr-CH" w:bidi="ar-EG"/>
                                </w:rPr>
                              </w:pPr>
                            </w:p>
                          </w:txbxContent>
                        </wps:txbx>
                        <wps:bodyPr rot="0" vert="horz" wrap="square" lIns="0" tIns="0" rIns="0" bIns="0" anchor="t" anchorCtr="0">
                          <a:noAutofit/>
                        </wps:bodyPr>
                      </wps:wsp>
                      <wps:wsp>
                        <wps:cNvPr id="127" name="Text Box 2"/>
                        <wps:cNvSpPr txBox="1">
                          <a:spLocks noChangeArrowheads="1"/>
                        </wps:cNvSpPr>
                        <wps:spPr bwMode="auto">
                          <a:xfrm>
                            <a:off x="1353793" y="1649403"/>
                            <a:ext cx="461689" cy="168250"/>
                          </a:xfrm>
                          <a:prstGeom prst="rect">
                            <a:avLst/>
                          </a:prstGeom>
                          <a:solidFill>
                            <a:schemeClr val="bg1"/>
                          </a:solidFill>
                          <a:ln w="9525">
                            <a:noFill/>
                            <a:miter lim="800000"/>
                            <a:headEnd/>
                            <a:tailEnd/>
                          </a:ln>
                        </wps:spPr>
                        <wps:txbx>
                          <w:txbxContent>
                            <w:p w:rsidR="007C7BD2" w:rsidRPr="00ED47FE" w:rsidRDefault="007C7BD2" w:rsidP="00ED47FE">
                              <w:pPr>
                                <w:spacing w:before="0" w:line="200" w:lineRule="exact"/>
                                <w:jc w:val="right"/>
                                <w:rPr>
                                  <w:b/>
                                  <w:bCs/>
                                  <w:szCs w:val="22"/>
                                  <w:lang w:val="fr-CH" w:bidi="ar-EG"/>
                                </w:rPr>
                              </w:pPr>
                            </w:p>
                          </w:txbxContent>
                        </wps:txbx>
                        <wps:bodyPr rot="0" vert="horz" wrap="square" lIns="0" tIns="0" rIns="0" bIns="0" anchor="t" anchorCtr="0">
                          <a:noAutofit/>
                        </wps:bodyPr>
                      </wps:wsp>
                      <wps:wsp>
                        <wps:cNvPr id="232" name="Text Box 2"/>
                        <wps:cNvSpPr txBox="1">
                          <a:spLocks noChangeArrowheads="1"/>
                        </wps:cNvSpPr>
                        <wps:spPr bwMode="auto">
                          <a:xfrm>
                            <a:off x="204826" y="248716"/>
                            <a:ext cx="843991" cy="182880"/>
                          </a:xfrm>
                          <a:prstGeom prst="rect">
                            <a:avLst/>
                          </a:prstGeom>
                          <a:noFill/>
                          <a:ln w="9525">
                            <a:noFill/>
                            <a:miter lim="800000"/>
                            <a:headEnd/>
                            <a:tailEnd/>
                          </a:ln>
                        </wps:spPr>
                        <wps:txbx>
                          <w:txbxContent>
                            <w:p w:rsidR="007C7BD2" w:rsidRPr="00ED47FE" w:rsidRDefault="007C7BD2" w:rsidP="008175FB">
                              <w:pPr>
                                <w:spacing w:before="0"/>
                                <w:jc w:val="center"/>
                                <w:rPr>
                                  <w:b/>
                                  <w:bCs/>
                                  <w:szCs w:val="22"/>
                                  <w:lang w:val="fr-CH" w:bidi="ar-EG"/>
                                </w:rPr>
                              </w:pPr>
                              <w:r w:rsidRPr="00ED47FE">
                                <w:rPr>
                                  <w:rFonts w:hint="cs"/>
                                  <w:b/>
                                  <w:bCs/>
                                  <w:szCs w:val="22"/>
                                  <w:rtl/>
                                  <w:lang w:bidi="ar-EG"/>
                                </w:rPr>
                                <w:t>وحدة القدرة</w:t>
                              </w:r>
                            </w:p>
                          </w:txbxContent>
                        </wps:txbx>
                        <wps:bodyPr rot="0" vert="horz" wrap="square" lIns="0" tIns="0" rIns="0" bIns="0" anchor="t" anchorCtr="0">
                          <a:noAutofit/>
                        </wps:bodyPr>
                      </wps:wsp>
                      <wps:wsp>
                        <wps:cNvPr id="222" name="Text Box 2"/>
                        <wps:cNvSpPr txBox="1">
                          <a:spLocks noChangeArrowheads="1"/>
                        </wps:cNvSpPr>
                        <wps:spPr bwMode="auto">
                          <a:xfrm>
                            <a:off x="2026311" y="43891"/>
                            <a:ext cx="1338391" cy="182880"/>
                          </a:xfrm>
                          <a:prstGeom prst="rect">
                            <a:avLst/>
                          </a:prstGeom>
                          <a:noFill/>
                          <a:ln w="9525">
                            <a:noFill/>
                            <a:miter lim="800000"/>
                            <a:headEnd/>
                            <a:tailEnd/>
                          </a:ln>
                        </wps:spPr>
                        <wps:txbx>
                          <w:txbxContent>
                            <w:p w:rsidR="007C7BD2" w:rsidRPr="00E62944" w:rsidRDefault="007C7BD2" w:rsidP="008175FB">
                              <w:pPr>
                                <w:spacing w:before="0"/>
                                <w:jc w:val="center"/>
                                <w:rPr>
                                  <w:b/>
                                  <w:bCs/>
                                  <w:szCs w:val="22"/>
                                  <w:lang w:val="fr-CH" w:bidi="ar-EG"/>
                                </w:rPr>
                              </w:pPr>
                              <w:r w:rsidRPr="00E62944">
                                <w:rPr>
                                  <w:rFonts w:hint="cs"/>
                                  <w:b/>
                                  <w:bCs/>
                                  <w:szCs w:val="22"/>
                                  <w:rtl/>
                                  <w:lang w:bidi="ar-EG"/>
                                </w:rPr>
                                <w:t>محول الطور الأول</w:t>
                              </w:r>
                            </w:p>
                          </w:txbxContent>
                        </wps:txbx>
                        <wps:bodyPr rot="0" vert="horz" wrap="square" lIns="0" tIns="0" rIns="0" bIns="0" anchor="t" anchorCtr="0">
                          <a:noAutofit/>
                        </wps:bodyPr>
                      </wps:wsp>
                      <wps:wsp>
                        <wps:cNvPr id="230" name="Text Box 2"/>
                        <wps:cNvSpPr txBox="1">
                          <a:spLocks noChangeArrowheads="1"/>
                        </wps:cNvSpPr>
                        <wps:spPr bwMode="auto">
                          <a:xfrm rot="16200000">
                            <a:off x="1166039" y="767148"/>
                            <a:ext cx="354384" cy="196165"/>
                          </a:xfrm>
                          <a:prstGeom prst="rect">
                            <a:avLst/>
                          </a:prstGeom>
                          <a:noFill/>
                          <a:ln w="9525">
                            <a:noFill/>
                            <a:miter lim="800000"/>
                            <a:headEnd/>
                            <a:tailEnd/>
                          </a:ln>
                        </wps:spPr>
                        <wps:txbx>
                          <w:txbxContent>
                            <w:p w:rsidR="007C7BD2" w:rsidRPr="00ED47FE" w:rsidRDefault="007C7BD2" w:rsidP="00ED47FE">
                              <w:pPr>
                                <w:spacing w:before="0" w:line="200" w:lineRule="exact"/>
                                <w:jc w:val="center"/>
                                <w:rPr>
                                  <w:b/>
                                  <w:bCs/>
                                  <w:szCs w:val="22"/>
                                  <w:lang w:val="fr-CH" w:bidi="ar-EG"/>
                                </w:rPr>
                              </w:pPr>
                              <w:r>
                                <w:rPr>
                                  <w:rFonts w:hint="cs"/>
                                  <w:b/>
                                  <w:bCs/>
                                  <w:szCs w:val="22"/>
                                  <w:rtl/>
                                  <w:lang w:val="fr-CH" w:bidi="ar-EG"/>
                                </w:rPr>
                                <w:t>مقسم</w:t>
                              </w:r>
                            </w:p>
                          </w:txbxContent>
                        </wps:txbx>
                        <wps:bodyPr rot="0" vert="horz" wrap="square" lIns="0" tIns="0" rIns="0" bIns="0" anchor="t" anchorCtr="0">
                          <a:noAutofit/>
                        </wps:bodyPr>
                      </wps:wsp>
                      <wps:wsp>
                        <wps:cNvPr id="226" name="Text Box 2"/>
                        <wps:cNvSpPr txBox="1">
                          <a:spLocks noChangeArrowheads="1"/>
                        </wps:cNvSpPr>
                        <wps:spPr bwMode="auto">
                          <a:xfrm>
                            <a:off x="3566267" y="1484915"/>
                            <a:ext cx="577901" cy="197511"/>
                          </a:xfrm>
                          <a:prstGeom prst="rect">
                            <a:avLst/>
                          </a:prstGeom>
                          <a:noFill/>
                          <a:ln w="9525">
                            <a:noFill/>
                            <a:miter lim="800000"/>
                            <a:headEnd/>
                            <a:tailEnd/>
                          </a:ln>
                        </wps:spPr>
                        <wps:txbx>
                          <w:txbxContent>
                            <w:p w:rsidR="007C7BD2" w:rsidRPr="00ED47FE" w:rsidRDefault="007C7BD2" w:rsidP="00ED47FE">
                              <w:pPr>
                                <w:spacing w:before="0" w:line="200" w:lineRule="exact"/>
                                <w:jc w:val="center"/>
                                <w:rPr>
                                  <w:b/>
                                  <w:bCs/>
                                  <w:szCs w:val="22"/>
                                  <w:lang w:val="fr-CH" w:bidi="ar-EG"/>
                                </w:rPr>
                              </w:pPr>
                              <w:r w:rsidRPr="00ED47FE">
                                <w:rPr>
                                  <w:rFonts w:hint="cs"/>
                                  <w:b/>
                                  <w:bCs/>
                                  <w:szCs w:val="22"/>
                                  <w:rtl/>
                                  <w:lang w:bidi="ar-EG"/>
                                </w:rPr>
                                <w:t>هوائي قرني</w:t>
                              </w:r>
                            </w:p>
                          </w:txbxContent>
                        </wps:txbx>
                        <wps:bodyPr rot="0" vert="horz" wrap="square" lIns="0" tIns="0" rIns="0" bIns="0" anchor="t" anchorCtr="0">
                          <a:noAutofit/>
                        </wps:bodyPr>
                      </wps:wsp>
                      <wps:wsp>
                        <wps:cNvPr id="227" name="Text Box 2"/>
                        <wps:cNvSpPr txBox="1">
                          <a:spLocks noChangeArrowheads="1"/>
                        </wps:cNvSpPr>
                        <wps:spPr bwMode="auto">
                          <a:xfrm>
                            <a:off x="1376821" y="1650110"/>
                            <a:ext cx="365760" cy="168250"/>
                          </a:xfrm>
                          <a:prstGeom prst="rect">
                            <a:avLst/>
                          </a:prstGeom>
                          <a:noFill/>
                          <a:ln w="9525">
                            <a:noFill/>
                            <a:miter lim="800000"/>
                            <a:headEnd/>
                            <a:tailEnd/>
                          </a:ln>
                        </wps:spPr>
                        <wps:txbx>
                          <w:txbxContent>
                            <w:p w:rsidR="007C7BD2" w:rsidRPr="00ED47FE" w:rsidRDefault="007C7BD2" w:rsidP="00D0347A">
                              <w:pPr>
                                <w:bidi w:val="0"/>
                                <w:spacing w:before="0" w:line="200" w:lineRule="exact"/>
                                <w:jc w:val="right"/>
                                <w:rPr>
                                  <w:b/>
                                  <w:bCs/>
                                  <w:szCs w:val="22"/>
                                  <w:lang w:val="fr-CH" w:bidi="ar-EG"/>
                                </w:rPr>
                              </w:pPr>
                              <w:r w:rsidRPr="00ED47FE">
                                <w:rPr>
                                  <w:rFonts w:hint="cs"/>
                                  <w:b/>
                                  <w:bCs/>
                                  <w:szCs w:val="22"/>
                                  <w:rtl/>
                                  <w:lang w:bidi="ar-EG"/>
                                </w:rPr>
                                <w:t>استقبال</w:t>
                              </w:r>
                            </w:p>
                          </w:txbxContent>
                        </wps:txbx>
                        <wps:bodyPr rot="0" vert="horz" wrap="square" lIns="0" tIns="0" rIns="0" bIns="0" anchor="t" anchorCtr="0">
                          <a:noAutofit/>
                        </wps:bodyPr>
                      </wps:wsp>
                      <wps:wsp>
                        <wps:cNvPr id="224" name="Text Box 2"/>
                        <wps:cNvSpPr txBox="1">
                          <a:spLocks noChangeArrowheads="1"/>
                        </wps:cNvSpPr>
                        <wps:spPr bwMode="auto">
                          <a:xfrm>
                            <a:off x="1078429" y="1904373"/>
                            <a:ext cx="1163182" cy="347980"/>
                          </a:xfrm>
                          <a:prstGeom prst="rect">
                            <a:avLst/>
                          </a:prstGeom>
                          <a:noFill/>
                          <a:ln w="9525">
                            <a:noFill/>
                            <a:miter lim="800000"/>
                            <a:headEnd/>
                            <a:tailEnd/>
                          </a:ln>
                        </wps:spPr>
                        <wps:txbx>
                          <w:txbxContent>
                            <w:p w:rsidR="007C7BD2" w:rsidRPr="00ED47FE" w:rsidRDefault="007C7BD2" w:rsidP="00ED47FE">
                              <w:pPr>
                                <w:spacing w:before="0" w:line="220" w:lineRule="exact"/>
                                <w:jc w:val="center"/>
                                <w:rPr>
                                  <w:rFonts w:ascii="Times New Roman Bold" w:hAnsi="Times New Roman Bold"/>
                                  <w:b/>
                                  <w:bCs/>
                                  <w:sz w:val="18"/>
                                  <w:szCs w:val="22"/>
                                  <w:lang w:bidi="ar-EG"/>
                                </w:rPr>
                              </w:pPr>
                              <w:r w:rsidRPr="00ED47FE">
                                <w:rPr>
                                  <w:rFonts w:ascii="Times New Roman Bold" w:hAnsi="Times New Roman Bold" w:hint="cs"/>
                                  <w:b/>
                                  <w:bCs/>
                                  <w:sz w:val="18"/>
                                  <w:szCs w:val="22"/>
                                  <w:rtl/>
                                  <w:lang w:bidi="ar-EG"/>
                                </w:rPr>
                                <w:t>وحدة شبكة محلية لاسلكية للمعيار</w:t>
                              </w:r>
                              <w:r w:rsidRPr="00ED47FE">
                                <w:rPr>
                                  <w:rFonts w:ascii="Times New Roman Bold" w:hAnsi="Times New Roman Bold" w:hint="eastAsia"/>
                                  <w:b/>
                                  <w:bCs/>
                                  <w:sz w:val="18"/>
                                  <w:szCs w:val="22"/>
                                  <w:rtl/>
                                  <w:lang w:bidi="ar-EG"/>
                                </w:rPr>
                                <w:t> </w:t>
                              </w:r>
                              <w:r w:rsidRPr="00ED47FE">
                                <w:rPr>
                                  <w:rFonts w:ascii="Times New Roman Bold" w:hAnsi="Times New Roman Bold"/>
                                  <w:b/>
                                  <w:bCs/>
                                  <w:sz w:val="18"/>
                                  <w:szCs w:val="22"/>
                                </w:rPr>
                                <w:t>IEEE802.11a/b/g</w:t>
                              </w:r>
                            </w:p>
                          </w:txbxContent>
                        </wps:txbx>
                        <wps:bodyPr rot="0" vert="horz" wrap="square" lIns="0" tIns="0" rIns="0" bIns="0" anchor="t" anchorCtr="0">
                          <a:noAutofit/>
                        </wps:bodyPr>
                      </wps:wsp>
                      <wps:wsp>
                        <wps:cNvPr id="225" name="Text Box 2"/>
                        <wps:cNvSpPr txBox="1">
                          <a:spLocks noChangeArrowheads="1"/>
                        </wps:cNvSpPr>
                        <wps:spPr bwMode="auto">
                          <a:xfrm>
                            <a:off x="1484986" y="790041"/>
                            <a:ext cx="1009650" cy="175565"/>
                          </a:xfrm>
                          <a:prstGeom prst="rect">
                            <a:avLst/>
                          </a:prstGeom>
                          <a:noFill/>
                          <a:ln w="9525">
                            <a:noFill/>
                            <a:miter lim="800000"/>
                            <a:headEnd/>
                            <a:tailEnd/>
                          </a:ln>
                        </wps:spPr>
                        <wps:txbx>
                          <w:txbxContent>
                            <w:p w:rsidR="007C7BD2" w:rsidRPr="00ED47FE" w:rsidRDefault="007C7BD2" w:rsidP="00ED47FE">
                              <w:pPr>
                                <w:spacing w:before="0" w:line="200" w:lineRule="exact"/>
                                <w:jc w:val="center"/>
                                <w:rPr>
                                  <w:b/>
                                  <w:bCs/>
                                  <w:szCs w:val="22"/>
                                  <w:lang w:val="fr-CH" w:bidi="ar-EG"/>
                                </w:rPr>
                              </w:pPr>
                              <w:r w:rsidRPr="00ED47FE">
                                <w:rPr>
                                  <w:rFonts w:hint="cs"/>
                                  <w:b/>
                                  <w:bCs/>
                                  <w:szCs w:val="22"/>
                                  <w:rtl/>
                                  <w:lang w:bidi="ar-EG"/>
                                </w:rPr>
                                <w:t>انحياز المضاعف</w:t>
                              </w:r>
                            </w:p>
                          </w:txbxContent>
                        </wps:txbx>
                        <wps:bodyPr rot="0" vert="horz" wrap="square" lIns="0" tIns="0" rIns="0" bIns="0" anchor="t" anchorCtr="0">
                          <a:noAutofit/>
                        </wps:bodyPr>
                      </wps:wsp>
                      <wps:wsp>
                        <wps:cNvPr id="233" name="Text Box 2"/>
                        <wps:cNvSpPr txBox="1">
                          <a:spLocks noChangeArrowheads="1"/>
                        </wps:cNvSpPr>
                        <wps:spPr bwMode="auto">
                          <a:xfrm>
                            <a:off x="1324051" y="153619"/>
                            <a:ext cx="380390" cy="175565"/>
                          </a:xfrm>
                          <a:prstGeom prst="rect">
                            <a:avLst/>
                          </a:prstGeom>
                          <a:noFill/>
                          <a:ln w="9525">
                            <a:noFill/>
                            <a:miter lim="800000"/>
                            <a:headEnd/>
                            <a:tailEnd/>
                          </a:ln>
                        </wps:spPr>
                        <wps:txbx>
                          <w:txbxContent>
                            <w:p w:rsidR="007C7BD2" w:rsidRPr="00ED47FE" w:rsidRDefault="007C7BD2" w:rsidP="00540293">
                              <w:pPr>
                                <w:spacing w:before="0"/>
                                <w:jc w:val="center"/>
                                <w:rPr>
                                  <w:b/>
                                  <w:bCs/>
                                  <w:szCs w:val="22"/>
                                  <w:lang w:val="fr-CH" w:bidi="ar-EG"/>
                                </w:rPr>
                              </w:pPr>
                              <w:r w:rsidRPr="00ED47FE">
                                <w:rPr>
                                  <w:rFonts w:hint="cs"/>
                                  <w:b/>
                                  <w:bCs/>
                                  <w:szCs w:val="22"/>
                                  <w:rtl/>
                                  <w:lang w:bidi="ar-EG"/>
                                </w:rPr>
                                <w:t>إرسال</w:t>
                              </w:r>
                            </w:p>
                          </w:txbxContent>
                        </wps:txbx>
                        <wps:bodyPr rot="0" vert="horz" wrap="square" lIns="0" tIns="0" rIns="0" bIns="0" anchor="t" anchorCtr="0">
                          <a:noAutofit/>
                        </wps:bodyPr>
                      </wps:wsp>
                      <wps:wsp>
                        <wps:cNvPr id="234" name="Text Box 2"/>
                        <wps:cNvSpPr txBox="1">
                          <a:spLocks noChangeArrowheads="1"/>
                        </wps:cNvSpPr>
                        <wps:spPr bwMode="auto">
                          <a:xfrm>
                            <a:off x="-181993" y="1313890"/>
                            <a:ext cx="767919" cy="181997"/>
                          </a:xfrm>
                          <a:prstGeom prst="rect">
                            <a:avLst/>
                          </a:prstGeom>
                          <a:noFill/>
                          <a:ln w="9525">
                            <a:noFill/>
                            <a:miter lim="800000"/>
                            <a:headEnd/>
                            <a:tailEnd/>
                          </a:ln>
                        </wps:spPr>
                        <wps:txbx>
                          <w:txbxContent>
                            <w:p w:rsidR="007C7BD2" w:rsidRPr="00D0347A" w:rsidRDefault="007C7BD2" w:rsidP="00063A38">
                              <w:pPr>
                                <w:spacing w:before="0" w:line="180" w:lineRule="exact"/>
                                <w:jc w:val="center"/>
                                <w:rPr>
                                  <w:b/>
                                  <w:bCs/>
                                  <w:sz w:val="18"/>
                                  <w:szCs w:val="18"/>
                                  <w:lang w:val="fr-CH" w:bidi="ar-EG"/>
                                </w:rPr>
                              </w:pPr>
                              <w:r w:rsidRPr="00D0347A">
                                <w:rPr>
                                  <w:rFonts w:hint="cs"/>
                                  <w:b/>
                                  <w:bCs/>
                                  <w:sz w:val="18"/>
                                  <w:szCs w:val="18"/>
                                  <w:rtl/>
                                  <w:lang w:bidi="ar-EG"/>
                                </w:rPr>
                                <w:t>شبكة محلية</w:t>
                              </w:r>
                              <w:r>
                                <w:rPr>
                                  <w:rFonts w:hint="cs"/>
                                  <w:b/>
                                  <w:bCs/>
                                  <w:sz w:val="18"/>
                                  <w:szCs w:val="18"/>
                                  <w:rtl/>
                                  <w:lang w:bidi="ar-EG"/>
                                </w:rPr>
                                <w:t xml:space="preserve"> </w:t>
                              </w:r>
                              <w:r w:rsidRPr="00D0347A">
                                <w:rPr>
                                  <w:rFonts w:hint="cs"/>
                                  <w:b/>
                                  <w:bCs/>
                                  <w:sz w:val="18"/>
                                  <w:szCs w:val="18"/>
                                  <w:rtl/>
                                  <w:lang w:bidi="ar-EG"/>
                                </w:rPr>
                                <w:t>لاسلكية</w:t>
                              </w:r>
                            </w:p>
                          </w:txbxContent>
                        </wps:txbx>
                        <wps:bodyPr rot="0" vert="horz" wrap="square" lIns="0" tIns="0" rIns="0" bIns="0" anchor="t" anchorCtr="0">
                          <a:noAutofit/>
                        </wps:bodyPr>
                      </wps:wsp>
                      <wps:wsp>
                        <wps:cNvPr id="265" name="Text Box 2"/>
                        <wps:cNvSpPr txBox="1">
                          <a:spLocks noChangeArrowheads="1"/>
                        </wps:cNvSpPr>
                        <wps:spPr bwMode="auto">
                          <a:xfrm rot="16200000">
                            <a:off x="400406" y="1400597"/>
                            <a:ext cx="598135" cy="196165"/>
                          </a:xfrm>
                          <a:prstGeom prst="rect">
                            <a:avLst/>
                          </a:prstGeom>
                          <a:noFill/>
                          <a:ln w="9525">
                            <a:noFill/>
                            <a:miter lim="800000"/>
                            <a:headEnd/>
                            <a:tailEnd/>
                          </a:ln>
                        </wps:spPr>
                        <wps:txbx>
                          <w:txbxContent>
                            <w:p w:rsidR="007C7BD2" w:rsidRPr="00ED47FE" w:rsidRDefault="007C7BD2" w:rsidP="00082FA6">
                              <w:pPr>
                                <w:spacing w:before="0" w:line="200" w:lineRule="exact"/>
                                <w:jc w:val="center"/>
                                <w:rPr>
                                  <w:b/>
                                  <w:bCs/>
                                  <w:szCs w:val="22"/>
                                  <w:lang w:val="fr-CH" w:bidi="ar-EG"/>
                                </w:rPr>
                              </w:pPr>
                              <w:r w:rsidRPr="00ED47FE">
                                <w:rPr>
                                  <w:rFonts w:hint="cs"/>
                                  <w:b/>
                                  <w:bCs/>
                                  <w:szCs w:val="22"/>
                                  <w:rtl/>
                                  <w:lang w:val="fr-CH" w:bidi="ar-EG"/>
                                </w:rPr>
                                <w:t>تردد مزدوج</w:t>
                              </w:r>
                            </w:p>
                          </w:txbxContent>
                        </wps:txbx>
                        <wps:bodyPr rot="0" vert="horz" wrap="square" lIns="0" tIns="0" rIns="0" bIns="0" anchor="t" anchorCtr="0">
                          <a:noAutofit/>
                        </wps:bodyPr>
                      </wps:wsp>
                      <wps:wsp>
                        <wps:cNvPr id="130" name="Text Box 2"/>
                        <wps:cNvSpPr txBox="1">
                          <a:spLocks noChangeArrowheads="1"/>
                        </wps:cNvSpPr>
                        <wps:spPr bwMode="auto">
                          <a:xfrm>
                            <a:off x="226303" y="14406"/>
                            <a:ext cx="807836" cy="149831"/>
                          </a:xfrm>
                          <a:prstGeom prst="rect">
                            <a:avLst/>
                          </a:prstGeom>
                          <a:solidFill>
                            <a:schemeClr val="bg1"/>
                          </a:solidFill>
                          <a:ln w="9525">
                            <a:noFill/>
                            <a:miter lim="800000"/>
                            <a:headEnd/>
                            <a:tailEnd/>
                          </a:ln>
                        </wps:spPr>
                        <wps:txbx>
                          <w:txbxContent>
                            <w:p w:rsidR="007C7BD2" w:rsidRPr="00ED47FE" w:rsidRDefault="007C7BD2" w:rsidP="00D0347A">
                              <w:pPr>
                                <w:bidi w:val="0"/>
                                <w:spacing w:before="0" w:line="200" w:lineRule="exact"/>
                                <w:jc w:val="right"/>
                                <w:rPr>
                                  <w:b/>
                                  <w:bCs/>
                                  <w:szCs w:val="22"/>
                                  <w:lang w:val="fr-CH" w:bidi="ar-EG"/>
                                </w:rPr>
                              </w:pPr>
                            </w:p>
                          </w:txbxContent>
                        </wps:txbx>
                        <wps:bodyPr rot="0" vert="horz" wrap="square" lIns="0" tIns="0" rIns="0" bIns="0" anchor="t" anchorCtr="0">
                          <a:noAutofit/>
                        </wps:bodyPr>
                      </wps:wsp>
                      <wps:wsp>
                        <wps:cNvPr id="231" name="Text Box 2"/>
                        <wps:cNvSpPr txBox="1">
                          <a:spLocks noChangeArrowheads="1"/>
                        </wps:cNvSpPr>
                        <wps:spPr bwMode="auto">
                          <a:xfrm>
                            <a:off x="212141" y="0"/>
                            <a:ext cx="843991" cy="191445"/>
                          </a:xfrm>
                          <a:prstGeom prst="rect">
                            <a:avLst/>
                          </a:prstGeom>
                          <a:noFill/>
                          <a:ln w="9525">
                            <a:noFill/>
                            <a:miter lim="800000"/>
                            <a:headEnd/>
                            <a:tailEnd/>
                          </a:ln>
                        </wps:spPr>
                        <wps:txbx>
                          <w:txbxContent>
                            <w:p w:rsidR="007C7BD2" w:rsidRPr="00ED47FE" w:rsidRDefault="007C7BD2" w:rsidP="008175FB">
                              <w:pPr>
                                <w:spacing w:before="0"/>
                                <w:jc w:val="center"/>
                                <w:rPr>
                                  <w:b/>
                                  <w:bCs/>
                                  <w:szCs w:val="22"/>
                                  <w:lang w:val="fr-CH" w:bidi="ar-EG"/>
                                </w:rPr>
                              </w:pPr>
                              <w:r w:rsidRPr="00ED47FE">
                                <w:rPr>
                                  <w:rFonts w:hint="cs"/>
                                  <w:b/>
                                  <w:bCs/>
                                  <w:szCs w:val="22"/>
                                  <w:rtl/>
                                  <w:lang w:bidi="ar-EG"/>
                                </w:rPr>
                                <w:t>وحدة التحكم</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30C3A9" id="Group 279" o:spid="_x0000_s1076" style="position:absolute;left:0;text-align:left;margin-left:59pt;margin-top:8.6pt;width:340.65pt;height:177.35pt;z-index:251779584;mso-width-relative:margin;mso-height-relative:margin" coordorigin="-1819" coordsize="43261,2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">
                <v:shape id="_x0000_s1077" type="#_x0000_t202" style="position:absolute;left:36219;top:14071;width:4705;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h88MA&#10;AADcAAAADwAAAGRycy9kb3ducmV2LnhtbESPT4vCMBDF7wt+hzCCtzVVQbSaFhUWFxFkXQ8eh2b6&#10;B5tJabK1++2NIHib4ffmvTfrtDe16Kh1lWUFk3EEgjizuuJCweX363MBwnlkjbVlUvBPDtJk8LHG&#10;WNs7/1B39oUIJuxiVFB638RSuqwkg25sG+LActsa9GFtC6lbvAdzU8tpFM2lwYpDQokN7UrKbuc/&#10;o2A7t0U3mV3N8ZDv5fKU68C8UqNhv1mB8NT7t/h1/a1D/dkSns+ECWT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5h88MAAADcAAAADwAAAAAAAAAAAAAAAACYAgAAZHJzL2Rv&#10;d25yZXYueG1sUEsFBgAAAAAEAAQA9QAAAIgDAAAAAA==&#10;" fillcolor="white [3212]" stroked="f">
                  <v:textbox inset="0,0,0,0">
                    <w:txbxContent>
                      <w:p w:rsidR="007C7BD2" w:rsidRPr="00ED47FE" w:rsidRDefault="007C7BD2" w:rsidP="00ED47FE">
                        <w:pPr>
                          <w:spacing w:before="0" w:line="200" w:lineRule="exact"/>
                          <w:jc w:val="right"/>
                          <w:rPr>
                            <w:b/>
                            <w:bCs/>
                            <w:szCs w:val="22"/>
                            <w:lang w:val="fr-CH" w:bidi="ar-EG"/>
                          </w:rPr>
                        </w:pPr>
                      </w:p>
                    </w:txbxContent>
                  </v:textbox>
                </v:shape>
                <v:shape id="_x0000_s1078" type="#_x0000_t202" style="position:absolute;left:6125;top:12287;width:1553;height:5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LEaMIA&#10;AADcAAAADwAAAGRycy9kb3ducmV2LnhtbESPTWvCQBCG7wX/wzKCt7pRQWp0lSqIUoRi2oPHITv5&#10;oNnZkF1j+u87h4K3Gd6PeWazG1yjeupC7dnAbJqAIs69rbk08P11fH0DFSKyxcYzGfilALvt6GWD&#10;qfUPvlKfxVJJCYcUDVQxtqnWIa/IYZj6lli0wncOo6xdqW2HDyl3jZ4nyVI7rFkuVNjSoaL8J7s7&#10;A/ulL/vZ4uYuH8VJrz4LK1o0ZjIe3tegIg3xaf5Pn63gL4RWnpEJ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sRowgAAANwAAAAPAAAAAAAAAAAAAAAAAJgCAABkcnMvZG93&#10;bnJldi54bWxQSwUGAAAAAAQABAD1AAAAhwMAAAAA&#10;" fillcolor="white [3212]" stroked="f">
                  <v:textbox inset="0,0,0,0">
                    <w:txbxContent>
                      <w:p w:rsidR="007C7BD2" w:rsidRPr="00ED47FE" w:rsidRDefault="007C7BD2" w:rsidP="00D0347A">
                        <w:pPr>
                          <w:bidi w:val="0"/>
                          <w:spacing w:before="0" w:line="200" w:lineRule="exact"/>
                          <w:jc w:val="right"/>
                          <w:rPr>
                            <w:b/>
                            <w:bCs/>
                            <w:szCs w:val="22"/>
                            <w:lang w:val="fr-CH" w:bidi="ar-EG"/>
                          </w:rPr>
                        </w:pPr>
                      </w:p>
                    </w:txbxContent>
                  </v:textbox>
                </v:shape>
                <v:shape id="_x0000_s1079" type="#_x0000_t202" style="position:absolute;left:12650;top:4390;width:1287;height:7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1QGsMA&#10;AADcAAAADwAAAGRycy9kb3ducmV2LnhtbESPT4vCMBDF78J+hzAL3jRVQddqlFUQZRHErgePQzP9&#10;wzaT0sRav71ZELzN8Hvz3pvlujOVaKlxpWUFo2EEgji1uuRcweV3N/gC4TyyxsoyKXiQg/Xqo7fE&#10;WNs7n6lNfC6CCbsYFRTe17GULi3IoBvamjiwzDYGfVibXOoG78HcVHIcRVNpsOSQUGBN24LSv+Rm&#10;FGymNm9Hk6s5/mR7OT9lOjCvVP+z+16A8NT5t/h1fdCh/mQG/8+EC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1QGsMAAADcAAAADwAAAAAAAAAAAAAAAACYAgAAZHJzL2Rv&#10;d25yZXYueG1sUEsFBgAAAAAEAAQA9QAAAIgDAAAAAA==&#10;" fillcolor="white [3212]" stroked="f">
                  <v:textbox inset="0,0,0,0">
                    <w:txbxContent>
                      <w:p w:rsidR="007C7BD2" w:rsidRPr="00ED47FE" w:rsidRDefault="007C7BD2" w:rsidP="00D0347A">
                        <w:pPr>
                          <w:bidi w:val="0"/>
                          <w:spacing w:before="0" w:line="200" w:lineRule="exact"/>
                          <w:jc w:val="right"/>
                          <w:rPr>
                            <w:b/>
                            <w:bCs/>
                            <w:szCs w:val="22"/>
                            <w:lang w:val="fr-CH" w:bidi="ar-EG"/>
                          </w:rPr>
                        </w:pPr>
                      </w:p>
                    </w:txbxContent>
                  </v:textbox>
                </v:shape>
                <v:shape id="_x0000_s1080" type="#_x0000_t202" style="position:absolute;left:15756;top:7768;width:8790;height:1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H1gcUA&#10;AADcAAAADwAAAGRycy9kb3ducmV2LnhtbESPzWrDMBCE74G8g9hCb7GcBEziWAlNoLSUQojTQ4+L&#10;tf4h1spIquO+fVUo9LbLNzszWxwm04uRnO8sK1gmKQjiyuqOGwUf1+fFBoQPyBp7y6Tgmzwc9vNZ&#10;gbm2d77QWIZGRBP2OSpoQxhyKX3VkkGf2IE4sto6gyGurpHa4T2am16u0jSTBjuOCS0OdGqpupVf&#10;RsExs824XH+a97f6RW7PtY4sKPX4MD3tQASawr/47/pVx/rrDH6fiRP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fWBxQAAANwAAAAPAAAAAAAAAAAAAAAAAJgCAABkcnMv&#10;ZG93bnJldi54bWxQSwUGAAAAAAQABAD1AAAAigMAAAAA&#10;" fillcolor="white [3212]" stroked="f">
                  <v:textbox inset="0,0,0,0">
                    <w:txbxContent>
                      <w:p w:rsidR="007C7BD2" w:rsidRPr="00ED47FE" w:rsidRDefault="007C7BD2" w:rsidP="00D0347A">
                        <w:pPr>
                          <w:bidi w:val="0"/>
                          <w:spacing w:before="0" w:line="200" w:lineRule="exact"/>
                          <w:jc w:val="right"/>
                          <w:rPr>
                            <w:b/>
                            <w:bCs/>
                            <w:szCs w:val="22"/>
                            <w:lang w:val="fr-CH" w:bidi="ar-EG"/>
                          </w:rPr>
                        </w:pPr>
                      </w:p>
                    </w:txbxContent>
                  </v:textbox>
                </v:shape>
                <v:shape id="_x0000_s1081" type="#_x0000_t202" style="position:absolute;left:11984;top:1641;width:6124;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r9sUA&#10;AADcAAAADwAAAGRycy9kb3ducmV2LnhtbESPT2vCQBDF7wW/wzJCb7pJg8GmrmILpSKCGHvocchO&#10;/mB2NmS3Sfrt3UKhtxl+b957s9lNphUD9a6xrCBeRiCIC6sbrhR8Xt8XaxDOI2tsLZOCH3Kw284e&#10;NphpO/KFhtxXIpiwy1BB7X2XSemKmgy6pe2IAyttb9CHta+k7nEM5qaVT1GUSoMNh4QaO3qrqbjl&#10;30bBa2qrIU6+zOlYfsjnc6kD80o9zqf9CwhPk/8X/10fdKifrOD3mTCB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2v2xQAAANwAAAAPAAAAAAAAAAAAAAAAAJgCAABkcnMv&#10;ZG93bnJldi54bWxQSwUGAAAAAAQABAD1AAAAigMAAAAA&#10;" fillcolor="white [3212]" stroked="f">
                  <v:textbox inset="0,0,0,0">
                    <w:txbxContent>
                      <w:p w:rsidR="007C7BD2" w:rsidRPr="00ED47FE" w:rsidRDefault="007C7BD2" w:rsidP="00D0347A">
                        <w:pPr>
                          <w:spacing w:before="0" w:line="200" w:lineRule="exact"/>
                          <w:jc w:val="right"/>
                          <w:rPr>
                            <w:b/>
                            <w:bCs/>
                            <w:szCs w:val="22"/>
                            <w:lang w:val="fr-CH" w:bidi="ar-EG"/>
                          </w:rPr>
                        </w:pPr>
                      </w:p>
                    </w:txbxContent>
                  </v:textbox>
                </v:shape>
                <v:shape id="_x0000_s1082" type="#_x0000_t202" style="position:absolute;left:9986;top:19171;width:13182;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bcUA&#10;AADcAAAADwAAAGRycy9kb3ducmV2LnhtbESPT2vCQBDF7wW/wzJCb7pJI8GmrmILpSKCGHvocchO&#10;/mB2NmS3Sfrt3UKhtxl+b957s9lNphUD9a6xrCBeRiCIC6sbrhR8Xt8XaxDOI2tsLZOCH3Kw284e&#10;NphpO/KFhtxXIpiwy1BB7X2XSemKmgy6pe2IAyttb9CHta+k7nEM5qaVT1GUSoMNh4QaO3qrqbjl&#10;30bBa2qrIU6+zOlYfsjnc6kD80o9zqf9CwhPk/8X/10fdKifrOD3mTCB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85txQAAANwAAAAPAAAAAAAAAAAAAAAAAJgCAABkcnMv&#10;ZG93bnJldi54bWxQSwUGAAAAAAQABAD1AAAAigMAAAAA&#10;" fillcolor="white [3212]" stroked="f">
                  <v:textbox inset="0,0,0,0">
                    <w:txbxContent>
                      <w:p w:rsidR="007C7BD2" w:rsidRPr="00ED47FE" w:rsidRDefault="007C7BD2" w:rsidP="00ED47FE">
                        <w:pPr>
                          <w:spacing w:before="0" w:line="200" w:lineRule="exact"/>
                          <w:jc w:val="right"/>
                          <w:rPr>
                            <w:b/>
                            <w:bCs/>
                            <w:szCs w:val="22"/>
                            <w:lang w:val="fr-CH" w:bidi="ar-EG"/>
                          </w:rPr>
                        </w:pPr>
                      </w:p>
                    </w:txbxContent>
                  </v:textbox>
                </v:shape>
                <v:shape id="_x0000_s1083" type="#_x0000_t202" style="position:absolute;left:19530;top:15355;width:1473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StcIA&#10;AADcAAAADwAAAGRycy9kb3ducmV2LnhtbESPTWsCQQyG7wX/wxChtzqrgrSro6ggFhFK1YPHsJP9&#10;wJ3MsjOu23/fHARvCe9HnixWvatVR22oPBsYjxJQxJm3FRcGLufdxyeoEJEt1p7JwB8FWC0HbwtM&#10;rX/wL3WnWCgp4ZCigTLGJtU6ZCU5DCPfEIuW+9ZhlLUttG3xIeWu1pMkmWmHFcuFEhvalpTdTndn&#10;YDPzRTeeXt3xkO/1109uRYvGvA/79RxUpD6+zM/0txX8idDKMzKBX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1K1wgAAANwAAAAPAAAAAAAAAAAAAAAAAJgCAABkcnMvZG93&#10;bnJldi54bWxQSwUGAAAAAAQABAD1AAAAhwMAAAAA&#10;" fillcolor="white [3212]" stroked="f">
                  <v:textbox inset="0,0,0,0">
                    <w:txbxContent>
                      <w:p w:rsidR="007C7BD2" w:rsidRPr="00ED47FE" w:rsidRDefault="007C7BD2" w:rsidP="00ED47FE">
                        <w:pPr>
                          <w:spacing w:before="0" w:line="200" w:lineRule="exact"/>
                          <w:jc w:val="right"/>
                          <w:rPr>
                            <w:b/>
                            <w:bCs/>
                            <w:szCs w:val="22"/>
                            <w:lang w:val="fr-CH" w:bidi="ar-EG"/>
                          </w:rPr>
                        </w:pPr>
                      </w:p>
                    </w:txbxContent>
                  </v:textbox>
                </v:shape>
                <v:shape id="_x0000_s1084" type="#_x0000_t202" style="position:absolute;left:20947;top:15311;width:11722;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7C7BD2" w:rsidRPr="00ED47FE" w:rsidRDefault="007C7BD2" w:rsidP="008175FB">
                        <w:pPr>
                          <w:spacing w:before="0"/>
                          <w:jc w:val="center"/>
                          <w:rPr>
                            <w:b/>
                            <w:bCs/>
                            <w:szCs w:val="22"/>
                            <w:lang w:val="fr-CH" w:bidi="ar-EG"/>
                          </w:rPr>
                        </w:pPr>
                        <w:r w:rsidRPr="00ED47FE">
                          <w:rPr>
                            <w:rFonts w:hint="cs"/>
                            <w:b/>
                            <w:bCs/>
                            <w:szCs w:val="22"/>
                            <w:rtl/>
                            <w:lang w:bidi="ar-EG"/>
                          </w:rPr>
                          <w:t>محول الطور الثاني</w:t>
                        </w:r>
                      </w:p>
                    </w:txbxContent>
                  </v:textbox>
                </v:shape>
                <v:shape id="_x0000_s1085" type="#_x0000_t202" style="position:absolute;left:19529;top:543;width:14738;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3LsIA&#10;AADcAAAADwAAAGRycy9kb3ducmV2LnhtbESPS6vCMBCF94L/IYzgTlMV5FqNohcuiggXHwuXQzN9&#10;YDMpTaz13xtBcDfDd+acM4tVa0rRUO0KywpGwwgEcWJ1wZmCy/lv8APCeWSNpWVS8CQHq2W3s8BY&#10;2wcfqTn5TAQTdjEqyL2vYildkpNBN7QVcWCprQ36sNaZ1DU+grkp5TiKptJgwSEhx4p+c0pup7tR&#10;sJnarBlNruawT7dy9p/qwLxS/V67noPw1Pqv+HO906H+eAbvZ8IE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uwgAAANwAAAAPAAAAAAAAAAAAAAAAAJgCAABkcnMvZG93&#10;bnJldi54bWxQSwUGAAAAAAQABAD1AAAAhwMAAAAA&#10;" fillcolor="white [3212]" stroked="f">
                  <v:textbox inset="0,0,0,0">
                    <w:txbxContent>
                      <w:p w:rsidR="007C7BD2" w:rsidRPr="00ED47FE" w:rsidRDefault="007C7BD2" w:rsidP="00ED47FE">
                        <w:pPr>
                          <w:spacing w:before="0" w:line="200" w:lineRule="exact"/>
                          <w:jc w:val="right"/>
                          <w:rPr>
                            <w:b/>
                            <w:bCs/>
                            <w:szCs w:val="22"/>
                            <w:lang w:val="fr-CH" w:bidi="ar-EG"/>
                          </w:rPr>
                        </w:pPr>
                      </w:p>
                    </w:txbxContent>
                  </v:textbox>
                </v:shape>
                <v:shape id="_x0000_s1086" type="#_x0000_t202" style="position:absolute;left:2263;top:2496;width:8078;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9cUA&#10;AADcAAAADwAAAGRycy9kb3ducmV2LnhtbESPzWrDMBCE74G8g9hCb7HsBELiWAlNoLSUQojTQ4+L&#10;tf4h1spIquO+fVUo9LbLNzszWxwm04uRnO8sK8iSFARxZXXHjYKP6/NiA8IHZI29ZVLwTR4O+/ms&#10;wFzbO19oLEMjogn7HBW0IQy5lL5qyaBP7EAcWW2dwRBX10jt8B7NTS+XabqWBjuOCS0OdGqpupVf&#10;RsFxbZsxW32a97f6RW7PtY4sKPX4MD3tQASawr/47/pVx/qrDH6fiRP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G31xQAAANwAAAAPAAAAAAAAAAAAAAAAAJgCAABkcnMv&#10;ZG93bnJldi54bWxQSwUGAAAAAAQABAD1AAAAigMAAAAA&#10;" fillcolor="white [3212]" stroked="f">
                  <v:textbox inset="0,0,0,0">
                    <w:txbxContent>
                      <w:p w:rsidR="007C7BD2" w:rsidRPr="00ED47FE" w:rsidRDefault="007C7BD2" w:rsidP="00ED47FE">
                        <w:pPr>
                          <w:spacing w:before="0" w:line="200" w:lineRule="exact"/>
                          <w:jc w:val="right"/>
                          <w:rPr>
                            <w:b/>
                            <w:bCs/>
                            <w:szCs w:val="22"/>
                            <w:lang w:val="fr-CH" w:bidi="ar-EG"/>
                          </w:rPr>
                        </w:pPr>
                      </w:p>
                    </w:txbxContent>
                  </v:textbox>
                </v:shape>
                <v:shape id="_x0000_s1087" type="#_x0000_t202" style="position:absolute;left:1198;top:13183;width:3729;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zgsIA&#10;AADcAAAADwAAAGRycy9kb3ducmV2LnhtbESPS6vCMBCF94L/IYzgTlMVRHuNchVEEUF8LO5yaKYP&#10;bjMpTaz13xtBcDfDd+acM4tVa0rRUO0KywpGwwgEcWJ1wZmC23U7mIFwHlljaZkUPMnBatntLDDW&#10;9sFnai4+E8GEXYwKcu+rWEqX5GTQDW1FHFhqa4M+rHUmdY2PYG5KOY6iqTRYcEjIsaJNTsn/5W4U&#10;rKc2a0aTP3M8pDs5P6U6MK9Uv9f+/oDw1Pqv+HO916H+ZAzvZ8IE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SvOCwgAAANwAAAAPAAAAAAAAAAAAAAAAAJgCAABkcnMvZG93&#10;bnJldi54bWxQSwUGAAAAAAQABAD1AAAAhwMAAAAA&#10;" fillcolor="white [3212]" stroked="f">
                  <v:textbox inset="0,0,0,0">
                    <w:txbxContent>
                      <w:p w:rsidR="007C7BD2" w:rsidRPr="00ED47FE" w:rsidRDefault="007C7BD2" w:rsidP="00D0347A">
                        <w:pPr>
                          <w:bidi w:val="0"/>
                          <w:spacing w:before="0" w:line="200" w:lineRule="exact"/>
                          <w:jc w:val="right"/>
                          <w:rPr>
                            <w:b/>
                            <w:bCs/>
                            <w:szCs w:val="22"/>
                            <w:lang w:val="fr-CH" w:bidi="ar-EG"/>
                          </w:rPr>
                        </w:pPr>
                      </w:p>
                    </w:txbxContent>
                  </v:textbox>
                </v:shape>
                <v:shape id="_x0000_s1088" type="#_x0000_t202" style="position:absolute;left:2121;top:13047;width:3329;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ZWGcUA&#10;AADcAAAADwAAAGRycy9kb3ducmV2LnhtbESPzWrDMBCE74G8g9hCb7GcGELiWAlNoLSUQojTQ4+L&#10;tf4h1spIquO+fVUo9LbLNzszWxwm04uRnO8sK1gmKQjiyuqOGwUf1+fFBoQPyBp7y6Tgmzwc9vNZ&#10;gbm2d77QWIZGRBP2OSpoQxhyKX3VkkGf2IE4sto6gyGurpHa4T2am16u0nQtDXYcE1oc6NRSdSu/&#10;jILj2jbjMvs072/1i9yeax1ZUOrxYXragQg0hX/x3/WrjvWzDH6fiRP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lYZxQAAANwAAAAPAAAAAAAAAAAAAAAAAJgCAABkcnMv&#10;ZG93bnJldi54bWxQSwUGAAAAAAQABAD1AAAAigMAAAAA&#10;" fillcolor="white [3212]" stroked="f">
                  <v:textbox inset="0,0,0,0">
                    <w:txbxContent>
                      <w:p w:rsidR="007C7BD2" w:rsidRPr="00ED47FE" w:rsidRDefault="007C7BD2" w:rsidP="00ED47FE">
                        <w:pPr>
                          <w:spacing w:before="0" w:line="200" w:lineRule="exact"/>
                          <w:jc w:val="right"/>
                          <w:rPr>
                            <w:b/>
                            <w:bCs/>
                            <w:szCs w:val="22"/>
                            <w:lang w:val="fr-CH" w:bidi="ar-EG"/>
                          </w:rPr>
                        </w:pPr>
                      </w:p>
                    </w:txbxContent>
                  </v:textbox>
                </v:shape>
                <v:shape id="_x0000_s1089" type="#_x0000_t202" style="position:absolute;left:13537;top:16494;width:461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Gx8UA&#10;AADcAAAADwAAAGRycy9kb3ducmV2LnhtbESPT2vCQBDF74LfYRmht7pJCqlGV7GF0iJCqXrwOGQn&#10;fzA7G7LbJP32XUHwNsPvzXtv1tvRNKKnztWWFcTzCARxbnXNpYLz6eN5AcJ5ZI2NZVLwRw62m+lk&#10;jZm2A/9Qf/SlCCbsMlRQed9mUrq8IoNublviwArbGfRh7UqpOxyCuWlkEkWpNFhzSKiwpfeK8uvx&#10;1yh4S23Zxy8Xc9gXn3L5XejAvFJPs3G3AuFp9A/x/fpLh/rJK9yeCRP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MbHxQAAANwAAAAPAAAAAAAAAAAAAAAAAJgCAABkcnMv&#10;ZG93bnJldi54bWxQSwUGAAAAAAQABAD1AAAAigMAAAAA&#10;" fillcolor="white [3212]" stroked="f">
                  <v:textbox inset="0,0,0,0">
                    <w:txbxContent>
                      <w:p w:rsidR="007C7BD2" w:rsidRPr="00ED47FE" w:rsidRDefault="007C7BD2" w:rsidP="00ED47FE">
                        <w:pPr>
                          <w:spacing w:before="0" w:line="200" w:lineRule="exact"/>
                          <w:jc w:val="right"/>
                          <w:rPr>
                            <w:b/>
                            <w:bCs/>
                            <w:szCs w:val="22"/>
                            <w:lang w:val="fr-CH" w:bidi="ar-EG"/>
                          </w:rPr>
                        </w:pPr>
                      </w:p>
                    </w:txbxContent>
                  </v:textbox>
                </v:shape>
                <v:shape id="_x0000_s1090" type="#_x0000_t202" style="position:absolute;left:2048;top:2487;width:8440;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7C7BD2" w:rsidRPr="00ED47FE" w:rsidRDefault="007C7BD2" w:rsidP="008175FB">
                        <w:pPr>
                          <w:spacing w:before="0"/>
                          <w:jc w:val="center"/>
                          <w:rPr>
                            <w:b/>
                            <w:bCs/>
                            <w:szCs w:val="22"/>
                            <w:lang w:val="fr-CH" w:bidi="ar-EG"/>
                          </w:rPr>
                        </w:pPr>
                        <w:r w:rsidRPr="00ED47FE">
                          <w:rPr>
                            <w:rFonts w:hint="cs"/>
                            <w:b/>
                            <w:bCs/>
                            <w:szCs w:val="22"/>
                            <w:rtl/>
                            <w:lang w:bidi="ar-EG"/>
                          </w:rPr>
                          <w:t>وحدة القدرة</w:t>
                        </w:r>
                      </w:p>
                    </w:txbxContent>
                  </v:textbox>
                </v:shape>
                <v:shape id="_x0000_s1091" type="#_x0000_t202" style="position:absolute;left:20263;top:438;width:13384;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7C7BD2" w:rsidRPr="00E62944" w:rsidRDefault="007C7BD2" w:rsidP="008175FB">
                        <w:pPr>
                          <w:spacing w:before="0"/>
                          <w:jc w:val="center"/>
                          <w:rPr>
                            <w:b/>
                            <w:bCs/>
                            <w:szCs w:val="22"/>
                            <w:lang w:val="fr-CH" w:bidi="ar-EG"/>
                          </w:rPr>
                        </w:pPr>
                        <w:r w:rsidRPr="00E62944">
                          <w:rPr>
                            <w:rFonts w:hint="cs"/>
                            <w:b/>
                            <w:bCs/>
                            <w:szCs w:val="22"/>
                            <w:rtl/>
                            <w:lang w:bidi="ar-EG"/>
                          </w:rPr>
                          <w:t>محول الطور الأول</w:t>
                        </w:r>
                      </w:p>
                    </w:txbxContent>
                  </v:textbox>
                </v:shape>
                <v:shape id="_x0000_s1092" type="#_x0000_t202" style="position:absolute;left:11660;top:7671;width:3544;height:19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vcIA&#10;AADcAAAADwAAAGRycy9kb3ducmV2LnhtbERPy4rCMBTdD/gP4QpuRFMrjFKNooIg6IAvBHeX5toW&#10;m5vSRO3M15uFMMvDeU/njSnFk2pXWFYw6EcgiFOrC84UnE/r3hiE88gaS8uk4JcczGetrykm2r74&#10;QM+jz0QIYZeggtz7KpHSpTkZdH1bEQfuZmuDPsA6k7rGVwg3pYyj6FsaLDg05FjRKqf0fnwYBfrn&#10;OvCL7n63HLn7I7tYs139xUp12s1iAsJT4//FH/dGK4iHYX44E46A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7C9wgAAANwAAAAPAAAAAAAAAAAAAAAAAJgCAABkcnMvZG93&#10;bnJldi54bWxQSwUGAAAAAAQABAD1AAAAhwMAAAAA&#10;" filled="f" stroked="f">
                  <v:textbox inset="0,0,0,0">
                    <w:txbxContent>
                      <w:p w:rsidR="007C7BD2" w:rsidRPr="00ED47FE" w:rsidRDefault="007C7BD2" w:rsidP="00ED47FE">
                        <w:pPr>
                          <w:spacing w:before="0" w:line="200" w:lineRule="exact"/>
                          <w:jc w:val="center"/>
                          <w:rPr>
                            <w:b/>
                            <w:bCs/>
                            <w:szCs w:val="22"/>
                            <w:lang w:val="fr-CH" w:bidi="ar-EG"/>
                          </w:rPr>
                        </w:pPr>
                        <w:r>
                          <w:rPr>
                            <w:rFonts w:hint="cs"/>
                            <w:b/>
                            <w:bCs/>
                            <w:szCs w:val="22"/>
                            <w:rtl/>
                            <w:lang w:val="fr-CH" w:bidi="ar-EG"/>
                          </w:rPr>
                          <w:t>مقسم</w:t>
                        </w:r>
                      </w:p>
                    </w:txbxContent>
                  </v:textbox>
                </v:shape>
                <v:shape id="_x0000_s1093" type="#_x0000_t202" style="position:absolute;left:35662;top:14849;width:5779;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7C7BD2" w:rsidRPr="00ED47FE" w:rsidRDefault="007C7BD2" w:rsidP="00ED47FE">
                        <w:pPr>
                          <w:spacing w:before="0" w:line="200" w:lineRule="exact"/>
                          <w:jc w:val="center"/>
                          <w:rPr>
                            <w:b/>
                            <w:bCs/>
                            <w:szCs w:val="22"/>
                            <w:lang w:val="fr-CH" w:bidi="ar-EG"/>
                          </w:rPr>
                        </w:pPr>
                        <w:r w:rsidRPr="00ED47FE">
                          <w:rPr>
                            <w:rFonts w:hint="cs"/>
                            <w:b/>
                            <w:bCs/>
                            <w:szCs w:val="22"/>
                            <w:rtl/>
                            <w:lang w:bidi="ar-EG"/>
                          </w:rPr>
                          <w:t>هوائي قرني</w:t>
                        </w:r>
                      </w:p>
                    </w:txbxContent>
                  </v:textbox>
                </v:shape>
                <v:shape id="_x0000_s1094" type="#_x0000_t202" style="position:absolute;left:13768;top:16501;width:365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7C7BD2" w:rsidRPr="00ED47FE" w:rsidRDefault="007C7BD2" w:rsidP="00D0347A">
                        <w:pPr>
                          <w:bidi w:val="0"/>
                          <w:spacing w:before="0" w:line="200" w:lineRule="exact"/>
                          <w:jc w:val="right"/>
                          <w:rPr>
                            <w:b/>
                            <w:bCs/>
                            <w:szCs w:val="22"/>
                            <w:lang w:val="fr-CH" w:bidi="ar-EG"/>
                          </w:rPr>
                        </w:pPr>
                        <w:r w:rsidRPr="00ED47FE">
                          <w:rPr>
                            <w:rFonts w:hint="cs"/>
                            <w:b/>
                            <w:bCs/>
                            <w:szCs w:val="22"/>
                            <w:rtl/>
                            <w:lang w:bidi="ar-EG"/>
                          </w:rPr>
                          <w:t>استقبال</w:t>
                        </w:r>
                      </w:p>
                    </w:txbxContent>
                  </v:textbox>
                </v:shape>
                <v:shape id="_x0000_s1095" type="#_x0000_t202" style="position:absolute;left:10784;top:19043;width:11632;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7C7BD2" w:rsidRPr="00ED47FE" w:rsidRDefault="007C7BD2" w:rsidP="00ED47FE">
                        <w:pPr>
                          <w:spacing w:before="0" w:line="220" w:lineRule="exact"/>
                          <w:jc w:val="center"/>
                          <w:rPr>
                            <w:rFonts w:ascii="Times New Roman Bold" w:hAnsi="Times New Roman Bold"/>
                            <w:b/>
                            <w:bCs/>
                            <w:sz w:val="18"/>
                            <w:szCs w:val="22"/>
                            <w:lang w:bidi="ar-EG"/>
                          </w:rPr>
                        </w:pPr>
                        <w:r w:rsidRPr="00ED47FE">
                          <w:rPr>
                            <w:rFonts w:ascii="Times New Roman Bold" w:hAnsi="Times New Roman Bold" w:hint="cs"/>
                            <w:b/>
                            <w:bCs/>
                            <w:sz w:val="18"/>
                            <w:szCs w:val="22"/>
                            <w:rtl/>
                            <w:lang w:bidi="ar-EG"/>
                          </w:rPr>
                          <w:t>وحدة شبكة محلية لاسلكية للمعيار</w:t>
                        </w:r>
                        <w:r w:rsidRPr="00ED47FE">
                          <w:rPr>
                            <w:rFonts w:ascii="Times New Roman Bold" w:hAnsi="Times New Roman Bold" w:hint="eastAsia"/>
                            <w:b/>
                            <w:bCs/>
                            <w:sz w:val="18"/>
                            <w:szCs w:val="22"/>
                            <w:rtl/>
                            <w:lang w:bidi="ar-EG"/>
                          </w:rPr>
                          <w:t> </w:t>
                        </w:r>
                        <w:r w:rsidRPr="00ED47FE">
                          <w:rPr>
                            <w:rFonts w:ascii="Times New Roman Bold" w:hAnsi="Times New Roman Bold"/>
                            <w:b/>
                            <w:bCs/>
                            <w:sz w:val="18"/>
                            <w:szCs w:val="22"/>
                          </w:rPr>
                          <w:t>IEEE802.11a/b/g</w:t>
                        </w:r>
                      </w:p>
                    </w:txbxContent>
                  </v:textbox>
                </v:shape>
                <v:shape id="_x0000_s1096" type="#_x0000_t202" style="position:absolute;left:14849;top:7900;width:10097;height:1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7C7BD2" w:rsidRPr="00ED47FE" w:rsidRDefault="007C7BD2" w:rsidP="00ED47FE">
                        <w:pPr>
                          <w:spacing w:before="0" w:line="200" w:lineRule="exact"/>
                          <w:jc w:val="center"/>
                          <w:rPr>
                            <w:b/>
                            <w:bCs/>
                            <w:szCs w:val="22"/>
                            <w:lang w:val="fr-CH" w:bidi="ar-EG"/>
                          </w:rPr>
                        </w:pPr>
                        <w:r w:rsidRPr="00ED47FE">
                          <w:rPr>
                            <w:rFonts w:hint="cs"/>
                            <w:b/>
                            <w:bCs/>
                            <w:szCs w:val="22"/>
                            <w:rtl/>
                            <w:lang w:bidi="ar-EG"/>
                          </w:rPr>
                          <w:t>انحياز المضاعف</w:t>
                        </w:r>
                      </w:p>
                    </w:txbxContent>
                  </v:textbox>
                </v:shape>
                <v:shape id="_x0000_s1097" type="#_x0000_t202" style="position:absolute;left:13240;top:1536;width:3804;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7C7BD2" w:rsidRPr="00ED47FE" w:rsidRDefault="007C7BD2" w:rsidP="00540293">
                        <w:pPr>
                          <w:spacing w:before="0"/>
                          <w:jc w:val="center"/>
                          <w:rPr>
                            <w:b/>
                            <w:bCs/>
                            <w:szCs w:val="22"/>
                            <w:lang w:val="fr-CH" w:bidi="ar-EG"/>
                          </w:rPr>
                        </w:pPr>
                        <w:r w:rsidRPr="00ED47FE">
                          <w:rPr>
                            <w:rFonts w:hint="cs"/>
                            <w:b/>
                            <w:bCs/>
                            <w:szCs w:val="22"/>
                            <w:rtl/>
                            <w:lang w:bidi="ar-EG"/>
                          </w:rPr>
                          <w:t>إرسال</w:t>
                        </w:r>
                      </w:p>
                    </w:txbxContent>
                  </v:textbox>
                </v:shape>
                <v:shape id="_x0000_s1098" type="#_x0000_t202" style="position:absolute;left:-1819;top:13138;width:7678;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7C7BD2" w:rsidRPr="00D0347A" w:rsidRDefault="007C7BD2" w:rsidP="00063A38">
                        <w:pPr>
                          <w:spacing w:before="0" w:line="180" w:lineRule="exact"/>
                          <w:jc w:val="center"/>
                          <w:rPr>
                            <w:b/>
                            <w:bCs/>
                            <w:sz w:val="18"/>
                            <w:szCs w:val="18"/>
                            <w:lang w:val="fr-CH" w:bidi="ar-EG"/>
                          </w:rPr>
                        </w:pPr>
                        <w:r w:rsidRPr="00D0347A">
                          <w:rPr>
                            <w:rFonts w:hint="cs"/>
                            <w:b/>
                            <w:bCs/>
                            <w:sz w:val="18"/>
                            <w:szCs w:val="18"/>
                            <w:rtl/>
                            <w:lang w:bidi="ar-EG"/>
                          </w:rPr>
                          <w:t>شبكة محلية</w:t>
                        </w:r>
                        <w:r>
                          <w:rPr>
                            <w:rFonts w:hint="cs"/>
                            <w:b/>
                            <w:bCs/>
                            <w:sz w:val="18"/>
                            <w:szCs w:val="18"/>
                            <w:rtl/>
                            <w:lang w:bidi="ar-EG"/>
                          </w:rPr>
                          <w:t xml:space="preserve"> </w:t>
                        </w:r>
                        <w:r w:rsidRPr="00D0347A">
                          <w:rPr>
                            <w:rFonts w:hint="cs"/>
                            <w:b/>
                            <w:bCs/>
                            <w:sz w:val="18"/>
                            <w:szCs w:val="18"/>
                            <w:rtl/>
                            <w:lang w:bidi="ar-EG"/>
                          </w:rPr>
                          <w:t>لاسلكية</w:t>
                        </w:r>
                      </w:p>
                    </w:txbxContent>
                  </v:textbox>
                </v:shape>
                <v:shape id="_x0000_s1099" type="#_x0000_t202" style="position:absolute;left:4003;top:14006;width:5981;height:19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8OMUA&#10;AADcAAAADwAAAGRycy9kb3ducmV2LnhtbESPQYvCMBSE78L+h/AWvCyaWlhdqlFUEIRVUFcEb4/m&#10;2Rabl9JErf56Iyx4HGbmG2Y0aUwprlS7wrKCXjcCQZxaXXCmYP+36PyAcB5ZY2mZFNzJwWT80Rph&#10;ou2Nt3Td+UwECLsEFeTeV4mULs3JoOvaijh4J1sb9EHWmdQ13gLclDKOor40WHBYyLGieU7peXcx&#10;CvT62PPTr81qNnDnS3aw5nf+iJVqfzbTIQhPjX+H/9tLrSDuf8PrTDgCcvw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zw4xQAAANwAAAAPAAAAAAAAAAAAAAAAAJgCAABkcnMv&#10;ZG93bnJldi54bWxQSwUGAAAAAAQABAD1AAAAigMAAAAA&#10;" filled="f" stroked="f">
                  <v:textbox inset="0,0,0,0">
                    <w:txbxContent>
                      <w:p w:rsidR="007C7BD2" w:rsidRPr="00ED47FE" w:rsidRDefault="007C7BD2" w:rsidP="00082FA6">
                        <w:pPr>
                          <w:spacing w:before="0" w:line="200" w:lineRule="exact"/>
                          <w:jc w:val="center"/>
                          <w:rPr>
                            <w:b/>
                            <w:bCs/>
                            <w:szCs w:val="22"/>
                            <w:lang w:val="fr-CH" w:bidi="ar-EG"/>
                          </w:rPr>
                        </w:pPr>
                        <w:r w:rsidRPr="00ED47FE">
                          <w:rPr>
                            <w:rFonts w:hint="cs"/>
                            <w:b/>
                            <w:bCs/>
                            <w:szCs w:val="22"/>
                            <w:rtl/>
                            <w:lang w:val="fr-CH" w:bidi="ar-EG"/>
                          </w:rPr>
                          <w:t>تردد مزدوج</w:t>
                        </w:r>
                      </w:p>
                    </w:txbxContent>
                  </v:textbox>
                </v:shape>
                <v:shape id="_x0000_s1100" type="#_x0000_t202" style="position:absolute;left:2263;top:144;width:8078;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TIbsIA&#10;AADcAAAADwAAAGRycy9kb3ducmV2LnhtbESPTWvCQBCG7wX/wzKCt7pRQWp0lSqIUoRi2oPHITv5&#10;oNnZkF1j+u87h4K3Gd6PeWazG1yjeupC7dnAbJqAIs69rbk08P11fH0DFSKyxcYzGfilALvt6GWD&#10;qfUPvlKfxVJJCYcUDVQxtqnWIa/IYZj6lli0wncOo6xdqW2HDyl3jZ4nyVI7rFkuVNjSoaL8J7s7&#10;A/ulL/vZ4uYuH8VJrz4LK1o0ZjIe3tegIg3xaf5Pn63gLwRfnpEJ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1MhuwgAAANwAAAAPAAAAAAAAAAAAAAAAAJgCAABkcnMvZG93&#10;bnJldi54bWxQSwUGAAAAAAQABAD1AAAAhwMAAAAA&#10;" fillcolor="white [3212]" stroked="f">
                  <v:textbox inset="0,0,0,0">
                    <w:txbxContent>
                      <w:p w:rsidR="007C7BD2" w:rsidRPr="00ED47FE" w:rsidRDefault="007C7BD2" w:rsidP="00D0347A">
                        <w:pPr>
                          <w:bidi w:val="0"/>
                          <w:spacing w:before="0" w:line="200" w:lineRule="exact"/>
                          <w:jc w:val="right"/>
                          <w:rPr>
                            <w:b/>
                            <w:bCs/>
                            <w:szCs w:val="22"/>
                            <w:lang w:val="fr-CH" w:bidi="ar-EG"/>
                          </w:rPr>
                        </w:pPr>
                      </w:p>
                    </w:txbxContent>
                  </v:textbox>
                </v:shape>
                <v:shape id="_x0000_s1101" type="#_x0000_t202" style="position:absolute;left:2121;width:8440;height:1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7C7BD2" w:rsidRPr="00ED47FE" w:rsidRDefault="007C7BD2" w:rsidP="008175FB">
                        <w:pPr>
                          <w:spacing w:before="0"/>
                          <w:jc w:val="center"/>
                          <w:rPr>
                            <w:b/>
                            <w:bCs/>
                            <w:szCs w:val="22"/>
                            <w:lang w:val="fr-CH" w:bidi="ar-EG"/>
                          </w:rPr>
                        </w:pPr>
                        <w:r w:rsidRPr="00ED47FE">
                          <w:rPr>
                            <w:rFonts w:hint="cs"/>
                            <w:b/>
                            <w:bCs/>
                            <w:szCs w:val="22"/>
                            <w:rtl/>
                            <w:lang w:bidi="ar-EG"/>
                          </w:rPr>
                          <w:t>وحدة التحكم</w:t>
                        </w:r>
                      </w:p>
                    </w:txbxContent>
                  </v:textbox>
                </v:shape>
              </v:group>
            </w:pict>
          </mc:Fallback>
        </mc:AlternateContent>
      </w:r>
      <w:r w:rsidR="00D0347A">
        <w:rPr>
          <w:noProof/>
          <w:lang w:eastAsia="zh-CN"/>
        </w:rPr>
        <w:drawing>
          <wp:inline distT="0" distB="0" distL="0" distR="0" wp14:anchorId="29FD00C4" wp14:editId="6A1330DF">
            <wp:extent cx="4130598" cy="2419350"/>
            <wp:effectExtent l="0" t="0" r="3810" b="0"/>
            <wp:docPr id="2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4134710" cy="2421758"/>
                    </a:xfrm>
                    <a:prstGeom prst="rect">
                      <a:avLst/>
                    </a:prstGeom>
                    <a:noFill/>
                    <a:ln w="9525">
                      <a:noFill/>
                      <a:miter lim="800000"/>
                      <a:headEnd/>
                      <a:tailEnd/>
                    </a:ln>
                  </pic:spPr>
                </pic:pic>
              </a:graphicData>
            </a:graphic>
          </wp:inline>
        </w:drawing>
      </w:r>
    </w:p>
    <w:p w:rsidR="00313DAC" w:rsidRDefault="00A70D1E" w:rsidP="007E51EE">
      <w:pPr>
        <w:spacing w:before="360"/>
        <w:rPr>
          <w:rtl/>
          <w:lang w:bidi="ar-EG"/>
        </w:rPr>
      </w:pPr>
      <w:r>
        <w:rPr>
          <w:rFonts w:hint="cs"/>
          <w:rtl/>
          <w:lang w:bidi="ar-EG"/>
        </w:rPr>
        <w:t xml:space="preserve">ويعرض الشكل </w:t>
      </w:r>
      <w:r w:rsidR="00AA7296">
        <w:rPr>
          <w:rFonts w:cs="Times New Roman"/>
          <w:szCs w:val="22"/>
          <w:lang w:bidi="ar-EG"/>
        </w:rPr>
        <w:t>11</w:t>
      </w:r>
      <w:r>
        <w:rPr>
          <w:rFonts w:hint="cs"/>
          <w:rtl/>
          <w:lang w:bidi="ar-EG"/>
        </w:rPr>
        <w:t xml:space="preserve"> الجانب الأمامي من مرسل مستقبل</w:t>
      </w:r>
      <w:r w:rsidR="00245AAC">
        <w:rPr>
          <w:rFonts w:hint="eastAsia"/>
          <w:rtl/>
          <w:lang w:bidi="ar-EG"/>
        </w:rPr>
        <w:t> </w:t>
      </w:r>
      <w:r w:rsidR="00414EB3">
        <w:rPr>
          <w:rFonts w:hint="cs"/>
          <w:lang w:bidi="ar-EG"/>
        </w:rPr>
        <w:t>THz</w:t>
      </w:r>
      <w:r w:rsidR="00414EB3">
        <w:rPr>
          <w:lang w:bidi="ar-EG"/>
        </w:rPr>
        <w:noBreakHyphen/>
      </w:r>
      <w:r w:rsidR="00245AAC">
        <w:rPr>
          <w:lang w:bidi="ar-EG"/>
        </w:rPr>
        <w:t>0,34</w:t>
      </w:r>
      <w:r>
        <w:rPr>
          <w:rFonts w:hint="cs"/>
          <w:rtl/>
          <w:lang w:bidi="ar-EG"/>
        </w:rPr>
        <w:t>، والذي يتألف من مرشح ذي تجويف</w:t>
      </w:r>
      <w:r w:rsidR="00245AAC">
        <w:rPr>
          <w:rFonts w:hint="eastAsia"/>
          <w:rtl/>
          <w:lang w:bidi="ar-EG"/>
        </w:rPr>
        <w:t> </w:t>
      </w:r>
      <w:r w:rsidR="00245AAC">
        <w:rPr>
          <w:rFonts w:hint="cs"/>
          <w:lang w:bidi="ar-EG"/>
        </w:rPr>
        <w:t>THz</w:t>
      </w:r>
      <w:r w:rsidR="00414EB3">
        <w:rPr>
          <w:lang w:bidi="ar-EG"/>
        </w:rPr>
        <w:noBreakHyphen/>
      </w:r>
      <w:r w:rsidR="00245AAC">
        <w:rPr>
          <w:lang w:bidi="ar-EG"/>
        </w:rPr>
        <w:t>0,34</w:t>
      </w:r>
      <w:r>
        <w:rPr>
          <w:rFonts w:hint="cs"/>
          <w:rtl/>
          <w:lang w:bidi="ar-EG"/>
        </w:rPr>
        <w:t>، ومازج</w:t>
      </w:r>
      <w:r w:rsidR="00245AAC">
        <w:rPr>
          <w:rFonts w:hint="eastAsia"/>
          <w:rtl/>
          <w:lang w:bidi="ar-EG"/>
        </w:rPr>
        <w:t> </w:t>
      </w:r>
      <w:r>
        <w:rPr>
          <w:rFonts w:hint="cs"/>
          <w:rtl/>
          <w:lang w:bidi="ar-EG"/>
        </w:rPr>
        <w:t>توافقي</w:t>
      </w:r>
      <w:r w:rsidR="00245AAC">
        <w:rPr>
          <w:rFonts w:hint="eastAsia"/>
          <w:rtl/>
          <w:lang w:bidi="ar-EG"/>
        </w:rPr>
        <w:t> </w:t>
      </w:r>
      <w:r w:rsidR="00414EB3">
        <w:rPr>
          <w:rFonts w:hint="cs"/>
          <w:lang w:bidi="ar-EG"/>
        </w:rPr>
        <w:t>THz</w:t>
      </w:r>
      <w:r w:rsidR="00414EB3">
        <w:rPr>
          <w:lang w:bidi="ar-EG"/>
        </w:rPr>
        <w:noBreakHyphen/>
      </w:r>
      <w:r w:rsidR="00245AAC">
        <w:rPr>
          <w:lang w:bidi="ar-EG"/>
        </w:rPr>
        <w:t>0,34</w:t>
      </w:r>
      <w:r w:rsidR="001702C1">
        <w:rPr>
          <w:rFonts w:hint="cs"/>
          <w:rtl/>
          <w:lang w:bidi="ar-EG"/>
        </w:rPr>
        <w:t>، وسلسلة مزدوجة التردد</w:t>
      </w:r>
      <w:r w:rsidR="00245AAC">
        <w:rPr>
          <w:rFonts w:hint="eastAsia"/>
          <w:rtl/>
          <w:lang w:bidi="ar-EG"/>
        </w:rPr>
        <w:t> </w:t>
      </w:r>
      <w:r w:rsidR="00414EB3">
        <w:rPr>
          <w:rFonts w:hint="cs"/>
          <w:lang w:bidi="ar-EG"/>
        </w:rPr>
        <w:t>THz</w:t>
      </w:r>
      <w:r w:rsidR="00414EB3">
        <w:rPr>
          <w:lang w:bidi="ar-EG"/>
        </w:rPr>
        <w:noBreakHyphen/>
      </w:r>
      <w:r w:rsidR="00245AAC">
        <w:rPr>
          <w:lang w:bidi="ar-EG"/>
        </w:rPr>
        <w:t>0,17</w:t>
      </w:r>
      <w:r w:rsidR="00245AAC">
        <w:rPr>
          <w:rFonts w:hint="cs"/>
          <w:rtl/>
          <w:lang w:bidi="ar-EG"/>
        </w:rPr>
        <w:t xml:space="preserve"> </w:t>
      </w:r>
      <w:r w:rsidR="001702C1">
        <w:rPr>
          <w:rFonts w:hint="cs"/>
          <w:rtl/>
          <w:lang w:bidi="ar-EG"/>
        </w:rPr>
        <w:t xml:space="preserve">ودارة انحياز تغذية. ويعتبر المازج </w:t>
      </w:r>
      <w:r w:rsidR="00245AAC">
        <w:rPr>
          <w:rFonts w:hint="cs"/>
          <w:rtl/>
        </w:rPr>
        <w:t>التوافقي</w:t>
      </w:r>
      <w:r w:rsidR="00245AAC">
        <w:rPr>
          <w:rFonts w:hint="eastAsia"/>
          <w:rtl/>
          <w:lang w:bidi="ar-EG"/>
        </w:rPr>
        <w:t> </w:t>
      </w:r>
      <w:r w:rsidR="00414EB3">
        <w:rPr>
          <w:rFonts w:hint="cs"/>
          <w:lang w:bidi="ar-EG"/>
        </w:rPr>
        <w:t>THz</w:t>
      </w:r>
      <w:r w:rsidR="00414EB3">
        <w:rPr>
          <w:lang w:bidi="ar-EG"/>
        </w:rPr>
        <w:noBreakHyphen/>
      </w:r>
      <w:r w:rsidR="00245AAC">
        <w:rPr>
          <w:lang w:bidi="ar-EG"/>
        </w:rPr>
        <w:t>0,34</w:t>
      </w:r>
      <w:r w:rsidR="001702C1">
        <w:rPr>
          <w:rFonts w:hint="cs"/>
          <w:rtl/>
          <w:lang w:bidi="ar-EG"/>
        </w:rPr>
        <w:t xml:space="preserve"> أهم</w:t>
      </w:r>
      <w:r w:rsidR="00245AAC">
        <w:rPr>
          <w:rFonts w:hint="eastAsia"/>
          <w:rtl/>
          <w:lang w:bidi="ar-EG"/>
        </w:rPr>
        <w:t> </w:t>
      </w:r>
      <w:r w:rsidR="001702C1">
        <w:rPr>
          <w:rFonts w:hint="cs"/>
          <w:rtl/>
          <w:lang w:bidi="ar-EG"/>
        </w:rPr>
        <w:t>وحدة في</w:t>
      </w:r>
      <w:r w:rsidR="00C751AC">
        <w:rPr>
          <w:rFonts w:hint="eastAsia"/>
          <w:rtl/>
          <w:lang w:bidi="ar-EG"/>
        </w:rPr>
        <w:t> </w:t>
      </w:r>
      <w:r w:rsidR="001702C1">
        <w:rPr>
          <w:rFonts w:hint="cs"/>
          <w:rtl/>
          <w:lang w:bidi="ar-EG"/>
        </w:rPr>
        <w:t>الجانب الأمامي من المرسل المستقبل؛ ويستند مبدأ عمله على تأثير الفولطية-التيار غير الخطي لصمام</w:t>
      </w:r>
      <w:r w:rsidR="00442514">
        <w:rPr>
          <w:rFonts w:hint="cs"/>
          <w:rtl/>
          <w:lang w:bidi="ar-EG"/>
        </w:rPr>
        <w:t xml:space="preserve"> ثنائي</w:t>
      </w:r>
      <w:r w:rsidR="00245AAC">
        <w:rPr>
          <w:rFonts w:hint="eastAsia"/>
          <w:rtl/>
          <w:lang w:bidi="ar-EG"/>
        </w:rPr>
        <w:t> </w:t>
      </w:r>
      <w:proofErr w:type="spellStart"/>
      <w:r w:rsidR="001702C1" w:rsidRPr="0011718F">
        <w:t>schottky</w:t>
      </w:r>
      <w:proofErr w:type="spellEnd"/>
      <w:r w:rsidR="001702C1">
        <w:rPr>
          <w:rFonts w:hint="cs"/>
          <w:rtl/>
        </w:rPr>
        <w:t xml:space="preserve"> مضاد</w:t>
      </w:r>
      <w:r w:rsidR="00414EB3">
        <w:rPr>
          <w:rFonts w:hint="eastAsia"/>
          <w:rtl/>
        </w:rPr>
        <w:t> </w:t>
      </w:r>
      <w:r w:rsidR="001702C1">
        <w:rPr>
          <w:rFonts w:hint="cs"/>
          <w:rtl/>
        </w:rPr>
        <w:t>التوازي</w:t>
      </w:r>
      <w:r w:rsidR="00414EB3">
        <w:rPr>
          <w:rFonts w:hint="eastAsia"/>
          <w:rtl/>
        </w:rPr>
        <w:t> </w:t>
      </w:r>
      <w:r w:rsidR="000A5F95" w:rsidRPr="0011718F">
        <w:t>(I-V)</w:t>
      </w:r>
      <w:r w:rsidR="000A5F95">
        <w:rPr>
          <w:rFonts w:hint="cs"/>
          <w:rtl/>
        </w:rPr>
        <w:t xml:space="preserve">. وتوفر </w:t>
      </w:r>
      <w:r w:rsidR="00245AAC">
        <w:rPr>
          <w:rFonts w:hint="cs"/>
          <w:rtl/>
          <w:lang w:bidi="ar-EG"/>
        </w:rPr>
        <w:t>السلسلة المزدوجة</w:t>
      </w:r>
      <w:r w:rsidR="000A5F95">
        <w:rPr>
          <w:rFonts w:hint="cs"/>
          <w:rtl/>
          <w:lang w:bidi="ar-EG"/>
        </w:rPr>
        <w:t xml:space="preserve"> </w:t>
      </w:r>
      <w:r w:rsidR="00245AAC">
        <w:rPr>
          <w:rFonts w:hint="cs"/>
          <w:rtl/>
          <w:lang w:bidi="ar-EG"/>
        </w:rPr>
        <w:t>التردد</w:t>
      </w:r>
      <w:r w:rsidR="00245AAC">
        <w:rPr>
          <w:rFonts w:hint="eastAsia"/>
          <w:rtl/>
          <w:lang w:bidi="ar-EG"/>
        </w:rPr>
        <w:t> </w:t>
      </w:r>
      <w:r w:rsidR="00414EB3">
        <w:rPr>
          <w:rFonts w:hint="cs"/>
          <w:lang w:bidi="ar-EG"/>
        </w:rPr>
        <w:t>THz</w:t>
      </w:r>
      <w:r w:rsidR="00414EB3">
        <w:rPr>
          <w:lang w:bidi="ar-EG"/>
        </w:rPr>
        <w:noBreakHyphen/>
      </w:r>
      <w:r w:rsidR="00245AAC">
        <w:rPr>
          <w:lang w:bidi="ar-EG"/>
        </w:rPr>
        <w:t>0,17</w:t>
      </w:r>
      <w:r w:rsidR="00E75C5C">
        <w:rPr>
          <w:rFonts w:hint="cs"/>
          <w:rtl/>
        </w:rPr>
        <w:t xml:space="preserve"> </w:t>
      </w:r>
      <w:r w:rsidR="000A5F95">
        <w:rPr>
          <w:rFonts w:hint="cs"/>
          <w:rtl/>
        </w:rPr>
        <w:t>ذات الهيكل التوا</w:t>
      </w:r>
      <w:r w:rsidR="00245AAC">
        <w:rPr>
          <w:rFonts w:hint="cs"/>
          <w:rtl/>
        </w:rPr>
        <w:t>فقي</w:t>
      </w:r>
      <w:r w:rsidR="007E51EE">
        <w:rPr>
          <w:rFonts w:hint="cs"/>
          <w:rtl/>
        </w:rPr>
        <w:t xml:space="preserve"> </w:t>
      </w:r>
      <w:r w:rsidR="007E51EE">
        <w:t>8</w:t>
      </w:r>
      <w:r w:rsidR="00245AAC">
        <w:rPr>
          <w:rFonts w:hint="cs"/>
          <w:rtl/>
        </w:rPr>
        <w:t xml:space="preserve"> إشارة ذبذبة للمازج التوافقي</w:t>
      </w:r>
      <w:r w:rsidR="00245AAC">
        <w:rPr>
          <w:rFonts w:hint="eastAsia"/>
          <w:rtl/>
          <w:lang w:bidi="ar-EG"/>
        </w:rPr>
        <w:t> </w:t>
      </w:r>
      <w:r w:rsidR="00414EB3">
        <w:rPr>
          <w:rFonts w:hint="cs"/>
          <w:lang w:bidi="ar-EG"/>
        </w:rPr>
        <w:t>THz</w:t>
      </w:r>
      <w:r w:rsidR="00414EB3">
        <w:rPr>
          <w:lang w:bidi="ar-EG"/>
        </w:rPr>
        <w:noBreakHyphen/>
      </w:r>
      <w:r w:rsidR="00245AAC">
        <w:rPr>
          <w:lang w:bidi="ar-EG"/>
        </w:rPr>
        <w:t>0,34</w:t>
      </w:r>
      <w:r w:rsidR="000A5F95">
        <w:rPr>
          <w:rFonts w:hint="cs"/>
          <w:rtl/>
          <w:lang w:bidi="ar-EG"/>
        </w:rPr>
        <w:t xml:space="preserve">، الذي يتألف من مضاعف مزدوج التردد للنطاق </w:t>
      </w:r>
      <w:r w:rsidR="000A5F95">
        <w:rPr>
          <w:lang w:bidi="ar-EG"/>
        </w:rPr>
        <w:t>Q</w:t>
      </w:r>
      <w:r w:rsidR="000A5F95">
        <w:rPr>
          <w:rFonts w:hint="cs"/>
          <w:rtl/>
          <w:lang w:bidi="ar-EG"/>
        </w:rPr>
        <w:t xml:space="preserve">، ومضخم للنطاق </w:t>
      </w:r>
      <w:r w:rsidR="000A5F95">
        <w:rPr>
          <w:lang w:bidi="ar-EG"/>
        </w:rPr>
        <w:t>Q</w:t>
      </w:r>
      <w:r w:rsidR="000A5F95">
        <w:rPr>
          <w:rFonts w:hint="cs"/>
          <w:rtl/>
          <w:lang w:bidi="ar-EG"/>
        </w:rPr>
        <w:t xml:space="preserve">، ومقسِّم قوة للنطاق </w:t>
      </w:r>
      <w:r w:rsidR="000A5F95">
        <w:rPr>
          <w:lang w:bidi="ar-EG"/>
        </w:rPr>
        <w:t>Q</w:t>
      </w:r>
      <w:r w:rsidR="000A5F95">
        <w:rPr>
          <w:rFonts w:hint="cs"/>
          <w:rtl/>
          <w:lang w:bidi="ar-EG"/>
        </w:rPr>
        <w:t>، ومضاعف</w:t>
      </w:r>
      <w:r w:rsidR="00245AAC">
        <w:rPr>
          <w:rFonts w:hint="eastAsia"/>
          <w:rtl/>
          <w:lang w:bidi="ar-EG"/>
        </w:rPr>
        <w:t> </w:t>
      </w:r>
      <w:r w:rsidR="000A5F95">
        <w:rPr>
          <w:rFonts w:hint="cs"/>
          <w:rtl/>
          <w:lang w:bidi="ar-EG"/>
        </w:rPr>
        <w:t>مزدوج التردد للنطاق</w:t>
      </w:r>
      <w:r w:rsidR="00245AAC">
        <w:rPr>
          <w:rFonts w:hint="eastAsia"/>
          <w:rtl/>
          <w:lang w:bidi="ar-EG"/>
        </w:rPr>
        <w:t> </w:t>
      </w:r>
      <w:r w:rsidR="000A5F95">
        <w:rPr>
          <w:lang w:bidi="ar-EG"/>
        </w:rPr>
        <w:t>W</w:t>
      </w:r>
      <w:r w:rsidR="000A5F95">
        <w:rPr>
          <w:rFonts w:hint="cs"/>
          <w:rtl/>
          <w:lang w:bidi="ar-EG"/>
        </w:rPr>
        <w:t xml:space="preserve">، وموهِّن قابل للتعديل للنطاق </w:t>
      </w:r>
      <w:r w:rsidR="000A5F95">
        <w:rPr>
          <w:lang w:bidi="ar-EG"/>
        </w:rPr>
        <w:t>W</w:t>
      </w:r>
      <w:r w:rsidR="000A5F95">
        <w:rPr>
          <w:rFonts w:hint="cs"/>
          <w:rtl/>
          <w:lang w:bidi="ar-EG"/>
        </w:rPr>
        <w:t xml:space="preserve">، ومضخم للنطاق </w:t>
      </w:r>
      <w:r w:rsidR="000A5F95">
        <w:rPr>
          <w:lang w:bidi="ar-EG"/>
        </w:rPr>
        <w:t>W</w:t>
      </w:r>
      <w:r w:rsidR="000A5F95">
        <w:rPr>
          <w:rFonts w:hint="cs"/>
          <w:rtl/>
          <w:lang w:bidi="ar-EG"/>
        </w:rPr>
        <w:t xml:space="preserve">، ومضاعف مزدوج التردد للنطاق </w:t>
      </w:r>
      <w:r w:rsidR="000A5F95">
        <w:rPr>
          <w:lang w:bidi="ar-EG"/>
        </w:rPr>
        <w:t>G</w:t>
      </w:r>
      <w:r w:rsidR="000A5F95">
        <w:rPr>
          <w:rFonts w:hint="cs"/>
          <w:rtl/>
          <w:lang w:bidi="ar-EG"/>
        </w:rPr>
        <w:t xml:space="preserve">، وما إلى ذلك. كما أنه يتضمن دارة مضاعفة مزدوجة التردد </w:t>
      </w:r>
      <w:r w:rsidR="00F4050D">
        <w:rPr>
          <w:rFonts w:hint="cs"/>
          <w:rtl/>
          <w:lang w:bidi="ar-EG"/>
        </w:rPr>
        <w:t>ب</w:t>
      </w:r>
      <w:r w:rsidR="000A5F95">
        <w:rPr>
          <w:rFonts w:hint="cs"/>
          <w:rtl/>
          <w:lang w:bidi="ar-EG"/>
        </w:rPr>
        <w:t xml:space="preserve">ثلاث درجات ومضخم </w:t>
      </w:r>
      <w:r w:rsidR="00F4050D">
        <w:rPr>
          <w:rFonts w:hint="cs"/>
          <w:rtl/>
          <w:lang w:bidi="ar-EG"/>
        </w:rPr>
        <w:t>تحريك بدرجتين.</w:t>
      </w:r>
    </w:p>
    <w:p w:rsidR="00760534" w:rsidRPr="00351135" w:rsidRDefault="00F4050D" w:rsidP="00351135">
      <w:pPr>
        <w:pStyle w:val="FigureNo"/>
        <w:rPr>
          <w:rtl/>
        </w:rPr>
      </w:pPr>
      <w:r w:rsidRPr="00351135">
        <w:rPr>
          <w:rFonts w:hint="cs"/>
          <w:rtl/>
        </w:rPr>
        <w:t xml:space="preserve">الشكل </w:t>
      </w:r>
      <w:r w:rsidR="00351135">
        <w:t>11</w:t>
      </w:r>
    </w:p>
    <w:p w:rsidR="00414EB3" w:rsidRPr="002C613B" w:rsidRDefault="00F4050D" w:rsidP="002C613B">
      <w:pPr>
        <w:pStyle w:val="Figuretitle0"/>
      </w:pPr>
      <w:r w:rsidRPr="002C613B">
        <w:rPr>
          <w:rFonts w:hint="cs"/>
          <w:rtl/>
        </w:rPr>
        <w:t xml:space="preserve">الجانب الأمامي من شبكة محلية لاسلكية </w:t>
      </w:r>
      <w:r w:rsidR="003336E6" w:rsidRPr="002C613B">
        <w:rPr>
          <w:rFonts w:hint="cs"/>
        </w:rPr>
        <w:t>THz</w:t>
      </w:r>
      <w:r w:rsidR="002C613B" w:rsidRPr="002C613B">
        <w:t>-</w:t>
      </w:r>
      <w:r w:rsidR="00D82232" w:rsidRPr="002C613B">
        <w:t>0,34</w:t>
      </w:r>
      <w:r w:rsidR="00930C60" w:rsidRPr="002C613B">
        <w:t xml:space="preserve"> </w:t>
      </w:r>
    </w:p>
    <w:p w:rsidR="007031CB" w:rsidRDefault="00DD4077" w:rsidP="007031CB">
      <w:pPr>
        <w:spacing w:line="240" w:lineRule="auto"/>
        <w:jc w:val="center"/>
        <w:rPr>
          <w:rtl/>
          <w:lang w:val="en-GB" w:eastAsia="en-US" w:bidi="ar-EG"/>
        </w:rPr>
      </w:pPr>
      <w:r>
        <w:rPr>
          <w:noProof/>
          <w:lang w:eastAsia="zh-CN"/>
        </w:rPr>
        <mc:AlternateContent>
          <mc:Choice Requires="wpg">
            <w:drawing>
              <wp:anchor distT="0" distB="0" distL="114300" distR="114300" simplePos="0" relativeHeight="251801088" behindDoc="0" locked="0" layoutInCell="1" allowOverlap="1" wp14:anchorId="35503C9C" wp14:editId="62320E9A">
                <wp:simplePos x="0" y="0"/>
                <wp:positionH relativeFrom="column">
                  <wp:posOffset>655949</wp:posOffset>
                </wp:positionH>
                <wp:positionV relativeFrom="paragraph">
                  <wp:posOffset>187405</wp:posOffset>
                </wp:positionV>
                <wp:extent cx="4102100" cy="2303780"/>
                <wp:effectExtent l="0" t="0" r="12700" b="1270"/>
                <wp:wrapNone/>
                <wp:docPr id="294" name="Group 294"/>
                <wp:cNvGraphicFramePr/>
                <a:graphic xmlns:a="http://schemas.openxmlformats.org/drawingml/2006/main">
                  <a:graphicData uri="http://schemas.microsoft.com/office/word/2010/wordprocessingGroup">
                    <wpg:wgp>
                      <wpg:cNvGrpSpPr/>
                      <wpg:grpSpPr>
                        <a:xfrm>
                          <a:off x="0" y="0"/>
                          <a:ext cx="4102100" cy="2303780"/>
                          <a:chOff x="-42995" y="26657"/>
                          <a:chExt cx="4104349" cy="2305888"/>
                        </a:xfrm>
                      </wpg:grpSpPr>
                      <wps:wsp>
                        <wps:cNvPr id="247" name="Text Box 2"/>
                        <wps:cNvSpPr txBox="1">
                          <a:spLocks noChangeArrowheads="1"/>
                        </wps:cNvSpPr>
                        <wps:spPr bwMode="auto">
                          <a:xfrm>
                            <a:off x="3715914" y="26657"/>
                            <a:ext cx="345440" cy="144814"/>
                          </a:xfrm>
                          <a:prstGeom prst="rect">
                            <a:avLst/>
                          </a:prstGeom>
                          <a:noFill/>
                          <a:ln w="9525">
                            <a:noFill/>
                            <a:miter lim="800000"/>
                            <a:headEnd/>
                            <a:tailEnd/>
                          </a:ln>
                        </wps:spPr>
                        <wps:txbx>
                          <w:txbxContent>
                            <w:p w:rsidR="007C7BD2" w:rsidRPr="00930C60" w:rsidRDefault="007C7BD2" w:rsidP="00414EB3">
                              <w:pPr>
                                <w:spacing w:before="0"/>
                                <w:jc w:val="center"/>
                                <w:rPr>
                                  <w:sz w:val="18"/>
                                  <w:szCs w:val="18"/>
                                  <w:lang w:val="fr-CH" w:bidi="ar-EG"/>
                                </w:rPr>
                              </w:pPr>
                              <w:r w:rsidRPr="00930C60">
                                <w:rPr>
                                  <w:rFonts w:hint="cs"/>
                                  <w:sz w:val="18"/>
                                  <w:szCs w:val="18"/>
                                  <w:rtl/>
                                  <w:lang w:val="fr-CH" w:bidi="ar-EG"/>
                                </w:rPr>
                                <w:t>المستقبل</w:t>
                              </w:r>
                            </w:p>
                          </w:txbxContent>
                        </wps:txbx>
                        <wps:bodyPr rot="0" vert="horz" wrap="square" lIns="0" tIns="0" rIns="0" bIns="0" anchor="t" anchorCtr="0">
                          <a:noAutofit/>
                        </wps:bodyPr>
                      </wps:wsp>
                      <wps:wsp>
                        <wps:cNvPr id="245" name="Text Box 2"/>
                        <wps:cNvSpPr txBox="1">
                          <a:spLocks noChangeArrowheads="1"/>
                        </wps:cNvSpPr>
                        <wps:spPr bwMode="auto">
                          <a:xfrm>
                            <a:off x="2675473" y="232912"/>
                            <a:ext cx="284480" cy="116840"/>
                          </a:xfrm>
                          <a:prstGeom prst="rect">
                            <a:avLst/>
                          </a:prstGeom>
                          <a:noFill/>
                          <a:ln w="9525">
                            <a:noFill/>
                            <a:miter lim="800000"/>
                            <a:headEnd/>
                            <a:tailEnd/>
                          </a:ln>
                        </wps:spPr>
                        <wps:txbx>
                          <w:txbxContent>
                            <w:p w:rsidR="007C7BD2" w:rsidRPr="00930C60" w:rsidRDefault="007C7BD2" w:rsidP="00414EB3">
                              <w:pPr>
                                <w:spacing w:before="0"/>
                                <w:jc w:val="center"/>
                                <w:rPr>
                                  <w:i/>
                                  <w:iCs/>
                                  <w:sz w:val="16"/>
                                  <w:szCs w:val="16"/>
                                  <w:lang w:val="fr-CH" w:bidi="ar-EG"/>
                                </w:rPr>
                              </w:pPr>
                              <w:r w:rsidRPr="00930C60">
                                <w:rPr>
                                  <w:rFonts w:hint="cs"/>
                                  <w:i/>
                                  <w:iCs/>
                                  <w:sz w:val="16"/>
                                  <w:szCs w:val="16"/>
                                  <w:rtl/>
                                  <w:lang w:val="fr-CH" w:bidi="ar-EG"/>
                                </w:rPr>
                                <w:t>الكسب</w:t>
                              </w:r>
                            </w:p>
                          </w:txbxContent>
                        </wps:txbx>
                        <wps:bodyPr rot="0" vert="horz" wrap="square" lIns="0" tIns="0" rIns="0" bIns="0" anchor="t" anchorCtr="0">
                          <a:noAutofit/>
                        </wps:bodyPr>
                      </wps:wsp>
                      <wps:wsp>
                        <wps:cNvPr id="241" name="Text Box 2"/>
                        <wps:cNvSpPr txBox="1">
                          <a:spLocks noChangeArrowheads="1"/>
                        </wps:cNvSpPr>
                        <wps:spPr bwMode="auto">
                          <a:xfrm>
                            <a:off x="2369875" y="1492334"/>
                            <a:ext cx="397206" cy="226963"/>
                          </a:xfrm>
                          <a:prstGeom prst="rect">
                            <a:avLst/>
                          </a:prstGeom>
                          <a:noFill/>
                          <a:ln w="9525">
                            <a:noFill/>
                            <a:miter lim="800000"/>
                            <a:headEnd/>
                            <a:tailEnd/>
                          </a:ln>
                        </wps:spPr>
                        <wps:txbx>
                          <w:txbxContent>
                            <w:p w:rsidR="007C7BD2" w:rsidRPr="00930C60" w:rsidRDefault="007C7BD2" w:rsidP="00925914">
                              <w:pPr>
                                <w:spacing w:before="0" w:line="160" w:lineRule="exact"/>
                                <w:jc w:val="center"/>
                                <w:rPr>
                                  <w:rFonts w:hAnsi="Times New Roman Bold"/>
                                  <w:sz w:val="14"/>
                                  <w:szCs w:val="18"/>
                                  <w:lang w:bidi="ar-EG"/>
                                </w:rPr>
                              </w:pPr>
                              <w:r w:rsidRPr="00930C60">
                                <w:rPr>
                                  <w:rFonts w:hAnsi="Times New Roman Bold" w:hint="cs"/>
                                  <w:sz w:val="14"/>
                                  <w:szCs w:val="18"/>
                                  <w:rtl/>
                                  <w:lang w:val="fr-CH" w:bidi="ar-EG"/>
                                </w:rPr>
                                <w:t>مضاعف</w:t>
                              </w:r>
                              <w:r w:rsidRPr="00930C60">
                                <w:rPr>
                                  <w:rFonts w:hAnsi="Times New Roman Bold"/>
                                  <w:sz w:val="14"/>
                                  <w:szCs w:val="18"/>
                                  <w:rtl/>
                                  <w:lang w:val="fr-CH" w:bidi="ar-EG"/>
                                </w:rPr>
                                <w:br/>
                              </w:r>
                              <w:r w:rsidRPr="00930C60">
                                <w:rPr>
                                  <w:rFonts w:hAnsi="Times New Roman Bold" w:hint="cs"/>
                                  <w:sz w:val="14"/>
                                  <w:szCs w:val="18"/>
                                  <w:rtl/>
                                  <w:lang w:val="fr-CH" w:bidi="ar-EG"/>
                                </w:rPr>
                                <w:t xml:space="preserve">النطاق </w:t>
                              </w:r>
                              <w:r w:rsidRPr="00930C60">
                                <w:rPr>
                                  <w:rFonts w:hAnsi="Times New Roman Bold"/>
                                  <w:sz w:val="14"/>
                                  <w:szCs w:val="18"/>
                                  <w:lang w:bidi="ar-EG"/>
                                </w:rPr>
                                <w:t>w</w:t>
                              </w:r>
                            </w:p>
                          </w:txbxContent>
                        </wps:txbx>
                        <wps:bodyPr rot="0" vert="horz" wrap="square" lIns="0" tIns="0" rIns="0" bIns="0" anchor="t" anchorCtr="0">
                          <a:noAutofit/>
                        </wps:bodyPr>
                      </wps:wsp>
                      <wps:wsp>
                        <wps:cNvPr id="282" name="Text Box 2"/>
                        <wps:cNvSpPr txBox="1">
                          <a:spLocks noChangeArrowheads="1"/>
                        </wps:cNvSpPr>
                        <wps:spPr bwMode="auto">
                          <a:xfrm>
                            <a:off x="1761988" y="936346"/>
                            <a:ext cx="313480" cy="301752"/>
                          </a:xfrm>
                          <a:prstGeom prst="rect">
                            <a:avLst/>
                          </a:prstGeom>
                          <a:solidFill>
                            <a:schemeClr val="bg1"/>
                          </a:solidFill>
                          <a:ln w="9525">
                            <a:noFill/>
                            <a:miter lim="800000"/>
                            <a:headEnd/>
                            <a:tailEnd/>
                          </a:ln>
                        </wps:spPr>
                        <wps:txbx>
                          <w:txbxContent>
                            <w:p w:rsidR="007C7BD2" w:rsidRPr="00930C60" w:rsidRDefault="007C7BD2" w:rsidP="007031CB">
                              <w:pPr>
                                <w:spacing w:before="0" w:line="200" w:lineRule="exact"/>
                                <w:jc w:val="center"/>
                                <w:rPr>
                                  <w:sz w:val="20"/>
                                  <w:szCs w:val="20"/>
                                  <w:lang w:val="fr-CH" w:bidi="ar-EG"/>
                                </w:rPr>
                              </w:pPr>
                              <w:r w:rsidRPr="00930C60">
                                <w:rPr>
                                  <w:rFonts w:hint="cs"/>
                                  <w:sz w:val="20"/>
                                  <w:szCs w:val="20"/>
                                  <w:rtl/>
                                  <w:lang w:val="fr-CH" w:bidi="ar-EG"/>
                                </w:rPr>
                                <w:t>مقسم قدرة</w:t>
                              </w:r>
                            </w:p>
                          </w:txbxContent>
                        </wps:txbx>
                        <wps:bodyPr rot="0" vert="horz" wrap="square" lIns="0" tIns="0" rIns="0" bIns="0" anchor="t" anchorCtr="0">
                          <a:noAutofit/>
                        </wps:bodyPr>
                      </wps:wsp>
                      <wps:wsp>
                        <wps:cNvPr id="283" name="Text Box 2"/>
                        <wps:cNvSpPr txBox="1">
                          <a:spLocks noChangeArrowheads="1"/>
                        </wps:cNvSpPr>
                        <wps:spPr bwMode="auto">
                          <a:xfrm>
                            <a:off x="2860243" y="1517026"/>
                            <a:ext cx="686835" cy="148081"/>
                          </a:xfrm>
                          <a:prstGeom prst="rect">
                            <a:avLst/>
                          </a:prstGeom>
                          <a:noFill/>
                          <a:ln w="9525">
                            <a:noFill/>
                            <a:miter lim="800000"/>
                            <a:headEnd/>
                            <a:tailEnd/>
                          </a:ln>
                        </wps:spPr>
                        <wps:txbx>
                          <w:txbxContent>
                            <w:p w:rsidR="007C7BD2" w:rsidRPr="00930C60" w:rsidRDefault="007C7BD2" w:rsidP="00930C60">
                              <w:pPr>
                                <w:spacing w:before="0" w:line="160" w:lineRule="exact"/>
                                <w:jc w:val="center"/>
                                <w:rPr>
                                  <w:rFonts w:ascii="Times New Roman Bold" w:hAnsi="Times New Roman Bold"/>
                                  <w:sz w:val="14"/>
                                  <w:szCs w:val="18"/>
                                  <w:lang w:val="fr-CH" w:bidi="ar-EG"/>
                                </w:rPr>
                              </w:pPr>
                              <w:r w:rsidRPr="00930C60">
                                <w:rPr>
                                  <w:rFonts w:ascii="Times New Roman Bold" w:hAnsi="Times New Roman Bold" w:hint="cs"/>
                                  <w:sz w:val="14"/>
                                  <w:szCs w:val="18"/>
                                  <w:rtl/>
                                  <w:lang w:val="fr-CH" w:bidi="ar-EG"/>
                                </w:rPr>
                                <w:t>موهن قابل للتعديل</w:t>
                              </w:r>
                            </w:p>
                          </w:txbxContent>
                        </wps:txbx>
                        <wps:bodyPr rot="0" vert="horz" wrap="square" lIns="0" tIns="0" rIns="0" bIns="0" anchor="t" anchorCtr="0">
                          <a:noAutofit/>
                        </wps:bodyPr>
                      </wps:wsp>
                      <wps:wsp>
                        <wps:cNvPr id="287" name="Text Box 2"/>
                        <wps:cNvSpPr txBox="1">
                          <a:spLocks noChangeArrowheads="1"/>
                        </wps:cNvSpPr>
                        <wps:spPr bwMode="auto">
                          <a:xfrm>
                            <a:off x="1084073" y="1536192"/>
                            <a:ext cx="1154378" cy="131405"/>
                          </a:xfrm>
                          <a:prstGeom prst="rect">
                            <a:avLst/>
                          </a:prstGeom>
                          <a:noFill/>
                          <a:ln w="9525">
                            <a:noFill/>
                            <a:miter lim="800000"/>
                            <a:headEnd/>
                            <a:tailEnd/>
                          </a:ln>
                        </wps:spPr>
                        <wps:txbx>
                          <w:txbxContent>
                            <w:p w:rsidR="007C7BD2" w:rsidRPr="00930C60" w:rsidRDefault="007C7BD2" w:rsidP="00930C60">
                              <w:pPr>
                                <w:spacing w:before="0" w:line="160" w:lineRule="exact"/>
                                <w:jc w:val="center"/>
                                <w:rPr>
                                  <w:rFonts w:ascii="Times New Roman Bold" w:hAnsi="Times New Roman Bold"/>
                                  <w:b/>
                                  <w:bCs/>
                                  <w:sz w:val="14"/>
                                  <w:szCs w:val="18"/>
                                  <w:lang w:val="fr-CH" w:bidi="ar-EG"/>
                                </w:rPr>
                              </w:pPr>
                              <w:r w:rsidRPr="00930C60">
                                <w:rPr>
                                  <w:rFonts w:ascii="Times New Roman Bold" w:hAnsi="Times New Roman Bold" w:hint="cs"/>
                                  <w:b/>
                                  <w:bCs/>
                                  <w:sz w:val="14"/>
                                  <w:szCs w:val="18"/>
                                  <w:rtl/>
                                  <w:lang w:val="fr-CH" w:bidi="ar-EG"/>
                                </w:rPr>
                                <w:t>سلسلة مضاعف الذبذبة المنخفضة</w:t>
                              </w:r>
                            </w:p>
                          </w:txbxContent>
                        </wps:txbx>
                        <wps:bodyPr rot="0" vert="horz" wrap="square" lIns="0" tIns="0" rIns="0" bIns="0" anchor="t" anchorCtr="0">
                          <a:noAutofit/>
                        </wps:bodyPr>
                      </wps:wsp>
                      <wps:wsp>
                        <wps:cNvPr id="288" name="Text Box 2"/>
                        <wps:cNvSpPr txBox="1">
                          <a:spLocks noChangeArrowheads="1"/>
                        </wps:cNvSpPr>
                        <wps:spPr bwMode="auto">
                          <a:xfrm>
                            <a:off x="3052274" y="1783338"/>
                            <a:ext cx="345440" cy="144780"/>
                          </a:xfrm>
                          <a:prstGeom prst="rect">
                            <a:avLst/>
                          </a:prstGeom>
                          <a:noFill/>
                          <a:ln w="9525">
                            <a:noFill/>
                            <a:miter lim="800000"/>
                            <a:headEnd/>
                            <a:tailEnd/>
                          </a:ln>
                        </wps:spPr>
                        <wps:txbx>
                          <w:txbxContent>
                            <w:p w:rsidR="007C7BD2" w:rsidRPr="00930C60" w:rsidRDefault="007C7BD2" w:rsidP="00930C60">
                              <w:pPr>
                                <w:spacing w:before="0"/>
                                <w:jc w:val="center"/>
                                <w:rPr>
                                  <w:sz w:val="18"/>
                                  <w:szCs w:val="18"/>
                                  <w:lang w:val="fr-CH" w:bidi="ar-EG"/>
                                </w:rPr>
                              </w:pPr>
                              <w:r>
                                <w:rPr>
                                  <w:rFonts w:hint="cs"/>
                                  <w:sz w:val="18"/>
                                  <w:szCs w:val="18"/>
                                  <w:rtl/>
                                  <w:lang w:val="fr-CH" w:bidi="ar-EG"/>
                                </w:rPr>
                                <w:t>المرسل</w:t>
                              </w:r>
                            </w:p>
                          </w:txbxContent>
                        </wps:txbx>
                        <wps:bodyPr rot="0" vert="horz" wrap="square" lIns="0" tIns="0" rIns="0" bIns="0" anchor="t" anchorCtr="0">
                          <a:noAutofit/>
                        </wps:bodyPr>
                      </wps:wsp>
                      <wps:wsp>
                        <wps:cNvPr id="289" name="Text Box 2"/>
                        <wps:cNvSpPr txBox="1">
                          <a:spLocks noChangeArrowheads="1"/>
                        </wps:cNvSpPr>
                        <wps:spPr bwMode="auto">
                          <a:xfrm>
                            <a:off x="2176274" y="1943405"/>
                            <a:ext cx="312254" cy="115570"/>
                          </a:xfrm>
                          <a:prstGeom prst="rect">
                            <a:avLst/>
                          </a:prstGeom>
                          <a:noFill/>
                          <a:ln w="9525">
                            <a:noFill/>
                            <a:miter lim="800000"/>
                            <a:headEnd/>
                            <a:tailEnd/>
                          </a:ln>
                        </wps:spPr>
                        <wps:txbx>
                          <w:txbxContent>
                            <w:p w:rsidR="007C7BD2" w:rsidRPr="00930C60" w:rsidRDefault="007C7BD2" w:rsidP="00930C60">
                              <w:pPr>
                                <w:spacing w:before="0"/>
                                <w:jc w:val="center"/>
                                <w:rPr>
                                  <w:sz w:val="14"/>
                                  <w:szCs w:val="14"/>
                                  <w:lang w:val="fr-CH" w:bidi="ar-EG"/>
                                </w:rPr>
                              </w:pPr>
                              <w:r w:rsidRPr="00930C60">
                                <w:rPr>
                                  <w:rFonts w:hint="cs"/>
                                  <w:sz w:val="14"/>
                                  <w:szCs w:val="14"/>
                                  <w:rtl/>
                                  <w:lang w:val="fr-CH" w:bidi="ar-EG"/>
                                </w:rPr>
                                <w:t>الهوائي</w:t>
                              </w:r>
                            </w:p>
                          </w:txbxContent>
                        </wps:txbx>
                        <wps:bodyPr rot="0" vert="horz" wrap="square" lIns="0" tIns="0" rIns="0" bIns="0" anchor="t" anchorCtr="0">
                          <a:noAutofit/>
                        </wps:bodyPr>
                      </wps:wsp>
                      <wps:wsp>
                        <wps:cNvPr id="290" name="Text Box 2"/>
                        <wps:cNvSpPr txBox="1">
                          <a:spLocks noChangeArrowheads="1"/>
                        </wps:cNvSpPr>
                        <wps:spPr bwMode="auto">
                          <a:xfrm>
                            <a:off x="2153543" y="2058976"/>
                            <a:ext cx="246576" cy="116840"/>
                          </a:xfrm>
                          <a:prstGeom prst="rect">
                            <a:avLst/>
                          </a:prstGeom>
                          <a:noFill/>
                          <a:ln w="9525">
                            <a:noFill/>
                            <a:miter lim="800000"/>
                            <a:headEnd/>
                            <a:tailEnd/>
                          </a:ln>
                        </wps:spPr>
                        <wps:txbx>
                          <w:txbxContent>
                            <w:p w:rsidR="007C7BD2" w:rsidRPr="00930C60" w:rsidRDefault="007C7BD2" w:rsidP="00930C60">
                              <w:pPr>
                                <w:spacing w:before="0"/>
                                <w:jc w:val="center"/>
                                <w:rPr>
                                  <w:rFonts w:ascii="Times New Roman italic" w:hAnsi="Times New Roman italic"/>
                                  <w:i/>
                                  <w:iCs/>
                                  <w:spacing w:val="-8"/>
                                  <w:sz w:val="16"/>
                                  <w:szCs w:val="16"/>
                                  <w:lang w:val="fr-CH" w:bidi="ar-EG"/>
                                </w:rPr>
                              </w:pPr>
                              <w:r w:rsidRPr="00930C60">
                                <w:rPr>
                                  <w:rFonts w:ascii="Times New Roman italic" w:hAnsi="Times New Roman italic" w:hint="cs"/>
                                  <w:i/>
                                  <w:iCs/>
                                  <w:spacing w:val="-8"/>
                                  <w:sz w:val="16"/>
                                  <w:szCs w:val="16"/>
                                  <w:rtl/>
                                  <w:lang w:val="fr-CH" w:bidi="ar-EG"/>
                                </w:rPr>
                                <w:t>الكسب</w:t>
                              </w:r>
                            </w:p>
                          </w:txbxContent>
                        </wps:txbx>
                        <wps:bodyPr rot="0" vert="horz" wrap="square" lIns="0" tIns="0" rIns="0" bIns="0" anchor="t" anchorCtr="0">
                          <a:noAutofit/>
                        </wps:bodyPr>
                      </wps:wsp>
                      <wps:wsp>
                        <wps:cNvPr id="291" name="Text Box 2"/>
                        <wps:cNvSpPr txBox="1">
                          <a:spLocks noChangeArrowheads="1"/>
                        </wps:cNvSpPr>
                        <wps:spPr bwMode="auto">
                          <a:xfrm>
                            <a:off x="2845613" y="2187765"/>
                            <a:ext cx="508549" cy="144780"/>
                          </a:xfrm>
                          <a:prstGeom prst="rect">
                            <a:avLst/>
                          </a:prstGeom>
                          <a:noFill/>
                          <a:ln w="9525">
                            <a:noFill/>
                            <a:miter lim="800000"/>
                            <a:headEnd/>
                            <a:tailEnd/>
                          </a:ln>
                        </wps:spPr>
                        <wps:txbx>
                          <w:txbxContent>
                            <w:p w:rsidR="007C7BD2" w:rsidRPr="00930C60" w:rsidRDefault="007C7BD2" w:rsidP="00930C60">
                              <w:pPr>
                                <w:spacing w:before="0"/>
                                <w:jc w:val="left"/>
                                <w:rPr>
                                  <w:sz w:val="18"/>
                                  <w:szCs w:val="18"/>
                                  <w:lang w:val="fr-CH" w:bidi="ar-EG"/>
                                </w:rPr>
                              </w:pPr>
                              <w:r w:rsidRPr="00930C60">
                                <w:rPr>
                                  <w:rFonts w:hint="cs"/>
                                  <w:sz w:val="18"/>
                                  <w:szCs w:val="18"/>
                                  <w:rtl/>
                                  <w:lang w:val="fr-CH" w:bidi="ar-EG"/>
                                </w:rPr>
                                <w:t>نطاق التمرير</w:t>
                              </w:r>
                            </w:p>
                          </w:txbxContent>
                        </wps:txbx>
                        <wps:bodyPr rot="0" vert="horz" wrap="square" lIns="0" tIns="0" rIns="0" bIns="0" anchor="t" anchorCtr="0">
                          <a:noAutofit/>
                        </wps:bodyPr>
                      </wps:wsp>
                      <wps:wsp>
                        <wps:cNvPr id="248" name="Text Box 2"/>
                        <wps:cNvSpPr txBox="1">
                          <a:spLocks noChangeArrowheads="1"/>
                        </wps:cNvSpPr>
                        <wps:spPr bwMode="auto">
                          <a:xfrm>
                            <a:off x="-42995" y="1264902"/>
                            <a:ext cx="707522" cy="403593"/>
                          </a:xfrm>
                          <a:prstGeom prst="rect">
                            <a:avLst/>
                          </a:prstGeom>
                          <a:noFill/>
                          <a:ln w="9525">
                            <a:noFill/>
                            <a:miter lim="800000"/>
                            <a:headEnd/>
                            <a:tailEnd/>
                          </a:ln>
                        </wps:spPr>
                        <wps:txbx>
                          <w:txbxContent>
                            <w:p w:rsidR="007C7BD2" w:rsidRPr="00930C60" w:rsidRDefault="007C7BD2" w:rsidP="00DD22A2">
                              <w:pPr>
                                <w:spacing w:before="0" w:line="180" w:lineRule="exact"/>
                                <w:jc w:val="right"/>
                                <w:rPr>
                                  <w:b/>
                                  <w:sz w:val="18"/>
                                  <w:szCs w:val="18"/>
                                  <w:rtl/>
                                  <w:lang w:bidi="ar-EG"/>
                                </w:rPr>
                              </w:pPr>
                              <w:r w:rsidRPr="00930C60">
                                <w:rPr>
                                  <w:rFonts w:hint="cs"/>
                                  <w:b/>
                                  <w:sz w:val="18"/>
                                  <w:szCs w:val="18"/>
                                  <w:rtl/>
                                  <w:lang w:bidi="ar-EG"/>
                                </w:rPr>
                                <w:t>مذبذبات رنين عازلة</w:t>
                              </w:r>
                            </w:p>
                            <w:p w:rsidR="007C7BD2" w:rsidRPr="00930C60" w:rsidRDefault="007C7BD2" w:rsidP="005B4433">
                              <w:pPr>
                                <w:spacing w:before="0" w:line="180" w:lineRule="exact"/>
                                <w:ind w:left="227"/>
                                <w:jc w:val="right"/>
                                <w:rPr>
                                  <w:b/>
                                  <w:sz w:val="18"/>
                                  <w:szCs w:val="18"/>
                                  <w:rtl/>
                                  <w:lang w:val="fr-CH" w:bidi="ar-EG"/>
                                </w:rPr>
                              </w:pPr>
                              <w:r w:rsidRPr="00930C60">
                                <w:rPr>
                                  <w:rFonts w:hint="cs"/>
                                  <w:b/>
                                  <w:sz w:val="18"/>
                                  <w:szCs w:val="18"/>
                                  <w:rtl/>
                                  <w:lang w:val="fr-CH" w:bidi="ar-EG"/>
                                </w:rPr>
                                <w:t>التردد</w:t>
                              </w:r>
                            </w:p>
                            <w:p w:rsidR="007C7BD2" w:rsidRPr="00930C60" w:rsidRDefault="007C7BD2" w:rsidP="005B4433">
                              <w:pPr>
                                <w:spacing w:before="0" w:line="180" w:lineRule="exact"/>
                                <w:jc w:val="right"/>
                                <w:rPr>
                                  <w:b/>
                                  <w:sz w:val="18"/>
                                  <w:szCs w:val="18"/>
                                  <w:lang w:val="fr-CH" w:bidi="ar-EG"/>
                                </w:rPr>
                              </w:pPr>
                              <w:r w:rsidRPr="00930C60">
                                <w:rPr>
                                  <w:rFonts w:hint="cs"/>
                                  <w:b/>
                                  <w:sz w:val="18"/>
                                  <w:szCs w:val="18"/>
                                  <w:rtl/>
                                  <w:lang w:val="fr-CH" w:bidi="ar-EG"/>
                                </w:rPr>
                                <w:t>القدرة</w:t>
                              </w:r>
                            </w:p>
                          </w:txbxContent>
                        </wps:txbx>
                        <wps:bodyPr rot="0" vert="horz" wrap="square" lIns="0" tIns="0" rIns="0" bIns="0" anchor="t" anchorCtr="0">
                          <a:noAutofit/>
                        </wps:bodyPr>
                      </wps:wsp>
                      <wps:wsp>
                        <wps:cNvPr id="292" name="Text Box 2"/>
                        <wps:cNvSpPr txBox="1">
                          <a:spLocks noChangeArrowheads="1"/>
                        </wps:cNvSpPr>
                        <wps:spPr bwMode="auto">
                          <a:xfrm>
                            <a:off x="2940710" y="921715"/>
                            <a:ext cx="364567" cy="270662"/>
                          </a:xfrm>
                          <a:prstGeom prst="rect">
                            <a:avLst/>
                          </a:prstGeom>
                          <a:noFill/>
                          <a:ln w="9525">
                            <a:noFill/>
                            <a:miter lim="800000"/>
                            <a:headEnd/>
                            <a:tailEnd/>
                          </a:ln>
                        </wps:spPr>
                        <wps:txbx>
                          <w:txbxContent>
                            <w:p w:rsidR="007C7BD2" w:rsidRPr="00930C60" w:rsidRDefault="007C7BD2" w:rsidP="00930C60">
                              <w:pPr>
                                <w:spacing w:before="0" w:line="160" w:lineRule="exact"/>
                                <w:jc w:val="center"/>
                                <w:rPr>
                                  <w:rFonts w:ascii="Times New Roman Bold" w:hAnsi="Times New Roman Bold"/>
                                  <w:sz w:val="14"/>
                                  <w:szCs w:val="18"/>
                                  <w:lang w:val="fr-CH" w:bidi="ar-EG"/>
                                </w:rPr>
                              </w:pPr>
                              <w:r w:rsidRPr="00930C60">
                                <w:rPr>
                                  <w:rFonts w:ascii="Times New Roman Bold" w:hAnsi="Times New Roman Bold" w:hint="cs"/>
                                  <w:sz w:val="14"/>
                                  <w:szCs w:val="18"/>
                                  <w:rtl/>
                                  <w:lang w:val="fr-CH" w:bidi="ar-EG"/>
                                </w:rPr>
                                <w:t>موهن قابل للتعديل</w:t>
                              </w:r>
                            </w:p>
                          </w:txbxContent>
                        </wps:txbx>
                        <wps:bodyPr rot="0" vert="horz" wrap="square" lIns="0" tIns="0" rIns="0" bIns="0" anchor="t" anchorCtr="0">
                          <a:noAutofit/>
                        </wps:bodyPr>
                      </wps:wsp>
                      <wps:wsp>
                        <wps:cNvPr id="293" name="Text Box 2"/>
                        <wps:cNvSpPr txBox="1">
                          <a:spLocks noChangeArrowheads="1"/>
                        </wps:cNvSpPr>
                        <wps:spPr bwMode="auto">
                          <a:xfrm>
                            <a:off x="2201875" y="907085"/>
                            <a:ext cx="643738" cy="138989"/>
                          </a:xfrm>
                          <a:prstGeom prst="rect">
                            <a:avLst/>
                          </a:prstGeom>
                          <a:noFill/>
                          <a:ln w="9525">
                            <a:noFill/>
                            <a:miter lim="800000"/>
                            <a:headEnd/>
                            <a:tailEnd/>
                          </a:ln>
                        </wps:spPr>
                        <wps:txbx>
                          <w:txbxContent>
                            <w:p w:rsidR="007C7BD2" w:rsidRPr="00930C60" w:rsidRDefault="007C7BD2" w:rsidP="00F604A9">
                              <w:pPr>
                                <w:spacing w:before="0" w:line="160" w:lineRule="exact"/>
                                <w:jc w:val="right"/>
                                <w:rPr>
                                  <w:rFonts w:hAnsi="Times New Roman Bold"/>
                                  <w:sz w:val="14"/>
                                  <w:szCs w:val="18"/>
                                  <w:lang w:bidi="ar-EG"/>
                                </w:rPr>
                              </w:pPr>
                              <w:r w:rsidRPr="00930C60">
                                <w:rPr>
                                  <w:rFonts w:hAnsi="Times New Roman Bold" w:hint="cs"/>
                                  <w:sz w:val="14"/>
                                  <w:szCs w:val="18"/>
                                  <w:rtl/>
                                  <w:lang w:val="fr-CH" w:bidi="ar-EG"/>
                                </w:rPr>
                                <w:t>مضاعف</w:t>
                              </w:r>
                              <w:r>
                                <w:rPr>
                                  <w:rFonts w:hAnsi="Times New Roman Bold" w:hint="cs"/>
                                  <w:sz w:val="14"/>
                                  <w:szCs w:val="18"/>
                                  <w:rtl/>
                                  <w:lang w:val="fr-CH" w:bidi="ar-EG"/>
                                </w:rPr>
                                <w:t xml:space="preserve"> </w:t>
                              </w:r>
                              <w:r w:rsidRPr="00930C60">
                                <w:rPr>
                                  <w:rFonts w:hAnsi="Times New Roman Bold" w:hint="cs"/>
                                  <w:sz w:val="14"/>
                                  <w:szCs w:val="18"/>
                                  <w:rtl/>
                                  <w:lang w:val="fr-CH" w:bidi="ar-EG"/>
                                </w:rPr>
                                <w:t xml:space="preserve">النطاق </w:t>
                              </w:r>
                              <w:r w:rsidRPr="00930C60">
                                <w:rPr>
                                  <w:rFonts w:hAnsi="Times New Roman Bold"/>
                                  <w:sz w:val="14"/>
                                  <w:szCs w:val="18"/>
                                  <w:lang w:bidi="ar-EG"/>
                                </w:rPr>
                                <w:t>w</w:t>
                              </w:r>
                            </w:p>
                          </w:txbxContent>
                        </wps:txbx>
                        <wps:bodyPr rot="0" vert="horz" wrap="square" lIns="0" tIns="0" rIns="0" bIns="0" anchor="t" anchorCtr="0">
                          <a:noAutofit/>
                        </wps:bodyPr>
                      </wps:wsp>
                      <wps:wsp>
                        <wps:cNvPr id="246" name="Text Box 2"/>
                        <wps:cNvSpPr txBox="1">
                          <a:spLocks noChangeArrowheads="1"/>
                        </wps:cNvSpPr>
                        <wps:spPr bwMode="auto">
                          <a:xfrm>
                            <a:off x="2767082" y="108612"/>
                            <a:ext cx="381000" cy="124299"/>
                          </a:xfrm>
                          <a:prstGeom prst="rect">
                            <a:avLst/>
                          </a:prstGeom>
                          <a:noFill/>
                          <a:ln w="9525">
                            <a:noFill/>
                            <a:miter lim="800000"/>
                            <a:headEnd/>
                            <a:tailEnd/>
                          </a:ln>
                        </wps:spPr>
                        <wps:txbx>
                          <w:txbxContent>
                            <w:p w:rsidR="007C7BD2" w:rsidRPr="00930C60" w:rsidRDefault="007C7BD2" w:rsidP="00414EB3">
                              <w:pPr>
                                <w:spacing w:before="0"/>
                                <w:jc w:val="center"/>
                                <w:rPr>
                                  <w:sz w:val="14"/>
                                  <w:szCs w:val="14"/>
                                  <w:lang w:val="fr-CH" w:bidi="ar-EG"/>
                                </w:rPr>
                              </w:pPr>
                              <w:r w:rsidRPr="00930C60">
                                <w:rPr>
                                  <w:rFonts w:hint="cs"/>
                                  <w:sz w:val="14"/>
                                  <w:szCs w:val="14"/>
                                  <w:rtl/>
                                  <w:lang w:val="fr-CH" w:bidi="ar-EG"/>
                                </w:rPr>
                                <w:t>الهوائي</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503C9C" id="Group 294" o:spid="_x0000_s1102" style="position:absolute;left:0;text-align:left;margin-left:51.65pt;margin-top:14.75pt;width:323pt;height:181.4pt;z-index:251801088;mso-width-relative:margin;mso-height-relative:margin" coordorigin="-429,266" coordsize="41043,23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">
                <v:shape id="_x0000_s1103" type="#_x0000_t202" style="position:absolute;left:37159;top:266;width:3454;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7C7BD2" w:rsidRPr="00930C60" w:rsidRDefault="007C7BD2" w:rsidP="00414EB3">
                        <w:pPr>
                          <w:spacing w:before="0"/>
                          <w:jc w:val="center"/>
                          <w:rPr>
                            <w:sz w:val="18"/>
                            <w:szCs w:val="18"/>
                            <w:lang w:val="fr-CH" w:bidi="ar-EG"/>
                          </w:rPr>
                        </w:pPr>
                        <w:r w:rsidRPr="00930C60">
                          <w:rPr>
                            <w:rFonts w:hint="cs"/>
                            <w:sz w:val="18"/>
                            <w:szCs w:val="18"/>
                            <w:rtl/>
                            <w:lang w:val="fr-CH" w:bidi="ar-EG"/>
                          </w:rPr>
                          <w:t>المستقبل</w:t>
                        </w:r>
                      </w:p>
                    </w:txbxContent>
                  </v:textbox>
                </v:shape>
                <v:shape id="_x0000_s1104" type="#_x0000_t202" style="position:absolute;left:26754;top:2329;width:2845;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7C7BD2" w:rsidRPr="00930C60" w:rsidRDefault="007C7BD2" w:rsidP="00414EB3">
                        <w:pPr>
                          <w:spacing w:before="0"/>
                          <w:jc w:val="center"/>
                          <w:rPr>
                            <w:i/>
                            <w:iCs/>
                            <w:sz w:val="16"/>
                            <w:szCs w:val="16"/>
                            <w:lang w:val="fr-CH" w:bidi="ar-EG"/>
                          </w:rPr>
                        </w:pPr>
                        <w:r w:rsidRPr="00930C60">
                          <w:rPr>
                            <w:rFonts w:hint="cs"/>
                            <w:i/>
                            <w:iCs/>
                            <w:sz w:val="16"/>
                            <w:szCs w:val="16"/>
                            <w:rtl/>
                            <w:lang w:val="fr-CH" w:bidi="ar-EG"/>
                          </w:rPr>
                          <w:t>الكسب</w:t>
                        </w:r>
                      </w:p>
                    </w:txbxContent>
                  </v:textbox>
                </v:shape>
                <v:shape id="_x0000_s1105" type="#_x0000_t202" style="position:absolute;left:23698;top:14923;width:3972;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7C7BD2" w:rsidRPr="00930C60" w:rsidRDefault="007C7BD2" w:rsidP="00925914">
                        <w:pPr>
                          <w:spacing w:before="0" w:line="160" w:lineRule="exact"/>
                          <w:jc w:val="center"/>
                          <w:rPr>
                            <w:rFonts w:hAnsi="Times New Roman Bold"/>
                            <w:sz w:val="14"/>
                            <w:szCs w:val="18"/>
                            <w:lang w:bidi="ar-EG"/>
                          </w:rPr>
                        </w:pPr>
                        <w:r w:rsidRPr="00930C60">
                          <w:rPr>
                            <w:rFonts w:hAnsi="Times New Roman Bold" w:hint="cs"/>
                            <w:sz w:val="14"/>
                            <w:szCs w:val="18"/>
                            <w:rtl/>
                            <w:lang w:val="fr-CH" w:bidi="ar-EG"/>
                          </w:rPr>
                          <w:t>مضاعف</w:t>
                        </w:r>
                        <w:r w:rsidRPr="00930C60">
                          <w:rPr>
                            <w:rFonts w:hAnsi="Times New Roman Bold"/>
                            <w:sz w:val="14"/>
                            <w:szCs w:val="18"/>
                            <w:rtl/>
                            <w:lang w:val="fr-CH" w:bidi="ar-EG"/>
                          </w:rPr>
                          <w:br/>
                        </w:r>
                        <w:r w:rsidRPr="00930C60">
                          <w:rPr>
                            <w:rFonts w:hAnsi="Times New Roman Bold" w:hint="cs"/>
                            <w:sz w:val="14"/>
                            <w:szCs w:val="18"/>
                            <w:rtl/>
                            <w:lang w:val="fr-CH" w:bidi="ar-EG"/>
                          </w:rPr>
                          <w:t xml:space="preserve">النطاق </w:t>
                        </w:r>
                        <w:r w:rsidRPr="00930C60">
                          <w:rPr>
                            <w:rFonts w:hAnsi="Times New Roman Bold"/>
                            <w:sz w:val="14"/>
                            <w:szCs w:val="18"/>
                            <w:lang w:bidi="ar-EG"/>
                          </w:rPr>
                          <w:t>w</w:t>
                        </w:r>
                      </w:p>
                    </w:txbxContent>
                  </v:textbox>
                </v:shape>
                <v:shape id="_x0000_s1106" type="#_x0000_t202" style="position:absolute;left:17619;top:9363;width:3135;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bGcQA&#10;AADcAAAADwAAAGRycy9kb3ducmV2LnhtbESPy2rDMBBF94H8g5hAd4lsF4zrRAlNoLSUQKjbRZaD&#10;NX5Qa2Qs1Xb/vioEsryc++DuDrPpxEiDay0riDcRCOLS6pZrBV+fL+sMhPPIGjvLpOCXHBz2y8UO&#10;c20n/qCx8LUIJexyVNB43+dSurIhg25je+LAKjsY9EEOtdQDTqHcdDKJolQabDksNNjTqaHyu/gx&#10;Co6prcf48WrO79WrfLpUOjCv1MNqft6C8DT7u/mWftMKkiyB/zPhCM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QWxnEAAAA3AAAAA8AAAAAAAAAAAAAAAAAmAIAAGRycy9k&#10;b3ducmV2LnhtbFBLBQYAAAAABAAEAPUAAACJAwAAAAA=&#10;" fillcolor="white [3212]" stroked="f">
                  <v:textbox inset="0,0,0,0">
                    <w:txbxContent>
                      <w:p w:rsidR="007C7BD2" w:rsidRPr="00930C60" w:rsidRDefault="007C7BD2" w:rsidP="007031CB">
                        <w:pPr>
                          <w:spacing w:before="0" w:line="200" w:lineRule="exact"/>
                          <w:jc w:val="center"/>
                          <w:rPr>
                            <w:sz w:val="20"/>
                            <w:szCs w:val="20"/>
                            <w:lang w:val="fr-CH" w:bidi="ar-EG"/>
                          </w:rPr>
                        </w:pPr>
                        <w:r w:rsidRPr="00930C60">
                          <w:rPr>
                            <w:rFonts w:hint="cs"/>
                            <w:sz w:val="20"/>
                            <w:szCs w:val="20"/>
                            <w:rtl/>
                            <w:lang w:val="fr-CH" w:bidi="ar-EG"/>
                          </w:rPr>
                          <w:t>مقسم قدرة</w:t>
                        </w:r>
                      </w:p>
                    </w:txbxContent>
                  </v:textbox>
                </v:shape>
                <v:shape id="_x0000_s1107" type="#_x0000_t202" style="position:absolute;left:28602;top:15170;width:6868;height: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rsidR="007C7BD2" w:rsidRPr="00930C60" w:rsidRDefault="007C7BD2" w:rsidP="00930C60">
                        <w:pPr>
                          <w:spacing w:before="0" w:line="160" w:lineRule="exact"/>
                          <w:jc w:val="center"/>
                          <w:rPr>
                            <w:rFonts w:ascii="Times New Roman Bold" w:hAnsi="Times New Roman Bold"/>
                            <w:sz w:val="14"/>
                            <w:szCs w:val="18"/>
                            <w:lang w:val="fr-CH" w:bidi="ar-EG"/>
                          </w:rPr>
                        </w:pPr>
                        <w:r w:rsidRPr="00930C60">
                          <w:rPr>
                            <w:rFonts w:ascii="Times New Roman Bold" w:hAnsi="Times New Roman Bold" w:hint="cs"/>
                            <w:sz w:val="14"/>
                            <w:szCs w:val="18"/>
                            <w:rtl/>
                            <w:lang w:val="fr-CH" w:bidi="ar-EG"/>
                          </w:rPr>
                          <w:t>موهن قابل للتعديل</w:t>
                        </w:r>
                      </w:p>
                    </w:txbxContent>
                  </v:textbox>
                </v:shape>
                <v:shape id="_x0000_s1108" type="#_x0000_t202" style="position:absolute;left:10840;top:15361;width:1154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vcUA&#10;AADcAAAADwAAAGRycy9kb3ducmV2LnhtbESPQWvCQBSE7wX/w/IKvTWberCauoqIQkEojfHg8TX7&#10;TBazb2N21fjvu4LgcZiZb5jpvLeNuFDnjWMFH0kKgrh02nClYFes38cgfEDW2DgmBTfyMJ8NXqaY&#10;aXflnC7bUIkIYZ+hgjqENpPSlzVZ9IlriaN3cJ3FEGVXSd3hNcJtI4dpOpIWDceFGlta1lQet2er&#10;YLHnfGVOP3+/+SE3RTFJeTM6KvX22i++QATqwzP8aH9rBcPx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u9xQAAANwAAAAPAAAAAAAAAAAAAAAAAJgCAABkcnMv&#10;ZG93bnJldi54bWxQSwUGAAAAAAQABAD1AAAAigMAAAAA&#10;" filled="f" stroked="f">
                  <v:textbox inset="0,0,0,0">
                    <w:txbxContent>
                      <w:p w:rsidR="007C7BD2" w:rsidRPr="00930C60" w:rsidRDefault="007C7BD2" w:rsidP="00930C60">
                        <w:pPr>
                          <w:spacing w:before="0" w:line="160" w:lineRule="exact"/>
                          <w:jc w:val="center"/>
                          <w:rPr>
                            <w:rFonts w:ascii="Times New Roman Bold" w:hAnsi="Times New Roman Bold"/>
                            <w:b/>
                            <w:bCs/>
                            <w:sz w:val="14"/>
                            <w:szCs w:val="18"/>
                            <w:lang w:val="fr-CH" w:bidi="ar-EG"/>
                          </w:rPr>
                        </w:pPr>
                        <w:r w:rsidRPr="00930C60">
                          <w:rPr>
                            <w:rFonts w:ascii="Times New Roman Bold" w:hAnsi="Times New Roman Bold" w:hint="cs"/>
                            <w:b/>
                            <w:bCs/>
                            <w:sz w:val="14"/>
                            <w:szCs w:val="18"/>
                            <w:rtl/>
                            <w:lang w:val="fr-CH" w:bidi="ar-EG"/>
                          </w:rPr>
                          <w:t>سلسلة مضاعف الذبذبة المنخفضة</w:t>
                        </w:r>
                      </w:p>
                    </w:txbxContent>
                  </v:textbox>
                </v:shape>
                <v:shape id="_x0000_s1109" type="#_x0000_t202" style="position:absolute;left:30522;top:17833;width:3455;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rsidR="007C7BD2" w:rsidRPr="00930C60" w:rsidRDefault="007C7BD2" w:rsidP="00930C60">
                        <w:pPr>
                          <w:spacing w:before="0"/>
                          <w:jc w:val="center"/>
                          <w:rPr>
                            <w:sz w:val="18"/>
                            <w:szCs w:val="18"/>
                            <w:lang w:val="fr-CH" w:bidi="ar-EG"/>
                          </w:rPr>
                        </w:pPr>
                        <w:r>
                          <w:rPr>
                            <w:rFonts w:hint="cs"/>
                            <w:sz w:val="18"/>
                            <w:szCs w:val="18"/>
                            <w:rtl/>
                            <w:lang w:val="fr-CH" w:bidi="ar-EG"/>
                          </w:rPr>
                          <w:t>المرسل</w:t>
                        </w:r>
                      </w:p>
                    </w:txbxContent>
                  </v:textbox>
                </v:shape>
                <v:shape id="_x0000_s1110" type="#_x0000_t202" style="position:absolute;left:21762;top:19434;width:3123;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7C7BD2" w:rsidRPr="00930C60" w:rsidRDefault="007C7BD2" w:rsidP="00930C60">
                        <w:pPr>
                          <w:spacing w:before="0"/>
                          <w:jc w:val="center"/>
                          <w:rPr>
                            <w:sz w:val="14"/>
                            <w:szCs w:val="14"/>
                            <w:lang w:val="fr-CH" w:bidi="ar-EG"/>
                          </w:rPr>
                        </w:pPr>
                        <w:r w:rsidRPr="00930C60">
                          <w:rPr>
                            <w:rFonts w:hint="cs"/>
                            <w:sz w:val="14"/>
                            <w:szCs w:val="14"/>
                            <w:rtl/>
                            <w:lang w:val="fr-CH" w:bidi="ar-EG"/>
                          </w:rPr>
                          <w:t>الهوائي</w:t>
                        </w:r>
                      </w:p>
                    </w:txbxContent>
                  </v:textbox>
                </v:shape>
                <v:shape id="_x0000_s1111" type="#_x0000_t202" style="position:absolute;left:21535;top:20589;width:246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rsidR="007C7BD2" w:rsidRPr="00930C60" w:rsidRDefault="007C7BD2" w:rsidP="00930C60">
                        <w:pPr>
                          <w:spacing w:before="0"/>
                          <w:jc w:val="center"/>
                          <w:rPr>
                            <w:rFonts w:ascii="Times New Roman italic" w:hAnsi="Times New Roman italic"/>
                            <w:i/>
                            <w:iCs/>
                            <w:spacing w:val="-8"/>
                            <w:sz w:val="16"/>
                            <w:szCs w:val="16"/>
                            <w:lang w:val="fr-CH" w:bidi="ar-EG"/>
                          </w:rPr>
                        </w:pPr>
                        <w:r w:rsidRPr="00930C60">
                          <w:rPr>
                            <w:rFonts w:ascii="Times New Roman italic" w:hAnsi="Times New Roman italic" w:hint="cs"/>
                            <w:i/>
                            <w:iCs/>
                            <w:spacing w:val="-8"/>
                            <w:sz w:val="16"/>
                            <w:szCs w:val="16"/>
                            <w:rtl/>
                            <w:lang w:val="fr-CH" w:bidi="ar-EG"/>
                          </w:rPr>
                          <w:t>الكسب</w:t>
                        </w:r>
                      </w:p>
                    </w:txbxContent>
                  </v:textbox>
                </v:shape>
                <v:shape id="_x0000_s1112" type="#_x0000_t202" style="position:absolute;left:28456;top:21877;width:5085;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rsidR="007C7BD2" w:rsidRPr="00930C60" w:rsidRDefault="007C7BD2" w:rsidP="00930C60">
                        <w:pPr>
                          <w:spacing w:before="0"/>
                          <w:jc w:val="left"/>
                          <w:rPr>
                            <w:sz w:val="18"/>
                            <w:szCs w:val="18"/>
                            <w:lang w:val="fr-CH" w:bidi="ar-EG"/>
                          </w:rPr>
                        </w:pPr>
                        <w:r w:rsidRPr="00930C60">
                          <w:rPr>
                            <w:rFonts w:hint="cs"/>
                            <w:sz w:val="18"/>
                            <w:szCs w:val="18"/>
                            <w:rtl/>
                            <w:lang w:val="fr-CH" w:bidi="ar-EG"/>
                          </w:rPr>
                          <w:t>نطاق التمرير</w:t>
                        </w:r>
                      </w:p>
                    </w:txbxContent>
                  </v:textbox>
                </v:shape>
                <v:shape id="_x0000_s1113" type="#_x0000_t202" style="position:absolute;left:-429;top:12649;width:7074;height:4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7C7BD2" w:rsidRPr="00930C60" w:rsidRDefault="007C7BD2" w:rsidP="00DD22A2">
                        <w:pPr>
                          <w:spacing w:before="0" w:line="180" w:lineRule="exact"/>
                          <w:jc w:val="right"/>
                          <w:rPr>
                            <w:b/>
                            <w:sz w:val="18"/>
                            <w:szCs w:val="18"/>
                            <w:rtl/>
                            <w:lang w:bidi="ar-EG"/>
                          </w:rPr>
                        </w:pPr>
                        <w:r w:rsidRPr="00930C60">
                          <w:rPr>
                            <w:rFonts w:hint="cs"/>
                            <w:b/>
                            <w:sz w:val="18"/>
                            <w:szCs w:val="18"/>
                            <w:rtl/>
                            <w:lang w:bidi="ar-EG"/>
                          </w:rPr>
                          <w:t>مذبذبات رنين عازلة</w:t>
                        </w:r>
                      </w:p>
                      <w:p w:rsidR="007C7BD2" w:rsidRPr="00930C60" w:rsidRDefault="007C7BD2" w:rsidP="005B4433">
                        <w:pPr>
                          <w:spacing w:before="0" w:line="180" w:lineRule="exact"/>
                          <w:ind w:left="227"/>
                          <w:jc w:val="right"/>
                          <w:rPr>
                            <w:b/>
                            <w:sz w:val="18"/>
                            <w:szCs w:val="18"/>
                            <w:rtl/>
                            <w:lang w:val="fr-CH" w:bidi="ar-EG"/>
                          </w:rPr>
                        </w:pPr>
                        <w:r w:rsidRPr="00930C60">
                          <w:rPr>
                            <w:rFonts w:hint="cs"/>
                            <w:b/>
                            <w:sz w:val="18"/>
                            <w:szCs w:val="18"/>
                            <w:rtl/>
                            <w:lang w:val="fr-CH" w:bidi="ar-EG"/>
                          </w:rPr>
                          <w:t>التردد</w:t>
                        </w:r>
                      </w:p>
                      <w:p w:rsidR="007C7BD2" w:rsidRPr="00930C60" w:rsidRDefault="007C7BD2" w:rsidP="005B4433">
                        <w:pPr>
                          <w:spacing w:before="0" w:line="180" w:lineRule="exact"/>
                          <w:jc w:val="right"/>
                          <w:rPr>
                            <w:b/>
                            <w:sz w:val="18"/>
                            <w:szCs w:val="18"/>
                            <w:lang w:val="fr-CH" w:bidi="ar-EG"/>
                          </w:rPr>
                        </w:pPr>
                        <w:r w:rsidRPr="00930C60">
                          <w:rPr>
                            <w:rFonts w:hint="cs"/>
                            <w:b/>
                            <w:sz w:val="18"/>
                            <w:szCs w:val="18"/>
                            <w:rtl/>
                            <w:lang w:val="fr-CH" w:bidi="ar-EG"/>
                          </w:rPr>
                          <w:t>القدرة</w:t>
                        </w:r>
                      </w:p>
                    </w:txbxContent>
                  </v:textbox>
                </v:shape>
                <v:shape id="_x0000_s1114" type="#_x0000_t202" style="position:absolute;left:29407;top:9217;width:3645;height:2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rsidR="007C7BD2" w:rsidRPr="00930C60" w:rsidRDefault="007C7BD2" w:rsidP="00930C60">
                        <w:pPr>
                          <w:spacing w:before="0" w:line="160" w:lineRule="exact"/>
                          <w:jc w:val="center"/>
                          <w:rPr>
                            <w:rFonts w:ascii="Times New Roman Bold" w:hAnsi="Times New Roman Bold"/>
                            <w:sz w:val="14"/>
                            <w:szCs w:val="18"/>
                            <w:lang w:val="fr-CH" w:bidi="ar-EG"/>
                          </w:rPr>
                        </w:pPr>
                        <w:r w:rsidRPr="00930C60">
                          <w:rPr>
                            <w:rFonts w:ascii="Times New Roman Bold" w:hAnsi="Times New Roman Bold" w:hint="cs"/>
                            <w:sz w:val="14"/>
                            <w:szCs w:val="18"/>
                            <w:rtl/>
                            <w:lang w:val="fr-CH" w:bidi="ar-EG"/>
                          </w:rPr>
                          <w:t>موهن قابل للتعديل</w:t>
                        </w:r>
                      </w:p>
                    </w:txbxContent>
                  </v:textbox>
                </v:shape>
                <v:shape id="_x0000_s1115" type="#_x0000_t202" style="position:absolute;left:22018;top:9070;width:6438;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rsidR="007C7BD2" w:rsidRPr="00930C60" w:rsidRDefault="007C7BD2" w:rsidP="00F604A9">
                        <w:pPr>
                          <w:spacing w:before="0" w:line="160" w:lineRule="exact"/>
                          <w:jc w:val="right"/>
                          <w:rPr>
                            <w:rFonts w:hAnsi="Times New Roman Bold"/>
                            <w:sz w:val="14"/>
                            <w:szCs w:val="18"/>
                            <w:lang w:bidi="ar-EG"/>
                          </w:rPr>
                        </w:pPr>
                        <w:r w:rsidRPr="00930C60">
                          <w:rPr>
                            <w:rFonts w:hAnsi="Times New Roman Bold" w:hint="cs"/>
                            <w:sz w:val="14"/>
                            <w:szCs w:val="18"/>
                            <w:rtl/>
                            <w:lang w:val="fr-CH" w:bidi="ar-EG"/>
                          </w:rPr>
                          <w:t>مضاعف</w:t>
                        </w:r>
                        <w:r>
                          <w:rPr>
                            <w:rFonts w:hAnsi="Times New Roman Bold" w:hint="cs"/>
                            <w:sz w:val="14"/>
                            <w:szCs w:val="18"/>
                            <w:rtl/>
                            <w:lang w:val="fr-CH" w:bidi="ar-EG"/>
                          </w:rPr>
                          <w:t xml:space="preserve"> </w:t>
                        </w:r>
                        <w:r w:rsidRPr="00930C60">
                          <w:rPr>
                            <w:rFonts w:hAnsi="Times New Roman Bold" w:hint="cs"/>
                            <w:sz w:val="14"/>
                            <w:szCs w:val="18"/>
                            <w:rtl/>
                            <w:lang w:val="fr-CH" w:bidi="ar-EG"/>
                          </w:rPr>
                          <w:t xml:space="preserve">النطاق </w:t>
                        </w:r>
                        <w:r w:rsidRPr="00930C60">
                          <w:rPr>
                            <w:rFonts w:hAnsi="Times New Roman Bold"/>
                            <w:sz w:val="14"/>
                            <w:szCs w:val="18"/>
                            <w:lang w:bidi="ar-EG"/>
                          </w:rPr>
                          <w:t>w</w:t>
                        </w:r>
                      </w:p>
                    </w:txbxContent>
                  </v:textbox>
                </v:shape>
                <v:shape id="_x0000_s1116" type="#_x0000_t202" style="position:absolute;left:27670;top:1086;width:3810;height: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7C7BD2" w:rsidRPr="00930C60" w:rsidRDefault="007C7BD2" w:rsidP="00414EB3">
                        <w:pPr>
                          <w:spacing w:before="0"/>
                          <w:jc w:val="center"/>
                          <w:rPr>
                            <w:sz w:val="14"/>
                            <w:szCs w:val="14"/>
                            <w:lang w:val="fr-CH" w:bidi="ar-EG"/>
                          </w:rPr>
                        </w:pPr>
                        <w:r w:rsidRPr="00930C60">
                          <w:rPr>
                            <w:rFonts w:hint="cs"/>
                            <w:sz w:val="14"/>
                            <w:szCs w:val="14"/>
                            <w:rtl/>
                            <w:lang w:val="fr-CH" w:bidi="ar-EG"/>
                          </w:rPr>
                          <w:t>الهوائي</w:t>
                        </w:r>
                      </w:p>
                    </w:txbxContent>
                  </v:textbox>
                </v:shape>
              </v:group>
            </w:pict>
          </mc:Fallback>
        </mc:AlternateContent>
      </w:r>
      <w:r>
        <w:rPr>
          <w:rFonts w:hint="cs"/>
          <w:noProof/>
          <w:rtl/>
          <w:lang w:eastAsia="zh-CN"/>
        </w:rPr>
        <mc:AlternateContent>
          <mc:Choice Requires="wps">
            <w:drawing>
              <wp:anchor distT="0" distB="0" distL="114300" distR="114300" simplePos="0" relativeHeight="251638259" behindDoc="0" locked="0" layoutInCell="1" allowOverlap="1" wp14:anchorId="75B54E1F" wp14:editId="4782F731">
                <wp:simplePos x="0" y="0"/>
                <wp:positionH relativeFrom="margin">
                  <wp:posOffset>3634407</wp:posOffset>
                </wp:positionH>
                <wp:positionV relativeFrom="paragraph">
                  <wp:posOffset>1963093</wp:posOffset>
                </wp:positionV>
                <wp:extent cx="545977" cy="110490"/>
                <wp:effectExtent l="0" t="0" r="6985" b="3810"/>
                <wp:wrapNone/>
                <wp:docPr id="242" name="Rectangle 242"/>
                <wp:cNvGraphicFramePr/>
                <a:graphic xmlns:a="http://schemas.openxmlformats.org/drawingml/2006/main">
                  <a:graphicData uri="http://schemas.microsoft.com/office/word/2010/wordprocessingShape">
                    <wps:wsp>
                      <wps:cNvSpPr/>
                      <wps:spPr>
                        <a:xfrm>
                          <a:off x="0" y="0"/>
                          <a:ext cx="545977" cy="110490"/>
                        </a:xfrm>
                        <a:prstGeom prst="rect">
                          <a:avLst/>
                        </a:prstGeom>
                        <a:solidFill>
                          <a:srgbClr val="F7F7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A7C13" id="Rectangle 242" o:spid="_x0000_s1026" style="position:absolute;margin-left:286.15pt;margin-top:154.55pt;width:43pt;height:8.7pt;z-index:25163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" fillcolor="#f7f7ff" stroked="f" strokeweight="2pt">
                <w10:wrap anchorx="margin"/>
              </v:rect>
            </w:pict>
          </mc:Fallback>
        </mc:AlternateContent>
      </w:r>
      <w:r w:rsidR="009527DD">
        <w:rPr>
          <w:rFonts w:hint="cs"/>
          <w:noProof/>
          <w:rtl/>
          <w:lang w:eastAsia="zh-CN"/>
        </w:rPr>
        <mc:AlternateContent>
          <mc:Choice Requires="wps">
            <w:drawing>
              <wp:anchor distT="0" distB="0" distL="114300" distR="114300" simplePos="0" relativeHeight="251648509" behindDoc="0" locked="0" layoutInCell="1" allowOverlap="1" wp14:anchorId="0651FD6D" wp14:editId="12740449">
                <wp:simplePos x="0" y="0"/>
                <wp:positionH relativeFrom="column">
                  <wp:posOffset>3479048</wp:posOffset>
                </wp:positionH>
                <wp:positionV relativeFrom="paragraph">
                  <wp:posOffset>289652</wp:posOffset>
                </wp:positionV>
                <wp:extent cx="367665" cy="124288"/>
                <wp:effectExtent l="0" t="0" r="0" b="9525"/>
                <wp:wrapNone/>
                <wp:docPr id="9" name="Rectangle 9"/>
                <wp:cNvGraphicFramePr/>
                <a:graphic xmlns:a="http://schemas.openxmlformats.org/drawingml/2006/main">
                  <a:graphicData uri="http://schemas.microsoft.com/office/word/2010/wordprocessingShape">
                    <wps:wsp>
                      <wps:cNvSpPr/>
                      <wps:spPr>
                        <a:xfrm>
                          <a:off x="0" y="0"/>
                          <a:ext cx="367665" cy="124288"/>
                        </a:xfrm>
                        <a:prstGeom prst="rect">
                          <a:avLst/>
                        </a:prstGeom>
                        <a:solidFill>
                          <a:srgbClr val="F3F2E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0C07EF" id="Rectangle 9" o:spid="_x0000_s1026" style="position:absolute;margin-left:273.95pt;margin-top:22.8pt;width:28.95pt;height:9.8pt;z-index:2516485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" fillcolor="#f3f2e4" stroked="f" strokeweight="2pt"/>
            </w:pict>
          </mc:Fallback>
        </mc:AlternateContent>
      </w:r>
      <w:r w:rsidR="009527DD">
        <w:rPr>
          <w:rFonts w:hint="cs"/>
          <w:noProof/>
          <w:rtl/>
          <w:lang w:eastAsia="zh-CN"/>
        </w:rPr>
        <mc:AlternateContent>
          <mc:Choice Requires="wps">
            <w:drawing>
              <wp:anchor distT="0" distB="0" distL="114300" distR="114300" simplePos="0" relativeHeight="251649534" behindDoc="0" locked="0" layoutInCell="1" allowOverlap="1" wp14:anchorId="07D51527" wp14:editId="1499283A">
                <wp:simplePos x="0" y="0"/>
                <wp:positionH relativeFrom="column">
                  <wp:posOffset>3434660</wp:posOffset>
                </wp:positionH>
                <wp:positionV relativeFrom="paragraph">
                  <wp:posOffset>400622</wp:posOffset>
                </wp:positionV>
                <wp:extent cx="220345" cy="150921"/>
                <wp:effectExtent l="0" t="0" r="8255" b="1905"/>
                <wp:wrapNone/>
                <wp:docPr id="8" name="Rectangle 8"/>
                <wp:cNvGraphicFramePr/>
                <a:graphic xmlns:a="http://schemas.openxmlformats.org/drawingml/2006/main">
                  <a:graphicData uri="http://schemas.microsoft.com/office/word/2010/wordprocessingShape">
                    <wps:wsp>
                      <wps:cNvSpPr/>
                      <wps:spPr>
                        <a:xfrm>
                          <a:off x="0" y="0"/>
                          <a:ext cx="220345" cy="150921"/>
                        </a:xfrm>
                        <a:prstGeom prst="rect">
                          <a:avLst/>
                        </a:prstGeom>
                        <a:solidFill>
                          <a:srgbClr val="F3F2E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AA37D" id="Rectangle 8" o:spid="_x0000_s1026" style="position:absolute;margin-left:270.45pt;margin-top:31.55pt;width:17.35pt;height:11.9pt;z-index:251649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" fillcolor="#f3f2e4" stroked="f" strokeweight="2pt"/>
            </w:pict>
          </mc:Fallback>
        </mc:AlternateContent>
      </w:r>
      <w:r w:rsidR="005B4433">
        <w:rPr>
          <w:rFonts w:hint="cs"/>
          <w:noProof/>
          <w:rtl/>
          <w:lang w:eastAsia="zh-CN"/>
        </w:rPr>
        <mc:AlternateContent>
          <mc:Choice Requires="wps">
            <w:drawing>
              <wp:anchor distT="0" distB="0" distL="114300" distR="114300" simplePos="0" relativeHeight="251647484" behindDoc="0" locked="0" layoutInCell="1" allowOverlap="1" wp14:anchorId="4FD35298" wp14:editId="791465E2">
                <wp:simplePos x="0" y="0"/>
                <wp:positionH relativeFrom="column">
                  <wp:posOffset>1783080</wp:posOffset>
                </wp:positionH>
                <wp:positionV relativeFrom="paragraph">
                  <wp:posOffset>1696726</wp:posOffset>
                </wp:positionV>
                <wp:extent cx="1152756" cy="150920"/>
                <wp:effectExtent l="0" t="0" r="9525" b="1905"/>
                <wp:wrapNone/>
                <wp:docPr id="10" name="Rectangle 10"/>
                <wp:cNvGraphicFramePr/>
                <a:graphic xmlns:a="http://schemas.openxmlformats.org/drawingml/2006/main">
                  <a:graphicData uri="http://schemas.microsoft.com/office/word/2010/wordprocessingShape">
                    <wps:wsp>
                      <wps:cNvSpPr/>
                      <wps:spPr>
                        <a:xfrm>
                          <a:off x="0" y="0"/>
                          <a:ext cx="1152756" cy="150920"/>
                        </a:xfrm>
                        <a:prstGeom prst="rect">
                          <a:avLst/>
                        </a:prstGeom>
                        <a:solidFill>
                          <a:srgbClr val="D2EB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FAFD0" id="Rectangle 10" o:spid="_x0000_s1026" style="position:absolute;margin-left:140.4pt;margin-top:133.6pt;width:90.75pt;height:11.9pt;z-index:251647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" fillcolor="#d2ebfa" stroked="f" strokeweight="2pt"/>
            </w:pict>
          </mc:Fallback>
        </mc:AlternateContent>
      </w:r>
      <w:r w:rsidR="005B4433">
        <w:rPr>
          <w:rFonts w:hint="cs"/>
          <w:noProof/>
          <w:rtl/>
          <w:lang w:eastAsia="zh-CN"/>
        </w:rPr>
        <mc:AlternateContent>
          <mc:Choice Requires="wps">
            <w:drawing>
              <wp:anchor distT="0" distB="0" distL="114300" distR="114300" simplePos="0" relativeHeight="251642359" behindDoc="0" locked="0" layoutInCell="1" allowOverlap="1" wp14:anchorId="1E95990C" wp14:editId="6C1D2445">
                <wp:simplePos x="0" y="0"/>
                <wp:positionH relativeFrom="column">
                  <wp:posOffset>664827</wp:posOffset>
                </wp:positionH>
                <wp:positionV relativeFrom="paragraph">
                  <wp:posOffset>1514771</wp:posOffset>
                </wp:positionV>
                <wp:extent cx="177553" cy="152400"/>
                <wp:effectExtent l="0" t="0" r="0" b="0"/>
                <wp:wrapNone/>
                <wp:docPr id="237" name="Rectangle 237"/>
                <wp:cNvGraphicFramePr/>
                <a:graphic xmlns:a="http://schemas.openxmlformats.org/drawingml/2006/main">
                  <a:graphicData uri="http://schemas.microsoft.com/office/word/2010/wordprocessingShape">
                    <wps:wsp>
                      <wps:cNvSpPr/>
                      <wps:spPr>
                        <a:xfrm>
                          <a:off x="0" y="0"/>
                          <a:ext cx="177553" cy="152400"/>
                        </a:xfrm>
                        <a:prstGeom prst="rect">
                          <a:avLst/>
                        </a:prstGeom>
                        <a:solidFill>
                          <a:srgbClr val="D2EB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74A80" id="Rectangle 237" o:spid="_x0000_s1026" style="position:absolute;margin-left:52.35pt;margin-top:119.25pt;width:14pt;height:12pt;z-index:251642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" fillcolor="#d2ebfa" stroked="f" strokeweight="2pt"/>
            </w:pict>
          </mc:Fallback>
        </mc:AlternateContent>
      </w:r>
      <w:r w:rsidR="005B4433">
        <w:rPr>
          <w:rFonts w:hint="cs"/>
          <w:noProof/>
          <w:rtl/>
          <w:lang w:eastAsia="zh-CN"/>
        </w:rPr>
        <mc:AlternateContent>
          <mc:Choice Requires="wps">
            <w:drawing>
              <wp:anchor distT="0" distB="0" distL="114300" distR="114300" simplePos="0" relativeHeight="251643384" behindDoc="0" locked="0" layoutInCell="1" allowOverlap="1" wp14:anchorId="35054CC6" wp14:editId="275F1C60">
                <wp:simplePos x="0" y="0"/>
                <wp:positionH relativeFrom="column">
                  <wp:posOffset>664827</wp:posOffset>
                </wp:positionH>
                <wp:positionV relativeFrom="paragraph">
                  <wp:posOffset>1643497</wp:posOffset>
                </wp:positionV>
                <wp:extent cx="235258" cy="152400"/>
                <wp:effectExtent l="0" t="0" r="0" b="0"/>
                <wp:wrapNone/>
                <wp:docPr id="236" name="Rectangle 236"/>
                <wp:cNvGraphicFramePr/>
                <a:graphic xmlns:a="http://schemas.openxmlformats.org/drawingml/2006/main">
                  <a:graphicData uri="http://schemas.microsoft.com/office/word/2010/wordprocessingShape">
                    <wps:wsp>
                      <wps:cNvSpPr/>
                      <wps:spPr>
                        <a:xfrm>
                          <a:off x="0" y="0"/>
                          <a:ext cx="235258" cy="152400"/>
                        </a:xfrm>
                        <a:prstGeom prst="rect">
                          <a:avLst/>
                        </a:prstGeom>
                        <a:solidFill>
                          <a:srgbClr val="D2EB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F3870" id="Rectangle 236" o:spid="_x0000_s1026" style="position:absolute;margin-left:52.35pt;margin-top:129.4pt;width:18.5pt;height:12pt;z-index:251643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" fillcolor="#d2ebfa" stroked="f" strokeweight="2pt"/>
            </w:pict>
          </mc:Fallback>
        </mc:AlternateContent>
      </w:r>
      <w:r w:rsidR="000D0A06">
        <w:rPr>
          <w:rFonts w:hint="cs"/>
          <w:noProof/>
          <w:rtl/>
          <w:lang w:eastAsia="zh-CN"/>
        </w:rPr>
        <mc:AlternateContent>
          <mc:Choice Requires="wps">
            <w:drawing>
              <wp:anchor distT="0" distB="0" distL="114300" distR="114300" simplePos="0" relativeHeight="251639284" behindDoc="0" locked="0" layoutInCell="1" allowOverlap="1" wp14:anchorId="57D2CD22" wp14:editId="4D147DB3">
                <wp:simplePos x="0" y="0"/>
                <wp:positionH relativeFrom="margin">
                  <wp:posOffset>3695891</wp:posOffset>
                </wp:positionH>
                <wp:positionV relativeFrom="paragraph">
                  <wp:posOffset>2349143</wp:posOffset>
                </wp:positionV>
                <wp:extent cx="359546" cy="110971"/>
                <wp:effectExtent l="0" t="0" r="2540" b="3810"/>
                <wp:wrapNone/>
                <wp:docPr id="240" name="Rectangle 240"/>
                <wp:cNvGraphicFramePr/>
                <a:graphic xmlns:a="http://schemas.openxmlformats.org/drawingml/2006/main">
                  <a:graphicData uri="http://schemas.microsoft.com/office/word/2010/wordprocessingShape">
                    <wps:wsp>
                      <wps:cNvSpPr/>
                      <wps:spPr>
                        <a:xfrm>
                          <a:off x="0" y="0"/>
                          <a:ext cx="359546" cy="110971"/>
                        </a:xfrm>
                        <a:prstGeom prst="rect">
                          <a:avLst/>
                        </a:prstGeom>
                        <a:solidFill>
                          <a:srgbClr val="F7F7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0F88B" id="Rectangle 240" o:spid="_x0000_s1026" style="position:absolute;margin-left:291pt;margin-top:184.95pt;width:28.3pt;height:8.75pt;z-index:251639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" fillcolor="#f7f7ff" stroked="f" strokeweight="2pt">
                <w10:wrap anchorx="margin"/>
              </v:rect>
            </w:pict>
          </mc:Fallback>
        </mc:AlternateContent>
      </w:r>
      <w:r w:rsidR="000D0A06">
        <w:rPr>
          <w:rFonts w:hint="cs"/>
          <w:noProof/>
          <w:rtl/>
          <w:lang w:eastAsia="zh-CN"/>
        </w:rPr>
        <mc:AlternateContent>
          <mc:Choice Requires="wps">
            <w:drawing>
              <wp:anchor distT="0" distB="0" distL="114300" distR="114300" simplePos="0" relativeHeight="251640309" behindDoc="0" locked="0" layoutInCell="1" allowOverlap="1" wp14:anchorId="26270888" wp14:editId="427F0E57">
                <wp:simplePos x="0" y="0"/>
                <wp:positionH relativeFrom="margin">
                  <wp:posOffset>2901950</wp:posOffset>
                </wp:positionH>
                <wp:positionV relativeFrom="paragraph">
                  <wp:posOffset>2091696</wp:posOffset>
                </wp:positionV>
                <wp:extent cx="359546" cy="110971"/>
                <wp:effectExtent l="0" t="0" r="2540" b="3810"/>
                <wp:wrapNone/>
                <wp:docPr id="239" name="Rectangle 239"/>
                <wp:cNvGraphicFramePr/>
                <a:graphic xmlns:a="http://schemas.openxmlformats.org/drawingml/2006/main">
                  <a:graphicData uri="http://schemas.microsoft.com/office/word/2010/wordprocessingShape">
                    <wps:wsp>
                      <wps:cNvSpPr/>
                      <wps:spPr>
                        <a:xfrm>
                          <a:off x="0" y="0"/>
                          <a:ext cx="359546" cy="110971"/>
                        </a:xfrm>
                        <a:prstGeom prst="rect">
                          <a:avLst/>
                        </a:prstGeom>
                        <a:solidFill>
                          <a:srgbClr val="F7F7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8400A" id="Rectangle 239" o:spid="_x0000_s1026" style="position:absolute;margin-left:228.5pt;margin-top:164.7pt;width:28.3pt;height:8.75pt;z-index:251640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" fillcolor="#f7f7ff" stroked="f" strokeweight="2pt">
                <w10:wrap anchorx="margin"/>
              </v:rect>
            </w:pict>
          </mc:Fallback>
        </mc:AlternateContent>
      </w:r>
      <w:r w:rsidR="000D0A06">
        <w:rPr>
          <w:rFonts w:hint="cs"/>
          <w:noProof/>
          <w:rtl/>
          <w:lang w:eastAsia="zh-CN"/>
        </w:rPr>
        <mc:AlternateContent>
          <mc:Choice Requires="wps">
            <w:drawing>
              <wp:anchor distT="0" distB="0" distL="114300" distR="114300" simplePos="0" relativeHeight="251641334" behindDoc="0" locked="0" layoutInCell="1" allowOverlap="1" wp14:anchorId="1F55FDA5" wp14:editId="40F054D8">
                <wp:simplePos x="0" y="0"/>
                <wp:positionH relativeFrom="margin">
                  <wp:posOffset>2884793</wp:posOffset>
                </wp:positionH>
                <wp:positionV relativeFrom="paragraph">
                  <wp:posOffset>2194930</wp:posOffset>
                </wp:positionV>
                <wp:extent cx="190011" cy="153423"/>
                <wp:effectExtent l="0" t="0" r="635" b="0"/>
                <wp:wrapNone/>
                <wp:docPr id="7" name="Rectangle 7"/>
                <wp:cNvGraphicFramePr/>
                <a:graphic xmlns:a="http://schemas.openxmlformats.org/drawingml/2006/main">
                  <a:graphicData uri="http://schemas.microsoft.com/office/word/2010/wordprocessingShape">
                    <wps:wsp>
                      <wps:cNvSpPr/>
                      <wps:spPr>
                        <a:xfrm>
                          <a:off x="0" y="0"/>
                          <a:ext cx="190011" cy="153423"/>
                        </a:xfrm>
                        <a:prstGeom prst="rect">
                          <a:avLst/>
                        </a:prstGeom>
                        <a:solidFill>
                          <a:srgbClr val="F7F7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50C2FD" id="Rectangle 7" o:spid="_x0000_s1026" style="position:absolute;margin-left:227.15pt;margin-top:172.85pt;width:14.95pt;height:12.1pt;z-index:25164133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" fillcolor="#f7f7ff" stroked="f" strokeweight="2pt">
                <w10:wrap anchorx="margin"/>
              </v:rect>
            </w:pict>
          </mc:Fallback>
        </mc:AlternateContent>
      </w:r>
      <w:r w:rsidR="00DD22A2">
        <w:rPr>
          <w:rFonts w:hint="cs"/>
          <w:noProof/>
          <w:rtl/>
          <w:lang w:eastAsia="zh-CN"/>
        </w:rPr>
        <mc:AlternateContent>
          <mc:Choice Requires="wps">
            <w:drawing>
              <wp:anchor distT="0" distB="0" distL="114300" distR="114300" simplePos="0" relativeHeight="251644409" behindDoc="0" locked="0" layoutInCell="1" allowOverlap="1" wp14:anchorId="5EF3BB42" wp14:editId="4763B62E">
                <wp:simplePos x="0" y="0"/>
                <wp:positionH relativeFrom="column">
                  <wp:posOffset>666852</wp:posOffset>
                </wp:positionH>
                <wp:positionV relativeFrom="paragraph">
                  <wp:posOffset>1408716</wp:posOffset>
                </wp:positionV>
                <wp:extent cx="330835" cy="146915"/>
                <wp:effectExtent l="0" t="0" r="0" b="5715"/>
                <wp:wrapNone/>
                <wp:docPr id="235" name="Rectangle 235"/>
                <wp:cNvGraphicFramePr/>
                <a:graphic xmlns:a="http://schemas.openxmlformats.org/drawingml/2006/main">
                  <a:graphicData uri="http://schemas.microsoft.com/office/word/2010/wordprocessingShape">
                    <wps:wsp>
                      <wps:cNvSpPr/>
                      <wps:spPr>
                        <a:xfrm>
                          <a:off x="0" y="0"/>
                          <a:ext cx="330835" cy="146915"/>
                        </a:xfrm>
                        <a:prstGeom prst="rect">
                          <a:avLst/>
                        </a:prstGeom>
                        <a:solidFill>
                          <a:srgbClr val="D2EB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492C5" id="Rectangle 235" o:spid="_x0000_s1026" style="position:absolute;margin-left:52.5pt;margin-top:110.9pt;width:26.05pt;height:11.55pt;z-index:251644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" fillcolor="#d2ebfa" stroked="f" strokeweight="2pt"/>
            </w:pict>
          </mc:Fallback>
        </mc:AlternateContent>
      </w:r>
      <w:r w:rsidR="00DD22A2">
        <w:rPr>
          <w:rFonts w:hint="cs"/>
          <w:noProof/>
          <w:rtl/>
          <w:lang w:eastAsia="zh-CN"/>
        </w:rPr>
        <mc:AlternateContent>
          <mc:Choice Requires="wps">
            <w:drawing>
              <wp:anchor distT="0" distB="0" distL="114300" distR="114300" simplePos="0" relativeHeight="251646459" behindDoc="0" locked="0" layoutInCell="1" allowOverlap="1" wp14:anchorId="5750EF6E" wp14:editId="56FE3E4E">
                <wp:simplePos x="0" y="0"/>
                <wp:positionH relativeFrom="column">
                  <wp:posOffset>2943647</wp:posOffset>
                </wp:positionH>
                <wp:positionV relativeFrom="paragraph">
                  <wp:posOffset>1660329</wp:posOffset>
                </wp:positionV>
                <wp:extent cx="1318895" cy="196381"/>
                <wp:effectExtent l="0" t="0" r="0" b="0"/>
                <wp:wrapNone/>
                <wp:docPr id="228" name="Rectangle 228"/>
                <wp:cNvGraphicFramePr/>
                <a:graphic xmlns:a="http://schemas.openxmlformats.org/drawingml/2006/main">
                  <a:graphicData uri="http://schemas.microsoft.com/office/word/2010/wordprocessingShape">
                    <wps:wsp>
                      <wps:cNvSpPr/>
                      <wps:spPr>
                        <a:xfrm>
                          <a:off x="0" y="0"/>
                          <a:ext cx="1318895" cy="196381"/>
                        </a:xfrm>
                        <a:prstGeom prst="rect">
                          <a:avLst/>
                        </a:prstGeom>
                        <a:solidFill>
                          <a:srgbClr val="D2EB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34CC2" id="Rectangle 228" o:spid="_x0000_s1026" style="position:absolute;margin-left:231.8pt;margin-top:130.75pt;width:103.85pt;height:15.45pt;z-index:251646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" fillcolor="#d2ebfa" stroked="f" strokeweight="2pt"/>
            </w:pict>
          </mc:Fallback>
        </mc:AlternateContent>
      </w:r>
      <w:r w:rsidR="00DD22A2">
        <w:rPr>
          <w:rFonts w:hint="cs"/>
          <w:noProof/>
          <w:rtl/>
          <w:lang w:eastAsia="zh-CN"/>
        </w:rPr>
        <mc:AlternateContent>
          <mc:Choice Requires="wps">
            <w:drawing>
              <wp:anchor distT="0" distB="0" distL="114300" distR="114300" simplePos="0" relativeHeight="251645434" behindDoc="0" locked="0" layoutInCell="1" allowOverlap="1" wp14:anchorId="72A90D06" wp14:editId="5A65A573">
                <wp:simplePos x="0" y="0"/>
                <wp:positionH relativeFrom="column">
                  <wp:posOffset>2845457</wp:posOffset>
                </wp:positionH>
                <wp:positionV relativeFrom="paragraph">
                  <wp:posOffset>1034364</wp:posOffset>
                </wp:positionV>
                <wp:extent cx="1177704" cy="263525"/>
                <wp:effectExtent l="0" t="0" r="3810" b="3175"/>
                <wp:wrapNone/>
                <wp:docPr id="229" name="Rectangle 229"/>
                <wp:cNvGraphicFramePr/>
                <a:graphic xmlns:a="http://schemas.openxmlformats.org/drawingml/2006/main">
                  <a:graphicData uri="http://schemas.microsoft.com/office/word/2010/wordprocessingShape">
                    <wps:wsp>
                      <wps:cNvSpPr/>
                      <wps:spPr>
                        <a:xfrm>
                          <a:off x="0" y="0"/>
                          <a:ext cx="1177704" cy="263525"/>
                        </a:xfrm>
                        <a:prstGeom prst="rect">
                          <a:avLst/>
                        </a:prstGeom>
                        <a:solidFill>
                          <a:srgbClr val="D2EB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6E4C8" id="Rectangle 229" o:spid="_x0000_s1026" style="position:absolute;margin-left:224.05pt;margin-top:81.45pt;width:92.75pt;height:20.75pt;z-index:251645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" fillcolor="#d2ebfa" stroked="f" strokeweight="2pt"/>
            </w:pict>
          </mc:Fallback>
        </mc:AlternateContent>
      </w:r>
      <w:r w:rsidR="00B94862">
        <w:rPr>
          <w:rFonts w:hint="cs"/>
          <w:noProof/>
          <w:rtl/>
          <w:lang w:eastAsia="zh-CN"/>
        </w:rPr>
        <mc:AlternateContent>
          <mc:Choice Requires="wps">
            <w:drawing>
              <wp:anchor distT="0" distB="0" distL="114300" distR="114300" simplePos="0" relativeHeight="251650559" behindDoc="0" locked="0" layoutInCell="1" allowOverlap="1" wp14:anchorId="15C8AFFF" wp14:editId="4F148FFE">
                <wp:simplePos x="0" y="0"/>
                <wp:positionH relativeFrom="column">
                  <wp:posOffset>4402877</wp:posOffset>
                </wp:positionH>
                <wp:positionV relativeFrom="paragraph">
                  <wp:posOffset>199390</wp:posOffset>
                </wp:positionV>
                <wp:extent cx="368215" cy="103931"/>
                <wp:effectExtent l="0" t="0" r="0" b="0"/>
                <wp:wrapNone/>
                <wp:docPr id="5" name="Rectangle 5"/>
                <wp:cNvGraphicFramePr/>
                <a:graphic xmlns:a="http://schemas.openxmlformats.org/drawingml/2006/main">
                  <a:graphicData uri="http://schemas.microsoft.com/office/word/2010/wordprocessingShape">
                    <wps:wsp>
                      <wps:cNvSpPr/>
                      <wps:spPr>
                        <a:xfrm>
                          <a:off x="0" y="0"/>
                          <a:ext cx="368215" cy="103931"/>
                        </a:xfrm>
                        <a:prstGeom prst="rect">
                          <a:avLst/>
                        </a:prstGeom>
                        <a:solidFill>
                          <a:srgbClr val="F3F2E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E0A757" id="Rectangle 5" o:spid="_x0000_s1026" style="position:absolute;margin-left:346.7pt;margin-top:15.7pt;width:29pt;height:8.2pt;z-index:2516505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" fillcolor="#f3f2e4" stroked="f" strokeweight="2pt"/>
            </w:pict>
          </mc:Fallback>
        </mc:AlternateContent>
      </w:r>
      <w:r w:rsidR="00B94862" w:rsidRPr="00552B69">
        <w:rPr>
          <w:i/>
          <w:noProof/>
          <w:szCs w:val="24"/>
          <w:lang w:eastAsia="zh-CN"/>
        </w:rPr>
        <w:drawing>
          <wp:inline distT="0" distB="0" distL="0" distR="0" wp14:anchorId="29F60FF0" wp14:editId="5FCE4141">
            <wp:extent cx="5070331" cy="2564525"/>
            <wp:effectExtent l="0" t="0" r="0" b="762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5070571" cy="2564646"/>
                    </a:xfrm>
                    <a:prstGeom prst="rect">
                      <a:avLst/>
                    </a:prstGeom>
                    <a:noFill/>
                    <a:ln w="9525">
                      <a:noFill/>
                      <a:miter lim="800000"/>
                      <a:headEnd/>
                      <a:tailEnd/>
                    </a:ln>
                  </pic:spPr>
                </pic:pic>
              </a:graphicData>
            </a:graphic>
          </wp:inline>
        </w:drawing>
      </w:r>
    </w:p>
    <w:p w:rsidR="008D18EB" w:rsidRDefault="00D619FF" w:rsidP="00F604A9">
      <w:pPr>
        <w:pStyle w:val="Heading1"/>
        <w:rPr>
          <w:rtl/>
        </w:rPr>
      </w:pPr>
      <w:bookmarkStart w:id="22" w:name="_Toc457912357"/>
      <w:r>
        <w:t>5</w:t>
      </w:r>
      <w:r w:rsidR="008D18EB" w:rsidRPr="00DB3AA2">
        <w:tab/>
      </w:r>
      <w:r w:rsidR="00C313D2">
        <w:rPr>
          <w:rFonts w:hint="cs"/>
          <w:rtl/>
        </w:rPr>
        <w:t>الاستشعار والتصوير</w:t>
      </w:r>
      <w:bookmarkEnd w:id="22"/>
    </w:p>
    <w:p w:rsidR="00C313D2" w:rsidRDefault="00D619FF" w:rsidP="00C108B1">
      <w:pPr>
        <w:rPr>
          <w:rtl/>
          <w:lang w:bidi="ar-EG"/>
        </w:rPr>
      </w:pPr>
      <w:r>
        <w:rPr>
          <w:rFonts w:hint="cs"/>
          <w:rtl/>
          <w:lang w:bidi="ar-EG"/>
        </w:rPr>
        <w:t xml:space="preserve">تمتلك الموجات </w:t>
      </w:r>
      <w:proofErr w:type="spellStart"/>
      <w:r>
        <w:rPr>
          <w:rFonts w:hint="cs"/>
          <w:rtl/>
          <w:lang w:bidi="ar-EG"/>
        </w:rPr>
        <w:t>التيراهيرتزية</w:t>
      </w:r>
      <w:proofErr w:type="spellEnd"/>
      <w:r>
        <w:rPr>
          <w:rFonts w:hint="cs"/>
          <w:rtl/>
          <w:lang w:bidi="ar-EG"/>
        </w:rPr>
        <w:t xml:space="preserve"> نفاذية مواد معتدلة واستبانة مكانية جيدة، إلى جانب خصائص فريدة لا تتمتع بها نطاقات التردد الكهرمغنطيسية الأخرى، مثل بصمة طيف الكواشف، وتمييز الحمض النووي ذي الطاقة الواحدة والطاقتين، وف</w:t>
      </w:r>
      <w:r w:rsidR="00AA7C4B">
        <w:rPr>
          <w:rFonts w:hint="cs"/>
          <w:rtl/>
          <w:lang w:bidi="ar-EG"/>
        </w:rPr>
        <w:t>َ</w:t>
      </w:r>
      <w:r>
        <w:rPr>
          <w:rFonts w:hint="cs"/>
          <w:rtl/>
          <w:lang w:bidi="ar-EG"/>
        </w:rPr>
        <w:t xml:space="preserve">رق امتصاص الماء والجليد، والحساسية تجاه شوائب أشباه </w:t>
      </w:r>
      <w:r w:rsidR="00C108B1">
        <w:rPr>
          <w:rFonts w:hint="cs"/>
          <w:rtl/>
          <w:lang w:bidi="ar-EG"/>
        </w:rPr>
        <w:t>الموصلات</w:t>
      </w:r>
      <w:r>
        <w:rPr>
          <w:rFonts w:hint="cs"/>
          <w:rtl/>
          <w:lang w:bidi="ar-EG"/>
        </w:rPr>
        <w:t xml:space="preserve">؛ وفضلاً عن ذلك فإن الموجات </w:t>
      </w:r>
      <w:proofErr w:type="spellStart"/>
      <w:r>
        <w:rPr>
          <w:rFonts w:hint="cs"/>
          <w:rtl/>
          <w:lang w:bidi="ar-EG"/>
        </w:rPr>
        <w:t>التيراهيرتزية</w:t>
      </w:r>
      <w:proofErr w:type="spellEnd"/>
      <w:r>
        <w:rPr>
          <w:rFonts w:hint="cs"/>
          <w:rtl/>
          <w:lang w:bidi="ar-EG"/>
        </w:rPr>
        <w:t xml:space="preserve"> آمنة أيضاً بالنسبة للجسم البشري. وبناء على هذه الوقائع فإن من المنتظر نشوء طائفة واسعة من تطبيقات الاستشعار والتصوير.</w:t>
      </w:r>
    </w:p>
    <w:p w:rsidR="00D619FF" w:rsidRPr="00AA40F3" w:rsidRDefault="00AA40F3" w:rsidP="00F604A9">
      <w:pPr>
        <w:pStyle w:val="Heading2"/>
        <w:rPr>
          <w:rFonts w:eastAsiaTheme="minorEastAsia"/>
          <w:rtl/>
        </w:rPr>
      </w:pPr>
      <w:bookmarkStart w:id="23" w:name="_Toc457912358"/>
      <w:r>
        <w:rPr>
          <w:rFonts w:eastAsiaTheme="minorEastAsia"/>
        </w:rPr>
        <w:t>1.5</w:t>
      </w:r>
      <w:r w:rsidR="00D619FF" w:rsidRPr="00AA40F3">
        <w:rPr>
          <w:rFonts w:eastAsiaTheme="minorEastAsia" w:hint="cs"/>
          <w:rtl/>
        </w:rPr>
        <w:tab/>
        <w:t xml:space="preserve">أسلوب توليد </w:t>
      </w:r>
      <w:proofErr w:type="spellStart"/>
      <w:r w:rsidR="00D619FF" w:rsidRPr="00AA40F3">
        <w:rPr>
          <w:rFonts w:eastAsiaTheme="minorEastAsia" w:hint="cs"/>
          <w:rtl/>
        </w:rPr>
        <w:t>التيراهيرتز</w:t>
      </w:r>
      <w:bookmarkEnd w:id="23"/>
      <w:proofErr w:type="spellEnd"/>
    </w:p>
    <w:p w:rsidR="00D619FF" w:rsidRPr="00D619FF" w:rsidRDefault="00D619FF" w:rsidP="00063A38">
      <w:pPr>
        <w:rPr>
          <w:rFonts w:eastAsiaTheme="minorEastAsia"/>
          <w:rtl/>
          <w:lang w:bidi="ar-EG"/>
        </w:rPr>
      </w:pPr>
      <w:r>
        <w:rPr>
          <w:rFonts w:eastAsiaTheme="minorEastAsia" w:hint="cs"/>
          <w:rtl/>
          <w:lang w:bidi="ar-EG"/>
        </w:rPr>
        <w:t xml:space="preserve">يُجمل الجدول </w:t>
      </w:r>
      <w:r w:rsidR="00063A38">
        <w:rPr>
          <w:rFonts w:eastAsiaTheme="minorEastAsia"/>
        </w:rPr>
        <w:t>6</w:t>
      </w:r>
      <w:r>
        <w:rPr>
          <w:rFonts w:eastAsiaTheme="minorEastAsia" w:hint="cs"/>
          <w:rtl/>
          <w:lang w:bidi="ar-EG"/>
        </w:rPr>
        <w:t xml:space="preserve"> العلاقة بين أساليب توليد </w:t>
      </w:r>
      <w:proofErr w:type="spellStart"/>
      <w:r>
        <w:rPr>
          <w:rFonts w:eastAsiaTheme="minorEastAsia" w:hint="cs"/>
          <w:rtl/>
          <w:lang w:bidi="ar-EG"/>
        </w:rPr>
        <w:t>التيراهيرتز</w:t>
      </w:r>
      <w:proofErr w:type="spellEnd"/>
      <w:r>
        <w:rPr>
          <w:rFonts w:eastAsiaTheme="minorEastAsia" w:hint="cs"/>
          <w:rtl/>
          <w:lang w:bidi="ar-EG"/>
        </w:rPr>
        <w:t xml:space="preserve"> وتكنولوجياتها.</w:t>
      </w:r>
    </w:p>
    <w:p w:rsidR="007E51EE" w:rsidRDefault="007E51EE">
      <w:pPr>
        <w:overflowPunct/>
        <w:autoSpaceDE/>
        <w:autoSpaceDN/>
        <w:bidi w:val="0"/>
        <w:adjustRightInd/>
        <w:spacing w:before="0" w:line="240" w:lineRule="auto"/>
        <w:jc w:val="left"/>
        <w:textAlignment w:val="auto"/>
        <w:rPr>
          <w:rtl/>
        </w:rPr>
      </w:pPr>
      <w:r>
        <w:rPr>
          <w:rtl/>
        </w:rPr>
        <w:br w:type="page"/>
      </w:r>
    </w:p>
    <w:p w:rsidR="00316151" w:rsidRDefault="00316151" w:rsidP="00760534">
      <w:pPr>
        <w:pStyle w:val="TableNo"/>
        <w:rPr>
          <w:rtl/>
        </w:rPr>
      </w:pPr>
      <w:r>
        <w:rPr>
          <w:rFonts w:hint="cs"/>
          <w:rtl/>
        </w:rPr>
        <w:t xml:space="preserve">الجدول </w:t>
      </w:r>
      <w:r w:rsidR="00CF0C6B">
        <w:t>6</w:t>
      </w:r>
    </w:p>
    <w:p w:rsidR="00316151" w:rsidRPr="00760534" w:rsidRDefault="00316151" w:rsidP="00760534">
      <w:pPr>
        <w:pStyle w:val="Tabletitle"/>
        <w:rPr>
          <w:rtl/>
        </w:rPr>
      </w:pPr>
      <w:r w:rsidRPr="00316151">
        <w:rPr>
          <w:rFonts w:hint="cs"/>
          <w:rtl/>
        </w:rPr>
        <w:t xml:space="preserve">أساليب توليد </w:t>
      </w:r>
      <w:proofErr w:type="spellStart"/>
      <w:r w:rsidRPr="00316151">
        <w:rPr>
          <w:rFonts w:hint="cs"/>
          <w:rtl/>
        </w:rPr>
        <w:t>التيراهيرتز</w:t>
      </w:r>
      <w:proofErr w:type="spellEnd"/>
      <w:r w:rsidRPr="00316151">
        <w:rPr>
          <w:rFonts w:hint="cs"/>
          <w:rtl/>
        </w:rPr>
        <w:t xml:space="preserve"> وتكنولوجياتها</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2481"/>
        <w:gridCol w:w="2433"/>
        <w:gridCol w:w="2397"/>
      </w:tblGrid>
      <w:tr w:rsidR="00C108B1" w:rsidRPr="00316151" w:rsidTr="00316151">
        <w:trPr>
          <w:tblHeader/>
          <w:jc w:val="center"/>
        </w:trPr>
        <w:tc>
          <w:tcPr>
            <w:tcW w:w="2376" w:type="dxa"/>
          </w:tcPr>
          <w:p w:rsidR="00316151" w:rsidRPr="00316151" w:rsidRDefault="00316151" w:rsidP="00760534">
            <w:pPr>
              <w:pStyle w:val="Tablehead"/>
              <w:spacing w:before="60" w:after="60"/>
              <w:rPr>
                <w:lang w:val="fr-FR"/>
              </w:rPr>
            </w:pPr>
            <w:r w:rsidRPr="00316151">
              <w:rPr>
                <w:rFonts w:hint="cs"/>
                <w:rtl/>
                <w:lang w:val="fr-FR"/>
              </w:rPr>
              <w:t>طريقة التوليد</w:t>
            </w:r>
          </w:p>
        </w:tc>
        <w:tc>
          <w:tcPr>
            <w:tcW w:w="2542" w:type="dxa"/>
          </w:tcPr>
          <w:p w:rsidR="00316151" w:rsidRPr="00316151" w:rsidRDefault="00316151" w:rsidP="00760534">
            <w:pPr>
              <w:pStyle w:val="Tablehead"/>
              <w:spacing w:before="60" w:after="60"/>
              <w:rPr>
                <w:lang w:val="fr-FR"/>
              </w:rPr>
            </w:pPr>
            <w:r>
              <w:rPr>
                <w:rFonts w:hint="cs"/>
                <w:rtl/>
                <w:lang w:val="fr-FR"/>
              </w:rPr>
              <w:t>تكنولوجيا التوليد</w:t>
            </w:r>
          </w:p>
        </w:tc>
        <w:tc>
          <w:tcPr>
            <w:tcW w:w="2459" w:type="dxa"/>
          </w:tcPr>
          <w:p w:rsidR="00316151" w:rsidRPr="00316151" w:rsidRDefault="00316151" w:rsidP="00760534">
            <w:pPr>
              <w:pStyle w:val="Tablehead"/>
              <w:spacing w:before="60" w:after="60"/>
              <w:rPr>
                <w:lang w:val="fr-FR"/>
              </w:rPr>
            </w:pPr>
            <w:r>
              <w:rPr>
                <w:rFonts w:hint="cs"/>
                <w:rtl/>
                <w:lang w:val="fr-FR"/>
              </w:rPr>
              <w:t>المادة</w:t>
            </w:r>
          </w:p>
        </w:tc>
        <w:tc>
          <w:tcPr>
            <w:tcW w:w="2460" w:type="dxa"/>
          </w:tcPr>
          <w:p w:rsidR="00316151" w:rsidRPr="00316151" w:rsidRDefault="00316151" w:rsidP="00760534">
            <w:pPr>
              <w:pStyle w:val="Tablehead"/>
              <w:spacing w:before="60" w:after="60"/>
              <w:rPr>
                <w:lang w:val="fr-FR"/>
              </w:rPr>
            </w:pPr>
            <w:r>
              <w:rPr>
                <w:rFonts w:hint="cs"/>
                <w:rtl/>
                <w:lang w:val="fr-FR"/>
              </w:rPr>
              <w:t>الوظيفة</w:t>
            </w:r>
          </w:p>
        </w:tc>
      </w:tr>
      <w:tr w:rsidR="00C108B1" w:rsidRPr="00316151" w:rsidTr="00316151">
        <w:trPr>
          <w:jc w:val="center"/>
        </w:trPr>
        <w:tc>
          <w:tcPr>
            <w:tcW w:w="2376" w:type="dxa"/>
          </w:tcPr>
          <w:p w:rsidR="00316151" w:rsidRPr="002D2FB0" w:rsidRDefault="00316151" w:rsidP="002D2E22">
            <w:pPr>
              <w:pStyle w:val="Tabletext"/>
              <w:spacing w:after="0"/>
              <w:rPr>
                <w:rFonts w:eastAsia="SimSun"/>
                <w:lang w:val="fr-FR" w:eastAsia="ja-JP"/>
              </w:rPr>
            </w:pPr>
            <w:r w:rsidRPr="002D2FB0">
              <w:rPr>
                <w:rFonts w:eastAsia="SimSun" w:hint="cs"/>
                <w:rtl/>
                <w:lang w:val="fr-FR" w:eastAsia="ja-JP"/>
              </w:rPr>
              <w:t>إثارة ضوئية ذات نبضة فائقة القصر</w:t>
            </w:r>
          </w:p>
        </w:tc>
        <w:tc>
          <w:tcPr>
            <w:tcW w:w="2542" w:type="dxa"/>
          </w:tcPr>
          <w:p w:rsidR="00316151" w:rsidRPr="002D2FB0" w:rsidRDefault="00316151" w:rsidP="002D2E22">
            <w:pPr>
              <w:pStyle w:val="Tabletext"/>
              <w:spacing w:after="0"/>
              <w:rPr>
                <w:rFonts w:eastAsia="SimSun"/>
                <w:lang w:val="fr-FR" w:eastAsia="ja-JP"/>
              </w:rPr>
            </w:pPr>
            <w:r w:rsidRPr="002D2FB0">
              <w:rPr>
                <w:rFonts w:eastAsia="SimSun" w:hint="cs"/>
                <w:rtl/>
                <w:lang w:val="fr-FR" w:eastAsia="ja-JP"/>
              </w:rPr>
              <w:t>هوائي موصل للضوء</w:t>
            </w:r>
          </w:p>
        </w:tc>
        <w:tc>
          <w:tcPr>
            <w:tcW w:w="2459" w:type="dxa"/>
          </w:tcPr>
          <w:p w:rsidR="00316151" w:rsidRPr="002D2FB0" w:rsidRDefault="00316151" w:rsidP="002D2E22">
            <w:pPr>
              <w:pStyle w:val="Tabletext"/>
              <w:spacing w:after="0"/>
              <w:rPr>
                <w:rFonts w:eastAsia="SimSun"/>
                <w:lang w:val="fr-FR" w:eastAsia="ja-JP"/>
              </w:rPr>
            </w:pPr>
            <w:r w:rsidRPr="002D2FB0">
              <w:rPr>
                <w:rFonts w:eastAsia="SimSun"/>
                <w:lang w:val="fr-FR" w:eastAsia="ja-JP"/>
              </w:rPr>
              <w:t>LT-</w:t>
            </w:r>
            <w:proofErr w:type="spellStart"/>
            <w:r w:rsidRPr="002D2FB0">
              <w:rPr>
                <w:rFonts w:eastAsia="SimSun"/>
                <w:lang w:val="fr-FR" w:eastAsia="ja-JP"/>
              </w:rPr>
              <w:t>GaAs</w:t>
            </w:r>
            <w:proofErr w:type="spellEnd"/>
          </w:p>
        </w:tc>
        <w:tc>
          <w:tcPr>
            <w:tcW w:w="2460" w:type="dxa"/>
          </w:tcPr>
          <w:p w:rsidR="00C108B1" w:rsidRPr="002D2FB0" w:rsidRDefault="00635276" w:rsidP="002D2E22">
            <w:pPr>
              <w:pStyle w:val="Tabletext"/>
              <w:spacing w:after="0"/>
              <w:rPr>
                <w:rFonts w:eastAsia="SimSun"/>
                <w:rtl/>
                <w:lang w:val="fr-FR" w:eastAsia="ja-JP" w:bidi="ar-EG"/>
              </w:rPr>
            </w:pPr>
            <w:r w:rsidRPr="002D2FB0">
              <w:rPr>
                <w:rFonts w:eastAsia="SimSun" w:hint="cs"/>
                <w:rtl/>
                <w:lang w:val="fr-FR" w:eastAsia="ja-JP"/>
              </w:rPr>
              <w:t xml:space="preserve">نظام </w:t>
            </w:r>
            <w:r w:rsidR="00C108B1" w:rsidRPr="002D2FB0">
              <w:rPr>
                <w:rFonts w:eastAsia="SimSun" w:hint="cs"/>
                <w:rtl/>
                <w:lang w:val="fr-FR" w:eastAsia="ja-JP"/>
              </w:rPr>
              <w:t xml:space="preserve">القياس الطيفي </w:t>
            </w:r>
            <w:proofErr w:type="spellStart"/>
            <w:r w:rsidR="00C108B1" w:rsidRPr="002D2FB0">
              <w:rPr>
                <w:rFonts w:eastAsia="SimSun" w:hint="cs"/>
                <w:rtl/>
                <w:lang w:val="fr-FR" w:eastAsia="ja-JP"/>
              </w:rPr>
              <w:t>التيراهيرتزي</w:t>
            </w:r>
            <w:proofErr w:type="spellEnd"/>
            <w:r w:rsidR="00C108B1" w:rsidRPr="002D2FB0">
              <w:rPr>
                <w:rFonts w:eastAsia="SimSun" w:hint="cs"/>
                <w:rtl/>
                <w:lang w:val="fr-FR" w:eastAsia="ja-JP"/>
              </w:rPr>
              <w:t xml:space="preserve"> في النطاق الزمني</w:t>
            </w:r>
            <w:r w:rsidR="007E51EE" w:rsidRPr="002D2FB0">
              <w:rPr>
                <w:rFonts w:eastAsia="SimSun" w:hint="cs"/>
                <w:rtl/>
                <w:lang w:val="fr-FR" w:eastAsia="ja-JP" w:bidi="ar-EG"/>
              </w:rPr>
              <w:t xml:space="preserve"> </w:t>
            </w:r>
          </w:p>
          <w:p w:rsidR="00C108B1" w:rsidRPr="002D2FB0" w:rsidRDefault="00C108B1" w:rsidP="007E51EE">
            <w:pPr>
              <w:pStyle w:val="Tabletext"/>
              <w:spacing w:before="0" w:after="0"/>
              <w:rPr>
                <w:rFonts w:eastAsia="SimSun"/>
                <w:rtl/>
                <w:lang w:val="fr-FR" w:eastAsia="ja-JP"/>
              </w:rPr>
            </w:pPr>
            <w:proofErr w:type="spellStart"/>
            <w:r w:rsidRPr="002D2FB0">
              <w:rPr>
                <w:rFonts w:eastAsia="SimSun" w:hint="eastAsia"/>
                <w:lang w:val="fr-FR" w:eastAsia="ja-JP"/>
              </w:rPr>
              <w:t>THz</w:t>
            </w:r>
            <w:proofErr w:type="spellEnd"/>
            <w:r w:rsidRPr="002D2FB0">
              <w:rPr>
                <w:rFonts w:eastAsia="SimSun" w:hint="eastAsia"/>
                <w:lang w:val="fr-FR" w:eastAsia="ja-JP"/>
              </w:rPr>
              <w:t>-TDS</w:t>
            </w:r>
          </w:p>
          <w:p w:rsidR="00316151" w:rsidRPr="002D2FB0" w:rsidRDefault="00C108B1" w:rsidP="007E51EE">
            <w:pPr>
              <w:pStyle w:val="Tabletext"/>
              <w:spacing w:before="0"/>
              <w:rPr>
                <w:rFonts w:eastAsia="SimSun"/>
                <w:lang w:eastAsia="ja-JP"/>
              </w:rPr>
            </w:pPr>
            <w:r w:rsidRPr="002D2FB0">
              <w:rPr>
                <w:rFonts w:eastAsia="SimSun" w:hint="cs"/>
                <w:rtl/>
                <w:lang w:eastAsia="ja-JP"/>
              </w:rPr>
              <w:t>عملية في ظل درجة حرارة الغرفة</w:t>
            </w:r>
          </w:p>
        </w:tc>
      </w:tr>
      <w:tr w:rsidR="00C108B1" w:rsidRPr="00316151" w:rsidTr="00316151">
        <w:trPr>
          <w:jc w:val="center"/>
        </w:trPr>
        <w:tc>
          <w:tcPr>
            <w:tcW w:w="2376" w:type="dxa"/>
          </w:tcPr>
          <w:p w:rsidR="00316151" w:rsidRPr="002D2FB0" w:rsidRDefault="00316151" w:rsidP="002D2E22">
            <w:pPr>
              <w:pStyle w:val="Tabletext"/>
              <w:spacing w:after="0"/>
              <w:rPr>
                <w:rFonts w:eastAsia="SimSun"/>
                <w:lang w:val="fr-FR" w:eastAsia="ja-JP"/>
              </w:rPr>
            </w:pPr>
            <w:r w:rsidRPr="002D2FB0">
              <w:rPr>
                <w:rFonts w:eastAsia="SimSun" w:hint="cs"/>
                <w:rtl/>
                <w:lang w:val="fr-FR" w:eastAsia="ja-JP"/>
              </w:rPr>
              <w:t>بصريات غير خطية</w:t>
            </w:r>
          </w:p>
        </w:tc>
        <w:tc>
          <w:tcPr>
            <w:tcW w:w="2542" w:type="dxa"/>
          </w:tcPr>
          <w:p w:rsidR="002A21FD" w:rsidRPr="002D2FB0" w:rsidRDefault="002A21FD" w:rsidP="002D2E22">
            <w:pPr>
              <w:pStyle w:val="Tabletext"/>
              <w:spacing w:after="0"/>
              <w:rPr>
                <w:rFonts w:eastAsia="SimSun"/>
                <w:lang w:val="fr-FR" w:eastAsia="ja-JP"/>
              </w:rPr>
            </w:pPr>
            <w:r w:rsidRPr="002D2FB0">
              <w:rPr>
                <w:rFonts w:eastAsia="SimSun" w:hint="cs"/>
                <w:rtl/>
                <w:lang w:val="fr-FR" w:eastAsia="ja-JP"/>
              </w:rPr>
              <w:t xml:space="preserve">توليد </w:t>
            </w:r>
            <w:r w:rsidR="001A4184" w:rsidRPr="002D2FB0">
              <w:rPr>
                <w:rFonts w:eastAsia="SimSun" w:hint="cs"/>
                <w:rtl/>
                <w:lang w:val="fr-FR" w:eastAsia="ja-JP"/>
              </w:rPr>
              <w:t>التردد التفاضلي</w:t>
            </w:r>
            <w:r w:rsidRPr="002D2FB0">
              <w:rPr>
                <w:rFonts w:eastAsia="SimSun" w:hint="cs"/>
                <w:rtl/>
                <w:lang w:val="fr-FR" w:eastAsia="ja-JP"/>
              </w:rPr>
              <w:t xml:space="preserve"> </w:t>
            </w:r>
            <w:proofErr w:type="spellStart"/>
            <w:r w:rsidRPr="002D2FB0">
              <w:rPr>
                <w:rFonts w:eastAsia="SimSun" w:hint="cs"/>
                <w:rtl/>
                <w:lang w:val="fr-FR" w:eastAsia="ja-JP"/>
              </w:rPr>
              <w:t>المعلمي</w:t>
            </w:r>
            <w:proofErr w:type="spellEnd"/>
          </w:p>
        </w:tc>
        <w:tc>
          <w:tcPr>
            <w:tcW w:w="2459" w:type="dxa"/>
          </w:tcPr>
          <w:p w:rsidR="00316151" w:rsidRPr="002D2FB0" w:rsidRDefault="00316151" w:rsidP="002D2E22">
            <w:pPr>
              <w:pStyle w:val="Tabletext"/>
              <w:spacing w:after="0"/>
              <w:rPr>
                <w:rFonts w:eastAsia="SimSun"/>
                <w:lang w:val="fr-FR" w:eastAsia="ja-JP"/>
              </w:rPr>
            </w:pPr>
            <w:proofErr w:type="spellStart"/>
            <w:r w:rsidRPr="002D2FB0">
              <w:rPr>
                <w:rFonts w:eastAsia="SimSun"/>
                <w:lang w:val="fr-FR" w:eastAsia="ja-JP"/>
              </w:rPr>
              <w:t>GaAs</w:t>
            </w:r>
            <w:proofErr w:type="spellEnd"/>
            <w:r w:rsidR="00694B52" w:rsidRPr="002D2FB0">
              <w:rPr>
                <w:rFonts w:eastAsia="SimSun" w:hint="cs"/>
                <w:rtl/>
                <w:lang w:val="fr-FR" w:eastAsia="ja-JP"/>
              </w:rPr>
              <w:t xml:space="preserve">، </w:t>
            </w:r>
            <w:proofErr w:type="spellStart"/>
            <w:r w:rsidRPr="002D2FB0">
              <w:rPr>
                <w:rFonts w:eastAsia="SimSun"/>
                <w:lang w:val="fr-FR" w:eastAsia="ja-JP"/>
              </w:rPr>
              <w:t>GaP</w:t>
            </w:r>
            <w:proofErr w:type="spellEnd"/>
            <w:r w:rsidR="00694B52" w:rsidRPr="002D2FB0">
              <w:rPr>
                <w:rFonts w:eastAsia="SimSun" w:hint="cs"/>
                <w:rtl/>
                <w:lang w:val="fr-FR" w:eastAsia="ja-JP"/>
              </w:rPr>
              <w:t xml:space="preserve">، </w:t>
            </w:r>
            <w:proofErr w:type="spellStart"/>
            <w:r w:rsidRPr="002D2FB0">
              <w:rPr>
                <w:rFonts w:eastAsia="SimSun"/>
                <w:lang w:val="fr-FR" w:eastAsia="ja-JP"/>
              </w:rPr>
              <w:t>GaSe</w:t>
            </w:r>
            <w:proofErr w:type="spellEnd"/>
            <w:r w:rsidR="00694B52" w:rsidRPr="002D2FB0">
              <w:rPr>
                <w:rFonts w:eastAsia="SimSun" w:hint="cs"/>
                <w:rtl/>
                <w:lang w:val="fr-FR" w:eastAsia="ja-JP"/>
              </w:rPr>
              <w:t xml:space="preserve">، </w:t>
            </w:r>
            <w:r w:rsidRPr="002D2FB0">
              <w:rPr>
                <w:rFonts w:eastAsia="SimSun"/>
                <w:lang w:val="fr-FR" w:eastAsia="ja-JP"/>
              </w:rPr>
              <w:t>ZGP</w:t>
            </w:r>
            <w:r w:rsidR="00694B52" w:rsidRPr="002D2FB0">
              <w:rPr>
                <w:rFonts w:eastAsia="SimSun" w:hint="cs"/>
                <w:rtl/>
                <w:lang w:val="fr-FR" w:eastAsia="ja-JP"/>
              </w:rPr>
              <w:t xml:space="preserve">، </w:t>
            </w:r>
            <w:r w:rsidRPr="002D2FB0">
              <w:rPr>
                <w:rFonts w:eastAsia="SimSun"/>
                <w:lang w:val="fr-FR" w:eastAsia="ja-JP"/>
              </w:rPr>
              <w:t>PPLN</w:t>
            </w:r>
            <w:r w:rsidR="00694B52" w:rsidRPr="002D2FB0">
              <w:rPr>
                <w:rFonts w:eastAsia="SimSun" w:hint="cs"/>
                <w:rtl/>
                <w:lang w:val="fr-FR" w:eastAsia="ja-JP"/>
              </w:rPr>
              <w:t>،</w:t>
            </w:r>
          </w:p>
          <w:p w:rsidR="00316151" w:rsidRPr="002D2FB0" w:rsidRDefault="00316151" w:rsidP="00E562CE">
            <w:pPr>
              <w:pStyle w:val="Tabletext"/>
              <w:spacing w:before="0"/>
              <w:rPr>
                <w:rFonts w:eastAsia="SimSun"/>
                <w:lang w:val="fr-FR" w:eastAsia="ja-JP"/>
              </w:rPr>
            </w:pPr>
            <w:r w:rsidRPr="002D2FB0">
              <w:rPr>
                <w:rFonts w:eastAsia="SimSun"/>
                <w:lang w:val="fr-FR" w:eastAsia="ja-JP"/>
              </w:rPr>
              <w:t>BD-</w:t>
            </w:r>
            <w:proofErr w:type="spellStart"/>
            <w:r w:rsidRPr="002D2FB0">
              <w:rPr>
                <w:rFonts w:eastAsia="SimSun"/>
                <w:lang w:val="fr-FR" w:eastAsia="ja-JP"/>
              </w:rPr>
              <w:t>GaAs</w:t>
            </w:r>
            <w:proofErr w:type="spellEnd"/>
            <w:r w:rsidR="00694B52" w:rsidRPr="002D2FB0">
              <w:rPr>
                <w:rFonts w:eastAsia="SimSun" w:hint="cs"/>
                <w:rtl/>
                <w:lang w:val="fr-FR" w:eastAsia="ja-JP"/>
              </w:rPr>
              <w:t xml:space="preserve">، </w:t>
            </w:r>
            <w:r w:rsidRPr="002D2FB0">
              <w:rPr>
                <w:rFonts w:eastAsia="SimSun"/>
                <w:lang w:val="fr-FR" w:eastAsia="ja-JP"/>
              </w:rPr>
              <w:t>OP-</w:t>
            </w:r>
            <w:proofErr w:type="spellStart"/>
            <w:r w:rsidRPr="002D2FB0">
              <w:rPr>
                <w:rFonts w:eastAsia="SimSun"/>
                <w:lang w:val="fr-FR" w:eastAsia="ja-JP"/>
              </w:rPr>
              <w:t>GaAs</w:t>
            </w:r>
            <w:proofErr w:type="spellEnd"/>
          </w:p>
        </w:tc>
        <w:tc>
          <w:tcPr>
            <w:tcW w:w="2460" w:type="dxa"/>
          </w:tcPr>
          <w:p w:rsidR="00C108B1" w:rsidRPr="002D2FB0" w:rsidRDefault="00C108B1" w:rsidP="002D2E22">
            <w:pPr>
              <w:pStyle w:val="Tabletext"/>
              <w:spacing w:after="0"/>
              <w:rPr>
                <w:rFonts w:eastAsia="SimSun"/>
                <w:lang w:eastAsia="ja-JP"/>
              </w:rPr>
            </w:pPr>
            <w:r w:rsidRPr="002D2FB0">
              <w:rPr>
                <w:rFonts w:eastAsia="SimSun" w:hint="cs"/>
                <w:rtl/>
                <w:lang w:eastAsia="ja-JP"/>
              </w:rPr>
              <w:t>طول موجة متغاير</w:t>
            </w:r>
          </w:p>
          <w:p w:rsidR="00316151" w:rsidRPr="002D2FB0" w:rsidRDefault="00C108B1" w:rsidP="007E51EE">
            <w:pPr>
              <w:pStyle w:val="Tabletext"/>
              <w:spacing w:before="0"/>
              <w:rPr>
                <w:rFonts w:eastAsia="SimSun"/>
                <w:lang w:eastAsia="ja-JP"/>
              </w:rPr>
            </w:pPr>
            <w:r w:rsidRPr="002D2FB0">
              <w:rPr>
                <w:rFonts w:eastAsia="SimSun" w:hint="cs"/>
                <w:rtl/>
                <w:lang w:eastAsia="ja-JP"/>
              </w:rPr>
              <w:t>عملية في ظل درجة حرارة الغرفة</w:t>
            </w:r>
          </w:p>
        </w:tc>
      </w:tr>
      <w:tr w:rsidR="00C108B1" w:rsidRPr="00316151" w:rsidTr="00316151">
        <w:trPr>
          <w:jc w:val="center"/>
        </w:trPr>
        <w:tc>
          <w:tcPr>
            <w:tcW w:w="2376" w:type="dxa"/>
          </w:tcPr>
          <w:p w:rsidR="002A21FD" w:rsidRPr="002D2FB0" w:rsidRDefault="002A21FD" w:rsidP="002D2E22">
            <w:pPr>
              <w:pStyle w:val="Tabletext"/>
              <w:spacing w:after="0"/>
              <w:rPr>
                <w:rFonts w:eastAsia="SimSun"/>
                <w:lang w:val="fr-FR" w:eastAsia="ja-JP"/>
              </w:rPr>
            </w:pPr>
            <w:r w:rsidRPr="002D2FB0">
              <w:rPr>
                <w:rFonts w:eastAsia="SimSun" w:hint="cs"/>
                <w:rtl/>
                <w:lang w:val="fr-FR" w:eastAsia="ja-JP"/>
              </w:rPr>
              <w:t>مزج الحزم</w:t>
            </w:r>
          </w:p>
        </w:tc>
        <w:tc>
          <w:tcPr>
            <w:tcW w:w="2542" w:type="dxa"/>
          </w:tcPr>
          <w:p w:rsidR="00316151" w:rsidRPr="002D2FB0" w:rsidRDefault="002A21FD" w:rsidP="002D2E22">
            <w:pPr>
              <w:pStyle w:val="Tabletext"/>
              <w:spacing w:after="0"/>
              <w:rPr>
                <w:rFonts w:eastAsia="SimSun"/>
                <w:lang w:val="fr-FR" w:eastAsia="ja-JP"/>
              </w:rPr>
            </w:pPr>
            <w:r w:rsidRPr="002D2FB0">
              <w:rPr>
                <w:rFonts w:eastAsia="SimSun" w:hint="cs"/>
                <w:rtl/>
                <w:lang w:val="fr-FR" w:eastAsia="ja-JP"/>
              </w:rPr>
              <w:t>موصل ضوئي</w:t>
            </w:r>
          </w:p>
          <w:p w:rsidR="00316151" w:rsidRPr="002D2FB0" w:rsidRDefault="00316151" w:rsidP="00E562CE">
            <w:pPr>
              <w:pStyle w:val="Tabletext"/>
              <w:spacing w:before="0"/>
              <w:rPr>
                <w:rFonts w:eastAsia="SimSun"/>
                <w:lang w:val="fr-FR" w:eastAsia="ja-JP"/>
              </w:rPr>
            </w:pPr>
            <w:r w:rsidRPr="002D2FB0">
              <w:rPr>
                <w:rFonts w:eastAsia="SimSun"/>
                <w:lang w:val="fr-FR" w:eastAsia="ja-JP"/>
              </w:rPr>
              <w:t>UTC-PD</w:t>
            </w:r>
          </w:p>
        </w:tc>
        <w:tc>
          <w:tcPr>
            <w:tcW w:w="2459" w:type="dxa"/>
          </w:tcPr>
          <w:p w:rsidR="00316151" w:rsidRPr="002D2FB0" w:rsidRDefault="00316151" w:rsidP="002D2E22">
            <w:pPr>
              <w:pStyle w:val="Tabletext"/>
              <w:spacing w:after="0"/>
              <w:rPr>
                <w:rFonts w:eastAsia="SimSun"/>
                <w:lang w:val="fr-FR" w:eastAsia="ja-JP"/>
              </w:rPr>
            </w:pPr>
            <w:r w:rsidRPr="002D2FB0">
              <w:rPr>
                <w:rFonts w:eastAsia="SimSun"/>
                <w:lang w:val="fr-FR" w:eastAsia="ja-JP"/>
              </w:rPr>
              <w:t>LT-</w:t>
            </w:r>
            <w:proofErr w:type="spellStart"/>
            <w:r w:rsidRPr="002D2FB0">
              <w:rPr>
                <w:rFonts w:eastAsia="SimSun"/>
                <w:lang w:val="fr-FR" w:eastAsia="ja-JP"/>
              </w:rPr>
              <w:t>GaAs</w:t>
            </w:r>
            <w:proofErr w:type="spellEnd"/>
          </w:p>
          <w:p w:rsidR="00316151" w:rsidRPr="002D2FB0" w:rsidRDefault="00316151" w:rsidP="00E562CE">
            <w:pPr>
              <w:pStyle w:val="Tabletext"/>
              <w:spacing w:before="0"/>
              <w:rPr>
                <w:rFonts w:eastAsia="SimSun"/>
                <w:lang w:val="fr-FR" w:eastAsia="ja-JP"/>
              </w:rPr>
            </w:pPr>
            <w:proofErr w:type="spellStart"/>
            <w:r w:rsidRPr="002D2FB0">
              <w:rPr>
                <w:rFonts w:eastAsia="SimSun"/>
                <w:lang w:val="fr-FR" w:eastAsia="ja-JP"/>
              </w:rPr>
              <w:t>InP</w:t>
            </w:r>
            <w:proofErr w:type="spellEnd"/>
            <w:r w:rsidRPr="002D2FB0">
              <w:rPr>
                <w:rFonts w:eastAsia="SimSun"/>
                <w:lang w:val="fr-FR" w:eastAsia="ja-JP"/>
              </w:rPr>
              <w:t>/</w:t>
            </w:r>
            <w:proofErr w:type="spellStart"/>
            <w:r w:rsidRPr="002D2FB0">
              <w:rPr>
                <w:rFonts w:eastAsia="SimSun"/>
                <w:lang w:val="fr-FR" w:eastAsia="ja-JP"/>
              </w:rPr>
              <w:t>InGaAs</w:t>
            </w:r>
            <w:proofErr w:type="spellEnd"/>
          </w:p>
        </w:tc>
        <w:tc>
          <w:tcPr>
            <w:tcW w:w="2460" w:type="dxa"/>
          </w:tcPr>
          <w:p w:rsidR="00316151" w:rsidRPr="002D2FB0" w:rsidRDefault="00C108B1" w:rsidP="002D2E22">
            <w:pPr>
              <w:pStyle w:val="Tabletext"/>
              <w:rPr>
                <w:rFonts w:eastAsia="SimSun"/>
                <w:lang w:val="fr-FR" w:eastAsia="ja-JP"/>
              </w:rPr>
            </w:pPr>
            <w:r w:rsidRPr="002D2FB0">
              <w:rPr>
                <w:rFonts w:eastAsia="SimSun" w:hint="cs"/>
                <w:rtl/>
                <w:lang w:eastAsia="ja-JP"/>
              </w:rPr>
              <w:t>عملية في ظل درجة حرارة الغرفة</w:t>
            </w:r>
          </w:p>
        </w:tc>
      </w:tr>
      <w:tr w:rsidR="00C108B1" w:rsidRPr="00316151" w:rsidTr="00316151">
        <w:trPr>
          <w:jc w:val="center"/>
        </w:trPr>
        <w:tc>
          <w:tcPr>
            <w:tcW w:w="2376" w:type="dxa"/>
          </w:tcPr>
          <w:p w:rsidR="002A21FD" w:rsidRPr="002D2FB0" w:rsidRDefault="002A21FD" w:rsidP="002D2E22">
            <w:pPr>
              <w:pStyle w:val="Tabletext"/>
              <w:spacing w:after="0"/>
              <w:rPr>
                <w:rFonts w:eastAsia="SimSun"/>
                <w:lang w:val="fr-FR" w:eastAsia="ja-JP"/>
              </w:rPr>
            </w:pPr>
            <w:r w:rsidRPr="002D2FB0">
              <w:rPr>
                <w:rFonts w:eastAsia="SimSun" w:hint="cs"/>
                <w:rtl/>
                <w:lang w:val="fr-FR" w:eastAsia="ja-JP"/>
              </w:rPr>
              <w:t>الليزر</w:t>
            </w:r>
          </w:p>
        </w:tc>
        <w:tc>
          <w:tcPr>
            <w:tcW w:w="2542" w:type="dxa"/>
          </w:tcPr>
          <w:p w:rsidR="00316151" w:rsidRPr="002D2FB0" w:rsidRDefault="00316151" w:rsidP="002D2E22">
            <w:pPr>
              <w:pStyle w:val="Tabletext"/>
              <w:spacing w:after="0"/>
              <w:rPr>
                <w:rFonts w:eastAsia="SimSun"/>
                <w:lang w:val="fr-FR" w:eastAsia="ja-JP"/>
              </w:rPr>
            </w:pPr>
            <w:r w:rsidRPr="002D2FB0">
              <w:rPr>
                <w:rFonts w:eastAsia="SimSun"/>
                <w:lang w:val="fr-FR" w:eastAsia="ja-JP"/>
              </w:rPr>
              <w:t>QCL</w:t>
            </w:r>
          </w:p>
        </w:tc>
        <w:tc>
          <w:tcPr>
            <w:tcW w:w="2459" w:type="dxa"/>
          </w:tcPr>
          <w:p w:rsidR="00316151" w:rsidRPr="002D2FB0" w:rsidRDefault="00316151" w:rsidP="002D2E22">
            <w:pPr>
              <w:pStyle w:val="Tabletext"/>
              <w:rPr>
                <w:rFonts w:eastAsia="SimSun"/>
                <w:lang w:val="es-ES_tradnl" w:eastAsia="ja-JP"/>
              </w:rPr>
            </w:pPr>
            <w:proofErr w:type="spellStart"/>
            <w:r w:rsidRPr="002D2FB0">
              <w:rPr>
                <w:rFonts w:eastAsia="SimSun"/>
                <w:lang w:val="es-ES_tradnl" w:eastAsia="ja-JP"/>
              </w:rPr>
              <w:t>GaAs</w:t>
            </w:r>
            <w:proofErr w:type="spellEnd"/>
            <w:r w:rsidRPr="002D2FB0">
              <w:rPr>
                <w:rFonts w:eastAsia="SimSun"/>
                <w:lang w:val="es-ES_tradnl" w:eastAsia="ja-JP"/>
              </w:rPr>
              <w:t>/</w:t>
            </w:r>
            <w:proofErr w:type="spellStart"/>
            <w:r w:rsidRPr="002D2FB0">
              <w:rPr>
                <w:rFonts w:eastAsia="SimSun"/>
                <w:lang w:val="es-ES_tradnl" w:eastAsia="ja-JP"/>
              </w:rPr>
              <w:t>AlGaAs</w:t>
            </w:r>
            <w:proofErr w:type="spellEnd"/>
            <w:r w:rsidR="00694B52" w:rsidRPr="002D2FB0">
              <w:rPr>
                <w:rFonts w:eastAsia="SimSun" w:hint="cs"/>
                <w:rtl/>
                <w:lang w:val="es-ES_tradnl" w:eastAsia="ja-JP"/>
              </w:rPr>
              <w:t xml:space="preserve">، </w:t>
            </w:r>
            <w:proofErr w:type="spellStart"/>
            <w:r w:rsidRPr="002D2FB0">
              <w:rPr>
                <w:rFonts w:eastAsia="SimSun"/>
                <w:lang w:val="es-ES_tradnl" w:eastAsia="ja-JP"/>
              </w:rPr>
              <w:t>InGaAs</w:t>
            </w:r>
            <w:r w:rsidR="00694B52" w:rsidRPr="002D2FB0">
              <w:rPr>
                <w:rFonts w:eastAsia="SimSun"/>
                <w:lang w:val="es-ES_tradnl" w:eastAsia="ja-JP"/>
              </w:rPr>
              <w:noBreakHyphen/>
            </w:r>
            <w:r w:rsidRPr="002D2FB0">
              <w:rPr>
                <w:rFonts w:eastAsia="SimSun"/>
                <w:lang w:val="es-ES_tradnl" w:eastAsia="ja-JP"/>
              </w:rPr>
              <w:t>AlInAs</w:t>
            </w:r>
            <w:proofErr w:type="spellEnd"/>
            <w:r w:rsidRPr="002D2FB0">
              <w:rPr>
                <w:rFonts w:eastAsia="SimSun"/>
                <w:lang w:val="es-ES_tradnl" w:eastAsia="ja-JP"/>
              </w:rPr>
              <w:t>/</w:t>
            </w:r>
            <w:proofErr w:type="spellStart"/>
            <w:r w:rsidRPr="002D2FB0">
              <w:rPr>
                <w:rFonts w:eastAsia="SimSun"/>
                <w:lang w:val="es-ES_tradnl" w:eastAsia="ja-JP"/>
              </w:rPr>
              <w:t>InP</w:t>
            </w:r>
            <w:proofErr w:type="spellEnd"/>
          </w:p>
        </w:tc>
        <w:tc>
          <w:tcPr>
            <w:tcW w:w="2460" w:type="dxa"/>
          </w:tcPr>
          <w:p w:rsidR="00C108B1" w:rsidRPr="002D2FB0" w:rsidRDefault="00027A26" w:rsidP="002D2E22">
            <w:pPr>
              <w:pStyle w:val="Tabletext"/>
              <w:spacing w:after="0"/>
              <w:rPr>
                <w:rFonts w:eastAsia="SimSun"/>
                <w:rtl/>
                <w:lang w:eastAsia="ja-JP"/>
              </w:rPr>
            </w:pPr>
            <w:r w:rsidRPr="002D2FB0">
              <w:rPr>
                <w:rFonts w:eastAsia="SimSun" w:hint="cs"/>
                <w:rtl/>
                <w:lang w:eastAsia="ja-JP"/>
              </w:rPr>
              <w:t xml:space="preserve">عرض خط ضيق </w:t>
            </w:r>
          </w:p>
          <w:p w:rsidR="00316151" w:rsidRPr="002D2FB0" w:rsidRDefault="00027A26" w:rsidP="00E562CE">
            <w:pPr>
              <w:pStyle w:val="Tabletext"/>
              <w:spacing w:before="0"/>
              <w:rPr>
                <w:rFonts w:eastAsia="SimSun"/>
                <w:lang w:eastAsia="ja-JP"/>
              </w:rPr>
            </w:pPr>
            <w:r w:rsidRPr="002D2FB0">
              <w:rPr>
                <w:rFonts w:eastAsia="SimSun" w:hint="cs"/>
                <w:rtl/>
                <w:lang w:eastAsia="ja-JP"/>
              </w:rPr>
              <w:t>عملية في ظل درجة حرارة قرِّية</w:t>
            </w:r>
          </w:p>
        </w:tc>
      </w:tr>
      <w:tr w:rsidR="00C108B1" w:rsidRPr="00316151" w:rsidTr="00316151">
        <w:trPr>
          <w:jc w:val="center"/>
        </w:trPr>
        <w:tc>
          <w:tcPr>
            <w:tcW w:w="2376" w:type="dxa"/>
          </w:tcPr>
          <w:p w:rsidR="002A21FD" w:rsidRPr="002D2FB0" w:rsidRDefault="002A21FD" w:rsidP="002D2E22">
            <w:pPr>
              <w:pStyle w:val="Tabletext"/>
              <w:spacing w:after="0"/>
              <w:rPr>
                <w:rFonts w:eastAsia="SimSun"/>
                <w:lang w:val="fr-FR" w:eastAsia="ja-JP"/>
              </w:rPr>
            </w:pPr>
            <w:r w:rsidRPr="002D2FB0">
              <w:rPr>
                <w:rFonts w:eastAsia="SimSun" w:hint="cs"/>
                <w:rtl/>
                <w:lang w:val="fr-FR" w:eastAsia="ja-JP"/>
              </w:rPr>
              <w:t>إلكترونيات الحالة الصلبة</w:t>
            </w:r>
          </w:p>
        </w:tc>
        <w:tc>
          <w:tcPr>
            <w:tcW w:w="2542" w:type="dxa"/>
          </w:tcPr>
          <w:p w:rsidR="00316151" w:rsidRPr="002D2FB0" w:rsidRDefault="00316151" w:rsidP="002D2E22">
            <w:pPr>
              <w:pStyle w:val="Tabletext"/>
              <w:spacing w:after="0"/>
              <w:rPr>
                <w:rFonts w:eastAsia="SimSun"/>
                <w:lang w:val="fr-FR" w:eastAsia="ja-JP"/>
              </w:rPr>
            </w:pPr>
            <w:r w:rsidRPr="002D2FB0">
              <w:rPr>
                <w:rFonts w:eastAsia="SimSun"/>
                <w:lang w:val="fr-FR" w:eastAsia="ja-JP"/>
              </w:rPr>
              <w:t>Gunn</w:t>
            </w:r>
            <w:r w:rsidR="00694B52" w:rsidRPr="002D2FB0">
              <w:rPr>
                <w:rFonts w:eastAsia="SimSun" w:hint="cs"/>
                <w:rtl/>
                <w:lang w:val="es-ES_tradnl" w:eastAsia="ja-JP"/>
              </w:rPr>
              <w:t xml:space="preserve">، </w:t>
            </w:r>
            <w:r w:rsidRPr="002D2FB0">
              <w:rPr>
                <w:rFonts w:eastAsia="SimSun"/>
                <w:lang w:val="fr-FR" w:eastAsia="ja-JP"/>
              </w:rPr>
              <w:t>IMPATT</w:t>
            </w:r>
            <w:r w:rsidR="00694B52" w:rsidRPr="002D2FB0">
              <w:rPr>
                <w:rFonts w:eastAsia="SimSun" w:hint="cs"/>
                <w:rtl/>
                <w:lang w:val="es-ES_tradnl" w:eastAsia="ja-JP"/>
              </w:rPr>
              <w:t xml:space="preserve">، </w:t>
            </w:r>
            <w:r w:rsidRPr="002D2FB0">
              <w:rPr>
                <w:rFonts w:eastAsia="SimSun"/>
                <w:lang w:val="fr-FR" w:eastAsia="ja-JP"/>
              </w:rPr>
              <w:t>RTD</w:t>
            </w:r>
          </w:p>
          <w:p w:rsidR="00316151" w:rsidRPr="002D2FB0" w:rsidRDefault="00C108B1" w:rsidP="00E562CE">
            <w:pPr>
              <w:pStyle w:val="Tabletext"/>
              <w:spacing w:before="0"/>
              <w:rPr>
                <w:rFonts w:eastAsia="SimSun"/>
                <w:lang w:eastAsia="ja-JP"/>
              </w:rPr>
            </w:pPr>
            <w:r w:rsidRPr="002D2FB0">
              <w:rPr>
                <w:rFonts w:eastAsia="SimSun" w:hint="cs"/>
                <w:rtl/>
                <w:lang w:eastAsia="ja-JP"/>
              </w:rPr>
              <w:t>شبه موصل مركب</w:t>
            </w:r>
          </w:p>
        </w:tc>
        <w:tc>
          <w:tcPr>
            <w:tcW w:w="2459" w:type="dxa"/>
          </w:tcPr>
          <w:p w:rsidR="00316151" w:rsidRPr="002D2FB0" w:rsidRDefault="00316151" w:rsidP="002D2E22">
            <w:pPr>
              <w:pStyle w:val="Tabletext"/>
              <w:spacing w:after="0"/>
              <w:rPr>
                <w:rFonts w:eastAsia="SimSun"/>
                <w:lang w:val="es-ES_tradnl" w:eastAsia="ja-JP"/>
              </w:rPr>
            </w:pPr>
            <w:proofErr w:type="spellStart"/>
            <w:r w:rsidRPr="002D2FB0">
              <w:rPr>
                <w:rFonts w:eastAsia="SimSun"/>
                <w:lang w:val="es-ES_tradnl" w:eastAsia="ja-JP"/>
              </w:rPr>
              <w:t>GaAs</w:t>
            </w:r>
            <w:proofErr w:type="spellEnd"/>
            <w:r w:rsidR="00694B52" w:rsidRPr="002D2FB0">
              <w:rPr>
                <w:rFonts w:eastAsia="SimSun" w:hint="cs"/>
                <w:rtl/>
                <w:lang w:val="es-ES_tradnl" w:eastAsia="ja-JP"/>
              </w:rPr>
              <w:t>،</w:t>
            </w:r>
            <w:r w:rsidR="00BF342E" w:rsidRPr="002D2FB0">
              <w:rPr>
                <w:rFonts w:eastAsia="SimSun" w:hint="cs"/>
                <w:rtl/>
                <w:lang w:val="es-ES_tradnl" w:eastAsia="ja-JP"/>
              </w:rPr>
              <w:t xml:space="preserve"> </w:t>
            </w:r>
            <w:proofErr w:type="spellStart"/>
            <w:r w:rsidR="00BF342E" w:rsidRPr="002D2FB0">
              <w:rPr>
                <w:rFonts w:eastAsia="SimSun"/>
                <w:lang w:eastAsia="ja-JP"/>
              </w:rPr>
              <w:t>InP</w:t>
            </w:r>
            <w:proofErr w:type="spellEnd"/>
            <w:r w:rsidR="00BF342E" w:rsidRPr="002D2FB0">
              <w:rPr>
                <w:rFonts w:eastAsia="SimSun" w:hint="cs"/>
                <w:rtl/>
                <w:lang w:eastAsia="ja-JP" w:bidi="ar-EG"/>
              </w:rPr>
              <w:t>،</w:t>
            </w:r>
            <w:r w:rsidR="00694B52" w:rsidRPr="002D2FB0">
              <w:rPr>
                <w:rFonts w:eastAsia="SimSun" w:hint="cs"/>
                <w:rtl/>
                <w:lang w:val="es-ES_tradnl" w:eastAsia="ja-JP"/>
              </w:rPr>
              <w:t xml:space="preserve"> </w:t>
            </w:r>
            <w:r w:rsidRPr="002D2FB0">
              <w:rPr>
                <w:rFonts w:eastAsia="SimSun"/>
                <w:lang w:val="es-ES_tradnl" w:eastAsia="ja-JP"/>
              </w:rPr>
              <w:t>Si</w:t>
            </w:r>
          </w:p>
          <w:p w:rsidR="00316151" w:rsidRPr="002D2FB0" w:rsidRDefault="00316151" w:rsidP="00E562CE">
            <w:pPr>
              <w:pStyle w:val="Tabletext"/>
              <w:spacing w:before="0" w:after="0"/>
              <w:rPr>
                <w:rFonts w:eastAsia="SimSun"/>
                <w:lang w:val="es-ES_tradnl" w:eastAsia="ja-JP"/>
              </w:rPr>
            </w:pPr>
            <w:proofErr w:type="spellStart"/>
            <w:r w:rsidRPr="002D2FB0">
              <w:rPr>
                <w:rFonts w:eastAsia="SimSun"/>
                <w:lang w:val="es-ES_tradnl" w:eastAsia="ja-JP"/>
              </w:rPr>
              <w:t>AlAs</w:t>
            </w:r>
            <w:proofErr w:type="spellEnd"/>
            <w:r w:rsidRPr="002D2FB0">
              <w:rPr>
                <w:rFonts w:eastAsia="SimSun"/>
                <w:lang w:val="es-ES_tradnl" w:eastAsia="ja-JP"/>
              </w:rPr>
              <w:t>/</w:t>
            </w:r>
            <w:proofErr w:type="spellStart"/>
            <w:r w:rsidRPr="002D2FB0">
              <w:rPr>
                <w:rFonts w:eastAsia="SimSun"/>
                <w:lang w:val="es-ES_tradnl" w:eastAsia="ja-JP"/>
              </w:rPr>
              <w:t>GaInAs</w:t>
            </w:r>
            <w:proofErr w:type="spellEnd"/>
            <w:r w:rsidRPr="002D2FB0">
              <w:rPr>
                <w:rFonts w:eastAsia="SimSun"/>
                <w:lang w:val="es-ES_tradnl" w:eastAsia="ja-JP"/>
              </w:rPr>
              <w:t>/</w:t>
            </w:r>
            <w:proofErr w:type="spellStart"/>
            <w:r w:rsidRPr="002D2FB0">
              <w:rPr>
                <w:rFonts w:eastAsia="SimSun"/>
                <w:lang w:val="es-ES_tradnl" w:eastAsia="ja-JP"/>
              </w:rPr>
              <w:t>AlAs</w:t>
            </w:r>
            <w:proofErr w:type="spellEnd"/>
          </w:p>
          <w:p w:rsidR="00316151" w:rsidRPr="002D2FB0" w:rsidRDefault="00316151" w:rsidP="00E562CE">
            <w:pPr>
              <w:pStyle w:val="Tabletext"/>
              <w:spacing w:before="0"/>
              <w:rPr>
                <w:rFonts w:eastAsia="SimSun"/>
                <w:lang w:val="fr-FR" w:eastAsia="ja-JP"/>
              </w:rPr>
            </w:pPr>
            <w:r w:rsidRPr="002D2FB0">
              <w:rPr>
                <w:rFonts w:eastAsia="SimSun"/>
                <w:lang w:val="fr-FR" w:eastAsia="ja-JP"/>
              </w:rPr>
              <w:t>HBT</w:t>
            </w:r>
            <w:r w:rsidR="00694B52" w:rsidRPr="002D2FB0">
              <w:rPr>
                <w:rFonts w:eastAsia="SimSun" w:hint="cs"/>
                <w:rtl/>
                <w:lang w:val="es-ES_tradnl" w:eastAsia="ja-JP"/>
              </w:rPr>
              <w:t xml:space="preserve">، </w:t>
            </w:r>
            <w:r w:rsidRPr="002D2FB0">
              <w:rPr>
                <w:rFonts w:eastAsia="SimSun"/>
                <w:lang w:val="fr-FR" w:eastAsia="ja-JP"/>
              </w:rPr>
              <w:t>HEMT</w:t>
            </w:r>
            <w:r w:rsidR="00694B52" w:rsidRPr="002D2FB0">
              <w:rPr>
                <w:rFonts w:eastAsia="SimSun" w:hint="cs"/>
                <w:rtl/>
                <w:lang w:val="es-ES_tradnl" w:eastAsia="ja-JP"/>
              </w:rPr>
              <w:t xml:space="preserve">، </w:t>
            </w:r>
            <w:proofErr w:type="spellStart"/>
            <w:r w:rsidRPr="002D2FB0">
              <w:rPr>
                <w:rFonts w:eastAsia="SimSun"/>
                <w:lang w:val="fr-FR" w:eastAsia="ja-JP"/>
              </w:rPr>
              <w:t>mHEMT</w:t>
            </w:r>
            <w:proofErr w:type="spellEnd"/>
            <w:r w:rsidR="00694B52" w:rsidRPr="002D2FB0">
              <w:rPr>
                <w:rFonts w:eastAsia="SimSun" w:hint="cs"/>
                <w:rtl/>
                <w:lang w:val="es-ES_tradnl" w:eastAsia="ja-JP"/>
              </w:rPr>
              <w:t xml:space="preserve">، </w:t>
            </w:r>
            <w:proofErr w:type="spellStart"/>
            <w:r w:rsidRPr="002D2FB0">
              <w:rPr>
                <w:rFonts w:eastAsia="SimSun"/>
                <w:lang w:val="fr-FR" w:eastAsia="ja-JP"/>
              </w:rPr>
              <w:t>pHENT</w:t>
            </w:r>
            <w:proofErr w:type="spellEnd"/>
          </w:p>
        </w:tc>
        <w:tc>
          <w:tcPr>
            <w:tcW w:w="2460" w:type="dxa"/>
          </w:tcPr>
          <w:p w:rsidR="00027A26" w:rsidRPr="002D2FB0" w:rsidRDefault="00027A26" w:rsidP="002D2E22">
            <w:pPr>
              <w:pStyle w:val="Tabletext"/>
              <w:spacing w:after="0"/>
              <w:rPr>
                <w:rFonts w:eastAsia="SimSun"/>
                <w:lang w:eastAsia="ja-JP"/>
              </w:rPr>
            </w:pPr>
            <w:r w:rsidRPr="002D2FB0">
              <w:rPr>
                <w:rFonts w:eastAsia="SimSun" w:hint="cs"/>
                <w:rtl/>
                <w:lang w:eastAsia="ja-JP"/>
              </w:rPr>
              <w:t>طول موجة ثابت</w:t>
            </w:r>
          </w:p>
          <w:p w:rsidR="00316151" w:rsidRPr="002D2FB0" w:rsidRDefault="00027A26" w:rsidP="00E562CE">
            <w:pPr>
              <w:pStyle w:val="Tabletext"/>
              <w:spacing w:before="0"/>
              <w:rPr>
                <w:rFonts w:eastAsia="SimSun"/>
                <w:lang w:eastAsia="ja-JP"/>
              </w:rPr>
            </w:pPr>
            <w:r w:rsidRPr="002D2FB0">
              <w:rPr>
                <w:rFonts w:eastAsia="SimSun" w:hint="cs"/>
                <w:rtl/>
                <w:lang w:eastAsia="ja-JP"/>
              </w:rPr>
              <w:t>عملية في ظل درجة حرارة الغرفة</w:t>
            </w:r>
          </w:p>
        </w:tc>
      </w:tr>
      <w:tr w:rsidR="00C108B1" w:rsidRPr="00316151" w:rsidTr="00316151">
        <w:trPr>
          <w:jc w:val="center"/>
        </w:trPr>
        <w:tc>
          <w:tcPr>
            <w:tcW w:w="2376" w:type="dxa"/>
          </w:tcPr>
          <w:p w:rsidR="002A21FD" w:rsidRPr="002D2FB0" w:rsidRDefault="002A21FD" w:rsidP="00426432">
            <w:pPr>
              <w:pStyle w:val="Tabletext"/>
              <w:rPr>
                <w:rFonts w:eastAsia="SimSun"/>
                <w:lang w:val="fr-FR" w:eastAsia="ja-JP"/>
              </w:rPr>
            </w:pPr>
            <w:r w:rsidRPr="002D2FB0">
              <w:rPr>
                <w:rFonts w:eastAsia="SimSun" w:hint="cs"/>
                <w:rtl/>
                <w:lang w:val="fr-FR" w:eastAsia="ja-JP"/>
              </w:rPr>
              <w:t>أنبوب إلكتروني</w:t>
            </w:r>
          </w:p>
        </w:tc>
        <w:tc>
          <w:tcPr>
            <w:tcW w:w="2542" w:type="dxa"/>
          </w:tcPr>
          <w:p w:rsidR="00316151" w:rsidRPr="002D2FB0" w:rsidRDefault="00316151" w:rsidP="002D2E22">
            <w:pPr>
              <w:pStyle w:val="Tabletext"/>
              <w:rPr>
                <w:rFonts w:eastAsia="SimSun"/>
                <w:lang w:val="fr-FR" w:eastAsia="ja-JP"/>
              </w:rPr>
            </w:pPr>
            <w:r w:rsidRPr="002D2FB0">
              <w:rPr>
                <w:rFonts w:eastAsia="SimSun"/>
                <w:lang w:val="fr-FR" w:eastAsia="ja-JP"/>
              </w:rPr>
              <w:t>BWO</w:t>
            </w:r>
            <w:r w:rsidR="00694B52" w:rsidRPr="002D2FB0">
              <w:rPr>
                <w:rFonts w:eastAsia="SimSun" w:hint="cs"/>
                <w:rtl/>
                <w:lang w:val="es-ES_tradnl" w:eastAsia="ja-JP"/>
              </w:rPr>
              <w:t xml:space="preserve">، </w:t>
            </w:r>
            <w:proofErr w:type="spellStart"/>
            <w:r w:rsidRPr="002D2FB0">
              <w:rPr>
                <w:rFonts w:eastAsia="SimSun"/>
                <w:lang w:val="fr-FR" w:eastAsia="ja-JP"/>
              </w:rPr>
              <w:t>Gyrotron</w:t>
            </w:r>
            <w:proofErr w:type="spellEnd"/>
          </w:p>
        </w:tc>
        <w:tc>
          <w:tcPr>
            <w:tcW w:w="2459" w:type="dxa"/>
          </w:tcPr>
          <w:p w:rsidR="00316151" w:rsidRPr="002D2FB0" w:rsidRDefault="00316151" w:rsidP="002D2E22">
            <w:pPr>
              <w:pStyle w:val="Tabletext"/>
              <w:rPr>
                <w:rFonts w:eastAsia="SimSun"/>
                <w:lang w:val="fr-FR" w:eastAsia="ja-JP"/>
              </w:rPr>
            </w:pPr>
          </w:p>
        </w:tc>
        <w:tc>
          <w:tcPr>
            <w:tcW w:w="2460" w:type="dxa"/>
          </w:tcPr>
          <w:p w:rsidR="00027A26" w:rsidRPr="002D2FB0" w:rsidRDefault="00027A26" w:rsidP="002D2E22">
            <w:pPr>
              <w:pStyle w:val="Tabletext"/>
              <w:spacing w:after="0"/>
              <w:rPr>
                <w:rFonts w:eastAsia="SimSun"/>
                <w:lang w:eastAsia="ja-JP"/>
              </w:rPr>
            </w:pPr>
            <w:r w:rsidRPr="002D2FB0">
              <w:rPr>
                <w:rFonts w:eastAsia="SimSun" w:hint="cs"/>
                <w:rtl/>
                <w:lang w:eastAsia="ja-JP"/>
              </w:rPr>
              <w:t>طول موجة متغاير</w:t>
            </w:r>
          </w:p>
          <w:p w:rsidR="00316151" w:rsidRPr="002D2FB0" w:rsidRDefault="00027A26" w:rsidP="00E562CE">
            <w:pPr>
              <w:pStyle w:val="Tabletext"/>
              <w:spacing w:before="0"/>
              <w:rPr>
                <w:rFonts w:eastAsia="SimSun"/>
                <w:lang w:eastAsia="ja-JP"/>
              </w:rPr>
            </w:pPr>
            <w:r w:rsidRPr="002D2FB0">
              <w:rPr>
                <w:rFonts w:eastAsia="SimSun" w:hint="cs"/>
                <w:rtl/>
                <w:lang w:eastAsia="ja-JP"/>
              </w:rPr>
              <w:t>عملية في ظل درجة حرارة الغرفة</w:t>
            </w:r>
          </w:p>
        </w:tc>
      </w:tr>
    </w:tbl>
    <w:p w:rsidR="00027A26" w:rsidRPr="00694B52" w:rsidRDefault="00BF342E" w:rsidP="00426432">
      <w:pPr>
        <w:pStyle w:val="Headingb"/>
        <w:spacing w:before="360"/>
        <w:rPr>
          <w:rtl/>
        </w:rPr>
      </w:pPr>
      <w:r>
        <w:t>(1)</w:t>
      </w:r>
      <w:r w:rsidR="00027A26" w:rsidRPr="00694B52">
        <w:rPr>
          <w:rFonts w:hint="cs"/>
          <w:rtl/>
        </w:rPr>
        <w:tab/>
        <w:t>الإثارة الضوئية ذات النبضة فائقة القصر</w:t>
      </w:r>
    </w:p>
    <w:p w:rsidR="00635276" w:rsidRDefault="00F752D3" w:rsidP="00FA6869">
      <w:pPr>
        <w:rPr>
          <w:rFonts w:eastAsiaTheme="minorEastAsia"/>
          <w:rtl/>
          <w:lang w:val="fr-FR"/>
        </w:rPr>
      </w:pPr>
      <w:r>
        <w:rPr>
          <w:rFonts w:eastAsiaTheme="minorEastAsia" w:hint="cs"/>
          <w:rtl/>
          <w:lang w:bidi="ar-EG"/>
        </w:rPr>
        <w:t xml:space="preserve">يعتبر هذا الأسلوب الأكثر شيوعاً في الوقت الحاضر للتوليد النبضي </w:t>
      </w:r>
      <w:proofErr w:type="spellStart"/>
      <w:r>
        <w:rPr>
          <w:rFonts w:eastAsiaTheme="minorEastAsia" w:hint="cs"/>
          <w:rtl/>
          <w:lang w:bidi="ar-EG"/>
        </w:rPr>
        <w:t>للتيراهيرتز</w:t>
      </w:r>
      <w:proofErr w:type="spellEnd"/>
      <w:r>
        <w:rPr>
          <w:rFonts w:eastAsiaTheme="minorEastAsia" w:hint="cs"/>
          <w:rtl/>
          <w:lang w:bidi="ar-EG"/>
        </w:rPr>
        <w:t>. وعبر الإثارة الضوئية للبلور غير الخطي</w:t>
      </w:r>
      <w:r w:rsidR="00694B52">
        <w:rPr>
          <w:rFonts w:eastAsiaTheme="minorEastAsia" w:hint="eastAsia"/>
          <w:rtl/>
          <w:lang w:bidi="ar-EG"/>
        </w:rPr>
        <w:t> </w:t>
      </w:r>
      <w:r w:rsidR="00694B52">
        <w:rPr>
          <w:rFonts w:eastAsiaTheme="minorEastAsia"/>
          <w:lang w:bidi="ar-EG"/>
        </w:rPr>
        <w:t>(NLC)</w:t>
      </w:r>
      <w:r>
        <w:rPr>
          <w:rFonts w:eastAsiaTheme="minorEastAsia" w:hint="cs"/>
          <w:rtl/>
          <w:lang w:bidi="ar-EG"/>
        </w:rPr>
        <w:t xml:space="preserve">، وهوائي موصل للضوء </w:t>
      </w:r>
      <w:r w:rsidR="00694B52">
        <w:rPr>
          <w:rFonts w:eastAsiaTheme="minorEastAsia"/>
          <w:lang w:bidi="ar-EG"/>
        </w:rPr>
        <w:t>(PCA)</w:t>
      </w:r>
      <w:r>
        <w:rPr>
          <w:rFonts w:eastAsiaTheme="minorEastAsia" w:hint="cs"/>
          <w:rtl/>
          <w:lang w:bidi="ar-EG"/>
        </w:rPr>
        <w:t xml:space="preserve">، وأشباه الموصلات، والموصلات الفائقة، وما إليها، وباستخدام ليزر نبضي فائق القصر تبلغ مدته نحو </w:t>
      </w:r>
      <w:proofErr w:type="spellStart"/>
      <w:r>
        <w:rPr>
          <w:rFonts w:eastAsiaTheme="minorEastAsia" w:hint="cs"/>
          <w:rtl/>
          <w:lang w:bidi="ar-EG"/>
        </w:rPr>
        <w:t>فيمتوثانية</w:t>
      </w:r>
      <w:proofErr w:type="spellEnd"/>
      <w:r>
        <w:rPr>
          <w:rFonts w:eastAsiaTheme="minorEastAsia" w:hint="cs"/>
          <w:rtl/>
          <w:lang w:bidi="ar-EG"/>
        </w:rPr>
        <w:t xml:space="preserve">، فإن بالمستطاع إحداث تشكيلات تيار موصلة للضوء تقل مدتها عن </w:t>
      </w:r>
      <w:proofErr w:type="spellStart"/>
      <w:r>
        <w:rPr>
          <w:rFonts w:eastAsiaTheme="minorEastAsia" w:hint="cs"/>
          <w:rtl/>
          <w:lang w:bidi="ar-EG"/>
        </w:rPr>
        <w:t>بيكوثانية</w:t>
      </w:r>
      <w:proofErr w:type="spellEnd"/>
      <w:r>
        <w:rPr>
          <w:rFonts w:eastAsiaTheme="minorEastAsia" w:hint="cs"/>
          <w:rtl/>
          <w:lang w:bidi="ar-EG"/>
        </w:rPr>
        <w:t xml:space="preserve"> ضمن أشباه الموصلات، وبالإمكان</w:t>
      </w:r>
      <w:r w:rsidR="00694B52">
        <w:rPr>
          <w:rFonts w:eastAsiaTheme="minorEastAsia" w:hint="eastAsia"/>
          <w:rtl/>
          <w:lang w:bidi="ar-EG"/>
        </w:rPr>
        <w:t> </w:t>
      </w:r>
      <w:r>
        <w:rPr>
          <w:rFonts w:eastAsiaTheme="minorEastAsia" w:hint="cs"/>
          <w:rtl/>
          <w:lang w:bidi="ar-EG"/>
        </w:rPr>
        <w:t xml:space="preserve">توليد نبضة </w:t>
      </w:r>
      <w:r w:rsidR="00AA7C4B">
        <w:rPr>
          <w:rFonts w:eastAsiaTheme="minorEastAsia" w:hint="cs"/>
          <w:rtl/>
          <w:lang w:bidi="ar-EG"/>
        </w:rPr>
        <w:t>بصرية</w:t>
      </w:r>
      <w:r>
        <w:rPr>
          <w:rFonts w:eastAsiaTheme="minorEastAsia" w:hint="cs"/>
          <w:rtl/>
          <w:lang w:bidi="ar-EG"/>
        </w:rPr>
        <w:t xml:space="preserve"> </w:t>
      </w:r>
      <w:proofErr w:type="spellStart"/>
      <w:r>
        <w:rPr>
          <w:rFonts w:eastAsiaTheme="minorEastAsia" w:hint="cs"/>
          <w:rtl/>
          <w:lang w:bidi="ar-EG"/>
        </w:rPr>
        <w:t>تيراهيرتزية</w:t>
      </w:r>
      <w:proofErr w:type="spellEnd"/>
      <w:r>
        <w:rPr>
          <w:rFonts w:eastAsiaTheme="minorEastAsia" w:hint="cs"/>
          <w:rtl/>
          <w:lang w:bidi="ar-EG"/>
        </w:rPr>
        <w:t xml:space="preserve"> عريضة النطاق باستخدام استقطاب غير خطي ثانوي يستعمل وسيطاً غير خطي وغير</w:t>
      </w:r>
      <w:r w:rsidR="00694B52">
        <w:rPr>
          <w:rFonts w:eastAsiaTheme="minorEastAsia" w:hint="eastAsia"/>
          <w:rtl/>
          <w:lang w:bidi="ar-EG"/>
        </w:rPr>
        <w:t> </w:t>
      </w:r>
      <w:r>
        <w:rPr>
          <w:rFonts w:eastAsiaTheme="minorEastAsia" w:hint="cs"/>
          <w:rtl/>
          <w:lang w:bidi="ar-EG"/>
        </w:rPr>
        <w:t xml:space="preserve">رنان. ويُستعمل هذا الأسلوب على نطاق واسع في </w:t>
      </w:r>
      <w:r w:rsidR="00635276">
        <w:rPr>
          <w:rFonts w:eastAsiaTheme="minorEastAsia" w:hint="cs"/>
          <w:rtl/>
          <w:lang w:bidi="ar-EG"/>
        </w:rPr>
        <w:t xml:space="preserve">نظام </w:t>
      </w:r>
      <w:r w:rsidR="00635276" w:rsidRPr="00635276">
        <w:rPr>
          <w:rFonts w:eastAsiaTheme="minorEastAsia" w:hint="cs"/>
          <w:rtl/>
        </w:rPr>
        <w:t xml:space="preserve">القياس الطيفي </w:t>
      </w:r>
      <w:proofErr w:type="spellStart"/>
      <w:r w:rsidR="00635276" w:rsidRPr="00635276">
        <w:rPr>
          <w:rFonts w:eastAsiaTheme="minorEastAsia" w:hint="cs"/>
          <w:rtl/>
        </w:rPr>
        <w:t>التيراهيرتزي</w:t>
      </w:r>
      <w:proofErr w:type="spellEnd"/>
      <w:r w:rsidR="00635276" w:rsidRPr="00635276">
        <w:rPr>
          <w:rFonts w:eastAsiaTheme="minorEastAsia" w:hint="cs"/>
          <w:rtl/>
        </w:rPr>
        <w:t xml:space="preserve"> في النطاق الزمني</w:t>
      </w:r>
      <w:r w:rsidR="00635276">
        <w:rPr>
          <w:rFonts w:eastAsiaTheme="minorEastAsia" w:hint="cs"/>
          <w:rtl/>
        </w:rPr>
        <w:t xml:space="preserve"> </w:t>
      </w:r>
      <w:r w:rsidR="00694B52">
        <w:rPr>
          <w:rFonts w:eastAsiaTheme="minorEastAsia"/>
        </w:rPr>
        <w:t>(</w:t>
      </w:r>
      <w:proofErr w:type="spellStart"/>
      <w:r w:rsidR="00694B52" w:rsidRPr="00635276">
        <w:rPr>
          <w:rFonts w:eastAsiaTheme="minorEastAsia" w:hint="eastAsia"/>
          <w:lang w:val="fr-FR"/>
        </w:rPr>
        <w:t>THz</w:t>
      </w:r>
      <w:proofErr w:type="spellEnd"/>
      <w:r w:rsidR="00694B52" w:rsidRPr="00635276">
        <w:rPr>
          <w:rFonts w:eastAsiaTheme="minorEastAsia" w:hint="eastAsia"/>
          <w:lang w:val="fr-FR"/>
        </w:rPr>
        <w:t>-TDS</w:t>
      </w:r>
      <w:r w:rsidR="00694B52">
        <w:rPr>
          <w:rFonts w:eastAsiaTheme="minorEastAsia"/>
        </w:rPr>
        <w:t>)</w:t>
      </w:r>
      <w:r w:rsidR="00635276">
        <w:rPr>
          <w:rFonts w:eastAsiaTheme="minorEastAsia" w:hint="cs"/>
          <w:rtl/>
          <w:lang w:val="fr-FR"/>
        </w:rPr>
        <w:t>.</w:t>
      </w:r>
    </w:p>
    <w:p w:rsidR="00635276" w:rsidRDefault="00635276" w:rsidP="00DB6F83">
      <w:pPr>
        <w:rPr>
          <w:rtl/>
          <w:lang w:eastAsia="ja-JP"/>
        </w:rPr>
      </w:pPr>
      <w:r>
        <w:rPr>
          <w:rFonts w:eastAsiaTheme="minorEastAsia" w:hint="cs"/>
          <w:rtl/>
          <w:lang w:val="fr-FR"/>
        </w:rPr>
        <w:t>ولنظام</w:t>
      </w:r>
      <w:r w:rsidR="00694B52">
        <w:rPr>
          <w:rFonts w:eastAsiaTheme="minorEastAsia" w:hint="eastAsia"/>
          <w:rtl/>
          <w:lang w:val="fr-FR"/>
        </w:rPr>
        <w:t> </w:t>
      </w:r>
      <w:proofErr w:type="spellStart"/>
      <w:r w:rsidRPr="00635276">
        <w:rPr>
          <w:rFonts w:eastAsiaTheme="minorEastAsia" w:hint="eastAsia"/>
          <w:lang w:val="fr-FR"/>
        </w:rPr>
        <w:t>THz</w:t>
      </w:r>
      <w:proofErr w:type="spellEnd"/>
      <w:r w:rsidRPr="00635276">
        <w:rPr>
          <w:rFonts w:eastAsiaTheme="minorEastAsia" w:hint="eastAsia"/>
          <w:lang w:val="fr-FR"/>
        </w:rPr>
        <w:t>-TDS</w:t>
      </w:r>
      <w:r>
        <w:rPr>
          <w:rFonts w:eastAsiaTheme="minorEastAsia" w:hint="cs"/>
          <w:rtl/>
          <w:lang w:val="fr-FR"/>
        </w:rPr>
        <w:t xml:space="preserve"> نسبة عالية للإشارة إلى الضوضاء (نسبة </w:t>
      </w:r>
      <w:r w:rsidRPr="007B0985">
        <w:rPr>
          <w:i/>
          <w:iCs/>
          <w:lang w:eastAsia="ja-JP"/>
        </w:rPr>
        <w:t>S/N</w:t>
      </w:r>
      <w:r>
        <w:rPr>
          <w:rFonts w:hint="cs"/>
          <w:rtl/>
          <w:lang w:eastAsia="ja-JP"/>
        </w:rPr>
        <w:t xml:space="preserve">) بالمقارنة مع مقياس طيف الأشعة </w:t>
      </w:r>
      <w:r w:rsidR="004F52A5">
        <w:rPr>
          <w:rFonts w:hint="cs"/>
          <w:rtl/>
          <w:lang w:eastAsia="ja-JP"/>
        </w:rPr>
        <w:t xml:space="preserve">تحت </w:t>
      </w:r>
      <w:r>
        <w:rPr>
          <w:rFonts w:hint="cs"/>
          <w:rtl/>
          <w:lang w:eastAsia="ja-JP"/>
        </w:rPr>
        <w:t xml:space="preserve">الحمراء البعيدة لتحويل فورييه </w:t>
      </w:r>
      <w:r w:rsidR="00AA7C4B">
        <w:rPr>
          <w:rFonts w:hint="cs"/>
          <w:rtl/>
          <w:lang w:eastAsia="ja-JP"/>
        </w:rPr>
        <w:t xml:space="preserve">الذي </w:t>
      </w:r>
      <w:r>
        <w:rPr>
          <w:rFonts w:hint="cs"/>
          <w:rtl/>
          <w:lang w:eastAsia="ja-JP"/>
        </w:rPr>
        <w:t xml:space="preserve">يستخدم مصدر ضوء حراري تقليدي، وهو يطبق في قياس الطيف </w:t>
      </w:r>
      <w:proofErr w:type="spellStart"/>
      <w:r>
        <w:rPr>
          <w:rFonts w:hint="cs"/>
          <w:rtl/>
          <w:lang w:eastAsia="ja-JP"/>
        </w:rPr>
        <w:t>التيراهيرتزي</w:t>
      </w:r>
      <w:proofErr w:type="spellEnd"/>
      <w:r>
        <w:rPr>
          <w:rFonts w:hint="cs"/>
          <w:rtl/>
          <w:lang w:eastAsia="ja-JP"/>
        </w:rPr>
        <w:t xml:space="preserve"> والتصوير، وما إلى ذلك. ورغم أنه يتعين اختيار الهيكل، والتركيب </w:t>
      </w:r>
      <w:proofErr w:type="spellStart"/>
      <w:r>
        <w:rPr>
          <w:rFonts w:hint="cs"/>
          <w:rtl/>
          <w:lang w:eastAsia="ja-JP"/>
        </w:rPr>
        <w:t>البللوري</w:t>
      </w:r>
      <w:proofErr w:type="spellEnd"/>
      <w:r>
        <w:rPr>
          <w:rFonts w:hint="cs"/>
          <w:rtl/>
          <w:lang w:eastAsia="ja-JP"/>
        </w:rPr>
        <w:t>، وطول موجة الإثارة الليزرية على التوالي من أجل هيكل الهوائي الموصل للضوء</w:t>
      </w:r>
      <w:r w:rsidR="004847D9">
        <w:rPr>
          <w:rFonts w:hint="cs"/>
          <w:rtl/>
          <w:lang w:eastAsia="ja-JP"/>
        </w:rPr>
        <w:t>، وأشب</w:t>
      </w:r>
      <w:r w:rsidR="00AA7C4B">
        <w:rPr>
          <w:rFonts w:hint="cs"/>
          <w:rtl/>
          <w:lang w:eastAsia="ja-JP"/>
        </w:rPr>
        <w:t>ا</w:t>
      </w:r>
      <w:r w:rsidR="004847D9">
        <w:rPr>
          <w:rFonts w:hint="cs"/>
          <w:rtl/>
          <w:lang w:eastAsia="ja-JP"/>
        </w:rPr>
        <w:t>ه</w:t>
      </w:r>
      <w:r w:rsidR="00694B52">
        <w:rPr>
          <w:rFonts w:hint="eastAsia"/>
          <w:rtl/>
          <w:lang w:eastAsia="ja-JP"/>
        </w:rPr>
        <w:t> </w:t>
      </w:r>
      <w:r w:rsidR="004847D9">
        <w:rPr>
          <w:rFonts w:hint="cs"/>
          <w:rtl/>
          <w:lang w:eastAsia="ja-JP"/>
        </w:rPr>
        <w:t xml:space="preserve">الموصلات، </w:t>
      </w:r>
      <w:proofErr w:type="spellStart"/>
      <w:r w:rsidR="004847D9">
        <w:rPr>
          <w:rFonts w:hint="cs"/>
          <w:rtl/>
          <w:lang w:eastAsia="ja-JP"/>
        </w:rPr>
        <w:t>والبللور</w:t>
      </w:r>
      <w:proofErr w:type="spellEnd"/>
      <w:r w:rsidR="004847D9">
        <w:rPr>
          <w:rFonts w:hint="cs"/>
          <w:rtl/>
          <w:lang w:eastAsia="ja-JP"/>
        </w:rPr>
        <w:t xml:space="preserve"> غير الخطي، فإنه نتيجة الإنجازات الأخيرة في ميدان تكنولوجيا الليزر النبضي ذات النبضة فائقة القصر، وعبر</w:t>
      </w:r>
      <w:r w:rsidR="00694B52">
        <w:rPr>
          <w:rFonts w:hint="eastAsia"/>
          <w:rtl/>
          <w:lang w:eastAsia="ja-JP"/>
        </w:rPr>
        <w:t> </w:t>
      </w:r>
      <w:r w:rsidR="004847D9">
        <w:rPr>
          <w:rFonts w:hint="cs"/>
          <w:rtl/>
          <w:lang w:eastAsia="ja-JP"/>
        </w:rPr>
        <w:t>استعما</w:t>
      </w:r>
      <w:r w:rsidR="004847D9">
        <w:rPr>
          <w:rFonts w:hint="eastAsia"/>
          <w:rtl/>
          <w:lang w:eastAsia="ja-JP"/>
        </w:rPr>
        <w:t>ل</w:t>
      </w:r>
      <w:r w:rsidR="004847D9">
        <w:rPr>
          <w:rFonts w:hint="cs"/>
          <w:rtl/>
          <w:lang w:eastAsia="ja-JP"/>
        </w:rPr>
        <w:t xml:space="preserve"> مضخم متجدد لتوليد ضوء بنبضة عالية القوة كضوء إثارة، فإن بالمستطاع استخلاص قوة حقل كهربائي</w:t>
      </w:r>
      <w:r w:rsidR="00DB6F83">
        <w:rPr>
          <w:rFonts w:hint="eastAsia"/>
          <w:rtl/>
          <w:lang w:eastAsia="ja-JP"/>
        </w:rPr>
        <w:t> </w:t>
      </w:r>
      <w:r w:rsidR="004847D9">
        <w:rPr>
          <w:rFonts w:hint="cs"/>
          <w:rtl/>
          <w:lang w:eastAsia="ja-JP"/>
        </w:rPr>
        <w:t>عالية.</w:t>
      </w:r>
    </w:p>
    <w:p w:rsidR="004847D9" w:rsidRPr="00694B52" w:rsidRDefault="00BF342E" w:rsidP="00FF3583">
      <w:pPr>
        <w:pStyle w:val="Headingb"/>
        <w:rPr>
          <w:rtl/>
        </w:rPr>
      </w:pPr>
      <w:r>
        <w:t>(2)</w:t>
      </w:r>
      <w:r w:rsidR="004847D9" w:rsidRPr="00694B52">
        <w:rPr>
          <w:rFonts w:hint="cs"/>
          <w:rtl/>
        </w:rPr>
        <w:tab/>
        <w:t>البصريات غير الخطية</w:t>
      </w:r>
    </w:p>
    <w:p w:rsidR="004847D9" w:rsidRPr="002D2E22" w:rsidRDefault="006164D8" w:rsidP="00F604A9">
      <w:pPr>
        <w:rPr>
          <w:spacing w:val="-6"/>
          <w:rtl/>
          <w:lang w:eastAsia="ja-JP" w:bidi="ar-EG"/>
        </w:rPr>
      </w:pPr>
      <w:r w:rsidRPr="002D2E22">
        <w:rPr>
          <w:rFonts w:eastAsiaTheme="minorEastAsia" w:hint="cs"/>
          <w:spacing w:val="-6"/>
          <w:rtl/>
        </w:rPr>
        <w:t>يتوزع</w:t>
      </w:r>
      <w:r w:rsidR="004847D9" w:rsidRPr="002D2E22">
        <w:rPr>
          <w:rFonts w:eastAsiaTheme="minorEastAsia" w:hint="cs"/>
          <w:spacing w:val="-6"/>
          <w:rtl/>
        </w:rPr>
        <w:t xml:space="preserve"> هذا الأسلوب </w:t>
      </w:r>
      <w:r w:rsidRPr="002D2E22">
        <w:rPr>
          <w:rFonts w:eastAsiaTheme="minorEastAsia" w:hint="cs"/>
          <w:spacing w:val="-6"/>
          <w:rtl/>
        </w:rPr>
        <w:t>إلى صنفي</w:t>
      </w:r>
      <w:r w:rsidR="00AA7C4B" w:rsidRPr="002D2E22">
        <w:rPr>
          <w:rFonts w:eastAsiaTheme="minorEastAsia" w:hint="cs"/>
          <w:spacing w:val="-6"/>
          <w:rtl/>
        </w:rPr>
        <w:t>ن</w:t>
      </w:r>
      <w:r w:rsidRPr="002D2E22">
        <w:rPr>
          <w:rFonts w:eastAsiaTheme="minorEastAsia" w:hint="cs"/>
          <w:spacing w:val="-6"/>
          <w:rtl/>
        </w:rPr>
        <w:t xml:space="preserve"> هما ال</w:t>
      </w:r>
      <w:r w:rsidR="004847D9" w:rsidRPr="002D2E22">
        <w:rPr>
          <w:rFonts w:eastAsiaTheme="minorEastAsia" w:hint="cs"/>
          <w:spacing w:val="-6"/>
          <w:rtl/>
        </w:rPr>
        <w:t xml:space="preserve">توليد </w:t>
      </w:r>
      <w:proofErr w:type="spellStart"/>
      <w:r w:rsidRPr="002D2E22">
        <w:rPr>
          <w:rFonts w:eastAsiaTheme="minorEastAsia" w:hint="cs"/>
          <w:spacing w:val="-6"/>
          <w:rtl/>
        </w:rPr>
        <w:t>ال</w:t>
      </w:r>
      <w:r w:rsidR="004847D9" w:rsidRPr="002D2E22">
        <w:rPr>
          <w:rFonts w:eastAsiaTheme="minorEastAsia" w:hint="cs"/>
          <w:spacing w:val="-6"/>
          <w:rtl/>
        </w:rPr>
        <w:t>معلمي</w:t>
      </w:r>
      <w:proofErr w:type="spellEnd"/>
      <w:r w:rsidRPr="002D2E22">
        <w:rPr>
          <w:rFonts w:eastAsiaTheme="minorEastAsia" w:hint="cs"/>
          <w:spacing w:val="-6"/>
          <w:rtl/>
        </w:rPr>
        <w:t xml:space="preserve"> وتوليد </w:t>
      </w:r>
      <w:r w:rsidR="001A4184" w:rsidRPr="002D2E22">
        <w:rPr>
          <w:rFonts w:eastAsiaTheme="minorEastAsia" w:hint="cs"/>
          <w:spacing w:val="-6"/>
          <w:rtl/>
        </w:rPr>
        <w:t>التردد التفاضلي</w:t>
      </w:r>
      <w:r w:rsidR="003058DE" w:rsidRPr="002D2E22">
        <w:rPr>
          <w:rFonts w:eastAsiaTheme="minorEastAsia" w:hint="eastAsia"/>
          <w:spacing w:val="-6"/>
          <w:rtl/>
          <w:lang w:bidi="ar-EG"/>
        </w:rPr>
        <w:t> </w:t>
      </w:r>
      <w:r w:rsidR="00694B52" w:rsidRPr="002D2E22">
        <w:rPr>
          <w:rFonts w:eastAsiaTheme="minorEastAsia"/>
          <w:spacing w:val="-6"/>
        </w:rPr>
        <w:t>(DFG)</w:t>
      </w:r>
      <w:r w:rsidRPr="002D2E22">
        <w:rPr>
          <w:rFonts w:eastAsiaTheme="minorEastAsia" w:hint="cs"/>
          <w:spacing w:val="-6"/>
          <w:rtl/>
          <w:lang w:bidi="ar-EG"/>
        </w:rPr>
        <w:t xml:space="preserve">. ويشتمل التوليد </w:t>
      </w:r>
      <w:proofErr w:type="spellStart"/>
      <w:r w:rsidRPr="002D2E22">
        <w:rPr>
          <w:rFonts w:eastAsiaTheme="minorEastAsia" w:hint="cs"/>
          <w:spacing w:val="-6"/>
          <w:rtl/>
          <w:lang w:bidi="ar-EG"/>
        </w:rPr>
        <w:t>المعلمي</w:t>
      </w:r>
      <w:proofErr w:type="spellEnd"/>
      <w:r w:rsidRPr="002D2E22">
        <w:rPr>
          <w:rFonts w:eastAsiaTheme="minorEastAsia" w:hint="cs"/>
          <w:spacing w:val="-6"/>
          <w:rtl/>
          <w:lang w:bidi="ar-EG"/>
        </w:rPr>
        <w:t xml:space="preserve"> على تحويل طول الموجة من خلال </w:t>
      </w:r>
      <w:proofErr w:type="spellStart"/>
      <w:r w:rsidRPr="002D2E22">
        <w:rPr>
          <w:rFonts w:eastAsiaTheme="minorEastAsia" w:hint="cs"/>
          <w:spacing w:val="-6"/>
          <w:rtl/>
          <w:lang w:bidi="ar-EG"/>
        </w:rPr>
        <w:t>البولاريتونات</w:t>
      </w:r>
      <w:proofErr w:type="spellEnd"/>
      <w:r w:rsidRPr="002D2E22">
        <w:rPr>
          <w:rFonts w:eastAsiaTheme="minorEastAsia" w:hint="cs"/>
          <w:spacing w:val="-6"/>
          <w:rtl/>
          <w:lang w:bidi="ar-EG"/>
        </w:rPr>
        <w:t xml:space="preserve"> </w:t>
      </w:r>
      <w:proofErr w:type="spellStart"/>
      <w:r w:rsidRPr="002D2E22">
        <w:rPr>
          <w:rFonts w:eastAsiaTheme="minorEastAsia" w:hint="cs"/>
          <w:spacing w:val="-6"/>
          <w:rtl/>
          <w:lang w:bidi="ar-EG"/>
        </w:rPr>
        <w:t>الفونونية</w:t>
      </w:r>
      <w:proofErr w:type="spellEnd"/>
      <w:r w:rsidRPr="002D2E22">
        <w:rPr>
          <w:rFonts w:eastAsiaTheme="minorEastAsia" w:hint="cs"/>
          <w:spacing w:val="-6"/>
          <w:rtl/>
          <w:lang w:bidi="ar-EG"/>
        </w:rPr>
        <w:t xml:space="preserve"> ضمن </w:t>
      </w:r>
      <w:proofErr w:type="spellStart"/>
      <w:r w:rsidRPr="002D2E22">
        <w:rPr>
          <w:rFonts w:eastAsiaTheme="minorEastAsia" w:hint="cs"/>
          <w:spacing w:val="-6"/>
          <w:rtl/>
          <w:lang w:bidi="ar-EG"/>
        </w:rPr>
        <w:t>البللورات</w:t>
      </w:r>
      <w:proofErr w:type="spellEnd"/>
      <w:r w:rsidRPr="002D2E22">
        <w:rPr>
          <w:rFonts w:eastAsiaTheme="minorEastAsia" w:hint="cs"/>
          <w:spacing w:val="-6"/>
          <w:rtl/>
          <w:lang w:bidi="ar-EG"/>
        </w:rPr>
        <w:t xml:space="preserve"> غير الخطية مثل</w:t>
      </w:r>
      <w:r w:rsidR="00694B52" w:rsidRPr="002D2E22">
        <w:rPr>
          <w:rFonts w:eastAsiaTheme="minorEastAsia" w:hint="eastAsia"/>
          <w:spacing w:val="-6"/>
          <w:rtl/>
          <w:lang w:bidi="ar-EG"/>
        </w:rPr>
        <w:t> </w:t>
      </w:r>
      <w:r w:rsidRPr="002D2E22">
        <w:rPr>
          <w:spacing w:val="-6"/>
          <w:lang w:eastAsia="ja-JP"/>
        </w:rPr>
        <w:t>LiNbO</w:t>
      </w:r>
      <w:r w:rsidRPr="002D2E22">
        <w:rPr>
          <w:rFonts w:cs="Times New Roman"/>
          <w:spacing w:val="-6"/>
          <w:szCs w:val="22"/>
          <w:lang w:eastAsia="ja-JP"/>
        </w:rPr>
        <w:t>3</w:t>
      </w:r>
      <w:r w:rsidRPr="002D2E22">
        <w:rPr>
          <w:rFonts w:hint="cs"/>
          <w:spacing w:val="-6"/>
          <w:rtl/>
          <w:lang w:eastAsia="ja-JP"/>
        </w:rPr>
        <w:t>. و</w:t>
      </w:r>
      <w:r w:rsidR="00AA7C4B" w:rsidRPr="002D2E22">
        <w:rPr>
          <w:rFonts w:hint="cs"/>
          <w:spacing w:val="-6"/>
          <w:rtl/>
          <w:lang w:eastAsia="ja-JP"/>
        </w:rPr>
        <w:t>هو ي</w:t>
      </w:r>
      <w:r w:rsidRPr="002D2E22">
        <w:rPr>
          <w:rFonts w:hint="cs"/>
          <w:spacing w:val="-6"/>
          <w:rtl/>
          <w:lang w:eastAsia="ja-JP"/>
        </w:rPr>
        <w:t>تضمن طول موجة قابل للتوليف وعملية في</w:t>
      </w:r>
      <w:r w:rsidR="00694B52" w:rsidRPr="002D2E22">
        <w:rPr>
          <w:rFonts w:hint="eastAsia"/>
          <w:spacing w:val="-6"/>
          <w:rtl/>
          <w:lang w:eastAsia="ja-JP"/>
        </w:rPr>
        <w:t> </w:t>
      </w:r>
      <w:r w:rsidRPr="002D2E22">
        <w:rPr>
          <w:rFonts w:hint="cs"/>
          <w:spacing w:val="-6"/>
          <w:rtl/>
          <w:lang w:eastAsia="ja-JP"/>
        </w:rPr>
        <w:t>ظل درجة حرارة الغرفة، و</w:t>
      </w:r>
      <w:r w:rsidR="00494F73" w:rsidRPr="002D2E22">
        <w:rPr>
          <w:rFonts w:hint="cs"/>
          <w:spacing w:val="-6"/>
          <w:rtl/>
          <w:lang w:eastAsia="ja-JP"/>
        </w:rPr>
        <w:t xml:space="preserve">بالمستطاع </w:t>
      </w:r>
      <w:proofErr w:type="spellStart"/>
      <w:r w:rsidRPr="002D2E22">
        <w:rPr>
          <w:rFonts w:hint="cs"/>
          <w:spacing w:val="-6"/>
          <w:rtl/>
          <w:lang w:eastAsia="ja-JP"/>
        </w:rPr>
        <w:t>مصاغرة</w:t>
      </w:r>
      <w:proofErr w:type="spellEnd"/>
      <w:r w:rsidRPr="002D2E22">
        <w:rPr>
          <w:rFonts w:hint="cs"/>
          <w:spacing w:val="-6"/>
          <w:rtl/>
          <w:lang w:eastAsia="ja-JP"/>
        </w:rPr>
        <w:t xml:space="preserve"> حجم مصدر الضوء من </w:t>
      </w:r>
      <w:r w:rsidR="00494F73" w:rsidRPr="002D2E22">
        <w:rPr>
          <w:rFonts w:hint="cs"/>
          <w:spacing w:val="-6"/>
          <w:rtl/>
          <w:lang w:eastAsia="ja-JP"/>
        </w:rPr>
        <w:t xml:space="preserve">الحجم المكتبي إلى حجم اليد إلى جانب </w:t>
      </w:r>
      <w:proofErr w:type="spellStart"/>
      <w:r w:rsidR="00494F73" w:rsidRPr="002D2E22">
        <w:rPr>
          <w:rFonts w:hint="cs"/>
          <w:spacing w:val="-6"/>
          <w:rtl/>
          <w:lang w:eastAsia="ja-JP"/>
        </w:rPr>
        <w:t>مصاغرة</w:t>
      </w:r>
      <w:proofErr w:type="spellEnd"/>
      <w:r w:rsidR="00494F73" w:rsidRPr="002D2E22">
        <w:rPr>
          <w:rFonts w:hint="cs"/>
          <w:spacing w:val="-6"/>
          <w:rtl/>
          <w:lang w:eastAsia="ja-JP"/>
        </w:rPr>
        <w:t xml:space="preserve"> </w:t>
      </w:r>
      <w:proofErr w:type="spellStart"/>
      <w:r w:rsidR="00494F73" w:rsidRPr="002D2E22">
        <w:rPr>
          <w:rFonts w:hint="cs"/>
          <w:spacing w:val="-6"/>
          <w:rtl/>
          <w:lang w:eastAsia="ja-JP"/>
        </w:rPr>
        <w:t>ليزرات</w:t>
      </w:r>
      <w:proofErr w:type="spellEnd"/>
      <w:r w:rsidR="00494F73" w:rsidRPr="002D2E22">
        <w:rPr>
          <w:rFonts w:hint="cs"/>
          <w:spacing w:val="-6"/>
          <w:rtl/>
          <w:lang w:eastAsia="ja-JP"/>
        </w:rPr>
        <w:t xml:space="preserve"> الإثارة. وقد أمكن مؤخراً </w:t>
      </w:r>
      <w:r w:rsidR="00AA7C4B" w:rsidRPr="002D2E22">
        <w:rPr>
          <w:rFonts w:hint="cs"/>
          <w:spacing w:val="-6"/>
          <w:rtl/>
          <w:lang w:eastAsia="ja-JP"/>
        </w:rPr>
        <w:t xml:space="preserve">استخلاص </w:t>
      </w:r>
      <w:r w:rsidR="00494F73" w:rsidRPr="002D2E22">
        <w:rPr>
          <w:rFonts w:hint="cs"/>
          <w:spacing w:val="-6"/>
          <w:rtl/>
          <w:lang w:eastAsia="ja-JP"/>
        </w:rPr>
        <w:t xml:space="preserve">نبضة </w:t>
      </w:r>
      <w:proofErr w:type="spellStart"/>
      <w:r w:rsidR="00494F73" w:rsidRPr="002D2E22">
        <w:rPr>
          <w:rFonts w:hint="cs"/>
          <w:spacing w:val="-6"/>
          <w:rtl/>
          <w:lang w:eastAsia="ja-JP"/>
        </w:rPr>
        <w:t>تيراهيرتزية</w:t>
      </w:r>
      <w:proofErr w:type="spellEnd"/>
      <w:r w:rsidR="00494F73" w:rsidRPr="002D2E22">
        <w:rPr>
          <w:rFonts w:hint="cs"/>
          <w:spacing w:val="-6"/>
          <w:rtl/>
          <w:lang w:eastAsia="ja-JP"/>
        </w:rPr>
        <w:t xml:space="preserve"> بقوة </w:t>
      </w:r>
      <w:proofErr w:type="spellStart"/>
      <w:r w:rsidR="00494F73" w:rsidRPr="002D2E22">
        <w:rPr>
          <w:rFonts w:hint="cs"/>
          <w:spacing w:val="-6"/>
          <w:rtl/>
          <w:lang w:eastAsia="ja-JP"/>
        </w:rPr>
        <w:t>ذروية</w:t>
      </w:r>
      <w:proofErr w:type="spellEnd"/>
      <w:r w:rsidR="00494F73" w:rsidRPr="002D2E22">
        <w:rPr>
          <w:rFonts w:hint="cs"/>
          <w:spacing w:val="-6"/>
          <w:rtl/>
          <w:lang w:eastAsia="ja-JP"/>
        </w:rPr>
        <w:t xml:space="preserve"> تتجاوز </w:t>
      </w:r>
      <w:r w:rsidR="00FA6869" w:rsidRPr="002D2E22">
        <w:rPr>
          <w:rFonts w:cs="Times New Roman"/>
          <w:spacing w:val="-6"/>
          <w:szCs w:val="22"/>
          <w:lang w:eastAsia="ja-JP"/>
        </w:rPr>
        <w:t>kW 1</w:t>
      </w:r>
      <w:r w:rsidR="00494F73" w:rsidRPr="002D2E22">
        <w:rPr>
          <w:rFonts w:hint="cs"/>
          <w:spacing w:val="-6"/>
          <w:rtl/>
          <w:lang w:eastAsia="ja-JP"/>
        </w:rPr>
        <w:t>، وهو ما يشابه القيم المستخلصة باستخدام الليزر ذي</w:t>
      </w:r>
      <w:r w:rsidR="003058DE" w:rsidRPr="002D2E22">
        <w:rPr>
          <w:rFonts w:hint="eastAsia"/>
          <w:spacing w:val="-6"/>
          <w:rtl/>
          <w:lang w:eastAsia="ja-JP"/>
        </w:rPr>
        <w:t> </w:t>
      </w:r>
      <w:r w:rsidR="00494F73" w:rsidRPr="002D2E22">
        <w:rPr>
          <w:rFonts w:hint="cs"/>
          <w:spacing w:val="-6"/>
          <w:rtl/>
          <w:lang w:eastAsia="ja-JP"/>
        </w:rPr>
        <w:t>الإلكترونات الحرة</w:t>
      </w:r>
      <w:r w:rsidR="003058DE" w:rsidRPr="002D2E22">
        <w:rPr>
          <w:rFonts w:hint="eastAsia"/>
          <w:spacing w:val="-6"/>
          <w:rtl/>
          <w:lang w:eastAsia="ja-JP"/>
        </w:rPr>
        <w:t> </w:t>
      </w:r>
      <w:r w:rsidR="003058DE" w:rsidRPr="002D2E22">
        <w:rPr>
          <w:spacing w:val="-6"/>
          <w:lang w:eastAsia="ja-JP"/>
        </w:rPr>
        <w:t>(FEL)</w:t>
      </w:r>
      <w:r w:rsidR="00494F73" w:rsidRPr="002D2E22">
        <w:rPr>
          <w:rFonts w:hint="cs"/>
          <w:spacing w:val="-6"/>
          <w:rtl/>
          <w:lang w:eastAsia="ja-JP" w:bidi="ar-EG"/>
        </w:rPr>
        <w:t>.</w:t>
      </w:r>
    </w:p>
    <w:p w:rsidR="00494F73" w:rsidRDefault="00494F73" w:rsidP="00426432">
      <w:pPr>
        <w:rPr>
          <w:rtl/>
          <w:lang w:eastAsia="ja-JP"/>
        </w:rPr>
      </w:pPr>
      <w:r>
        <w:rPr>
          <w:rFonts w:hint="cs"/>
          <w:rtl/>
          <w:lang w:eastAsia="ja-JP" w:bidi="ar-EG"/>
        </w:rPr>
        <w:t xml:space="preserve">ومن جهة أخرى فإن </w:t>
      </w:r>
      <w:r w:rsidR="001A4184">
        <w:rPr>
          <w:rFonts w:hint="cs"/>
          <w:rtl/>
          <w:lang w:eastAsia="ja-JP" w:bidi="ar-EG"/>
        </w:rPr>
        <w:t xml:space="preserve">توليد التردد التفاضلي </w:t>
      </w:r>
      <w:r w:rsidR="00426432" w:rsidRPr="00426432">
        <w:rPr>
          <w:lang w:eastAsia="ja-JP" w:bidi="ar-EG"/>
        </w:rPr>
        <w:t>(DFG)</w:t>
      </w:r>
      <w:r w:rsidR="00426432">
        <w:rPr>
          <w:rFonts w:hint="cs"/>
          <w:rtl/>
          <w:lang w:eastAsia="ja-JP" w:bidi="ar-EG"/>
        </w:rPr>
        <w:t xml:space="preserve"> </w:t>
      </w:r>
      <w:r w:rsidR="001A4184">
        <w:rPr>
          <w:rFonts w:hint="cs"/>
          <w:rtl/>
          <w:lang w:eastAsia="ja-JP" w:bidi="ar-EG"/>
        </w:rPr>
        <w:t>هو توليد تردد تفاضلي باستخدام</w:t>
      </w:r>
      <w:r w:rsidR="00E75C5C">
        <w:rPr>
          <w:rFonts w:hint="cs"/>
          <w:rtl/>
          <w:lang w:eastAsia="ja-JP" w:bidi="ar-EG"/>
        </w:rPr>
        <w:t xml:space="preserve"> </w:t>
      </w:r>
      <w:r w:rsidR="001A4184">
        <w:rPr>
          <w:rFonts w:hint="cs"/>
          <w:rtl/>
          <w:lang w:eastAsia="ja-JP" w:bidi="ar-EG"/>
        </w:rPr>
        <w:t xml:space="preserve">تأثير بصري غير خطي ثانوي </w:t>
      </w:r>
      <w:proofErr w:type="spellStart"/>
      <w:r w:rsidR="001A4184">
        <w:rPr>
          <w:rFonts w:hint="cs"/>
          <w:rtl/>
          <w:lang w:eastAsia="ja-JP" w:bidi="ar-EG"/>
        </w:rPr>
        <w:t>لبللورات</w:t>
      </w:r>
      <w:proofErr w:type="spellEnd"/>
      <w:r w:rsidR="001A4184">
        <w:rPr>
          <w:rFonts w:hint="cs"/>
          <w:rtl/>
          <w:lang w:eastAsia="ja-JP" w:bidi="ar-EG"/>
        </w:rPr>
        <w:t xml:space="preserve"> غير خطية. وفي السنوات الأخيرة أفادت التقارير عن أساليب توليد </w:t>
      </w:r>
      <w:proofErr w:type="spellStart"/>
      <w:r w:rsidR="001A4184">
        <w:rPr>
          <w:rFonts w:hint="cs"/>
          <w:rtl/>
          <w:lang w:eastAsia="ja-JP" w:bidi="ar-EG"/>
        </w:rPr>
        <w:t>بالبللورات</w:t>
      </w:r>
      <w:proofErr w:type="spellEnd"/>
      <w:r w:rsidR="001A4184">
        <w:rPr>
          <w:rFonts w:hint="cs"/>
          <w:rtl/>
          <w:lang w:eastAsia="ja-JP" w:bidi="ar-EG"/>
        </w:rPr>
        <w:t xml:space="preserve"> العضوية مثل </w:t>
      </w:r>
      <w:r w:rsidR="001A4184" w:rsidRPr="0011718F">
        <w:rPr>
          <w:lang w:eastAsia="ja-JP"/>
        </w:rPr>
        <w:t>DAST</w:t>
      </w:r>
      <w:r w:rsidR="001A4184">
        <w:rPr>
          <w:rFonts w:hint="cs"/>
          <w:rtl/>
          <w:lang w:eastAsia="ja-JP"/>
        </w:rPr>
        <w:t xml:space="preserve"> و</w:t>
      </w:r>
      <w:r w:rsidR="001A4184" w:rsidRPr="0011718F">
        <w:rPr>
          <w:lang w:eastAsia="ja-JP"/>
        </w:rPr>
        <w:t>BNA</w:t>
      </w:r>
      <w:r w:rsidR="001A4184">
        <w:rPr>
          <w:rFonts w:hint="cs"/>
          <w:rtl/>
          <w:lang w:eastAsia="ja-JP"/>
        </w:rPr>
        <w:t xml:space="preserve">، ومن حيث قوة التوليد فقد أُبلغ عن خرج </w:t>
      </w:r>
      <w:proofErr w:type="spellStart"/>
      <w:r w:rsidR="001A4184">
        <w:rPr>
          <w:rFonts w:hint="cs"/>
          <w:rtl/>
          <w:lang w:eastAsia="ja-JP"/>
        </w:rPr>
        <w:t>ميليواط</w:t>
      </w:r>
      <w:proofErr w:type="spellEnd"/>
      <w:r w:rsidR="001A4184">
        <w:rPr>
          <w:rFonts w:hint="cs"/>
          <w:rtl/>
          <w:lang w:eastAsia="ja-JP"/>
        </w:rPr>
        <w:t xml:space="preserve"> باستخدام توليد التردد التفاضلي داخل التجاويف.</w:t>
      </w:r>
    </w:p>
    <w:p w:rsidR="001A4184" w:rsidRPr="00694B52" w:rsidRDefault="00BF342E" w:rsidP="00FF3583">
      <w:pPr>
        <w:pStyle w:val="Headingb"/>
        <w:rPr>
          <w:rtl/>
        </w:rPr>
      </w:pPr>
      <w:r>
        <w:t>(3)</w:t>
      </w:r>
      <w:r w:rsidR="001A4184" w:rsidRPr="00694B52">
        <w:rPr>
          <w:rFonts w:hint="cs"/>
          <w:rtl/>
        </w:rPr>
        <w:tab/>
      </w:r>
      <w:r w:rsidR="00CF0C6B" w:rsidRPr="00694B52">
        <w:rPr>
          <w:rFonts w:hint="cs"/>
          <w:rtl/>
        </w:rPr>
        <w:t>المزج الضوئي</w:t>
      </w:r>
    </w:p>
    <w:p w:rsidR="001A4184" w:rsidRPr="00426432" w:rsidRDefault="001A4184" w:rsidP="003058DE">
      <w:pPr>
        <w:rPr>
          <w:spacing w:val="-4"/>
          <w:rtl/>
          <w:lang w:eastAsia="ja-JP"/>
        </w:rPr>
      </w:pPr>
      <w:r w:rsidRPr="00426432">
        <w:rPr>
          <w:rFonts w:eastAsiaTheme="minorEastAsia" w:hint="cs"/>
          <w:spacing w:val="-4"/>
          <w:rtl/>
          <w:lang w:bidi="ar-EG"/>
        </w:rPr>
        <w:t>من خلال حقن ضوء ليزري مزدوج طول الموجة في جهاز موصل ضوئي أو صمام</w:t>
      </w:r>
      <w:r w:rsidR="00442514" w:rsidRPr="00426432">
        <w:rPr>
          <w:rFonts w:eastAsiaTheme="minorEastAsia" w:hint="cs"/>
          <w:spacing w:val="-4"/>
          <w:rtl/>
          <w:lang w:bidi="ar-EG"/>
        </w:rPr>
        <w:t xml:space="preserve"> ثنائي</w:t>
      </w:r>
      <w:r w:rsidRPr="00426432">
        <w:rPr>
          <w:rFonts w:eastAsiaTheme="minorEastAsia" w:hint="cs"/>
          <w:spacing w:val="-4"/>
          <w:rtl/>
          <w:lang w:bidi="ar-EG"/>
        </w:rPr>
        <w:t xml:space="preserve"> ضوئي يتم توليد موجة </w:t>
      </w:r>
      <w:proofErr w:type="spellStart"/>
      <w:r w:rsidRPr="00426432">
        <w:rPr>
          <w:rFonts w:eastAsiaTheme="minorEastAsia" w:hint="cs"/>
          <w:spacing w:val="-4"/>
          <w:rtl/>
          <w:lang w:bidi="ar-EG"/>
        </w:rPr>
        <w:t>تيراهيرتزية</w:t>
      </w:r>
      <w:proofErr w:type="spellEnd"/>
      <w:r w:rsidRPr="00426432">
        <w:rPr>
          <w:rFonts w:eastAsiaTheme="minorEastAsia" w:hint="cs"/>
          <w:spacing w:val="-4"/>
          <w:rtl/>
          <w:lang w:bidi="ar-EG"/>
        </w:rPr>
        <w:t xml:space="preserve"> </w:t>
      </w:r>
      <w:r w:rsidR="00B9082A" w:rsidRPr="00426432">
        <w:rPr>
          <w:rFonts w:eastAsiaTheme="minorEastAsia" w:hint="cs"/>
          <w:spacing w:val="-4"/>
          <w:rtl/>
          <w:lang w:bidi="ar-EG"/>
        </w:rPr>
        <w:t>وهي</w:t>
      </w:r>
      <w:r w:rsidR="003058DE" w:rsidRPr="00426432">
        <w:rPr>
          <w:rFonts w:eastAsiaTheme="minorEastAsia" w:hint="eastAsia"/>
          <w:spacing w:val="-4"/>
          <w:rtl/>
          <w:lang w:bidi="ar-EG"/>
        </w:rPr>
        <w:t> </w:t>
      </w:r>
      <w:r w:rsidRPr="00426432">
        <w:rPr>
          <w:rFonts w:eastAsiaTheme="minorEastAsia" w:hint="cs"/>
          <w:spacing w:val="-4"/>
          <w:rtl/>
          <w:lang w:bidi="ar-EG"/>
        </w:rPr>
        <w:t>تردد</w:t>
      </w:r>
      <w:r w:rsidR="003058DE" w:rsidRPr="00426432">
        <w:rPr>
          <w:rFonts w:eastAsiaTheme="minorEastAsia" w:hint="eastAsia"/>
          <w:spacing w:val="-4"/>
          <w:rtl/>
          <w:lang w:bidi="ar-EG"/>
        </w:rPr>
        <w:t> </w:t>
      </w:r>
      <w:r w:rsidRPr="00426432">
        <w:rPr>
          <w:rFonts w:eastAsiaTheme="minorEastAsia" w:hint="cs"/>
          <w:spacing w:val="-4"/>
          <w:rtl/>
          <w:lang w:bidi="ar-EG"/>
        </w:rPr>
        <w:t>تفاضلي بصري</w:t>
      </w:r>
      <w:r w:rsidR="00B9082A" w:rsidRPr="00426432">
        <w:rPr>
          <w:rFonts w:eastAsiaTheme="minorEastAsia" w:hint="cs"/>
          <w:spacing w:val="-4"/>
          <w:rtl/>
          <w:lang w:bidi="ar-EG"/>
        </w:rPr>
        <w:t xml:space="preserve"> باستخدام التحويل </w:t>
      </w:r>
      <w:proofErr w:type="spellStart"/>
      <w:r w:rsidR="00B9082A" w:rsidRPr="00426432">
        <w:rPr>
          <w:rFonts w:eastAsiaTheme="minorEastAsia" w:hint="cs"/>
          <w:spacing w:val="-4"/>
          <w:rtl/>
          <w:lang w:bidi="ar-EG"/>
        </w:rPr>
        <w:t>الكهرضوئي</w:t>
      </w:r>
      <w:proofErr w:type="spellEnd"/>
      <w:r w:rsidR="00B9082A" w:rsidRPr="00426432">
        <w:rPr>
          <w:rFonts w:eastAsiaTheme="minorEastAsia" w:hint="cs"/>
          <w:spacing w:val="-4"/>
          <w:rtl/>
          <w:lang w:bidi="ar-EG"/>
        </w:rPr>
        <w:t xml:space="preserve"> عبر المزج الضوئي. وبالنسبة للصمام</w:t>
      </w:r>
      <w:r w:rsidR="00442514" w:rsidRPr="00426432">
        <w:rPr>
          <w:rFonts w:eastAsiaTheme="minorEastAsia" w:hint="cs"/>
          <w:spacing w:val="-4"/>
          <w:rtl/>
          <w:lang w:bidi="ar-EG"/>
        </w:rPr>
        <w:t xml:space="preserve"> الثنائي</w:t>
      </w:r>
      <w:r w:rsidR="00B9082A" w:rsidRPr="00426432">
        <w:rPr>
          <w:rFonts w:eastAsiaTheme="minorEastAsia" w:hint="cs"/>
          <w:spacing w:val="-4"/>
          <w:rtl/>
          <w:lang w:bidi="ar-EG"/>
        </w:rPr>
        <w:t xml:space="preserve"> الضوئي فإنه يمكن توليد ضوء </w:t>
      </w:r>
      <w:proofErr w:type="spellStart"/>
      <w:r w:rsidR="00B9082A" w:rsidRPr="00426432">
        <w:rPr>
          <w:rFonts w:eastAsiaTheme="minorEastAsia" w:hint="cs"/>
          <w:spacing w:val="-4"/>
          <w:rtl/>
          <w:lang w:bidi="ar-EG"/>
        </w:rPr>
        <w:t>تيراهيرتزي</w:t>
      </w:r>
      <w:proofErr w:type="spellEnd"/>
      <w:r w:rsidR="00B9082A" w:rsidRPr="00426432">
        <w:rPr>
          <w:rFonts w:eastAsiaTheme="minorEastAsia" w:hint="cs"/>
          <w:spacing w:val="-4"/>
          <w:rtl/>
          <w:lang w:bidi="ar-EG"/>
        </w:rPr>
        <w:t xml:space="preserve"> يتجاوز</w:t>
      </w:r>
      <w:r w:rsidR="003058DE" w:rsidRPr="00426432">
        <w:rPr>
          <w:rFonts w:eastAsiaTheme="minorEastAsia" w:hint="eastAsia"/>
          <w:spacing w:val="-4"/>
          <w:rtl/>
          <w:lang w:bidi="ar-EG"/>
        </w:rPr>
        <w:t> </w:t>
      </w:r>
      <w:r w:rsidR="003336E6" w:rsidRPr="00426432">
        <w:rPr>
          <w:rFonts w:eastAsiaTheme="minorEastAsia" w:hint="cs"/>
          <w:spacing w:val="-4"/>
          <w:lang w:bidi="ar-EG"/>
        </w:rPr>
        <w:t>THz</w:t>
      </w:r>
      <w:r w:rsidR="003058DE" w:rsidRPr="00426432">
        <w:rPr>
          <w:rFonts w:eastAsiaTheme="minorEastAsia"/>
          <w:spacing w:val="-4"/>
          <w:lang w:bidi="ar-EG"/>
        </w:rPr>
        <w:t> 1</w:t>
      </w:r>
      <w:r w:rsidR="00B9082A" w:rsidRPr="00426432">
        <w:rPr>
          <w:rFonts w:eastAsiaTheme="minorEastAsia" w:hint="cs"/>
          <w:spacing w:val="-4"/>
          <w:rtl/>
          <w:lang w:bidi="ar-EG"/>
        </w:rPr>
        <w:t xml:space="preserve"> بفضل الصمام</w:t>
      </w:r>
      <w:r w:rsidR="00442514" w:rsidRPr="00426432">
        <w:rPr>
          <w:rFonts w:eastAsiaTheme="minorEastAsia" w:hint="cs"/>
          <w:spacing w:val="-4"/>
          <w:rtl/>
          <w:lang w:bidi="ar-EG"/>
        </w:rPr>
        <w:t xml:space="preserve"> الثنائي</w:t>
      </w:r>
      <w:r w:rsidR="00B9082A" w:rsidRPr="00426432">
        <w:rPr>
          <w:rFonts w:eastAsiaTheme="minorEastAsia" w:hint="cs"/>
          <w:spacing w:val="-4"/>
          <w:rtl/>
          <w:lang w:bidi="ar-EG"/>
        </w:rPr>
        <w:t xml:space="preserve"> الضوئي الحامل المرتحل </w:t>
      </w:r>
      <w:r w:rsidR="0063690F" w:rsidRPr="00426432">
        <w:rPr>
          <w:rFonts w:eastAsiaTheme="minorEastAsia" w:hint="cs"/>
          <w:spacing w:val="-4"/>
          <w:rtl/>
          <w:lang w:bidi="ar-EG"/>
        </w:rPr>
        <w:t>الواحد</w:t>
      </w:r>
      <w:r w:rsidR="00B9082A" w:rsidRPr="00426432">
        <w:rPr>
          <w:rFonts w:eastAsiaTheme="minorEastAsia" w:hint="cs"/>
          <w:spacing w:val="-4"/>
          <w:rtl/>
          <w:lang w:bidi="ar-EG"/>
        </w:rPr>
        <w:t xml:space="preserve"> </w:t>
      </w:r>
      <w:r w:rsidR="003058DE" w:rsidRPr="00426432">
        <w:rPr>
          <w:rFonts w:eastAsiaTheme="minorEastAsia"/>
          <w:spacing w:val="-4"/>
          <w:lang w:bidi="ar-EG"/>
        </w:rPr>
        <w:t>(</w:t>
      </w:r>
      <w:r w:rsidR="003058DE" w:rsidRPr="00426432">
        <w:rPr>
          <w:spacing w:val="-4"/>
          <w:lang w:eastAsia="ja-JP"/>
        </w:rPr>
        <w:t>UTC-PD</w:t>
      </w:r>
      <w:r w:rsidR="003058DE" w:rsidRPr="00426432">
        <w:rPr>
          <w:rFonts w:eastAsiaTheme="minorEastAsia"/>
          <w:spacing w:val="-4"/>
          <w:lang w:bidi="ar-EG"/>
        </w:rPr>
        <w:t>)</w:t>
      </w:r>
      <w:r w:rsidR="00B9082A" w:rsidRPr="00426432">
        <w:rPr>
          <w:rFonts w:hint="cs"/>
          <w:spacing w:val="-4"/>
          <w:rtl/>
          <w:lang w:eastAsia="ja-JP"/>
        </w:rPr>
        <w:t xml:space="preserve"> الذي يمتلك خصائص السرعة العالية والخرج العالي.</w:t>
      </w:r>
    </w:p>
    <w:p w:rsidR="00B9082A" w:rsidRPr="00694B52" w:rsidRDefault="00BF342E" w:rsidP="00FF3583">
      <w:pPr>
        <w:pStyle w:val="Headingb"/>
        <w:rPr>
          <w:rtl/>
        </w:rPr>
      </w:pPr>
      <w:r>
        <w:t>(4)</w:t>
      </w:r>
      <w:r w:rsidR="00B9082A" w:rsidRPr="00694B52">
        <w:rPr>
          <w:rFonts w:hint="cs"/>
          <w:rtl/>
        </w:rPr>
        <w:tab/>
        <w:t>الليزر</w:t>
      </w:r>
    </w:p>
    <w:p w:rsidR="00B9082A" w:rsidRDefault="00B9082A" w:rsidP="003058DE">
      <w:pPr>
        <w:rPr>
          <w:rtl/>
          <w:lang w:eastAsia="ja-JP" w:bidi="ar-EG"/>
        </w:rPr>
      </w:pPr>
      <w:r>
        <w:rPr>
          <w:rFonts w:eastAsiaTheme="minorEastAsia" w:hint="cs"/>
          <w:rtl/>
          <w:lang w:bidi="ar-EG"/>
        </w:rPr>
        <w:t xml:space="preserve">يمتلك الليزر </w:t>
      </w:r>
      <w:proofErr w:type="spellStart"/>
      <w:r>
        <w:rPr>
          <w:rFonts w:eastAsiaTheme="minorEastAsia" w:hint="cs"/>
          <w:rtl/>
          <w:lang w:bidi="ar-EG"/>
        </w:rPr>
        <w:t>الشلالي</w:t>
      </w:r>
      <w:proofErr w:type="spellEnd"/>
      <w:r>
        <w:rPr>
          <w:rFonts w:eastAsiaTheme="minorEastAsia" w:hint="cs"/>
          <w:rtl/>
          <w:lang w:bidi="ar-EG"/>
        </w:rPr>
        <w:t xml:space="preserve"> الكمي </w:t>
      </w:r>
      <w:r w:rsidR="003058DE">
        <w:rPr>
          <w:rFonts w:eastAsiaTheme="minorEastAsia"/>
          <w:lang w:bidi="ar-EG"/>
        </w:rPr>
        <w:t>(</w:t>
      </w:r>
      <w:r w:rsidR="003058DE" w:rsidRPr="0011718F">
        <w:rPr>
          <w:lang w:eastAsia="ja-JP"/>
        </w:rPr>
        <w:t>QCL</w:t>
      </w:r>
      <w:r w:rsidR="003058DE">
        <w:rPr>
          <w:rFonts w:eastAsiaTheme="minorEastAsia"/>
          <w:lang w:bidi="ar-EG"/>
        </w:rPr>
        <w:t>)</w:t>
      </w:r>
      <w:r>
        <w:rPr>
          <w:rFonts w:hint="cs"/>
          <w:rtl/>
          <w:lang w:eastAsia="ja-JP"/>
        </w:rPr>
        <w:t xml:space="preserve"> هيكلاً </w:t>
      </w:r>
      <w:proofErr w:type="spellStart"/>
      <w:r>
        <w:rPr>
          <w:rFonts w:hint="cs"/>
          <w:rtl/>
          <w:lang w:eastAsia="ja-JP"/>
        </w:rPr>
        <w:t>متطبقاً</w:t>
      </w:r>
      <w:proofErr w:type="spellEnd"/>
      <w:r>
        <w:rPr>
          <w:rFonts w:hint="cs"/>
          <w:rtl/>
          <w:lang w:eastAsia="ja-JP"/>
        </w:rPr>
        <w:t xml:space="preserve"> مع مواد أشباه الموصلات لارتفاعات حواجز طاقة مختلفة </w:t>
      </w:r>
      <w:r w:rsidR="00C84A77">
        <w:rPr>
          <w:rFonts w:hint="cs"/>
          <w:rtl/>
          <w:lang w:eastAsia="ja-JP"/>
        </w:rPr>
        <w:t xml:space="preserve">في الثخانة </w:t>
      </w:r>
      <w:proofErr w:type="spellStart"/>
      <w:r w:rsidR="00C84A77">
        <w:rPr>
          <w:rFonts w:hint="cs"/>
          <w:rtl/>
          <w:lang w:eastAsia="ja-JP"/>
        </w:rPr>
        <w:t>النانومترية</w:t>
      </w:r>
      <w:proofErr w:type="spellEnd"/>
      <w:r w:rsidR="00C84A77">
        <w:rPr>
          <w:rFonts w:hint="cs"/>
          <w:rtl/>
          <w:lang w:eastAsia="ja-JP"/>
        </w:rPr>
        <w:t xml:space="preserve">، ويحقق التذبذب </w:t>
      </w:r>
      <w:proofErr w:type="spellStart"/>
      <w:r w:rsidR="00C84A77">
        <w:rPr>
          <w:rFonts w:hint="cs"/>
          <w:rtl/>
          <w:lang w:eastAsia="ja-JP"/>
        </w:rPr>
        <w:t>الليزري</w:t>
      </w:r>
      <w:proofErr w:type="spellEnd"/>
      <w:r w:rsidR="00C84A77">
        <w:rPr>
          <w:rFonts w:hint="cs"/>
          <w:rtl/>
          <w:lang w:eastAsia="ja-JP"/>
        </w:rPr>
        <w:t xml:space="preserve"> عبر الانتقال بين النطاقات الفرعية. ومع أنه</w:t>
      </w:r>
      <w:r w:rsidR="006E3A06">
        <w:rPr>
          <w:rFonts w:hint="cs"/>
          <w:rtl/>
          <w:lang w:eastAsia="ja-JP"/>
        </w:rPr>
        <w:t>،</w:t>
      </w:r>
      <w:r w:rsidR="00C84A77">
        <w:rPr>
          <w:rFonts w:hint="cs"/>
          <w:rtl/>
          <w:lang w:eastAsia="ja-JP"/>
        </w:rPr>
        <w:t xml:space="preserve"> من حيث المبدأ</w:t>
      </w:r>
      <w:r w:rsidR="006E3A06">
        <w:rPr>
          <w:rFonts w:hint="cs"/>
          <w:rtl/>
          <w:lang w:eastAsia="ja-JP"/>
        </w:rPr>
        <w:t>،</w:t>
      </w:r>
      <w:r w:rsidR="00C84A77">
        <w:rPr>
          <w:rFonts w:hint="cs"/>
          <w:rtl/>
          <w:lang w:eastAsia="ja-JP"/>
        </w:rPr>
        <w:t xml:space="preserve"> فإن ذلك سيشكل عرضاً خطياً ضيقاً للغاية فإنه عملياً يقتصر </w:t>
      </w:r>
      <w:r w:rsidR="00CF0C6B">
        <w:rPr>
          <w:rFonts w:hint="cs"/>
          <w:rtl/>
          <w:lang w:eastAsia="ja-JP"/>
        </w:rPr>
        <w:t>على</w:t>
      </w:r>
      <w:r w:rsidR="00C84A77">
        <w:rPr>
          <w:rFonts w:hint="cs"/>
          <w:rtl/>
          <w:lang w:eastAsia="ja-JP"/>
        </w:rPr>
        <w:t xml:space="preserve"> العمليات منخفضة الحرارة (تبلغ درجة حرارة العمل القصوى من خلال التحريك النبضي</w:t>
      </w:r>
      <w:r w:rsidR="003058DE">
        <w:rPr>
          <w:rFonts w:hint="eastAsia"/>
          <w:rtl/>
          <w:lang w:eastAsia="ja-JP"/>
        </w:rPr>
        <w:t> </w:t>
      </w:r>
      <w:r w:rsidR="00675D8E">
        <w:rPr>
          <w:lang w:eastAsia="ja-JP"/>
        </w:rPr>
        <w:t>K</w:t>
      </w:r>
      <w:r w:rsidR="003058DE">
        <w:rPr>
          <w:lang w:eastAsia="ja-JP"/>
        </w:rPr>
        <w:t> 200</w:t>
      </w:r>
      <w:r w:rsidR="006E3A06">
        <w:rPr>
          <w:rFonts w:hint="cs"/>
          <w:rtl/>
          <w:lang w:eastAsia="ja-JP" w:bidi="ar-EG"/>
        </w:rPr>
        <w:t>)</w:t>
      </w:r>
      <w:r w:rsidR="00675D8E">
        <w:rPr>
          <w:rFonts w:hint="cs"/>
          <w:rtl/>
          <w:lang w:eastAsia="ja-JP" w:bidi="ar-EG"/>
        </w:rPr>
        <w:t xml:space="preserve">. على أن قوة الخرج عند تردد يتجاوز </w:t>
      </w:r>
      <w:r w:rsidR="003336E6">
        <w:rPr>
          <w:rFonts w:hint="cs"/>
          <w:lang w:eastAsia="ja-JP" w:bidi="ar-EG"/>
        </w:rPr>
        <w:t>THz</w:t>
      </w:r>
      <w:r w:rsidR="003058DE">
        <w:rPr>
          <w:lang w:eastAsia="ja-JP" w:bidi="ar-EG"/>
        </w:rPr>
        <w:t> 1</w:t>
      </w:r>
      <w:r w:rsidR="00675D8E">
        <w:rPr>
          <w:rFonts w:hint="cs"/>
          <w:rtl/>
          <w:lang w:eastAsia="ja-JP" w:bidi="ar-EG"/>
        </w:rPr>
        <w:t xml:space="preserve"> ضخمة نسبيا</w:t>
      </w:r>
      <w:r w:rsidR="006E3A06">
        <w:rPr>
          <w:rFonts w:hint="cs"/>
          <w:rtl/>
          <w:lang w:eastAsia="ja-JP" w:bidi="ar-EG"/>
        </w:rPr>
        <w:t>ً</w:t>
      </w:r>
      <w:r w:rsidR="00675D8E">
        <w:rPr>
          <w:rFonts w:hint="cs"/>
          <w:rtl/>
          <w:lang w:eastAsia="ja-JP" w:bidi="ar-EG"/>
        </w:rPr>
        <w:t>.</w:t>
      </w:r>
    </w:p>
    <w:p w:rsidR="00675D8E" w:rsidRPr="00694B52" w:rsidRDefault="00BF342E" w:rsidP="00FF3583">
      <w:pPr>
        <w:pStyle w:val="Headingb"/>
        <w:rPr>
          <w:rtl/>
        </w:rPr>
      </w:pPr>
      <w:r>
        <w:t>(5)</w:t>
      </w:r>
      <w:r w:rsidR="00675D8E" w:rsidRPr="00694B52">
        <w:tab/>
      </w:r>
      <w:r w:rsidR="00675D8E" w:rsidRPr="00694B52">
        <w:rPr>
          <w:rFonts w:hint="cs"/>
          <w:rtl/>
        </w:rPr>
        <w:t>إلكترونيات الحالة الصلبة</w:t>
      </w:r>
    </w:p>
    <w:p w:rsidR="00675D8E" w:rsidRDefault="00A33E4C" w:rsidP="00E90CD0">
      <w:pPr>
        <w:rPr>
          <w:rtl/>
          <w:lang w:eastAsia="ja-JP"/>
        </w:rPr>
      </w:pPr>
      <w:r>
        <w:rPr>
          <w:rFonts w:eastAsiaTheme="minorEastAsia" w:hint="cs"/>
          <w:rtl/>
          <w:lang w:bidi="ar-EG"/>
        </w:rPr>
        <w:t>جرى تقليدياً تطوير هذه الإلكترونيات كأجهزة للموجة الصغرية أو الموجة المليمترية. وتستخدم صمامات غان</w:t>
      </w:r>
      <w:r w:rsidR="00145A26">
        <w:rPr>
          <w:rFonts w:eastAsiaTheme="minorEastAsia" w:hint="cs"/>
          <w:rtl/>
          <w:lang w:bidi="ar-EG"/>
        </w:rPr>
        <w:t xml:space="preserve"> </w:t>
      </w:r>
      <w:r w:rsidR="00442514">
        <w:rPr>
          <w:rFonts w:eastAsiaTheme="minorEastAsia" w:hint="cs"/>
          <w:rtl/>
          <w:lang w:bidi="ar-EG"/>
        </w:rPr>
        <w:t xml:space="preserve">الثنائية </w:t>
      </w:r>
      <w:r w:rsidR="00E90CD0">
        <w:rPr>
          <w:rFonts w:eastAsiaTheme="minorEastAsia" w:hint="cs"/>
          <w:rtl/>
          <w:lang w:bidi="ar-EG"/>
        </w:rPr>
        <w:t>الانتقال بين الأودية حيث إ</w:t>
      </w:r>
      <w:r w:rsidR="00145A26">
        <w:rPr>
          <w:rFonts w:eastAsiaTheme="minorEastAsia" w:hint="cs"/>
          <w:rtl/>
          <w:lang w:bidi="ar-EG"/>
        </w:rPr>
        <w:t xml:space="preserve">ن لها نطاقات توصيل ذات كتل فعالة مختلفة، وتعتبر </w:t>
      </w:r>
      <w:r w:rsidR="00442514">
        <w:rPr>
          <w:rFonts w:eastAsiaTheme="minorEastAsia" w:hint="cs"/>
          <w:rtl/>
          <w:lang w:bidi="ar-EG"/>
        </w:rPr>
        <w:t xml:space="preserve">الصمامات الثنائية </w:t>
      </w:r>
      <w:r w:rsidR="000229AB">
        <w:rPr>
          <w:rFonts w:eastAsiaTheme="minorEastAsia" w:hint="cs"/>
          <w:rtl/>
          <w:lang w:bidi="ar-EG"/>
        </w:rPr>
        <w:t>للوقت الانتقالي</w:t>
      </w:r>
      <w:r w:rsidR="00145A26">
        <w:rPr>
          <w:rFonts w:eastAsiaTheme="minorEastAsia" w:hint="cs"/>
          <w:rtl/>
          <w:lang w:bidi="ar-EG"/>
        </w:rPr>
        <w:t xml:space="preserve"> </w:t>
      </w:r>
      <w:proofErr w:type="spellStart"/>
      <w:r w:rsidR="000229AB">
        <w:rPr>
          <w:rFonts w:eastAsiaTheme="minorEastAsia" w:hint="cs"/>
          <w:rtl/>
          <w:lang w:bidi="ar-EG"/>
        </w:rPr>
        <w:t>الانهيارية</w:t>
      </w:r>
      <w:proofErr w:type="spellEnd"/>
      <w:r w:rsidR="000229AB">
        <w:rPr>
          <w:rFonts w:eastAsiaTheme="minorEastAsia" w:hint="cs"/>
          <w:rtl/>
          <w:lang w:bidi="ar-EG"/>
        </w:rPr>
        <w:t xml:space="preserve"> وذات تأين الأثر</w:t>
      </w:r>
      <w:r w:rsidR="003058DE">
        <w:rPr>
          <w:rFonts w:eastAsiaTheme="minorEastAsia" w:hint="eastAsia"/>
          <w:rtl/>
          <w:lang w:bidi="ar-EG"/>
        </w:rPr>
        <w:t> </w:t>
      </w:r>
      <w:r w:rsidR="000229AB" w:rsidRPr="0011718F">
        <w:rPr>
          <w:lang w:eastAsia="ja-JP"/>
        </w:rPr>
        <w:t>(IMPATT)</w:t>
      </w:r>
      <w:r w:rsidR="000229AB">
        <w:rPr>
          <w:rFonts w:hint="cs"/>
          <w:rtl/>
          <w:lang w:eastAsia="ja-JP"/>
        </w:rPr>
        <w:t xml:space="preserve"> والصمامات </w:t>
      </w:r>
      <w:r w:rsidR="00E90CD0">
        <w:rPr>
          <w:rFonts w:hint="cs"/>
          <w:rtl/>
          <w:lang w:eastAsia="ja-JP"/>
        </w:rPr>
        <w:t>الثنائية</w:t>
      </w:r>
      <w:r w:rsidR="000229AB">
        <w:rPr>
          <w:rFonts w:hint="cs"/>
          <w:rtl/>
          <w:lang w:eastAsia="ja-JP"/>
        </w:rPr>
        <w:t xml:space="preserve"> للوقت الانتقالي ذات الحقن </w:t>
      </w:r>
      <w:proofErr w:type="spellStart"/>
      <w:r w:rsidR="000229AB">
        <w:rPr>
          <w:rFonts w:hint="cs"/>
          <w:rtl/>
          <w:lang w:eastAsia="ja-JP"/>
        </w:rPr>
        <w:t>النفقي</w:t>
      </w:r>
      <w:proofErr w:type="spellEnd"/>
      <w:r w:rsidR="003058DE">
        <w:rPr>
          <w:rFonts w:hint="eastAsia"/>
          <w:rtl/>
          <w:lang w:eastAsia="ja-JP"/>
        </w:rPr>
        <w:t> </w:t>
      </w:r>
      <w:r w:rsidR="000229AB" w:rsidRPr="0011718F">
        <w:rPr>
          <w:lang w:eastAsia="ja-JP"/>
        </w:rPr>
        <w:t>(TNNETT)</w:t>
      </w:r>
      <w:r w:rsidR="000229AB">
        <w:rPr>
          <w:rFonts w:hint="cs"/>
          <w:rtl/>
          <w:lang w:eastAsia="ja-JP"/>
        </w:rPr>
        <w:t xml:space="preserve"> صمامات ثنائية للوقت الانتقالي تخلق مجالات حقلية عالية تنتقل فيها الإلكترونات.</w:t>
      </w:r>
    </w:p>
    <w:p w:rsidR="000229AB" w:rsidRDefault="000229AB" w:rsidP="00A15CEB">
      <w:pPr>
        <w:rPr>
          <w:rFonts w:eastAsiaTheme="minorEastAsia"/>
          <w:rtl/>
          <w:lang w:bidi="ar-EG"/>
        </w:rPr>
      </w:pPr>
      <w:r>
        <w:rPr>
          <w:rFonts w:eastAsiaTheme="minorEastAsia" w:hint="cs"/>
          <w:rtl/>
          <w:lang w:bidi="ar-EG"/>
        </w:rPr>
        <w:t xml:space="preserve">وتتألف الصمامات </w:t>
      </w:r>
      <w:proofErr w:type="spellStart"/>
      <w:r>
        <w:rPr>
          <w:rFonts w:eastAsiaTheme="minorEastAsia" w:hint="cs"/>
          <w:rtl/>
          <w:lang w:bidi="ar-EG"/>
        </w:rPr>
        <w:t>النفقية</w:t>
      </w:r>
      <w:proofErr w:type="spellEnd"/>
      <w:r>
        <w:rPr>
          <w:rFonts w:eastAsiaTheme="minorEastAsia" w:hint="cs"/>
          <w:rtl/>
          <w:lang w:bidi="ar-EG"/>
        </w:rPr>
        <w:t xml:space="preserve"> </w:t>
      </w:r>
      <w:proofErr w:type="spellStart"/>
      <w:r>
        <w:rPr>
          <w:rFonts w:eastAsiaTheme="minorEastAsia" w:hint="cs"/>
          <w:rtl/>
          <w:lang w:bidi="ar-EG"/>
        </w:rPr>
        <w:t>الرنينية</w:t>
      </w:r>
      <w:proofErr w:type="spellEnd"/>
      <w:r>
        <w:rPr>
          <w:rFonts w:eastAsiaTheme="minorEastAsia" w:hint="cs"/>
          <w:rtl/>
          <w:lang w:bidi="ar-EG"/>
        </w:rPr>
        <w:t xml:space="preserve"> من هيكل حاجز مزدوج مع غطاء رقيق شبه موصل، وتحقق المقاومة السالبة التفاضلية باستخدام ظاهرة الأنفاق التي تحدث هناك، وتستطيع استخلاص ذبذبة أساسية تتجاوز </w:t>
      </w:r>
      <w:r w:rsidR="00A15CEB">
        <w:rPr>
          <w:rFonts w:eastAsiaTheme="minorEastAsia"/>
        </w:rPr>
        <w:t>1</w:t>
      </w:r>
      <w:r>
        <w:rPr>
          <w:rFonts w:eastAsiaTheme="minorEastAsia" w:hint="cs"/>
          <w:rtl/>
          <w:lang w:bidi="ar-EG"/>
        </w:rPr>
        <w:t xml:space="preserve"> </w:t>
      </w:r>
      <w:r w:rsidR="003336E6">
        <w:rPr>
          <w:rFonts w:eastAsiaTheme="minorEastAsia" w:hint="cs"/>
          <w:lang w:bidi="ar-EG"/>
        </w:rPr>
        <w:t>THz</w:t>
      </w:r>
      <w:r>
        <w:rPr>
          <w:rFonts w:eastAsiaTheme="minorEastAsia" w:hint="cs"/>
          <w:rtl/>
          <w:lang w:bidi="ar-EG"/>
        </w:rPr>
        <w:t xml:space="preserve"> (ولو أن الخرج صغير).</w:t>
      </w:r>
    </w:p>
    <w:p w:rsidR="000229AB" w:rsidRPr="00426432" w:rsidRDefault="00F875A7" w:rsidP="0059777C">
      <w:pPr>
        <w:rPr>
          <w:spacing w:val="-2"/>
          <w:rtl/>
          <w:lang w:eastAsia="ja-JP"/>
        </w:rPr>
      </w:pPr>
      <w:r w:rsidRPr="00426432">
        <w:rPr>
          <w:rFonts w:eastAsiaTheme="minorEastAsia" w:hint="cs"/>
          <w:spacing w:val="-2"/>
          <w:rtl/>
          <w:lang w:bidi="ar-EG"/>
        </w:rPr>
        <w:t xml:space="preserve">وكجهاز عملي شبه موصل وعالي التردد مستخدم حالياً في المذبذبات، والمضخمات، بل وحتى الدارة المتكاملة الأحادية ذات الموجة الصغرية </w:t>
      </w:r>
      <w:r w:rsidR="003058DE" w:rsidRPr="00426432">
        <w:rPr>
          <w:rFonts w:eastAsiaTheme="minorEastAsia"/>
          <w:spacing w:val="-2"/>
          <w:lang w:bidi="ar-EG"/>
        </w:rPr>
        <w:t>(</w:t>
      </w:r>
      <w:r w:rsidR="003058DE" w:rsidRPr="00426432">
        <w:rPr>
          <w:spacing w:val="-2"/>
          <w:lang w:eastAsia="ja-JP"/>
        </w:rPr>
        <w:t>MMIC</w:t>
      </w:r>
      <w:r w:rsidR="003058DE" w:rsidRPr="00426432">
        <w:rPr>
          <w:rFonts w:eastAsiaTheme="minorEastAsia"/>
          <w:spacing w:val="-2"/>
          <w:lang w:bidi="ar-EG"/>
        </w:rPr>
        <w:t>)</w:t>
      </w:r>
      <w:r w:rsidRPr="00426432">
        <w:rPr>
          <w:rFonts w:hint="cs"/>
          <w:spacing w:val="-2"/>
          <w:rtl/>
          <w:lang w:eastAsia="ja-JP"/>
        </w:rPr>
        <w:t xml:space="preserve"> فإن هناك </w:t>
      </w:r>
      <w:proofErr w:type="spellStart"/>
      <w:r w:rsidRPr="00426432">
        <w:rPr>
          <w:rFonts w:hint="cs"/>
          <w:spacing w:val="-2"/>
          <w:rtl/>
          <w:lang w:eastAsia="ja-JP"/>
        </w:rPr>
        <w:t>ترانزيستور</w:t>
      </w:r>
      <w:proofErr w:type="spellEnd"/>
      <w:r w:rsidR="003058DE" w:rsidRPr="00426432">
        <w:rPr>
          <w:rFonts w:hint="eastAsia"/>
          <w:spacing w:val="-2"/>
          <w:rtl/>
          <w:lang w:eastAsia="ja-JP"/>
        </w:rPr>
        <w:t> </w:t>
      </w:r>
      <w:r w:rsidRPr="00426432">
        <w:rPr>
          <w:spacing w:val="-2"/>
          <w:lang w:eastAsia="ja-JP"/>
        </w:rPr>
        <w:t>HBT</w:t>
      </w:r>
      <w:r w:rsidRPr="00426432">
        <w:rPr>
          <w:rFonts w:hint="cs"/>
          <w:spacing w:val="-2"/>
          <w:rtl/>
          <w:lang w:eastAsia="ja-JP"/>
        </w:rPr>
        <w:t xml:space="preserve"> (</w:t>
      </w:r>
      <w:proofErr w:type="spellStart"/>
      <w:r w:rsidRPr="00426432">
        <w:rPr>
          <w:rFonts w:hint="cs"/>
          <w:spacing w:val="-2"/>
          <w:rtl/>
          <w:lang w:eastAsia="ja-JP"/>
        </w:rPr>
        <w:t>ترانزيستور</w:t>
      </w:r>
      <w:proofErr w:type="spellEnd"/>
      <w:r w:rsidRPr="00426432">
        <w:rPr>
          <w:rFonts w:hint="cs"/>
          <w:spacing w:val="-2"/>
          <w:rtl/>
          <w:lang w:eastAsia="ja-JP"/>
        </w:rPr>
        <w:t xml:space="preserve"> ثنائي الأقطاب ومتباين أشباه </w:t>
      </w:r>
      <w:r w:rsidR="003948B3" w:rsidRPr="00426432">
        <w:rPr>
          <w:rFonts w:hint="cs"/>
          <w:spacing w:val="-2"/>
          <w:rtl/>
          <w:lang w:eastAsia="ja-JP"/>
        </w:rPr>
        <w:t>الموصلات</w:t>
      </w:r>
      <w:r w:rsidRPr="00426432">
        <w:rPr>
          <w:rFonts w:hint="cs"/>
          <w:spacing w:val="-2"/>
          <w:rtl/>
          <w:lang w:eastAsia="ja-JP"/>
        </w:rPr>
        <w:t xml:space="preserve">) الذي يستخدم أشباه نواقل مركبة، </w:t>
      </w:r>
      <w:proofErr w:type="spellStart"/>
      <w:r w:rsidRPr="00426432">
        <w:rPr>
          <w:rFonts w:hint="cs"/>
          <w:spacing w:val="-2"/>
          <w:rtl/>
          <w:lang w:eastAsia="ja-JP"/>
        </w:rPr>
        <w:t>وترانزيستور</w:t>
      </w:r>
      <w:proofErr w:type="spellEnd"/>
      <w:r w:rsidRPr="00426432">
        <w:rPr>
          <w:rFonts w:hint="cs"/>
          <w:spacing w:val="-2"/>
          <w:rtl/>
          <w:lang w:eastAsia="ja-JP"/>
        </w:rPr>
        <w:t xml:space="preserve"> </w:t>
      </w:r>
      <w:r w:rsidRPr="00426432">
        <w:rPr>
          <w:spacing w:val="-2"/>
          <w:lang w:eastAsia="ja-JP"/>
        </w:rPr>
        <w:t>HEMT</w:t>
      </w:r>
      <w:r w:rsidRPr="00426432">
        <w:rPr>
          <w:rFonts w:hint="cs"/>
          <w:spacing w:val="-2"/>
          <w:rtl/>
          <w:lang w:eastAsia="ja-JP"/>
        </w:rPr>
        <w:t xml:space="preserve"> (</w:t>
      </w:r>
      <w:proofErr w:type="spellStart"/>
      <w:r w:rsidRPr="00426432">
        <w:rPr>
          <w:rFonts w:hint="cs"/>
          <w:spacing w:val="-2"/>
          <w:rtl/>
          <w:lang w:eastAsia="ja-JP"/>
        </w:rPr>
        <w:t>تزانزيستور</w:t>
      </w:r>
      <w:proofErr w:type="spellEnd"/>
      <w:r w:rsidRPr="00426432">
        <w:rPr>
          <w:rFonts w:hint="cs"/>
          <w:spacing w:val="-2"/>
          <w:rtl/>
          <w:lang w:eastAsia="ja-JP"/>
        </w:rPr>
        <w:t xml:space="preserve"> التنقلية العالية للإلكترونات)</w:t>
      </w:r>
      <w:r w:rsidR="003948B3" w:rsidRPr="00426432">
        <w:rPr>
          <w:rFonts w:hint="cs"/>
          <w:spacing w:val="-2"/>
          <w:rtl/>
          <w:lang w:eastAsia="ja-JP"/>
        </w:rPr>
        <w:t>. وفي حين أن من المنتظر أن يعمل النوع</w:t>
      </w:r>
      <w:r w:rsidR="003058DE" w:rsidRPr="00426432">
        <w:rPr>
          <w:rFonts w:hint="eastAsia"/>
          <w:spacing w:val="-2"/>
          <w:rtl/>
          <w:lang w:eastAsia="ja-JP"/>
        </w:rPr>
        <w:t> </w:t>
      </w:r>
      <w:proofErr w:type="spellStart"/>
      <w:r w:rsidR="003948B3" w:rsidRPr="00426432">
        <w:rPr>
          <w:spacing w:val="-2"/>
          <w:lang w:eastAsia="ja-JP"/>
        </w:rPr>
        <w:t>InP</w:t>
      </w:r>
      <w:proofErr w:type="spellEnd"/>
      <w:r w:rsidR="003948B3" w:rsidRPr="00426432">
        <w:rPr>
          <w:rFonts w:hint="cs"/>
          <w:spacing w:val="-2"/>
          <w:rtl/>
          <w:lang w:eastAsia="ja-JP"/>
        </w:rPr>
        <w:t xml:space="preserve"> ذو</w:t>
      </w:r>
      <w:r w:rsidR="003058DE" w:rsidRPr="00426432">
        <w:rPr>
          <w:rFonts w:hint="eastAsia"/>
          <w:spacing w:val="-2"/>
          <w:rtl/>
          <w:lang w:eastAsia="ja-JP"/>
        </w:rPr>
        <w:t> </w:t>
      </w:r>
      <w:r w:rsidR="003948B3" w:rsidRPr="00426432">
        <w:rPr>
          <w:rFonts w:hint="cs"/>
          <w:spacing w:val="-2"/>
          <w:rtl/>
          <w:lang w:eastAsia="ja-JP"/>
        </w:rPr>
        <w:t>الخصائص المادية مثل الانتقالية العالية للإلكترونات بشكل أسرع، فإن هناك تقارير عن أجهزة تعمل بما يتجاوز بضع مئات من</w:t>
      </w:r>
      <w:r w:rsidR="003058DE" w:rsidRPr="00426432">
        <w:rPr>
          <w:rFonts w:hint="eastAsia"/>
          <w:spacing w:val="-2"/>
          <w:rtl/>
          <w:lang w:eastAsia="ja-JP"/>
        </w:rPr>
        <w:t> </w:t>
      </w:r>
      <w:proofErr w:type="spellStart"/>
      <w:r w:rsidR="003948B3" w:rsidRPr="00426432">
        <w:rPr>
          <w:rFonts w:hint="cs"/>
          <w:spacing w:val="-2"/>
          <w:rtl/>
          <w:lang w:eastAsia="ja-JP"/>
        </w:rPr>
        <w:t>الجيغاهيرتزات</w:t>
      </w:r>
      <w:proofErr w:type="spellEnd"/>
      <w:r w:rsidR="003948B3" w:rsidRPr="00426432">
        <w:rPr>
          <w:rFonts w:hint="cs"/>
          <w:spacing w:val="-2"/>
          <w:rtl/>
          <w:lang w:eastAsia="ja-JP"/>
        </w:rPr>
        <w:t>، باستخدام تكنولوجيات مثل</w:t>
      </w:r>
      <w:r w:rsidR="003058DE" w:rsidRPr="00426432">
        <w:rPr>
          <w:rFonts w:hint="eastAsia"/>
          <w:spacing w:val="-2"/>
          <w:rtl/>
          <w:lang w:eastAsia="ja-JP"/>
        </w:rPr>
        <w:t> </w:t>
      </w:r>
      <w:proofErr w:type="spellStart"/>
      <w:r w:rsidR="003948B3" w:rsidRPr="00426432">
        <w:rPr>
          <w:spacing w:val="-2"/>
          <w:lang w:eastAsia="ja-JP"/>
        </w:rPr>
        <w:t>pHEMT</w:t>
      </w:r>
      <w:proofErr w:type="spellEnd"/>
      <w:r w:rsidR="003948B3" w:rsidRPr="00426432">
        <w:rPr>
          <w:rFonts w:hint="cs"/>
          <w:spacing w:val="-2"/>
          <w:rtl/>
          <w:lang w:eastAsia="ja-JP"/>
        </w:rPr>
        <w:t xml:space="preserve"> (</w:t>
      </w:r>
      <w:r w:rsidR="003948B3" w:rsidRPr="00426432">
        <w:rPr>
          <w:spacing w:val="-2"/>
          <w:lang w:eastAsia="ja-JP"/>
        </w:rPr>
        <w:t>HEMT</w:t>
      </w:r>
      <w:r w:rsidR="003948B3" w:rsidRPr="00426432">
        <w:rPr>
          <w:rFonts w:hint="cs"/>
          <w:spacing w:val="-2"/>
          <w:rtl/>
          <w:lang w:eastAsia="ja-JP"/>
        </w:rPr>
        <w:t xml:space="preserve"> كاذب) و</w:t>
      </w:r>
      <w:proofErr w:type="spellStart"/>
      <w:r w:rsidR="003948B3" w:rsidRPr="00426432">
        <w:rPr>
          <w:spacing w:val="-2"/>
          <w:lang w:eastAsia="ja-JP"/>
        </w:rPr>
        <w:t>mHEMT</w:t>
      </w:r>
      <w:proofErr w:type="spellEnd"/>
      <w:r w:rsidR="003948B3" w:rsidRPr="00426432">
        <w:rPr>
          <w:rFonts w:hint="cs"/>
          <w:spacing w:val="-2"/>
          <w:rtl/>
          <w:lang w:eastAsia="ja-JP"/>
        </w:rPr>
        <w:t xml:space="preserve"> (</w:t>
      </w:r>
      <w:r w:rsidR="003948B3" w:rsidRPr="00426432">
        <w:rPr>
          <w:spacing w:val="-2"/>
          <w:lang w:eastAsia="ja-JP"/>
        </w:rPr>
        <w:t>HEMT</w:t>
      </w:r>
      <w:r w:rsidR="003948B3" w:rsidRPr="00426432">
        <w:rPr>
          <w:rFonts w:hint="cs"/>
          <w:spacing w:val="-2"/>
          <w:rtl/>
          <w:lang w:eastAsia="ja-JP"/>
        </w:rPr>
        <w:t xml:space="preserve"> انسلاخي) التي تسعى إلى سرعات</w:t>
      </w:r>
      <w:r w:rsidR="00D61DA6" w:rsidRPr="00426432">
        <w:rPr>
          <w:rFonts w:hint="eastAsia"/>
          <w:spacing w:val="-2"/>
          <w:rtl/>
          <w:lang w:eastAsia="ja-JP"/>
        </w:rPr>
        <w:t> </w:t>
      </w:r>
      <w:r w:rsidR="003948B3" w:rsidRPr="00426432">
        <w:rPr>
          <w:rFonts w:hint="cs"/>
          <w:spacing w:val="-2"/>
          <w:rtl/>
          <w:lang w:eastAsia="ja-JP"/>
        </w:rPr>
        <w:t>أكبر.</w:t>
      </w:r>
    </w:p>
    <w:p w:rsidR="00E35822" w:rsidRPr="00694B52" w:rsidRDefault="00BF342E" w:rsidP="00FF3583">
      <w:pPr>
        <w:pStyle w:val="Headingb"/>
        <w:rPr>
          <w:rtl/>
        </w:rPr>
      </w:pPr>
      <w:r>
        <w:t>(6)</w:t>
      </w:r>
      <w:r w:rsidR="00E35822" w:rsidRPr="00694B52">
        <w:tab/>
      </w:r>
      <w:r w:rsidR="00E35822" w:rsidRPr="00694B52">
        <w:rPr>
          <w:rFonts w:hint="cs"/>
          <w:rtl/>
        </w:rPr>
        <w:t>الأنبوب الإلكتروني</w:t>
      </w:r>
    </w:p>
    <w:p w:rsidR="00E35822" w:rsidRDefault="00E35822" w:rsidP="00C677DC">
      <w:pPr>
        <w:rPr>
          <w:rtl/>
          <w:lang w:eastAsia="ja-JP"/>
        </w:rPr>
      </w:pPr>
      <w:r>
        <w:rPr>
          <w:rFonts w:eastAsiaTheme="minorEastAsia" w:hint="cs"/>
          <w:rtl/>
          <w:lang w:bidi="ar-EG"/>
        </w:rPr>
        <w:t xml:space="preserve">تتولد الموجة </w:t>
      </w:r>
      <w:proofErr w:type="spellStart"/>
      <w:r>
        <w:rPr>
          <w:rFonts w:eastAsiaTheme="minorEastAsia" w:hint="cs"/>
          <w:rtl/>
          <w:lang w:bidi="ar-EG"/>
        </w:rPr>
        <w:t>التيراهيرتزية</w:t>
      </w:r>
      <w:proofErr w:type="spellEnd"/>
      <w:r>
        <w:rPr>
          <w:rFonts w:eastAsiaTheme="minorEastAsia" w:hint="cs"/>
          <w:rtl/>
          <w:lang w:bidi="ar-EG"/>
        </w:rPr>
        <w:t xml:space="preserve"> بفعل مذبذب موجات عكسية </w:t>
      </w:r>
      <w:r w:rsidRPr="0011718F">
        <w:rPr>
          <w:lang w:eastAsia="ja-JP"/>
        </w:rPr>
        <w:t>(BWO)</w:t>
      </w:r>
      <w:r>
        <w:rPr>
          <w:rFonts w:hint="cs"/>
          <w:rtl/>
          <w:lang w:eastAsia="ja-JP"/>
        </w:rPr>
        <w:t xml:space="preserve"> من خلال تفاعل دارة الموجات البطيئة والإلكترونات؛ وعبر إشعاع سميث-</w:t>
      </w:r>
      <w:proofErr w:type="spellStart"/>
      <w:r>
        <w:rPr>
          <w:rFonts w:hint="cs"/>
          <w:rtl/>
          <w:lang w:eastAsia="ja-JP"/>
        </w:rPr>
        <w:t>بورسيل</w:t>
      </w:r>
      <w:proofErr w:type="spellEnd"/>
      <w:r>
        <w:rPr>
          <w:rFonts w:hint="cs"/>
          <w:rtl/>
          <w:lang w:eastAsia="ja-JP"/>
        </w:rPr>
        <w:t xml:space="preserve"> من خلال تأثير سميث-</w:t>
      </w:r>
      <w:proofErr w:type="spellStart"/>
      <w:r>
        <w:rPr>
          <w:rFonts w:hint="cs"/>
          <w:rtl/>
          <w:lang w:eastAsia="ja-JP"/>
        </w:rPr>
        <w:t>بورسيل</w:t>
      </w:r>
      <w:proofErr w:type="spellEnd"/>
      <w:r>
        <w:rPr>
          <w:rFonts w:hint="cs"/>
          <w:rtl/>
          <w:lang w:eastAsia="ja-JP"/>
        </w:rPr>
        <w:t xml:space="preserve"> الذي يحدث عندما تمر الإلكترونات فوق مشبك انعراج معدني؛ وبفعل </w:t>
      </w:r>
      <w:proofErr w:type="spellStart"/>
      <w:r w:rsidR="00C677DC">
        <w:rPr>
          <w:rFonts w:hint="cs"/>
          <w:rtl/>
          <w:lang w:eastAsia="ja-JP"/>
        </w:rPr>
        <w:t>الجيروترون</w:t>
      </w:r>
      <w:proofErr w:type="spellEnd"/>
      <w:r w:rsidR="00C677DC">
        <w:rPr>
          <w:rFonts w:hint="cs"/>
          <w:rtl/>
          <w:lang w:eastAsia="ja-JP"/>
        </w:rPr>
        <w:t xml:space="preserve"> عبر عمل ميزر رنين </w:t>
      </w:r>
      <w:proofErr w:type="spellStart"/>
      <w:r w:rsidR="00C677DC">
        <w:rPr>
          <w:rFonts w:hint="cs"/>
          <w:rtl/>
          <w:lang w:eastAsia="ja-JP"/>
        </w:rPr>
        <w:t>سيكلوتروني</w:t>
      </w:r>
      <w:proofErr w:type="spellEnd"/>
      <w:r w:rsidR="00C677DC">
        <w:rPr>
          <w:rFonts w:hint="cs"/>
          <w:rtl/>
          <w:lang w:eastAsia="ja-JP"/>
        </w:rPr>
        <w:t xml:space="preserve"> يشمل تغييرات كتلة الإلكترونات نتيجة التأثير النسبي. وفي حين أن الخرج كبير عموماً فإن حجم الغلاف ضخم بدوره.</w:t>
      </w:r>
    </w:p>
    <w:p w:rsidR="00C677DC" w:rsidRPr="00AA40F3" w:rsidRDefault="00AA40F3" w:rsidP="00F604A9">
      <w:pPr>
        <w:pStyle w:val="Heading2"/>
        <w:rPr>
          <w:rFonts w:eastAsiaTheme="minorEastAsia"/>
          <w:rtl/>
        </w:rPr>
      </w:pPr>
      <w:bookmarkStart w:id="24" w:name="_Toc457912359"/>
      <w:r>
        <w:rPr>
          <w:rFonts w:eastAsiaTheme="minorEastAsia"/>
        </w:rPr>
        <w:t>2.5</w:t>
      </w:r>
      <w:r w:rsidR="00C677DC" w:rsidRPr="00AA40F3">
        <w:rPr>
          <w:rFonts w:eastAsiaTheme="minorEastAsia" w:hint="cs"/>
          <w:rtl/>
        </w:rPr>
        <w:tab/>
        <w:t xml:space="preserve">الكاميرات </w:t>
      </w:r>
      <w:proofErr w:type="spellStart"/>
      <w:r w:rsidR="00C677DC" w:rsidRPr="00AA40F3">
        <w:rPr>
          <w:rFonts w:eastAsiaTheme="minorEastAsia" w:hint="cs"/>
          <w:rtl/>
        </w:rPr>
        <w:t>التيراهيرتزية</w:t>
      </w:r>
      <w:bookmarkEnd w:id="24"/>
      <w:proofErr w:type="spellEnd"/>
    </w:p>
    <w:p w:rsidR="00C677DC" w:rsidRDefault="008E3D3E" w:rsidP="003058DE">
      <w:pPr>
        <w:rPr>
          <w:rFonts w:eastAsiaTheme="minorEastAsia"/>
          <w:rtl/>
          <w:lang w:bidi="ar-EG"/>
        </w:rPr>
      </w:pPr>
      <w:r>
        <w:rPr>
          <w:rFonts w:eastAsiaTheme="minorEastAsia" w:hint="cs"/>
          <w:rtl/>
          <w:lang w:bidi="ar-EG"/>
        </w:rPr>
        <w:t xml:space="preserve">فيما يلي الاتجاهات في محساس الصفيف </w:t>
      </w:r>
      <w:proofErr w:type="spellStart"/>
      <w:r>
        <w:rPr>
          <w:rFonts w:eastAsiaTheme="minorEastAsia" w:hint="cs"/>
          <w:rtl/>
          <w:lang w:bidi="ar-EG"/>
        </w:rPr>
        <w:t>التيراهيرتزي</w:t>
      </w:r>
      <w:proofErr w:type="spellEnd"/>
      <w:r>
        <w:rPr>
          <w:rFonts w:eastAsiaTheme="minorEastAsia" w:hint="cs"/>
          <w:rtl/>
          <w:lang w:bidi="ar-EG"/>
        </w:rPr>
        <w:t xml:space="preserve"> ثنائي الأبعاد المستند إلى تكنولوجيا محساس صفيف الأشعة </w:t>
      </w:r>
      <w:r w:rsidR="004F52A5">
        <w:rPr>
          <w:rFonts w:eastAsiaTheme="minorEastAsia" w:hint="cs"/>
          <w:rtl/>
          <w:lang w:bidi="ar-EG"/>
        </w:rPr>
        <w:t>تحت</w:t>
      </w:r>
      <w:r>
        <w:rPr>
          <w:rFonts w:eastAsiaTheme="minorEastAsia" w:hint="cs"/>
          <w:rtl/>
          <w:lang w:bidi="ar-EG"/>
        </w:rPr>
        <w:t xml:space="preserve"> الحمراء غير</w:t>
      </w:r>
      <w:r w:rsidR="003058DE">
        <w:rPr>
          <w:rFonts w:eastAsiaTheme="minorEastAsia" w:hint="eastAsia"/>
          <w:rtl/>
          <w:lang w:bidi="ar-EG"/>
        </w:rPr>
        <w:t> </w:t>
      </w:r>
      <w:r>
        <w:rPr>
          <w:rFonts w:eastAsiaTheme="minorEastAsia" w:hint="cs"/>
          <w:rtl/>
          <w:lang w:bidi="ar-EG"/>
        </w:rPr>
        <w:t>المبرد من نوع البولومتر.</w:t>
      </w:r>
    </w:p>
    <w:p w:rsidR="008E3D3E" w:rsidRDefault="008E3D3E" w:rsidP="00A15CEB">
      <w:pPr>
        <w:rPr>
          <w:rFonts w:eastAsiaTheme="minorEastAsia"/>
          <w:rtl/>
        </w:rPr>
      </w:pPr>
      <w:r>
        <w:rPr>
          <w:rFonts w:eastAsiaTheme="minorEastAsia" w:hint="cs"/>
          <w:rtl/>
          <w:lang w:bidi="ar-EG"/>
        </w:rPr>
        <w:t xml:space="preserve">ويعرض الشكل </w:t>
      </w:r>
      <w:r w:rsidRPr="00324581">
        <w:rPr>
          <w:rFonts w:eastAsiaTheme="minorEastAsia" w:cs="Times New Roman" w:hint="cs"/>
          <w:szCs w:val="22"/>
          <w:rtl/>
          <w:lang w:bidi="ar-EG"/>
        </w:rPr>
        <w:t>12</w:t>
      </w:r>
      <w:r>
        <w:rPr>
          <w:rFonts w:eastAsiaTheme="minorEastAsia" w:hint="cs"/>
          <w:rtl/>
          <w:lang w:bidi="ar-EG"/>
        </w:rPr>
        <w:t xml:space="preserve"> صورة لكاميرا أشعة </w:t>
      </w:r>
      <w:r w:rsidR="004F52A5">
        <w:rPr>
          <w:rFonts w:eastAsiaTheme="minorEastAsia" w:hint="cs"/>
          <w:rtl/>
          <w:lang w:bidi="ar-EG"/>
        </w:rPr>
        <w:t>تحت</w:t>
      </w:r>
      <w:r>
        <w:rPr>
          <w:rFonts w:eastAsiaTheme="minorEastAsia" w:hint="cs"/>
          <w:rtl/>
          <w:lang w:bidi="ar-EG"/>
        </w:rPr>
        <w:t xml:space="preserve"> الحمراء مجهزة بمحساس صفيف </w:t>
      </w:r>
      <w:r w:rsidR="00CE78F8">
        <w:rPr>
          <w:rFonts w:eastAsiaTheme="minorEastAsia" w:hint="cs"/>
          <w:rtl/>
          <w:lang w:bidi="ar-EG"/>
        </w:rPr>
        <w:t>أشعة</w:t>
      </w:r>
      <w:r>
        <w:rPr>
          <w:rFonts w:eastAsiaTheme="minorEastAsia" w:hint="cs"/>
          <w:rtl/>
          <w:lang w:bidi="ar-EG"/>
        </w:rPr>
        <w:t xml:space="preserve"> </w:t>
      </w:r>
      <w:r w:rsidR="004F52A5">
        <w:rPr>
          <w:rFonts w:eastAsiaTheme="minorEastAsia" w:hint="cs"/>
          <w:rtl/>
          <w:lang w:bidi="ar-EG"/>
        </w:rPr>
        <w:t>تحت</w:t>
      </w:r>
      <w:r>
        <w:rPr>
          <w:rFonts w:eastAsiaTheme="minorEastAsia" w:hint="cs"/>
          <w:rtl/>
          <w:lang w:bidi="ar-EG"/>
        </w:rPr>
        <w:t xml:space="preserve"> الحمراء ثنائي الأبعاد مع عدد </w:t>
      </w:r>
      <w:proofErr w:type="spellStart"/>
      <w:r>
        <w:rPr>
          <w:rFonts w:eastAsiaTheme="minorEastAsia" w:hint="cs"/>
          <w:rtl/>
          <w:lang w:bidi="ar-EG"/>
        </w:rPr>
        <w:t>للبيكسيلات</w:t>
      </w:r>
      <w:proofErr w:type="spellEnd"/>
      <w:r>
        <w:rPr>
          <w:rFonts w:eastAsiaTheme="minorEastAsia" w:hint="cs"/>
          <w:rtl/>
          <w:lang w:bidi="ar-EG"/>
        </w:rPr>
        <w:t xml:space="preserve"> يبلغ</w:t>
      </w:r>
      <w:r w:rsidR="00D61DA6">
        <w:rPr>
          <w:rFonts w:eastAsiaTheme="minorEastAsia" w:hint="eastAsia"/>
          <w:rtl/>
          <w:lang w:bidi="ar-EG"/>
        </w:rPr>
        <w:t> </w:t>
      </w:r>
      <w:r w:rsidR="003058DE">
        <w:rPr>
          <w:rFonts w:eastAsiaTheme="minorEastAsia" w:cs="Times New Roman"/>
          <w:szCs w:val="22"/>
          <w:lang w:bidi="ar-EG"/>
        </w:rPr>
        <w:t>240X320</w:t>
      </w:r>
      <w:r>
        <w:rPr>
          <w:rFonts w:eastAsiaTheme="minorEastAsia" w:hint="cs"/>
          <w:rtl/>
          <w:lang w:bidi="ar-EG"/>
        </w:rPr>
        <w:t>، وب</w:t>
      </w:r>
      <w:r w:rsidR="00CF0C6B">
        <w:rPr>
          <w:rFonts w:eastAsiaTheme="minorEastAsia" w:hint="cs"/>
          <w:rtl/>
          <w:lang w:bidi="ar-EG"/>
        </w:rPr>
        <w:t>ُ</w:t>
      </w:r>
      <w:r>
        <w:rPr>
          <w:rFonts w:eastAsiaTheme="minorEastAsia" w:hint="cs"/>
          <w:rtl/>
          <w:lang w:bidi="ar-EG"/>
        </w:rPr>
        <w:t xml:space="preserve">عد فاصل بينها قدره </w:t>
      </w:r>
      <w:r w:rsidR="0059777C">
        <w:rPr>
          <w:rFonts w:cs="Times New Roman"/>
          <w:szCs w:val="22"/>
          <w:lang w:eastAsia="ja-JP"/>
        </w:rPr>
        <w:t>µm 23,5</w:t>
      </w:r>
      <w:r w:rsidR="0059777C">
        <w:rPr>
          <w:rFonts w:eastAsiaTheme="minorEastAsia" w:hint="cs"/>
          <w:rtl/>
          <w:lang w:bidi="ar-EG"/>
        </w:rPr>
        <w:t xml:space="preserve"> </w:t>
      </w:r>
      <w:r w:rsidR="00C160AD">
        <w:rPr>
          <w:rFonts w:eastAsiaTheme="minorEastAsia" w:hint="cs"/>
          <w:rtl/>
          <w:lang w:bidi="ar-EG"/>
        </w:rPr>
        <w:t xml:space="preserve">عند الحقن بليزر شلالي كمي ذي تردد قدره </w:t>
      </w:r>
      <w:r w:rsidR="003336E6">
        <w:rPr>
          <w:rFonts w:eastAsiaTheme="minorEastAsia" w:hint="cs"/>
          <w:lang w:bidi="ar-EG"/>
        </w:rPr>
        <w:t>THz</w:t>
      </w:r>
      <w:r w:rsidR="003058DE">
        <w:rPr>
          <w:rFonts w:eastAsiaTheme="minorEastAsia"/>
          <w:lang w:bidi="ar-EG"/>
        </w:rPr>
        <w:t> 3,1</w:t>
      </w:r>
      <w:r w:rsidR="00C160AD">
        <w:rPr>
          <w:rFonts w:eastAsiaTheme="minorEastAsia" w:hint="cs"/>
          <w:rtl/>
          <w:lang w:bidi="ar-EG"/>
        </w:rPr>
        <w:t>. ولهيكل</w:t>
      </w:r>
      <w:r w:rsidR="003058DE">
        <w:rPr>
          <w:rFonts w:eastAsiaTheme="minorEastAsia" w:hint="eastAsia"/>
          <w:rtl/>
          <w:lang w:bidi="ar-EG"/>
        </w:rPr>
        <w:t> </w:t>
      </w:r>
      <w:proofErr w:type="spellStart"/>
      <w:r w:rsidR="00C160AD">
        <w:rPr>
          <w:rFonts w:eastAsiaTheme="minorEastAsia" w:hint="cs"/>
          <w:rtl/>
          <w:lang w:bidi="ar-EG"/>
        </w:rPr>
        <w:t>البيكسيلات</w:t>
      </w:r>
      <w:proofErr w:type="spellEnd"/>
      <w:r w:rsidR="00C160AD">
        <w:rPr>
          <w:rFonts w:eastAsiaTheme="minorEastAsia" w:hint="cs"/>
          <w:rtl/>
          <w:lang w:bidi="ar-EG"/>
        </w:rPr>
        <w:t xml:space="preserve"> في هذه الحالة طبقة امتصاص </w:t>
      </w:r>
      <w:proofErr w:type="spellStart"/>
      <w:r w:rsidR="00C160AD">
        <w:rPr>
          <w:rFonts w:eastAsiaTheme="minorEastAsia" w:hint="cs"/>
          <w:rtl/>
          <w:lang w:bidi="ar-EG"/>
        </w:rPr>
        <w:t>تيراهيرتزية</w:t>
      </w:r>
      <w:proofErr w:type="spellEnd"/>
      <w:r w:rsidR="00C160AD">
        <w:rPr>
          <w:rFonts w:eastAsiaTheme="minorEastAsia" w:hint="cs"/>
          <w:rtl/>
          <w:lang w:bidi="ar-EG"/>
        </w:rPr>
        <w:t xml:space="preserve"> إضافية، وعبر تعديل مقاومة صفيحة الغطاء الرقيق من </w:t>
      </w:r>
      <w:proofErr w:type="spellStart"/>
      <w:r w:rsidR="00C160AD">
        <w:rPr>
          <w:rFonts w:eastAsiaTheme="minorEastAsia" w:hint="cs"/>
          <w:rtl/>
          <w:lang w:bidi="ar-EG"/>
        </w:rPr>
        <w:t>المعاوقة</w:t>
      </w:r>
      <w:proofErr w:type="spellEnd"/>
      <w:r w:rsidR="00C160AD">
        <w:rPr>
          <w:rFonts w:eastAsiaTheme="minorEastAsia" w:hint="cs"/>
          <w:rtl/>
          <w:lang w:bidi="ar-EG"/>
        </w:rPr>
        <w:t xml:space="preserve"> المفرغة التي تقابل</w:t>
      </w:r>
      <w:r w:rsidR="003058DE">
        <w:rPr>
          <w:rFonts w:eastAsiaTheme="minorEastAsia" w:hint="eastAsia"/>
          <w:rtl/>
          <w:lang w:bidi="ar-EG"/>
        </w:rPr>
        <w:t> </w:t>
      </w:r>
      <w:r w:rsidR="003058DE">
        <w:rPr>
          <w:rFonts w:asciiTheme="majorHAnsi" w:eastAsiaTheme="minorEastAsia" w:hAnsiTheme="majorHAnsi" w:cstheme="majorHAnsi" w:hint="eastAsia"/>
          <w:szCs w:val="24"/>
          <w:lang w:eastAsia="ja-JP"/>
        </w:rPr>
        <w:sym w:font="Symbol" w:char="F057"/>
      </w:r>
      <w:r w:rsidR="003058DE">
        <w:rPr>
          <w:rFonts w:asciiTheme="majorHAnsi" w:eastAsiaTheme="minorEastAsia" w:hAnsiTheme="majorHAnsi" w:cstheme="majorHAnsi"/>
          <w:szCs w:val="24"/>
          <w:lang w:eastAsia="ja-JP"/>
        </w:rPr>
        <w:t> 377</w:t>
      </w:r>
      <w:r w:rsidR="00C160AD">
        <w:rPr>
          <w:rFonts w:asciiTheme="majorHAnsi" w:eastAsiaTheme="minorEastAsia" w:hAnsiTheme="majorHAnsi" w:cstheme="majorHAnsi" w:hint="cs"/>
          <w:szCs w:val="24"/>
          <w:rtl/>
          <w:lang w:eastAsia="ja-JP"/>
        </w:rPr>
        <w:t xml:space="preserve"> </w:t>
      </w:r>
      <w:r w:rsidR="00C160AD">
        <w:rPr>
          <w:rFonts w:eastAsiaTheme="minorEastAsia" w:hint="cs"/>
          <w:rtl/>
          <w:lang w:bidi="ar-EG"/>
        </w:rPr>
        <w:t>فإن الحساسية عند نحو</w:t>
      </w:r>
      <w:r w:rsidR="00C160AD" w:rsidRPr="00C160AD">
        <w:rPr>
          <w:rFonts w:eastAsiaTheme="minorEastAsia" w:hint="cs"/>
          <w:rtl/>
          <w:lang w:bidi="ar-EG"/>
        </w:rPr>
        <w:t xml:space="preserve"> </w:t>
      </w:r>
      <w:r w:rsidR="003336E6">
        <w:rPr>
          <w:rFonts w:eastAsiaTheme="minorEastAsia" w:hint="cs"/>
        </w:rPr>
        <w:t>THz</w:t>
      </w:r>
      <w:r w:rsidR="003058DE">
        <w:rPr>
          <w:rFonts w:eastAsiaTheme="minorEastAsia"/>
        </w:rPr>
        <w:t> 3</w:t>
      </w:r>
      <w:r w:rsidR="00C160AD">
        <w:rPr>
          <w:rFonts w:eastAsiaTheme="minorEastAsia" w:hint="cs"/>
          <w:rtl/>
        </w:rPr>
        <w:t xml:space="preserve"> تتحسن بمقدار </w:t>
      </w:r>
      <w:r w:rsidR="00C160AD" w:rsidRPr="00324581">
        <w:rPr>
          <w:rFonts w:eastAsiaTheme="minorEastAsia" w:hint="cs"/>
          <w:rtl/>
        </w:rPr>
        <w:t>خانة</w:t>
      </w:r>
      <w:r w:rsidR="00C160AD">
        <w:rPr>
          <w:rFonts w:eastAsiaTheme="minorEastAsia" w:hint="cs"/>
          <w:rtl/>
        </w:rPr>
        <w:t xml:space="preserve"> واحدة (الشكل </w:t>
      </w:r>
      <w:r w:rsidR="00A15CEB">
        <w:rPr>
          <w:rFonts w:eastAsiaTheme="minorEastAsia"/>
        </w:rPr>
        <w:t>13</w:t>
      </w:r>
      <w:r w:rsidR="00C160AD">
        <w:rPr>
          <w:rFonts w:eastAsiaTheme="minorEastAsia" w:hint="cs"/>
          <w:rtl/>
        </w:rPr>
        <w:t xml:space="preserve"> </w:t>
      </w:r>
      <w:r w:rsidR="003058DE">
        <w:rPr>
          <w:rFonts w:eastAsiaTheme="minorEastAsia" w:hint="cs"/>
          <w:rtl/>
        </w:rPr>
        <w:t>(</w:t>
      </w:r>
      <w:r w:rsidR="00C160AD">
        <w:rPr>
          <w:rFonts w:eastAsiaTheme="minorEastAsia" w:hint="cs"/>
          <w:rtl/>
        </w:rPr>
        <w:t>أ</w:t>
      </w:r>
      <w:r w:rsidR="003058DE">
        <w:rPr>
          <w:rFonts w:eastAsiaTheme="minorEastAsia" w:hint="cs"/>
          <w:rtl/>
        </w:rPr>
        <w:t>)</w:t>
      </w:r>
      <w:r w:rsidR="00C160AD">
        <w:rPr>
          <w:rFonts w:eastAsiaTheme="minorEastAsia" w:hint="cs"/>
          <w:rtl/>
        </w:rPr>
        <w:t xml:space="preserve">). وفضلاً عن ذلك فإن محساس الصفيف </w:t>
      </w:r>
      <w:proofErr w:type="spellStart"/>
      <w:r w:rsidR="00C160AD">
        <w:rPr>
          <w:rFonts w:eastAsiaTheme="minorEastAsia" w:hint="cs"/>
          <w:rtl/>
        </w:rPr>
        <w:t>التيراهيرتزي</w:t>
      </w:r>
      <w:proofErr w:type="spellEnd"/>
      <w:r w:rsidR="00C160AD">
        <w:rPr>
          <w:rFonts w:eastAsiaTheme="minorEastAsia" w:hint="cs"/>
          <w:rtl/>
        </w:rPr>
        <w:t xml:space="preserve"> ذا عرض النطاق الضيق المعروض في الشكل </w:t>
      </w:r>
      <w:r w:rsidR="00A15CEB">
        <w:rPr>
          <w:rFonts w:eastAsiaTheme="minorEastAsia"/>
        </w:rPr>
        <w:t>13</w:t>
      </w:r>
      <w:r w:rsidR="00324581">
        <w:rPr>
          <w:rFonts w:eastAsiaTheme="minorEastAsia" w:hint="cs"/>
          <w:rtl/>
        </w:rPr>
        <w:t xml:space="preserve"> (ب) قد تم تطويره لأغراض تحسين الحساسية بمقدار مرتين إضافيتين إلى أربع مرات إضافية عند بعض أطوال الموجات فحسب.</w:t>
      </w:r>
    </w:p>
    <w:p w:rsidR="00324581" w:rsidRDefault="00324581" w:rsidP="00D9345D">
      <w:pPr>
        <w:rPr>
          <w:lang w:eastAsia="ja-JP"/>
        </w:rPr>
      </w:pPr>
      <w:r w:rsidRPr="0059777C">
        <w:rPr>
          <w:rFonts w:eastAsiaTheme="minorEastAsia" w:hint="cs"/>
          <w:spacing w:val="2"/>
          <w:rtl/>
        </w:rPr>
        <w:t>ويظهر الشكل</w:t>
      </w:r>
      <w:r w:rsidR="00441E9D" w:rsidRPr="0059777C">
        <w:rPr>
          <w:rFonts w:eastAsiaTheme="minorEastAsia" w:hint="eastAsia"/>
          <w:spacing w:val="2"/>
          <w:rtl/>
        </w:rPr>
        <w:t> </w:t>
      </w:r>
      <w:r w:rsidR="00D9345D">
        <w:rPr>
          <w:rFonts w:eastAsiaTheme="minorEastAsia"/>
        </w:rPr>
        <w:t>14</w:t>
      </w:r>
      <w:r w:rsidRPr="0059777C">
        <w:rPr>
          <w:rFonts w:eastAsiaTheme="minorEastAsia" w:hint="cs"/>
          <w:spacing w:val="2"/>
          <w:rtl/>
        </w:rPr>
        <w:t xml:space="preserve"> اعتماد طول موجة</w:t>
      </w:r>
      <w:r w:rsidR="00441E9D" w:rsidRPr="0059777C">
        <w:rPr>
          <w:rFonts w:eastAsiaTheme="minorEastAsia" w:hint="eastAsia"/>
          <w:spacing w:val="2"/>
          <w:rtl/>
        </w:rPr>
        <w:t> </w:t>
      </w:r>
      <w:r w:rsidRPr="0059777C">
        <w:rPr>
          <w:spacing w:val="2"/>
          <w:lang w:eastAsia="ja-JP"/>
        </w:rPr>
        <w:t>NEP</w:t>
      </w:r>
      <w:r w:rsidRPr="0059777C">
        <w:rPr>
          <w:rFonts w:hint="cs"/>
          <w:spacing w:val="2"/>
          <w:rtl/>
          <w:lang w:eastAsia="ja-JP"/>
        </w:rPr>
        <w:t xml:space="preserve"> (القدرة الضوضائية المكافئة) </w:t>
      </w:r>
      <w:proofErr w:type="spellStart"/>
      <w:r w:rsidRPr="0059777C">
        <w:rPr>
          <w:rFonts w:hint="cs"/>
          <w:spacing w:val="2"/>
          <w:rtl/>
          <w:lang w:eastAsia="ja-JP"/>
        </w:rPr>
        <w:t>لمحاسيس</w:t>
      </w:r>
      <w:proofErr w:type="spellEnd"/>
      <w:r w:rsidRPr="0059777C">
        <w:rPr>
          <w:rFonts w:hint="cs"/>
          <w:spacing w:val="2"/>
          <w:rtl/>
          <w:lang w:eastAsia="ja-JP"/>
        </w:rPr>
        <w:t xml:space="preserve"> الصفيف </w:t>
      </w:r>
      <w:proofErr w:type="spellStart"/>
      <w:r w:rsidRPr="0059777C">
        <w:rPr>
          <w:rFonts w:hint="cs"/>
          <w:spacing w:val="2"/>
          <w:rtl/>
          <w:lang w:eastAsia="ja-JP"/>
        </w:rPr>
        <w:t>التيراهيرتزي</w:t>
      </w:r>
      <w:proofErr w:type="spellEnd"/>
      <w:r w:rsidRPr="0059777C">
        <w:rPr>
          <w:rFonts w:hint="cs"/>
          <w:spacing w:val="2"/>
          <w:rtl/>
          <w:lang w:eastAsia="ja-JP"/>
        </w:rPr>
        <w:t xml:space="preserve"> ذات عرض النطاق العريض وعرض النطاق الضيق ذاتها. وكما يتضح من النظر إلى خصائص محساس الصفيف </w:t>
      </w:r>
      <w:proofErr w:type="spellStart"/>
      <w:r w:rsidRPr="0059777C">
        <w:rPr>
          <w:rFonts w:hint="cs"/>
          <w:spacing w:val="2"/>
          <w:rtl/>
          <w:lang w:eastAsia="ja-JP"/>
        </w:rPr>
        <w:t>التيراهيرتزي</w:t>
      </w:r>
      <w:proofErr w:type="spellEnd"/>
      <w:r w:rsidRPr="0059777C">
        <w:rPr>
          <w:rFonts w:hint="cs"/>
          <w:spacing w:val="2"/>
          <w:rtl/>
          <w:lang w:eastAsia="ja-JP"/>
        </w:rPr>
        <w:t xml:space="preserve"> ذي عرض النطاق العريض فإنه</w:t>
      </w:r>
      <w:r w:rsidR="00441E9D" w:rsidRPr="0059777C">
        <w:rPr>
          <w:rFonts w:hint="eastAsia"/>
          <w:spacing w:val="2"/>
          <w:rtl/>
          <w:lang w:eastAsia="ja-JP"/>
        </w:rPr>
        <w:t> </w:t>
      </w:r>
      <w:r w:rsidR="00314C3D" w:rsidRPr="0059777C">
        <w:rPr>
          <w:rFonts w:hint="cs"/>
          <w:spacing w:val="2"/>
          <w:rtl/>
          <w:lang w:eastAsia="ja-JP"/>
        </w:rPr>
        <w:t>يبدي خصائص</w:t>
      </w:r>
      <w:r w:rsidR="00441E9D" w:rsidRPr="0059777C">
        <w:rPr>
          <w:rFonts w:hint="eastAsia"/>
          <w:spacing w:val="2"/>
          <w:rtl/>
          <w:lang w:eastAsia="ja-JP"/>
        </w:rPr>
        <w:t> </w:t>
      </w:r>
      <w:r w:rsidR="00314C3D" w:rsidRPr="0059777C">
        <w:rPr>
          <w:spacing w:val="2"/>
          <w:lang w:eastAsia="ja-JP"/>
        </w:rPr>
        <w:t>NEP</w:t>
      </w:r>
      <w:r w:rsidR="00314C3D" w:rsidRPr="0059777C">
        <w:rPr>
          <w:rFonts w:hint="cs"/>
          <w:spacing w:val="2"/>
          <w:rtl/>
          <w:lang w:eastAsia="ja-JP"/>
        </w:rPr>
        <w:t xml:space="preserve"> مسطحة عموماً من طول موجة قدره </w:t>
      </w:r>
      <w:r w:rsidR="0059777C" w:rsidRPr="0059777C">
        <w:rPr>
          <w:rFonts w:cs="Times New Roman"/>
          <w:spacing w:val="2"/>
          <w:szCs w:val="22"/>
          <w:lang w:eastAsia="ja-JP"/>
        </w:rPr>
        <w:t>µm 3</w:t>
      </w:r>
      <w:r w:rsidR="00314C3D" w:rsidRPr="0059777C">
        <w:rPr>
          <w:rFonts w:hint="cs"/>
          <w:spacing w:val="2"/>
          <w:rtl/>
          <w:lang w:eastAsia="ja-JP"/>
        </w:rPr>
        <w:t xml:space="preserve"> إلى أقل قليلاً من </w:t>
      </w:r>
      <w:r w:rsidR="0059777C" w:rsidRPr="0059777C">
        <w:rPr>
          <w:rFonts w:cs="Times New Roman"/>
          <w:spacing w:val="2"/>
          <w:szCs w:val="22"/>
          <w:lang w:eastAsia="ja-JP"/>
        </w:rPr>
        <w:t>µm 200</w:t>
      </w:r>
      <w:r w:rsidR="00314C3D" w:rsidRPr="0059777C">
        <w:rPr>
          <w:rFonts w:hint="cs"/>
          <w:spacing w:val="2"/>
          <w:rtl/>
          <w:lang w:eastAsia="ja-JP"/>
        </w:rPr>
        <w:t>، لكن قيمة</w:t>
      </w:r>
      <w:r w:rsidR="00DB6F83">
        <w:rPr>
          <w:rFonts w:hint="eastAsia"/>
          <w:spacing w:val="2"/>
          <w:rtl/>
          <w:lang w:eastAsia="ja-JP"/>
        </w:rPr>
        <w:t> </w:t>
      </w:r>
      <w:r w:rsidR="00314C3D" w:rsidRPr="0059777C">
        <w:rPr>
          <w:spacing w:val="2"/>
          <w:lang w:eastAsia="ja-JP"/>
        </w:rPr>
        <w:t>NEP</w:t>
      </w:r>
      <w:r w:rsidR="00314C3D" w:rsidRPr="0059777C">
        <w:rPr>
          <w:rFonts w:hint="cs"/>
          <w:spacing w:val="2"/>
          <w:rtl/>
          <w:lang w:eastAsia="ja-JP"/>
        </w:rPr>
        <w:t xml:space="preserve"> تبدأ بالتدهور فوق</w:t>
      </w:r>
      <w:r w:rsidR="0059777C">
        <w:rPr>
          <w:rFonts w:hint="eastAsia"/>
          <w:rtl/>
          <w:lang w:eastAsia="ja-JP"/>
        </w:rPr>
        <w:t> </w:t>
      </w:r>
      <w:r w:rsidR="0059777C">
        <w:rPr>
          <w:rFonts w:cs="Times New Roman"/>
          <w:szCs w:val="22"/>
          <w:lang w:eastAsia="ja-JP"/>
        </w:rPr>
        <w:t>µm 200</w:t>
      </w:r>
      <w:r w:rsidR="00314C3D">
        <w:rPr>
          <w:rFonts w:hint="cs"/>
          <w:rtl/>
          <w:lang w:eastAsia="ja-JP"/>
        </w:rPr>
        <w:t xml:space="preserve">. ويعرض الشكل </w:t>
      </w:r>
      <w:r w:rsidR="00D9345D">
        <w:t>15</w:t>
      </w:r>
      <w:r w:rsidR="00314C3D">
        <w:rPr>
          <w:rFonts w:hint="cs"/>
          <w:rtl/>
          <w:lang w:eastAsia="ja-JP"/>
        </w:rPr>
        <w:t xml:space="preserve"> والجدول </w:t>
      </w:r>
      <w:r w:rsidR="00D9345D">
        <w:t>6</w:t>
      </w:r>
      <w:r w:rsidR="00314C3D">
        <w:rPr>
          <w:rFonts w:hint="cs"/>
          <w:rtl/>
          <w:lang w:eastAsia="ja-JP"/>
        </w:rPr>
        <w:t xml:space="preserve"> منظراً خارجياً ومواصفات لكاميرا </w:t>
      </w:r>
      <w:proofErr w:type="spellStart"/>
      <w:r w:rsidR="00314C3D">
        <w:rPr>
          <w:rFonts w:hint="cs"/>
          <w:rtl/>
          <w:lang w:eastAsia="ja-JP"/>
        </w:rPr>
        <w:t>تيراهيرتزية</w:t>
      </w:r>
      <w:proofErr w:type="spellEnd"/>
      <w:r w:rsidR="00314C3D">
        <w:rPr>
          <w:rFonts w:hint="cs"/>
          <w:rtl/>
          <w:lang w:eastAsia="ja-JP"/>
        </w:rPr>
        <w:t xml:space="preserve"> بحجم الكف مجهزة بأحد نوعي </w:t>
      </w:r>
      <w:proofErr w:type="spellStart"/>
      <w:r w:rsidR="00314C3D">
        <w:rPr>
          <w:rFonts w:hint="cs"/>
          <w:rtl/>
          <w:lang w:eastAsia="ja-JP"/>
        </w:rPr>
        <w:t>محاسيس</w:t>
      </w:r>
      <w:proofErr w:type="spellEnd"/>
      <w:r w:rsidR="00314C3D">
        <w:rPr>
          <w:rFonts w:hint="cs"/>
          <w:rtl/>
          <w:lang w:eastAsia="ja-JP"/>
        </w:rPr>
        <w:t xml:space="preserve"> الصفيف، وهو محساس الصفيف </w:t>
      </w:r>
      <w:proofErr w:type="spellStart"/>
      <w:r w:rsidR="00314C3D">
        <w:rPr>
          <w:rFonts w:hint="cs"/>
          <w:rtl/>
          <w:lang w:eastAsia="ja-JP"/>
        </w:rPr>
        <w:t>التيراهيرتزي</w:t>
      </w:r>
      <w:proofErr w:type="spellEnd"/>
      <w:r w:rsidR="00314C3D">
        <w:rPr>
          <w:rFonts w:hint="cs"/>
          <w:rtl/>
          <w:lang w:eastAsia="ja-JP"/>
        </w:rPr>
        <w:t xml:space="preserve"> ذو عرض النطاق العريض. وباستخدام السليكون عالي </w:t>
      </w:r>
      <w:proofErr w:type="spellStart"/>
      <w:r w:rsidR="00314C3D">
        <w:rPr>
          <w:rFonts w:hint="cs"/>
          <w:rtl/>
          <w:lang w:eastAsia="ja-JP"/>
        </w:rPr>
        <w:t>المعاوقة</w:t>
      </w:r>
      <w:proofErr w:type="spellEnd"/>
      <w:r w:rsidR="00314C3D">
        <w:rPr>
          <w:rFonts w:hint="cs"/>
          <w:rtl/>
          <w:lang w:eastAsia="ja-JP"/>
        </w:rPr>
        <w:t xml:space="preserve"> كمادة للعدسات </w:t>
      </w:r>
      <w:proofErr w:type="spellStart"/>
      <w:r w:rsidR="00314C3D">
        <w:rPr>
          <w:rFonts w:hint="cs"/>
          <w:rtl/>
          <w:lang w:eastAsia="ja-JP"/>
        </w:rPr>
        <w:t>التيراهيرتزية</w:t>
      </w:r>
      <w:proofErr w:type="spellEnd"/>
      <w:r w:rsidR="00314C3D">
        <w:rPr>
          <w:rFonts w:hint="cs"/>
          <w:rtl/>
          <w:lang w:eastAsia="ja-JP"/>
        </w:rPr>
        <w:t xml:space="preserve"> يتشكل غطاء </w:t>
      </w:r>
      <w:proofErr w:type="spellStart"/>
      <w:r w:rsidR="00314C3D">
        <w:rPr>
          <w:rFonts w:hint="cs"/>
          <w:rtl/>
          <w:lang w:eastAsia="ja-JP"/>
        </w:rPr>
        <w:t>بيريلين</w:t>
      </w:r>
      <w:proofErr w:type="spellEnd"/>
      <w:r w:rsidR="004E12E3">
        <w:rPr>
          <w:rFonts w:hint="cs"/>
          <w:rtl/>
          <w:lang w:eastAsia="ja-JP"/>
        </w:rPr>
        <w:t xml:space="preserve"> كطلاء غير عاكس على السيلكون. كما يجري تثبيت مرشح مانع للأشعة </w:t>
      </w:r>
      <w:r w:rsidR="004F52A5">
        <w:rPr>
          <w:rFonts w:hint="cs"/>
          <w:rtl/>
          <w:lang w:eastAsia="ja-JP"/>
        </w:rPr>
        <w:t>تحت</w:t>
      </w:r>
      <w:r w:rsidR="004E12E3">
        <w:rPr>
          <w:rFonts w:hint="cs"/>
          <w:rtl/>
          <w:lang w:eastAsia="ja-JP"/>
        </w:rPr>
        <w:t xml:space="preserve"> الحمراء (مرشح شبكي معدني يسمح بإرسال أطوال موجات تزيد عن نحو </w:t>
      </w:r>
      <w:r w:rsidR="0059777C">
        <w:rPr>
          <w:rFonts w:cs="Times New Roman"/>
          <w:szCs w:val="22"/>
          <w:lang w:eastAsia="ja-JP"/>
        </w:rPr>
        <w:t>µm 30</w:t>
      </w:r>
      <w:r w:rsidR="004E12E3">
        <w:rPr>
          <w:rFonts w:hint="cs"/>
          <w:rtl/>
          <w:lang w:eastAsia="ja-JP"/>
        </w:rPr>
        <w:t xml:space="preserve">) أمام العدسات </w:t>
      </w:r>
      <w:proofErr w:type="spellStart"/>
      <w:r w:rsidR="004E12E3">
        <w:rPr>
          <w:rFonts w:hint="cs"/>
          <w:rtl/>
          <w:lang w:eastAsia="ja-JP"/>
        </w:rPr>
        <w:t>التيراهيرتزية</w:t>
      </w:r>
      <w:proofErr w:type="spellEnd"/>
      <w:r w:rsidR="004E12E3">
        <w:rPr>
          <w:rFonts w:hint="cs"/>
          <w:rtl/>
          <w:lang w:eastAsia="ja-JP"/>
        </w:rPr>
        <w:t>. ويمكن التحكم بهذه</w:t>
      </w:r>
      <w:r w:rsidR="00441E9D">
        <w:rPr>
          <w:rFonts w:hint="eastAsia"/>
          <w:rtl/>
          <w:lang w:eastAsia="ja-JP"/>
        </w:rPr>
        <w:t> </w:t>
      </w:r>
      <w:r w:rsidR="004E12E3">
        <w:rPr>
          <w:rFonts w:hint="cs"/>
          <w:rtl/>
          <w:lang w:eastAsia="ja-JP"/>
        </w:rPr>
        <w:t xml:space="preserve">الكاميرا من حاسوب باستخدام سطح بيني </w:t>
      </w:r>
      <w:r w:rsidR="004E12E3" w:rsidRPr="0011718F">
        <w:rPr>
          <w:lang w:eastAsia="ja-JP"/>
        </w:rPr>
        <w:t xml:space="preserve">USB </w:t>
      </w:r>
      <w:r w:rsidR="004E12E3" w:rsidRPr="004E12E3">
        <w:rPr>
          <w:rFonts w:cs="Times New Roman"/>
          <w:szCs w:val="22"/>
          <w:lang w:eastAsia="ja-JP"/>
        </w:rPr>
        <w:t>2</w:t>
      </w:r>
      <w:r w:rsidR="004E12E3" w:rsidRPr="0011718F">
        <w:rPr>
          <w:lang w:eastAsia="ja-JP"/>
        </w:rPr>
        <w:t>.</w:t>
      </w:r>
      <w:r w:rsidR="004E12E3" w:rsidRPr="004E12E3">
        <w:rPr>
          <w:rFonts w:cs="Times New Roman"/>
          <w:szCs w:val="22"/>
          <w:lang w:eastAsia="ja-JP"/>
        </w:rPr>
        <w:t>0</w:t>
      </w:r>
      <w:r w:rsidR="00314C3D">
        <w:rPr>
          <w:rFonts w:hint="cs"/>
          <w:rtl/>
          <w:lang w:eastAsia="ja-JP"/>
        </w:rPr>
        <w:t xml:space="preserve"> </w:t>
      </w:r>
      <w:r w:rsidR="004E12E3">
        <w:rPr>
          <w:rFonts w:hint="cs"/>
          <w:rtl/>
          <w:lang w:eastAsia="ja-JP"/>
        </w:rPr>
        <w:t xml:space="preserve">وبمقدورها أيضاً تسجيل بيانات الصور الرقمية </w:t>
      </w:r>
      <w:r w:rsidR="00CF0C6B">
        <w:rPr>
          <w:rFonts w:hint="cs"/>
          <w:rtl/>
          <w:lang w:eastAsia="ja-JP"/>
        </w:rPr>
        <w:t>في</w:t>
      </w:r>
      <w:r w:rsidR="00DB6F83">
        <w:rPr>
          <w:rFonts w:hint="eastAsia"/>
          <w:rtl/>
          <w:lang w:eastAsia="ja-JP"/>
        </w:rPr>
        <w:t> </w:t>
      </w:r>
      <w:r w:rsidR="004E12E3">
        <w:rPr>
          <w:rFonts w:hint="cs"/>
          <w:rtl/>
          <w:lang w:eastAsia="ja-JP"/>
        </w:rPr>
        <w:t>الحاسوب.</w:t>
      </w:r>
    </w:p>
    <w:p w:rsidR="00117F96" w:rsidRPr="00C15898" w:rsidRDefault="00117F96" w:rsidP="00117F96">
      <w:pPr>
        <w:rPr>
          <w:lang w:val="fr-CH" w:eastAsia="ja-JP"/>
        </w:rPr>
      </w:pPr>
    </w:p>
    <w:tbl>
      <w:tblPr>
        <w:tblW w:w="0" w:type="auto"/>
        <w:jc w:val="center"/>
        <w:tblLook w:val="04A0" w:firstRow="1" w:lastRow="0" w:firstColumn="1" w:lastColumn="0" w:noHBand="0" w:noVBand="1"/>
      </w:tblPr>
      <w:tblGrid>
        <w:gridCol w:w="4786"/>
        <w:gridCol w:w="4853"/>
      </w:tblGrid>
      <w:tr w:rsidR="00117F96" w:rsidTr="00227F5F">
        <w:trPr>
          <w:jc w:val="center"/>
        </w:trPr>
        <w:tc>
          <w:tcPr>
            <w:tcW w:w="4779" w:type="dxa"/>
          </w:tcPr>
          <w:p w:rsidR="00117F96" w:rsidRPr="00117F96" w:rsidRDefault="00117F96" w:rsidP="00D87DB3">
            <w:pPr>
              <w:pStyle w:val="FigureNo"/>
              <w:rPr>
                <w:rtl/>
                <w:lang w:val="en-US" w:eastAsia="ja-JP"/>
              </w:rPr>
            </w:pPr>
            <w:r>
              <w:rPr>
                <w:rFonts w:hint="cs"/>
                <w:rtl/>
                <w:lang w:eastAsia="ja-JP"/>
              </w:rPr>
              <w:t xml:space="preserve">الشكل </w:t>
            </w:r>
            <w:r>
              <w:rPr>
                <w:lang w:val="en-US" w:eastAsia="ja-JP"/>
              </w:rPr>
              <w:t>12</w:t>
            </w:r>
            <w:r>
              <w:rPr>
                <w:rFonts w:hint="cs"/>
                <w:rtl/>
                <w:lang w:val="en-US" w:eastAsia="ja-JP"/>
              </w:rPr>
              <w:t xml:space="preserve"> (أ)</w:t>
            </w:r>
          </w:p>
        </w:tc>
        <w:tc>
          <w:tcPr>
            <w:tcW w:w="4860" w:type="dxa"/>
          </w:tcPr>
          <w:p w:rsidR="00117F96" w:rsidRPr="00C60D5E" w:rsidRDefault="00117F96" w:rsidP="00D87DB3">
            <w:pPr>
              <w:pStyle w:val="FigureNo"/>
              <w:rPr>
                <w:lang w:val="en-US" w:eastAsia="ja-JP"/>
              </w:rPr>
            </w:pPr>
            <w:r>
              <w:rPr>
                <w:rFonts w:hint="cs"/>
                <w:rtl/>
                <w:lang w:val="en-US"/>
              </w:rPr>
              <w:t xml:space="preserve">الشكل </w:t>
            </w:r>
            <w:r>
              <w:rPr>
                <w:lang w:val="en-US"/>
              </w:rPr>
              <w:t>12</w:t>
            </w:r>
            <w:r>
              <w:rPr>
                <w:rFonts w:hint="cs"/>
                <w:rtl/>
                <w:lang w:val="en-US"/>
              </w:rPr>
              <w:t xml:space="preserve"> (ب)</w:t>
            </w:r>
          </w:p>
        </w:tc>
      </w:tr>
      <w:tr w:rsidR="00117F96" w:rsidRPr="00117F96" w:rsidTr="00227F5F">
        <w:trPr>
          <w:trHeight w:val="85"/>
          <w:jc w:val="center"/>
        </w:trPr>
        <w:tc>
          <w:tcPr>
            <w:tcW w:w="4779" w:type="dxa"/>
          </w:tcPr>
          <w:p w:rsidR="00117F96" w:rsidRPr="0003319C" w:rsidRDefault="00227F5F" w:rsidP="002C613B">
            <w:pPr>
              <w:pStyle w:val="Figuretitle0"/>
              <w:rPr>
                <w:lang w:val="fr-CH" w:eastAsia="ja-JP"/>
              </w:rPr>
            </w:pPr>
            <w:r>
              <w:rPr>
                <w:rFonts w:hint="cs"/>
                <w:rtl/>
              </w:rPr>
              <w:t xml:space="preserve">محساس صفيف </w:t>
            </w:r>
            <w:proofErr w:type="spellStart"/>
            <w:r>
              <w:rPr>
                <w:rFonts w:hint="cs"/>
                <w:rtl/>
              </w:rPr>
              <w:t>تيراهيرتزي</w:t>
            </w:r>
            <w:proofErr w:type="spellEnd"/>
            <w:r>
              <w:rPr>
                <w:rFonts w:hint="cs"/>
                <w:rtl/>
              </w:rPr>
              <w:t xml:space="preserve"> عريض </w:t>
            </w:r>
            <w:r w:rsidRPr="00CE78F8">
              <w:rPr>
                <w:rFonts w:eastAsiaTheme="minorEastAsia" w:hint="cs"/>
                <w:rtl/>
              </w:rPr>
              <w:t>النطاق</w:t>
            </w:r>
          </w:p>
        </w:tc>
        <w:tc>
          <w:tcPr>
            <w:tcW w:w="4860" w:type="dxa"/>
          </w:tcPr>
          <w:p w:rsidR="00117F96" w:rsidRPr="00227F5F" w:rsidRDefault="00227F5F" w:rsidP="002C613B">
            <w:pPr>
              <w:pStyle w:val="Figuretitle0"/>
            </w:pPr>
            <w:r>
              <w:rPr>
                <w:rFonts w:hint="cs"/>
                <w:rtl/>
              </w:rPr>
              <w:t xml:space="preserve">محساس صفيف </w:t>
            </w:r>
            <w:proofErr w:type="spellStart"/>
            <w:r>
              <w:rPr>
                <w:rFonts w:hint="cs"/>
                <w:rtl/>
              </w:rPr>
              <w:t>تيراهيرتزي</w:t>
            </w:r>
            <w:proofErr w:type="spellEnd"/>
            <w:r>
              <w:rPr>
                <w:rFonts w:hint="cs"/>
                <w:rtl/>
              </w:rPr>
              <w:t xml:space="preserve"> ضيق </w:t>
            </w:r>
            <w:r w:rsidRPr="00441E9D">
              <w:rPr>
                <w:rFonts w:hint="cs"/>
                <w:rtl/>
              </w:rPr>
              <w:t>النطاق</w:t>
            </w:r>
          </w:p>
        </w:tc>
      </w:tr>
      <w:tr w:rsidR="00117F96" w:rsidTr="00227F5F">
        <w:trPr>
          <w:jc w:val="center"/>
        </w:trPr>
        <w:tc>
          <w:tcPr>
            <w:tcW w:w="9639" w:type="dxa"/>
            <w:gridSpan w:val="2"/>
          </w:tcPr>
          <w:p w:rsidR="00117F96" w:rsidRPr="00E31CFD" w:rsidRDefault="000E1016" w:rsidP="00D87DB3">
            <w:pPr>
              <w:pStyle w:val="Figure"/>
              <w:rPr>
                <w:lang w:val="en-US"/>
              </w:rPr>
            </w:pPr>
            <w:r w:rsidRPr="00482428">
              <w:rPr>
                <w:noProof/>
                <w:lang w:val="en-US" w:eastAsia="zh-CN"/>
              </w:rPr>
              <mc:AlternateContent>
                <mc:Choice Requires="wps">
                  <w:drawing>
                    <wp:anchor distT="45720" distB="45720" distL="114300" distR="114300" simplePos="0" relativeHeight="251752960" behindDoc="0" locked="0" layoutInCell="1" allowOverlap="1" wp14:anchorId="0472F4B1" wp14:editId="4921D935">
                      <wp:simplePos x="0" y="0"/>
                      <wp:positionH relativeFrom="column">
                        <wp:posOffset>1057943</wp:posOffset>
                      </wp:positionH>
                      <wp:positionV relativeFrom="paragraph">
                        <wp:posOffset>1635546</wp:posOffset>
                      </wp:positionV>
                      <wp:extent cx="340360" cy="136566"/>
                      <wp:effectExtent l="0" t="0" r="2540" b="0"/>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136566"/>
                              </a:xfrm>
                              <a:prstGeom prst="rect">
                                <a:avLst/>
                              </a:prstGeom>
                              <a:solidFill>
                                <a:srgbClr val="FFFFFF"/>
                              </a:solidFill>
                              <a:ln w="9525">
                                <a:noFill/>
                                <a:miter lim="800000"/>
                                <a:headEnd/>
                                <a:tailEnd/>
                              </a:ln>
                            </wps:spPr>
                            <wps:txbx>
                              <w:txbxContent>
                                <w:p w:rsidR="007C7BD2" w:rsidRPr="000E1016" w:rsidRDefault="007C7BD2" w:rsidP="00227F5F">
                                  <w:pPr>
                                    <w:spacing w:before="0"/>
                                    <w:jc w:val="center"/>
                                    <w:rPr>
                                      <w:b/>
                                      <w:bCs/>
                                      <w:sz w:val="18"/>
                                      <w:szCs w:val="18"/>
                                      <w:lang w:val="fr-CH" w:bidi="ar-EG"/>
                                    </w:rPr>
                                  </w:pPr>
                                  <w:r w:rsidRPr="000E1016">
                                    <w:rPr>
                                      <w:rFonts w:hint="cs"/>
                                      <w:b/>
                                      <w:bCs/>
                                      <w:sz w:val="18"/>
                                      <w:szCs w:val="18"/>
                                      <w:rtl/>
                                      <w:lang w:val="fr-CH" w:eastAsia="ja-JP" w:bidi="ar-EG"/>
                                    </w:rPr>
                                    <w:t>تجويف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2F4B1" id="_x0000_s1117" type="#_x0000_t202" style="position:absolute;left:0;text-align:left;margin-left:83.3pt;margin-top:128.8pt;width:26.8pt;height:10.75pt;z-index:25175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" stroked="f">
                      <v:textbox inset="0,0,0,0">
                        <w:txbxContent>
                          <w:p w:rsidR="007C7BD2" w:rsidRPr="000E1016" w:rsidRDefault="007C7BD2" w:rsidP="00227F5F">
                            <w:pPr>
                              <w:spacing w:before="0"/>
                              <w:jc w:val="center"/>
                              <w:rPr>
                                <w:b/>
                                <w:bCs/>
                                <w:sz w:val="18"/>
                                <w:szCs w:val="18"/>
                                <w:lang w:val="fr-CH" w:bidi="ar-EG"/>
                              </w:rPr>
                            </w:pPr>
                            <w:r w:rsidRPr="000E1016">
                              <w:rPr>
                                <w:rFonts w:hint="cs"/>
                                <w:b/>
                                <w:bCs/>
                                <w:sz w:val="18"/>
                                <w:szCs w:val="18"/>
                                <w:rtl/>
                                <w:lang w:val="fr-CH" w:eastAsia="ja-JP" w:bidi="ar-EG"/>
                              </w:rPr>
                              <w:t>تجويف</w:t>
                            </w:r>
                          </w:p>
                        </w:txbxContent>
                      </v:textbox>
                    </v:shape>
                  </w:pict>
                </mc:Fallback>
              </mc:AlternateContent>
            </w:r>
            <w:r w:rsidR="00F604A9" w:rsidRPr="00482428">
              <w:rPr>
                <w:noProof/>
                <w:lang w:val="en-US" w:eastAsia="zh-CN"/>
              </w:rPr>
              <mc:AlternateContent>
                <mc:Choice Requires="wps">
                  <w:drawing>
                    <wp:anchor distT="45720" distB="45720" distL="114300" distR="114300" simplePos="0" relativeHeight="251759104" behindDoc="0" locked="0" layoutInCell="1" allowOverlap="1" wp14:anchorId="28FF5E5B" wp14:editId="67D38D2B">
                      <wp:simplePos x="0" y="0"/>
                      <wp:positionH relativeFrom="column">
                        <wp:posOffset>4222242</wp:posOffset>
                      </wp:positionH>
                      <wp:positionV relativeFrom="paragraph">
                        <wp:posOffset>619304</wp:posOffset>
                      </wp:positionV>
                      <wp:extent cx="1201445" cy="161010"/>
                      <wp:effectExtent l="0" t="0" r="0" b="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45" cy="161010"/>
                              </a:xfrm>
                              <a:prstGeom prst="rect">
                                <a:avLst/>
                              </a:prstGeom>
                              <a:solidFill>
                                <a:schemeClr val="bg1">
                                  <a:lumMod val="75000"/>
                                </a:schemeClr>
                              </a:solidFill>
                              <a:ln w="9525">
                                <a:noFill/>
                                <a:miter lim="800000"/>
                                <a:headEnd/>
                                <a:tailEnd/>
                              </a:ln>
                            </wps:spPr>
                            <wps:txbx>
                              <w:txbxContent>
                                <w:p w:rsidR="007C7BD2" w:rsidRPr="000E1016" w:rsidRDefault="007C7BD2" w:rsidP="00F604A9">
                                  <w:pPr>
                                    <w:spacing w:before="0" w:line="240" w:lineRule="exact"/>
                                    <w:jc w:val="center"/>
                                    <w:rPr>
                                      <w:rFonts w:ascii="Times New Roman Bold" w:hAnsi="Times New Roman Bold"/>
                                      <w:b/>
                                      <w:bCs/>
                                      <w:sz w:val="14"/>
                                      <w:szCs w:val="18"/>
                                      <w:lang w:val="fr-CH" w:bidi="ar-EG"/>
                                    </w:rPr>
                                  </w:pPr>
                                  <w:r w:rsidRPr="000E1016">
                                    <w:rPr>
                                      <w:rFonts w:ascii="Times New Roman Bold" w:eastAsiaTheme="minorEastAsia" w:hAnsi="Times New Roman Bold" w:hint="cs"/>
                                      <w:b/>
                                      <w:bCs/>
                                      <w:sz w:val="14"/>
                                      <w:szCs w:val="18"/>
                                      <w:rtl/>
                                      <w:lang w:bidi="ar-EG"/>
                                    </w:rPr>
                                    <w:t xml:space="preserve">غطاء </w:t>
                                  </w:r>
                                  <w:r w:rsidRPr="000E1016">
                                    <w:rPr>
                                      <w:rFonts w:ascii="Times New Roman Bold" w:eastAsiaTheme="minorEastAsia" w:hAnsi="Times New Roman Bold"/>
                                      <w:b/>
                                      <w:bCs/>
                                      <w:sz w:val="14"/>
                                      <w:szCs w:val="18"/>
                                      <w:lang w:bidi="ar-EG"/>
                                    </w:rPr>
                                    <w:t>Si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F5E5B" id="_x0000_s1118" type="#_x0000_t202" style="position:absolute;left:0;text-align:left;margin-left:332.45pt;margin-top:48.75pt;width:94.6pt;height:12.7pt;z-index:25175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" fillcolor="#bfbfbf [2412]" stroked="f">
                      <v:textbox inset="0,0,0,0">
                        <w:txbxContent>
                          <w:p w:rsidR="007C7BD2" w:rsidRPr="000E1016" w:rsidRDefault="007C7BD2" w:rsidP="00F604A9">
                            <w:pPr>
                              <w:spacing w:before="0" w:line="240" w:lineRule="exact"/>
                              <w:jc w:val="center"/>
                              <w:rPr>
                                <w:rFonts w:ascii="Times New Roman Bold" w:hAnsi="Times New Roman Bold"/>
                                <w:b/>
                                <w:bCs/>
                                <w:sz w:val="14"/>
                                <w:szCs w:val="18"/>
                                <w:lang w:val="fr-CH" w:bidi="ar-EG"/>
                              </w:rPr>
                            </w:pPr>
                            <w:r w:rsidRPr="000E1016">
                              <w:rPr>
                                <w:rFonts w:ascii="Times New Roman Bold" w:eastAsiaTheme="minorEastAsia" w:hAnsi="Times New Roman Bold" w:hint="cs"/>
                                <w:b/>
                                <w:bCs/>
                                <w:sz w:val="14"/>
                                <w:szCs w:val="18"/>
                                <w:rtl/>
                                <w:lang w:bidi="ar-EG"/>
                              </w:rPr>
                              <w:t xml:space="preserve">غطاء </w:t>
                            </w:r>
                            <w:r w:rsidRPr="000E1016">
                              <w:rPr>
                                <w:rFonts w:ascii="Times New Roman Bold" w:eastAsiaTheme="minorEastAsia" w:hAnsi="Times New Roman Bold"/>
                                <w:b/>
                                <w:bCs/>
                                <w:sz w:val="14"/>
                                <w:szCs w:val="18"/>
                                <w:lang w:bidi="ar-EG"/>
                              </w:rPr>
                              <w:t>Si</w:t>
                            </w:r>
                          </w:p>
                        </w:txbxContent>
                      </v:textbox>
                    </v:shape>
                  </w:pict>
                </mc:Fallback>
              </mc:AlternateContent>
            </w:r>
            <w:r w:rsidR="00F604A9" w:rsidRPr="00482428">
              <w:rPr>
                <w:noProof/>
                <w:lang w:val="en-US" w:eastAsia="zh-CN"/>
              </w:rPr>
              <mc:AlternateContent>
                <mc:Choice Requires="wps">
                  <w:drawing>
                    <wp:anchor distT="45720" distB="45720" distL="114300" distR="114300" simplePos="0" relativeHeight="251758080" behindDoc="0" locked="0" layoutInCell="1" allowOverlap="1" wp14:anchorId="39DB88BB" wp14:editId="36194D2B">
                      <wp:simplePos x="0" y="0"/>
                      <wp:positionH relativeFrom="column">
                        <wp:posOffset>1171804</wp:posOffset>
                      </wp:positionH>
                      <wp:positionV relativeFrom="paragraph">
                        <wp:posOffset>2184756</wp:posOffset>
                      </wp:positionV>
                      <wp:extent cx="1082649" cy="299720"/>
                      <wp:effectExtent l="0" t="0" r="3810" b="508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49" cy="299720"/>
                              </a:xfrm>
                              <a:prstGeom prst="rect">
                                <a:avLst/>
                              </a:prstGeom>
                              <a:solidFill>
                                <a:srgbClr val="FFFFFF"/>
                              </a:solidFill>
                              <a:ln w="9525">
                                <a:noFill/>
                                <a:miter lim="800000"/>
                                <a:headEnd/>
                                <a:tailEnd/>
                              </a:ln>
                            </wps:spPr>
                            <wps:txbx>
                              <w:txbxContent>
                                <w:p w:rsidR="007C7BD2" w:rsidRPr="00227F5F" w:rsidRDefault="007C7BD2" w:rsidP="00117F96">
                                  <w:pPr>
                                    <w:spacing w:before="0"/>
                                    <w:jc w:val="center"/>
                                    <w:rPr>
                                      <w:b/>
                                      <w:bCs/>
                                      <w:sz w:val="18"/>
                                      <w:szCs w:val="18"/>
                                      <w:lang w:bidi="ar-EG"/>
                                    </w:rPr>
                                  </w:pPr>
                                  <w:r w:rsidRPr="00227F5F">
                                    <w:rPr>
                                      <w:rFonts w:hint="cs"/>
                                      <w:b/>
                                      <w:bCs/>
                                      <w:sz w:val="18"/>
                                      <w:szCs w:val="18"/>
                                      <w:rtl/>
                                      <w:lang w:eastAsia="ja-JP" w:bidi="ar-EG"/>
                                    </w:rPr>
                                    <w:t>غطاء رقيق من نوع البولومتر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B88BB" id="_x0000_s1119" type="#_x0000_t202" style="position:absolute;left:0;text-align:left;margin-left:92.25pt;margin-top:172.05pt;width:85.25pt;height:23.6pt;z-index:25175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" stroked="f">
                      <v:textbox inset="0,0,0,0">
                        <w:txbxContent>
                          <w:p w:rsidR="007C7BD2" w:rsidRPr="00227F5F" w:rsidRDefault="007C7BD2" w:rsidP="00117F96">
                            <w:pPr>
                              <w:spacing w:before="0"/>
                              <w:jc w:val="center"/>
                              <w:rPr>
                                <w:b/>
                                <w:bCs/>
                                <w:sz w:val="18"/>
                                <w:szCs w:val="18"/>
                                <w:lang w:bidi="ar-EG"/>
                              </w:rPr>
                            </w:pPr>
                            <w:r w:rsidRPr="00227F5F">
                              <w:rPr>
                                <w:rFonts w:hint="cs"/>
                                <w:b/>
                                <w:bCs/>
                                <w:sz w:val="18"/>
                                <w:szCs w:val="18"/>
                                <w:rtl/>
                                <w:lang w:eastAsia="ja-JP" w:bidi="ar-EG"/>
                              </w:rPr>
                              <w:t>غطاء رقيق من نوع البولومتر</w:t>
                            </w:r>
                          </w:p>
                        </w:txbxContent>
                      </v:textbox>
                    </v:shape>
                  </w:pict>
                </mc:Fallback>
              </mc:AlternateContent>
            </w:r>
            <w:r w:rsidR="000530BE" w:rsidRPr="00482428">
              <w:rPr>
                <w:noProof/>
                <w:lang w:val="en-US" w:eastAsia="zh-CN"/>
              </w:rPr>
              <mc:AlternateContent>
                <mc:Choice Requires="wps">
                  <w:drawing>
                    <wp:anchor distT="45720" distB="45720" distL="114300" distR="114300" simplePos="0" relativeHeight="251757056" behindDoc="0" locked="0" layoutInCell="1" allowOverlap="1" wp14:anchorId="03B23F4B" wp14:editId="6832DD76">
                      <wp:simplePos x="0" y="0"/>
                      <wp:positionH relativeFrom="column">
                        <wp:posOffset>5038090</wp:posOffset>
                      </wp:positionH>
                      <wp:positionV relativeFrom="paragraph">
                        <wp:posOffset>155575</wp:posOffset>
                      </wp:positionV>
                      <wp:extent cx="1014730" cy="238760"/>
                      <wp:effectExtent l="0" t="0" r="0" b="889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238760"/>
                              </a:xfrm>
                              <a:prstGeom prst="rect">
                                <a:avLst/>
                              </a:prstGeom>
                              <a:solidFill>
                                <a:srgbClr val="FFFFFF"/>
                              </a:solidFill>
                              <a:ln w="9525">
                                <a:noFill/>
                                <a:miter lim="800000"/>
                                <a:headEnd/>
                                <a:tailEnd/>
                              </a:ln>
                            </wps:spPr>
                            <wps:txbx>
                              <w:txbxContent>
                                <w:p w:rsidR="007C7BD2" w:rsidRPr="00227F5F" w:rsidRDefault="007C7BD2" w:rsidP="00227F5F">
                                  <w:pPr>
                                    <w:spacing w:before="0"/>
                                    <w:jc w:val="center"/>
                                    <w:rPr>
                                      <w:b/>
                                      <w:bCs/>
                                      <w:sz w:val="18"/>
                                      <w:szCs w:val="18"/>
                                      <w:lang w:bidi="ar-EG"/>
                                    </w:rPr>
                                  </w:pPr>
                                  <w:r w:rsidRPr="00227F5F">
                                    <w:rPr>
                                      <w:rFonts w:hint="cs"/>
                                      <w:b/>
                                      <w:bCs/>
                                      <w:sz w:val="18"/>
                                      <w:szCs w:val="18"/>
                                      <w:rtl/>
                                      <w:lang w:eastAsia="ja-JP" w:bidi="ar-EG"/>
                                    </w:rPr>
                                    <w:t>ط</w:t>
                                  </w:r>
                                  <w:r>
                                    <w:rPr>
                                      <w:rFonts w:hint="cs"/>
                                      <w:b/>
                                      <w:bCs/>
                                      <w:sz w:val="18"/>
                                      <w:szCs w:val="18"/>
                                      <w:rtl/>
                                      <w:lang w:eastAsia="ja-JP" w:bidi="ar-EG"/>
                                    </w:rPr>
                                    <w:t>بق</w:t>
                                  </w:r>
                                  <w:r w:rsidRPr="00227F5F">
                                    <w:rPr>
                                      <w:rFonts w:hint="cs"/>
                                      <w:b/>
                                      <w:bCs/>
                                      <w:sz w:val="18"/>
                                      <w:szCs w:val="18"/>
                                      <w:rtl/>
                                      <w:lang w:eastAsia="ja-JP" w:bidi="ar-EG"/>
                                    </w:rPr>
                                    <w:t>ة مانعة للانعكاس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23F4B" id="_x0000_s1120" type="#_x0000_t202" style="position:absolute;left:0;text-align:left;margin-left:396.7pt;margin-top:12.25pt;width:79.9pt;height:18.8pt;z-index:25175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" stroked="f">
                      <v:textbox inset="0,0,0,0">
                        <w:txbxContent>
                          <w:p w:rsidR="007C7BD2" w:rsidRPr="00227F5F" w:rsidRDefault="007C7BD2" w:rsidP="00227F5F">
                            <w:pPr>
                              <w:spacing w:before="0"/>
                              <w:jc w:val="center"/>
                              <w:rPr>
                                <w:b/>
                                <w:bCs/>
                                <w:sz w:val="18"/>
                                <w:szCs w:val="18"/>
                                <w:lang w:bidi="ar-EG"/>
                              </w:rPr>
                            </w:pPr>
                            <w:r w:rsidRPr="00227F5F">
                              <w:rPr>
                                <w:rFonts w:hint="cs"/>
                                <w:b/>
                                <w:bCs/>
                                <w:sz w:val="18"/>
                                <w:szCs w:val="18"/>
                                <w:rtl/>
                                <w:lang w:eastAsia="ja-JP" w:bidi="ar-EG"/>
                              </w:rPr>
                              <w:t>ط</w:t>
                            </w:r>
                            <w:r>
                              <w:rPr>
                                <w:rFonts w:hint="cs"/>
                                <w:b/>
                                <w:bCs/>
                                <w:sz w:val="18"/>
                                <w:szCs w:val="18"/>
                                <w:rtl/>
                                <w:lang w:eastAsia="ja-JP" w:bidi="ar-EG"/>
                              </w:rPr>
                              <w:t>بق</w:t>
                            </w:r>
                            <w:r w:rsidRPr="00227F5F">
                              <w:rPr>
                                <w:rFonts w:hint="cs"/>
                                <w:b/>
                                <w:bCs/>
                                <w:sz w:val="18"/>
                                <w:szCs w:val="18"/>
                                <w:rtl/>
                                <w:lang w:eastAsia="ja-JP" w:bidi="ar-EG"/>
                              </w:rPr>
                              <w:t>ة مانعة للانعكاس</w:t>
                            </w:r>
                          </w:p>
                        </w:txbxContent>
                      </v:textbox>
                    </v:shape>
                  </w:pict>
                </mc:Fallback>
              </mc:AlternateContent>
            </w:r>
            <w:r w:rsidR="000530BE" w:rsidRPr="00482428">
              <w:rPr>
                <w:noProof/>
                <w:lang w:val="en-US" w:eastAsia="zh-CN"/>
              </w:rPr>
              <mc:AlternateContent>
                <mc:Choice Requires="wps">
                  <w:drawing>
                    <wp:anchor distT="45720" distB="45720" distL="114300" distR="114300" simplePos="0" relativeHeight="251753984" behindDoc="0" locked="0" layoutInCell="1" allowOverlap="1" wp14:anchorId="0266E112" wp14:editId="3FD523EA">
                      <wp:simplePos x="0" y="0"/>
                      <wp:positionH relativeFrom="column">
                        <wp:posOffset>2462530</wp:posOffset>
                      </wp:positionH>
                      <wp:positionV relativeFrom="paragraph">
                        <wp:posOffset>1303655</wp:posOffset>
                      </wp:positionV>
                      <wp:extent cx="807720" cy="330835"/>
                      <wp:effectExtent l="0" t="0" r="0" b="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30835"/>
                              </a:xfrm>
                              <a:prstGeom prst="rect">
                                <a:avLst/>
                              </a:prstGeom>
                              <a:solidFill>
                                <a:srgbClr val="FFFFFF"/>
                              </a:solidFill>
                              <a:ln w="9525">
                                <a:noFill/>
                                <a:miter lim="800000"/>
                                <a:headEnd/>
                                <a:tailEnd/>
                              </a:ln>
                            </wps:spPr>
                            <wps:txbx>
                              <w:txbxContent>
                                <w:p w:rsidR="007C7BD2" w:rsidRPr="00227F5F" w:rsidRDefault="007C7BD2" w:rsidP="00227F5F">
                                  <w:pPr>
                                    <w:spacing w:before="0"/>
                                    <w:jc w:val="center"/>
                                    <w:rPr>
                                      <w:b/>
                                      <w:bCs/>
                                      <w:sz w:val="18"/>
                                      <w:szCs w:val="18"/>
                                      <w:lang w:bidi="ar-EG"/>
                                    </w:rPr>
                                  </w:pPr>
                                  <w:r w:rsidRPr="00227F5F">
                                    <w:rPr>
                                      <w:rFonts w:hint="cs"/>
                                      <w:b/>
                                      <w:bCs/>
                                      <w:sz w:val="18"/>
                                      <w:szCs w:val="18"/>
                                      <w:rtl/>
                                      <w:lang w:eastAsia="ja-JP" w:bidi="ar-EG"/>
                                    </w:rPr>
                                    <w:t>طبقة موصلة كهربائيا</w:t>
                                  </w:r>
                                  <w:r>
                                    <w:rPr>
                                      <w:rFonts w:hint="cs"/>
                                      <w:b/>
                                      <w:bCs/>
                                      <w:sz w:val="18"/>
                                      <w:szCs w:val="18"/>
                                      <w:rtl/>
                                      <w:lang w:bidi="ar-EG"/>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6E112" id="_x0000_s1121" type="#_x0000_t202" style="position:absolute;left:0;text-align:left;margin-left:193.9pt;margin-top:102.65pt;width:63.6pt;height:26.05pt;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" stroked="f">
                      <v:textbox inset="0,0,0,0">
                        <w:txbxContent>
                          <w:p w:rsidR="007C7BD2" w:rsidRPr="00227F5F" w:rsidRDefault="007C7BD2" w:rsidP="00227F5F">
                            <w:pPr>
                              <w:spacing w:before="0"/>
                              <w:jc w:val="center"/>
                              <w:rPr>
                                <w:b/>
                                <w:bCs/>
                                <w:sz w:val="18"/>
                                <w:szCs w:val="18"/>
                                <w:lang w:bidi="ar-EG"/>
                              </w:rPr>
                            </w:pPr>
                            <w:r w:rsidRPr="00227F5F">
                              <w:rPr>
                                <w:rFonts w:hint="cs"/>
                                <w:b/>
                                <w:bCs/>
                                <w:sz w:val="18"/>
                                <w:szCs w:val="18"/>
                                <w:rtl/>
                                <w:lang w:eastAsia="ja-JP" w:bidi="ar-EG"/>
                              </w:rPr>
                              <w:t>طبقة موصلة كهربائيا</w:t>
                            </w:r>
                            <w:r>
                              <w:rPr>
                                <w:rFonts w:hint="cs"/>
                                <w:b/>
                                <w:bCs/>
                                <w:sz w:val="18"/>
                                <w:szCs w:val="18"/>
                                <w:rtl/>
                                <w:lang w:bidi="ar-EG"/>
                              </w:rPr>
                              <w:t>ً</w:t>
                            </w:r>
                          </w:p>
                        </w:txbxContent>
                      </v:textbox>
                    </v:shape>
                  </w:pict>
                </mc:Fallback>
              </mc:AlternateContent>
            </w:r>
            <w:r w:rsidR="00117F96" w:rsidRPr="00482428">
              <w:rPr>
                <w:noProof/>
                <w:lang w:val="en-US" w:eastAsia="zh-CN"/>
              </w:rPr>
              <mc:AlternateContent>
                <mc:Choice Requires="wps">
                  <w:drawing>
                    <wp:anchor distT="45720" distB="45720" distL="114300" distR="114300" simplePos="0" relativeHeight="251756032" behindDoc="0" locked="0" layoutInCell="1" allowOverlap="1" wp14:anchorId="6ECFA093" wp14:editId="2E500CB5">
                      <wp:simplePos x="0" y="0"/>
                      <wp:positionH relativeFrom="column">
                        <wp:posOffset>3980436</wp:posOffset>
                      </wp:positionH>
                      <wp:positionV relativeFrom="paragraph">
                        <wp:posOffset>2278351</wp:posOffset>
                      </wp:positionV>
                      <wp:extent cx="907576" cy="300250"/>
                      <wp:effectExtent l="0" t="0" r="6985" b="508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576" cy="300250"/>
                              </a:xfrm>
                              <a:prstGeom prst="rect">
                                <a:avLst/>
                              </a:prstGeom>
                              <a:solidFill>
                                <a:srgbClr val="FFFFFF"/>
                              </a:solidFill>
                              <a:ln w="9525">
                                <a:noFill/>
                                <a:miter lim="800000"/>
                                <a:headEnd/>
                                <a:tailEnd/>
                              </a:ln>
                            </wps:spPr>
                            <wps:txbx>
                              <w:txbxContent>
                                <w:p w:rsidR="007C7BD2" w:rsidRPr="00681F16" w:rsidRDefault="007C7BD2" w:rsidP="00681F16">
                                  <w:pPr>
                                    <w:spacing w:before="0"/>
                                    <w:jc w:val="center"/>
                                    <w:rPr>
                                      <w:b/>
                                      <w:bCs/>
                                      <w:sz w:val="18"/>
                                      <w:szCs w:val="18"/>
                                      <w:lang w:bidi="ar-EG"/>
                                    </w:rPr>
                                  </w:pPr>
                                  <w:r w:rsidRPr="00681F16">
                                    <w:rPr>
                                      <w:rFonts w:hint="cs"/>
                                      <w:b/>
                                      <w:bCs/>
                                      <w:sz w:val="18"/>
                                      <w:szCs w:val="18"/>
                                      <w:rtl/>
                                      <w:lang w:eastAsia="ja-JP" w:bidi="ar-EG"/>
                                    </w:rPr>
                                    <w:t>طبقة الانعكاس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FA093" id="_x0000_s1122" type="#_x0000_t202" style="position:absolute;left:0;text-align:left;margin-left:313.4pt;margin-top:179.4pt;width:71.45pt;height:23.65pt;z-index:25175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" stroked="f">
                      <v:textbox inset="0,0,0,0">
                        <w:txbxContent>
                          <w:p w:rsidR="007C7BD2" w:rsidRPr="00681F16" w:rsidRDefault="007C7BD2" w:rsidP="00681F16">
                            <w:pPr>
                              <w:spacing w:before="0"/>
                              <w:jc w:val="center"/>
                              <w:rPr>
                                <w:b/>
                                <w:bCs/>
                                <w:sz w:val="18"/>
                                <w:szCs w:val="18"/>
                                <w:lang w:bidi="ar-EG"/>
                              </w:rPr>
                            </w:pPr>
                            <w:r w:rsidRPr="00681F16">
                              <w:rPr>
                                <w:rFonts w:hint="cs"/>
                                <w:b/>
                                <w:bCs/>
                                <w:sz w:val="18"/>
                                <w:szCs w:val="18"/>
                                <w:rtl/>
                                <w:lang w:eastAsia="ja-JP" w:bidi="ar-EG"/>
                              </w:rPr>
                              <w:t>طبقة الانعكاس</w:t>
                            </w:r>
                          </w:p>
                        </w:txbxContent>
                      </v:textbox>
                    </v:shape>
                  </w:pict>
                </mc:Fallback>
              </mc:AlternateContent>
            </w:r>
            <w:r w:rsidR="00117F96" w:rsidRPr="00482428">
              <w:rPr>
                <w:noProof/>
                <w:lang w:val="en-US" w:eastAsia="zh-CN"/>
              </w:rPr>
              <mc:AlternateContent>
                <mc:Choice Requires="wps">
                  <w:drawing>
                    <wp:anchor distT="45720" distB="45720" distL="114300" distR="114300" simplePos="0" relativeHeight="251755008" behindDoc="0" locked="0" layoutInCell="1" allowOverlap="1" wp14:anchorId="50044568" wp14:editId="4EE795D3">
                      <wp:simplePos x="0" y="0"/>
                      <wp:positionH relativeFrom="column">
                        <wp:posOffset>125427</wp:posOffset>
                      </wp:positionH>
                      <wp:positionV relativeFrom="paragraph">
                        <wp:posOffset>2196778</wp:posOffset>
                      </wp:positionV>
                      <wp:extent cx="907576" cy="300250"/>
                      <wp:effectExtent l="0" t="0" r="6985" b="5080"/>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576" cy="300250"/>
                              </a:xfrm>
                              <a:prstGeom prst="rect">
                                <a:avLst/>
                              </a:prstGeom>
                              <a:solidFill>
                                <a:srgbClr val="FFFFFF"/>
                              </a:solidFill>
                              <a:ln w="9525">
                                <a:noFill/>
                                <a:miter lim="800000"/>
                                <a:headEnd/>
                                <a:tailEnd/>
                              </a:ln>
                            </wps:spPr>
                            <wps:txbx>
                              <w:txbxContent>
                                <w:p w:rsidR="007C7BD2" w:rsidRPr="00227F5F" w:rsidRDefault="007C7BD2" w:rsidP="00227F5F">
                                  <w:pPr>
                                    <w:spacing w:before="0"/>
                                    <w:jc w:val="center"/>
                                    <w:rPr>
                                      <w:b/>
                                      <w:bCs/>
                                      <w:sz w:val="18"/>
                                      <w:szCs w:val="18"/>
                                      <w:lang w:bidi="ar-EG"/>
                                    </w:rPr>
                                  </w:pPr>
                                  <w:r w:rsidRPr="00227F5F">
                                    <w:rPr>
                                      <w:rFonts w:hint="cs"/>
                                      <w:b/>
                                      <w:bCs/>
                                      <w:sz w:val="18"/>
                                      <w:szCs w:val="18"/>
                                      <w:rtl/>
                                      <w:lang w:eastAsia="ja-JP" w:bidi="ar-EG"/>
                                    </w:rPr>
                                    <w:t>طبقة الانعكاس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44568" id="_x0000_s1123" type="#_x0000_t202" style="position:absolute;left:0;text-align:left;margin-left:9.9pt;margin-top:172.95pt;width:71.45pt;height:23.65pt;z-index:25175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" stroked="f">
                      <v:textbox inset="0,0,0,0">
                        <w:txbxContent>
                          <w:p w:rsidR="007C7BD2" w:rsidRPr="00227F5F" w:rsidRDefault="007C7BD2" w:rsidP="00227F5F">
                            <w:pPr>
                              <w:spacing w:before="0"/>
                              <w:jc w:val="center"/>
                              <w:rPr>
                                <w:b/>
                                <w:bCs/>
                                <w:sz w:val="18"/>
                                <w:szCs w:val="18"/>
                                <w:lang w:bidi="ar-EG"/>
                              </w:rPr>
                            </w:pPr>
                            <w:r w:rsidRPr="00227F5F">
                              <w:rPr>
                                <w:rFonts w:hint="cs"/>
                                <w:b/>
                                <w:bCs/>
                                <w:sz w:val="18"/>
                                <w:szCs w:val="18"/>
                                <w:rtl/>
                                <w:lang w:eastAsia="ja-JP" w:bidi="ar-EG"/>
                              </w:rPr>
                              <w:t>طبقة الانعكاس</w:t>
                            </w:r>
                          </w:p>
                        </w:txbxContent>
                      </v:textbox>
                    </v:shape>
                  </w:pict>
                </mc:Fallback>
              </mc:AlternateContent>
            </w:r>
            <w:r w:rsidR="00117F96" w:rsidRPr="00482428">
              <w:rPr>
                <w:noProof/>
                <w:lang w:val="en-US" w:eastAsia="zh-CN"/>
              </w:rPr>
              <mc:AlternateContent>
                <mc:Choice Requires="wps">
                  <w:drawing>
                    <wp:anchor distT="45720" distB="45720" distL="114300" distR="114300" simplePos="0" relativeHeight="251747840" behindDoc="0" locked="0" layoutInCell="1" allowOverlap="1" wp14:anchorId="6A84F9C0" wp14:editId="0A6E1C03">
                      <wp:simplePos x="0" y="0"/>
                      <wp:positionH relativeFrom="column">
                        <wp:posOffset>1510978</wp:posOffset>
                      </wp:positionH>
                      <wp:positionV relativeFrom="paragraph">
                        <wp:posOffset>1016634</wp:posOffset>
                      </wp:positionV>
                      <wp:extent cx="614045" cy="184245"/>
                      <wp:effectExtent l="0" t="0" r="0" b="635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184245"/>
                              </a:xfrm>
                              <a:prstGeom prst="rect">
                                <a:avLst/>
                              </a:prstGeom>
                              <a:solidFill>
                                <a:srgbClr val="FFFFFF"/>
                              </a:solidFill>
                              <a:ln w="9525">
                                <a:noFill/>
                                <a:miter lim="800000"/>
                                <a:headEnd/>
                                <a:tailEnd/>
                              </a:ln>
                            </wps:spPr>
                            <wps:txbx>
                              <w:txbxContent>
                                <w:p w:rsidR="007C7BD2" w:rsidRPr="000E1016" w:rsidRDefault="007C7BD2" w:rsidP="00227F5F">
                                  <w:pPr>
                                    <w:spacing w:before="0"/>
                                    <w:jc w:val="center"/>
                                    <w:rPr>
                                      <w:b/>
                                      <w:bCs/>
                                      <w:sz w:val="18"/>
                                      <w:szCs w:val="18"/>
                                      <w:lang w:bidi="ar-EG"/>
                                    </w:rPr>
                                  </w:pPr>
                                  <w:r w:rsidRPr="000E1016">
                                    <w:rPr>
                                      <w:rFonts w:hint="cs"/>
                                      <w:b/>
                                      <w:bCs/>
                                      <w:sz w:val="18"/>
                                      <w:szCs w:val="18"/>
                                      <w:rtl/>
                                      <w:lang w:eastAsia="ja-JP" w:bidi="ar-EG"/>
                                    </w:rPr>
                                    <w:t>غشاء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4F9C0" id="_x0000_s1124" type="#_x0000_t202" style="position:absolute;left:0;text-align:left;margin-left:118.95pt;margin-top:80.05pt;width:48.35pt;height:14.5pt;z-index:25174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" stroked="f">
                      <v:textbox inset="0,0,0,0">
                        <w:txbxContent>
                          <w:p w:rsidR="007C7BD2" w:rsidRPr="000E1016" w:rsidRDefault="007C7BD2" w:rsidP="00227F5F">
                            <w:pPr>
                              <w:spacing w:before="0"/>
                              <w:jc w:val="center"/>
                              <w:rPr>
                                <w:b/>
                                <w:bCs/>
                                <w:sz w:val="18"/>
                                <w:szCs w:val="18"/>
                                <w:lang w:bidi="ar-EG"/>
                              </w:rPr>
                            </w:pPr>
                            <w:r w:rsidRPr="000E1016">
                              <w:rPr>
                                <w:rFonts w:hint="cs"/>
                                <w:b/>
                                <w:bCs/>
                                <w:sz w:val="18"/>
                                <w:szCs w:val="18"/>
                                <w:rtl/>
                                <w:lang w:eastAsia="ja-JP" w:bidi="ar-EG"/>
                              </w:rPr>
                              <w:t>غشاء</w:t>
                            </w:r>
                          </w:p>
                        </w:txbxContent>
                      </v:textbox>
                    </v:shape>
                  </w:pict>
                </mc:Fallback>
              </mc:AlternateContent>
            </w:r>
            <w:r w:rsidR="00117F96" w:rsidRPr="00482428">
              <w:rPr>
                <w:noProof/>
                <w:lang w:val="en-US" w:eastAsia="zh-CN"/>
              </w:rPr>
              <mc:AlternateContent>
                <mc:Choice Requires="wps">
                  <w:drawing>
                    <wp:anchor distT="45720" distB="45720" distL="114300" distR="114300" simplePos="0" relativeHeight="251751936" behindDoc="0" locked="0" layoutInCell="1" allowOverlap="1" wp14:anchorId="3D3549B9" wp14:editId="405A259C">
                      <wp:simplePos x="0" y="0"/>
                      <wp:positionH relativeFrom="column">
                        <wp:posOffset>3647563</wp:posOffset>
                      </wp:positionH>
                      <wp:positionV relativeFrom="paragraph">
                        <wp:posOffset>914628</wp:posOffset>
                      </wp:positionV>
                      <wp:extent cx="1453487" cy="197892"/>
                      <wp:effectExtent l="0" t="0" r="0" b="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487" cy="197892"/>
                              </a:xfrm>
                              <a:prstGeom prst="rect">
                                <a:avLst/>
                              </a:prstGeom>
                              <a:solidFill>
                                <a:srgbClr val="FFFFFF"/>
                              </a:solidFill>
                              <a:ln w="9525">
                                <a:noFill/>
                                <a:miter lim="800000"/>
                                <a:headEnd/>
                                <a:tailEnd/>
                              </a:ln>
                            </wps:spPr>
                            <wps:txbx>
                              <w:txbxContent>
                                <w:p w:rsidR="007C7BD2" w:rsidRPr="00681F16" w:rsidRDefault="007C7BD2" w:rsidP="00681F16">
                                  <w:pPr>
                                    <w:spacing w:before="0"/>
                                    <w:jc w:val="center"/>
                                    <w:rPr>
                                      <w:b/>
                                      <w:bCs/>
                                      <w:sz w:val="18"/>
                                      <w:szCs w:val="18"/>
                                      <w:rtl/>
                                      <w:lang w:bidi="ar-EG"/>
                                    </w:rPr>
                                  </w:pPr>
                                  <w:r w:rsidRPr="00681F16">
                                    <w:rPr>
                                      <w:rFonts w:hint="cs"/>
                                      <w:b/>
                                      <w:bCs/>
                                      <w:sz w:val="18"/>
                                      <w:szCs w:val="18"/>
                                      <w:rtl/>
                                      <w:lang w:eastAsia="ja-JP" w:bidi="ar-EG"/>
                                    </w:rPr>
                                    <w:t xml:space="preserve">طبقة الامتصاص </w:t>
                                  </w:r>
                                  <w:proofErr w:type="spellStart"/>
                                  <w:r w:rsidRPr="00681F16">
                                    <w:rPr>
                                      <w:rFonts w:hint="cs"/>
                                      <w:b/>
                                      <w:bCs/>
                                      <w:sz w:val="18"/>
                                      <w:szCs w:val="18"/>
                                      <w:rtl/>
                                      <w:lang w:eastAsia="ja-JP" w:bidi="ar-EG"/>
                                    </w:rPr>
                                    <w:t>التيراهيرتزية</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549B9" id="_x0000_s1125" type="#_x0000_t202" style="position:absolute;left:0;text-align:left;margin-left:287.2pt;margin-top:1in;width:114.45pt;height:15.6pt;z-index:25175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" stroked="f">
                      <v:textbox inset="0,0,0,0">
                        <w:txbxContent>
                          <w:p w:rsidR="007C7BD2" w:rsidRPr="00681F16" w:rsidRDefault="007C7BD2" w:rsidP="00681F16">
                            <w:pPr>
                              <w:spacing w:before="0"/>
                              <w:jc w:val="center"/>
                              <w:rPr>
                                <w:b/>
                                <w:bCs/>
                                <w:sz w:val="18"/>
                                <w:szCs w:val="18"/>
                                <w:rtl/>
                                <w:lang w:bidi="ar-EG"/>
                              </w:rPr>
                            </w:pPr>
                            <w:r w:rsidRPr="00681F16">
                              <w:rPr>
                                <w:rFonts w:hint="cs"/>
                                <w:b/>
                                <w:bCs/>
                                <w:sz w:val="18"/>
                                <w:szCs w:val="18"/>
                                <w:rtl/>
                                <w:lang w:eastAsia="ja-JP" w:bidi="ar-EG"/>
                              </w:rPr>
                              <w:t xml:space="preserve">طبقة الامتصاص </w:t>
                            </w:r>
                            <w:proofErr w:type="spellStart"/>
                            <w:r w:rsidRPr="00681F16">
                              <w:rPr>
                                <w:rFonts w:hint="cs"/>
                                <w:b/>
                                <w:bCs/>
                                <w:sz w:val="18"/>
                                <w:szCs w:val="18"/>
                                <w:rtl/>
                                <w:lang w:eastAsia="ja-JP" w:bidi="ar-EG"/>
                              </w:rPr>
                              <w:t>التيراهيرتزية</w:t>
                            </w:r>
                            <w:proofErr w:type="spellEnd"/>
                          </w:p>
                        </w:txbxContent>
                      </v:textbox>
                    </v:shape>
                  </w:pict>
                </mc:Fallback>
              </mc:AlternateContent>
            </w:r>
            <w:r w:rsidR="00117F96" w:rsidRPr="00482428">
              <w:rPr>
                <w:noProof/>
                <w:lang w:val="en-US" w:eastAsia="zh-CN"/>
              </w:rPr>
              <mc:AlternateContent>
                <mc:Choice Requires="wps">
                  <w:drawing>
                    <wp:anchor distT="45720" distB="45720" distL="114300" distR="114300" simplePos="0" relativeHeight="251750912" behindDoc="0" locked="0" layoutInCell="1" allowOverlap="1" wp14:anchorId="5D619E9F" wp14:editId="050F2882">
                      <wp:simplePos x="0" y="0"/>
                      <wp:positionH relativeFrom="column">
                        <wp:posOffset>5400590</wp:posOffset>
                      </wp:positionH>
                      <wp:positionV relativeFrom="paragraph">
                        <wp:posOffset>982515</wp:posOffset>
                      </wp:positionV>
                      <wp:extent cx="614149" cy="183979"/>
                      <wp:effectExtent l="0" t="0" r="0" b="6985"/>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49" cy="183979"/>
                              </a:xfrm>
                              <a:prstGeom prst="rect">
                                <a:avLst/>
                              </a:prstGeom>
                              <a:solidFill>
                                <a:srgbClr val="FFFFFF"/>
                              </a:solidFill>
                              <a:ln w="9525">
                                <a:noFill/>
                                <a:miter lim="800000"/>
                                <a:headEnd/>
                                <a:tailEnd/>
                              </a:ln>
                            </wps:spPr>
                            <wps:txbx>
                              <w:txbxContent>
                                <w:p w:rsidR="007C7BD2" w:rsidRPr="00681F16" w:rsidRDefault="007C7BD2" w:rsidP="00681F16">
                                  <w:pPr>
                                    <w:spacing w:before="0"/>
                                    <w:jc w:val="center"/>
                                    <w:rPr>
                                      <w:b/>
                                      <w:bCs/>
                                      <w:sz w:val="14"/>
                                      <w:szCs w:val="14"/>
                                      <w:lang w:val="fr-CH" w:bidi="ar-EG"/>
                                    </w:rPr>
                                  </w:pPr>
                                  <w:r w:rsidRPr="000E1016">
                                    <w:rPr>
                                      <w:rFonts w:ascii="Times New Roman Bold" w:hAnsi="Times New Roman Bold" w:hint="cs"/>
                                      <w:b/>
                                      <w:bCs/>
                                      <w:sz w:val="14"/>
                                      <w:szCs w:val="18"/>
                                      <w:rtl/>
                                      <w:lang w:eastAsia="ja-JP" w:bidi="ar-EG"/>
                                    </w:rPr>
                                    <w:t>فجوة</w:t>
                                  </w:r>
                                  <w:r w:rsidRPr="00681F16">
                                    <w:rPr>
                                      <w:rFonts w:hint="cs"/>
                                      <w:b/>
                                      <w:bCs/>
                                      <w:sz w:val="14"/>
                                      <w:szCs w:val="14"/>
                                      <w:rtl/>
                                      <w:lang w:eastAsia="ja-JP" w:bidi="ar-EG"/>
                                    </w:rPr>
                                    <w:t xml:space="preserve">: </w:t>
                                  </w:r>
                                  <w:r w:rsidRPr="00681F16">
                                    <w:rPr>
                                      <w:b/>
                                      <w:bCs/>
                                      <w:sz w:val="14"/>
                                      <w:szCs w:val="14"/>
                                      <w:lang w:eastAsia="ja-JP"/>
                                    </w:rPr>
                                    <w:t>2/ 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19E9F" id="_x0000_s1126" type="#_x0000_t202" style="position:absolute;left:0;text-align:left;margin-left:425.25pt;margin-top:77.35pt;width:48.35pt;height:14.5pt;z-index:25175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" stroked="f">
                      <v:textbox inset="0,0,0,0">
                        <w:txbxContent>
                          <w:p w:rsidR="007C7BD2" w:rsidRPr="00681F16" w:rsidRDefault="007C7BD2" w:rsidP="00681F16">
                            <w:pPr>
                              <w:spacing w:before="0"/>
                              <w:jc w:val="center"/>
                              <w:rPr>
                                <w:b/>
                                <w:bCs/>
                                <w:sz w:val="14"/>
                                <w:szCs w:val="14"/>
                                <w:lang w:val="fr-CH" w:bidi="ar-EG"/>
                              </w:rPr>
                            </w:pPr>
                            <w:r w:rsidRPr="000E1016">
                              <w:rPr>
                                <w:rFonts w:ascii="Times New Roman Bold" w:hAnsi="Times New Roman Bold" w:hint="cs"/>
                                <w:b/>
                                <w:bCs/>
                                <w:sz w:val="14"/>
                                <w:szCs w:val="18"/>
                                <w:rtl/>
                                <w:lang w:eastAsia="ja-JP" w:bidi="ar-EG"/>
                              </w:rPr>
                              <w:t>فجوة</w:t>
                            </w:r>
                            <w:r w:rsidRPr="00681F16">
                              <w:rPr>
                                <w:rFonts w:hint="cs"/>
                                <w:b/>
                                <w:bCs/>
                                <w:sz w:val="14"/>
                                <w:szCs w:val="14"/>
                                <w:rtl/>
                                <w:lang w:eastAsia="ja-JP" w:bidi="ar-EG"/>
                              </w:rPr>
                              <w:t xml:space="preserve">: </w:t>
                            </w:r>
                            <w:r w:rsidRPr="00681F16">
                              <w:rPr>
                                <w:b/>
                                <w:bCs/>
                                <w:sz w:val="14"/>
                                <w:szCs w:val="14"/>
                                <w:lang w:eastAsia="ja-JP"/>
                              </w:rPr>
                              <w:t>2/ λ</w:t>
                            </w:r>
                          </w:p>
                        </w:txbxContent>
                      </v:textbox>
                    </v:shape>
                  </w:pict>
                </mc:Fallback>
              </mc:AlternateContent>
            </w:r>
            <w:r w:rsidR="00117F96" w:rsidRPr="00482428">
              <w:rPr>
                <w:noProof/>
                <w:lang w:val="en-US" w:eastAsia="zh-CN"/>
              </w:rPr>
              <mc:AlternateContent>
                <mc:Choice Requires="wps">
                  <w:drawing>
                    <wp:anchor distT="45720" distB="45720" distL="114300" distR="114300" simplePos="0" relativeHeight="251749888" behindDoc="0" locked="0" layoutInCell="1" allowOverlap="1" wp14:anchorId="3191C889" wp14:editId="40C70A48">
                      <wp:simplePos x="0" y="0"/>
                      <wp:positionH relativeFrom="column">
                        <wp:posOffset>4235024</wp:posOffset>
                      </wp:positionH>
                      <wp:positionV relativeFrom="paragraph">
                        <wp:posOffset>13221</wp:posOffset>
                      </wp:positionV>
                      <wp:extent cx="1187355" cy="202707"/>
                      <wp:effectExtent l="0" t="0" r="0" b="6985"/>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355" cy="202707"/>
                              </a:xfrm>
                              <a:prstGeom prst="rect">
                                <a:avLst/>
                              </a:prstGeom>
                              <a:solidFill>
                                <a:srgbClr val="FFFFFF"/>
                              </a:solidFill>
                              <a:ln w="9525">
                                <a:noFill/>
                                <a:miter lim="800000"/>
                                <a:headEnd/>
                                <a:tailEnd/>
                              </a:ln>
                            </wps:spPr>
                            <wps:txbx>
                              <w:txbxContent>
                                <w:p w:rsidR="007C7BD2" w:rsidRPr="00227F5F" w:rsidRDefault="007C7BD2" w:rsidP="00227F5F">
                                  <w:pPr>
                                    <w:spacing w:before="0"/>
                                    <w:jc w:val="center"/>
                                    <w:rPr>
                                      <w:b/>
                                      <w:bCs/>
                                      <w:sz w:val="18"/>
                                      <w:szCs w:val="18"/>
                                      <w:lang w:bidi="ar-EG"/>
                                    </w:rPr>
                                  </w:pPr>
                                  <w:r w:rsidRPr="00227F5F">
                                    <w:rPr>
                                      <w:rFonts w:hint="cs"/>
                                      <w:b/>
                                      <w:bCs/>
                                      <w:sz w:val="18"/>
                                      <w:szCs w:val="18"/>
                                      <w:rtl/>
                                      <w:lang w:eastAsia="ja-JP" w:bidi="ar-EG"/>
                                    </w:rPr>
                                    <w:t xml:space="preserve">الإشعاع </w:t>
                                  </w:r>
                                  <w:proofErr w:type="spellStart"/>
                                  <w:r w:rsidRPr="00227F5F">
                                    <w:rPr>
                                      <w:rFonts w:hint="cs"/>
                                      <w:b/>
                                      <w:bCs/>
                                      <w:sz w:val="18"/>
                                      <w:szCs w:val="18"/>
                                      <w:rtl/>
                                      <w:lang w:eastAsia="ja-JP" w:bidi="ar-EG"/>
                                    </w:rPr>
                                    <w:t>التيراهيرتزي</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1C889" id="_x0000_s1127" type="#_x0000_t202" style="position:absolute;left:0;text-align:left;margin-left:333.45pt;margin-top:1.05pt;width:93.5pt;height:15.95pt;z-index:25174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" stroked="f">
                      <v:textbox inset="0,0,0,0">
                        <w:txbxContent>
                          <w:p w:rsidR="007C7BD2" w:rsidRPr="00227F5F" w:rsidRDefault="007C7BD2" w:rsidP="00227F5F">
                            <w:pPr>
                              <w:spacing w:before="0"/>
                              <w:jc w:val="center"/>
                              <w:rPr>
                                <w:b/>
                                <w:bCs/>
                                <w:sz w:val="18"/>
                                <w:szCs w:val="18"/>
                                <w:lang w:bidi="ar-EG"/>
                              </w:rPr>
                            </w:pPr>
                            <w:r w:rsidRPr="00227F5F">
                              <w:rPr>
                                <w:rFonts w:hint="cs"/>
                                <w:b/>
                                <w:bCs/>
                                <w:sz w:val="18"/>
                                <w:szCs w:val="18"/>
                                <w:rtl/>
                                <w:lang w:eastAsia="ja-JP" w:bidi="ar-EG"/>
                              </w:rPr>
                              <w:t xml:space="preserve">الإشعاع </w:t>
                            </w:r>
                            <w:proofErr w:type="spellStart"/>
                            <w:r w:rsidRPr="00227F5F">
                              <w:rPr>
                                <w:rFonts w:hint="cs"/>
                                <w:b/>
                                <w:bCs/>
                                <w:sz w:val="18"/>
                                <w:szCs w:val="18"/>
                                <w:rtl/>
                                <w:lang w:eastAsia="ja-JP" w:bidi="ar-EG"/>
                              </w:rPr>
                              <w:t>التيراهيرتزي</w:t>
                            </w:r>
                            <w:proofErr w:type="spellEnd"/>
                          </w:p>
                        </w:txbxContent>
                      </v:textbox>
                    </v:shape>
                  </w:pict>
                </mc:Fallback>
              </mc:AlternateContent>
            </w:r>
            <w:r w:rsidR="00117F96" w:rsidRPr="00482428">
              <w:rPr>
                <w:noProof/>
                <w:lang w:val="en-US" w:eastAsia="zh-CN"/>
              </w:rPr>
              <mc:AlternateContent>
                <mc:Choice Requires="wps">
                  <w:drawing>
                    <wp:anchor distT="45720" distB="45720" distL="114300" distR="114300" simplePos="0" relativeHeight="251748864" behindDoc="0" locked="0" layoutInCell="1" allowOverlap="1" wp14:anchorId="2EE2562E" wp14:editId="3C10FD60">
                      <wp:simplePos x="0" y="0"/>
                      <wp:positionH relativeFrom="column">
                        <wp:posOffset>2288436</wp:posOffset>
                      </wp:positionH>
                      <wp:positionV relativeFrom="paragraph">
                        <wp:posOffset>777003</wp:posOffset>
                      </wp:positionV>
                      <wp:extent cx="614149" cy="150125"/>
                      <wp:effectExtent l="0" t="0" r="0" b="254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49" cy="150125"/>
                              </a:xfrm>
                              <a:prstGeom prst="rect">
                                <a:avLst/>
                              </a:prstGeom>
                              <a:solidFill>
                                <a:srgbClr val="FFFFFF"/>
                              </a:solidFill>
                              <a:ln w="9525">
                                <a:noFill/>
                                <a:miter lim="800000"/>
                                <a:headEnd/>
                                <a:tailEnd/>
                              </a:ln>
                            </wps:spPr>
                            <wps:txbx>
                              <w:txbxContent>
                                <w:p w:rsidR="007C7BD2" w:rsidRPr="00227F5F" w:rsidRDefault="007C7BD2" w:rsidP="00227F5F">
                                  <w:pPr>
                                    <w:spacing w:before="0"/>
                                    <w:jc w:val="center"/>
                                    <w:rPr>
                                      <w:b/>
                                      <w:bCs/>
                                      <w:sz w:val="14"/>
                                      <w:szCs w:val="14"/>
                                      <w:lang w:val="fr-CH" w:bidi="ar-EG"/>
                                    </w:rPr>
                                  </w:pPr>
                                  <w:proofErr w:type="spellStart"/>
                                  <w:r w:rsidRPr="000E1016">
                                    <w:rPr>
                                      <w:rFonts w:hint="cs"/>
                                      <w:b/>
                                      <w:bCs/>
                                      <w:sz w:val="18"/>
                                      <w:szCs w:val="18"/>
                                      <w:rtl/>
                                      <w:lang w:val="fr-CH" w:eastAsia="ja-JP" w:bidi="ar-EG"/>
                                    </w:rPr>
                                    <w:t>أفاريز</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2562E" id="_x0000_s1128" type="#_x0000_t202" style="position:absolute;left:0;text-align:left;margin-left:180.2pt;margin-top:61.2pt;width:48.35pt;height:11.8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" stroked="f">
                      <v:textbox inset="0,0,0,0">
                        <w:txbxContent>
                          <w:p w:rsidR="007C7BD2" w:rsidRPr="00227F5F" w:rsidRDefault="007C7BD2" w:rsidP="00227F5F">
                            <w:pPr>
                              <w:spacing w:before="0"/>
                              <w:jc w:val="center"/>
                              <w:rPr>
                                <w:b/>
                                <w:bCs/>
                                <w:sz w:val="14"/>
                                <w:szCs w:val="14"/>
                                <w:lang w:val="fr-CH" w:bidi="ar-EG"/>
                              </w:rPr>
                            </w:pPr>
                            <w:proofErr w:type="spellStart"/>
                            <w:r w:rsidRPr="000E1016">
                              <w:rPr>
                                <w:rFonts w:hint="cs"/>
                                <w:b/>
                                <w:bCs/>
                                <w:sz w:val="18"/>
                                <w:szCs w:val="18"/>
                                <w:rtl/>
                                <w:lang w:val="fr-CH" w:eastAsia="ja-JP" w:bidi="ar-EG"/>
                              </w:rPr>
                              <w:t>أفاريز</w:t>
                            </w:r>
                            <w:proofErr w:type="spellEnd"/>
                          </w:p>
                        </w:txbxContent>
                      </v:textbox>
                    </v:shape>
                  </w:pict>
                </mc:Fallback>
              </mc:AlternateContent>
            </w:r>
            <w:r w:rsidR="00117F96" w:rsidRPr="00482428">
              <w:rPr>
                <w:noProof/>
                <w:lang w:val="en-US" w:eastAsia="zh-CN"/>
              </w:rPr>
              <mc:AlternateContent>
                <mc:Choice Requires="wps">
                  <w:drawing>
                    <wp:anchor distT="45720" distB="45720" distL="114300" distR="114300" simplePos="0" relativeHeight="251746816" behindDoc="0" locked="0" layoutInCell="1" allowOverlap="1" wp14:anchorId="72D51D78" wp14:editId="74D87D60">
                      <wp:simplePos x="0" y="0"/>
                      <wp:positionH relativeFrom="column">
                        <wp:posOffset>480221</wp:posOffset>
                      </wp:positionH>
                      <wp:positionV relativeFrom="paragraph">
                        <wp:posOffset>955040</wp:posOffset>
                      </wp:positionV>
                      <wp:extent cx="846161" cy="136478"/>
                      <wp:effectExtent l="0" t="0" r="0" b="0"/>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161" cy="136478"/>
                              </a:xfrm>
                              <a:prstGeom prst="rect">
                                <a:avLst/>
                              </a:prstGeom>
                              <a:solidFill>
                                <a:srgbClr val="FFFFFF"/>
                              </a:solidFill>
                              <a:ln w="9525">
                                <a:noFill/>
                                <a:miter lim="800000"/>
                                <a:headEnd/>
                                <a:tailEnd/>
                              </a:ln>
                            </wps:spPr>
                            <wps:txbx>
                              <w:txbxContent>
                                <w:p w:rsidR="007C7BD2" w:rsidRPr="000E1016" w:rsidRDefault="007C7BD2" w:rsidP="00227F5F">
                                  <w:pPr>
                                    <w:spacing w:before="0"/>
                                    <w:jc w:val="center"/>
                                    <w:rPr>
                                      <w:b/>
                                      <w:bCs/>
                                      <w:sz w:val="18"/>
                                      <w:szCs w:val="18"/>
                                      <w:lang w:bidi="ar-EG"/>
                                    </w:rPr>
                                  </w:pPr>
                                  <w:r w:rsidRPr="000E1016">
                                    <w:rPr>
                                      <w:rFonts w:hint="cs"/>
                                      <w:b/>
                                      <w:bCs/>
                                      <w:sz w:val="18"/>
                                      <w:szCs w:val="18"/>
                                      <w:rtl/>
                                      <w:lang w:eastAsia="ja-JP" w:bidi="ar-EG"/>
                                    </w:rPr>
                                    <w:t xml:space="preserve">طبقة </w:t>
                                  </w:r>
                                  <w:proofErr w:type="spellStart"/>
                                  <w:r w:rsidRPr="000E1016">
                                    <w:rPr>
                                      <w:rFonts w:hint="cs"/>
                                      <w:b/>
                                      <w:bCs/>
                                      <w:sz w:val="18"/>
                                      <w:szCs w:val="18"/>
                                      <w:rtl/>
                                      <w:lang w:eastAsia="ja-JP" w:bidi="ar-EG"/>
                                    </w:rPr>
                                    <w:t>التخميل</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51D78" id="_x0000_s1129" type="#_x0000_t202" style="position:absolute;left:0;text-align:left;margin-left:37.8pt;margin-top:75.2pt;width:66.65pt;height:10.75pt;z-index:25174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" stroked="f">
                      <v:textbox inset="0,0,0,0">
                        <w:txbxContent>
                          <w:p w:rsidR="007C7BD2" w:rsidRPr="000E1016" w:rsidRDefault="007C7BD2" w:rsidP="00227F5F">
                            <w:pPr>
                              <w:spacing w:before="0"/>
                              <w:jc w:val="center"/>
                              <w:rPr>
                                <w:b/>
                                <w:bCs/>
                                <w:sz w:val="18"/>
                                <w:szCs w:val="18"/>
                                <w:lang w:bidi="ar-EG"/>
                              </w:rPr>
                            </w:pPr>
                            <w:r w:rsidRPr="000E1016">
                              <w:rPr>
                                <w:rFonts w:hint="cs"/>
                                <w:b/>
                                <w:bCs/>
                                <w:sz w:val="18"/>
                                <w:szCs w:val="18"/>
                                <w:rtl/>
                                <w:lang w:eastAsia="ja-JP" w:bidi="ar-EG"/>
                              </w:rPr>
                              <w:t xml:space="preserve">طبقة </w:t>
                            </w:r>
                            <w:proofErr w:type="spellStart"/>
                            <w:r w:rsidRPr="000E1016">
                              <w:rPr>
                                <w:rFonts w:hint="cs"/>
                                <w:b/>
                                <w:bCs/>
                                <w:sz w:val="18"/>
                                <w:szCs w:val="18"/>
                                <w:rtl/>
                                <w:lang w:eastAsia="ja-JP" w:bidi="ar-EG"/>
                              </w:rPr>
                              <w:t>التخميل</w:t>
                            </w:r>
                            <w:proofErr w:type="spellEnd"/>
                          </w:p>
                        </w:txbxContent>
                      </v:textbox>
                    </v:shape>
                  </w:pict>
                </mc:Fallback>
              </mc:AlternateContent>
            </w:r>
            <w:r w:rsidR="00117F96" w:rsidRPr="00482428">
              <w:rPr>
                <w:noProof/>
                <w:lang w:val="en-US" w:eastAsia="zh-CN"/>
              </w:rPr>
              <mc:AlternateContent>
                <mc:Choice Requires="wps">
                  <w:drawing>
                    <wp:anchor distT="45720" distB="45720" distL="114300" distR="114300" simplePos="0" relativeHeight="251745792" behindDoc="0" locked="0" layoutInCell="1" allowOverlap="1" wp14:anchorId="304EC496" wp14:editId="58D879F2">
                      <wp:simplePos x="0" y="0"/>
                      <wp:positionH relativeFrom="column">
                        <wp:posOffset>-140183</wp:posOffset>
                      </wp:positionH>
                      <wp:positionV relativeFrom="paragraph">
                        <wp:posOffset>655452</wp:posOffset>
                      </wp:positionV>
                      <wp:extent cx="1453487" cy="197892"/>
                      <wp:effectExtent l="0" t="0" r="0" b="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487" cy="197892"/>
                              </a:xfrm>
                              <a:prstGeom prst="rect">
                                <a:avLst/>
                              </a:prstGeom>
                              <a:solidFill>
                                <a:srgbClr val="FFFFFF"/>
                              </a:solidFill>
                              <a:ln w="9525">
                                <a:noFill/>
                                <a:miter lim="800000"/>
                                <a:headEnd/>
                                <a:tailEnd/>
                              </a:ln>
                            </wps:spPr>
                            <wps:txbx>
                              <w:txbxContent>
                                <w:p w:rsidR="007C7BD2" w:rsidRPr="00227F5F" w:rsidRDefault="007C7BD2" w:rsidP="00227F5F">
                                  <w:pPr>
                                    <w:spacing w:before="0"/>
                                    <w:jc w:val="center"/>
                                    <w:rPr>
                                      <w:b/>
                                      <w:bCs/>
                                      <w:sz w:val="18"/>
                                      <w:szCs w:val="18"/>
                                      <w:lang w:bidi="ar-EG"/>
                                    </w:rPr>
                                  </w:pPr>
                                  <w:r w:rsidRPr="00227F5F">
                                    <w:rPr>
                                      <w:rFonts w:hint="cs"/>
                                      <w:b/>
                                      <w:bCs/>
                                      <w:sz w:val="18"/>
                                      <w:szCs w:val="18"/>
                                      <w:rtl/>
                                      <w:lang w:eastAsia="ja-JP" w:bidi="ar-EG"/>
                                    </w:rPr>
                                    <w:t xml:space="preserve">طبقة الامتصاص </w:t>
                                  </w:r>
                                  <w:proofErr w:type="spellStart"/>
                                  <w:r w:rsidRPr="00227F5F">
                                    <w:rPr>
                                      <w:rFonts w:hint="cs"/>
                                      <w:b/>
                                      <w:bCs/>
                                      <w:sz w:val="18"/>
                                      <w:szCs w:val="18"/>
                                      <w:rtl/>
                                      <w:lang w:eastAsia="ja-JP" w:bidi="ar-EG"/>
                                    </w:rPr>
                                    <w:t>التيراهيرتزية</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EC496" id="_x0000_s1130" type="#_x0000_t202" style="position:absolute;left:0;text-align:left;margin-left:-11.05pt;margin-top:51.6pt;width:114.45pt;height:15.6pt;z-index:25174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" stroked="f">
                      <v:textbox inset="0,0,0,0">
                        <w:txbxContent>
                          <w:p w:rsidR="007C7BD2" w:rsidRPr="00227F5F" w:rsidRDefault="007C7BD2" w:rsidP="00227F5F">
                            <w:pPr>
                              <w:spacing w:before="0"/>
                              <w:jc w:val="center"/>
                              <w:rPr>
                                <w:b/>
                                <w:bCs/>
                                <w:sz w:val="18"/>
                                <w:szCs w:val="18"/>
                                <w:lang w:bidi="ar-EG"/>
                              </w:rPr>
                            </w:pPr>
                            <w:r w:rsidRPr="00227F5F">
                              <w:rPr>
                                <w:rFonts w:hint="cs"/>
                                <w:b/>
                                <w:bCs/>
                                <w:sz w:val="18"/>
                                <w:szCs w:val="18"/>
                                <w:rtl/>
                                <w:lang w:eastAsia="ja-JP" w:bidi="ar-EG"/>
                              </w:rPr>
                              <w:t xml:space="preserve">طبقة الامتصاص </w:t>
                            </w:r>
                            <w:proofErr w:type="spellStart"/>
                            <w:r w:rsidRPr="00227F5F">
                              <w:rPr>
                                <w:rFonts w:hint="cs"/>
                                <w:b/>
                                <w:bCs/>
                                <w:sz w:val="18"/>
                                <w:szCs w:val="18"/>
                                <w:rtl/>
                                <w:lang w:eastAsia="ja-JP" w:bidi="ar-EG"/>
                              </w:rPr>
                              <w:t>التيراهيرتزية</w:t>
                            </w:r>
                            <w:proofErr w:type="spellEnd"/>
                          </w:p>
                        </w:txbxContent>
                      </v:textbox>
                    </v:shape>
                  </w:pict>
                </mc:Fallback>
              </mc:AlternateContent>
            </w:r>
            <w:r w:rsidR="00117F96" w:rsidRPr="00482428">
              <w:rPr>
                <w:noProof/>
                <w:lang w:val="en-US" w:eastAsia="zh-CN"/>
              </w:rPr>
              <mc:AlternateContent>
                <mc:Choice Requires="wps">
                  <w:drawing>
                    <wp:anchor distT="45720" distB="45720" distL="114300" distR="114300" simplePos="0" relativeHeight="251744768" behindDoc="0" locked="0" layoutInCell="1" allowOverlap="1" wp14:anchorId="03CB0F63" wp14:editId="2019ED9B">
                      <wp:simplePos x="0" y="0"/>
                      <wp:positionH relativeFrom="column">
                        <wp:posOffset>999187</wp:posOffset>
                      </wp:positionH>
                      <wp:positionV relativeFrom="paragraph">
                        <wp:posOffset>436605</wp:posOffset>
                      </wp:positionV>
                      <wp:extent cx="1187355" cy="202707"/>
                      <wp:effectExtent l="0" t="0" r="0" b="6985"/>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355" cy="202707"/>
                              </a:xfrm>
                              <a:prstGeom prst="rect">
                                <a:avLst/>
                              </a:prstGeom>
                              <a:solidFill>
                                <a:srgbClr val="FFFFFF"/>
                              </a:solidFill>
                              <a:ln w="9525">
                                <a:noFill/>
                                <a:miter lim="800000"/>
                                <a:headEnd/>
                                <a:tailEnd/>
                              </a:ln>
                            </wps:spPr>
                            <wps:txbx>
                              <w:txbxContent>
                                <w:p w:rsidR="007C7BD2" w:rsidRPr="00227F5F" w:rsidRDefault="007C7BD2" w:rsidP="00227F5F">
                                  <w:pPr>
                                    <w:spacing w:before="0"/>
                                    <w:jc w:val="center"/>
                                    <w:rPr>
                                      <w:b/>
                                      <w:bCs/>
                                      <w:sz w:val="18"/>
                                      <w:szCs w:val="18"/>
                                      <w:lang w:bidi="ar-EG"/>
                                    </w:rPr>
                                  </w:pPr>
                                  <w:r w:rsidRPr="00227F5F">
                                    <w:rPr>
                                      <w:rFonts w:hint="cs"/>
                                      <w:b/>
                                      <w:bCs/>
                                      <w:sz w:val="18"/>
                                      <w:szCs w:val="18"/>
                                      <w:rtl/>
                                      <w:lang w:eastAsia="ja-JP" w:bidi="ar-EG"/>
                                    </w:rPr>
                                    <w:t xml:space="preserve">الإشعاع </w:t>
                                  </w:r>
                                  <w:proofErr w:type="spellStart"/>
                                  <w:r w:rsidRPr="00227F5F">
                                    <w:rPr>
                                      <w:rFonts w:hint="cs"/>
                                      <w:b/>
                                      <w:bCs/>
                                      <w:sz w:val="18"/>
                                      <w:szCs w:val="18"/>
                                      <w:rtl/>
                                      <w:lang w:eastAsia="ja-JP" w:bidi="ar-EG"/>
                                    </w:rPr>
                                    <w:t>التيراهيرتزي</w:t>
                                  </w:r>
                                  <w:proofErr w:type="spellEnd"/>
                                </w:p>
                                <w:p w:rsidR="007C7BD2" w:rsidRPr="00482428" w:rsidRDefault="007C7BD2" w:rsidP="00117F96">
                                  <w:pPr>
                                    <w:spacing w:before="0"/>
                                    <w:rPr>
                                      <w:sz w:val="18"/>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B0F63" id="_x0000_s1131" type="#_x0000_t202" style="position:absolute;left:0;text-align:left;margin-left:78.7pt;margin-top:34.4pt;width:93.5pt;height:15.95pt;z-index:25174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" stroked="f">
                      <v:textbox inset="0,0,0,0">
                        <w:txbxContent>
                          <w:p w:rsidR="007C7BD2" w:rsidRPr="00227F5F" w:rsidRDefault="007C7BD2" w:rsidP="00227F5F">
                            <w:pPr>
                              <w:spacing w:before="0"/>
                              <w:jc w:val="center"/>
                              <w:rPr>
                                <w:b/>
                                <w:bCs/>
                                <w:sz w:val="18"/>
                                <w:szCs w:val="18"/>
                                <w:lang w:bidi="ar-EG"/>
                              </w:rPr>
                            </w:pPr>
                            <w:r w:rsidRPr="00227F5F">
                              <w:rPr>
                                <w:rFonts w:hint="cs"/>
                                <w:b/>
                                <w:bCs/>
                                <w:sz w:val="18"/>
                                <w:szCs w:val="18"/>
                                <w:rtl/>
                                <w:lang w:eastAsia="ja-JP" w:bidi="ar-EG"/>
                              </w:rPr>
                              <w:t xml:space="preserve">الإشعاع </w:t>
                            </w:r>
                            <w:proofErr w:type="spellStart"/>
                            <w:r w:rsidRPr="00227F5F">
                              <w:rPr>
                                <w:rFonts w:hint="cs"/>
                                <w:b/>
                                <w:bCs/>
                                <w:sz w:val="18"/>
                                <w:szCs w:val="18"/>
                                <w:rtl/>
                                <w:lang w:eastAsia="ja-JP" w:bidi="ar-EG"/>
                              </w:rPr>
                              <w:t>التيراهيرتزي</w:t>
                            </w:r>
                            <w:proofErr w:type="spellEnd"/>
                          </w:p>
                          <w:p w:rsidR="007C7BD2" w:rsidRPr="00482428" w:rsidRDefault="007C7BD2" w:rsidP="00117F96">
                            <w:pPr>
                              <w:spacing w:before="0"/>
                              <w:rPr>
                                <w:sz w:val="18"/>
                                <w:szCs w:val="18"/>
                              </w:rPr>
                            </w:pPr>
                          </w:p>
                        </w:txbxContent>
                      </v:textbox>
                    </v:shape>
                  </w:pict>
                </mc:Fallback>
              </mc:AlternateContent>
            </w:r>
            <w:r w:rsidR="00117F96" w:rsidRPr="00ED496B">
              <w:rPr>
                <w:noProof/>
                <w:lang w:val="en-US" w:eastAsia="zh-CN"/>
              </w:rPr>
              <w:drawing>
                <wp:inline distT="0" distB="0" distL="0" distR="0" wp14:anchorId="7189A5E2" wp14:editId="48ADB47B">
                  <wp:extent cx="6120765" cy="2468636"/>
                  <wp:effectExtent l="0" t="0" r="0" b="8255"/>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2468636"/>
                          </a:xfrm>
                          <a:prstGeom prst="rect">
                            <a:avLst/>
                          </a:prstGeom>
                          <a:noFill/>
                          <a:ln>
                            <a:noFill/>
                          </a:ln>
                        </pic:spPr>
                      </pic:pic>
                    </a:graphicData>
                  </a:graphic>
                </wp:inline>
              </w:drawing>
            </w:r>
          </w:p>
        </w:tc>
      </w:tr>
    </w:tbl>
    <w:p w:rsidR="00324581" w:rsidRPr="00A168C2" w:rsidRDefault="00DB4BCF" w:rsidP="002D2E22">
      <w:pPr>
        <w:pStyle w:val="FigureNo"/>
        <w:spacing w:before="360"/>
        <w:rPr>
          <w:rtl/>
        </w:rPr>
      </w:pPr>
      <w:r w:rsidRPr="00A168C2">
        <w:rPr>
          <w:rFonts w:hint="cs"/>
          <w:rtl/>
        </w:rPr>
        <w:t xml:space="preserve">الشكل </w:t>
      </w:r>
      <w:r w:rsidR="00441E9D" w:rsidRPr="00A168C2">
        <w:t>13</w:t>
      </w:r>
    </w:p>
    <w:p w:rsidR="00DB4BCF" w:rsidRDefault="00DB4BCF" w:rsidP="002C613B">
      <w:pPr>
        <w:pStyle w:val="Figuretitle0"/>
        <w:rPr>
          <w:rFonts w:eastAsiaTheme="minorEastAsia"/>
          <w:rtl/>
        </w:rPr>
      </w:pPr>
      <w:r w:rsidRPr="00DB4BCF">
        <w:rPr>
          <w:rFonts w:eastAsiaTheme="minorEastAsia" w:hint="cs"/>
          <w:rtl/>
        </w:rPr>
        <w:t xml:space="preserve">مخطط إشعاع ليزر شلالي كمي لمحساس صفيف </w:t>
      </w:r>
      <w:proofErr w:type="spellStart"/>
      <w:r w:rsidRPr="00DB4BCF">
        <w:rPr>
          <w:rFonts w:eastAsiaTheme="minorEastAsia" w:hint="cs"/>
          <w:rtl/>
        </w:rPr>
        <w:t>تيراهيرتزي</w:t>
      </w:r>
      <w:proofErr w:type="spellEnd"/>
      <w:r w:rsidRPr="00DB4BCF">
        <w:rPr>
          <w:rFonts w:eastAsiaTheme="minorEastAsia" w:hint="cs"/>
          <w:rtl/>
        </w:rPr>
        <w:t xml:space="preserve"> مع عدد </w:t>
      </w:r>
      <w:proofErr w:type="spellStart"/>
      <w:r w:rsidRPr="00DB4BCF">
        <w:rPr>
          <w:rFonts w:eastAsiaTheme="minorEastAsia" w:hint="cs"/>
          <w:rtl/>
        </w:rPr>
        <w:t>للبيكسيلات</w:t>
      </w:r>
      <w:proofErr w:type="spellEnd"/>
      <w:r w:rsidR="000530BE">
        <w:rPr>
          <w:rFonts w:eastAsiaTheme="minorEastAsia"/>
          <w:rtl/>
        </w:rPr>
        <w:br/>
      </w:r>
      <w:r w:rsidRPr="00DB4BCF">
        <w:rPr>
          <w:rFonts w:eastAsiaTheme="minorEastAsia" w:hint="cs"/>
          <w:rtl/>
        </w:rPr>
        <w:t xml:space="preserve">يبلغ </w:t>
      </w:r>
      <w:r w:rsidRPr="00DB4BCF">
        <w:rPr>
          <w:rFonts w:eastAsiaTheme="minorEastAsia" w:cs="Times New Roman" w:hint="cs"/>
          <w:szCs w:val="22"/>
          <w:rtl/>
        </w:rPr>
        <w:t>320</w:t>
      </w:r>
      <w:r w:rsidRPr="00DB4BCF">
        <w:rPr>
          <w:rFonts w:eastAsiaTheme="minorEastAsia" w:hint="cs"/>
          <w:rtl/>
        </w:rPr>
        <w:t xml:space="preserve"> </w:t>
      </w:r>
      <w:r w:rsidRPr="00DB4BCF">
        <w:rPr>
          <w:rFonts w:eastAsiaTheme="minorEastAsia"/>
        </w:rPr>
        <w:t>X</w:t>
      </w:r>
      <w:r w:rsidRPr="00DB4BCF">
        <w:rPr>
          <w:rFonts w:eastAsiaTheme="minorEastAsia" w:hint="cs"/>
          <w:rtl/>
        </w:rPr>
        <w:t xml:space="preserve"> </w:t>
      </w:r>
      <w:r w:rsidRPr="00DB4BCF">
        <w:rPr>
          <w:rFonts w:eastAsiaTheme="minorEastAsia" w:cs="Times New Roman" w:hint="cs"/>
          <w:szCs w:val="22"/>
          <w:rtl/>
        </w:rPr>
        <w:t>240</w:t>
      </w:r>
      <w:r w:rsidRPr="00DB4BCF">
        <w:rPr>
          <w:rFonts w:eastAsiaTheme="minorEastAsia" w:hint="cs"/>
          <w:rtl/>
        </w:rPr>
        <w:t>، وبعد فاصل بينها قدره</w:t>
      </w:r>
      <w:r w:rsidR="00441E9D">
        <w:rPr>
          <w:rFonts w:eastAsiaTheme="minorEastAsia" w:hint="eastAsia"/>
          <w:rtl/>
        </w:rPr>
        <w:t> </w:t>
      </w:r>
      <w:r w:rsidR="000530BE">
        <w:rPr>
          <w:rFonts w:eastAsiaTheme="minorEastAsia" w:cs="Times New Roman"/>
          <w:szCs w:val="22"/>
        </w:rPr>
        <w:t>µm 23,5</w:t>
      </w:r>
    </w:p>
    <w:p w:rsidR="00441E9D" w:rsidRPr="00441E9D" w:rsidRDefault="00F604A9" w:rsidP="002D2E22">
      <w:pPr>
        <w:spacing w:line="240" w:lineRule="auto"/>
        <w:jc w:val="center"/>
        <w:rPr>
          <w:rFonts w:eastAsiaTheme="minorEastAsia"/>
          <w:rtl/>
          <w:lang w:val="en-GB" w:eastAsia="en-US" w:bidi="ar-EG"/>
        </w:rPr>
      </w:pPr>
      <w:r w:rsidRPr="001D2DDD">
        <w:rPr>
          <w:noProof/>
          <w:lang w:eastAsia="zh-CN"/>
        </w:rPr>
        <mc:AlternateContent>
          <mc:Choice Requires="wps">
            <w:drawing>
              <wp:anchor distT="45720" distB="45720" distL="114300" distR="114300" simplePos="0" relativeHeight="251762176" behindDoc="0" locked="0" layoutInCell="1" allowOverlap="1" wp14:anchorId="5456B829" wp14:editId="1DE3D65C">
                <wp:simplePos x="0" y="0"/>
                <wp:positionH relativeFrom="column">
                  <wp:posOffset>5263744</wp:posOffset>
                </wp:positionH>
                <wp:positionV relativeFrom="paragraph">
                  <wp:posOffset>1694892</wp:posOffset>
                </wp:positionV>
                <wp:extent cx="648970" cy="187986"/>
                <wp:effectExtent l="0" t="0" r="0" b="254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87986"/>
                        </a:xfrm>
                        <a:prstGeom prst="rect">
                          <a:avLst/>
                        </a:prstGeom>
                        <a:solidFill>
                          <a:srgbClr val="FFFFFF"/>
                        </a:solidFill>
                        <a:ln w="9525">
                          <a:noFill/>
                          <a:miter lim="800000"/>
                          <a:headEnd/>
                          <a:tailEnd/>
                        </a:ln>
                      </wps:spPr>
                      <wps:txbx>
                        <w:txbxContent>
                          <w:p w:rsidR="007C7BD2" w:rsidRPr="00681F16" w:rsidRDefault="007C7BD2" w:rsidP="00F604A9">
                            <w:pPr>
                              <w:spacing w:before="0" w:line="200" w:lineRule="exact"/>
                              <w:jc w:val="center"/>
                              <w:rPr>
                                <w:b/>
                                <w:bCs/>
                                <w:sz w:val="18"/>
                                <w:szCs w:val="18"/>
                                <w:lang w:bidi="ar-EG"/>
                              </w:rPr>
                            </w:pPr>
                            <w:r>
                              <w:rPr>
                                <w:rFonts w:hint="cs"/>
                                <w:b/>
                                <w:bCs/>
                                <w:sz w:val="18"/>
                                <w:szCs w:val="18"/>
                                <w:rtl/>
                                <w:lang w:eastAsia="ja-JP" w:bidi="ar-EG"/>
                              </w:rPr>
                              <w:t>بيكسل</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6B829" id="_x0000_s1132" type="#_x0000_t202" style="position:absolute;left:0;text-align:left;margin-left:414.45pt;margin-top:133.45pt;width:51.1pt;height:14.8pt;z-index:25176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" stroked="f">
                <v:textbox inset="0,0,0,0">
                  <w:txbxContent>
                    <w:p w:rsidR="007C7BD2" w:rsidRPr="00681F16" w:rsidRDefault="007C7BD2" w:rsidP="00F604A9">
                      <w:pPr>
                        <w:spacing w:before="0" w:line="200" w:lineRule="exact"/>
                        <w:jc w:val="center"/>
                        <w:rPr>
                          <w:b/>
                          <w:bCs/>
                          <w:sz w:val="18"/>
                          <w:szCs w:val="18"/>
                          <w:lang w:bidi="ar-EG"/>
                        </w:rPr>
                      </w:pPr>
                      <w:r>
                        <w:rPr>
                          <w:rFonts w:hint="cs"/>
                          <w:b/>
                          <w:bCs/>
                          <w:sz w:val="18"/>
                          <w:szCs w:val="18"/>
                          <w:rtl/>
                          <w:lang w:eastAsia="ja-JP" w:bidi="ar-EG"/>
                        </w:rPr>
                        <w:t>بيكسل</w:t>
                      </w:r>
                    </w:p>
                  </w:txbxContent>
                </v:textbox>
              </v:shape>
            </w:pict>
          </mc:Fallback>
        </mc:AlternateContent>
      </w:r>
      <w:r w:rsidR="001D2DDD" w:rsidRPr="001D2DDD">
        <w:rPr>
          <w:noProof/>
          <w:lang w:eastAsia="zh-CN"/>
        </w:rPr>
        <mc:AlternateContent>
          <mc:Choice Requires="wps">
            <w:drawing>
              <wp:anchor distT="45720" distB="45720" distL="114300" distR="114300" simplePos="0" relativeHeight="251764224" behindDoc="0" locked="0" layoutInCell="1" allowOverlap="1" wp14:anchorId="3E3EB280" wp14:editId="0652B890">
                <wp:simplePos x="0" y="0"/>
                <wp:positionH relativeFrom="margin">
                  <wp:posOffset>2410070</wp:posOffset>
                </wp:positionH>
                <wp:positionV relativeFrom="paragraph">
                  <wp:posOffset>566596</wp:posOffset>
                </wp:positionV>
                <wp:extent cx="682388" cy="218440"/>
                <wp:effectExtent l="3175" t="0" r="6985" b="6985"/>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2388" cy="218440"/>
                        </a:xfrm>
                        <a:prstGeom prst="rect">
                          <a:avLst/>
                        </a:prstGeom>
                        <a:solidFill>
                          <a:sysClr val="window" lastClr="FFFFFF"/>
                        </a:solidFill>
                        <a:ln w="9525">
                          <a:noFill/>
                          <a:miter lim="800000"/>
                          <a:headEnd/>
                          <a:tailEnd/>
                        </a:ln>
                      </wps:spPr>
                      <wps:txbx>
                        <w:txbxContent>
                          <w:p w:rsidR="007C7BD2" w:rsidRPr="00FC08D8" w:rsidRDefault="007C7BD2" w:rsidP="001D2DDD">
                            <w:pPr>
                              <w:spacing w:before="0"/>
                              <w:jc w:val="center"/>
                              <w:rPr>
                                <w:b/>
                                <w:bCs/>
                                <w:sz w:val="16"/>
                                <w:szCs w:val="16"/>
                                <w:lang w:val="fr-CH" w:bidi="ar-EG"/>
                              </w:rPr>
                            </w:pPr>
                            <w:r>
                              <w:rPr>
                                <w:rFonts w:hint="cs"/>
                                <w:b/>
                                <w:bCs/>
                                <w:sz w:val="16"/>
                                <w:szCs w:val="16"/>
                                <w:rtl/>
                                <w:lang w:val="fr-CH" w:bidi="ar-EG"/>
                              </w:rPr>
                              <w:t>الإشارة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EB280" id="_x0000_s1133" type="#_x0000_t202" style="position:absolute;left:0;text-align:left;margin-left:189.75pt;margin-top:44.6pt;width:53.75pt;height:17.2pt;rotation:-90;z-index:251764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" fillcolor="window" stroked="f">
                <v:textbox>
                  <w:txbxContent>
                    <w:p w:rsidR="007C7BD2" w:rsidRPr="00FC08D8" w:rsidRDefault="007C7BD2" w:rsidP="001D2DDD">
                      <w:pPr>
                        <w:spacing w:before="0"/>
                        <w:jc w:val="center"/>
                        <w:rPr>
                          <w:b/>
                          <w:bCs/>
                          <w:sz w:val="16"/>
                          <w:szCs w:val="16"/>
                          <w:lang w:val="fr-CH" w:bidi="ar-EG"/>
                        </w:rPr>
                      </w:pPr>
                      <w:r>
                        <w:rPr>
                          <w:rFonts w:hint="cs"/>
                          <w:b/>
                          <w:bCs/>
                          <w:sz w:val="16"/>
                          <w:szCs w:val="16"/>
                          <w:rtl/>
                          <w:lang w:val="fr-CH" w:bidi="ar-EG"/>
                        </w:rPr>
                        <w:t>الإشارة</w:t>
                      </w:r>
                    </w:p>
                  </w:txbxContent>
                </v:textbox>
                <w10:wrap anchorx="margin"/>
              </v:shape>
            </w:pict>
          </mc:Fallback>
        </mc:AlternateContent>
      </w:r>
      <w:r w:rsidR="002D2E22" w:rsidRPr="0019741A">
        <w:rPr>
          <w:noProof/>
          <w:lang w:eastAsia="zh-CN"/>
        </w:rPr>
        <w:drawing>
          <wp:inline distT="0" distB="0" distL="0" distR="0" wp14:anchorId="69C55A84" wp14:editId="532E5FB4">
            <wp:extent cx="5539740" cy="1844040"/>
            <wp:effectExtent l="0" t="0" r="3810" b="3810"/>
            <wp:docPr id="28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9740" cy="1844040"/>
                    </a:xfrm>
                    <a:prstGeom prst="rect">
                      <a:avLst/>
                    </a:prstGeom>
                    <a:noFill/>
                    <a:ln>
                      <a:noFill/>
                    </a:ln>
                  </pic:spPr>
                </pic:pic>
              </a:graphicData>
            </a:graphic>
          </wp:inline>
        </w:drawing>
      </w:r>
    </w:p>
    <w:p w:rsidR="00DB4BCF" w:rsidRPr="00A168C2" w:rsidRDefault="00DB4BCF" w:rsidP="00A168C2">
      <w:pPr>
        <w:pStyle w:val="FigureNo"/>
        <w:keepLines/>
        <w:rPr>
          <w:rFonts w:eastAsiaTheme="minorEastAsia"/>
          <w:rtl/>
        </w:rPr>
      </w:pPr>
      <w:r w:rsidRPr="00A168C2">
        <w:rPr>
          <w:rFonts w:hint="cs"/>
          <w:rtl/>
        </w:rPr>
        <w:t>الشكل</w:t>
      </w:r>
      <w:r w:rsidRPr="00A168C2">
        <w:rPr>
          <w:rFonts w:eastAsiaTheme="minorEastAsia" w:hint="cs"/>
          <w:rtl/>
        </w:rPr>
        <w:t xml:space="preserve"> </w:t>
      </w:r>
      <w:r w:rsidR="00A168C2" w:rsidRPr="00A168C2">
        <w:rPr>
          <w:rFonts w:eastAsiaTheme="minorEastAsia"/>
        </w:rPr>
        <w:t>14</w:t>
      </w:r>
    </w:p>
    <w:p w:rsidR="00DB4BCF" w:rsidRPr="00441E9D" w:rsidRDefault="004E01C3" w:rsidP="002C613B">
      <w:pPr>
        <w:pStyle w:val="Figuretitle0"/>
        <w:rPr>
          <w:rFonts w:eastAsiaTheme="minorEastAsia"/>
          <w:rtl/>
        </w:rPr>
      </w:pPr>
      <w:r w:rsidRPr="00441E9D">
        <w:rPr>
          <w:rFonts w:eastAsiaTheme="minorEastAsia" w:hint="cs"/>
          <w:rtl/>
        </w:rPr>
        <w:t xml:space="preserve">اعتماد طول موجة </w:t>
      </w:r>
      <w:r w:rsidRPr="00441E9D">
        <w:rPr>
          <w:rFonts w:hint="cs"/>
          <w:rtl/>
          <w:lang w:eastAsia="ja-JP"/>
        </w:rPr>
        <w:t xml:space="preserve">القدرة </w:t>
      </w:r>
      <w:r w:rsidRPr="00441E9D">
        <w:rPr>
          <w:rFonts w:eastAsiaTheme="minorEastAsia" w:hint="cs"/>
          <w:rtl/>
        </w:rPr>
        <w:t>الضوضائية</w:t>
      </w:r>
      <w:r w:rsidRPr="00441E9D">
        <w:rPr>
          <w:rFonts w:hint="cs"/>
          <w:rtl/>
          <w:lang w:eastAsia="ja-JP"/>
        </w:rPr>
        <w:t xml:space="preserve"> المكافئة</w:t>
      </w:r>
      <w:r w:rsidR="00441E9D">
        <w:rPr>
          <w:rFonts w:eastAsiaTheme="minorEastAsia" w:hint="cs"/>
          <w:rtl/>
        </w:rPr>
        <w:t xml:space="preserve"> </w:t>
      </w:r>
      <w:r w:rsidR="00441E9D">
        <w:rPr>
          <w:rFonts w:eastAsiaTheme="minorEastAsia"/>
          <w:lang w:val="en-US"/>
        </w:rPr>
        <w:t>(</w:t>
      </w:r>
      <w:r w:rsidR="00441E9D" w:rsidRPr="00441E9D">
        <w:rPr>
          <w:rFonts w:eastAsiaTheme="minorEastAsia"/>
        </w:rPr>
        <w:t>NEP</w:t>
      </w:r>
      <w:r w:rsidR="00441E9D">
        <w:rPr>
          <w:rFonts w:eastAsiaTheme="minorEastAsia"/>
          <w:lang w:val="en-US"/>
        </w:rPr>
        <w:t>)</w:t>
      </w:r>
      <w:r w:rsidRPr="00441E9D">
        <w:rPr>
          <w:rFonts w:eastAsiaTheme="minorEastAsia" w:hint="cs"/>
          <w:rtl/>
        </w:rPr>
        <w:t xml:space="preserve"> لمحساس صفيف </w:t>
      </w:r>
      <w:proofErr w:type="spellStart"/>
      <w:r w:rsidRPr="00441E9D">
        <w:rPr>
          <w:rFonts w:eastAsiaTheme="minorEastAsia" w:hint="cs"/>
          <w:rtl/>
        </w:rPr>
        <w:t>تيراهيرتزي</w:t>
      </w:r>
      <w:proofErr w:type="spellEnd"/>
    </w:p>
    <w:p w:rsidR="00E35822" w:rsidRPr="00B9082A" w:rsidRDefault="002D2E22" w:rsidP="00441E9D">
      <w:pPr>
        <w:rPr>
          <w:rFonts w:eastAsiaTheme="minorEastAsia"/>
          <w:rtl/>
          <w:lang w:bidi="ar-EG"/>
        </w:rPr>
      </w:pPr>
      <w:r w:rsidRPr="001D2DDD">
        <w:rPr>
          <w:rFonts w:cs="Times New Roman"/>
          <w:noProof/>
          <w:sz w:val="24"/>
          <w:szCs w:val="20"/>
          <w:lang w:eastAsia="zh-CN"/>
        </w:rPr>
        <mc:AlternateContent>
          <mc:Choice Requires="wps">
            <w:drawing>
              <wp:anchor distT="45720" distB="45720" distL="114300" distR="114300" simplePos="0" relativeHeight="251770368" behindDoc="0" locked="0" layoutInCell="1" allowOverlap="1" wp14:anchorId="77563A15" wp14:editId="41FF3F53">
                <wp:simplePos x="0" y="0"/>
                <wp:positionH relativeFrom="column">
                  <wp:posOffset>2924810</wp:posOffset>
                </wp:positionH>
                <wp:positionV relativeFrom="paragraph">
                  <wp:posOffset>3220933</wp:posOffset>
                </wp:positionV>
                <wp:extent cx="1402454" cy="262886"/>
                <wp:effectExtent l="0" t="0" r="7620" b="4445"/>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454" cy="262886"/>
                        </a:xfrm>
                        <a:prstGeom prst="rect">
                          <a:avLst/>
                        </a:prstGeom>
                        <a:solidFill>
                          <a:schemeClr val="bg1"/>
                        </a:solidFill>
                        <a:ln w="9525">
                          <a:noFill/>
                          <a:miter lim="800000"/>
                          <a:headEnd/>
                          <a:tailEnd/>
                        </a:ln>
                      </wps:spPr>
                      <wps:txbx>
                        <w:txbxContent>
                          <w:p w:rsidR="007C7BD2" w:rsidRPr="002D2E22" w:rsidRDefault="007C7BD2" w:rsidP="002D2E22">
                            <w:pPr>
                              <w:spacing w:before="40"/>
                              <w:jc w:val="center"/>
                              <w:rPr>
                                <w:b/>
                                <w:bCs/>
                                <w:szCs w:val="22"/>
                                <w:rtl/>
                                <w:lang w:val="fr-CH" w:bidi="ar-EG"/>
                              </w:rPr>
                            </w:pPr>
                            <w:r w:rsidRPr="002D2E22">
                              <w:rPr>
                                <w:rFonts w:hint="cs"/>
                                <w:b/>
                                <w:bCs/>
                                <w:szCs w:val="22"/>
                                <w:rtl/>
                                <w:lang w:val="fr-CH" w:eastAsia="ja-JP" w:bidi="ar-EG"/>
                              </w:rPr>
                              <w:t>طول الموجة (</w:t>
                            </w:r>
                            <w:proofErr w:type="spellStart"/>
                            <w:r w:rsidRPr="002D2E22">
                              <w:rPr>
                                <w:rFonts w:hint="cs"/>
                                <w:b/>
                                <w:bCs/>
                                <w:szCs w:val="22"/>
                                <w:rtl/>
                                <w:lang w:val="fr-CH" w:eastAsia="ja-JP" w:bidi="ar-EG"/>
                              </w:rPr>
                              <w:t>مكرومتر</w:t>
                            </w:r>
                            <w:proofErr w:type="spellEnd"/>
                            <w:r w:rsidRPr="002D2E22">
                              <w:rPr>
                                <w:rFonts w:hint="cs"/>
                                <w:b/>
                                <w:bCs/>
                                <w:szCs w:val="22"/>
                                <w:rtl/>
                                <w:lang w:val="fr-CH" w:eastAsia="ja-JP" w:bidi="ar-EG"/>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63A15" id="_x0000_s1134" type="#_x0000_t202" style="position:absolute;left:0;text-align:left;margin-left:230.3pt;margin-top:253.6pt;width:110.45pt;height:20.7pt;z-index:25177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" fillcolor="white [3212]" stroked="f">
                <v:textbox inset="0,0,0,0">
                  <w:txbxContent>
                    <w:p w:rsidR="007C7BD2" w:rsidRPr="002D2E22" w:rsidRDefault="007C7BD2" w:rsidP="002D2E22">
                      <w:pPr>
                        <w:spacing w:before="40"/>
                        <w:jc w:val="center"/>
                        <w:rPr>
                          <w:b/>
                          <w:bCs/>
                          <w:szCs w:val="22"/>
                          <w:rtl/>
                          <w:lang w:val="fr-CH" w:bidi="ar-EG"/>
                        </w:rPr>
                      </w:pPr>
                      <w:r w:rsidRPr="002D2E22">
                        <w:rPr>
                          <w:rFonts w:hint="cs"/>
                          <w:b/>
                          <w:bCs/>
                          <w:szCs w:val="22"/>
                          <w:rtl/>
                          <w:lang w:val="fr-CH" w:eastAsia="ja-JP" w:bidi="ar-EG"/>
                        </w:rPr>
                        <w:t>طول الموجة (</w:t>
                      </w:r>
                      <w:proofErr w:type="spellStart"/>
                      <w:r w:rsidRPr="002D2E22">
                        <w:rPr>
                          <w:rFonts w:hint="cs"/>
                          <w:b/>
                          <w:bCs/>
                          <w:szCs w:val="22"/>
                          <w:rtl/>
                          <w:lang w:val="fr-CH" w:eastAsia="ja-JP" w:bidi="ar-EG"/>
                        </w:rPr>
                        <w:t>مكرومتر</w:t>
                      </w:r>
                      <w:proofErr w:type="spellEnd"/>
                      <w:r w:rsidRPr="002D2E22">
                        <w:rPr>
                          <w:rFonts w:hint="cs"/>
                          <w:b/>
                          <w:bCs/>
                          <w:szCs w:val="22"/>
                          <w:rtl/>
                          <w:lang w:val="fr-CH" w:eastAsia="ja-JP" w:bidi="ar-EG"/>
                        </w:rPr>
                        <w:t>)</w:t>
                      </w:r>
                    </w:p>
                  </w:txbxContent>
                </v:textbox>
              </v:shape>
            </w:pict>
          </mc:Fallback>
        </mc:AlternateContent>
      </w:r>
      <w:r w:rsidR="00D24717" w:rsidRPr="001D2DDD">
        <w:rPr>
          <w:rFonts w:cs="Times New Roman"/>
          <w:noProof/>
          <w:sz w:val="24"/>
          <w:szCs w:val="20"/>
          <w:lang w:eastAsia="zh-CN"/>
        </w:rPr>
        <mc:AlternateContent>
          <mc:Choice Requires="wps">
            <w:drawing>
              <wp:anchor distT="45720" distB="45720" distL="114300" distR="114300" simplePos="0" relativeHeight="251768320" behindDoc="0" locked="0" layoutInCell="1" allowOverlap="1" wp14:anchorId="5FA4A573" wp14:editId="4A6C1B25">
                <wp:simplePos x="0" y="0"/>
                <wp:positionH relativeFrom="column">
                  <wp:posOffset>4774565</wp:posOffset>
                </wp:positionH>
                <wp:positionV relativeFrom="paragraph">
                  <wp:posOffset>622111</wp:posOffset>
                </wp:positionV>
                <wp:extent cx="650799" cy="407363"/>
                <wp:effectExtent l="0" t="0" r="0" b="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99" cy="407363"/>
                        </a:xfrm>
                        <a:prstGeom prst="rect">
                          <a:avLst/>
                        </a:prstGeom>
                        <a:solidFill>
                          <a:srgbClr val="FFFFFF"/>
                        </a:solidFill>
                        <a:ln w="9525">
                          <a:noFill/>
                          <a:miter lim="800000"/>
                          <a:headEnd/>
                          <a:tailEnd/>
                        </a:ln>
                      </wps:spPr>
                      <wps:txbx>
                        <w:txbxContent>
                          <w:p w:rsidR="007C7BD2" w:rsidRPr="003E72B8" w:rsidRDefault="007C7BD2" w:rsidP="000E1016">
                            <w:pPr>
                              <w:spacing w:before="0" w:line="200" w:lineRule="exact"/>
                              <w:jc w:val="center"/>
                              <w:rPr>
                                <w:b/>
                                <w:bCs/>
                                <w:sz w:val="18"/>
                                <w:szCs w:val="18"/>
                                <w:lang w:bidi="ar-EG"/>
                              </w:rPr>
                            </w:pPr>
                            <w:r w:rsidRPr="001D2DDD">
                              <w:rPr>
                                <w:rFonts w:hint="cs"/>
                                <w:b/>
                                <w:bCs/>
                                <w:sz w:val="18"/>
                                <w:szCs w:val="18"/>
                                <w:rtl/>
                                <w:lang w:val="fr-CH" w:eastAsia="ja-JP" w:bidi="ar-EG"/>
                              </w:rPr>
                              <w:t xml:space="preserve">نسبة الإشارة </w:t>
                            </w:r>
                            <w:r>
                              <w:rPr>
                                <w:b/>
                                <w:bCs/>
                                <w:sz w:val="18"/>
                                <w:szCs w:val="18"/>
                                <w:rtl/>
                                <w:lang w:val="fr-CH" w:eastAsia="ja-JP" w:bidi="ar-EG"/>
                              </w:rPr>
                              <w:br/>
                            </w:r>
                            <w:r w:rsidRPr="001D2DDD">
                              <w:rPr>
                                <w:rFonts w:hint="cs"/>
                                <w:b/>
                                <w:bCs/>
                                <w:sz w:val="18"/>
                                <w:szCs w:val="18"/>
                                <w:rtl/>
                                <w:lang w:val="fr-CH" w:eastAsia="ja-JP" w:bidi="ar-EG"/>
                              </w:rPr>
                              <w:t>إلى الضوضاء</w:t>
                            </w:r>
                            <w:r>
                              <w:rPr>
                                <w:rFonts w:hint="cs"/>
                                <w:b/>
                                <w:bCs/>
                                <w:sz w:val="18"/>
                                <w:szCs w:val="18"/>
                                <w:rtl/>
                                <w:lang w:val="fr-CH" w:eastAsia="ja-JP" w:bidi="ar-EG"/>
                              </w:rPr>
                              <w:t xml:space="preserve"> </w:t>
                            </w:r>
                            <w:r w:rsidRPr="003E72B8">
                              <w:rPr>
                                <w:b/>
                                <w:bCs/>
                                <w:sz w:val="14"/>
                                <w:szCs w:val="14"/>
                                <w:lang w:eastAsia="ja-JP" w:bidi="ar-EG"/>
                              </w:rPr>
                              <w:t>(SNR)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4A573" id="_x0000_s1135" type="#_x0000_t202" style="position:absolute;left:0;text-align:left;margin-left:375.95pt;margin-top:49pt;width:51.25pt;height:32.1pt;z-index:25176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" stroked="f">
                <v:textbox inset="0,0,0,0">
                  <w:txbxContent>
                    <w:p w:rsidR="007C7BD2" w:rsidRPr="003E72B8" w:rsidRDefault="007C7BD2" w:rsidP="000E1016">
                      <w:pPr>
                        <w:spacing w:before="0" w:line="200" w:lineRule="exact"/>
                        <w:jc w:val="center"/>
                        <w:rPr>
                          <w:b/>
                          <w:bCs/>
                          <w:sz w:val="18"/>
                          <w:szCs w:val="18"/>
                          <w:lang w:bidi="ar-EG"/>
                        </w:rPr>
                      </w:pPr>
                      <w:r w:rsidRPr="001D2DDD">
                        <w:rPr>
                          <w:rFonts w:hint="cs"/>
                          <w:b/>
                          <w:bCs/>
                          <w:sz w:val="18"/>
                          <w:szCs w:val="18"/>
                          <w:rtl/>
                          <w:lang w:val="fr-CH" w:eastAsia="ja-JP" w:bidi="ar-EG"/>
                        </w:rPr>
                        <w:t xml:space="preserve">نسبة الإشارة </w:t>
                      </w:r>
                      <w:r>
                        <w:rPr>
                          <w:b/>
                          <w:bCs/>
                          <w:sz w:val="18"/>
                          <w:szCs w:val="18"/>
                          <w:rtl/>
                          <w:lang w:val="fr-CH" w:eastAsia="ja-JP" w:bidi="ar-EG"/>
                        </w:rPr>
                        <w:br/>
                      </w:r>
                      <w:r w:rsidRPr="001D2DDD">
                        <w:rPr>
                          <w:rFonts w:hint="cs"/>
                          <w:b/>
                          <w:bCs/>
                          <w:sz w:val="18"/>
                          <w:szCs w:val="18"/>
                          <w:rtl/>
                          <w:lang w:val="fr-CH" w:eastAsia="ja-JP" w:bidi="ar-EG"/>
                        </w:rPr>
                        <w:t>إلى الضوضاء</w:t>
                      </w:r>
                      <w:r>
                        <w:rPr>
                          <w:rFonts w:hint="cs"/>
                          <w:b/>
                          <w:bCs/>
                          <w:sz w:val="18"/>
                          <w:szCs w:val="18"/>
                          <w:rtl/>
                          <w:lang w:val="fr-CH" w:eastAsia="ja-JP" w:bidi="ar-EG"/>
                        </w:rPr>
                        <w:t xml:space="preserve"> </w:t>
                      </w:r>
                      <w:r w:rsidRPr="003E72B8">
                        <w:rPr>
                          <w:b/>
                          <w:bCs/>
                          <w:sz w:val="14"/>
                          <w:szCs w:val="14"/>
                          <w:lang w:eastAsia="ja-JP" w:bidi="ar-EG"/>
                        </w:rPr>
                        <w:t>(SNR)</w:t>
                      </w:r>
                    </w:p>
                  </w:txbxContent>
                </v:textbox>
              </v:shape>
            </w:pict>
          </mc:Fallback>
        </mc:AlternateContent>
      </w:r>
      <w:r w:rsidR="003E72B8" w:rsidRPr="001D2DDD">
        <w:rPr>
          <w:rFonts w:cs="Times New Roman"/>
          <w:noProof/>
          <w:sz w:val="24"/>
          <w:szCs w:val="20"/>
          <w:lang w:eastAsia="zh-CN"/>
        </w:rPr>
        <mc:AlternateContent>
          <mc:Choice Requires="wps">
            <w:drawing>
              <wp:anchor distT="45720" distB="45720" distL="114300" distR="114300" simplePos="0" relativeHeight="251766272" behindDoc="0" locked="0" layoutInCell="1" allowOverlap="1" wp14:anchorId="305A49A3" wp14:editId="12C7BAF9">
                <wp:simplePos x="0" y="0"/>
                <wp:positionH relativeFrom="column">
                  <wp:posOffset>1452245</wp:posOffset>
                </wp:positionH>
                <wp:positionV relativeFrom="paragraph">
                  <wp:posOffset>304165</wp:posOffset>
                </wp:positionV>
                <wp:extent cx="1430503" cy="448785"/>
                <wp:effectExtent l="0" t="0" r="0" b="889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503" cy="448785"/>
                        </a:xfrm>
                        <a:prstGeom prst="rect">
                          <a:avLst/>
                        </a:prstGeom>
                        <a:solidFill>
                          <a:srgbClr val="FFFFFF"/>
                        </a:solidFill>
                        <a:ln w="9525">
                          <a:noFill/>
                          <a:miter lim="800000"/>
                          <a:headEnd/>
                          <a:tailEnd/>
                        </a:ln>
                      </wps:spPr>
                      <wps:txbx>
                        <w:txbxContent>
                          <w:p w:rsidR="007C7BD2" w:rsidRPr="002D2E22" w:rsidRDefault="007C7BD2" w:rsidP="00AF0DB6">
                            <w:pPr>
                              <w:spacing w:before="0" w:line="240" w:lineRule="exact"/>
                              <w:jc w:val="right"/>
                              <w:rPr>
                                <w:b/>
                                <w:bCs/>
                                <w:szCs w:val="22"/>
                                <w:lang w:val="fr-CH" w:eastAsia="ja-JP"/>
                              </w:rPr>
                            </w:pPr>
                            <w:r w:rsidRPr="002D2E22">
                              <w:rPr>
                                <w:rFonts w:hint="cs"/>
                                <w:b/>
                                <w:bCs/>
                                <w:szCs w:val="22"/>
                                <w:rtl/>
                                <w:lang w:val="fr-CH" w:eastAsia="ja-JP"/>
                              </w:rPr>
                              <w:t>النوع عريض النطاق</w:t>
                            </w:r>
                          </w:p>
                          <w:p w:rsidR="007C7BD2" w:rsidRPr="002D2E22" w:rsidRDefault="007C7BD2" w:rsidP="00AF0DB6">
                            <w:pPr>
                              <w:spacing w:line="240" w:lineRule="exact"/>
                              <w:jc w:val="right"/>
                              <w:rPr>
                                <w:b/>
                                <w:bCs/>
                                <w:szCs w:val="22"/>
                                <w:lang w:val="fr-CH"/>
                              </w:rPr>
                            </w:pPr>
                            <w:r w:rsidRPr="002D2E22">
                              <w:rPr>
                                <w:rFonts w:hint="cs"/>
                                <w:b/>
                                <w:bCs/>
                                <w:szCs w:val="22"/>
                                <w:rtl/>
                                <w:lang w:val="fr-CH" w:eastAsia="ja-JP"/>
                              </w:rPr>
                              <w:t>النوع ضيق النطاق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A49A3" id="_x0000_s1136" type="#_x0000_t202" style="position:absolute;left:0;text-align:left;margin-left:114.35pt;margin-top:23.95pt;width:112.65pt;height:35.35pt;z-index:25176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" stroked="f">
                <v:textbox inset="0,0,0,0">
                  <w:txbxContent>
                    <w:p w:rsidR="007C7BD2" w:rsidRPr="002D2E22" w:rsidRDefault="007C7BD2" w:rsidP="00AF0DB6">
                      <w:pPr>
                        <w:spacing w:before="0" w:line="240" w:lineRule="exact"/>
                        <w:jc w:val="right"/>
                        <w:rPr>
                          <w:b/>
                          <w:bCs/>
                          <w:szCs w:val="22"/>
                          <w:lang w:val="fr-CH" w:eastAsia="ja-JP"/>
                        </w:rPr>
                      </w:pPr>
                      <w:r w:rsidRPr="002D2E22">
                        <w:rPr>
                          <w:rFonts w:hint="cs"/>
                          <w:b/>
                          <w:bCs/>
                          <w:szCs w:val="22"/>
                          <w:rtl/>
                          <w:lang w:val="fr-CH" w:eastAsia="ja-JP"/>
                        </w:rPr>
                        <w:t>النوع عريض النطاق</w:t>
                      </w:r>
                    </w:p>
                    <w:p w:rsidR="007C7BD2" w:rsidRPr="002D2E22" w:rsidRDefault="007C7BD2" w:rsidP="00AF0DB6">
                      <w:pPr>
                        <w:spacing w:line="240" w:lineRule="exact"/>
                        <w:jc w:val="right"/>
                        <w:rPr>
                          <w:b/>
                          <w:bCs/>
                          <w:szCs w:val="22"/>
                          <w:lang w:val="fr-CH"/>
                        </w:rPr>
                      </w:pPr>
                      <w:r w:rsidRPr="002D2E22">
                        <w:rPr>
                          <w:rFonts w:hint="cs"/>
                          <w:b/>
                          <w:bCs/>
                          <w:szCs w:val="22"/>
                          <w:rtl/>
                          <w:lang w:val="fr-CH" w:eastAsia="ja-JP"/>
                        </w:rPr>
                        <w:t>النوع ضيق النطاق</w:t>
                      </w:r>
                    </w:p>
                  </w:txbxContent>
                </v:textbox>
              </v:shape>
            </w:pict>
          </mc:Fallback>
        </mc:AlternateContent>
      </w:r>
      <w:r w:rsidR="00441E9D" w:rsidRPr="004D78F3">
        <w:rPr>
          <w:noProof/>
          <w:lang w:eastAsia="zh-CN"/>
        </w:rPr>
        <w:drawing>
          <wp:inline distT="0" distB="0" distL="0" distR="0" wp14:anchorId="092A81A9" wp14:editId="3EBCD45C">
            <wp:extent cx="6120765" cy="3502025"/>
            <wp:effectExtent l="0" t="0" r="0" b="3175"/>
            <wp:docPr id="1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3502025"/>
                    </a:xfrm>
                    <a:prstGeom prst="rect">
                      <a:avLst/>
                    </a:prstGeom>
                    <a:noFill/>
                    <a:ln>
                      <a:noFill/>
                    </a:ln>
                  </pic:spPr>
                </pic:pic>
              </a:graphicData>
            </a:graphic>
          </wp:inline>
        </w:drawing>
      </w:r>
    </w:p>
    <w:p w:rsidR="004E01C3" w:rsidRDefault="004E01C3" w:rsidP="002D2E22">
      <w:pPr>
        <w:pStyle w:val="FigureNo"/>
        <w:keepLines/>
        <w:spacing w:before="600"/>
        <w:rPr>
          <w:rFonts w:eastAsiaTheme="minorEastAsia"/>
          <w:rtl/>
        </w:rPr>
      </w:pPr>
      <w:r w:rsidRPr="00441E9D">
        <w:rPr>
          <w:rFonts w:hint="cs"/>
          <w:rtl/>
          <w:lang w:eastAsia="ja-JP"/>
        </w:rPr>
        <w:t>الشكل</w:t>
      </w:r>
      <w:r>
        <w:rPr>
          <w:rFonts w:eastAsiaTheme="minorEastAsia" w:hint="cs"/>
          <w:rtl/>
        </w:rPr>
        <w:t xml:space="preserve"> </w:t>
      </w:r>
      <w:r w:rsidR="00A168C2">
        <w:rPr>
          <w:rFonts w:eastAsiaTheme="minorEastAsia" w:cs="Times New Roman"/>
          <w:szCs w:val="22"/>
        </w:rPr>
        <w:t>15</w:t>
      </w:r>
    </w:p>
    <w:p w:rsidR="004E01C3" w:rsidRPr="00635276" w:rsidRDefault="004E01C3" w:rsidP="002C613B">
      <w:pPr>
        <w:pStyle w:val="Figuretitle0"/>
        <w:rPr>
          <w:rFonts w:eastAsiaTheme="minorEastAsia"/>
          <w:rtl/>
        </w:rPr>
      </w:pPr>
      <w:r>
        <w:rPr>
          <w:rFonts w:eastAsiaTheme="minorEastAsia" w:hint="cs"/>
          <w:rtl/>
        </w:rPr>
        <w:t xml:space="preserve">منظر خارجي لكاميرا </w:t>
      </w:r>
      <w:proofErr w:type="spellStart"/>
      <w:r>
        <w:rPr>
          <w:rFonts w:eastAsiaTheme="minorEastAsia" w:hint="cs"/>
          <w:rtl/>
        </w:rPr>
        <w:t>تيراهيرتزية</w:t>
      </w:r>
      <w:proofErr w:type="spellEnd"/>
    </w:p>
    <w:p w:rsidR="00027A26" w:rsidRPr="00F752D3" w:rsidRDefault="00441E9D" w:rsidP="00441E9D">
      <w:pPr>
        <w:jc w:val="center"/>
        <w:rPr>
          <w:rFonts w:eastAsiaTheme="minorEastAsia"/>
          <w:rtl/>
        </w:rPr>
      </w:pPr>
      <w:r w:rsidRPr="0019741A">
        <w:rPr>
          <w:noProof/>
          <w:lang w:eastAsia="zh-CN"/>
        </w:rPr>
        <w:drawing>
          <wp:inline distT="0" distB="0" distL="0" distR="0" wp14:anchorId="3BFC0D22" wp14:editId="4F90AB1D">
            <wp:extent cx="2948940" cy="1866900"/>
            <wp:effectExtent l="0" t="0" r="3810" b="0"/>
            <wp:docPr id="1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8940" cy="1866900"/>
                    </a:xfrm>
                    <a:prstGeom prst="rect">
                      <a:avLst/>
                    </a:prstGeom>
                    <a:noFill/>
                    <a:ln>
                      <a:noFill/>
                    </a:ln>
                  </pic:spPr>
                </pic:pic>
              </a:graphicData>
            </a:graphic>
          </wp:inline>
        </w:drawing>
      </w:r>
    </w:p>
    <w:p w:rsidR="008D18EB" w:rsidRDefault="008D18EB" w:rsidP="008D18EB">
      <w:pPr>
        <w:jc w:val="left"/>
        <w:rPr>
          <w:rtl/>
          <w:lang w:bidi="ar-EG"/>
        </w:rPr>
      </w:pPr>
    </w:p>
    <w:p w:rsidR="004E01C3" w:rsidRPr="002C4B2D" w:rsidRDefault="000530BE" w:rsidP="002D2E22">
      <w:pPr>
        <w:pStyle w:val="TableNo0"/>
        <w:keepLines/>
        <w:bidi/>
        <w:rPr>
          <w:sz w:val="22"/>
          <w:szCs w:val="24"/>
          <w:rtl/>
        </w:rPr>
      </w:pPr>
      <w:r>
        <w:rPr>
          <w:rFonts w:ascii="Traditional Arabic" w:hAnsi="Traditional Arabic" w:cs="Traditional Arabic" w:hint="cs"/>
          <w:sz w:val="30"/>
          <w:szCs w:val="30"/>
          <w:rtl/>
        </w:rPr>
        <w:t>ال</w:t>
      </w:r>
      <w:r w:rsidR="00E37926" w:rsidRPr="00E37926">
        <w:rPr>
          <w:rFonts w:ascii="Traditional Arabic" w:hAnsi="Traditional Arabic" w:cs="Traditional Arabic"/>
          <w:sz w:val="30"/>
          <w:szCs w:val="30"/>
          <w:rtl/>
        </w:rPr>
        <w:t>جدول</w:t>
      </w:r>
      <w:r w:rsidR="002D2E22">
        <w:rPr>
          <w:rFonts w:ascii="Traditional Arabic" w:hAnsi="Traditional Arabic" w:cs="Traditional Arabic" w:hint="cs"/>
          <w:sz w:val="30"/>
          <w:szCs w:val="30"/>
          <w:rtl/>
        </w:rPr>
        <w:t xml:space="preserve"> </w:t>
      </w:r>
      <w:r w:rsidR="004E01C3" w:rsidRPr="002C4B2D">
        <w:rPr>
          <w:rFonts w:hint="cs"/>
          <w:sz w:val="22"/>
          <w:szCs w:val="24"/>
        </w:rPr>
        <w:t>7</w:t>
      </w:r>
    </w:p>
    <w:p w:rsidR="004E01C3" w:rsidRDefault="004E01C3" w:rsidP="00DB6F83">
      <w:pPr>
        <w:pStyle w:val="Tabletitle"/>
        <w:keepLines/>
        <w:rPr>
          <w:rtl/>
        </w:rPr>
      </w:pPr>
      <w:r>
        <w:rPr>
          <w:rFonts w:hint="cs"/>
          <w:rtl/>
        </w:rPr>
        <w:t xml:space="preserve">مواصفات الكاميرا </w:t>
      </w:r>
      <w:proofErr w:type="spellStart"/>
      <w:r>
        <w:rPr>
          <w:rFonts w:hint="cs"/>
          <w:rtl/>
        </w:rPr>
        <w:t>التيراهيرتزية</w:t>
      </w:r>
      <w:proofErr w:type="spellEnd"/>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95"/>
      </w:tblGrid>
      <w:tr w:rsidR="004E01C3" w:rsidRPr="004E01C3" w:rsidTr="004E01C3">
        <w:trPr>
          <w:jc w:val="center"/>
        </w:trPr>
        <w:tc>
          <w:tcPr>
            <w:tcW w:w="3227" w:type="dxa"/>
          </w:tcPr>
          <w:p w:rsidR="004E01C3" w:rsidRPr="00A81690" w:rsidRDefault="004E3C22" w:rsidP="00DB6F83">
            <w:pPr>
              <w:pStyle w:val="Tabletext"/>
              <w:keepNext/>
              <w:keepLines/>
              <w:jc w:val="center"/>
              <w:rPr>
                <w:lang w:val="fr-FR" w:eastAsia="ja-JP"/>
              </w:rPr>
            </w:pPr>
            <w:r w:rsidRPr="00A81690">
              <w:rPr>
                <w:rtl/>
                <w:lang w:val="fr-FR" w:eastAsia="ja-JP"/>
              </w:rPr>
              <w:t>الأسلوب</w:t>
            </w:r>
          </w:p>
        </w:tc>
        <w:tc>
          <w:tcPr>
            <w:tcW w:w="6095" w:type="dxa"/>
          </w:tcPr>
          <w:p w:rsidR="004E01C3" w:rsidRPr="00A81690" w:rsidRDefault="004E3C22" w:rsidP="00DB6F83">
            <w:pPr>
              <w:pStyle w:val="Tabletext"/>
              <w:keepNext/>
              <w:keepLines/>
              <w:jc w:val="center"/>
              <w:rPr>
                <w:lang w:val="fr-FR" w:eastAsia="ja-JP"/>
              </w:rPr>
            </w:pPr>
            <w:r w:rsidRPr="00A81690">
              <w:rPr>
                <w:rtl/>
                <w:lang w:val="fr-FR" w:eastAsia="ja-JP"/>
              </w:rPr>
              <w:t>نوع البولومتر</w:t>
            </w:r>
          </w:p>
        </w:tc>
      </w:tr>
      <w:tr w:rsidR="004E01C3" w:rsidRPr="004E01C3" w:rsidTr="004E01C3">
        <w:trPr>
          <w:jc w:val="center"/>
        </w:trPr>
        <w:tc>
          <w:tcPr>
            <w:tcW w:w="3227" w:type="dxa"/>
          </w:tcPr>
          <w:p w:rsidR="004E01C3" w:rsidRPr="00A81690" w:rsidRDefault="004E3C22" w:rsidP="00DB6F83">
            <w:pPr>
              <w:pStyle w:val="Tabletext"/>
              <w:keepNext/>
              <w:keepLines/>
              <w:jc w:val="center"/>
              <w:rPr>
                <w:lang w:val="fr-FR" w:eastAsia="ja-JP"/>
              </w:rPr>
            </w:pPr>
            <w:r w:rsidRPr="00A81690">
              <w:rPr>
                <w:rtl/>
                <w:lang w:val="fr-FR" w:eastAsia="ja-JP"/>
              </w:rPr>
              <w:t>نسق الصفيف</w:t>
            </w:r>
          </w:p>
        </w:tc>
        <w:tc>
          <w:tcPr>
            <w:tcW w:w="6095" w:type="dxa"/>
          </w:tcPr>
          <w:p w:rsidR="004E3C22" w:rsidRPr="00A81690" w:rsidRDefault="004E3C22" w:rsidP="00A81690">
            <w:pPr>
              <w:pStyle w:val="Tabletext"/>
              <w:keepNext/>
              <w:keepLines/>
              <w:jc w:val="center"/>
              <w:rPr>
                <w:rFonts w:eastAsia="SimSun"/>
                <w:rtl/>
                <w:lang w:eastAsia="ja-JP" w:bidi="ar-EG"/>
              </w:rPr>
            </w:pPr>
            <w:r w:rsidRPr="00A81690">
              <w:rPr>
                <w:rFonts w:eastAsia="SimSun"/>
                <w:rtl/>
                <w:lang w:eastAsia="ja-JP"/>
              </w:rPr>
              <w:t xml:space="preserve">عدد </w:t>
            </w:r>
            <w:proofErr w:type="spellStart"/>
            <w:r w:rsidRPr="00A81690">
              <w:rPr>
                <w:rFonts w:eastAsia="SimSun"/>
                <w:rtl/>
                <w:lang w:eastAsia="ja-JP"/>
              </w:rPr>
              <w:t>البيكسلات</w:t>
            </w:r>
            <w:proofErr w:type="spellEnd"/>
            <w:r w:rsidRPr="00A81690">
              <w:rPr>
                <w:rFonts w:eastAsia="SimSun"/>
                <w:rtl/>
                <w:lang w:eastAsia="ja-JP"/>
              </w:rPr>
              <w:t xml:space="preserve">: </w:t>
            </w:r>
            <w:r w:rsidR="00A81690" w:rsidRPr="00A81690">
              <w:rPr>
                <w:rFonts w:eastAsia="SimSun"/>
                <w:lang w:eastAsia="ja-JP"/>
              </w:rPr>
              <w:t xml:space="preserve">240 </w:t>
            </w:r>
            <w:r w:rsidR="00A81690" w:rsidRPr="00A81690">
              <w:rPr>
                <w:rFonts w:eastAsia="SimSun"/>
                <w:lang w:eastAsia="ja-JP"/>
              </w:rPr>
              <w:sym w:font="Symbol" w:char="F0B4"/>
            </w:r>
            <w:r w:rsidR="00A81690" w:rsidRPr="00A81690">
              <w:rPr>
                <w:rFonts w:eastAsia="SimSun"/>
                <w:lang w:eastAsia="ja-JP"/>
              </w:rPr>
              <w:t xml:space="preserve"> 320</w:t>
            </w:r>
          </w:p>
          <w:p w:rsidR="004E3C22" w:rsidRPr="00A81690" w:rsidRDefault="004E3C22" w:rsidP="00DB6F83">
            <w:pPr>
              <w:pStyle w:val="Tabletext"/>
              <w:keepNext/>
              <w:keepLines/>
              <w:jc w:val="center"/>
              <w:rPr>
                <w:lang w:eastAsia="ja-JP"/>
              </w:rPr>
            </w:pPr>
            <w:r w:rsidRPr="00A81690">
              <w:rPr>
                <w:rFonts w:eastAsia="SimSun"/>
                <w:rtl/>
                <w:lang w:eastAsia="ja-JP" w:bidi="ar-EG"/>
              </w:rPr>
              <w:t xml:space="preserve">البعد الفاصل بين </w:t>
            </w:r>
            <w:proofErr w:type="spellStart"/>
            <w:r w:rsidRPr="00A81690">
              <w:rPr>
                <w:rFonts w:eastAsia="SimSun"/>
                <w:rtl/>
                <w:lang w:eastAsia="ja-JP" w:bidi="ar-EG"/>
              </w:rPr>
              <w:t>البيكسلات</w:t>
            </w:r>
            <w:proofErr w:type="spellEnd"/>
            <w:r w:rsidRPr="00A81690">
              <w:rPr>
                <w:rFonts w:eastAsia="SimSun"/>
                <w:rtl/>
                <w:lang w:eastAsia="ja-JP" w:bidi="ar-EG"/>
              </w:rPr>
              <w:t xml:space="preserve">: </w:t>
            </w:r>
            <w:r w:rsidR="000530BE" w:rsidRPr="00A81690">
              <w:rPr>
                <w:rFonts w:asciiTheme="majorBidi" w:eastAsia="SimSun" w:hAnsiTheme="majorBidi" w:cstheme="majorBidi"/>
                <w:lang w:eastAsia="ja-JP" w:bidi="ar-EG"/>
              </w:rPr>
              <w:t>µm 23,5</w:t>
            </w:r>
          </w:p>
        </w:tc>
      </w:tr>
      <w:tr w:rsidR="004E01C3" w:rsidRPr="004E01C3" w:rsidTr="004E01C3">
        <w:trPr>
          <w:jc w:val="center"/>
        </w:trPr>
        <w:tc>
          <w:tcPr>
            <w:tcW w:w="3227" w:type="dxa"/>
          </w:tcPr>
          <w:p w:rsidR="004E01C3" w:rsidRPr="00A81690" w:rsidRDefault="004E3C22" w:rsidP="00DB6F83">
            <w:pPr>
              <w:pStyle w:val="Tabletext"/>
              <w:keepNext/>
              <w:keepLines/>
              <w:jc w:val="center"/>
              <w:rPr>
                <w:lang w:val="fr-FR" w:eastAsia="ja-JP"/>
              </w:rPr>
            </w:pPr>
            <w:r w:rsidRPr="00A81690">
              <w:rPr>
                <w:rtl/>
                <w:lang w:val="fr-FR" w:eastAsia="ja-JP"/>
              </w:rPr>
              <w:t>مجال الرؤية</w:t>
            </w:r>
          </w:p>
        </w:tc>
        <w:tc>
          <w:tcPr>
            <w:tcW w:w="6095" w:type="dxa"/>
          </w:tcPr>
          <w:p w:rsidR="004E3C22" w:rsidRPr="00A81690" w:rsidRDefault="004E3C22" w:rsidP="00A81690">
            <w:pPr>
              <w:pStyle w:val="Tabletext"/>
              <w:keepNext/>
              <w:keepLines/>
              <w:jc w:val="center"/>
              <w:rPr>
                <w:rtl/>
                <w:lang w:val="fr-FR" w:eastAsia="ja-JP"/>
              </w:rPr>
            </w:pPr>
            <w:r w:rsidRPr="00A81690">
              <w:rPr>
                <w:rtl/>
                <w:lang w:eastAsia="ja-JP"/>
              </w:rPr>
              <w:t xml:space="preserve">نحو </w:t>
            </w:r>
            <w:r w:rsidR="00A81690">
              <w:rPr>
                <w:lang w:eastAsia="ja-JP"/>
              </w:rPr>
              <w:sym w:font="Symbol" w:char="F0B0"/>
            </w:r>
            <w:r w:rsidR="00A81690">
              <w:rPr>
                <w:rFonts w:eastAsia="SimSun"/>
                <w:lang w:eastAsia="ja-JP"/>
              </w:rPr>
              <w:t>11</w:t>
            </w:r>
            <w:r w:rsidR="00A81690" w:rsidRPr="00A81690">
              <w:rPr>
                <w:rFonts w:eastAsia="SimSun"/>
                <w:lang w:eastAsia="ja-JP"/>
              </w:rPr>
              <w:t xml:space="preserve"> </w:t>
            </w:r>
            <w:r w:rsidR="00A81690" w:rsidRPr="00A81690">
              <w:rPr>
                <w:rFonts w:eastAsia="SimSun"/>
                <w:lang w:eastAsia="ja-JP"/>
              </w:rPr>
              <w:sym w:font="Symbol" w:char="F0B4"/>
            </w:r>
            <w:r w:rsidR="00A81690" w:rsidRPr="00A81690">
              <w:rPr>
                <w:rFonts w:eastAsia="SimSun"/>
                <w:lang w:eastAsia="ja-JP"/>
              </w:rPr>
              <w:t xml:space="preserve"> </w:t>
            </w:r>
            <w:r w:rsidR="00A81690">
              <w:rPr>
                <w:rFonts w:eastAsia="SimSun"/>
                <w:lang w:eastAsia="ja-JP"/>
              </w:rPr>
              <w:sym w:font="Symbol" w:char="F0B0"/>
            </w:r>
            <w:r w:rsidR="00A81690">
              <w:rPr>
                <w:rFonts w:eastAsia="SimSun"/>
                <w:lang w:eastAsia="ja-JP"/>
              </w:rPr>
              <w:t>15</w:t>
            </w:r>
          </w:p>
          <w:p w:rsidR="004E3C22" w:rsidRPr="00A81690" w:rsidRDefault="004E3C22" w:rsidP="00DB6F83">
            <w:pPr>
              <w:pStyle w:val="Tabletext"/>
              <w:keepNext/>
              <w:keepLines/>
              <w:jc w:val="center"/>
              <w:rPr>
                <w:lang w:eastAsia="ja-JP"/>
              </w:rPr>
            </w:pPr>
            <w:r w:rsidRPr="00A81690">
              <w:rPr>
                <w:rtl/>
                <w:lang w:val="fr-FR" w:eastAsia="ja-JP"/>
              </w:rPr>
              <w:t xml:space="preserve">(عند التجهيز بعدسات </w:t>
            </w:r>
            <w:r w:rsidR="000530BE" w:rsidRPr="00A81690">
              <w:rPr>
                <w:rFonts w:asciiTheme="majorBidi" w:eastAsia="SimSun" w:hAnsiTheme="majorBidi" w:cstheme="majorBidi"/>
                <w:lang w:eastAsia="ja-JP" w:bidi="ar-EG"/>
              </w:rPr>
              <w:t>mm 28</w:t>
            </w:r>
            <w:r w:rsidRPr="00A81690">
              <w:rPr>
                <w:rtl/>
                <w:lang w:val="fr-FR" w:eastAsia="ja-JP"/>
              </w:rPr>
              <w:t xml:space="preserve"> لمسافة بؤرة التركيز</w:t>
            </w:r>
            <w:r w:rsidR="000530BE" w:rsidRPr="00A81690">
              <w:rPr>
                <w:rFonts w:hint="cs"/>
                <w:rtl/>
                <w:lang w:val="fr-FR" w:eastAsia="ja-JP"/>
              </w:rPr>
              <w:t>)</w:t>
            </w:r>
          </w:p>
        </w:tc>
      </w:tr>
      <w:tr w:rsidR="004E01C3" w:rsidRPr="004E01C3" w:rsidTr="004E01C3">
        <w:trPr>
          <w:jc w:val="center"/>
        </w:trPr>
        <w:tc>
          <w:tcPr>
            <w:tcW w:w="3227" w:type="dxa"/>
          </w:tcPr>
          <w:p w:rsidR="004E01C3" w:rsidRPr="00A81690" w:rsidRDefault="004E3C22" w:rsidP="00DB6F83">
            <w:pPr>
              <w:pStyle w:val="Tabletext"/>
              <w:keepNext/>
              <w:keepLines/>
              <w:jc w:val="center"/>
              <w:rPr>
                <w:lang w:eastAsia="ja-JP"/>
              </w:rPr>
            </w:pPr>
            <w:r w:rsidRPr="00A81690">
              <w:rPr>
                <w:rtl/>
                <w:lang w:eastAsia="ja-JP"/>
              </w:rPr>
              <w:t>معدل الترتيل</w:t>
            </w:r>
          </w:p>
        </w:tc>
        <w:tc>
          <w:tcPr>
            <w:tcW w:w="6095" w:type="dxa"/>
          </w:tcPr>
          <w:p w:rsidR="004E01C3" w:rsidRPr="00A81690" w:rsidRDefault="004E3C22" w:rsidP="00DB6F83">
            <w:pPr>
              <w:pStyle w:val="Tabletext"/>
              <w:keepNext/>
              <w:keepLines/>
              <w:jc w:val="center"/>
              <w:rPr>
                <w:lang w:val="fr-FR" w:eastAsia="ja-JP"/>
              </w:rPr>
            </w:pPr>
            <w:r w:rsidRPr="00A81690">
              <w:rPr>
                <w:rFonts w:asciiTheme="majorBidi" w:eastAsia="SimSun" w:hAnsiTheme="majorBidi" w:cstheme="majorBidi"/>
                <w:lang w:eastAsia="ja-JP" w:bidi="ar-EG"/>
              </w:rPr>
              <w:t xml:space="preserve">Hz </w:t>
            </w:r>
            <w:r w:rsidR="004E01C3" w:rsidRPr="00A81690">
              <w:rPr>
                <w:rFonts w:asciiTheme="majorBidi" w:eastAsia="SimSun" w:hAnsiTheme="majorBidi" w:cstheme="majorBidi"/>
                <w:lang w:eastAsia="ja-JP" w:bidi="ar-EG"/>
              </w:rPr>
              <w:t>30</w:t>
            </w:r>
          </w:p>
        </w:tc>
      </w:tr>
      <w:tr w:rsidR="004E01C3" w:rsidRPr="004E01C3" w:rsidTr="004E01C3">
        <w:trPr>
          <w:jc w:val="center"/>
        </w:trPr>
        <w:tc>
          <w:tcPr>
            <w:tcW w:w="3227" w:type="dxa"/>
          </w:tcPr>
          <w:p w:rsidR="004E01C3" w:rsidRPr="00A81690" w:rsidRDefault="004E3C22" w:rsidP="00DB6F83">
            <w:pPr>
              <w:pStyle w:val="Tabletext"/>
              <w:keepNext/>
              <w:keepLines/>
              <w:jc w:val="center"/>
              <w:rPr>
                <w:lang w:val="fr-FR" w:eastAsia="ja-JP"/>
              </w:rPr>
            </w:pPr>
            <w:r w:rsidRPr="00A81690">
              <w:rPr>
                <w:rtl/>
                <w:lang w:val="fr-FR" w:eastAsia="ja-JP"/>
              </w:rPr>
              <w:t>الخرج</w:t>
            </w:r>
          </w:p>
        </w:tc>
        <w:tc>
          <w:tcPr>
            <w:tcW w:w="6095" w:type="dxa"/>
          </w:tcPr>
          <w:p w:rsidR="004E3C22" w:rsidRPr="00A81690" w:rsidRDefault="004E3C22" w:rsidP="002D2E22">
            <w:pPr>
              <w:pStyle w:val="Tabletext"/>
              <w:keepNext/>
              <w:keepLines/>
              <w:jc w:val="center"/>
              <w:rPr>
                <w:rtl/>
                <w:lang w:val="fr-FR" w:eastAsia="ja-JP"/>
              </w:rPr>
            </w:pPr>
            <w:r w:rsidRPr="00A81690">
              <w:rPr>
                <w:rtl/>
                <w:lang w:val="fr-FR" w:eastAsia="ja-JP"/>
              </w:rPr>
              <w:t>بيانات الصور الرقمية</w:t>
            </w:r>
            <w:r w:rsidR="002D2E22">
              <w:rPr>
                <w:rFonts w:hint="cs"/>
                <w:rtl/>
                <w:lang w:val="fr-FR" w:eastAsia="ja-JP"/>
              </w:rPr>
              <w:t>:</w:t>
            </w:r>
            <w:r w:rsidRPr="00A81690">
              <w:rPr>
                <w:rtl/>
                <w:lang w:val="fr-FR" w:eastAsia="ja-JP"/>
              </w:rPr>
              <w:t xml:space="preserve"> </w:t>
            </w:r>
            <w:r w:rsidRPr="00A81690">
              <w:rPr>
                <w:rFonts w:asciiTheme="majorBidi" w:eastAsia="SimSun" w:hAnsiTheme="majorBidi" w:cstheme="majorBidi"/>
                <w:lang w:eastAsia="ja-JP" w:bidi="ar-EG"/>
              </w:rPr>
              <w:t>USB2.0</w:t>
            </w:r>
          </w:p>
          <w:p w:rsidR="004E3C22" w:rsidRPr="00A81690" w:rsidRDefault="002D2E22" w:rsidP="00DB6F83">
            <w:pPr>
              <w:pStyle w:val="Tabletext"/>
              <w:keepNext/>
              <w:keepLines/>
              <w:jc w:val="center"/>
              <w:rPr>
                <w:lang w:val="fr-FR" w:eastAsia="ja-JP"/>
              </w:rPr>
            </w:pPr>
            <w:r>
              <w:rPr>
                <w:rtl/>
                <w:lang w:val="fr-FR" w:eastAsia="ja-JP"/>
              </w:rPr>
              <w:t>الإشارة المتزامنة</w:t>
            </w:r>
            <w:r>
              <w:rPr>
                <w:rFonts w:hint="cs"/>
                <w:rtl/>
                <w:lang w:val="fr-FR" w:eastAsia="ja-JP"/>
              </w:rPr>
              <w:t>:</w:t>
            </w:r>
            <w:r w:rsidR="006000D0" w:rsidRPr="00A81690">
              <w:rPr>
                <w:rtl/>
                <w:lang w:val="fr-FR" w:eastAsia="ja-JP"/>
              </w:rPr>
              <w:t xml:space="preserve"> </w:t>
            </w:r>
            <w:r w:rsidR="006000D0" w:rsidRPr="00A81690">
              <w:rPr>
                <w:rFonts w:asciiTheme="majorBidi" w:eastAsia="SimSun" w:hAnsiTheme="majorBidi" w:cstheme="majorBidi"/>
                <w:lang w:eastAsia="ja-JP" w:bidi="ar-EG"/>
              </w:rPr>
              <w:t>BNC</w:t>
            </w:r>
          </w:p>
        </w:tc>
      </w:tr>
      <w:tr w:rsidR="004E01C3" w:rsidRPr="004E01C3" w:rsidTr="004E01C3">
        <w:trPr>
          <w:jc w:val="center"/>
        </w:trPr>
        <w:tc>
          <w:tcPr>
            <w:tcW w:w="3227" w:type="dxa"/>
          </w:tcPr>
          <w:p w:rsidR="006000D0" w:rsidRPr="00A81690" w:rsidRDefault="006000D0" w:rsidP="00441E9D">
            <w:pPr>
              <w:pStyle w:val="Tabletext"/>
              <w:jc w:val="center"/>
              <w:rPr>
                <w:lang w:val="fr-FR" w:eastAsia="ja-JP"/>
              </w:rPr>
            </w:pPr>
            <w:r w:rsidRPr="00A81690">
              <w:rPr>
                <w:rtl/>
                <w:lang w:val="fr-FR" w:eastAsia="ja-JP"/>
              </w:rPr>
              <w:t>وظيفة التصوير الثابت</w:t>
            </w:r>
          </w:p>
        </w:tc>
        <w:tc>
          <w:tcPr>
            <w:tcW w:w="6095" w:type="dxa"/>
          </w:tcPr>
          <w:p w:rsidR="00247AD5" w:rsidRPr="00A81690" w:rsidRDefault="00247AD5" w:rsidP="002D2E22">
            <w:pPr>
              <w:pStyle w:val="Tabletext"/>
              <w:jc w:val="center"/>
              <w:rPr>
                <w:rtl/>
                <w:lang w:val="fr-FR" w:eastAsia="ja-JP"/>
              </w:rPr>
            </w:pPr>
            <w:r w:rsidRPr="00A81690">
              <w:rPr>
                <w:rtl/>
                <w:lang w:val="fr-FR" w:eastAsia="ja-JP"/>
              </w:rPr>
              <w:t xml:space="preserve">الإشارة المتزامنة: </w:t>
            </w:r>
            <w:r w:rsidRPr="00A81690">
              <w:rPr>
                <w:rFonts w:asciiTheme="majorBidi" w:eastAsia="SimSun" w:hAnsiTheme="majorBidi" w:cstheme="majorBidi"/>
                <w:lang w:eastAsia="ja-JP" w:bidi="ar-EG"/>
              </w:rPr>
              <w:t>15</w:t>
            </w:r>
            <w:r w:rsidRPr="00A81690">
              <w:rPr>
                <w:rFonts w:asciiTheme="majorBidi" w:eastAsia="SimSun" w:hAnsiTheme="majorBidi" w:cstheme="majorBidi"/>
                <w:rtl/>
                <w:lang w:eastAsia="ja-JP" w:bidi="ar-EG"/>
              </w:rPr>
              <w:t xml:space="preserve"> </w:t>
            </w:r>
            <w:r w:rsidRPr="00A81690">
              <w:rPr>
                <w:rFonts w:asciiTheme="majorBidi" w:eastAsia="SimSun" w:hAnsiTheme="majorBidi" w:cstheme="majorBidi"/>
                <w:lang w:eastAsia="ja-JP" w:bidi="ar-EG"/>
              </w:rPr>
              <w:t>Hz</w:t>
            </w:r>
            <w:r w:rsidRPr="00A81690">
              <w:rPr>
                <w:rFonts w:asciiTheme="majorBidi" w:eastAsia="SimSun" w:hAnsiTheme="majorBidi" w:cstheme="majorBidi"/>
                <w:rtl/>
                <w:lang w:eastAsia="ja-JP" w:bidi="ar-EG"/>
              </w:rPr>
              <w:t xml:space="preserve">، </w:t>
            </w:r>
            <w:r w:rsidR="00A81690">
              <w:rPr>
                <w:rFonts w:asciiTheme="majorBidi" w:eastAsia="SimSun" w:hAnsiTheme="majorBidi" w:cstheme="majorBidi"/>
                <w:lang w:eastAsia="ja-JP" w:bidi="ar-EG"/>
              </w:rPr>
              <w:t>7</w:t>
            </w:r>
            <w:r w:rsidR="002D2E22">
              <w:rPr>
                <w:rFonts w:asciiTheme="majorBidi" w:eastAsia="SimSun" w:hAnsiTheme="majorBidi" w:cstheme="majorBidi"/>
                <w:lang w:eastAsia="ja-JP" w:bidi="ar-EG"/>
              </w:rPr>
              <w:t>,</w:t>
            </w:r>
            <w:r w:rsidR="00A81690">
              <w:rPr>
                <w:rFonts w:asciiTheme="majorBidi" w:eastAsia="SimSun" w:hAnsiTheme="majorBidi" w:cstheme="majorBidi"/>
                <w:lang w:eastAsia="ja-JP" w:bidi="ar-EG"/>
              </w:rPr>
              <w:t>5</w:t>
            </w:r>
            <w:r w:rsidRPr="00A81690">
              <w:rPr>
                <w:rFonts w:asciiTheme="majorBidi" w:eastAsia="SimSun" w:hAnsiTheme="majorBidi" w:cstheme="majorBidi"/>
                <w:rtl/>
                <w:lang w:eastAsia="ja-JP" w:bidi="ar-EG"/>
              </w:rPr>
              <w:t xml:space="preserve"> </w:t>
            </w:r>
            <w:r w:rsidRPr="00A81690">
              <w:rPr>
                <w:rFonts w:asciiTheme="majorBidi" w:eastAsia="SimSun" w:hAnsiTheme="majorBidi" w:cstheme="majorBidi"/>
                <w:lang w:eastAsia="ja-JP" w:bidi="ar-EG"/>
              </w:rPr>
              <w:t>Hz</w:t>
            </w:r>
            <w:r w:rsidRPr="00A81690">
              <w:rPr>
                <w:rFonts w:asciiTheme="majorBidi" w:eastAsia="SimSun" w:hAnsiTheme="majorBidi" w:cstheme="majorBidi"/>
                <w:rtl/>
                <w:lang w:eastAsia="ja-JP" w:bidi="ar-EG"/>
              </w:rPr>
              <w:t xml:space="preserve">، </w:t>
            </w:r>
            <w:r w:rsidR="00A81690">
              <w:rPr>
                <w:rFonts w:asciiTheme="majorBidi" w:eastAsia="SimSun" w:hAnsiTheme="majorBidi" w:cstheme="majorBidi"/>
                <w:lang w:eastAsia="ja-JP" w:bidi="ar-EG"/>
              </w:rPr>
              <w:t>3</w:t>
            </w:r>
            <w:r w:rsidR="002D2E22">
              <w:rPr>
                <w:rFonts w:asciiTheme="majorBidi" w:eastAsia="SimSun" w:hAnsiTheme="majorBidi" w:cstheme="majorBidi"/>
                <w:lang w:eastAsia="ja-JP" w:bidi="ar-EG"/>
              </w:rPr>
              <w:t>,</w:t>
            </w:r>
            <w:r w:rsidR="00A81690">
              <w:rPr>
                <w:rFonts w:asciiTheme="majorBidi" w:eastAsia="SimSun" w:hAnsiTheme="majorBidi" w:cstheme="majorBidi"/>
                <w:lang w:eastAsia="ja-JP" w:bidi="ar-EG"/>
              </w:rPr>
              <w:t>75</w:t>
            </w:r>
            <w:r w:rsidRPr="00A81690">
              <w:rPr>
                <w:rFonts w:asciiTheme="majorBidi" w:eastAsia="SimSun" w:hAnsiTheme="majorBidi" w:cstheme="majorBidi"/>
                <w:rtl/>
                <w:lang w:eastAsia="ja-JP" w:bidi="ar-EG"/>
              </w:rPr>
              <w:t xml:space="preserve"> </w:t>
            </w:r>
            <w:r w:rsidRPr="00A81690">
              <w:rPr>
                <w:rFonts w:asciiTheme="majorBidi" w:eastAsia="SimSun" w:hAnsiTheme="majorBidi" w:cstheme="majorBidi"/>
                <w:lang w:eastAsia="ja-JP" w:bidi="ar-EG"/>
              </w:rPr>
              <w:t>Hz</w:t>
            </w:r>
            <w:r w:rsidRPr="00A81690">
              <w:rPr>
                <w:rFonts w:asciiTheme="majorBidi" w:eastAsia="SimSun" w:hAnsiTheme="majorBidi" w:cstheme="majorBidi"/>
                <w:rtl/>
                <w:lang w:eastAsia="ja-JP" w:bidi="ar-EG"/>
              </w:rPr>
              <w:t xml:space="preserve">، </w:t>
            </w:r>
            <w:r w:rsidR="00A81690">
              <w:rPr>
                <w:rFonts w:asciiTheme="majorBidi" w:eastAsia="SimSun" w:hAnsiTheme="majorBidi" w:cstheme="majorBidi"/>
                <w:lang w:eastAsia="ja-JP" w:bidi="ar-EG"/>
              </w:rPr>
              <w:t>1,875</w:t>
            </w:r>
            <w:r w:rsidRPr="00A81690">
              <w:rPr>
                <w:rFonts w:asciiTheme="majorBidi" w:eastAsia="SimSun" w:hAnsiTheme="majorBidi" w:cstheme="majorBidi"/>
                <w:rtl/>
                <w:lang w:eastAsia="ja-JP" w:bidi="ar-EG"/>
              </w:rPr>
              <w:t xml:space="preserve"> </w:t>
            </w:r>
            <w:r w:rsidRPr="00A81690">
              <w:rPr>
                <w:rFonts w:asciiTheme="majorBidi" w:eastAsia="SimSun" w:hAnsiTheme="majorBidi" w:cstheme="majorBidi"/>
                <w:lang w:eastAsia="ja-JP" w:bidi="ar-EG"/>
              </w:rPr>
              <w:t>Hz</w:t>
            </w:r>
          </w:p>
          <w:p w:rsidR="00247AD5" w:rsidRPr="00A81690" w:rsidRDefault="00247AD5" w:rsidP="002D2E22">
            <w:pPr>
              <w:pStyle w:val="Tabletext"/>
              <w:jc w:val="center"/>
              <w:rPr>
                <w:lang w:val="fr-FR" w:eastAsia="ja-JP"/>
              </w:rPr>
            </w:pPr>
            <w:r w:rsidRPr="00A81690">
              <w:rPr>
                <w:rtl/>
                <w:lang w:val="fr-FR" w:eastAsia="ja-JP"/>
              </w:rPr>
              <w:t xml:space="preserve">(خرج </w:t>
            </w:r>
            <w:r w:rsidRPr="00A81690">
              <w:rPr>
                <w:rFonts w:asciiTheme="majorBidi" w:eastAsia="SimSun" w:hAnsiTheme="majorBidi" w:cstheme="majorBidi"/>
                <w:lang w:eastAsia="ja-JP" w:bidi="ar-EG"/>
              </w:rPr>
              <w:t>TTL</w:t>
            </w:r>
            <w:r w:rsidRPr="00A81690">
              <w:rPr>
                <w:rtl/>
                <w:lang w:val="fr-FR" w:eastAsia="ja-JP"/>
              </w:rPr>
              <w:t>: +</w:t>
            </w:r>
            <w:r w:rsidR="00F21BD0" w:rsidRPr="00A81690">
              <w:rPr>
                <w:lang w:val="fr-FR" w:eastAsia="ja-JP"/>
              </w:rPr>
              <w:t>V5</w:t>
            </w:r>
            <w:r w:rsidR="00CF0C6B" w:rsidRPr="00A81690">
              <w:rPr>
                <w:rFonts w:hint="cs"/>
                <w:rtl/>
                <w:lang w:val="fr-FR" w:eastAsia="ja-JP"/>
              </w:rPr>
              <w:t>)</w:t>
            </w:r>
          </w:p>
        </w:tc>
      </w:tr>
      <w:tr w:rsidR="004E01C3" w:rsidRPr="004E01C3" w:rsidTr="004E01C3">
        <w:trPr>
          <w:jc w:val="center"/>
        </w:trPr>
        <w:tc>
          <w:tcPr>
            <w:tcW w:w="3227" w:type="dxa"/>
          </w:tcPr>
          <w:p w:rsidR="00247AD5" w:rsidRPr="00A81690" w:rsidRDefault="00247AD5" w:rsidP="00441E9D">
            <w:pPr>
              <w:pStyle w:val="Tabletext"/>
              <w:jc w:val="center"/>
              <w:rPr>
                <w:lang w:val="fr-FR" w:eastAsia="ja-JP"/>
              </w:rPr>
            </w:pPr>
            <w:r w:rsidRPr="00A81690">
              <w:rPr>
                <w:rtl/>
                <w:lang w:val="fr-FR" w:eastAsia="ja-JP"/>
              </w:rPr>
              <w:t>وظيفة معالجة الإشارات</w:t>
            </w:r>
          </w:p>
        </w:tc>
        <w:tc>
          <w:tcPr>
            <w:tcW w:w="6095" w:type="dxa"/>
          </w:tcPr>
          <w:p w:rsidR="00247AD5" w:rsidRPr="00A81690" w:rsidRDefault="00247AD5" w:rsidP="00441E9D">
            <w:pPr>
              <w:pStyle w:val="Tabletext"/>
              <w:jc w:val="center"/>
              <w:rPr>
                <w:lang w:eastAsia="ja-JP"/>
              </w:rPr>
            </w:pPr>
            <w:r w:rsidRPr="00A81690">
              <w:rPr>
                <w:rtl/>
                <w:lang w:eastAsia="ja-JP"/>
              </w:rPr>
              <w:t>إدماج الترتيل</w:t>
            </w:r>
          </w:p>
          <w:p w:rsidR="004E01C3" w:rsidRPr="00A81690" w:rsidRDefault="00247AD5" w:rsidP="00441E9D">
            <w:pPr>
              <w:pStyle w:val="Tabletext"/>
              <w:jc w:val="center"/>
              <w:rPr>
                <w:lang w:eastAsia="ja-JP"/>
              </w:rPr>
            </w:pPr>
            <w:r w:rsidRPr="00A81690">
              <w:rPr>
                <w:rtl/>
                <w:lang w:eastAsia="ja-JP"/>
              </w:rPr>
              <w:t>مرشح مكاني</w:t>
            </w:r>
          </w:p>
        </w:tc>
      </w:tr>
      <w:tr w:rsidR="004E01C3" w:rsidRPr="004E01C3" w:rsidTr="004E01C3">
        <w:trPr>
          <w:jc w:val="center"/>
        </w:trPr>
        <w:tc>
          <w:tcPr>
            <w:tcW w:w="3227" w:type="dxa"/>
          </w:tcPr>
          <w:p w:rsidR="004E01C3" w:rsidRPr="00A81690" w:rsidRDefault="00247AD5" w:rsidP="00441E9D">
            <w:pPr>
              <w:pStyle w:val="Tabletext"/>
              <w:jc w:val="center"/>
              <w:rPr>
                <w:lang w:val="fr-FR" w:eastAsia="ja-JP"/>
              </w:rPr>
            </w:pPr>
            <w:r w:rsidRPr="00A81690">
              <w:rPr>
                <w:rtl/>
                <w:lang w:val="fr-FR" w:eastAsia="ja-JP"/>
              </w:rPr>
              <w:t>الوزن</w:t>
            </w:r>
          </w:p>
        </w:tc>
        <w:tc>
          <w:tcPr>
            <w:tcW w:w="6095" w:type="dxa"/>
          </w:tcPr>
          <w:p w:rsidR="00247AD5" w:rsidRPr="00A81690" w:rsidRDefault="00247AD5" w:rsidP="00F21BD0">
            <w:pPr>
              <w:pStyle w:val="Tabletext"/>
              <w:jc w:val="center"/>
              <w:rPr>
                <w:lang w:eastAsia="ja-JP"/>
              </w:rPr>
            </w:pPr>
            <w:r w:rsidRPr="00A81690">
              <w:rPr>
                <w:rtl/>
                <w:lang w:eastAsia="ja-JP"/>
              </w:rPr>
              <w:t xml:space="preserve">نحو </w:t>
            </w:r>
            <w:r w:rsidR="00F21BD0" w:rsidRPr="00A81690">
              <w:rPr>
                <w:rFonts w:asciiTheme="majorBidi" w:eastAsia="SimSun" w:hAnsiTheme="majorBidi" w:cstheme="majorBidi"/>
                <w:lang w:eastAsia="ja-JP" w:bidi="ar-EG"/>
              </w:rPr>
              <w:t>g 550</w:t>
            </w:r>
            <w:r w:rsidR="00F21BD0" w:rsidRPr="00A81690">
              <w:rPr>
                <w:rFonts w:hint="cs"/>
                <w:rtl/>
                <w:lang w:eastAsia="ja-JP"/>
              </w:rPr>
              <w:t xml:space="preserve"> </w:t>
            </w:r>
            <w:r w:rsidRPr="00A81690">
              <w:rPr>
                <w:rtl/>
                <w:lang w:eastAsia="ja-JP"/>
              </w:rPr>
              <w:t>(بدون العدسات والمرشح)</w:t>
            </w:r>
          </w:p>
        </w:tc>
      </w:tr>
    </w:tbl>
    <w:p w:rsidR="001D7C88" w:rsidRPr="00AA40F3" w:rsidRDefault="00AA40F3" w:rsidP="00AF0DB6">
      <w:pPr>
        <w:pStyle w:val="Heading2"/>
        <w:rPr>
          <w:rFonts w:eastAsiaTheme="minorEastAsia"/>
          <w:rtl/>
        </w:rPr>
      </w:pPr>
      <w:bookmarkStart w:id="25" w:name="_Toc457912360"/>
      <w:r>
        <w:rPr>
          <w:rFonts w:eastAsiaTheme="minorEastAsia"/>
        </w:rPr>
        <w:t>3.5</w:t>
      </w:r>
      <w:r w:rsidR="001D7C88" w:rsidRPr="00AA40F3">
        <w:rPr>
          <w:rFonts w:eastAsiaTheme="minorEastAsia" w:hint="cs"/>
          <w:rtl/>
        </w:rPr>
        <w:tab/>
        <w:t>قياس الطيف</w:t>
      </w:r>
      <w:bookmarkEnd w:id="25"/>
    </w:p>
    <w:p w:rsidR="001D7C88" w:rsidRDefault="004F52A5" w:rsidP="00F21BD0">
      <w:pPr>
        <w:rPr>
          <w:rtl/>
          <w:lang w:eastAsia="ja-JP"/>
        </w:rPr>
      </w:pPr>
      <w:r>
        <w:rPr>
          <w:rFonts w:eastAsiaTheme="minorEastAsia" w:hint="cs"/>
          <w:rtl/>
          <w:lang w:bidi="ar-EG"/>
        </w:rPr>
        <w:t>يمكن تصنيف أنظمة قياس الطيف إلى ال</w:t>
      </w:r>
      <w:r>
        <w:rPr>
          <w:rFonts w:hint="cs"/>
          <w:rtl/>
          <w:lang w:eastAsia="ja-JP"/>
        </w:rPr>
        <w:t xml:space="preserve">مقياس التقليدي لطيف الأشعة تحت الحمراء لتحويل فورييه </w:t>
      </w:r>
      <w:r w:rsidRPr="0011718F">
        <w:rPr>
          <w:lang w:eastAsia="ja-JP"/>
        </w:rPr>
        <w:t>(FTIR)</w:t>
      </w:r>
      <w:r>
        <w:rPr>
          <w:rFonts w:hint="cs"/>
          <w:rtl/>
          <w:lang w:eastAsia="ja-JP"/>
        </w:rPr>
        <w:t>، و</w:t>
      </w:r>
      <w:r>
        <w:rPr>
          <w:rFonts w:eastAsiaTheme="minorEastAsia" w:hint="cs"/>
          <w:rtl/>
        </w:rPr>
        <w:t xml:space="preserve">نظام القياس الطيفي </w:t>
      </w:r>
      <w:proofErr w:type="spellStart"/>
      <w:r>
        <w:rPr>
          <w:rFonts w:eastAsiaTheme="minorEastAsia" w:hint="cs"/>
          <w:rtl/>
        </w:rPr>
        <w:t>التيراهيرتزي</w:t>
      </w:r>
      <w:proofErr w:type="spellEnd"/>
      <w:r>
        <w:rPr>
          <w:rFonts w:eastAsiaTheme="minorEastAsia" w:hint="cs"/>
          <w:rtl/>
        </w:rPr>
        <w:t xml:space="preserve"> في النطاق الزمني </w:t>
      </w:r>
      <w:r w:rsidRPr="0078696F">
        <w:rPr>
          <w:lang w:eastAsia="ja-JP"/>
        </w:rPr>
        <w:t>(THz-TDS)</w:t>
      </w:r>
      <w:r>
        <w:rPr>
          <w:rFonts w:hint="cs"/>
          <w:rtl/>
          <w:lang w:eastAsia="ja-JP"/>
        </w:rPr>
        <w:t>. ويُعتبر نظام مارتن-</w:t>
      </w:r>
      <w:proofErr w:type="spellStart"/>
      <w:r>
        <w:rPr>
          <w:rFonts w:hint="cs"/>
          <w:rtl/>
          <w:lang w:eastAsia="ja-JP"/>
        </w:rPr>
        <w:t>بوبليت</w:t>
      </w:r>
      <w:proofErr w:type="spellEnd"/>
      <w:r>
        <w:rPr>
          <w:rFonts w:hint="cs"/>
          <w:rtl/>
          <w:lang w:eastAsia="ja-JP"/>
        </w:rPr>
        <w:t xml:space="preserve"> الذي يشكل امتداداً للتكنولوجيا التقليدية تحت الحمراء مثالاً على مقياس </w:t>
      </w:r>
      <w:r w:rsidRPr="0011718F">
        <w:rPr>
          <w:lang w:eastAsia="ja-JP"/>
        </w:rPr>
        <w:t>FTIR</w:t>
      </w:r>
      <w:r>
        <w:rPr>
          <w:rFonts w:hint="cs"/>
          <w:rtl/>
          <w:lang w:eastAsia="ja-JP"/>
        </w:rPr>
        <w:t xml:space="preserve">. </w:t>
      </w:r>
      <w:r w:rsidR="00CF0C6B">
        <w:rPr>
          <w:rFonts w:hint="cs"/>
          <w:rtl/>
          <w:lang w:eastAsia="ja-JP"/>
        </w:rPr>
        <w:t>وتقوم</w:t>
      </w:r>
      <w:r>
        <w:rPr>
          <w:rFonts w:hint="cs"/>
          <w:rtl/>
          <w:lang w:eastAsia="ja-JP"/>
        </w:rPr>
        <w:t xml:space="preserve"> أنظمة القياس الطيفية لكنس طول الموجة </w:t>
      </w:r>
      <w:r w:rsidR="00CF0C6B">
        <w:rPr>
          <w:rFonts w:hint="cs"/>
          <w:rtl/>
          <w:lang w:eastAsia="ja-JP"/>
        </w:rPr>
        <w:t xml:space="preserve">باستخدام </w:t>
      </w:r>
      <w:r>
        <w:rPr>
          <w:rFonts w:hint="cs"/>
          <w:rtl/>
          <w:lang w:eastAsia="ja-JP"/>
        </w:rPr>
        <w:t xml:space="preserve">أنبوب موجة انعكاسية لتغيير طول الموجة مباشرة في الموجة </w:t>
      </w:r>
      <w:proofErr w:type="spellStart"/>
      <w:r>
        <w:rPr>
          <w:rFonts w:hint="cs"/>
          <w:rtl/>
          <w:lang w:eastAsia="ja-JP"/>
        </w:rPr>
        <w:t>التيراهيرتزية</w:t>
      </w:r>
      <w:proofErr w:type="spellEnd"/>
      <w:r>
        <w:rPr>
          <w:rFonts w:hint="cs"/>
          <w:rtl/>
          <w:lang w:eastAsia="ja-JP"/>
        </w:rPr>
        <w:t>، وأساليب التردد التفاضلي التي تستعمل ليزرين بطولي موجة متغايرين. على أن هناك مسائل مثارة تتعلق بمدى التغاير ودقة طول الموجة.</w:t>
      </w:r>
    </w:p>
    <w:p w:rsidR="003C2A6D" w:rsidRPr="00F51ED0" w:rsidRDefault="004F52A5" w:rsidP="002D2E22">
      <w:pPr>
        <w:pStyle w:val="Heading3"/>
        <w:rPr>
          <w:rFonts w:eastAsiaTheme="minorEastAsia"/>
          <w:rtl/>
        </w:rPr>
      </w:pPr>
      <w:bookmarkStart w:id="26" w:name="_Toc457912361"/>
      <w:r w:rsidRPr="00F51ED0">
        <w:t>1.3.5</w:t>
      </w:r>
      <w:r w:rsidRPr="00F51ED0">
        <w:rPr>
          <w:rtl/>
        </w:rPr>
        <w:tab/>
      </w:r>
      <w:r w:rsidR="002D2E22" w:rsidRPr="002D2E22">
        <w:t>THz-TDS</w:t>
      </w:r>
      <w:r w:rsidR="003C2A6D" w:rsidRPr="00F51ED0">
        <w:rPr>
          <w:rFonts w:hint="cs"/>
          <w:rtl/>
        </w:rPr>
        <w:t xml:space="preserve"> (</w:t>
      </w:r>
      <w:r w:rsidR="003C2A6D" w:rsidRPr="00F51ED0">
        <w:rPr>
          <w:rFonts w:eastAsiaTheme="minorEastAsia" w:hint="cs"/>
          <w:rtl/>
        </w:rPr>
        <w:t xml:space="preserve">نظام القياس الطيفي </w:t>
      </w:r>
      <w:proofErr w:type="spellStart"/>
      <w:r w:rsidR="003C2A6D" w:rsidRPr="00F51ED0">
        <w:rPr>
          <w:rFonts w:eastAsiaTheme="minorEastAsia" w:hint="cs"/>
          <w:rtl/>
        </w:rPr>
        <w:t>التيراهيرتزي</w:t>
      </w:r>
      <w:proofErr w:type="spellEnd"/>
      <w:r w:rsidR="003C2A6D" w:rsidRPr="00F51ED0">
        <w:rPr>
          <w:rFonts w:eastAsiaTheme="minorEastAsia" w:hint="cs"/>
          <w:rtl/>
        </w:rPr>
        <w:t xml:space="preserve"> في النطاق الزمني)</w:t>
      </w:r>
      <w:bookmarkEnd w:id="26"/>
    </w:p>
    <w:p w:rsidR="003C2A6D" w:rsidRDefault="003C2A6D" w:rsidP="00375F06">
      <w:pPr>
        <w:rPr>
          <w:rtl/>
          <w:lang w:eastAsia="ja-JP" w:bidi="ar-EG"/>
        </w:rPr>
      </w:pPr>
      <w:r>
        <w:rPr>
          <w:rFonts w:eastAsiaTheme="minorEastAsia" w:hint="cs"/>
          <w:rtl/>
        </w:rPr>
        <w:t xml:space="preserve">شهد العقد الماضي تطوير أداة جديدة قوية للقياس في ميدان </w:t>
      </w:r>
      <w:proofErr w:type="spellStart"/>
      <w:r>
        <w:rPr>
          <w:rFonts w:eastAsiaTheme="minorEastAsia" w:hint="cs"/>
          <w:rtl/>
        </w:rPr>
        <w:t>التيراهيرتز</w:t>
      </w:r>
      <w:proofErr w:type="spellEnd"/>
      <w:r>
        <w:rPr>
          <w:rFonts w:eastAsiaTheme="minorEastAsia" w:hint="cs"/>
          <w:rtl/>
        </w:rPr>
        <w:t xml:space="preserve"> أُطلق عليها اسم</w:t>
      </w:r>
      <w:r w:rsidR="00375F06">
        <w:rPr>
          <w:rFonts w:eastAsiaTheme="minorEastAsia" w:hint="eastAsia"/>
          <w:rtl/>
        </w:rPr>
        <w:t> </w:t>
      </w:r>
      <w:r w:rsidRPr="003C2A6D">
        <w:rPr>
          <w:lang w:eastAsia="ja-JP"/>
        </w:rPr>
        <w:t>THz-TDS</w:t>
      </w:r>
      <w:r w:rsidRPr="003C2A6D">
        <w:rPr>
          <w:rFonts w:hint="cs"/>
          <w:rtl/>
          <w:lang w:eastAsia="ja-JP"/>
        </w:rPr>
        <w:t>.</w:t>
      </w:r>
      <w:r>
        <w:rPr>
          <w:rFonts w:hint="cs"/>
          <w:rtl/>
          <w:lang w:eastAsia="ja-JP"/>
        </w:rPr>
        <w:t xml:space="preserve"> ويتم توليد وقياس أشكال أمواج كهربائية لنبضة إشعاع </w:t>
      </w:r>
      <w:proofErr w:type="spellStart"/>
      <w:r>
        <w:rPr>
          <w:rFonts w:hint="cs"/>
          <w:rtl/>
          <w:lang w:eastAsia="ja-JP"/>
        </w:rPr>
        <w:t>تيراهيرتزية</w:t>
      </w:r>
      <w:proofErr w:type="spellEnd"/>
      <w:r>
        <w:rPr>
          <w:rFonts w:hint="cs"/>
          <w:rtl/>
          <w:lang w:eastAsia="ja-JP"/>
        </w:rPr>
        <w:t xml:space="preserve"> أحادية الدورة من خلال الكشف المبوب بنبضة ليزرية قصيرة لقياس الطيف بالأشعة تحت الحمراء القريبة</w:t>
      </w:r>
      <w:r w:rsidR="00375F06">
        <w:rPr>
          <w:rFonts w:hint="eastAsia"/>
          <w:rtl/>
          <w:lang w:eastAsia="ja-JP"/>
        </w:rPr>
        <w:t> </w:t>
      </w:r>
      <w:r w:rsidR="00375F06">
        <w:rPr>
          <w:lang w:eastAsia="ja-JP"/>
        </w:rPr>
        <w:t>(NIR)</w:t>
      </w:r>
      <w:r>
        <w:rPr>
          <w:rFonts w:hint="cs"/>
          <w:rtl/>
          <w:lang w:eastAsia="ja-JP" w:bidi="ar-EG"/>
        </w:rPr>
        <w:t xml:space="preserve">. وفي العادة فإن نبضة الإشعاع </w:t>
      </w:r>
      <w:proofErr w:type="spellStart"/>
      <w:r>
        <w:rPr>
          <w:rFonts w:hint="cs"/>
          <w:rtl/>
          <w:lang w:eastAsia="ja-JP" w:bidi="ar-EG"/>
        </w:rPr>
        <w:t>التيراهيرتزية</w:t>
      </w:r>
      <w:proofErr w:type="spellEnd"/>
      <w:r>
        <w:rPr>
          <w:rFonts w:hint="cs"/>
          <w:rtl/>
          <w:lang w:eastAsia="ja-JP" w:bidi="ar-EG"/>
        </w:rPr>
        <w:t xml:space="preserve"> أحادية الدورة تحتو</w:t>
      </w:r>
      <w:r w:rsidR="00375F06">
        <w:rPr>
          <w:rFonts w:hint="cs"/>
          <w:rtl/>
          <w:lang w:eastAsia="ja-JP" w:bidi="ar-EG"/>
        </w:rPr>
        <w:t>ي على مجموعة واسعة من الطيف بين</w:t>
      </w:r>
      <w:r w:rsidR="00375F06">
        <w:rPr>
          <w:rFonts w:hint="eastAsia"/>
          <w:rtl/>
          <w:lang w:eastAsia="ja-JP" w:bidi="ar-EG"/>
        </w:rPr>
        <w:t> </w:t>
      </w:r>
      <w:r>
        <w:rPr>
          <w:rFonts w:hint="cs"/>
          <w:lang w:eastAsia="ja-JP" w:bidi="ar-EG"/>
        </w:rPr>
        <w:t>GHz</w:t>
      </w:r>
      <w:r w:rsidR="00375F06">
        <w:rPr>
          <w:rFonts w:hint="eastAsia"/>
          <w:lang w:eastAsia="ja-JP" w:bidi="ar-EG"/>
        </w:rPr>
        <w:t> </w:t>
      </w:r>
      <w:r w:rsidR="00375F06">
        <w:rPr>
          <w:lang w:eastAsia="ja-JP" w:bidi="ar-EG"/>
        </w:rPr>
        <w:t>100</w:t>
      </w:r>
      <w:r>
        <w:rPr>
          <w:rFonts w:hint="cs"/>
          <w:rtl/>
          <w:lang w:eastAsia="ja-JP" w:bidi="ar-EG"/>
        </w:rPr>
        <w:t xml:space="preserve"> و</w:t>
      </w:r>
      <w:r w:rsidR="003336E6" w:rsidRPr="00657420">
        <w:rPr>
          <w:szCs w:val="24"/>
        </w:rPr>
        <w:t>THz</w:t>
      </w:r>
      <w:r w:rsidR="00375F06">
        <w:rPr>
          <w:szCs w:val="24"/>
        </w:rPr>
        <w:t> 10</w:t>
      </w:r>
      <w:r>
        <w:rPr>
          <w:rFonts w:hint="cs"/>
          <w:rtl/>
          <w:lang w:eastAsia="ja-JP" w:bidi="ar-EG"/>
        </w:rPr>
        <w:t>. ويزداد الإقبال على هذا الأسلوب في تشخيص المواد.</w:t>
      </w:r>
    </w:p>
    <w:p w:rsidR="003C2A6D" w:rsidRPr="00F51ED0" w:rsidRDefault="003C2A6D" w:rsidP="00AF0DB6">
      <w:pPr>
        <w:pStyle w:val="Heading3"/>
        <w:rPr>
          <w:rtl/>
        </w:rPr>
      </w:pPr>
      <w:bookmarkStart w:id="27" w:name="_Toc457912362"/>
      <w:r w:rsidRPr="00F51ED0">
        <w:t>2.3.5</w:t>
      </w:r>
      <w:r w:rsidRPr="00F51ED0">
        <w:rPr>
          <w:rtl/>
        </w:rPr>
        <w:tab/>
      </w:r>
      <w:r w:rsidRPr="00F51ED0">
        <w:rPr>
          <w:rFonts w:hint="cs"/>
          <w:rtl/>
        </w:rPr>
        <w:t xml:space="preserve">قياس </w:t>
      </w:r>
      <w:r w:rsidRPr="00F51ED0">
        <w:t>FTIR</w:t>
      </w:r>
      <w:r w:rsidRPr="00F51ED0">
        <w:rPr>
          <w:rFonts w:hint="cs"/>
          <w:rtl/>
        </w:rPr>
        <w:t xml:space="preserve"> للطيف (بالأشعة تحت الحمراء لتحويل فورييه)</w:t>
      </w:r>
      <w:bookmarkEnd w:id="27"/>
    </w:p>
    <w:p w:rsidR="003C2A6D" w:rsidRDefault="003A7537" w:rsidP="00375F06">
      <w:pPr>
        <w:rPr>
          <w:rtl/>
          <w:lang w:eastAsia="ja-JP" w:bidi="ar-EG"/>
        </w:rPr>
      </w:pPr>
      <w:r>
        <w:rPr>
          <w:rFonts w:hint="cs"/>
          <w:rtl/>
          <w:lang w:eastAsia="ja-JP" w:bidi="ar-EG"/>
        </w:rPr>
        <w:t xml:space="preserve">للعديد من المواد ما يُسمى </w:t>
      </w:r>
      <w:r w:rsidR="002F1351">
        <w:rPr>
          <w:rFonts w:hint="cs"/>
          <w:rtl/>
          <w:lang w:eastAsia="ja-JP" w:bidi="ar-EG"/>
        </w:rPr>
        <w:t>بأطياف</w:t>
      </w:r>
      <w:r>
        <w:rPr>
          <w:rFonts w:hint="cs"/>
          <w:rtl/>
          <w:lang w:eastAsia="ja-JP" w:bidi="ar-EG"/>
        </w:rPr>
        <w:t xml:space="preserve"> البصمة في مدى التردد فوق </w:t>
      </w:r>
      <w:r>
        <w:rPr>
          <w:rFonts w:hint="cs"/>
          <w:lang w:eastAsia="ja-JP" w:bidi="ar-EG"/>
        </w:rPr>
        <w:t>GHz</w:t>
      </w:r>
      <w:r w:rsidR="00375F06">
        <w:rPr>
          <w:lang w:eastAsia="ja-JP" w:bidi="ar-EG"/>
        </w:rPr>
        <w:t> 275</w:t>
      </w:r>
      <w:r>
        <w:rPr>
          <w:rFonts w:hint="cs"/>
          <w:rtl/>
          <w:lang w:eastAsia="ja-JP" w:bidi="ar-EG"/>
        </w:rPr>
        <w:t xml:space="preserve">. وفي </w:t>
      </w:r>
      <w:r w:rsidR="00B05A93">
        <w:rPr>
          <w:rFonts w:hint="cs"/>
          <w:rtl/>
          <w:lang w:eastAsia="ja-JP" w:bidi="ar-EG"/>
        </w:rPr>
        <w:t>الحقيقة</w:t>
      </w:r>
      <w:r>
        <w:rPr>
          <w:rFonts w:hint="cs"/>
          <w:rtl/>
          <w:lang w:eastAsia="ja-JP" w:bidi="ar-EG"/>
        </w:rPr>
        <w:t xml:space="preserve"> فقد ا</w:t>
      </w:r>
      <w:r w:rsidR="00375F06">
        <w:rPr>
          <w:rFonts w:hint="cs"/>
          <w:rtl/>
          <w:lang w:eastAsia="ja-JP" w:bidi="ar-EG"/>
        </w:rPr>
        <w:t>ستخدم مدى التردد فوق ما يقرب من</w:t>
      </w:r>
      <w:r w:rsidR="00375F06">
        <w:rPr>
          <w:rFonts w:hint="eastAsia"/>
          <w:rtl/>
          <w:lang w:eastAsia="ja-JP" w:bidi="ar-EG"/>
        </w:rPr>
        <w:t> </w:t>
      </w:r>
      <w:r>
        <w:rPr>
          <w:rFonts w:hint="cs"/>
          <w:lang w:eastAsia="ja-JP" w:bidi="ar-EG"/>
        </w:rPr>
        <w:t>GHz</w:t>
      </w:r>
      <w:r w:rsidR="00375F06">
        <w:rPr>
          <w:rFonts w:hint="eastAsia"/>
          <w:lang w:eastAsia="ja-JP" w:bidi="ar-EG"/>
        </w:rPr>
        <w:t> 1 000</w:t>
      </w:r>
      <w:r>
        <w:rPr>
          <w:rFonts w:hint="cs"/>
          <w:rtl/>
          <w:lang w:eastAsia="ja-JP" w:bidi="ar-EG"/>
        </w:rPr>
        <w:t xml:space="preserve"> منذ ستينات القرن الماضي، وتم بالفعل تطوير بعض المنتجات التجارية. ويغطي النظام نطاق التردد كاملاً حتى</w:t>
      </w:r>
      <w:r w:rsidR="00375F06">
        <w:rPr>
          <w:rFonts w:hint="eastAsia"/>
          <w:rtl/>
          <w:lang w:eastAsia="ja-JP" w:bidi="ar-EG"/>
        </w:rPr>
        <w:t> </w:t>
      </w:r>
      <w:r>
        <w:rPr>
          <w:rFonts w:hint="cs"/>
          <w:rtl/>
          <w:lang w:eastAsia="ja-JP" w:bidi="ar-EG"/>
        </w:rPr>
        <w:t>مدى الأشعة تحت الحمراء المتوسطة.</w:t>
      </w:r>
      <w:r w:rsidR="002F1351">
        <w:rPr>
          <w:rFonts w:hint="cs"/>
          <w:rtl/>
          <w:lang w:eastAsia="ja-JP" w:bidi="ar-EG"/>
        </w:rPr>
        <w:t xml:space="preserve"> وفي نطاق الأشعة تحت الحمراء المتوسطة تعتمد الأطياف على السلوك ما بين الجزيئات، وتتوافر مكتبات طيفية عن جميع المواد الكيميائية المعيارية.</w:t>
      </w:r>
      <w:r w:rsidR="00B05A93">
        <w:rPr>
          <w:rFonts w:hint="cs"/>
          <w:rtl/>
          <w:lang w:eastAsia="ja-JP" w:bidi="ar-EG"/>
        </w:rPr>
        <w:t xml:space="preserve"> وهكذا فإن بمقدور الكيميائيين استخدام نظام تجاري كأداة شائعة لتحديد المواد غير المعروفة. وفي منطقة الأشعة دون الحمراء البعيدة، أو نطاق تردد </w:t>
      </w:r>
      <w:proofErr w:type="spellStart"/>
      <w:r w:rsidR="00B05A93">
        <w:rPr>
          <w:rFonts w:hint="cs"/>
          <w:rtl/>
          <w:lang w:eastAsia="ja-JP" w:bidi="ar-EG"/>
        </w:rPr>
        <w:t>التيراهيرتز</w:t>
      </w:r>
      <w:proofErr w:type="spellEnd"/>
      <w:r w:rsidR="00B05A93">
        <w:rPr>
          <w:rFonts w:hint="cs"/>
          <w:rtl/>
          <w:lang w:eastAsia="ja-JP" w:bidi="ar-EG"/>
        </w:rPr>
        <w:t>، فإن أطياف البصمة تعتمد على السلوك ما</w:t>
      </w:r>
      <w:r w:rsidR="00375F06">
        <w:rPr>
          <w:rFonts w:hint="eastAsia"/>
          <w:rtl/>
          <w:lang w:eastAsia="ja-JP" w:bidi="ar-EG"/>
        </w:rPr>
        <w:t> </w:t>
      </w:r>
      <w:r w:rsidR="00B05A93">
        <w:rPr>
          <w:rFonts w:hint="cs"/>
          <w:rtl/>
          <w:lang w:eastAsia="ja-JP" w:bidi="ar-EG"/>
        </w:rPr>
        <w:t>بين</w:t>
      </w:r>
      <w:r w:rsidR="00375F06">
        <w:rPr>
          <w:rFonts w:hint="eastAsia"/>
          <w:rtl/>
          <w:lang w:eastAsia="ja-JP" w:bidi="ar-EG"/>
        </w:rPr>
        <w:t> </w:t>
      </w:r>
      <w:r w:rsidR="00B05A93">
        <w:rPr>
          <w:rFonts w:hint="cs"/>
          <w:rtl/>
          <w:lang w:eastAsia="ja-JP" w:bidi="ar-EG"/>
        </w:rPr>
        <w:t xml:space="preserve">الجزيئات، وامتصاص </w:t>
      </w:r>
      <w:proofErr w:type="spellStart"/>
      <w:r w:rsidR="00B05A93">
        <w:rPr>
          <w:rFonts w:hint="cs"/>
          <w:rtl/>
          <w:lang w:eastAsia="ja-JP" w:bidi="ar-EG"/>
        </w:rPr>
        <w:t>الفونون</w:t>
      </w:r>
      <w:proofErr w:type="spellEnd"/>
      <w:r w:rsidR="00B05A93">
        <w:rPr>
          <w:rFonts w:hint="cs"/>
          <w:rtl/>
          <w:lang w:eastAsia="ja-JP" w:bidi="ar-EG"/>
        </w:rPr>
        <w:t>، والروابط الهيدروجينية، أو ظروف الجزيئات المماثلة. وعلى خلاف الأشعة تحت الحمراء المتوسطة فليس هناك من مكتبة طيفية تجارية.</w:t>
      </w:r>
    </w:p>
    <w:p w:rsidR="00B05A93" w:rsidRPr="00F51ED0" w:rsidRDefault="00B05A93" w:rsidP="00AF0DB6">
      <w:pPr>
        <w:pStyle w:val="Heading3"/>
        <w:rPr>
          <w:rtl/>
        </w:rPr>
      </w:pPr>
      <w:bookmarkStart w:id="28" w:name="_Toc457912363"/>
      <w:r w:rsidRPr="00F51ED0">
        <w:t>3.3.5</w:t>
      </w:r>
      <w:r w:rsidRPr="00F51ED0">
        <w:rPr>
          <w:rtl/>
        </w:rPr>
        <w:tab/>
      </w:r>
      <w:r w:rsidRPr="00F51ED0">
        <w:rPr>
          <w:rFonts w:hint="cs"/>
          <w:rtl/>
        </w:rPr>
        <w:t>تحليل المواد</w:t>
      </w:r>
      <w:bookmarkEnd w:id="28"/>
    </w:p>
    <w:p w:rsidR="00B05A93" w:rsidRDefault="00B05A93" w:rsidP="00375F06">
      <w:pPr>
        <w:rPr>
          <w:rtl/>
          <w:lang w:eastAsia="ja-JP" w:bidi="ar-EG"/>
        </w:rPr>
      </w:pPr>
      <w:r>
        <w:rPr>
          <w:rFonts w:hint="cs"/>
          <w:rtl/>
          <w:lang w:eastAsia="ja-JP" w:bidi="ar-EG"/>
        </w:rPr>
        <w:t>يتم تحليل الخصائص الصلبة والسائلة باستخدام نظام</w:t>
      </w:r>
      <w:r w:rsidR="00375F06">
        <w:rPr>
          <w:rFonts w:hint="eastAsia"/>
          <w:rtl/>
          <w:lang w:eastAsia="ja-JP" w:bidi="ar-EG"/>
        </w:rPr>
        <w:t> </w:t>
      </w:r>
      <w:r w:rsidRPr="003C2A6D">
        <w:rPr>
          <w:lang w:eastAsia="ja-JP"/>
        </w:rPr>
        <w:t>THz</w:t>
      </w:r>
      <w:r w:rsidR="00375F06">
        <w:rPr>
          <w:lang w:eastAsia="ja-JP"/>
        </w:rPr>
        <w:noBreakHyphen/>
      </w:r>
      <w:r w:rsidRPr="003C2A6D">
        <w:rPr>
          <w:lang w:eastAsia="ja-JP"/>
        </w:rPr>
        <w:t>TDS</w:t>
      </w:r>
      <w:r>
        <w:rPr>
          <w:rFonts w:hint="cs"/>
          <w:rtl/>
          <w:lang w:eastAsia="ja-JP"/>
        </w:rPr>
        <w:t xml:space="preserve">. ويُستخدم قياس استقطاب نطاق </w:t>
      </w:r>
      <w:proofErr w:type="spellStart"/>
      <w:r>
        <w:rPr>
          <w:rFonts w:hint="cs"/>
          <w:rtl/>
          <w:lang w:eastAsia="ja-JP"/>
        </w:rPr>
        <w:t>التيراهيرتز</w:t>
      </w:r>
      <w:proofErr w:type="spellEnd"/>
      <w:r>
        <w:rPr>
          <w:rFonts w:hint="cs"/>
          <w:rtl/>
          <w:lang w:eastAsia="ja-JP"/>
        </w:rPr>
        <w:t>، مثلاً، لتقييم</w:t>
      </w:r>
      <w:r w:rsidR="00375F06">
        <w:rPr>
          <w:rFonts w:hint="eastAsia"/>
          <w:rtl/>
          <w:lang w:eastAsia="ja-JP"/>
        </w:rPr>
        <w:t> </w:t>
      </w:r>
      <w:r>
        <w:rPr>
          <w:rFonts w:hint="cs"/>
          <w:rtl/>
          <w:lang w:eastAsia="ja-JP"/>
        </w:rPr>
        <w:t xml:space="preserve">خصائص الانكسار المزدوج للمادة في كل نطاق. وباستعمال هذا النوع من وظيفة التقييم فقد بدأ أيضاً تسويق أجهزة لتحليل </w:t>
      </w:r>
      <w:proofErr w:type="spellStart"/>
      <w:r>
        <w:rPr>
          <w:rFonts w:hint="cs"/>
          <w:rtl/>
          <w:lang w:eastAsia="ja-JP"/>
        </w:rPr>
        <w:t>المتجازئات</w:t>
      </w:r>
      <w:proofErr w:type="spellEnd"/>
      <w:r>
        <w:rPr>
          <w:rFonts w:hint="cs"/>
          <w:rtl/>
          <w:lang w:eastAsia="ja-JP"/>
        </w:rPr>
        <w:t xml:space="preserve"> البصرية </w:t>
      </w:r>
      <w:proofErr w:type="spellStart"/>
      <w:r>
        <w:rPr>
          <w:rFonts w:hint="cs"/>
          <w:rtl/>
          <w:lang w:eastAsia="ja-JP"/>
        </w:rPr>
        <w:t>البوليمرية</w:t>
      </w:r>
      <w:proofErr w:type="spellEnd"/>
      <w:r w:rsidR="006E4AEA">
        <w:rPr>
          <w:rFonts w:hint="cs"/>
          <w:rtl/>
          <w:lang w:eastAsia="ja-JP"/>
        </w:rPr>
        <w:t xml:space="preserve">. ومن جهة أخرى، وعلى الرغم من أن الأمواج </w:t>
      </w:r>
      <w:proofErr w:type="spellStart"/>
      <w:r w:rsidR="006E4AEA">
        <w:rPr>
          <w:rFonts w:hint="cs"/>
          <w:rtl/>
          <w:lang w:eastAsia="ja-JP"/>
        </w:rPr>
        <w:t>التيراهيرتزية</w:t>
      </w:r>
      <w:proofErr w:type="spellEnd"/>
      <w:r w:rsidR="006E4AEA">
        <w:rPr>
          <w:rFonts w:hint="cs"/>
          <w:rtl/>
          <w:lang w:eastAsia="ja-JP"/>
        </w:rPr>
        <w:t xml:space="preserve"> معرضة جداً للامتصاص من جانب الماء، فقد أضحى بالإمكان قياس عينات محتوية على الماء، وهو أمر كان يعتبر صعباً تقليدياً، وذلك باستخدام </w:t>
      </w:r>
      <w:r w:rsidR="003336E6">
        <w:rPr>
          <w:rFonts w:hint="cs"/>
          <w:rtl/>
          <w:lang w:eastAsia="ja-JP"/>
        </w:rPr>
        <w:t>م</w:t>
      </w:r>
      <w:r w:rsidR="006E4AEA">
        <w:rPr>
          <w:rFonts w:hint="cs"/>
          <w:rtl/>
          <w:lang w:eastAsia="ja-JP"/>
        </w:rPr>
        <w:t xml:space="preserve">قياس طيف الانعكاس الكلي الموهن (أسلوب </w:t>
      </w:r>
      <w:r w:rsidR="006E4AEA">
        <w:rPr>
          <w:lang w:eastAsia="ja-JP"/>
        </w:rPr>
        <w:t>ATR</w:t>
      </w:r>
      <w:r w:rsidR="006E4AEA">
        <w:rPr>
          <w:rFonts w:hint="cs"/>
          <w:rtl/>
          <w:lang w:eastAsia="ja-JP" w:bidi="ar-EG"/>
        </w:rPr>
        <w:t xml:space="preserve">) في الترددات </w:t>
      </w:r>
      <w:proofErr w:type="spellStart"/>
      <w:r w:rsidR="006E4AEA">
        <w:rPr>
          <w:rFonts w:hint="cs"/>
          <w:rtl/>
          <w:lang w:eastAsia="ja-JP" w:bidi="ar-EG"/>
        </w:rPr>
        <w:t>التيراهيرتزية</w:t>
      </w:r>
      <w:proofErr w:type="spellEnd"/>
      <w:r w:rsidR="006E4AEA">
        <w:rPr>
          <w:rFonts w:hint="cs"/>
          <w:rtl/>
          <w:lang w:eastAsia="ja-JP" w:bidi="ar-EG"/>
        </w:rPr>
        <w:t>.</w:t>
      </w:r>
    </w:p>
    <w:p w:rsidR="006E4AEA" w:rsidRPr="00375F06" w:rsidRDefault="006E4AEA" w:rsidP="00DB6F83">
      <w:pPr>
        <w:rPr>
          <w:spacing w:val="-2"/>
          <w:rtl/>
          <w:lang w:eastAsia="ja-JP" w:bidi="ar-EG"/>
        </w:rPr>
      </w:pPr>
      <w:r w:rsidRPr="00375F06">
        <w:rPr>
          <w:rFonts w:hint="cs"/>
          <w:spacing w:val="-2"/>
          <w:rtl/>
          <w:lang w:eastAsia="ja-JP" w:bidi="ar-EG"/>
        </w:rPr>
        <w:t>ومع هذا الأسلوب، وبما أن بالمستطاع استخلاص خصائص العينة دون اختراق الماء، فإن من الممكن أيضاً كشف الخلايا ضمن سائل الاستنبات باستخدام أسلوب</w:t>
      </w:r>
      <w:r w:rsidR="00375F06">
        <w:rPr>
          <w:rFonts w:hint="eastAsia"/>
          <w:spacing w:val="-2"/>
          <w:rtl/>
          <w:lang w:eastAsia="ja-JP" w:bidi="ar-EG"/>
        </w:rPr>
        <w:t> </w:t>
      </w:r>
      <w:r w:rsidRPr="00375F06">
        <w:rPr>
          <w:spacing w:val="-2"/>
          <w:lang w:eastAsia="ja-JP" w:bidi="ar-EG"/>
        </w:rPr>
        <w:t>ATR</w:t>
      </w:r>
      <w:r w:rsidRPr="00375F06">
        <w:rPr>
          <w:rFonts w:hint="cs"/>
          <w:spacing w:val="-2"/>
          <w:rtl/>
          <w:lang w:eastAsia="ja-JP" w:bidi="ar-EG"/>
        </w:rPr>
        <w:t xml:space="preserve">، ومن المتوقع الآن أن يشكل ذلك أسلوباً فعالاً للتطبيقات </w:t>
      </w:r>
      <w:proofErr w:type="spellStart"/>
      <w:r w:rsidRPr="00375F06">
        <w:rPr>
          <w:rFonts w:hint="cs"/>
          <w:spacing w:val="-2"/>
          <w:rtl/>
          <w:lang w:eastAsia="ja-JP" w:bidi="ar-EG"/>
        </w:rPr>
        <w:t>التيراهيرتزية</w:t>
      </w:r>
      <w:proofErr w:type="spellEnd"/>
      <w:r w:rsidRPr="00375F06">
        <w:rPr>
          <w:rFonts w:hint="cs"/>
          <w:spacing w:val="-2"/>
          <w:rtl/>
          <w:lang w:eastAsia="ja-JP" w:bidi="ar-EG"/>
        </w:rPr>
        <w:t xml:space="preserve"> في</w:t>
      </w:r>
      <w:r w:rsidR="00375F06" w:rsidRPr="00375F06">
        <w:rPr>
          <w:rFonts w:hint="eastAsia"/>
          <w:spacing w:val="-2"/>
          <w:rtl/>
          <w:lang w:eastAsia="ja-JP" w:bidi="ar-EG"/>
        </w:rPr>
        <w:t> </w:t>
      </w:r>
      <w:r w:rsidRPr="00375F06">
        <w:rPr>
          <w:rFonts w:hint="cs"/>
          <w:spacing w:val="-2"/>
          <w:rtl/>
          <w:lang w:eastAsia="ja-JP" w:bidi="ar-EG"/>
        </w:rPr>
        <w:t>التكنولوجيا</w:t>
      </w:r>
      <w:r w:rsidR="00DB6F83">
        <w:rPr>
          <w:rFonts w:hint="eastAsia"/>
          <w:spacing w:val="-2"/>
          <w:rtl/>
          <w:lang w:eastAsia="ja-JP" w:bidi="ar-EG"/>
        </w:rPr>
        <w:t> </w:t>
      </w:r>
      <w:r w:rsidRPr="00375F06">
        <w:rPr>
          <w:rFonts w:hint="cs"/>
          <w:spacing w:val="-2"/>
          <w:rtl/>
          <w:lang w:eastAsia="ja-JP" w:bidi="ar-EG"/>
        </w:rPr>
        <w:t>البيولوجية.</w:t>
      </w:r>
    </w:p>
    <w:p w:rsidR="006E4AEA" w:rsidRPr="00F51ED0" w:rsidRDefault="00F51ED0" w:rsidP="006E4AEA">
      <w:pPr>
        <w:pStyle w:val="Heading2"/>
        <w:rPr>
          <w:rFonts w:eastAsiaTheme="minorEastAsia"/>
          <w:rtl/>
        </w:rPr>
      </w:pPr>
      <w:bookmarkStart w:id="29" w:name="_Toc457912364"/>
      <w:r>
        <w:rPr>
          <w:rFonts w:eastAsiaTheme="minorEastAsia"/>
        </w:rPr>
        <w:t>4.5</w:t>
      </w:r>
      <w:r w:rsidR="006E4AEA" w:rsidRPr="00F51ED0">
        <w:rPr>
          <w:rFonts w:eastAsiaTheme="minorEastAsia" w:hint="cs"/>
          <w:rtl/>
        </w:rPr>
        <w:tab/>
        <w:t>الاختبار غير التدميري</w:t>
      </w:r>
      <w:bookmarkEnd w:id="29"/>
    </w:p>
    <w:p w:rsidR="006E4AEA" w:rsidRPr="00B57CDE" w:rsidRDefault="006E4AEA" w:rsidP="00375F06">
      <w:pPr>
        <w:pStyle w:val="Heading3"/>
        <w:rPr>
          <w:rFonts w:eastAsiaTheme="minorEastAsia"/>
          <w:rtl/>
        </w:rPr>
      </w:pPr>
      <w:bookmarkStart w:id="30" w:name="_Toc457912365"/>
      <w:r w:rsidRPr="00B57CDE">
        <w:rPr>
          <w:rFonts w:eastAsiaTheme="minorEastAsia"/>
        </w:rPr>
        <w:t>1.4.5</w:t>
      </w:r>
      <w:r w:rsidRPr="00B57CDE">
        <w:rPr>
          <w:rFonts w:eastAsiaTheme="minorEastAsia"/>
        </w:rPr>
        <w:tab/>
      </w:r>
      <w:r w:rsidRPr="00B57CDE">
        <w:rPr>
          <w:rFonts w:eastAsiaTheme="minorEastAsia" w:hint="cs"/>
          <w:rtl/>
        </w:rPr>
        <w:t>تطبيقات المنتجات الصناعية</w:t>
      </w:r>
      <w:bookmarkEnd w:id="30"/>
    </w:p>
    <w:p w:rsidR="006E4AEA" w:rsidRDefault="004B5526" w:rsidP="00DB6F83">
      <w:pPr>
        <w:rPr>
          <w:rFonts w:eastAsiaTheme="minorEastAsia"/>
          <w:rtl/>
          <w:lang w:bidi="ar-EG"/>
        </w:rPr>
      </w:pPr>
      <w:r>
        <w:rPr>
          <w:rFonts w:eastAsiaTheme="minorEastAsia" w:hint="cs"/>
          <w:rtl/>
          <w:lang w:bidi="ar-EG"/>
        </w:rPr>
        <w:t xml:space="preserve">ما يزال الطلب على التصوير </w:t>
      </w:r>
      <w:proofErr w:type="spellStart"/>
      <w:r>
        <w:rPr>
          <w:rFonts w:eastAsiaTheme="minorEastAsia" w:hint="cs"/>
          <w:rtl/>
          <w:lang w:bidi="ar-EG"/>
        </w:rPr>
        <w:t>التيراهيرتزي</w:t>
      </w:r>
      <w:proofErr w:type="spellEnd"/>
      <w:r>
        <w:rPr>
          <w:rFonts w:eastAsiaTheme="minorEastAsia" w:hint="cs"/>
          <w:rtl/>
          <w:lang w:bidi="ar-EG"/>
        </w:rPr>
        <w:t xml:space="preserve"> في المنتجات والمواد الصناعية يتسم بجذور راسخة للغاية. ويرجع ذلك إلى أن بالمستطاع فحسب استخدام الأمواج الراديوية إلى النطاقات </w:t>
      </w:r>
      <w:proofErr w:type="spellStart"/>
      <w:r>
        <w:rPr>
          <w:rFonts w:eastAsiaTheme="minorEastAsia" w:hint="cs"/>
          <w:rtl/>
          <w:lang w:bidi="ar-EG"/>
        </w:rPr>
        <w:t>التيراهيرتزية</w:t>
      </w:r>
      <w:proofErr w:type="spellEnd"/>
      <w:r>
        <w:rPr>
          <w:rFonts w:eastAsiaTheme="minorEastAsia" w:hint="cs"/>
          <w:rtl/>
          <w:lang w:bidi="ar-EG"/>
        </w:rPr>
        <w:t>، أو الإشعاع مثل الأشعة السينية، للرؤية عبر الأجسام المعتمة في</w:t>
      </w:r>
      <w:r w:rsidR="00375F06">
        <w:rPr>
          <w:rFonts w:eastAsiaTheme="minorEastAsia" w:hint="eastAsia"/>
          <w:rtl/>
          <w:lang w:bidi="ar-EG"/>
        </w:rPr>
        <w:t> </w:t>
      </w:r>
      <w:r>
        <w:rPr>
          <w:rFonts w:eastAsiaTheme="minorEastAsia" w:hint="cs"/>
          <w:rtl/>
          <w:lang w:bidi="ar-EG"/>
        </w:rPr>
        <w:t xml:space="preserve">الضوء المرئي. ومن بين هذه الأساليب فإن مناولة الإشعاع المؤين، مثل الأشعة السينية، يترافق مع مخاطر وعوائق، في حين أن للأمواج الراديوية إلى النطاقات </w:t>
      </w:r>
      <w:proofErr w:type="spellStart"/>
      <w:r>
        <w:rPr>
          <w:rFonts w:eastAsiaTheme="minorEastAsia" w:hint="cs"/>
          <w:rtl/>
          <w:lang w:bidi="ar-EG"/>
        </w:rPr>
        <w:t>التيراهيرتزية</w:t>
      </w:r>
      <w:proofErr w:type="spellEnd"/>
      <w:r>
        <w:rPr>
          <w:rFonts w:eastAsiaTheme="minorEastAsia" w:hint="cs"/>
          <w:rtl/>
          <w:lang w:bidi="ar-EG"/>
        </w:rPr>
        <w:t xml:space="preserve"> طاقة منخفضة </w:t>
      </w:r>
      <w:proofErr w:type="spellStart"/>
      <w:r>
        <w:rPr>
          <w:rFonts w:eastAsiaTheme="minorEastAsia" w:hint="cs"/>
          <w:rtl/>
          <w:lang w:bidi="ar-EG"/>
        </w:rPr>
        <w:t>ككموم</w:t>
      </w:r>
      <w:proofErr w:type="spellEnd"/>
      <w:r>
        <w:rPr>
          <w:rFonts w:eastAsiaTheme="minorEastAsia" w:hint="cs"/>
          <w:rtl/>
          <w:lang w:bidi="ar-EG"/>
        </w:rPr>
        <w:t xml:space="preserve"> وهي غير متأينة، كما أن الأشعة السينية محفوفة بالمشكلات عموماً من حيث كشف العناصر الخفيفة مثل الكربون. ومن بين الأمواج الراديوية إلى النطاقات </w:t>
      </w:r>
      <w:proofErr w:type="spellStart"/>
      <w:r>
        <w:rPr>
          <w:rFonts w:eastAsiaTheme="minorEastAsia" w:hint="cs"/>
          <w:rtl/>
          <w:lang w:bidi="ar-EG"/>
        </w:rPr>
        <w:t>التيراهيرتزية</w:t>
      </w:r>
      <w:proofErr w:type="spellEnd"/>
      <w:r>
        <w:rPr>
          <w:rFonts w:eastAsiaTheme="minorEastAsia" w:hint="cs"/>
          <w:rtl/>
          <w:lang w:bidi="ar-EG"/>
        </w:rPr>
        <w:t>، بالمقارنة مع الأمواج الصغرية على سبيل المثال والتي تمتلك، من حيث المبدأ</w:t>
      </w:r>
      <w:r w:rsidR="003336E6">
        <w:rPr>
          <w:rFonts w:eastAsiaTheme="minorEastAsia" w:hint="cs"/>
          <w:rtl/>
          <w:lang w:bidi="ar-EG"/>
        </w:rPr>
        <w:t>،</w:t>
      </w:r>
      <w:r>
        <w:rPr>
          <w:rFonts w:eastAsiaTheme="minorEastAsia" w:hint="cs"/>
          <w:rtl/>
          <w:lang w:bidi="ar-EG"/>
        </w:rPr>
        <w:t xml:space="preserve"> أطوال موجات طويلة واستبانة تصويرية رديئة (استبانة مك</w:t>
      </w:r>
      <w:r w:rsidR="00375F06">
        <w:rPr>
          <w:rFonts w:eastAsiaTheme="minorEastAsia" w:hint="cs"/>
          <w:rtl/>
          <w:lang w:bidi="ar-EG"/>
        </w:rPr>
        <w:t>انية)، فإن</w:t>
      </w:r>
      <w:r>
        <w:rPr>
          <w:rFonts w:eastAsiaTheme="minorEastAsia" w:hint="cs"/>
          <w:rtl/>
          <w:lang w:bidi="ar-EG"/>
        </w:rPr>
        <w:t xml:space="preserve"> </w:t>
      </w:r>
      <w:r w:rsidR="00D37166">
        <w:rPr>
          <w:rFonts w:eastAsiaTheme="minorEastAsia" w:hint="cs"/>
          <w:rtl/>
          <w:lang w:bidi="ar-EG"/>
        </w:rPr>
        <w:t>ل</w:t>
      </w:r>
      <w:r>
        <w:rPr>
          <w:rFonts w:eastAsiaTheme="minorEastAsia" w:hint="cs"/>
          <w:rtl/>
          <w:lang w:bidi="ar-EG"/>
        </w:rPr>
        <w:t xml:space="preserve">لأمواج </w:t>
      </w:r>
      <w:proofErr w:type="spellStart"/>
      <w:r>
        <w:rPr>
          <w:rFonts w:eastAsiaTheme="minorEastAsia" w:hint="cs"/>
          <w:rtl/>
          <w:lang w:bidi="ar-EG"/>
        </w:rPr>
        <w:t>المل</w:t>
      </w:r>
      <w:r w:rsidR="003336E6">
        <w:rPr>
          <w:rFonts w:eastAsiaTheme="minorEastAsia" w:hint="cs"/>
          <w:rtl/>
          <w:lang w:bidi="ar-EG"/>
        </w:rPr>
        <w:t>ي</w:t>
      </w:r>
      <w:r>
        <w:rPr>
          <w:rFonts w:eastAsiaTheme="minorEastAsia" w:hint="cs"/>
          <w:rtl/>
          <w:lang w:bidi="ar-EG"/>
        </w:rPr>
        <w:t>مترية</w:t>
      </w:r>
      <w:proofErr w:type="spellEnd"/>
      <w:r>
        <w:rPr>
          <w:rFonts w:eastAsiaTheme="minorEastAsia" w:hint="cs"/>
          <w:rtl/>
          <w:lang w:bidi="ar-EG"/>
        </w:rPr>
        <w:t xml:space="preserve"> إلى</w:t>
      </w:r>
      <w:r w:rsidR="00D37166">
        <w:rPr>
          <w:rFonts w:eastAsiaTheme="minorEastAsia" w:hint="cs"/>
          <w:rtl/>
          <w:lang w:bidi="ar-EG"/>
        </w:rPr>
        <w:t xml:space="preserve"> الأمواج </w:t>
      </w:r>
      <w:proofErr w:type="spellStart"/>
      <w:r w:rsidR="00D37166">
        <w:rPr>
          <w:rFonts w:eastAsiaTheme="minorEastAsia" w:hint="cs"/>
          <w:rtl/>
          <w:lang w:bidi="ar-EG"/>
        </w:rPr>
        <w:t>التيراهيرتزية</w:t>
      </w:r>
      <w:proofErr w:type="spellEnd"/>
      <w:r w:rsidR="00D37166">
        <w:rPr>
          <w:rFonts w:eastAsiaTheme="minorEastAsia" w:hint="cs"/>
          <w:rtl/>
          <w:lang w:bidi="ar-EG"/>
        </w:rPr>
        <w:t xml:space="preserve"> التي تحقق الاستبانة المكانية في حدود الميلمتر أو أقل فائدة أعظم بكثير للتطبيق في</w:t>
      </w:r>
      <w:r w:rsidR="00DB6F83">
        <w:rPr>
          <w:rFonts w:eastAsiaTheme="minorEastAsia" w:hint="eastAsia"/>
          <w:rtl/>
          <w:lang w:bidi="ar-EG"/>
        </w:rPr>
        <w:t> </w:t>
      </w:r>
      <w:r w:rsidR="00D37166">
        <w:rPr>
          <w:rFonts w:eastAsiaTheme="minorEastAsia" w:hint="cs"/>
          <w:rtl/>
          <w:lang w:bidi="ar-EG"/>
        </w:rPr>
        <w:t>التصوير.</w:t>
      </w:r>
    </w:p>
    <w:p w:rsidR="00D37166" w:rsidRPr="004B5526" w:rsidRDefault="00D37166" w:rsidP="00484282">
      <w:pPr>
        <w:rPr>
          <w:rFonts w:eastAsiaTheme="minorEastAsia"/>
          <w:rtl/>
          <w:lang w:bidi="ar-EG"/>
        </w:rPr>
      </w:pPr>
      <w:r>
        <w:rPr>
          <w:rFonts w:eastAsiaTheme="minorEastAsia" w:hint="cs"/>
          <w:rtl/>
          <w:lang w:bidi="ar-EG"/>
        </w:rPr>
        <w:t xml:space="preserve">وفي المنتجات الصناعية فإن المواد غير المعدنية التي ترسل موجات </w:t>
      </w:r>
      <w:proofErr w:type="spellStart"/>
      <w:r>
        <w:rPr>
          <w:rFonts w:eastAsiaTheme="minorEastAsia" w:hint="cs"/>
          <w:rtl/>
          <w:lang w:bidi="ar-EG"/>
        </w:rPr>
        <w:t>تيراهيرتزية</w:t>
      </w:r>
      <w:proofErr w:type="spellEnd"/>
      <w:r>
        <w:rPr>
          <w:rFonts w:eastAsiaTheme="minorEastAsia" w:hint="cs"/>
          <w:rtl/>
          <w:lang w:bidi="ar-EG"/>
        </w:rPr>
        <w:t xml:space="preserve"> كثيرة جداً في حياتنا اليومية. ومن بين أبرز هذه المنتجات ما هو مصنوع من البلاستيك، </w:t>
      </w:r>
      <w:proofErr w:type="spellStart"/>
      <w:r>
        <w:rPr>
          <w:rFonts w:eastAsiaTheme="minorEastAsia" w:hint="cs"/>
          <w:rtl/>
          <w:lang w:bidi="ar-EG"/>
        </w:rPr>
        <w:t>والفينيل</w:t>
      </w:r>
      <w:proofErr w:type="spellEnd"/>
      <w:r>
        <w:rPr>
          <w:rFonts w:eastAsiaTheme="minorEastAsia" w:hint="cs"/>
          <w:rtl/>
          <w:lang w:bidi="ar-EG"/>
        </w:rPr>
        <w:t>، والورق، بينما هناك منتجات أخرى مصنوعة من السيراميك والمطاط وتمتلك وظائف مختلفة ولها في الغالب قيمة مضافة عالية. وكأمثلة على ذلك فهناك المكونات الطبية التي تستخدم مقاومة السيراميك للحرارة ومرونة</w:t>
      </w:r>
      <w:r w:rsidR="00375F06">
        <w:rPr>
          <w:rFonts w:eastAsiaTheme="minorEastAsia" w:hint="eastAsia"/>
          <w:rtl/>
          <w:lang w:bidi="ar-EG"/>
        </w:rPr>
        <w:t> </w:t>
      </w:r>
      <w:r>
        <w:rPr>
          <w:rFonts w:eastAsiaTheme="minorEastAsia" w:hint="cs"/>
          <w:rtl/>
          <w:lang w:bidi="ar-EG"/>
        </w:rPr>
        <w:t xml:space="preserve">المطاط. وتُستعمل هذه المنتجات على نطاق واسع في مجالي الطاقة والطب، وثمة حاجة شديدة إليها للكشف عن الجسيمات الغريبة. وكثيراً ما يصل حجم الاختلالات إلى نحو </w:t>
      </w:r>
      <w:r w:rsidR="00484282">
        <w:rPr>
          <w:rFonts w:eastAsiaTheme="minorEastAsia" w:cs="Times New Roman"/>
          <w:szCs w:val="22"/>
          <w:lang w:bidi="ar-EG"/>
        </w:rPr>
        <w:t>10-1</w:t>
      </w:r>
      <w:r>
        <w:rPr>
          <w:rFonts w:eastAsiaTheme="minorEastAsia" w:hint="cs"/>
          <w:rtl/>
          <w:lang w:bidi="ar-EG"/>
        </w:rPr>
        <w:t xml:space="preserve"> </w:t>
      </w:r>
      <w:r w:rsidR="0010012C">
        <w:rPr>
          <w:rFonts w:eastAsiaTheme="minorEastAsia" w:cs="Times New Roman"/>
          <w:lang w:bidi="ar-EG"/>
        </w:rPr>
        <w:t>µ</w:t>
      </w:r>
      <w:r w:rsidR="0010012C">
        <w:rPr>
          <w:rFonts w:eastAsiaTheme="minorEastAsia"/>
          <w:lang w:bidi="ar-EG"/>
        </w:rPr>
        <w:t>m</w:t>
      </w:r>
      <w:r>
        <w:rPr>
          <w:rFonts w:eastAsiaTheme="minorEastAsia" w:hint="cs"/>
          <w:rtl/>
          <w:lang w:bidi="ar-EG"/>
        </w:rPr>
        <w:t xml:space="preserve"> على الأقل، وتدعو الحاجة إلى السرعة وإلى معدل عال للإشارة إلى</w:t>
      </w:r>
      <w:r w:rsidR="00DB6F83">
        <w:rPr>
          <w:rFonts w:eastAsiaTheme="minorEastAsia" w:hint="eastAsia"/>
          <w:rtl/>
          <w:lang w:bidi="ar-EG"/>
        </w:rPr>
        <w:t> </w:t>
      </w:r>
      <w:r>
        <w:rPr>
          <w:rFonts w:eastAsiaTheme="minorEastAsia" w:hint="cs"/>
          <w:rtl/>
          <w:lang w:bidi="ar-EG"/>
        </w:rPr>
        <w:t>الضوضاء.</w:t>
      </w:r>
    </w:p>
    <w:p w:rsidR="006E4AEA" w:rsidRDefault="00BC799C" w:rsidP="00375F06">
      <w:pPr>
        <w:rPr>
          <w:rtl/>
          <w:lang w:eastAsia="ja-JP"/>
        </w:rPr>
      </w:pPr>
      <w:r>
        <w:rPr>
          <w:rFonts w:eastAsiaTheme="minorEastAsia" w:hint="cs"/>
          <w:rtl/>
          <w:lang w:bidi="ar-EG"/>
        </w:rPr>
        <w:t xml:space="preserve">وتعتبر تكنولوجيا التصوير المقطعي المحوسب </w:t>
      </w:r>
      <w:proofErr w:type="spellStart"/>
      <w:r>
        <w:rPr>
          <w:rFonts w:eastAsiaTheme="minorEastAsia" w:hint="cs"/>
          <w:rtl/>
          <w:lang w:bidi="ar-EG"/>
        </w:rPr>
        <w:t>التيراهيرتزي</w:t>
      </w:r>
      <w:proofErr w:type="spellEnd"/>
      <w:r>
        <w:rPr>
          <w:rFonts w:eastAsiaTheme="minorEastAsia" w:hint="cs"/>
          <w:rtl/>
          <w:lang w:bidi="ar-EG"/>
        </w:rPr>
        <w:t xml:space="preserve"> </w:t>
      </w:r>
      <w:r w:rsidR="00375F06">
        <w:rPr>
          <w:rFonts w:eastAsiaTheme="minorEastAsia"/>
          <w:lang w:bidi="ar-EG"/>
        </w:rPr>
        <w:t>(</w:t>
      </w:r>
      <w:r w:rsidR="00375F06" w:rsidRPr="0011718F">
        <w:rPr>
          <w:lang w:eastAsia="ja-JP"/>
        </w:rPr>
        <w:t>T</w:t>
      </w:r>
      <w:r w:rsidR="00375F06" w:rsidRPr="0011718F">
        <w:rPr>
          <w:rFonts w:hint="eastAsia"/>
          <w:lang w:eastAsia="ja-JP"/>
        </w:rPr>
        <w:t>Hz</w:t>
      </w:r>
      <w:r w:rsidR="00375F06" w:rsidRPr="0011718F">
        <w:rPr>
          <w:lang w:eastAsia="ja-JP"/>
        </w:rPr>
        <w:t xml:space="preserve"> CT</w:t>
      </w:r>
      <w:r w:rsidR="00375F06">
        <w:rPr>
          <w:rFonts w:eastAsiaTheme="minorEastAsia"/>
          <w:lang w:bidi="ar-EG"/>
        </w:rPr>
        <w:t>)</w:t>
      </w:r>
      <w:r>
        <w:rPr>
          <w:rFonts w:hint="cs"/>
          <w:rtl/>
          <w:lang w:eastAsia="ja-JP"/>
        </w:rPr>
        <w:t xml:space="preserve"> واعدة باعتبارها التكنولوجيا التصويرية </w:t>
      </w:r>
      <w:proofErr w:type="spellStart"/>
      <w:r>
        <w:rPr>
          <w:rFonts w:hint="cs"/>
          <w:rtl/>
          <w:lang w:eastAsia="ja-JP"/>
        </w:rPr>
        <w:t>التيراهيرتزية</w:t>
      </w:r>
      <w:proofErr w:type="spellEnd"/>
      <w:r>
        <w:rPr>
          <w:rFonts w:hint="cs"/>
          <w:rtl/>
          <w:lang w:eastAsia="ja-JP"/>
        </w:rPr>
        <w:t xml:space="preserve"> في</w:t>
      </w:r>
      <w:r w:rsidR="00375F06">
        <w:rPr>
          <w:rFonts w:hint="eastAsia"/>
          <w:rtl/>
          <w:lang w:eastAsia="ja-JP"/>
        </w:rPr>
        <w:t> </w:t>
      </w:r>
      <w:r>
        <w:rPr>
          <w:rFonts w:hint="cs"/>
          <w:rtl/>
          <w:lang w:eastAsia="ja-JP"/>
        </w:rPr>
        <w:t xml:space="preserve">الاختبارات غير التدميرية التي تتعذر إدارتها باستخدام الأشعة السينية. وبمقدور الأمواج </w:t>
      </w:r>
      <w:proofErr w:type="spellStart"/>
      <w:r>
        <w:rPr>
          <w:rFonts w:hint="cs"/>
          <w:rtl/>
          <w:lang w:eastAsia="ja-JP"/>
        </w:rPr>
        <w:t>التيراهيرتزية</w:t>
      </w:r>
      <w:proofErr w:type="spellEnd"/>
      <w:r>
        <w:rPr>
          <w:rFonts w:hint="cs"/>
          <w:rtl/>
          <w:lang w:eastAsia="ja-JP"/>
        </w:rPr>
        <w:t xml:space="preserve"> التي تستطيع استخلاص معلومات مطيافية أن تكشف عن العيوب، وكذلك عن المعلومات المتعلقة بنوع هذه العيوب، وهي تجتذب الانتباه باعتبارها تكنولوجيا يمكن أن تأتي بقيمة مضافة جديدة إلى التحليل. وتشمل العيوب التي تحتاج إلى كشف الجسيمات الغريبة، وكذلك عدم استواء الغطاء الرقيق، وعيوب الطلاء، وما إلى ذلك.</w:t>
      </w:r>
    </w:p>
    <w:p w:rsidR="00BC799C" w:rsidRDefault="00BC799C" w:rsidP="002879A6">
      <w:pPr>
        <w:rPr>
          <w:rtl/>
          <w:lang w:eastAsia="ja-JP"/>
        </w:rPr>
      </w:pPr>
      <w:r>
        <w:rPr>
          <w:rFonts w:hint="cs"/>
          <w:rtl/>
          <w:lang w:eastAsia="ja-JP"/>
        </w:rPr>
        <w:t xml:space="preserve">ويصل عمق الدقة المرغوب عموماً إلى بضعة </w:t>
      </w:r>
      <w:proofErr w:type="spellStart"/>
      <w:r>
        <w:rPr>
          <w:rFonts w:hint="cs"/>
          <w:rtl/>
          <w:lang w:eastAsia="ja-JP"/>
        </w:rPr>
        <w:t>مكرومترات</w:t>
      </w:r>
      <w:proofErr w:type="spellEnd"/>
      <w:r>
        <w:rPr>
          <w:rFonts w:hint="cs"/>
          <w:rtl/>
          <w:lang w:eastAsia="ja-JP"/>
        </w:rPr>
        <w:t>، ولكن عند معاينة الطبقات التحتية لأشباه الموصلات وما إليها فإن هناك حالات يتطلب فيها الأمر خصائص كهربائية لثخانة الغطاء الرقيق تقل عن بضعة</w:t>
      </w:r>
      <w:r w:rsidR="002879A6">
        <w:rPr>
          <w:rFonts w:hint="cs"/>
          <w:rtl/>
          <w:lang w:eastAsia="ja-JP" w:bidi="ar-EG"/>
        </w:rPr>
        <w:t xml:space="preserve"> مئات من ال</w:t>
      </w:r>
      <w:r>
        <w:rPr>
          <w:rFonts w:hint="cs"/>
          <w:rtl/>
          <w:lang w:eastAsia="ja-JP"/>
        </w:rPr>
        <w:t>نانومترات</w:t>
      </w:r>
      <w:r w:rsidR="002238BB">
        <w:rPr>
          <w:rFonts w:hint="cs"/>
          <w:rtl/>
          <w:lang w:eastAsia="ja-JP"/>
        </w:rPr>
        <w:t xml:space="preserve">. ومع أنه كان من المعتقد أن قياس مثل هذا الغطاء الرقيق صعب باستخدام الأمواج </w:t>
      </w:r>
      <w:proofErr w:type="spellStart"/>
      <w:r w:rsidR="002238BB">
        <w:rPr>
          <w:rFonts w:hint="cs"/>
          <w:rtl/>
          <w:lang w:eastAsia="ja-JP"/>
        </w:rPr>
        <w:t>التيراهيرتزية</w:t>
      </w:r>
      <w:proofErr w:type="spellEnd"/>
      <w:r w:rsidR="002238BB">
        <w:rPr>
          <w:rFonts w:hint="cs"/>
          <w:rtl/>
          <w:lang w:eastAsia="ja-JP"/>
        </w:rPr>
        <w:t xml:space="preserve"> فإنه بفضل الإنجازات الأخيرة في تطوير التكنولوجيات فقد بدأ ذلك يبدو</w:t>
      </w:r>
      <w:r w:rsidR="00B6222C">
        <w:rPr>
          <w:rFonts w:hint="eastAsia"/>
          <w:rtl/>
          <w:lang w:eastAsia="ja-JP"/>
        </w:rPr>
        <w:t> </w:t>
      </w:r>
      <w:r w:rsidR="002238BB">
        <w:rPr>
          <w:rFonts w:hint="cs"/>
          <w:rtl/>
          <w:lang w:eastAsia="ja-JP"/>
        </w:rPr>
        <w:t>ممكنا</w:t>
      </w:r>
      <w:r w:rsidR="0010012C">
        <w:rPr>
          <w:rFonts w:hint="cs"/>
          <w:rtl/>
          <w:lang w:eastAsia="ja-JP"/>
        </w:rPr>
        <w:t>ً</w:t>
      </w:r>
      <w:r w:rsidR="002238BB">
        <w:rPr>
          <w:rFonts w:hint="cs"/>
          <w:rtl/>
          <w:lang w:eastAsia="ja-JP"/>
        </w:rPr>
        <w:t>.</w:t>
      </w:r>
    </w:p>
    <w:p w:rsidR="002238BB" w:rsidRPr="00B57CDE" w:rsidRDefault="002238BB" w:rsidP="00AF0DB6">
      <w:pPr>
        <w:pStyle w:val="Heading3"/>
        <w:rPr>
          <w:rFonts w:eastAsiaTheme="minorEastAsia"/>
          <w:rtl/>
        </w:rPr>
      </w:pPr>
      <w:bookmarkStart w:id="31" w:name="_Toc457912366"/>
      <w:r w:rsidRPr="00B57CDE">
        <w:rPr>
          <w:rFonts w:eastAsiaTheme="minorEastAsia"/>
        </w:rPr>
        <w:t>2.4.5</w:t>
      </w:r>
      <w:r w:rsidRPr="00B57CDE">
        <w:rPr>
          <w:rFonts w:eastAsiaTheme="minorEastAsia"/>
        </w:rPr>
        <w:tab/>
      </w:r>
      <w:r w:rsidRPr="00B57CDE">
        <w:rPr>
          <w:rFonts w:eastAsiaTheme="minorEastAsia" w:hint="cs"/>
          <w:rtl/>
        </w:rPr>
        <w:t>التطبيقات البيولوجية والطبية</w:t>
      </w:r>
      <w:bookmarkEnd w:id="31"/>
    </w:p>
    <w:p w:rsidR="002238BB" w:rsidRDefault="00810E19" w:rsidP="00810E19">
      <w:pPr>
        <w:rPr>
          <w:rFonts w:eastAsiaTheme="minorEastAsia"/>
          <w:rtl/>
          <w:lang w:bidi="ar-EG"/>
        </w:rPr>
      </w:pPr>
      <w:r>
        <w:rPr>
          <w:rFonts w:eastAsiaTheme="minorEastAsia" w:hint="cs"/>
          <w:rtl/>
          <w:lang w:bidi="ar-EG"/>
        </w:rPr>
        <w:t xml:space="preserve">هناك طائفة واسعة من تطبيقات المعاينة السريرية هذه الأيام تتراوح بين معاينات أمراض نوعية الحياة إلى معاينات </w:t>
      </w:r>
      <w:proofErr w:type="spellStart"/>
      <w:r>
        <w:rPr>
          <w:rFonts w:eastAsiaTheme="minorEastAsia" w:hint="cs"/>
          <w:rtl/>
          <w:lang w:bidi="ar-EG"/>
        </w:rPr>
        <w:t>الواسمات</w:t>
      </w:r>
      <w:proofErr w:type="spellEnd"/>
      <w:r>
        <w:rPr>
          <w:rFonts w:eastAsiaTheme="minorEastAsia" w:hint="cs"/>
          <w:rtl/>
          <w:lang w:bidi="ar-EG"/>
        </w:rPr>
        <w:t xml:space="preserve"> السرطانية، إذا ما أدرجنا تطبيقات الأبحاث. ومن بين المبادئ الأساسية لاستشعار </w:t>
      </w:r>
      <w:proofErr w:type="spellStart"/>
      <w:r>
        <w:rPr>
          <w:rFonts w:eastAsiaTheme="minorEastAsia" w:hint="cs"/>
          <w:rtl/>
          <w:lang w:bidi="ar-EG"/>
        </w:rPr>
        <w:t>البروتينيات</w:t>
      </w:r>
      <w:proofErr w:type="spellEnd"/>
      <w:r>
        <w:rPr>
          <w:rFonts w:eastAsiaTheme="minorEastAsia" w:hint="cs"/>
          <w:rtl/>
          <w:lang w:bidi="ar-EG"/>
        </w:rPr>
        <w:t xml:space="preserve"> المستهدفة وما إليها في الجسم الحي فإن هناك الكثير المنمذج وفقاً لآلية التعرف على الكائنات الحية مثل تفاعل المستضدات-الأضداد.</w:t>
      </w:r>
    </w:p>
    <w:p w:rsidR="007770B0" w:rsidRDefault="00810E19" w:rsidP="000E1016">
      <w:pPr>
        <w:rPr>
          <w:rFonts w:eastAsiaTheme="minorEastAsia"/>
          <w:rtl/>
          <w:lang w:bidi="ar-EG"/>
        </w:rPr>
      </w:pPr>
      <w:r>
        <w:rPr>
          <w:rFonts w:eastAsiaTheme="minorEastAsia" w:hint="cs"/>
          <w:rtl/>
          <w:lang w:bidi="ar-EG"/>
        </w:rPr>
        <w:t xml:space="preserve">على أنه ليدرك الإنسان وجود/غياب هذا التعرف فإن الأمر يقتضي مستوى أعلى من المعالجة. وعلى سبيل المثال </w:t>
      </w:r>
      <w:r w:rsidR="008D2742">
        <w:rPr>
          <w:rFonts w:eastAsiaTheme="minorEastAsia" w:hint="cs"/>
          <w:rtl/>
          <w:lang w:bidi="ar-EG"/>
        </w:rPr>
        <w:t>ففي</w:t>
      </w:r>
      <w:r>
        <w:rPr>
          <w:rFonts w:eastAsiaTheme="minorEastAsia" w:hint="cs"/>
          <w:rtl/>
          <w:lang w:bidi="ar-EG"/>
        </w:rPr>
        <w:t xml:space="preserve"> </w:t>
      </w:r>
      <w:r w:rsidR="008D2742">
        <w:rPr>
          <w:rFonts w:eastAsiaTheme="minorEastAsia" w:hint="cs"/>
          <w:rtl/>
          <w:lang w:bidi="ar-EG"/>
        </w:rPr>
        <w:t xml:space="preserve">أسلوب كشف </w:t>
      </w:r>
      <w:r w:rsidR="000E1016">
        <w:rPr>
          <w:rFonts w:eastAsiaTheme="minorEastAsia" w:hint="cs"/>
          <w:rtl/>
          <w:lang w:bidi="ar-EG"/>
        </w:rPr>
        <w:t>المحفزات</w:t>
      </w:r>
      <w:r w:rsidR="008D2742">
        <w:rPr>
          <w:rFonts w:eastAsiaTheme="minorEastAsia" w:hint="cs"/>
          <w:rtl/>
          <w:lang w:bidi="ar-EG"/>
        </w:rPr>
        <w:t xml:space="preserve"> الذي يستعمل طريقة معاينة يطلق عليها اسم المقايسة المناعية الإنزيمية، يتم تثبيت ضد م</w:t>
      </w:r>
      <w:r w:rsidR="005904EE">
        <w:rPr>
          <w:rFonts w:eastAsiaTheme="minorEastAsia" w:hint="cs"/>
          <w:rtl/>
          <w:lang w:bidi="ar-EG"/>
        </w:rPr>
        <w:t>ُ</w:t>
      </w:r>
      <w:r w:rsidR="000E1016">
        <w:rPr>
          <w:rFonts w:eastAsiaTheme="minorEastAsia" w:hint="cs"/>
          <w:rtl/>
          <w:lang w:bidi="ar-EG"/>
        </w:rPr>
        <w:t>لتقط يرتبط تحديداً بالمحفز</w:t>
      </w:r>
      <w:r w:rsidR="008D2742">
        <w:rPr>
          <w:rFonts w:eastAsiaTheme="minorEastAsia" w:hint="cs"/>
          <w:rtl/>
          <w:lang w:bidi="ar-EG"/>
        </w:rPr>
        <w:t xml:space="preserve"> إلى الطبقة التحتية، وبعد التفاعل مع عينة، يُكشف عن وجود/غياب هذا الم</w:t>
      </w:r>
      <w:r w:rsidR="000E1016">
        <w:rPr>
          <w:rFonts w:eastAsiaTheme="minorEastAsia" w:hint="cs"/>
          <w:rtl/>
          <w:lang w:bidi="ar-EG"/>
        </w:rPr>
        <w:t>حفز</w:t>
      </w:r>
      <w:r w:rsidR="008D2742">
        <w:rPr>
          <w:rFonts w:eastAsiaTheme="minorEastAsia" w:hint="cs"/>
          <w:rtl/>
          <w:lang w:bidi="ar-EG"/>
        </w:rPr>
        <w:t xml:space="preserve"> باستخدام ضد الكشف أو واسم الكشف. وبهذه الطريقة تُستخدم التفاعلات متعددة المراحل للإشارة إلى نتائج الاختبار عبر اللون أو التألق. وقد صُممت مثل هذه </w:t>
      </w:r>
      <w:proofErr w:type="spellStart"/>
      <w:r w:rsidR="008D2742">
        <w:rPr>
          <w:rFonts w:eastAsiaTheme="minorEastAsia" w:hint="cs"/>
          <w:rtl/>
          <w:lang w:bidi="ar-EG"/>
        </w:rPr>
        <w:t>الوا</w:t>
      </w:r>
      <w:r w:rsidR="00602499">
        <w:rPr>
          <w:rFonts w:eastAsiaTheme="minorEastAsia" w:hint="cs"/>
          <w:rtl/>
          <w:lang w:bidi="ar-EG"/>
        </w:rPr>
        <w:t>سمات</w:t>
      </w:r>
      <w:proofErr w:type="spellEnd"/>
      <w:r w:rsidR="00602499">
        <w:rPr>
          <w:rFonts w:eastAsiaTheme="minorEastAsia" w:hint="cs"/>
          <w:rtl/>
          <w:lang w:bidi="ar-EG"/>
        </w:rPr>
        <w:t xml:space="preserve"> كي تُنتج بشكل كفء</w:t>
      </w:r>
      <w:r w:rsidR="008D2742">
        <w:rPr>
          <w:rFonts w:eastAsiaTheme="minorEastAsia" w:hint="cs"/>
          <w:rtl/>
          <w:lang w:bidi="ar-EG"/>
        </w:rPr>
        <w:t xml:space="preserve"> اللون عبر أدنى تفاعل مع الطبقة التحتية، وفي قياسات اللمعان الكيميائي تتحقق حساسية كشف في حدود البيكوغرام.</w:t>
      </w:r>
      <w:r w:rsidR="007770B0">
        <w:rPr>
          <w:rFonts w:eastAsiaTheme="minorEastAsia" w:hint="cs"/>
          <w:rtl/>
          <w:lang w:bidi="ar-EG"/>
        </w:rPr>
        <w:t xml:space="preserve"> على أن للمعاينات متعددة المراحل مسائل كتطلبها للعديد من المواد الكاشفة ولوقت طويل للمعاينة، بالإضافة إلى زيادة عوامل الخطأ عبر العملية المتعددة المراحل.</w:t>
      </w:r>
    </w:p>
    <w:p w:rsidR="00810E19" w:rsidRDefault="007770B0" w:rsidP="004464B5">
      <w:pPr>
        <w:rPr>
          <w:rtl/>
          <w:lang w:eastAsia="ja-JP"/>
        </w:rPr>
      </w:pPr>
      <w:r>
        <w:rPr>
          <w:rFonts w:eastAsiaTheme="minorEastAsia" w:hint="cs"/>
          <w:rtl/>
          <w:lang w:bidi="ar-EG"/>
        </w:rPr>
        <w:t>وفي ظل هذه الظروف فقد أفاد فريق بحوث ألماني عام</w:t>
      </w:r>
      <w:r w:rsidR="00B6222C">
        <w:rPr>
          <w:rFonts w:eastAsiaTheme="minorEastAsia" w:hint="eastAsia"/>
          <w:rtl/>
          <w:lang w:bidi="ar-EG"/>
        </w:rPr>
        <w:t> </w:t>
      </w:r>
      <w:r w:rsidR="004464B5">
        <w:rPr>
          <w:rFonts w:eastAsiaTheme="minorEastAsia"/>
        </w:rPr>
        <w:t>2000</w:t>
      </w:r>
      <w:r>
        <w:rPr>
          <w:rFonts w:eastAsiaTheme="minorEastAsia" w:hint="cs"/>
          <w:rtl/>
          <w:lang w:bidi="ar-EG"/>
        </w:rPr>
        <w:t xml:space="preserve"> عن إمكانية القيام بالكشف دون حاجة إلى </w:t>
      </w:r>
      <w:proofErr w:type="spellStart"/>
      <w:r>
        <w:rPr>
          <w:rFonts w:eastAsiaTheme="minorEastAsia" w:hint="cs"/>
          <w:rtl/>
          <w:lang w:bidi="ar-EG"/>
        </w:rPr>
        <w:t>واسمات</w:t>
      </w:r>
      <w:proofErr w:type="spellEnd"/>
      <w:r>
        <w:rPr>
          <w:rFonts w:eastAsiaTheme="minorEastAsia" w:hint="cs"/>
          <w:rtl/>
          <w:lang w:bidi="ar-EG"/>
        </w:rPr>
        <w:t xml:space="preserve"> باستخدام الأمواج </w:t>
      </w:r>
      <w:proofErr w:type="spellStart"/>
      <w:r>
        <w:rPr>
          <w:rFonts w:eastAsiaTheme="minorEastAsia" w:hint="cs"/>
          <w:rtl/>
          <w:lang w:bidi="ar-EG"/>
        </w:rPr>
        <w:t>التيراهيرتزية</w:t>
      </w:r>
      <w:proofErr w:type="spellEnd"/>
      <w:r>
        <w:rPr>
          <w:rFonts w:eastAsiaTheme="minorEastAsia" w:hint="cs"/>
          <w:rtl/>
          <w:lang w:bidi="ar-EG"/>
        </w:rPr>
        <w:t xml:space="preserve">. </w:t>
      </w:r>
      <w:r w:rsidR="00BF0358">
        <w:rPr>
          <w:rFonts w:eastAsiaTheme="minorEastAsia" w:hint="cs"/>
          <w:rtl/>
          <w:lang w:bidi="ar-EG"/>
        </w:rPr>
        <w:t xml:space="preserve">وأظهر هؤلاء </w:t>
      </w:r>
      <w:r w:rsidR="00DB6F83">
        <w:rPr>
          <w:rFonts w:eastAsiaTheme="minorEastAsia" w:hint="cs"/>
          <w:rtl/>
          <w:lang w:bidi="ar-EG"/>
        </w:rPr>
        <w:t>الباحثون</w:t>
      </w:r>
      <w:r w:rsidR="00BF0358">
        <w:rPr>
          <w:rFonts w:eastAsiaTheme="minorEastAsia" w:hint="cs"/>
          <w:rtl/>
          <w:lang w:bidi="ar-EG"/>
        </w:rPr>
        <w:t xml:space="preserve"> في تجاربهم أن هناك فوارق في دليل انكسار النطاق </w:t>
      </w:r>
      <w:proofErr w:type="spellStart"/>
      <w:r w:rsidR="00BF0358">
        <w:rPr>
          <w:rFonts w:eastAsiaTheme="minorEastAsia" w:hint="cs"/>
          <w:rtl/>
          <w:lang w:bidi="ar-EG"/>
        </w:rPr>
        <w:t>التيراهيرتزي</w:t>
      </w:r>
      <w:proofErr w:type="spellEnd"/>
      <w:r w:rsidR="00BF0358">
        <w:rPr>
          <w:rFonts w:eastAsiaTheme="minorEastAsia" w:hint="cs"/>
          <w:rtl/>
          <w:lang w:bidi="ar-EG"/>
        </w:rPr>
        <w:t xml:space="preserve"> </w:t>
      </w:r>
      <w:proofErr w:type="spellStart"/>
      <w:r w:rsidR="00BF0358">
        <w:rPr>
          <w:rFonts w:eastAsiaTheme="minorEastAsia" w:hint="cs"/>
          <w:rtl/>
          <w:lang w:bidi="ar-EG"/>
        </w:rPr>
        <w:t>و</w:t>
      </w:r>
      <w:r w:rsidR="000738BB">
        <w:rPr>
          <w:rFonts w:eastAsiaTheme="minorEastAsia" w:hint="cs"/>
          <w:rtl/>
          <w:lang w:bidi="ar-EG"/>
        </w:rPr>
        <w:t>الإنفاذية</w:t>
      </w:r>
      <w:proofErr w:type="spellEnd"/>
      <w:r w:rsidR="000738BB">
        <w:rPr>
          <w:rFonts w:eastAsiaTheme="minorEastAsia" w:hint="cs"/>
          <w:rtl/>
          <w:lang w:bidi="ar-EG"/>
        </w:rPr>
        <w:t xml:space="preserve"> في</w:t>
      </w:r>
      <w:r w:rsidR="00AC3411">
        <w:rPr>
          <w:rFonts w:eastAsiaTheme="minorEastAsia" w:hint="eastAsia"/>
          <w:rtl/>
          <w:lang w:bidi="ar-EG"/>
        </w:rPr>
        <w:t> </w:t>
      </w:r>
      <w:r w:rsidR="000738BB">
        <w:rPr>
          <w:rFonts w:hint="cs"/>
          <w:rtl/>
          <w:lang w:bidi="ar-EG"/>
        </w:rPr>
        <w:t>الحمض النووي ذي</w:t>
      </w:r>
      <w:r w:rsidR="00B6222C">
        <w:rPr>
          <w:rFonts w:hint="eastAsia"/>
          <w:rtl/>
          <w:lang w:bidi="ar-EG"/>
        </w:rPr>
        <w:t> </w:t>
      </w:r>
      <w:r w:rsidR="000738BB">
        <w:rPr>
          <w:rFonts w:hint="cs"/>
          <w:rtl/>
          <w:lang w:bidi="ar-EG"/>
        </w:rPr>
        <w:t xml:space="preserve">الطاقة الواحدة والطاقتين. وبعد ذلك اقترح فريق بحوث في الولايات المتحدة أسلوباً للكشف عن ربط </w:t>
      </w:r>
      <w:proofErr w:type="spellStart"/>
      <w:r w:rsidR="000738BB">
        <w:rPr>
          <w:rFonts w:hint="cs"/>
          <w:rtl/>
          <w:lang w:bidi="ar-EG"/>
        </w:rPr>
        <w:t>الأفيدين</w:t>
      </w:r>
      <w:proofErr w:type="spellEnd"/>
      <w:r w:rsidR="000738BB">
        <w:rPr>
          <w:rFonts w:hint="cs"/>
          <w:rtl/>
          <w:lang w:bidi="ar-EG"/>
        </w:rPr>
        <w:t xml:space="preserve"> والبيوتين من</w:t>
      </w:r>
      <w:r w:rsidR="00B6222C">
        <w:rPr>
          <w:rFonts w:hint="eastAsia"/>
          <w:rtl/>
          <w:lang w:bidi="ar-EG"/>
        </w:rPr>
        <w:t> </w:t>
      </w:r>
      <w:r w:rsidR="000738BB">
        <w:rPr>
          <w:rFonts w:hint="cs"/>
          <w:rtl/>
          <w:lang w:bidi="ar-EG"/>
        </w:rPr>
        <w:t xml:space="preserve">خلال تأخر الطور في شكل الموجة الزمنية لنظام </w:t>
      </w:r>
      <w:r w:rsidR="000738BB" w:rsidRPr="0011718F">
        <w:rPr>
          <w:lang w:eastAsia="ja-JP"/>
        </w:rPr>
        <w:t>THz-TDS</w:t>
      </w:r>
      <w:r w:rsidR="000738BB">
        <w:rPr>
          <w:rFonts w:hint="cs"/>
          <w:rtl/>
          <w:lang w:eastAsia="ja-JP"/>
        </w:rPr>
        <w:t>. ويعني ذلك أن من الممكن كشف وجود/غياب الربط، دون</w:t>
      </w:r>
      <w:r w:rsidR="00B6222C">
        <w:rPr>
          <w:rFonts w:hint="eastAsia"/>
          <w:rtl/>
          <w:lang w:eastAsia="ja-JP"/>
        </w:rPr>
        <w:t> </w:t>
      </w:r>
      <w:r w:rsidR="000738BB">
        <w:rPr>
          <w:rFonts w:hint="cs"/>
          <w:rtl/>
          <w:lang w:eastAsia="ja-JP"/>
        </w:rPr>
        <w:t xml:space="preserve">استخدام </w:t>
      </w:r>
      <w:proofErr w:type="spellStart"/>
      <w:r w:rsidR="000738BB">
        <w:rPr>
          <w:rFonts w:hint="cs"/>
          <w:rtl/>
          <w:lang w:eastAsia="ja-JP"/>
        </w:rPr>
        <w:t>الواسمات</w:t>
      </w:r>
      <w:proofErr w:type="spellEnd"/>
      <w:r w:rsidR="000738BB">
        <w:rPr>
          <w:rFonts w:hint="cs"/>
          <w:rtl/>
          <w:lang w:eastAsia="ja-JP"/>
        </w:rPr>
        <w:t xml:space="preserve">، </w:t>
      </w:r>
      <w:r w:rsidR="005904EE">
        <w:rPr>
          <w:rFonts w:hint="cs"/>
          <w:rtl/>
          <w:lang w:eastAsia="ja-JP"/>
        </w:rPr>
        <w:t xml:space="preserve">وذلك </w:t>
      </w:r>
      <w:r w:rsidR="000738BB">
        <w:rPr>
          <w:rFonts w:hint="cs"/>
          <w:rtl/>
          <w:lang w:eastAsia="ja-JP"/>
        </w:rPr>
        <w:t xml:space="preserve">من التغيرات في مؤشر </w:t>
      </w:r>
      <w:r w:rsidR="00811040">
        <w:rPr>
          <w:rFonts w:hint="cs"/>
          <w:rtl/>
          <w:lang w:eastAsia="ja-JP"/>
        </w:rPr>
        <w:t>الانكسار</w:t>
      </w:r>
      <w:r w:rsidR="000738BB">
        <w:rPr>
          <w:rFonts w:hint="cs"/>
          <w:rtl/>
          <w:lang w:eastAsia="ja-JP"/>
        </w:rPr>
        <w:t xml:space="preserve"> وامتصاص البوليمرات البيولوجية في</w:t>
      </w:r>
      <w:r w:rsidR="00AC3411">
        <w:rPr>
          <w:rFonts w:hint="eastAsia"/>
          <w:rtl/>
          <w:lang w:eastAsia="ja-JP"/>
        </w:rPr>
        <w:t> </w:t>
      </w:r>
      <w:r w:rsidR="000738BB">
        <w:rPr>
          <w:rFonts w:hint="cs"/>
          <w:rtl/>
          <w:lang w:eastAsia="ja-JP"/>
        </w:rPr>
        <w:t xml:space="preserve">النطاقات </w:t>
      </w:r>
      <w:proofErr w:type="spellStart"/>
      <w:r w:rsidR="000738BB">
        <w:rPr>
          <w:rFonts w:hint="cs"/>
          <w:rtl/>
          <w:lang w:eastAsia="ja-JP"/>
        </w:rPr>
        <w:t>التيراهيرتزية</w:t>
      </w:r>
      <w:proofErr w:type="spellEnd"/>
      <w:r w:rsidR="000738BB">
        <w:rPr>
          <w:rFonts w:hint="cs"/>
          <w:rtl/>
          <w:lang w:eastAsia="ja-JP"/>
        </w:rPr>
        <w:t>. وفي</w:t>
      </w:r>
      <w:r w:rsidR="00B6222C">
        <w:rPr>
          <w:rFonts w:hint="eastAsia"/>
          <w:rtl/>
          <w:lang w:eastAsia="ja-JP"/>
        </w:rPr>
        <w:t> </w:t>
      </w:r>
      <w:r w:rsidR="000738BB">
        <w:rPr>
          <w:rFonts w:hint="cs"/>
          <w:rtl/>
          <w:lang w:eastAsia="ja-JP"/>
        </w:rPr>
        <w:t>اليابان،</w:t>
      </w:r>
      <w:r w:rsidR="009A207B">
        <w:rPr>
          <w:rFonts w:hint="cs"/>
          <w:rtl/>
          <w:lang w:eastAsia="ja-JP"/>
        </w:rPr>
        <w:t xml:space="preserve"> وباستخدام نظام قياس تصويري يتألف من ليزر شلالي كمي وكاميرا </w:t>
      </w:r>
      <w:proofErr w:type="spellStart"/>
      <w:r w:rsidR="009A207B">
        <w:rPr>
          <w:rFonts w:hint="cs"/>
          <w:rtl/>
          <w:lang w:eastAsia="ja-JP"/>
        </w:rPr>
        <w:t>تيراهيرتزية</w:t>
      </w:r>
      <w:proofErr w:type="spellEnd"/>
      <w:r w:rsidR="009A207B">
        <w:rPr>
          <w:rFonts w:hint="cs"/>
          <w:rtl/>
          <w:lang w:eastAsia="ja-JP"/>
        </w:rPr>
        <w:t xml:space="preserve">، ثبِّت خط من مركبات </w:t>
      </w:r>
      <w:r w:rsidR="00602499">
        <w:rPr>
          <w:rFonts w:hint="cs"/>
          <w:rtl/>
          <w:lang w:eastAsia="ja-JP"/>
        </w:rPr>
        <w:t>الجزيئات</w:t>
      </w:r>
      <w:r w:rsidR="009A207B">
        <w:rPr>
          <w:rFonts w:hint="cs"/>
          <w:rtl/>
          <w:lang w:eastAsia="ja-JP"/>
        </w:rPr>
        <w:t xml:space="preserve"> الصغيرة على مرشح غشائي، وتم بنجاح الكشف عن </w:t>
      </w:r>
      <w:r w:rsidR="00811040">
        <w:rPr>
          <w:rFonts w:hint="cs"/>
          <w:rtl/>
          <w:lang w:eastAsia="ja-JP"/>
        </w:rPr>
        <w:t>البروتينات</w:t>
      </w:r>
      <w:r w:rsidR="009A207B">
        <w:rPr>
          <w:rFonts w:hint="cs"/>
          <w:rtl/>
          <w:lang w:eastAsia="ja-JP"/>
        </w:rPr>
        <w:t xml:space="preserve"> التي ترتبط بها تحديداً في</w:t>
      </w:r>
      <w:r w:rsidR="00AC3411">
        <w:rPr>
          <w:rFonts w:hint="eastAsia"/>
          <w:rtl/>
          <w:lang w:eastAsia="ja-JP"/>
        </w:rPr>
        <w:t> </w:t>
      </w:r>
      <w:r w:rsidR="009A207B">
        <w:rPr>
          <w:rFonts w:hint="cs"/>
          <w:rtl/>
          <w:lang w:eastAsia="ja-JP"/>
        </w:rPr>
        <w:t>صيغة صور، مما يؤكد أن بالمستطاع الكشف عن المواد البيولوجية مثل البروتينات بسرعة، وسهولة، وبطريقة خالية من</w:t>
      </w:r>
      <w:r w:rsidR="00AC3411">
        <w:rPr>
          <w:rFonts w:hint="eastAsia"/>
          <w:rtl/>
          <w:lang w:eastAsia="ja-JP"/>
        </w:rPr>
        <w:t> </w:t>
      </w:r>
      <w:proofErr w:type="spellStart"/>
      <w:r w:rsidR="009A207B">
        <w:rPr>
          <w:rFonts w:hint="cs"/>
          <w:rtl/>
          <w:lang w:eastAsia="ja-JP"/>
        </w:rPr>
        <w:t>الواسمات</w:t>
      </w:r>
      <w:proofErr w:type="spellEnd"/>
      <w:r w:rsidR="009A207B">
        <w:rPr>
          <w:rFonts w:hint="cs"/>
          <w:rtl/>
          <w:lang w:eastAsia="ja-JP"/>
        </w:rPr>
        <w:t>.</w:t>
      </w:r>
    </w:p>
    <w:p w:rsidR="009A207B" w:rsidRDefault="009A207B" w:rsidP="00FE0F2C">
      <w:pPr>
        <w:rPr>
          <w:rtl/>
          <w:lang w:eastAsia="ja-JP"/>
        </w:rPr>
      </w:pPr>
      <w:r>
        <w:rPr>
          <w:rFonts w:hint="cs"/>
          <w:rtl/>
          <w:lang w:eastAsia="ja-JP"/>
        </w:rPr>
        <w:t xml:space="preserve">ومن جهة أخرى هناك مسألة حساسية الكشف كموضوع مهم من موضوعات تطوير التكنولوجيا. وتندرج حساسية المعاينة المطلوبة للمعاينات السريرية في مدى الميليغرام إلى البيكوغرام، وتمس الحاجة على وجه خاص إلى حساسية المعاينة في المدى من </w:t>
      </w:r>
      <w:proofErr w:type="spellStart"/>
      <w:r>
        <w:rPr>
          <w:rFonts w:hint="cs"/>
          <w:rtl/>
          <w:lang w:eastAsia="ja-JP"/>
        </w:rPr>
        <w:t>النانوغرام</w:t>
      </w:r>
      <w:proofErr w:type="spellEnd"/>
      <w:r>
        <w:rPr>
          <w:rFonts w:hint="cs"/>
          <w:rtl/>
          <w:lang w:eastAsia="ja-JP"/>
        </w:rPr>
        <w:t xml:space="preserve"> إلى البيكوغرام في المعاينات </w:t>
      </w:r>
      <w:r w:rsidR="00CB32B7">
        <w:rPr>
          <w:rFonts w:hint="cs"/>
          <w:rtl/>
          <w:lang w:eastAsia="ja-JP"/>
        </w:rPr>
        <w:t xml:space="preserve">عديمة </w:t>
      </w:r>
      <w:proofErr w:type="spellStart"/>
      <w:r w:rsidR="00CB32B7">
        <w:rPr>
          <w:rFonts w:hint="cs"/>
          <w:rtl/>
          <w:lang w:eastAsia="ja-JP"/>
        </w:rPr>
        <w:t>الواسمات</w:t>
      </w:r>
      <w:proofErr w:type="spellEnd"/>
      <w:r>
        <w:rPr>
          <w:rFonts w:hint="cs"/>
          <w:rtl/>
          <w:lang w:eastAsia="ja-JP"/>
        </w:rPr>
        <w:t xml:space="preserve">. ومن </w:t>
      </w:r>
      <w:r w:rsidR="00FE0F2C">
        <w:rPr>
          <w:rFonts w:hint="cs"/>
          <w:rtl/>
          <w:lang w:eastAsia="ja-JP"/>
        </w:rPr>
        <w:t>ال</w:t>
      </w:r>
      <w:r>
        <w:rPr>
          <w:rFonts w:hint="cs"/>
          <w:rtl/>
          <w:lang w:eastAsia="ja-JP"/>
        </w:rPr>
        <w:t>أمثلة</w:t>
      </w:r>
      <w:r w:rsidR="00FE0F2C">
        <w:rPr>
          <w:rFonts w:hint="cs"/>
          <w:rtl/>
          <w:lang w:eastAsia="ja-JP"/>
        </w:rPr>
        <w:t xml:space="preserve"> على</w:t>
      </w:r>
      <w:r>
        <w:rPr>
          <w:rFonts w:hint="cs"/>
          <w:rtl/>
          <w:lang w:eastAsia="ja-JP"/>
        </w:rPr>
        <w:t xml:space="preserve"> تطبيقات المعاينة التي تتطلب مثل هذه الحساسية الصغيرة </w:t>
      </w:r>
      <w:r w:rsidR="00FE0F2C">
        <w:rPr>
          <w:rFonts w:hint="cs"/>
          <w:rtl/>
          <w:lang w:eastAsia="ja-JP"/>
        </w:rPr>
        <w:t xml:space="preserve">يمكن طرح </w:t>
      </w:r>
      <w:r>
        <w:rPr>
          <w:rFonts w:hint="cs"/>
          <w:rtl/>
          <w:lang w:eastAsia="ja-JP"/>
        </w:rPr>
        <w:t xml:space="preserve">تطبيق التشخيص </w:t>
      </w:r>
      <w:proofErr w:type="spellStart"/>
      <w:r>
        <w:rPr>
          <w:rFonts w:hint="cs"/>
          <w:rtl/>
          <w:lang w:eastAsia="ja-JP"/>
        </w:rPr>
        <w:t>التنبؤي</w:t>
      </w:r>
      <w:proofErr w:type="spellEnd"/>
      <w:r>
        <w:rPr>
          <w:rFonts w:hint="cs"/>
          <w:rtl/>
          <w:lang w:eastAsia="ja-JP"/>
        </w:rPr>
        <w:t xml:space="preserve"> بشأن الأمراض المتعلقة بالمناعة الذاتية</w:t>
      </w:r>
      <w:r w:rsidR="00FE0F2C">
        <w:rPr>
          <w:rFonts w:hint="cs"/>
          <w:rtl/>
          <w:lang w:eastAsia="ja-JP"/>
        </w:rPr>
        <w:t xml:space="preserve"> الناجمة عن الأضداد الذاتية في الدم.</w:t>
      </w:r>
    </w:p>
    <w:p w:rsidR="00FE0F2C" w:rsidRPr="00810E19" w:rsidRDefault="00FE0F2C" w:rsidP="004464B5">
      <w:pPr>
        <w:rPr>
          <w:rFonts w:eastAsiaTheme="minorEastAsia"/>
          <w:rtl/>
          <w:lang w:bidi="ar-EG"/>
        </w:rPr>
      </w:pPr>
      <w:r>
        <w:rPr>
          <w:rFonts w:hint="cs"/>
          <w:rtl/>
          <w:lang w:eastAsia="ja-JP"/>
        </w:rPr>
        <w:t>وبصفة عا</w:t>
      </w:r>
      <w:r w:rsidR="000E1016">
        <w:rPr>
          <w:rFonts w:hint="cs"/>
          <w:rtl/>
          <w:lang w:eastAsia="ja-JP"/>
        </w:rPr>
        <w:t>مة فإن الحماية من غزو البكتيريا</w:t>
      </w:r>
      <w:r>
        <w:rPr>
          <w:rFonts w:hint="cs"/>
          <w:rtl/>
          <w:lang w:eastAsia="ja-JP"/>
        </w:rPr>
        <w:t xml:space="preserve"> والفيروسات من الخارج يحدث عبر التفاعل المناعي ضمن الجسم. على أنه بالنسبة لأمراض المناعة الذاتية فإن المواد المنخرطة في المناعة ضمن الجسم تهاجم الجسم. وعلى سبيل المثال فإنه في مرض السكري من</w:t>
      </w:r>
      <w:r w:rsidR="00B6222C">
        <w:rPr>
          <w:rFonts w:hint="eastAsia"/>
          <w:rtl/>
          <w:lang w:eastAsia="ja-JP"/>
        </w:rPr>
        <w:t> </w:t>
      </w:r>
      <w:r>
        <w:rPr>
          <w:rFonts w:hint="cs"/>
          <w:rtl/>
          <w:lang w:eastAsia="ja-JP"/>
        </w:rPr>
        <w:t>النمط</w:t>
      </w:r>
      <w:r w:rsidR="00B6222C">
        <w:rPr>
          <w:rFonts w:hint="eastAsia"/>
          <w:rtl/>
          <w:lang w:eastAsia="ja-JP"/>
        </w:rPr>
        <w:t> </w:t>
      </w:r>
      <w:r w:rsidR="004464B5">
        <w:rPr>
          <w:rFonts w:cs="Times New Roman"/>
          <w:szCs w:val="22"/>
          <w:lang w:eastAsia="ja-JP"/>
        </w:rPr>
        <w:t>1</w:t>
      </w:r>
      <w:r>
        <w:rPr>
          <w:rFonts w:hint="cs"/>
          <w:rtl/>
          <w:lang w:eastAsia="ja-JP"/>
        </w:rPr>
        <w:t>، تم اكتشاف أضداد ذاتية تستهدف ثلاثة أنواع من البروتينات البنكرياسية</w:t>
      </w:r>
      <w:r w:rsidR="00811040">
        <w:rPr>
          <w:rFonts w:hint="cs"/>
          <w:rtl/>
          <w:lang w:eastAsia="ja-JP"/>
        </w:rPr>
        <w:t>، ومن المعروف أن لدى</w:t>
      </w:r>
      <w:r w:rsidR="00B6222C">
        <w:rPr>
          <w:rFonts w:hint="eastAsia"/>
          <w:rtl/>
          <w:lang w:eastAsia="ja-JP"/>
        </w:rPr>
        <w:t> </w:t>
      </w:r>
      <w:r w:rsidR="004464B5">
        <w:rPr>
          <w:rFonts w:cs="Times New Roman"/>
          <w:szCs w:val="22"/>
          <w:lang w:eastAsia="ja-JP"/>
        </w:rPr>
        <w:t>%90-70</w:t>
      </w:r>
      <w:r w:rsidR="00811040">
        <w:rPr>
          <w:rFonts w:hint="cs"/>
          <w:rtl/>
          <w:lang w:eastAsia="ja-JP"/>
        </w:rPr>
        <w:t xml:space="preserve"> من</w:t>
      </w:r>
      <w:r w:rsidR="00B6222C">
        <w:rPr>
          <w:rFonts w:hint="eastAsia"/>
          <w:rtl/>
          <w:lang w:eastAsia="ja-JP"/>
        </w:rPr>
        <w:t> </w:t>
      </w:r>
      <w:r w:rsidR="00811040">
        <w:rPr>
          <w:rFonts w:hint="cs"/>
          <w:rtl/>
          <w:lang w:eastAsia="ja-JP"/>
        </w:rPr>
        <w:t xml:space="preserve">المرضى واحداً على الأقل من هذه الأضداد الذاتية. </w:t>
      </w:r>
      <w:r w:rsidR="00811040" w:rsidRPr="005904EE">
        <w:rPr>
          <w:rFonts w:hint="cs"/>
          <w:rtl/>
          <w:lang w:eastAsia="ja-JP"/>
        </w:rPr>
        <w:t>وبالإضافة إلى ذلك فقد جرت دراسة العلاقة بين هذه الأضداد الذاتية الثلاثة ووقوعها،</w:t>
      </w:r>
      <w:r w:rsidR="00811040">
        <w:rPr>
          <w:rFonts w:hint="cs"/>
          <w:rtl/>
          <w:lang w:eastAsia="ja-JP"/>
        </w:rPr>
        <w:t xml:space="preserve"> وكانت هناك علاقات واضحة. ولذلك فإنه من خلال إجراء معاينات أولية لمعرفة ما إذا كانت هناك أضداد ذاتية أم لا ضمن</w:t>
      </w:r>
      <w:r w:rsidR="00B6222C">
        <w:rPr>
          <w:rFonts w:hint="eastAsia"/>
          <w:rtl/>
          <w:lang w:eastAsia="ja-JP"/>
        </w:rPr>
        <w:t> </w:t>
      </w:r>
      <w:r w:rsidR="00811040">
        <w:rPr>
          <w:rFonts w:hint="cs"/>
          <w:rtl/>
          <w:lang w:eastAsia="ja-JP"/>
        </w:rPr>
        <w:t>الجسم يمكن توقع بدء المرض، و</w:t>
      </w:r>
      <w:r w:rsidR="002879A6">
        <w:rPr>
          <w:rFonts w:hint="cs"/>
          <w:rtl/>
          <w:lang w:eastAsia="ja-JP"/>
        </w:rPr>
        <w:t>بالمستطاع استخدامها في الوقاية.</w:t>
      </w:r>
    </w:p>
    <w:p w:rsidR="003C2A6D" w:rsidRDefault="00811040" w:rsidP="004464B5">
      <w:pPr>
        <w:rPr>
          <w:rFonts w:eastAsiaTheme="minorEastAsia"/>
          <w:rtl/>
          <w:lang w:bidi="ar-EG"/>
        </w:rPr>
      </w:pPr>
      <w:r>
        <w:rPr>
          <w:rFonts w:hint="cs"/>
          <w:rtl/>
          <w:lang w:eastAsia="ja-JP" w:bidi="ar-EG"/>
        </w:rPr>
        <w:t xml:space="preserve">ومن المحبذ إجراء مثل هذه المعاينات من أجل الفحوص الصحية، ومن المهم </w:t>
      </w:r>
      <w:r w:rsidR="006D5C6D">
        <w:rPr>
          <w:rFonts w:hint="cs"/>
          <w:rtl/>
          <w:lang w:eastAsia="ja-JP" w:bidi="ar-EG"/>
        </w:rPr>
        <w:t xml:space="preserve">تطوير </w:t>
      </w:r>
      <w:r>
        <w:rPr>
          <w:rFonts w:hint="cs"/>
          <w:rtl/>
          <w:lang w:eastAsia="ja-JP" w:bidi="ar-EG"/>
        </w:rPr>
        <w:t xml:space="preserve">تكنولوجيا </w:t>
      </w:r>
      <w:r w:rsidR="006D5C6D">
        <w:rPr>
          <w:rFonts w:hint="cs"/>
          <w:rtl/>
          <w:lang w:eastAsia="ja-JP" w:bidi="ar-EG"/>
        </w:rPr>
        <w:t>ل</w:t>
      </w:r>
      <w:r w:rsidR="005904EE">
        <w:rPr>
          <w:rFonts w:hint="cs"/>
          <w:rtl/>
          <w:lang w:eastAsia="ja-JP" w:bidi="ar-EG"/>
        </w:rPr>
        <w:t>ل</w:t>
      </w:r>
      <w:r>
        <w:rPr>
          <w:rFonts w:hint="cs"/>
          <w:rtl/>
          <w:lang w:eastAsia="ja-JP" w:bidi="ar-EG"/>
        </w:rPr>
        <w:t xml:space="preserve">معاينة </w:t>
      </w:r>
      <w:r w:rsidR="006D5C6D">
        <w:rPr>
          <w:rFonts w:hint="cs"/>
          <w:rtl/>
          <w:lang w:eastAsia="ja-JP" w:bidi="ar-EG"/>
        </w:rPr>
        <w:t>تكون سهلة</w:t>
      </w:r>
      <w:r>
        <w:rPr>
          <w:rFonts w:hint="cs"/>
          <w:rtl/>
          <w:lang w:eastAsia="ja-JP" w:bidi="ar-EG"/>
        </w:rPr>
        <w:t>، وسريعة، ورخيصة</w:t>
      </w:r>
      <w:r w:rsidR="006D5C6D">
        <w:rPr>
          <w:rFonts w:hint="cs"/>
          <w:rtl/>
          <w:lang w:eastAsia="ja-JP" w:bidi="ar-EG"/>
        </w:rPr>
        <w:t>. وعند التطبيق في الفحوص الصحية فإن من الأفضل أن يكون بالإمكان توقع مختلف الأمراض عبر معاينة واحدة، لا</w:t>
      </w:r>
      <w:r w:rsidR="00B6222C">
        <w:rPr>
          <w:rFonts w:hint="eastAsia"/>
          <w:rtl/>
          <w:lang w:eastAsia="ja-JP" w:bidi="ar-EG"/>
        </w:rPr>
        <w:t> </w:t>
      </w:r>
      <w:r w:rsidR="006D5C6D">
        <w:rPr>
          <w:rFonts w:hint="cs"/>
          <w:rtl/>
          <w:lang w:eastAsia="ja-JP" w:bidi="ar-EG"/>
        </w:rPr>
        <w:t>فيما</w:t>
      </w:r>
      <w:r w:rsidR="00B6222C">
        <w:rPr>
          <w:rFonts w:hint="eastAsia"/>
          <w:rtl/>
          <w:lang w:eastAsia="ja-JP" w:bidi="ar-EG"/>
        </w:rPr>
        <w:t> </w:t>
      </w:r>
      <w:r w:rsidR="006D5C6D">
        <w:rPr>
          <w:rFonts w:hint="cs"/>
          <w:rtl/>
          <w:lang w:eastAsia="ja-JP" w:bidi="ar-EG"/>
        </w:rPr>
        <w:t xml:space="preserve">يتعلق بمرض السكري من الصنف </w:t>
      </w:r>
      <w:r w:rsidR="004464B5">
        <w:t>1</w:t>
      </w:r>
      <w:r w:rsidR="006D5C6D">
        <w:rPr>
          <w:rFonts w:hint="cs"/>
          <w:rtl/>
          <w:lang w:eastAsia="ja-JP" w:bidi="ar-EG"/>
        </w:rPr>
        <w:t xml:space="preserve"> المشار إليه هنا فحسب. وبعبارة أخرى فإنه لإجراء معاينات في وقت واحد عبر مفاعلة المستضدات</w:t>
      </w:r>
      <w:r w:rsidR="005904EE">
        <w:rPr>
          <w:rFonts w:hint="cs"/>
          <w:rtl/>
          <w:lang w:eastAsia="ja-JP" w:bidi="ar-EG"/>
        </w:rPr>
        <w:t xml:space="preserve"> </w:t>
      </w:r>
      <w:r w:rsidR="006D5C6D">
        <w:rPr>
          <w:rFonts w:eastAsiaTheme="minorEastAsia" w:hint="cs"/>
          <w:rtl/>
          <w:lang w:bidi="ar-EG"/>
        </w:rPr>
        <w:t xml:space="preserve">الذاتية لأمراض مختلفة مثبتة في رقاقة معاينة منفردة مع كميات صغيرة من الأضداد الذاتية المكتشفة في الدم المسحوب، فإن الأمر يقتضي تكنولوجيا قادرة على القيام بالمعاينات </w:t>
      </w:r>
      <w:r w:rsidR="00CB32B7">
        <w:rPr>
          <w:rFonts w:eastAsiaTheme="minorEastAsia" w:hint="cs"/>
          <w:rtl/>
          <w:lang w:bidi="ar-EG"/>
        </w:rPr>
        <w:t xml:space="preserve">عديمة </w:t>
      </w:r>
      <w:proofErr w:type="spellStart"/>
      <w:r w:rsidR="00CB32B7">
        <w:rPr>
          <w:rFonts w:eastAsiaTheme="minorEastAsia" w:hint="cs"/>
          <w:rtl/>
          <w:lang w:bidi="ar-EG"/>
        </w:rPr>
        <w:t>الواسمات</w:t>
      </w:r>
      <w:proofErr w:type="spellEnd"/>
      <w:r w:rsidR="006D5C6D">
        <w:rPr>
          <w:rFonts w:eastAsiaTheme="minorEastAsia" w:hint="cs"/>
          <w:rtl/>
          <w:lang w:bidi="ar-EG"/>
        </w:rPr>
        <w:t xml:space="preserve"> والكشف عن المواد البيولوجية بمقادير في</w:t>
      </w:r>
      <w:r w:rsidR="00AC3411">
        <w:rPr>
          <w:rFonts w:eastAsiaTheme="minorEastAsia" w:hint="eastAsia"/>
          <w:rtl/>
          <w:lang w:bidi="ar-EG"/>
        </w:rPr>
        <w:t> </w:t>
      </w:r>
      <w:r w:rsidR="006D5C6D">
        <w:rPr>
          <w:rFonts w:eastAsiaTheme="minorEastAsia" w:hint="cs"/>
          <w:rtl/>
          <w:lang w:bidi="ar-EG"/>
        </w:rPr>
        <w:t>حدود</w:t>
      </w:r>
      <w:r w:rsidR="00AC3411">
        <w:rPr>
          <w:rFonts w:eastAsiaTheme="minorEastAsia" w:hint="eastAsia"/>
          <w:rtl/>
          <w:lang w:bidi="ar-EG"/>
        </w:rPr>
        <w:t> </w:t>
      </w:r>
      <w:r w:rsidR="006D5C6D">
        <w:rPr>
          <w:rFonts w:eastAsiaTheme="minorEastAsia" w:hint="cs"/>
          <w:rtl/>
          <w:lang w:bidi="ar-EG"/>
        </w:rPr>
        <w:t>البيكوغرام.</w:t>
      </w:r>
    </w:p>
    <w:p w:rsidR="006D5C6D" w:rsidRDefault="006D5C6D" w:rsidP="002879A6">
      <w:pPr>
        <w:keepLines/>
        <w:rPr>
          <w:rtl/>
          <w:lang w:eastAsia="ja-JP"/>
        </w:rPr>
      </w:pPr>
      <w:r>
        <w:rPr>
          <w:rFonts w:eastAsiaTheme="minorEastAsia" w:hint="cs"/>
          <w:rtl/>
          <w:lang w:bidi="ar-EG"/>
        </w:rPr>
        <w:t>ووفقاً لاستقصاء قامت به شركة</w:t>
      </w:r>
      <w:r w:rsidR="00B6222C">
        <w:rPr>
          <w:rFonts w:eastAsiaTheme="minorEastAsia" w:hint="eastAsia"/>
          <w:rtl/>
          <w:lang w:bidi="ar-EG"/>
        </w:rPr>
        <w:t> </w:t>
      </w:r>
      <w:r w:rsidRPr="007F480F">
        <w:rPr>
          <w:lang w:eastAsia="ja-JP"/>
        </w:rPr>
        <w:t>Fuji-Keizai</w:t>
      </w:r>
      <w:r>
        <w:rPr>
          <w:rFonts w:hint="cs"/>
          <w:rtl/>
          <w:lang w:eastAsia="ja-JP"/>
        </w:rPr>
        <w:t xml:space="preserve"> فقد كان من المتوقع أن تتمتع عقاقير الاختبار الخاصة بالمعاينات المصلية المناعية التقليدية، بما في ذلك المعاينات المستندة إلى تفاعل المستضدات-الأضداد، </w:t>
      </w:r>
      <w:r w:rsidR="005904EE">
        <w:rPr>
          <w:rFonts w:hint="cs"/>
          <w:rtl/>
          <w:lang w:eastAsia="ja-JP"/>
        </w:rPr>
        <w:t>بسوق</w:t>
      </w:r>
      <w:r>
        <w:rPr>
          <w:rFonts w:hint="cs"/>
          <w:rtl/>
          <w:lang w:eastAsia="ja-JP"/>
        </w:rPr>
        <w:t xml:space="preserve"> محلية بقيمة</w:t>
      </w:r>
      <w:r w:rsidR="00B6222C">
        <w:rPr>
          <w:rFonts w:hint="eastAsia"/>
          <w:rtl/>
          <w:lang w:eastAsia="ja-JP"/>
        </w:rPr>
        <w:t> </w:t>
      </w:r>
      <w:r w:rsidR="003C1051">
        <w:rPr>
          <w:rFonts w:cs="Times New Roman"/>
          <w:szCs w:val="22"/>
          <w:lang w:eastAsia="ja-JP"/>
        </w:rPr>
        <w:t>157,2</w:t>
      </w:r>
      <w:r>
        <w:rPr>
          <w:rFonts w:hint="cs"/>
          <w:rtl/>
          <w:lang w:eastAsia="ja-JP"/>
        </w:rPr>
        <w:t xml:space="preserve"> مليار ين خلال السنة المالية</w:t>
      </w:r>
      <w:r w:rsidR="00B6222C">
        <w:rPr>
          <w:rFonts w:hint="eastAsia"/>
          <w:rtl/>
          <w:lang w:eastAsia="ja-JP"/>
        </w:rPr>
        <w:t> </w:t>
      </w:r>
      <w:r w:rsidR="003C1051">
        <w:t>2008</w:t>
      </w:r>
      <w:r>
        <w:rPr>
          <w:rFonts w:hint="cs"/>
          <w:rtl/>
          <w:lang w:eastAsia="ja-JP"/>
        </w:rPr>
        <w:t xml:space="preserve"> و</w:t>
      </w:r>
      <w:r w:rsidR="003C1051">
        <w:t>168</w:t>
      </w:r>
      <w:r>
        <w:rPr>
          <w:rFonts w:hint="cs"/>
          <w:rtl/>
          <w:lang w:eastAsia="ja-JP"/>
        </w:rPr>
        <w:t xml:space="preserve"> مليار ين في السنة المالية </w:t>
      </w:r>
      <w:r w:rsidR="003C1051" w:rsidRPr="004464B5">
        <w:t>2013</w:t>
      </w:r>
      <w:r>
        <w:rPr>
          <w:rFonts w:hint="cs"/>
          <w:rtl/>
          <w:lang w:eastAsia="ja-JP"/>
        </w:rPr>
        <w:t>. و</w:t>
      </w:r>
      <w:r w:rsidR="00DC2DC7">
        <w:rPr>
          <w:rFonts w:hint="cs"/>
          <w:rtl/>
          <w:lang w:eastAsia="ja-JP"/>
        </w:rPr>
        <w:t xml:space="preserve">تمثل هذه السوق نسبة تزيد عن </w:t>
      </w:r>
      <w:r w:rsidR="003C1051">
        <w:rPr>
          <w:rFonts w:cs="Times New Roman"/>
          <w:szCs w:val="22"/>
          <w:lang w:eastAsia="ja-JP"/>
        </w:rPr>
        <w:t>%40</w:t>
      </w:r>
      <w:r w:rsidR="00DC2DC7">
        <w:rPr>
          <w:rFonts w:hint="cs"/>
          <w:rtl/>
          <w:lang w:eastAsia="ja-JP"/>
        </w:rPr>
        <w:t xml:space="preserve"> من سوق العقاقير، وتشكل أعلى المعدلات. ومع ظهور تكنولوجيا المعاينة عالية الدقة و</w:t>
      </w:r>
      <w:r w:rsidR="00CB32B7">
        <w:rPr>
          <w:rFonts w:hint="cs"/>
          <w:rtl/>
          <w:lang w:eastAsia="ja-JP"/>
        </w:rPr>
        <w:t xml:space="preserve">عديمة </w:t>
      </w:r>
      <w:proofErr w:type="spellStart"/>
      <w:r w:rsidR="00CB32B7">
        <w:rPr>
          <w:rFonts w:hint="cs"/>
          <w:rtl/>
          <w:lang w:eastAsia="ja-JP"/>
        </w:rPr>
        <w:t>الواسمات</w:t>
      </w:r>
      <w:proofErr w:type="spellEnd"/>
      <w:r w:rsidR="00DC2DC7">
        <w:rPr>
          <w:rFonts w:hint="cs"/>
          <w:rtl/>
          <w:lang w:eastAsia="ja-JP"/>
        </w:rPr>
        <w:t xml:space="preserve"> فإن من المنتظر أن تدخ</w:t>
      </w:r>
      <w:r w:rsidR="00B6222C">
        <w:rPr>
          <w:rFonts w:hint="cs"/>
          <w:rtl/>
          <w:lang w:eastAsia="ja-JP"/>
        </w:rPr>
        <w:t>ل هذه الأسواق وأن تسهم في</w:t>
      </w:r>
      <w:r w:rsidR="00B6222C">
        <w:rPr>
          <w:rFonts w:hint="eastAsia"/>
          <w:rtl/>
          <w:lang w:eastAsia="ja-JP"/>
        </w:rPr>
        <w:t> </w:t>
      </w:r>
      <w:r w:rsidR="00B6222C">
        <w:rPr>
          <w:rFonts w:hint="cs"/>
          <w:rtl/>
          <w:lang w:eastAsia="ja-JP"/>
        </w:rPr>
        <w:t>توسيع</w:t>
      </w:r>
      <w:r w:rsidR="00DC2DC7">
        <w:rPr>
          <w:rFonts w:hint="cs"/>
          <w:rtl/>
          <w:lang w:eastAsia="ja-JP"/>
        </w:rPr>
        <w:t xml:space="preserve"> الحجم</w:t>
      </w:r>
      <w:r w:rsidR="00B6222C">
        <w:rPr>
          <w:rFonts w:hint="eastAsia"/>
          <w:rtl/>
          <w:lang w:eastAsia="ja-JP"/>
        </w:rPr>
        <w:t> </w:t>
      </w:r>
      <w:r w:rsidR="00DC2DC7">
        <w:rPr>
          <w:rFonts w:hint="cs"/>
          <w:rtl/>
          <w:lang w:eastAsia="ja-JP"/>
        </w:rPr>
        <w:t>السوقي.</w:t>
      </w:r>
    </w:p>
    <w:p w:rsidR="00AA56E5" w:rsidRDefault="00DC2DC7" w:rsidP="002879A6">
      <w:pPr>
        <w:keepLines/>
        <w:rPr>
          <w:rtl/>
          <w:lang w:eastAsia="ja-JP"/>
        </w:rPr>
      </w:pPr>
      <w:r>
        <w:rPr>
          <w:rFonts w:hint="cs"/>
          <w:rtl/>
          <w:lang w:eastAsia="ja-JP"/>
        </w:rPr>
        <w:t xml:space="preserve">ومن ناحية أخرى فإن من المفترض وجود مثل هذه الاحتياجات إلى المعاينات </w:t>
      </w:r>
      <w:r w:rsidR="00CB32B7">
        <w:rPr>
          <w:rFonts w:hint="cs"/>
          <w:rtl/>
          <w:lang w:eastAsia="ja-JP"/>
        </w:rPr>
        <w:t xml:space="preserve">عديمة </w:t>
      </w:r>
      <w:proofErr w:type="spellStart"/>
      <w:r w:rsidR="00CB32B7">
        <w:rPr>
          <w:rFonts w:hint="cs"/>
          <w:rtl/>
          <w:lang w:eastAsia="ja-JP"/>
        </w:rPr>
        <w:t>الواسمات</w:t>
      </w:r>
      <w:proofErr w:type="spellEnd"/>
      <w:r>
        <w:rPr>
          <w:rFonts w:hint="cs"/>
          <w:rtl/>
          <w:lang w:eastAsia="ja-JP"/>
        </w:rPr>
        <w:t xml:space="preserve"> ومواد التقفي في سياقات مختلفة، وستكون تأثيراتها الجانبية عظيمة. ويشمل ذلك الميدان الأمني في معاينة الغازات الخطرة، والأسلحة </w:t>
      </w:r>
      <w:proofErr w:type="spellStart"/>
      <w:r>
        <w:rPr>
          <w:rFonts w:hint="cs"/>
          <w:rtl/>
          <w:lang w:eastAsia="ja-JP"/>
        </w:rPr>
        <w:t>البكتريولوجية</w:t>
      </w:r>
      <w:proofErr w:type="spellEnd"/>
      <w:r>
        <w:rPr>
          <w:rFonts w:hint="cs"/>
          <w:rtl/>
          <w:lang w:eastAsia="ja-JP"/>
        </w:rPr>
        <w:t>، والمتفجرات؛ ومعاينة الفيروسات المُعدية مثل أنواع الإنفلونزا الجديدة حيث يسود القلق من حدوث جائحات؛ ومعاينة العناصر النزرة في</w:t>
      </w:r>
      <w:r w:rsidR="00B6222C">
        <w:rPr>
          <w:rFonts w:hint="eastAsia"/>
          <w:rtl/>
          <w:lang w:eastAsia="ja-JP"/>
        </w:rPr>
        <w:t> </w:t>
      </w:r>
      <w:r>
        <w:rPr>
          <w:rFonts w:hint="cs"/>
          <w:rtl/>
          <w:lang w:eastAsia="ja-JP"/>
        </w:rPr>
        <w:t>البيئة، و</w:t>
      </w:r>
      <w:r w:rsidR="00AA56E5">
        <w:rPr>
          <w:rFonts w:hint="cs"/>
          <w:rtl/>
          <w:lang w:eastAsia="ja-JP"/>
        </w:rPr>
        <w:t>مبيدات الآفات المتبقية في المنتجات الزراعية، والمضادات الحيوية المتبقية في الحيوانات الزراعية.</w:t>
      </w:r>
    </w:p>
    <w:p w:rsidR="00DC2DC7" w:rsidRDefault="00CB1DF7" w:rsidP="00B6222C">
      <w:pPr>
        <w:rPr>
          <w:rtl/>
          <w:lang w:eastAsia="ja-JP"/>
        </w:rPr>
      </w:pPr>
      <w:r>
        <w:rPr>
          <w:rFonts w:hint="cs"/>
          <w:rtl/>
          <w:lang w:eastAsia="ja-JP"/>
        </w:rPr>
        <w:t xml:space="preserve">ولذلك فإن من المهم السعي إلى التطوير المبكر لتكنولوجيا المعاينة عديمة </w:t>
      </w:r>
      <w:proofErr w:type="spellStart"/>
      <w:r>
        <w:rPr>
          <w:rFonts w:hint="cs"/>
          <w:rtl/>
          <w:lang w:eastAsia="ja-JP"/>
        </w:rPr>
        <w:t>الواسمات</w:t>
      </w:r>
      <w:proofErr w:type="spellEnd"/>
      <w:r>
        <w:rPr>
          <w:rFonts w:hint="cs"/>
          <w:rtl/>
          <w:lang w:eastAsia="ja-JP"/>
        </w:rPr>
        <w:t xml:space="preserve"> كبنية تحتية، والبحوث المتعلقة بانتقائية مواد المعاينة المستندة إلى هذه التكنولوجيا، وأنشطة البحث والتطوير للنهوض بحساسية الكشف. ومن بين تكنولوجيات تحسين حساسية كشف الموجات </w:t>
      </w:r>
      <w:proofErr w:type="spellStart"/>
      <w:r>
        <w:rPr>
          <w:rFonts w:hint="cs"/>
          <w:rtl/>
          <w:lang w:eastAsia="ja-JP"/>
        </w:rPr>
        <w:t>التيراهيرتزية</w:t>
      </w:r>
      <w:proofErr w:type="spellEnd"/>
      <w:r>
        <w:rPr>
          <w:rFonts w:hint="cs"/>
          <w:rtl/>
          <w:lang w:eastAsia="ja-JP"/>
        </w:rPr>
        <w:t xml:space="preserve"> هناك وسيلة تستخدم شبكة معدنية كمحساس، وقد أدت إلى تكنولوجيات تمكِّن من كشف البروتينات في</w:t>
      </w:r>
      <w:r w:rsidR="00B6222C">
        <w:rPr>
          <w:rFonts w:hint="eastAsia"/>
          <w:rtl/>
          <w:lang w:eastAsia="ja-JP"/>
        </w:rPr>
        <w:t> </w:t>
      </w:r>
      <w:r>
        <w:rPr>
          <w:rFonts w:hint="cs"/>
          <w:rtl/>
          <w:lang w:eastAsia="ja-JP"/>
        </w:rPr>
        <w:t xml:space="preserve">حدود </w:t>
      </w:r>
      <w:proofErr w:type="spellStart"/>
      <w:r>
        <w:rPr>
          <w:rFonts w:hint="cs"/>
          <w:rtl/>
          <w:lang w:eastAsia="ja-JP"/>
        </w:rPr>
        <w:t>نانوغرام</w:t>
      </w:r>
      <w:proofErr w:type="spellEnd"/>
      <w:r>
        <w:rPr>
          <w:rFonts w:hint="cs"/>
          <w:rtl/>
          <w:lang w:eastAsia="ja-JP"/>
        </w:rPr>
        <w:t>/مم.</w:t>
      </w:r>
    </w:p>
    <w:p w:rsidR="00CB1DF7" w:rsidRDefault="00CB1DF7" w:rsidP="005904EE">
      <w:pPr>
        <w:rPr>
          <w:rtl/>
          <w:lang w:eastAsia="ja-JP"/>
        </w:rPr>
      </w:pPr>
      <w:r>
        <w:rPr>
          <w:rFonts w:hint="cs"/>
          <w:rtl/>
          <w:lang w:eastAsia="ja-JP"/>
        </w:rPr>
        <w:t xml:space="preserve">وبدمج تكنولوجيا الكشف عديم </w:t>
      </w:r>
      <w:proofErr w:type="spellStart"/>
      <w:r>
        <w:rPr>
          <w:rFonts w:hint="cs"/>
          <w:rtl/>
          <w:lang w:eastAsia="ja-JP"/>
        </w:rPr>
        <w:t>الواسمات</w:t>
      </w:r>
      <w:proofErr w:type="spellEnd"/>
      <w:r>
        <w:rPr>
          <w:rFonts w:hint="cs"/>
          <w:rtl/>
          <w:lang w:eastAsia="ja-JP"/>
        </w:rPr>
        <w:t xml:space="preserve"> لمواد التقفي بتكنولوجيا التصوير فإن مدى أوجه الاستخدام سيواصل التوسع. وعل وجه الخصوص فسيغدو بالمستطاع إجراء معاينة شاملة للبروتينات التي ترتبط تحديداً </w:t>
      </w:r>
      <w:proofErr w:type="spellStart"/>
      <w:r>
        <w:rPr>
          <w:rFonts w:hint="cs"/>
          <w:rtl/>
          <w:lang w:eastAsia="ja-JP"/>
        </w:rPr>
        <w:t>بصفيفات</w:t>
      </w:r>
      <w:proofErr w:type="spellEnd"/>
      <w:r>
        <w:rPr>
          <w:rFonts w:hint="cs"/>
          <w:rtl/>
          <w:lang w:eastAsia="ja-JP"/>
        </w:rPr>
        <w:t xml:space="preserve"> الجزيئات الصغيرة </w:t>
      </w:r>
      <w:proofErr w:type="spellStart"/>
      <w:r>
        <w:rPr>
          <w:rFonts w:hint="cs"/>
          <w:rtl/>
          <w:lang w:eastAsia="ja-JP"/>
        </w:rPr>
        <w:t>وصفيفات</w:t>
      </w:r>
      <w:proofErr w:type="spellEnd"/>
      <w:r>
        <w:rPr>
          <w:rFonts w:hint="cs"/>
          <w:rtl/>
          <w:lang w:eastAsia="ja-JP"/>
        </w:rPr>
        <w:t xml:space="preserve"> السلسلة السكرية، وستضحي تكنولوجيا يمكن أن تتوسع إلى ميدان الكشف عن المخدرات. وفضلاً عن ذلك فإن الكشف عديم </w:t>
      </w:r>
      <w:proofErr w:type="spellStart"/>
      <w:r>
        <w:rPr>
          <w:rFonts w:hint="cs"/>
          <w:rtl/>
          <w:lang w:eastAsia="ja-JP"/>
        </w:rPr>
        <w:t>الواسمات</w:t>
      </w:r>
      <w:proofErr w:type="spellEnd"/>
      <w:r>
        <w:rPr>
          <w:rFonts w:hint="cs"/>
          <w:rtl/>
          <w:lang w:eastAsia="ja-JP"/>
        </w:rPr>
        <w:t xml:space="preserve"> باستخدام تكنولوجيا الموجات </w:t>
      </w:r>
      <w:proofErr w:type="spellStart"/>
      <w:r>
        <w:rPr>
          <w:rFonts w:hint="cs"/>
          <w:rtl/>
          <w:lang w:eastAsia="ja-JP"/>
        </w:rPr>
        <w:t>التيراهيرتزية</w:t>
      </w:r>
      <w:proofErr w:type="spellEnd"/>
      <w:r>
        <w:rPr>
          <w:rFonts w:hint="cs"/>
          <w:rtl/>
          <w:lang w:eastAsia="ja-JP"/>
        </w:rPr>
        <w:t xml:space="preserve"> سيوضح وجود البروتينات التي أُغفلت حتى الآن بسبب تعذر وسمها، ومن المتوقع أن تصبح تكنولوجيا </w:t>
      </w:r>
      <w:r w:rsidR="005904EE">
        <w:rPr>
          <w:rFonts w:hint="cs"/>
          <w:rtl/>
          <w:lang w:eastAsia="ja-JP"/>
        </w:rPr>
        <w:t>فحص</w:t>
      </w:r>
      <w:r>
        <w:rPr>
          <w:rFonts w:hint="cs"/>
          <w:rtl/>
          <w:lang w:eastAsia="ja-JP"/>
        </w:rPr>
        <w:t xml:space="preserve"> قوية في بحوث علوم الحياة.</w:t>
      </w:r>
    </w:p>
    <w:p w:rsidR="00CB1DF7" w:rsidRDefault="00CB1DF7" w:rsidP="000E1016">
      <w:pPr>
        <w:pStyle w:val="Heading1"/>
        <w:rPr>
          <w:rFonts w:ascii="Times New Roman" w:hAnsi="Times New Roman"/>
          <w:sz w:val="22"/>
          <w:szCs w:val="30"/>
          <w:rtl/>
        </w:rPr>
      </w:pPr>
      <w:bookmarkStart w:id="32" w:name="_Toc457912367"/>
      <w:r>
        <w:rPr>
          <w:rFonts w:ascii="Times New Roman" w:hAnsi="Times New Roman"/>
          <w:sz w:val="22"/>
          <w:szCs w:val="30"/>
        </w:rPr>
        <w:t>6</w:t>
      </w:r>
      <w:r w:rsidRPr="00DB3AA2">
        <w:rPr>
          <w:rFonts w:ascii="Times New Roman" w:hAnsi="Times New Roman"/>
          <w:sz w:val="22"/>
          <w:szCs w:val="30"/>
        </w:rPr>
        <w:tab/>
      </w:r>
      <w:r w:rsidR="004E4B2F">
        <w:rPr>
          <w:rFonts w:ascii="Times New Roman" w:hAnsi="Times New Roman" w:hint="cs"/>
          <w:sz w:val="22"/>
          <w:szCs w:val="30"/>
          <w:rtl/>
        </w:rPr>
        <w:t xml:space="preserve">الأنشطة المرتبطة </w:t>
      </w:r>
      <w:proofErr w:type="spellStart"/>
      <w:r w:rsidR="004E4B2F">
        <w:rPr>
          <w:rFonts w:ascii="Times New Roman" w:hAnsi="Times New Roman" w:hint="cs"/>
          <w:sz w:val="22"/>
          <w:szCs w:val="30"/>
          <w:rtl/>
        </w:rPr>
        <w:t>بالتيراهيرتز</w:t>
      </w:r>
      <w:proofErr w:type="spellEnd"/>
      <w:r w:rsidR="004E4B2F">
        <w:rPr>
          <w:rFonts w:ascii="Times New Roman" w:hAnsi="Times New Roman" w:hint="cs"/>
          <w:sz w:val="22"/>
          <w:szCs w:val="30"/>
          <w:rtl/>
        </w:rPr>
        <w:t xml:space="preserve"> ضمن </w:t>
      </w:r>
      <w:r w:rsidR="000E1016">
        <w:rPr>
          <w:rFonts w:ascii="Times New Roman" w:hAnsi="Times New Roman" w:hint="cs"/>
          <w:sz w:val="22"/>
          <w:szCs w:val="30"/>
          <w:rtl/>
        </w:rPr>
        <w:t>ال</w:t>
      </w:r>
      <w:r w:rsidR="004E4B2F">
        <w:rPr>
          <w:rFonts w:ascii="Times New Roman" w:hAnsi="Times New Roman" w:hint="cs"/>
          <w:sz w:val="22"/>
          <w:szCs w:val="30"/>
          <w:rtl/>
        </w:rPr>
        <w:t>منظمة</w:t>
      </w:r>
      <w:r w:rsidR="000E1016">
        <w:rPr>
          <w:rFonts w:ascii="Times New Roman" w:hAnsi="Times New Roman" w:hint="cs"/>
          <w:sz w:val="22"/>
          <w:szCs w:val="30"/>
          <w:rtl/>
        </w:rPr>
        <w:t xml:space="preserve"> </w:t>
      </w:r>
      <w:r w:rsidR="004E4B2F">
        <w:rPr>
          <w:rFonts w:ascii="Times New Roman" w:hAnsi="Times New Roman" w:hint="cs"/>
          <w:sz w:val="22"/>
          <w:szCs w:val="30"/>
          <w:rtl/>
        </w:rPr>
        <w:t>الدولية</w:t>
      </w:r>
      <w:r w:rsidR="000E1016">
        <w:rPr>
          <w:rFonts w:ascii="Times New Roman" w:hAnsi="Times New Roman" w:hint="cs"/>
          <w:sz w:val="22"/>
          <w:szCs w:val="30"/>
          <w:rtl/>
        </w:rPr>
        <w:t xml:space="preserve"> للتوحيد القياسي</w:t>
      </w:r>
      <w:bookmarkEnd w:id="32"/>
    </w:p>
    <w:p w:rsidR="004E4B2F" w:rsidRDefault="0065310C" w:rsidP="00602499">
      <w:pPr>
        <w:rPr>
          <w:color w:val="000000" w:themeColor="text1"/>
          <w:rtl/>
        </w:rPr>
      </w:pPr>
      <w:r>
        <w:rPr>
          <w:rFonts w:hint="cs"/>
          <w:rtl/>
          <w:lang w:bidi="ar-EG"/>
        </w:rPr>
        <w:t xml:space="preserve">في عام </w:t>
      </w:r>
      <w:r w:rsidRPr="00BD6175">
        <w:rPr>
          <w:rFonts w:cs="Times New Roman" w:hint="cs"/>
          <w:szCs w:val="22"/>
          <w:rtl/>
          <w:lang w:bidi="ar-EG"/>
        </w:rPr>
        <w:t>2008</w:t>
      </w:r>
      <w:r>
        <w:rPr>
          <w:rFonts w:hint="cs"/>
          <w:rtl/>
          <w:lang w:bidi="ar-EG"/>
        </w:rPr>
        <w:t xml:space="preserve"> أنشأت فرقة المهام</w:t>
      </w:r>
      <w:r w:rsidR="00B6222C">
        <w:rPr>
          <w:rFonts w:hint="eastAsia"/>
          <w:rtl/>
          <w:lang w:bidi="ar-EG"/>
        </w:rPr>
        <w:t> </w:t>
      </w:r>
      <w:r w:rsidRPr="00EC6F65">
        <w:rPr>
          <w:color w:val="000000" w:themeColor="text1"/>
        </w:rPr>
        <w:t xml:space="preserve">IEEE </w:t>
      </w:r>
      <w:r w:rsidRPr="00BD6175">
        <w:rPr>
          <w:rFonts w:cs="Times New Roman"/>
          <w:color w:val="000000" w:themeColor="text1"/>
          <w:szCs w:val="22"/>
        </w:rPr>
        <w:t>802</w:t>
      </w:r>
      <w:r w:rsidRPr="00EC6F65">
        <w:rPr>
          <w:color w:val="000000" w:themeColor="text1"/>
        </w:rPr>
        <w:t>.</w:t>
      </w:r>
      <w:r w:rsidRPr="00BD6175">
        <w:rPr>
          <w:rFonts w:cs="Times New Roman"/>
          <w:color w:val="000000" w:themeColor="text1"/>
          <w:szCs w:val="22"/>
        </w:rPr>
        <w:t>15</w:t>
      </w:r>
      <w:r>
        <w:rPr>
          <w:rFonts w:hint="cs"/>
          <w:color w:val="000000" w:themeColor="text1"/>
          <w:rtl/>
        </w:rPr>
        <w:t xml:space="preserve"> مجموعة الاهتمام </w:t>
      </w:r>
      <w:proofErr w:type="spellStart"/>
      <w:r>
        <w:rPr>
          <w:rFonts w:hint="cs"/>
          <w:color w:val="000000" w:themeColor="text1"/>
          <w:rtl/>
        </w:rPr>
        <w:t>التيراهيرتزية</w:t>
      </w:r>
      <w:proofErr w:type="spellEnd"/>
      <w:r>
        <w:rPr>
          <w:rFonts w:hint="cs"/>
          <w:color w:val="000000" w:themeColor="text1"/>
          <w:rtl/>
        </w:rPr>
        <w:t xml:space="preserve"> </w:t>
      </w:r>
      <w:r w:rsidR="00B6222C">
        <w:rPr>
          <w:color w:val="000000" w:themeColor="text1"/>
        </w:rPr>
        <w:t>(</w:t>
      </w:r>
      <w:r w:rsidR="00B6222C" w:rsidRPr="00EC6F65">
        <w:rPr>
          <w:color w:val="000000" w:themeColor="text1"/>
        </w:rPr>
        <w:t>IG THz</w:t>
      </w:r>
      <w:r w:rsidR="00B6222C">
        <w:rPr>
          <w:color w:val="000000" w:themeColor="text1"/>
        </w:rPr>
        <w:t>)</w:t>
      </w:r>
      <w:r>
        <w:rPr>
          <w:rFonts w:hint="cs"/>
          <w:color w:val="000000" w:themeColor="text1"/>
          <w:rtl/>
        </w:rPr>
        <w:t>. وينصب تركيز هذه المجموعة في</w:t>
      </w:r>
      <w:r w:rsidR="00B6222C">
        <w:rPr>
          <w:rFonts w:hint="eastAsia"/>
          <w:color w:val="000000" w:themeColor="text1"/>
          <w:rtl/>
        </w:rPr>
        <w:t> </w:t>
      </w:r>
      <w:r>
        <w:rPr>
          <w:rFonts w:hint="cs"/>
          <w:color w:val="000000" w:themeColor="text1"/>
          <w:rtl/>
        </w:rPr>
        <w:t xml:space="preserve">المقام الأول على الاتصالات </w:t>
      </w:r>
      <w:proofErr w:type="spellStart"/>
      <w:r>
        <w:rPr>
          <w:rFonts w:hint="cs"/>
          <w:color w:val="000000" w:themeColor="text1"/>
          <w:rtl/>
        </w:rPr>
        <w:t>التيراهيرتزية</w:t>
      </w:r>
      <w:proofErr w:type="spellEnd"/>
      <w:r>
        <w:rPr>
          <w:rFonts w:hint="cs"/>
          <w:color w:val="000000" w:themeColor="text1"/>
          <w:rtl/>
        </w:rPr>
        <w:t xml:space="preserve"> وتطبيقات الشبكات المتعلقة بها العاملة في نطاق الترددات </w:t>
      </w:r>
      <w:proofErr w:type="spellStart"/>
      <w:r>
        <w:rPr>
          <w:rFonts w:hint="cs"/>
          <w:color w:val="000000" w:themeColor="text1"/>
          <w:rtl/>
        </w:rPr>
        <w:t>التيراهيرتزية</w:t>
      </w:r>
      <w:proofErr w:type="spellEnd"/>
      <w:r>
        <w:rPr>
          <w:rFonts w:hint="cs"/>
          <w:color w:val="000000" w:themeColor="text1"/>
          <w:rtl/>
        </w:rPr>
        <w:t xml:space="preserve"> بين </w:t>
      </w:r>
      <w:r>
        <w:rPr>
          <w:rFonts w:hint="cs"/>
          <w:color w:val="000000" w:themeColor="text1"/>
        </w:rPr>
        <w:t>GHz</w:t>
      </w:r>
      <w:r w:rsidR="00B6222C">
        <w:rPr>
          <w:color w:val="000000" w:themeColor="text1"/>
        </w:rPr>
        <w:t> 3 000</w:t>
      </w:r>
      <w:r w:rsidR="00B6222C">
        <w:rPr>
          <w:color w:val="000000" w:themeColor="text1"/>
        </w:rPr>
        <w:noBreakHyphen/>
        <w:t>275</w:t>
      </w:r>
      <w:r>
        <w:rPr>
          <w:rFonts w:hint="cs"/>
          <w:color w:val="000000" w:themeColor="text1"/>
          <w:rtl/>
        </w:rPr>
        <w:t xml:space="preserve">. وستشمل تطبيقات الاتصالات </w:t>
      </w:r>
      <w:proofErr w:type="spellStart"/>
      <w:r>
        <w:rPr>
          <w:rFonts w:hint="cs"/>
          <w:color w:val="000000" w:themeColor="text1"/>
          <w:rtl/>
        </w:rPr>
        <w:t>التيراهيرتزية</w:t>
      </w:r>
      <w:proofErr w:type="spellEnd"/>
      <w:r>
        <w:rPr>
          <w:rFonts w:hint="cs"/>
          <w:color w:val="000000" w:themeColor="text1"/>
          <w:rtl/>
        </w:rPr>
        <w:t xml:space="preserve"> هذه ما يلي: اتصالات لاسلكية (داخل المباني وخارجها) من مكوِّن إلى مكوِّن، </w:t>
      </w:r>
      <w:r w:rsidRPr="00602499">
        <w:rPr>
          <w:rFonts w:hint="cs"/>
          <w:color w:val="000000" w:themeColor="text1"/>
          <w:spacing w:val="2"/>
          <w:rtl/>
        </w:rPr>
        <w:t>ولوحة</w:t>
      </w:r>
      <w:r w:rsidR="00B6222C" w:rsidRPr="00602499">
        <w:rPr>
          <w:rFonts w:hint="eastAsia"/>
          <w:color w:val="000000" w:themeColor="text1"/>
          <w:spacing w:val="2"/>
          <w:rtl/>
        </w:rPr>
        <w:t> </w:t>
      </w:r>
      <w:r w:rsidRPr="00602499">
        <w:rPr>
          <w:rFonts w:hint="cs"/>
          <w:color w:val="000000" w:themeColor="text1"/>
          <w:spacing w:val="2"/>
          <w:rtl/>
        </w:rPr>
        <w:t>إلى لوحة، وآلة إلى آلة، وإنسان إلى آلة، وإنسان إلى إنسان.</w:t>
      </w:r>
      <w:r w:rsidR="00BD6175" w:rsidRPr="00602499">
        <w:rPr>
          <w:rFonts w:hint="cs"/>
          <w:color w:val="000000" w:themeColor="text1"/>
          <w:spacing w:val="2"/>
          <w:rtl/>
        </w:rPr>
        <w:t xml:space="preserve"> وتغطي تطبيقات الاتصالات </w:t>
      </w:r>
      <w:proofErr w:type="spellStart"/>
      <w:r w:rsidR="00BD6175" w:rsidRPr="00602499">
        <w:rPr>
          <w:rFonts w:hint="cs"/>
          <w:color w:val="000000" w:themeColor="text1"/>
          <w:spacing w:val="2"/>
          <w:rtl/>
        </w:rPr>
        <w:t>التيراهيرتزية</w:t>
      </w:r>
      <w:proofErr w:type="spellEnd"/>
      <w:r w:rsidR="00BD6175" w:rsidRPr="00602499">
        <w:rPr>
          <w:rFonts w:hint="cs"/>
          <w:color w:val="000000" w:themeColor="text1"/>
          <w:spacing w:val="2"/>
          <w:rtl/>
        </w:rPr>
        <w:t xml:space="preserve"> </w:t>
      </w:r>
      <w:r w:rsidR="00E777E6" w:rsidRPr="00602499">
        <w:rPr>
          <w:rFonts w:hint="cs"/>
          <w:color w:val="000000" w:themeColor="text1"/>
          <w:spacing w:val="2"/>
          <w:rtl/>
        </w:rPr>
        <w:t>فئات</w:t>
      </w:r>
      <w:r w:rsidR="00BD6175" w:rsidRPr="00602499">
        <w:rPr>
          <w:rFonts w:hint="cs"/>
          <w:color w:val="000000" w:themeColor="text1"/>
          <w:spacing w:val="2"/>
          <w:rtl/>
        </w:rPr>
        <w:t xml:space="preserve"> متعددة ذات متطلبات متباينة. وعلى نحو ما هو متصور فإن الاتصالات </w:t>
      </w:r>
      <w:proofErr w:type="spellStart"/>
      <w:r w:rsidR="00BD6175" w:rsidRPr="00602499">
        <w:rPr>
          <w:rFonts w:hint="cs"/>
          <w:color w:val="000000" w:themeColor="text1"/>
          <w:spacing w:val="2"/>
          <w:rtl/>
        </w:rPr>
        <w:t>التيراهيرتزية</w:t>
      </w:r>
      <w:proofErr w:type="spellEnd"/>
      <w:r w:rsidR="00BD6175" w:rsidRPr="00602499">
        <w:rPr>
          <w:rFonts w:hint="cs"/>
          <w:color w:val="000000" w:themeColor="text1"/>
          <w:spacing w:val="2"/>
          <w:rtl/>
        </w:rPr>
        <w:t xml:space="preserve"> ستستخدم إجمالاً أساليب التشكيل اللاسلكي ذات التعقيد المحدود، وأنظمة الهوائيات شاملة الاتجاهات و/أو الاتجاهية، وستوفر عادة معدلات عالية جداً لنقل البيانات في</w:t>
      </w:r>
      <w:r w:rsidR="00B6222C" w:rsidRPr="00602499">
        <w:rPr>
          <w:rFonts w:hint="eastAsia"/>
          <w:color w:val="000000" w:themeColor="text1"/>
          <w:spacing w:val="2"/>
          <w:rtl/>
        </w:rPr>
        <w:t> </w:t>
      </w:r>
      <w:r w:rsidR="00BD6175" w:rsidRPr="00602499">
        <w:rPr>
          <w:rFonts w:hint="cs"/>
          <w:color w:val="000000" w:themeColor="text1"/>
          <w:spacing w:val="2"/>
          <w:rtl/>
        </w:rPr>
        <w:t>مضاعفات</w:t>
      </w:r>
      <w:r w:rsidR="00B6222C">
        <w:rPr>
          <w:rFonts w:hint="eastAsia"/>
          <w:color w:val="000000" w:themeColor="text1"/>
          <w:rtl/>
        </w:rPr>
        <w:t> </w:t>
      </w:r>
      <w:proofErr w:type="spellStart"/>
      <w:r w:rsidR="00602499">
        <w:rPr>
          <w:rFonts w:cs="Times New Roman"/>
          <w:color w:val="000000" w:themeColor="text1"/>
          <w:szCs w:val="22"/>
        </w:rPr>
        <w:t>Gbit</w:t>
      </w:r>
      <w:proofErr w:type="spellEnd"/>
      <w:r w:rsidR="00602499">
        <w:rPr>
          <w:rFonts w:cs="Times New Roman"/>
          <w:color w:val="000000" w:themeColor="text1"/>
          <w:szCs w:val="22"/>
        </w:rPr>
        <w:t>/s 10</w:t>
      </w:r>
      <w:r w:rsidR="00BD6175">
        <w:rPr>
          <w:rFonts w:hint="cs"/>
          <w:color w:val="000000" w:themeColor="text1"/>
          <w:rtl/>
        </w:rPr>
        <w:t>، وحتى</w:t>
      </w:r>
      <w:r w:rsidR="00B6222C">
        <w:rPr>
          <w:rFonts w:hint="eastAsia"/>
          <w:color w:val="000000" w:themeColor="text1"/>
          <w:rtl/>
        </w:rPr>
        <w:t> </w:t>
      </w:r>
      <w:proofErr w:type="spellStart"/>
      <w:r w:rsidR="00602499">
        <w:rPr>
          <w:rFonts w:cs="Times New Roman"/>
          <w:color w:val="000000" w:themeColor="text1"/>
          <w:szCs w:val="22"/>
        </w:rPr>
        <w:t>Gbit</w:t>
      </w:r>
      <w:proofErr w:type="spellEnd"/>
      <w:r w:rsidR="00602499">
        <w:rPr>
          <w:rFonts w:cs="Times New Roman"/>
          <w:color w:val="000000" w:themeColor="text1"/>
          <w:szCs w:val="22"/>
        </w:rPr>
        <w:t>/s 100</w:t>
      </w:r>
      <w:r w:rsidR="00BD6175">
        <w:rPr>
          <w:rFonts w:hint="cs"/>
          <w:color w:val="000000" w:themeColor="text1"/>
          <w:rtl/>
        </w:rPr>
        <w:t xml:space="preserve">، للتكافؤ مع قدرات الألياف البصرية المستقبلية. ويمكن للأنظمة اللاسلكية </w:t>
      </w:r>
      <w:proofErr w:type="spellStart"/>
      <w:r w:rsidR="00BD6175">
        <w:rPr>
          <w:rFonts w:hint="cs"/>
          <w:color w:val="000000" w:themeColor="text1"/>
          <w:rtl/>
        </w:rPr>
        <w:t>التيراهيرتزية</w:t>
      </w:r>
      <w:proofErr w:type="spellEnd"/>
      <w:r w:rsidR="00BD6175">
        <w:rPr>
          <w:rFonts w:hint="cs"/>
          <w:color w:val="000000" w:themeColor="text1"/>
          <w:rtl/>
        </w:rPr>
        <w:t xml:space="preserve"> أن تساند مسافات إرسال تتراوح بين القصيرة جداً (بضعة سنتيمترات أو أقل) والمسافات الطويلة نسبياً التي</w:t>
      </w:r>
      <w:r w:rsidR="00B6222C">
        <w:rPr>
          <w:rFonts w:hint="eastAsia"/>
          <w:color w:val="000000" w:themeColor="text1"/>
          <w:rtl/>
        </w:rPr>
        <w:t> </w:t>
      </w:r>
      <w:r w:rsidR="00BD6175">
        <w:rPr>
          <w:rFonts w:hint="cs"/>
          <w:color w:val="000000" w:themeColor="text1"/>
          <w:rtl/>
        </w:rPr>
        <w:t>تصل إلى عدة مئات من الأمتار.</w:t>
      </w:r>
    </w:p>
    <w:p w:rsidR="00BD6175" w:rsidRDefault="004E6E84" w:rsidP="002879A6">
      <w:pPr>
        <w:rPr>
          <w:color w:val="000000" w:themeColor="text1"/>
          <w:rtl/>
        </w:rPr>
      </w:pPr>
      <w:r w:rsidRPr="00524B1D">
        <w:rPr>
          <w:rFonts w:hint="cs"/>
          <w:rtl/>
          <w:lang w:bidi="ar-EG"/>
        </w:rPr>
        <w:t xml:space="preserve">وانصب تركيز مجموعة الاهتمام </w:t>
      </w:r>
      <w:proofErr w:type="spellStart"/>
      <w:r w:rsidRPr="00524B1D">
        <w:rPr>
          <w:rFonts w:hint="cs"/>
          <w:rtl/>
          <w:lang w:bidi="ar-EG"/>
        </w:rPr>
        <w:t>التيراهيرتزية</w:t>
      </w:r>
      <w:proofErr w:type="spellEnd"/>
      <w:r w:rsidRPr="00524B1D">
        <w:rPr>
          <w:rFonts w:hint="cs"/>
          <w:rtl/>
          <w:lang w:bidi="ar-EG"/>
        </w:rPr>
        <w:t xml:space="preserve"> على مسائل الطيف، ونمذجة القنوات، ورصد تطور التكنولوجيا. ومع تطوير تكنولوجيات مرسلة مستقبلة أكثر نضجاً فقد خطت فرقة المهام</w:t>
      </w:r>
      <w:r w:rsidR="00B6222C">
        <w:rPr>
          <w:rFonts w:hint="eastAsia"/>
          <w:rtl/>
          <w:lang w:bidi="ar-EG"/>
        </w:rPr>
        <w:t> </w:t>
      </w:r>
      <w:r w:rsidR="00B6222C">
        <w:rPr>
          <w:color w:val="000000" w:themeColor="text1"/>
        </w:rPr>
        <w:t>802.15</w:t>
      </w:r>
      <w:r w:rsidR="00E777E6" w:rsidRPr="00524B1D">
        <w:rPr>
          <w:rFonts w:hint="cs"/>
          <w:color w:val="000000" w:themeColor="text1"/>
          <w:rtl/>
        </w:rPr>
        <w:t xml:space="preserve"> </w:t>
      </w:r>
      <w:r w:rsidRPr="00524B1D">
        <w:rPr>
          <w:rFonts w:hint="cs"/>
          <w:color w:val="000000" w:themeColor="text1"/>
          <w:rtl/>
        </w:rPr>
        <w:t>خطوة إلى الأمام على طريق تطوير معيار جديد من خلال تشكيل</w:t>
      </w:r>
      <w:r w:rsidR="00B6222C">
        <w:rPr>
          <w:rFonts w:hint="eastAsia"/>
          <w:color w:val="000000" w:themeColor="text1"/>
          <w:rtl/>
        </w:rPr>
        <w:t> </w:t>
      </w:r>
      <w:r w:rsidRPr="00524B1D">
        <w:rPr>
          <w:rFonts w:hint="cs"/>
          <w:color w:val="000000" w:themeColor="text1"/>
          <w:rtl/>
        </w:rPr>
        <w:t>لجنة</w:t>
      </w:r>
      <w:r w:rsidR="00B6222C">
        <w:rPr>
          <w:rFonts w:hint="eastAsia"/>
          <w:color w:val="000000" w:themeColor="text1"/>
          <w:rtl/>
        </w:rPr>
        <w:t> </w:t>
      </w:r>
      <w:r w:rsidRPr="00524B1D">
        <w:rPr>
          <w:rFonts w:hint="cs"/>
          <w:color w:val="000000" w:themeColor="text1"/>
          <w:rtl/>
        </w:rPr>
        <w:t xml:space="preserve">دراسات في يوليو </w:t>
      </w:r>
      <w:r w:rsidR="00B72C40">
        <w:rPr>
          <w:rFonts w:cs="Times New Roman"/>
          <w:color w:val="000000" w:themeColor="text1"/>
          <w:szCs w:val="22"/>
        </w:rPr>
        <w:t>2013</w:t>
      </w:r>
      <w:r w:rsidRPr="00524B1D">
        <w:rPr>
          <w:rFonts w:hint="cs"/>
          <w:color w:val="000000" w:themeColor="text1"/>
          <w:rtl/>
        </w:rPr>
        <w:t xml:space="preserve"> بهدف تحديد مدى صلاحية معيار بشأن</w:t>
      </w:r>
      <w:r w:rsidR="00B6222C">
        <w:rPr>
          <w:rFonts w:hint="eastAsia"/>
          <w:color w:val="000000" w:themeColor="text1"/>
          <w:rtl/>
        </w:rPr>
        <w:t> </w:t>
      </w:r>
      <w:r w:rsidR="002879A6" w:rsidRPr="00524B1D">
        <w:rPr>
          <w:color w:val="000000" w:themeColor="text1"/>
        </w:rPr>
        <w:t>G</w:t>
      </w:r>
      <w:r w:rsidR="002879A6">
        <w:t> </w:t>
      </w:r>
      <w:r w:rsidR="003C1051">
        <w:t>100</w:t>
      </w:r>
      <w:r w:rsidRPr="00524B1D">
        <w:rPr>
          <w:rFonts w:hint="cs"/>
          <w:color w:val="000000" w:themeColor="text1"/>
          <w:rtl/>
        </w:rPr>
        <w:t xml:space="preserve"> (</w:t>
      </w:r>
      <w:proofErr w:type="spellStart"/>
      <w:r w:rsidR="00602499">
        <w:rPr>
          <w:rFonts w:cs="Times New Roman"/>
          <w:color w:val="000000" w:themeColor="text1"/>
          <w:szCs w:val="22"/>
        </w:rPr>
        <w:t>Gbit</w:t>
      </w:r>
      <w:proofErr w:type="spellEnd"/>
      <w:r w:rsidR="00602499">
        <w:rPr>
          <w:rFonts w:cs="Times New Roman"/>
          <w:color w:val="000000" w:themeColor="text1"/>
          <w:szCs w:val="22"/>
        </w:rPr>
        <w:t xml:space="preserve">/s </w:t>
      </w:r>
      <w:r w:rsidR="00602499" w:rsidRPr="003C1051">
        <w:t>100</w:t>
      </w:r>
      <w:r w:rsidRPr="00524B1D">
        <w:rPr>
          <w:rFonts w:hint="cs"/>
          <w:color w:val="000000" w:themeColor="text1"/>
          <w:rtl/>
        </w:rPr>
        <w:t xml:space="preserve"> على وصلات لاسلكية</w:t>
      </w:r>
      <w:r w:rsidR="00B6222C">
        <w:rPr>
          <w:rFonts w:hint="eastAsia"/>
          <w:color w:val="000000" w:themeColor="text1"/>
          <w:rtl/>
        </w:rPr>
        <w:t> </w:t>
      </w:r>
      <w:r w:rsidR="003C1051">
        <w:rPr>
          <w:rFonts w:cs="Times New Roman"/>
          <w:color w:val="000000" w:themeColor="text1"/>
          <w:szCs w:val="22"/>
        </w:rPr>
        <w:t>100/40</w:t>
      </w:r>
      <w:r w:rsidR="00B6222C">
        <w:rPr>
          <w:rFonts w:hint="eastAsia"/>
          <w:color w:val="000000" w:themeColor="text1"/>
          <w:rtl/>
        </w:rPr>
        <w:t> </w:t>
      </w:r>
      <w:proofErr w:type="spellStart"/>
      <w:r w:rsidR="00602499">
        <w:rPr>
          <w:color w:val="000000" w:themeColor="text1"/>
        </w:rPr>
        <w:t>Gbit</w:t>
      </w:r>
      <w:proofErr w:type="spellEnd"/>
      <w:r w:rsidR="00602499">
        <w:rPr>
          <w:color w:val="000000" w:themeColor="text1"/>
        </w:rPr>
        <w:t>/s</w:t>
      </w:r>
      <w:r w:rsidRPr="00524B1D">
        <w:rPr>
          <w:rFonts w:hint="cs"/>
          <w:color w:val="000000" w:themeColor="text1"/>
          <w:rtl/>
        </w:rPr>
        <w:t xml:space="preserve"> من نقطة إلى نقطة وبحزمة قابلة للتبديل).</w:t>
      </w:r>
    </w:p>
    <w:p w:rsidR="004E6E84" w:rsidRDefault="00CB4A64" w:rsidP="003C1051">
      <w:pPr>
        <w:keepNext/>
        <w:keepLines/>
        <w:rPr>
          <w:color w:val="000000" w:themeColor="text1"/>
          <w:rtl/>
        </w:rPr>
      </w:pPr>
      <w:r>
        <w:rPr>
          <w:rFonts w:hint="cs"/>
          <w:rtl/>
          <w:lang w:bidi="ar-EG"/>
        </w:rPr>
        <w:t xml:space="preserve">وأنجزت لجنة الدراسات عملها في مارس </w:t>
      </w:r>
      <w:r w:rsidR="003C1051">
        <w:t>2014</w:t>
      </w:r>
      <w:r>
        <w:rPr>
          <w:rFonts w:hint="cs"/>
          <w:rtl/>
          <w:lang w:bidi="ar-EG"/>
        </w:rPr>
        <w:t xml:space="preserve"> بإنشاء فرقة المهام </w:t>
      </w:r>
      <w:r w:rsidR="00602499">
        <w:rPr>
          <w:rFonts w:cs="Times New Roman"/>
          <w:color w:val="000000" w:themeColor="text1"/>
          <w:szCs w:val="22"/>
        </w:rPr>
        <w:t>3d</w:t>
      </w:r>
      <w:r>
        <w:rPr>
          <w:rFonts w:hint="cs"/>
          <w:color w:val="000000" w:themeColor="text1"/>
          <w:rtl/>
        </w:rPr>
        <w:t xml:space="preserve">. واستناداً إلى </w:t>
      </w:r>
      <w:r w:rsidRPr="00A02C4A">
        <w:rPr>
          <w:color w:val="000000" w:themeColor="text1"/>
        </w:rPr>
        <w:t xml:space="preserve">IEEE </w:t>
      </w:r>
      <w:r w:rsidRPr="00CB4A64">
        <w:rPr>
          <w:rFonts w:cs="Times New Roman"/>
          <w:color w:val="000000" w:themeColor="text1"/>
          <w:szCs w:val="22"/>
        </w:rPr>
        <w:t>802</w:t>
      </w:r>
      <w:r w:rsidRPr="00A02C4A">
        <w:rPr>
          <w:color w:val="000000" w:themeColor="text1"/>
        </w:rPr>
        <w:t>.</w:t>
      </w:r>
      <w:r w:rsidRPr="00CB4A64">
        <w:rPr>
          <w:rFonts w:cs="Times New Roman"/>
          <w:color w:val="000000" w:themeColor="text1"/>
          <w:szCs w:val="22"/>
        </w:rPr>
        <w:t>15</w:t>
      </w:r>
      <w:r w:rsidRPr="00A02C4A">
        <w:rPr>
          <w:color w:val="000000" w:themeColor="text1"/>
        </w:rPr>
        <w:t>.</w:t>
      </w:r>
      <w:r w:rsidRPr="00CB4A64">
        <w:rPr>
          <w:rFonts w:cs="Times New Roman"/>
          <w:color w:val="000000" w:themeColor="text1"/>
          <w:szCs w:val="22"/>
        </w:rPr>
        <w:t>3</w:t>
      </w:r>
      <w:r w:rsidRPr="00A02C4A">
        <w:rPr>
          <w:color w:val="000000" w:themeColor="text1"/>
        </w:rPr>
        <w:t>c</w:t>
      </w:r>
      <w:r>
        <w:rPr>
          <w:rFonts w:hint="cs"/>
          <w:color w:val="000000" w:themeColor="text1"/>
          <w:rtl/>
        </w:rPr>
        <w:t xml:space="preserve"> ستعد فرقة المهام تعديلاً يحدد الطبقة المادية اللاسلكية من نقطة إلى نقطة القابلة للتبديل بشأن</w:t>
      </w:r>
      <w:r w:rsidR="000A3D8F">
        <w:rPr>
          <w:rFonts w:hint="cs"/>
          <w:color w:val="000000" w:themeColor="text1"/>
          <w:rtl/>
        </w:rPr>
        <w:t xml:space="preserve"> المعيار</w:t>
      </w:r>
      <w:r>
        <w:rPr>
          <w:rFonts w:hint="cs"/>
          <w:color w:val="000000" w:themeColor="text1"/>
          <w:rtl/>
        </w:rPr>
        <w:t xml:space="preserve"> </w:t>
      </w:r>
      <w:r w:rsidRPr="00A02C4A">
        <w:rPr>
          <w:color w:val="000000" w:themeColor="text1"/>
        </w:rPr>
        <w:t xml:space="preserve">IEEE Std. </w:t>
      </w:r>
      <w:r w:rsidRPr="00CB4A64">
        <w:rPr>
          <w:rFonts w:cs="Times New Roman"/>
          <w:color w:val="000000" w:themeColor="text1"/>
          <w:szCs w:val="22"/>
        </w:rPr>
        <w:t>802</w:t>
      </w:r>
      <w:r w:rsidRPr="00A02C4A">
        <w:rPr>
          <w:color w:val="000000" w:themeColor="text1"/>
        </w:rPr>
        <w:t>.</w:t>
      </w:r>
      <w:r w:rsidRPr="00CB4A64">
        <w:rPr>
          <w:rFonts w:cs="Times New Roman"/>
          <w:color w:val="000000" w:themeColor="text1"/>
          <w:szCs w:val="22"/>
        </w:rPr>
        <w:t>15</w:t>
      </w:r>
      <w:r w:rsidRPr="00A02C4A">
        <w:rPr>
          <w:color w:val="000000" w:themeColor="text1"/>
        </w:rPr>
        <w:t>.</w:t>
      </w:r>
      <w:r w:rsidRPr="00CB4A64">
        <w:rPr>
          <w:rFonts w:cs="Times New Roman"/>
          <w:color w:val="000000" w:themeColor="text1"/>
          <w:szCs w:val="22"/>
        </w:rPr>
        <w:t>3</w:t>
      </w:r>
      <w:r>
        <w:rPr>
          <w:rFonts w:hint="cs"/>
          <w:color w:val="000000" w:themeColor="text1"/>
          <w:rtl/>
        </w:rPr>
        <w:t xml:space="preserve"> العاملة في معدلات بيانات طبقة مادية في مدى يصل عادة إلى </w:t>
      </w:r>
      <w:proofErr w:type="spellStart"/>
      <w:r w:rsidR="00602499" w:rsidRPr="003C1051">
        <w:t>Gbit</w:t>
      </w:r>
      <w:proofErr w:type="spellEnd"/>
      <w:r w:rsidR="00602499" w:rsidRPr="003C1051">
        <w:t>/s 100</w:t>
      </w:r>
      <w:r>
        <w:rPr>
          <w:rFonts w:hint="cs"/>
          <w:color w:val="000000" w:themeColor="text1"/>
          <w:rtl/>
        </w:rPr>
        <w:t xml:space="preserve"> أو أكثر مع حلول احتياطية بمعدلات بيانات أدنى إذا اقتضى الأمر ذلك. ويجري التشغيل في النطاقات من </w:t>
      </w:r>
      <w:r w:rsidR="003C1051">
        <w:t>60</w:t>
      </w:r>
      <w:r>
        <w:rPr>
          <w:rFonts w:hint="cs"/>
          <w:color w:val="000000" w:themeColor="text1"/>
          <w:rtl/>
        </w:rPr>
        <w:t xml:space="preserve"> </w:t>
      </w:r>
      <w:r>
        <w:rPr>
          <w:rFonts w:hint="cs"/>
          <w:color w:val="000000" w:themeColor="text1"/>
        </w:rPr>
        <w:t>GHz</w:t>
      </w:r>
      <w:r>
        <w:rPr>
          <w:rFonts w:hint="cs"/>
          <w:color w:val="000000" w:themeColor="text1"/>
          <w:rtl/>
        </w:rPr>
        <w:t xml:space="preserve"> </w:t>
      </w:r>
      <w:r w:rsidR="00524B1D">
        <w:rPr>
          <w:rFonts w:hint="cs"/>
          <w:color w:val="000000" w:themeColor="text1"/>
          <w:rtl/>
        </w:rPr>
        <w:t>إلى</w:t>
      </w:r>
      <w:r w:rsidR="00E777E6">
        <w:rPr>
          <w:rFonts w:hint="cs"/>
          <w:color w:val="000000" w:themeColor="text1"/>
          <w:rtl/>
        </w:rPr>
        <w:t xml:space="preserve"> </w:t>
      </w:r>
      <w:r>
        <w:rPr>
          <w:rFonts w:hint="cs"/>
          <w:color w:val="000000" w:themeColor="text1"/>
          <w:rtl/>
        </w:rPr>
        <w:t>الاتصالات اللاسلكية البصرية</w:t>
      </w:r>
      <w:r w:rsidR="00524B1D">
        <w:rPr>
          <w:rFonts w:hint="cs"/>
          <w:color w:val="000000" w:themeColor="text1"/>
          <w:rtl/>
        </w:rPr>
        <w:t xml:space="preserve"> ضمناً</w:t>
      </w:r>
      <w:r>
        <w:rPr>
          <w:rFonts w:hint="cs"/>
          <w:color w:val="000000" w:themeColor="text1"/>
          <w:rtl/>
        </w:rPr>
        <w:t xml:space="preserve"> في مديات قصيرة تبلغ بضعة سنتيمترات فحسب وحتى عدة مئات من الأمتار.</w:t>
      </w:r>
    </w:p>
    <w:p w:rsidR="00CB4A64" w:rsidRDefault="00F51A63" w:rsidP="00D61DA6">
      <w:pPr>
        <w:rPr>
          <w:rtl/>
          <w:lang w:bidi="ar-EG"/>
        </w:rPr>
      </w:pPr>
      <w:r>
        <w:rPr>
          <w:rFonts w:hint="cs"/>
          <w:rtl/>
          <w:lang w:bidi="ar-EG"/>
        </w:rPr>
        <w:t xml:space="preserve">وبالإضافة إلى ذلك تم تحديد تعديلات على طبقة التحكم بنفاذ الوسيط </w:t>
      </w:r>
      <w:r w:rsidR="00D61DA6">
        <w:rPr>
          <w:lang w:bidi="ar-EG"/>
        </w:rPr>
        <w:t>(MAC)</w:t>
      </w:r>
      <w:r>
        <w:rPr>
          <w:rFonts w:hint="cs"/>
          <w:rtl/>
          <w:lang w:bidi="ar-EG"/>
        </w:rPr>
        <w:t xml:space="preserve"> اللازمة لدعم هذه الطبقة المادية الجديدة. وتشمل التطبيقات الممكنة الباعثة على الاهتمام مراكز البيانات اللاسلكية، وتنزيل الأكشاك، والاتصالات اللاسلكية ضمن الأجهزة، و</w:t>
      </w:r>
      <w:r w:rsidRPr="00F51A63">
        <w:rPr>
          <w:rtl/>
        </w:rPr>
        <w:t xml:space="preserve"> </w:t>
      </w:r>
      <w:r w:rsidRPr="00F51A63">
        <w:rPr>
          <w:rtl/>
          <w:lang w:bidi="ar-EG"/>
        </w:rPr>
        <w:t>التوصيل اللاسلكي المباشر/غير المباشر</w:t>
      </w:r>
      <w:r>
        <w:rPr>
          <w:rFonts w:hint="cs"/>
          <w:rtl/>
          <w:lang w:bidi="ar-EG"/>
        </w:rPr>
        <w:t>.</w:t>
      </w:r>
    </w:p>
    <w:p w:rsidR="00F51A63" w:rsidRDefault="00F51A63" w:rsidP="00602499">
      <w:pPr>
        <w:rPr>
          <w:color w:val="000000" w:themeColor="text1"/>
          <w:rtl/>
          <w:lang w:bidi="ar-EG"/>
        </w:rPr>
      </w:pPr>
      <w:r>
        <w:rPr>
          <w:rFonts w:hint="cs"/>
          <w:rtl/>
          <w:lang w:bidi="ar-EG"/>
        </w:rPr>
        <w:t xml:space="preserve">ومع أن التركيز الأولي لمجموعة الاهتمام </w:t>
      </w:r>
      <w:proofErr w:type="spellStart"/>
      <w:r>
        <w:rPr>
          <w:rFonts w:hint="cs"/>
          <w:rtl/>
          <w:lang w:bidi="ar-EG"/>
        </w:rPr>
        <w:t>التي</w:t>
      </w:r>
      <w:r w:rsidR="00B6222C">
        <w:rPr>
          <w:rFonts w:hint="cs"/>
          <w:rtl/>
          <w:lang w:bidi="ar-EG"/>
        </w:rPr>
        <w:t>راهرتزية</w:t>
      </w:r>
      <w:proofErr w:type="spellEnd"/>
      <w:r w:rsidR="00B6222C">
        <w:rPr>
          <w:rFonts w:hint="cs"/>
          <w:rtl/>
          <w:lang w:bidi="ar-EG"/>
        </w:rPr>
        <w:t xml:space="preserve"> كان على مدى التردد فوق</w:t>
      </w:r>
      <w:r>
        <w:rPr>
          <w:rFonts w:hint="cs"/>
          <w:rtl/>
          <w:lang w:bidi="ar-EG"/>
        </w:rPr>
        <w:t xml:space="preserve"> </w:t>
      </w:r>
      <w:r>
        <w:rPr>
          <w:rFonts w:hint="cs"/>
          <w:lang w:bidi="ar-EG"/>
        </w:rPr>
        <w:t>GHz</w:t>
      </w:r>
      <w:r w:rsidR="00B6222C">
        <w:rPr>
          <w:rFonts w:hint="eastAsia"/>
          <w:lang w:bidi="ar-EG"/>
        </w:rPr>
        <w:t> 275</w:t>
      </w:r>
      <w:r>
        <w:rPr>
          <w:rFonts w:hint="cs"/>
          <w:rtl/>
          <w:lang w:bidi="ar-EG"/>
        </w:rPr>
        <w:t xml:space="preserve"> فإن مدى التردد في فرقة المهام</w:t>
      </w:r>
      <w:r w:rsidR="00B6222C">
        <w:rPr>
          <w:rFonts w:hint="eastAsia"/>
          <w:rtl/>
          <w:lang w:bidi="ar-EG"/>
        </w:rPr>
        <w:t> </w:t>
      </w:r>
      <w:r w:rsidR="00602499">
        <w:rPr>
          <w:rFonts w:cs="Times New Roman"/>
          <w:color w:val="000000" w:themeColor="text1"/>
          <w:szCs w:val="22"/>
        </w:rPr>
        <w:t>3d</w:t>
      </w:r>
      <w:r w:rsidR="00602499">
        <w:rPr>
          <w:rFonts w:hint="cs"/>
          <w:color w:val="000000" w:themeColor="text1"/>
          <w:rtl/>
        </w:rPr>
        <w:t xml:space="preserve"> </w:t>
      </w:r>
      <w:r>
        <w:rPr>
          <w:rFonts w:hint="cs"/>
          <w:color w:val="000000" w:themeColor="text1"/>
          <w:rtl/>
        </w:rPr>
        <w:t>سيظل</w:t>
      </w:r>
      <w:r w:rsidR="00B6222C">
        <w:rPr>
          <w:rFonts w:hint="eastAsia"/>
          <w:color w:val="000000" w:themeColor="text1"/>
          <w:rtl/>
        </w:rPr>
        <w:t> </w:t>
      </w:r>
      <w:r>
        <w:rPr>
          <w:rFonts w:hint="cs"/>
          <w:color w:val="000000" w:themeColor="text1"/>
          <w:rtl/>
        </w:rPr>
        <w:t>مفتوحاً لنطاقات أخرى مثل النظر في النطاق</w:t>
      </w:r>
      <w:r w:rsidR="00B6222C">
        <w:rPr>
          <w:rFonts w:hint="eastAsia"/>
          <w:color w:val="000000" w:themeColor="text1"/>
          <w:rtl/>
        </w:rPr>
        <w:t> </w:t>
      </w:r>
      <w:r w:rsidR="00B6222C">
        <w:rPr>
          <w:rFonts w:hint="cs"/>
          <w:lang w:bidi="ar-EG"/>
        </w:rPr>
        <w:t>GHz</w:t>
      </w:r>
      <w:r w:rsidR="00B6222C">
        <w:rPr>
          <w:rFonts w:hint="eastAsia"/>
          <w:lang w:bidi="ar-EG"/>
        </w:rPr>
        <w:t> </w:t>
      </w:r>
      <w:r w:rsidR="00B6222C" w:rsidRPr="003C1051">
        <w:t>60</w:t>
      </w:r>
      <w:r>
        <w:rPr>
          <w:rFonts w:hint="cs"/>
          <w:color w:val="000000" w:themeColor="text1"/>
          <w:rtl/>
        </w:rPr>
        <w:t xml:space="preserve"> وبصريات الفضاء الحر</w:t>
      </w:r>
      <w:r w:rsidR="00B6222C">
        <w:rPr>
          <w:rFonts w:hint="eastAsia"/>
          <w:color w:val="000000" w:themeColor="text1"/>
          <w:rtl/>
        </w:rPr>
        <w:t> </w:t>
      </w:r>
      <w:r w:rsidR="00B6222C">
        <w:rPr>
          <w:color w:val="000000" w:themeColor="text1"/>
        </w:rPr>
        <w:t>(FSO)</w:t>
      </w:r>
      <w:r>
        <w:rPr>
          <w:rFonts w:hint="cs"/>
          <w:color w:val="000000" w:themeColor="text1"/>
          <w:rtl/>
          <w:lang w:bidi="ar-EG"/>
        </w:rPr>
        <w:t>. وهكذا فإن طول الموجة المهمة بالنسبة للطبقة المادية ستكون الموجة المليمترية أو الأقصر من ذلك.</w:t>
      </w:r>
    </w:p>
    <w:p w:rsidR="00F51A63" w:rsidRDefault="00524B1D" w:rsidP="003C1051">
      <w:pPr>
        <w:rPr>
          <w:rtl/>
          <w:lang w:bidi="ar-EG"/>
        </w:rPr>
      </w:pPr>
      <w:r>
        <w:rPr>
          <w:rFonts w:hint="cs"/>
          <w:rtl/>
          <w:lang w:bidi="ar-EG"/>
        </w:rPr>
        <w:t>وتشمل</w:t>
      </w:r>
      <w:r w:rsidR="00F51A63">
        <w:rPr>
          <w:rFonts w:hint="cs"/>
          <w:rtl/>
          <w:lang w:bidi="ar-EG"/>
        </w:rPr>
        <w:t xml:space="preserve"> المسائل الأساسية في عملية وضع </w:t>
      </w:r>
      <w:r>
        <w:rPr>
          <w:rFonts w:hint="cs"/>
          <w:rtl/>
          <w:lang w:bidi="ar-EG"/>
        </w:rPr>
        <w:t>ال</w:t>
      </w:r>
      <w:r w:rsidR="00F51A63">
        <w:rPr>
          <w:rFonts w:hint="cs"/>
          <w:rtl/>
          <w:lang w:bidi="ar-EG"/>
        </w:rPr>
        <w:t xml:space="preserve">تعديل تعيين نطاقات تردد محددة فوق </w:t>
      </w:r>
      <w:r w:rsidR="00907A58">
        <w:rPr>
          <w:rFonts w:hint="cs"/>
          <w:lang w:bidi="ar-EG"/>
        </w:rPr>
        <w:t>GHz</w:t>
      </w:r>
      <w:r w:rsidR="00907A58">
        <w:rPr>
          <w:rFonts w:hint="eastAsia"/>
          <w:lang w:bidi="ar-EG"/>
        </w:rPr>
        <w:t> 275</w:t>
      </w:r>
      <w:r w:rsidR="00F51A63">
        <w:rPr>
          <w:rFonts w:hint="cs"/>
          <w:rtl/>
          <w:lang w:bidi="ar-EG"/>
        </w:rPr>
        <w:t xml:space="preserve">. </w:t>
      </w:r>
      <w:r>
        <w:rPr>
          <w:rFonts w:hint="cs"/>
          <w:rtl/>
          <w:lang w:bidi="ar-EG"/>
        </w:rPr>
        <w:t>أما ا</w:t>
      </w:r>
      <w:r w:rsidR="00F51A63">
        <w:rPr>
          <w:rFonts w:hint="cs"/>
          <w:rtl/>
          <w:lang w:bidi="ar-EG"/>
        </w:rPr>
        <w:t xml:space="preserve">لمسائل الأساسية في اختيار نطاقات التردد المناسبة </w:t>
      </w:r>
      <w:r>
        <w:rPr>
          <w:rFonts w:hint="cs"/>
          <w:rtl/>
          <w:lang w:bidi="ar-EG"/>
        </w:rPr>
        <w:t>ف</w:t>
      </w:r>
      <w:r w:rsidR="00F51A63">
        <w:rPr>
          <w:rFonts w:hint="cs"/>
          <w:rtl/>
          <w:lang w:bidi="ar-EG"/>
        </w:rPr>
        <w:t>هي خصائص التوهين الناجم عن الغازات</w:t>
      </w:r>
      <w:r>
        <w:rPr>
          <w:rFonts w:hint="cs"/>
          <w:rtl/>
          <w:lang w:bidi="ar-EG"/>
        </w:rPr>
        <w:t xml:space="preserve"> الجوية</w:t>
      </w:r>
      <w:r w:rsidR="00F51A63">
        <w:rPr>
          <w:rFonts w:hint="cs"/>
          <w:rtl/>
          <w:lang w:bidi="ar-EG"/>
        </w:rPr>
        <w:t xml:space="preserve"> في مدى التردد من </w:t>
      </w:r>
      <w:r w:rsidR="00F51A63">
        <w:rPr>
          <w:rFonts w:hint="cs"/>
          <w:lang w:bidi="ar-EG"/>
        </w:rPr>
        <w:t>GHz</w:t>
      </w:r>
      <w:r w:rsidR="00907A58">
        <w:rPr>
          <w:rFonts w:hint="eastAsia"/>
          <w:lang w:bidi="ar-EG"/>
        </w:rPr>
        <w:t> </w:t>
      </w:r>
      <w:r w:rsidR="00907A58" w:rsidRPr="003C1051">
        <w:rPr>
          <w:rFonts w:hint="eastAsia"/>
        </w:rPr>
        <w:t>100</w:t>
      </w:r>
      <w:r w:rsidR="00907A58">
        <w:rPr>
          <w:rFonts w:hint="cs"/>
          <w:rtl/>
          <w:lang w:bidi="ar-EG"/>
        </w:rPr>
        <w:t xml:space="preserve"> إلى</w:t>
      </w:r>
      <w:r w:rsidR="00F51A63">
        <w:rPr>
          <w:rFonts w:hint="cs"/>
          <w:rtl/>
          <w:lang w:bidi="ar-EG"/>
        </w:rPr>
        <w:t xml:space="preserve"> </w:t>
      </w:r>
      <w:r w:rsidR="00F51A63">
        <w:rPr>
          <w:rFonts w:hint="cs"/>
          <w:lang w:bidi="ar-EG"/>
        </w:rPr>
        <w:t>GHz</w:t>
      </w:r>
      <w:r w:rsidR="00907A58">
        <w:rPr>
          <w:rFonts w:hint="eastAsia"/>
          <w:lang w:bidi="ar-EG"/>
        </w:rPr>
        <w:t> </w:t>
      </w:r>
      <w:r w:rsidR="00907A58" w:rsidRPr="003C1051">
        <w:rPr>
          <w:rFonts w:hint="eastAsia"/>
        </w:rPr>
        <w:t>1 000</w:t>
      </w:r>
      <w:r w:rsidR="00F51A63">
        <w:rPr>
          <w:rFonts w:hint="cs"/>
          <w:rtl/>
          <w:lang w:bidi="ar-EG"/>
        </w:rPr>
        <w:t>. وهناك</w:t>
      </w:r>
      <w:r w:rsidR="00700984">
        <w:rPr>
          <w:rFonts w:hint="eastAsia"/>
          <w:rtl/>
          <w:lang w:bidi="ar-EG"/>
        </w:rPr>
        <w:t> </w:t>
      </w:r>
      <w:r w:rsidR="00F51A63">
        <w:rPr>
          <w:rFonts w:hint="cs"/>
          <w:rtl/>
          <w:lang w:bidi="ar-EG"/>
        </w:rPr>
        <w:t xml:space="preserve">توهين </w:t>
      </w:r>
      <w:proofErr w:type="spellStart"/>
      <w:r w:rsidR="00F51A63">
        <w:rPr>
          <w:rFonts w:hint="cs"/>
          <w:rtl/>
          <w:lang w:bidi="ar-EG"/>
        </w:rPr>
        <w:t>رنيني</w:t>
      </w:r>
      <w:proofErr w:type="spellEnd"/>
      <w:r w:rsidR="00F51A63">
        <w:rPr>
          <w:rFonts w:hint="cs"/>
          <w:rtl/>
          <w:lang w:bidi="ar-EG"/>
        </w:rPr>
        <w:t xml:space="preserve"> محدد بفعل الأوكسجين وبخار الماء.</w:t>
      </w:r>
      <w:r w:rsidR="00B8329D">
        <w:rPr>
          <w:rFonts w:hint="cs"/>
          <w:rtl/>
          <w:lang w:bidi="ar-EG"/>
        </w:rPr>
        <w:t xml:space="preserve"> ويتم ببساطة تقدير النطاق المجاور المهم للاتصالات </w:t>
      </w:r>
      <w:proofErr w:type="spellStart"/>
      <w:r w:rsidR="00B8329D">
        <w:rPr>
          <w:rFonts w:hint="cs"/>
          <w:rtl/>
          <w:lang w:bidi="ar-EG"/>
        </w:rPr>
        <w:t>التيراهيرتزية</w:t>
      </w:r>
      <w:proofErr w:type="spellEnd"/>
      <w:r w:rsidR="00B8329D">
        <w:rPr>
          <w:rFonts w:hint="cs"/>
          <w:rtl/>
          <w:lang w:bidi="ar-EG"/>
        </w:rPr>
        <w:t xml:space="preserve"> بتفادي خطوط التوهين </w:t>
      </w:r>
      <w:proofErr w:type="spellStart"/>
      <w:r w:rsidR="00B8329D">
        <w:rPr>
          <w:rFonts w:hint="cs"/>
          <w:rtl/>
          <w:lang w:bidi="ar-EG"/>
        </w:rPr>
        <w:t>الرنيني</w:t>
      </w:r>
      <w:proofErr w:type="spellEnd"/>
      <w:r w:rsidR="00B8329D">
        <w:rPr>
          <w:rFonts w:hint="cs"/>
          <w:rtl/>
          <w:lang w:bidi="ar-EG"/>
        </w:rPr>
        <w:t xml:space="preserve"> المقابلة. ويُجمل الجدول </w:t>
      </w:r>
      <w:r w:rsidR="003C1051">
        <w:rPr>
          <w:rFonts w:cs="Times New Roman"/>
          <w:szCs w:val="22"/>
          <w:lang w:bidi="ar-EG"/>
        </w:rPr>
        <w:t>8</w:t>
      </w:r>
      <w:r w:rsidR="00B8329D">
        <w:rPr>
          <w:rFonts w:hint="cs"/>
          <w:rtl/>
          <w:lang w:bidi="ar-EG"/>
        </w:rPr>
        <w:t xml:space="preserve"> مدى الترددات المناسب وعرض النطاق المجاور.</w:t>
      </w:r>
    </w:p>
    <w:p w:rsidR="00B8329D" w:rsidRDefault="00B8329D" w:rsidP="00700984">
      <w:pPr>
        <w:pStyle w:val="TableNo"/>
        <w:rPr>
          <w:rtl/>
        </w:rPr>
      </w:pPr>
      <w:r>
        <w:rPr>
          <w:rFonts w:hint="cs"/>
          <w:rtl/>
        </w:rPr>
        <w:t xml:space="preserve">الجدول </w:t>
      </w:r>
      <w:r w:rsidRPr="007828EA">
        <w:rPr>
          <w:rFonts w:cs="Times New Roman" w:hint="cs"/>
          <w:szCs w:val="22"/>
          <w:rtl/>
        </w:rPr>
        <w:t>8</w:t>
      </w:r>
    </w:p>
    <w:p w:rsidR="00B8329D" w:rsidRPr="007828EA" w:rsidRDefault="00B8329D" w:rsidP="00700984">
      <w:pPr>
        <w:pStyle w:val="Tabletitle"/>
        <w:rPr>
          <w:rtl/>
        </w:rPr>
      </w:pPr>
      <w:r w:rsidRPr="007828EA">
        <w:rPr>
          <w:rFonts w:hint="cs"/>
          <w:rtl/>
        </w:rPr>
        <w:t>مدى التردد المناسب وعرض النطاق المجاور</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585"/>
        <w:gridCol w:w="3935"/>
      </w:tblGrid>
      <w:tr w:rsidR="00B8329D" w:rsidRPr="00B8329D" w:rsidTr="00B8329D">
        <w:trPr>
          <w:jc w:val="center"/>
        </w:trPr>
        <w:tc>
          <w:tcPr>
            <w:tcW w:w="2835" w:type="dxa"/>
          </w:tcPr>
          <w:p w:rsidR="00B8329D" w:rsidRPr="00B8329D" w:rsidRDefault="00B8329D" w:rsidP="00D24717">
            <w:pPr>
              <w:pStyle w:val="Tablehead"/>
              <w:rPr>
                <w:rFonts w:cs="Times New Roman"/>
                <w:szCs w:val="20"/>
                <w:rtl/>
                <w:lang w:val="fr-FR" w:bidi="ar-EG"/>
              </w:rPr>
            </w:pPr>
            <w:r w:rsidRPr="007828EA">
              <w:rPr>
                <w:rtl/>
                <w:lang w:val="fr-FR"/>
              </w:rPr>
              <w:t>مدى التردد</w:t>
            </w:r>
            <w:r w:rsidR="00700984">
              <w:rPr>
                <w:rtl/>
                <w:lang w:val="fr-FR"/>
              </w:rPr>
              <w:br/>
            </w:r>
            <w:r w:rsidR="00700984" w:rsidRPr="00B8329D">
              <w:rPr>
                <w:rFonts w:cs="Times New Roman" w:hint="eastAsia"/>
                <w:szCs w:val="20"/>
                <w:lang w:val="fr-FR"/>
              </w:rPr>
              <w:t>(GHz)</w:t>
            </w:r>
          </w:p>
        </w:tc>
        <w:tc>
          <w:tcPr>
            <w:tcW w:w="2585" w:type="dxa"/>
          </w:tcPr>
          <w:p w:rsidR="00B8329D" w:rsidRPr="00B8329D" w:rsidRDefault="00B8329D" w:rsidP="00D24717">
            <w:pPr>
              <w:pStyle w:val="Tablehead"/>
              <w:rPr>
                <w:rFonts w:cs="Times New Roman"/>
                <w:szCs w:val="20"/>
                <w:lang w:val="fr-FR"/>
              </w:rPr>
            </w:pPr>
            <w:r w:rsidRPr="007828EA">
              <w:rPr>
                <w:rFonts w:hint="cs"/>
                <w:rtl/>
                <w:lang w:val="fr-FR"/>
              </w:rPr>
              <w:t>عرض النطاق المجاور</w:t>
            </w:r>
            <w:r w:rsidR="00700984">
              <w:rPr>
                <w:rtl/>
                <w:lang w:val="fr-FR"/>
              </w:rPr>
              <w:br/>
            </w:r>
            <w:r w:rsidRPr="00B8329D">
              <w:rPr>
                <w:rFonts w:cs="Times New Roman" w:hint="eastAsia"/>
                <w:szCs w:val="20"/>
                <w:lang w:val="fr-FR"/>
              </w:rPr>
              <w:t>(GHz)</w:t>
            </w:r>
          </w:p>
        </w:tc>
        <w:tc>
          <w:tcPr>
            <w:tcW w:w="3935" w:type="dxa"/>
          </w:tcPr>
          <w:p w:rsidR="00B8329D" w:rsidRPr="00B8329D" w:rsidRDefault="00B8329D" w:rsidP="00D24717">
            <w:pPr>
              <w:pStyle w:val="Tablehead"/>
              <w:rPr>
                <w:rFonts w:cs="Times New Roman"/>
                <w:szCs w:val="20"/>
              </w:rPr>
            </w:pPr>
            <w:r w:rsidRPr="007828EA">
              <w:rPr>
                <w:rFonts w:hint="cs"/>
                <w:rtl/>
                <w:lang w:val="fr-FR"/>
              </w:rPr>
              <w:t xml:space="preserve">الخسارة الإضافية بالتوهين </w:t>
            </w:r>
            <w:proofErr w:type="spellStart"/>
            <w:r w:rsidRPr="007828EA">
              <w:rPr>
                <w:rFonts w:hint="cs"/>
                <w:rtl/>
                <w:lang w:val="fr-FR"/>
              </w:rPr>
              <w:t>الرنيني</w:t>
            </w:r>
            <w:proofErr w:type="spellEnd"/>
            <w:r w:rsidR="00700984">
              <w:rPr>
                <w:rtl/>
                <w:lang w:val="fr-FR"/>
              </w:rPr>
              <w:br/>
            </w:r>
            <w:r w:rsidR="00700984" w:rsidRPr="00CC55BF">
              <w:rPr>
                <w:rFonts w:hint="eastAsia"/>
              </w:rPr>
              <w:t>(</w:t>
            </w:r>
            <w:r w:rsidR="00602499">
              <w:t>km</w:t>
            </w:r>
            <w:r w:rsidR="00700984" w:rsidRPr="00CC55BF">
              <w:rPr>
                <w:rFonts w:hint="eastAsia"/>
              </w:rPr>
              <w:t>/</w:t>
            </w:r>
            <w:r w:rsidR="00602499">
              <w:t>dB</w:t>
            </w:r>
            <w:r w:rsidR="00700984" w:rsidRPr="00CC55BF">
              <w:rPr>
                <w:rFonts w:hint="eastAsia"/>
              </w:rPr>
              <w:t>)</w:t>
            </w:r>
          </w:p>
        </w:tc>
      </w:tr>
      <w:tr w:rsidR="00B8329D" w:rsidRPr="00B8329D" w:rsidTr="00B8329D">
        <w:trPr>
          <w:jc w:val="center"/>
        </w:trPr>
        <w:tc>
          <w:tcPr>
            <w:tcW w:w="2835" w:type="dxa"/>
          </w:tcPr>
          <w:p w:rsidR="00B8329D" w:rsidRPr="00B8329D" w:rsidRDefault="00B8329D" w:rsidP="00700984">
            <w:pPr>
              <w:pStyle w:val="Tabletext"/>
              <w:jc w:val="center"/>
              <w:rPr>
                <w:lang w:val="fr-FR" w:eastAsia="en-US"/>
              </w:rPr>
            </w:pPr>
            <w:r w:rsidRPr="00B8329D">
              <w:rPr>
                <w:rFonts w:hint="eastAsia"/>
                <w:lang w:val="fr-FR" w:eastAsia="en-US"/>
              </w:rPr>
              <w:t>320-200</w:t>
            </w:r>
          </w:p>
        </w:tc>
        <w:tc>
          <w:tcPr>
            <w:tcW w:w="2585" w:type="dxa"/>
          </w:tcPr>
          <w:p w:rsidR="00B8329D" w:rsidRPr="00B8329D" w:rsidRDefault="00B8329D" w:rsidP="00700984">
            <w:pPr>
              <w:pStyle w:val="Tabletext"/>
              <w:jc w:val="center"/>
              <w:rPr>
                <w:lang w:val="fr-FR" w:eastAsia="en-US"/>
              </w:rPr>
            </w:pPr>
            <w:r w:rsidRPr="00B8329D">
              <w:rPr>
                <w:rFonts w:hint="eastAsia"/>
                <w:lang w:val="fr-FR" w:eastAsia="en-US"/>
              </w:rPr>
              <w:t>120</w:t>
            </w:r>
          </w:p>
        </w:tc>
        <w:tc>
          <w:tcPr>
            <w:tcW w:w="3935" w:type="dxa"/>
          </w:tcPr>
          <w:p w:rsidR="00B8329D" w:rsidRPr="00B8329D" w:rsidRDefault="00602499" w:rsidP="00602499">
            <w:pPr>
              <w:pStyle w:val="Tabletext"/>
              <w:jc w:val="center"/>
              <w:rPr>
                <w:lang w:val="fr-FR" w:eastAsia="en-US"/>
              </w:rPr>
            </w:pPr>
            <w:r>
              <w:rPr>
                <w:lang w:val="fr-FR" w:eastAsia="en-US"/>
              </w:rPr>
              <w:t>&gt;</w:t>
            </w:r>
            <w:r>
              <w:rPr>
                <w:rFonts w:hint="cs"/>
                <w:rtl/>
                <w:lang w:val="fr-FR" w:eastAsia="en-US"/>
              </w:rPr>
              <w:t xml:space="preserve"> </w:t>
            </w:r>
            <w:r w:rsidR="00B8329D" w:rsidRPr="00B8329D">
              <w:rPr>
                <w:rFonts w:hint="eastAsia"/>
                <w:lang w:val="fr-FR" w:eastAsia="en-US"/>
              </w:rPr>
              <w:t>10</w:t>
            </w:r>
          </w:p>
        </w:tc>
      </w:tr>
      <w:tr w:rsidR="00B8329D" w:rsidRPr="00B8329D" w:rsidTr="00B8329D">
        <w:trPr>
          <w:jc w:val="center"/>
        </w:trPr>
        <w:tc>
          <w:tcPr>
            <w:tcW w:w="2835" w:type="dxa"/>
          </w:tcPr>
          <w:p w:rsidR="00B8329D" w:rsidRPr="00B8329D" w:rsidRDefault="00B8329D" w:rsidP="00700984">
            <w:pPr>
              <w:pStyle w:val="Tabletext"/>
              <w:jc w:val="center"/>
              <w:rPr>
                <w:lang w:val="fr-FR" w:eastAsia="en-US"/>
              </w:rPr>
            </w:pPr>
            <w:r w:rsidRPr="00B8329D">
              <w:rPr>
                <w:rFonts w:hint="eastAsia"/>
                <w:lang w:val="fr-FR" w:eastAsia="en-US"/>
              </w:rPr>
              <w:t>320-275</w:t>
            </w:r>
          </w:p>
        </w:tc>
        <w:tc>
          <w:tcPr>
            <w:tcW w:w="2585" w:type="dxa"/>
          </w:tcPr>
          <w:p w:rsidR="00B8329D" w:rsidRPr="00B8329D" w:rsidRDefault="00B8329D" w:rsidP="00700984">
            <w:pPr>
              <w:pStyle w:val="Tabletext"/>
              <w:jc w:val="center"/>
              <w:rPr>
                <w:lang w:val="fr-FR" w:eastAsia="en-US"/>
              </w:rPr>
            </w:pPr>
            <w:r w:rsidRPr="00B8329D">
              <w:rPr>
                <w:rFonts w:hint="eastAsia"/>
                <w:lang w:val="fr-FR" w:eastAsia="en-US"/>
              </w:rPr>
              <w:t>45</w:t>
            </w:r>
          </w:p>
        </w:tc>
        <w:tc>
          <w:tcPr>
            <w:tcW w:w="3935" w:type="dxa"/>
          </w:tcPr>
          <w:p w:rsidR="00B8329D" w:rsidRPr="00B8329D" w:rsidRDefault="00602499" w:rsidP="00700984">
            <w:pPr>
              <w:pStyle w:val="Tabletext"/>
              <w:jc w:val="center"/>
              <w:rPr>
                <w:lang w:val="fr-FR" w:eastAsia="en-US"/>
              </w:rPr>
            </w:pPr>
            <w:r>
              <w:rPr>
                <w:lang w:val="fr-FR" w:eastAsia="en-US"/>
              </w:rPr>
              <w:t>&gt;</w:t>
            </w:r>
            <w:r>
              <w:rPr>
                <w:rFonts w:hint="cs"/>
                <w:rtl/>
                <w:lang w:val="fr-FR" w:eastAsia="en-US"/>
              </w:rPr>
              <w:t xml:space="preserve"> </w:t>
            </w:r>
            <w:r w:rsidRPr="00B8329D">
              <w:rPr>
                <w:rFonts w:hint="eastAsia"/>
                <w:lang w:val="fr-FR" w:eastAsia="en-US"/>
              </w:rPr>
              <w:t>10</w:t>
            </w:r>
          </w:p>
        </w:tc>
      </w:tr>
      <w:tr w:rsidR="00B8329D" w:rsidRPr="00B8329D" w:rsidTr="00B8329D">
        <w:trPr>
          <w:jc w:val="center"/>
        </w:trPr>
        <w:tc>
          <w:tcPr>
            <w:tcW w:w="2835" w:type="dxa"/>
          </w:tcPr>
          <w:p w:rsidR="00B8329D" w:rsidRPr="00B8329D" w:rsidRDefault="00B8329D" w:rsidP="00700984">
            <w:pPr>
              <w:pStyle w:val="Tabletext"/>
              <w:jc w:val="center"/>
              <w:rPr>
                <w:lang w:val="fr-FR" w:eastAsia="en-US"/>
              </w:rPr>
            </w:pPr>
            <w:r w:rsidRPr="00B8329D">
              <w:rPr>
                <w:rFonts w:hint="eastAsia"/>
                <w:lang w:val="fr-FR" w:eastAsia="en-US"/>
              </w:rPr>
              <w:t>360-335</w:t>
            </w:r>
          </w:p>
        </w:tc>
        <w:tc>
          <w:tcPr>
            <w:tcW w:w="2585" w:type="dxa"/>
          </w:tcPr>
          <w:p w:rsidR="00B8329D" w:rsidRPr="00B8329D" w:rsidRDefault="00B8329D" w:rsidP="00700984">
            <w:pPr>
              <w:pStyle w:val="Tabletext"/>
              <w:jc w:val="center"/>
              <w:rPr>
                <w:lang w:val="fr-FR" w:eastAsia="en-US"/>
              </w:rPr>
            </w:pPr>
            <w:r w:rsidRPr="00B8329D">
              <w:rPr>
                <w:rFonts w:hint="eastAsia"/>
                <w:lang w:val="fr-FR" w:eastAsia="en-US"/>
              </w:rPr>
              <w:t>25</w:t>
            </w:r>
          </w:p>
        </w:tc>
        <w:tc>
          <w:tcPr>
            <w:tcW w:w="3935" w:type="dxa"/>
          </w:tcPr>
          <w:p w:rsidR="00B8329D" w:rsidRPr="00B8329D" w:rsidRDefault="00602499" w:rsidP="00700984">
            <w:pPr>
              <w:pStyle w:val="Tabletext"/>
              <w:jc w:val="center"/>
              <w:rPr>
                <w:lang w:val="fr-FR" w:eastAsia="en-US"/>
              </w:rPr>
            </w:pPr>
            <w:r>
              <w:rPr>
                <w:lang w:val="fr-FR" w:eastAsia="en-US"/>
              </w:rPr>
              <w:t>&gt;</w:t>
            </w:r>
            <w:r>
              <w:rPr>
                <w:rFonts w:hint="cs"/>
                <w:rtl/>
                <w:lang w:val="fr-FR" w:eastAsia="en-US"/>
              </w:rPr>
              <w:t xml:space="preserve"> </w:t>
            </w:r>
            <w:r w:rsidRPr="00B8329D">
              <w:rPr>
                <w:rFonts w:hint="eastAsia"/>
                <w:lang w:val="fr-FR" w:eastAsia="en-US"/>
              </w:rPr>
              <w:t>10</w:t>
            </w:r>
          </w:p>
        </w:tc>
      </w:tr>
      <w:tr w:rsidR="00B8329D" w:rsidRPr="00B8329D" w:rsidTr="00B8329D">
        <w:trPr>
          <w:jc w:val="center"/>
        </w:trPr>
        <w:tc>
          <w:tcPr>
            <w:tcW w:w="2835" w:type="dxa"/>
          </w:tcPr>
          <w:p w:rsidR="00B8329D" w:rsidRPr="00B8329D" w:rsidRDefault="00B8329D" w:rsidP="00700984">
            <w:pPr>
              <w:pStyle w:val="Tabletext"/>
              <w:jc w:val="center"/>
              <w:rPr>
                <w:lang w:val="fr-FR" w:eastAsia="en-US"/>
              </w:rPr>
            </w:pPr>
            <w:r w:rsidRPr="00B8329D">
              <w:rPr>
                <w:rFonts w:hint="eastAsia"/>
                <w:lang w:val="fr-FR" w:eastAsia="en-US"/>
              </w:rPr>
              <w:t>370-275</w:t>
            </w:r>
          </w:p>
        </w:tc>
        <w:tc>
          <w:tcPr>
            <w:tcW w:w="2585" w:type="dxa"/>
          </w:tcPr>
          <w:p w:rsidR="00B8329D" w:rsidRPr="00B8329D" w:rsidRDefault="00B8329D" w:rsidP="00700984">
            <w:pPr>
              <w:pStyle w:val="Tabletext"/>
              <w:jc w:val="center"/>
              <w:rPr>
                <w:lang w:val="fr-FR" w:eastAsia="en-US"/>
              </w:rPr>
            </w:pPr>
            <w:r w:rsidRPr="00B8329D">
              <w:rPr>
                <w:rFonts w:hint="eastAsia"/>
                <w:lang w:val="fr-FR" w:eastAsia="en-US"/>
              </w:rPr>
              <w:t>95</w:t>
            </w:r>
          </w:p>
        </w:tc>
        <w:tc>
          <w:tcPr>
            <w:tcW w:w="3935" w:type="dxa"/>
          </w:tcPr>
          <w:p w:rsidR="00B8329D" w:rsidRPr="00B8329D" w:rsidRDefault="00602499" w:rsidP="00700984">
            <w:pPr>
              <w:pStyle w:val="Tabletext"/>
              <w:jc w:val="center"/>
              <w:rPr>
                <w:lang w:val="fr-FR" w:eastAsia="en-US"/>
              </w:rPr>
            </w:pPr>
            <w:r>
              <w:rPr>
                <w:lang w:val="fr-FR" w:eastAsia="en-US"/>
              </w:rPr>
              <w:t>&gt;</w:t>
            </w:r>
            <w:r>
              <w:rPr>
                <w:rFonts w:hint="cs"/>
                <w:rtl/>
                <w:lang w:val="fr-FR" w:eastAsia="en-US"/>
              </w:rPr>
              <w:t xml:space="preserve"> </w:t>
            </w:r>
            <w:r w:rsidRPr="00B8329D">
              <w:rPr>
                <w:rFonts w:hint="eastAsia"/>
                <w:lang w:val="fr-FR" w:eastAsia="en-US"/>
              </w:rPr>
              <w:t>1</w:t>
            </w:r>
            <w:r>
              <w:rPr>
                <w:lang w:val="fr-FR" w:eastAsia="en-US"/>
              </w:rPr>
              <w:t>0</w:t>
            </w:r>
            <w:r w:rsidRPr="00B8329D">
              <w:rPr>
                <w:rFonts w:hint="eastAsia"/>
                <w:lang w:val="fr-FR" w:eastAsia="en-US"/>
              </w:rPr>
              <w:t>0</w:t>
            </w:r>
          </w:p>
        </w:tc>
      </w:tr>
      <w:tr w:rsidR="00602499" w:rsidRPr="00B8329D" w:rsidTr="00B8329D">
        <w:trPr>
          <w:jc w:val="center"/>
        </w:trPr>
        <w:tc>
          <w:tcPr>
            <w:tcW w:w="2835" w:type="dxa"/>
          </w:tcPr>
          <w:p w:rsidR="00602499" w:rsidRPr="00B8329D" w:rsidRDefault="00602499" w:rsidP="00602499">
            <w:pPr>
              <w:pStyle w:val="Tabletext"/>
              <w:jc w:val="center"/>
              <w:rPr>
                <w:lang w:val="fr-FR" w:eastAsia="en-US"/>
              </w:rPr>
            </w:pPr>
            <w:r w:rsidRPr="00B8329D">
              <w:rPr>
                <w:rFonts w:hint="eastAsia"/>
                <w:lang w:val="fr-FR" w:eastAsia="en-US"/>
              </w:rPr>
              <w:t>445-380</w:t>
            </w:r>
          </w:p>
        </w:tc>
        <w:tc>
          <w:tcPr>
            <w:tcW w:w="2585" w:type="dxa"/>
          </w:tcPr>
          <w:p w:rsidR="00602499" w:rsidRPr="00B8329D" w:rsidRDefault="00602499" w:rsidP="00602499">
            <w:pPr>
              <w:pStyle w:val="Tabletext"/>
              <w:jc w:val="center"/>
              <w:rPr>
                <w:lang w:val="fr-FR" w:eastAsia="en-US"/>
              </w:rPr>
            </w:pPr>
            <w:r w:rsidRPr="00B8329D">
              <w:rPr>
                <w:rFonts w:hint="eastAsia"/>
                <w:lang w:val="fr-FR" w:eastAsia="en-US"/>
              </w:rPr>
              <w:t>65</w:t>
            </w:r>
          </w:p>
        </w:tc>
        <w:tc>
          <w:tcPr>
            <w:tcW w:w="3935" w:type="dxa"/>
          </w:tcPr>
          <w:p w:rsidR="00602499" w:rsidRPr="00B8329D" w:rsidRDefault="00602499" w:rsidP="00602499">
            <w:pPr>
              <w:pStyle w:val="Tabletext"/>
              <w:jc w:val="center"/>
              <w:rPr>
                <w:lang w:val="fr-FR" w:eastAsia="en-US"/>
              </w:rPr>
            </w:pPr>
            <w:r>
              <w:rPr>
                <w:lang w:val="fr-FR" w:eastAsia="en-US"/>
              </w:rPr>
              <w:t>&gt;</w:t>
            </w:r>
            <w:r>
              <w:rPr>
                <w:rFonts w:hint="cs"/>
                <w:rtl/>
                <w:lang w:val="fr-FR" w:eastAsia="en-US"/>
              </w:rPr>
              <w:t xml:space="preserve"> </w:t>
            </w:r>
            <w:r w:rsidRPr="00B8329D">
              <w:rPr>
                <w:rFonts w:hint="eastAsia"/>
                <w:lang w:val="fr-FR" w:eastAsia="en-US"/>
              </w:rPr>
              <w:t>1</w:t>
            </w:r>
            <w:r>
              <w:rPr>
                <w:lang w:val="fr-FR" w:eastAsia="en-US"/>
              </w:rPr>
              <w:t>0</w:t>
            </w:r>
            <w:r w:rsidRPr="00B8329D">
              <w:rPr>
                <w:rFonts w:hint="eastAsia"/>
                <w:lang w:val="fr-FR" w:eastAsia="en-US"/>
              </w:rPr>
              <w:t>0</w:t>
            </w:r>
          </w:p>
        </w:tc>
      </w:tr>
      <w:tr w:rsidR="00602499" w:rsidRPr="00B8329D" w:rsidTr="00B8329D">
        <w:trPr>
          <w:jc w:val="center"/>
        </w:trPr>
        <w:tc>
          <w:tcPr>
            <w:tcW w:w="2835" w:type="dxa"/>
          </w:tcPr>
          <w:p w:rsidR="00602499" w:rsidRPr="00B8329D" w:rsidRDefault="00602499" w:rsidP="00602499">
            <w:pPr>
              <w:pStyle w:val="Tabletext"/>
              <w:jc w:val="center"/>
              <w:rPr>
                <w:lang w:val="fr-FR" w:eastAsia="en-US"/>
              </w:rPr>
            </w:pPr>
            <w:r w:rsidRPr="00B8329D">
              <w:rPr>
                <w:rFonts w:hint="eastAsia"/>
                <w:lang w:val="fr-FR" w:eastAsia="en-US"/>
              </w:rPr>
              <w:t>525-455</w:t>
            </w:r>
          </w:p>
        </w:tc>
        <w:tc>
          <w:tcPr>
            <w:tcW w:w="2585" w:type="dxa"/>
          </w:tcPr>
          <w:p w:rsidR="00602499" w:rsidRPr="00B8329D" w:rsidRDefault="00602499" w:rsidP="00602499">
            <w:pPr>
              <w:pStyle w:val="Tabletext"/>
              <w:jc w:val="center"/>
              <w:rPr>
                <w:lang w:val="fr-FR" w:eastAsia="en-US"/>
              </w:rPr>
            </w:pPr>
            <w:r w:rsidRPr="00B8329D">
              <w:rPr>
                <w:rFonts w:hint="eastAsia"/>
                <w:lang w:val="fr-FR" w:eastAsia="en-US"/>
              </w:rPr>
              <w:t>70</w:t>
            </w:r>
          </w:p>
        </w:tc>
        <w:tc>
          <w:tcPr>
            <w:tcW w:w="3935" w:type="dxa"/>
          </w:tcPr>
          <w:p w:rsidR="00602499" w:rsidRPr="00B8329D" w:rsidRDefault="00602499" w:rsidP="00602499">
            <w:pPr>
              <w:pStyle w:val="Tabletext"/>
              <w:jc w:val="center"/>
              <w:rPr>
                <w:lang w:val="fr-FR" w:eastAsia="en-US"/>
              </w:rPr>
            </w:pPr>
            <w:r>
              <w:rPr>
                <w:lang w:val="fr-FR" w:eastAsia="en-US"/>
              </w:rPr>
              <w:t>&gt;</w:t>
            </w:r>
            <w:r>
              <w:rPr>
                <w:rFonts w:hint="cs"/>
                <w:rtl/>
                <w:lang w:val="fr-FR" w:eastAsia="en-US"/>
              </w:rPr>
              <w:t xml:space="preserve"> </w:t>
            </w:r>
            <w:r w:rsidRPr="00B8329D">
              <w:rPr>
                <w:rFonts w:hint="eastAsia"/>
                <w:lang w:val="fr-FR" w:eastAsia="en-US"/>
              </w:rPr>
              <w:t>1</w:t>
            </w:r>
            <w:r>
              <w:rPr>
                <w:lang w:val="fr-FR" w:eastAsia="en-US"/>
              </w:rPr>
              <w:t>0</w:t>
            </w:r>
            <w:r w:rsidRPr="00B8329D">
              <w:rPr>
                <w:rFonts w:hint="eastAsia"/>
                <w:lang w:val="fr-FR" w:eastAsia="en-US"/>
              </w:rPr>
              <w:t>0</w:t>
            </w:r>
          </w:p>
        </w:tc>
      </w:tr>
      <w:tr w:rsidR="00602499" w:rsidRPr="00B8329D" w:rsidTr="00B8329D">
        <w:trPr>
          <w:jc w:val="center"/>
        </w:trPr>
        <w:tc>
          <w:tcPr>
            <w:tcW w:w="2835" w:type="dxa"/>
          </w:tcPr>
          <w:p w:rsidR="00602499" w:rsidRPr="00B8329D" w:rsidRDefault="00602499" w:rsidP="00602499">
            <w:pPr>
              <w:pStyle w:val="Tabletext"/>
              <w:jc w:val="center"/>
              <w:rPr>
                <w:lang w:val="fr-FR" w:eastAsia="en-US"/>
              </w:rPr>
            </w:pPr>
            <w:r w:rsidRPr="00B8329D">
              <w:rPr>
                <w:rFonts w:hint="eastAsia"/>
                <w:lang w:val="fr-FR" w:eastAsia="en-US"/>
              </w:rPr>
              <w:t>725-625</w:t>
            </w:r>
          </w:p>
        </w:tc>
        <w:tc>
          <w:tcPr>
            <w:tcW w:w="2585" w:type="dxa"/>
          </w:tcPr>
          <w:p w:rsidR="00602499" w:rsidRPr="00B8329D" w:rsidRDefault="00602499" w:rsidP="00602499">
            <w:pPr>
              <w:pStyle w:val="Tabletext"/>
              <w:jc w:val="center"/>
              <w:rPr>
                <w:lang w:val="fr-FR" w:eastAsia="en-US"/>
              </w:rPr>
            </w:pPr>
            <w:r w:rsidRPr="00B8329D">
              <w:rPr>
                <w:rFonts w:hint="eastAsia"/>
                <w:lang w:val="fr-FR" w:eastAsia="en-US"/>
              </w:rPr>
              <w:t>100</w:t>
            </w:r>
          </w:p>
        </w:tc>
        <w:tc>
          <w:tcPr>
            <w:tcW w:w="3935" w:type="dxa"/>
          </w:tcPr>
          <w:p w:rsidR="00602499" w:rsidRPr="00B8329D" w:rsidRDefault="00602499" w:rsidP="00602499">
            <w:pPr>
              <w:pStyle w:val="Tabletext"/>
              <w:jc w:val="center"/>
              <w:rPr>
                <w:lang w:val="fr-FR" w:eastAsia="en-US"/>
              </w:rPr>
            </w:pPr>
            <w:r>
              <w:rPr>
                <w:lang w:val="fr-FR" w:eastAsia="en-US"/>
              </w:rPr>
              <w:t>&gt;</w:t>
            </w:r>
            <w:r>
              <w:rPr>
                <w:rFonts w:hint="cs"/>
                <w:rtl/>
                <w:lang w:val="fr-FR" w:eastAsia="en-US"/>
              </w:rPr>
              <w:t xml:space="preserve"> </w:t>
            </w:r>
            <w:r w:rsidRPr="00B8329D">
              <w:rPr>
                <w:rFonts w:hint="eastAsia"/>
                <w:lang w:val="fr-FR" w:eastAsia="en-US"/>
              </w:rPr>
              <w:t>1</w:t>
            </w:r>
            <w:r>
              <w:rPr>
                <w:lang w:val="fr-FR" w:eastAsia="en-US"/>
              </w:rPr>
              <w:t>0</w:t>
            </w:r>
            <w:r w:rsidRPr="00B8329D">
              <w:rPr>
                <w:rFonts w:hint="eastAsia"/>
                <w:lang w:val="fr-FR" w:eastAsia="en-US"/>
              </w:rPr>
              <w:t>0</w:t>
            </w:r>
          </w:p>
        </w:tc>
      </w:tr>
      <w:tr w:rsidR="00602499" w:rsidRPr="00B8329D" w:rsidTr="00B8329D">
        <w:trPr>
          <w:jc w:val="center"/>
        </w:trPr>
        <w:tc>
          <w:tcPr>
            <w:tcW w:w="2835" w:type="dxa"/>
          </w:tcPr>
          <w:p w:rsidR="00602499" w:rsidRPr="00B8329D" w:rsidRDefault="00602499" w:rsidP="00602499">
            <w:pPr>
              <w:pStyle w:val="Tabletext"/>
              <w:jc w:val="center"/>
              <w:rPr>
                <w:lang w:val="fr-FR" w:eastAsia="en-US"/>
              </w:rPr>
            </w:pPr>
            <w:r w:rsidRPr="00B8329D">
              <w:rPr>
                <w:rFonts w:hint="eastAsia"/>
                <w:lang w:val="fr-FR" w:eastAsia="en-US"/>
              </w:rPr>
              <w:t>910-780</w:t>
            </w:r>
          </w:p>
        </w:tc>
        <w:tc>
          <w:tcPr>
            <w:tcW w:w="2585" w:type="dxa"/>
          </w:tcPr>
          <w:p w:rsidR="00602499" w:rsidRPr="00B8329D" w:rsidRDefault="00602499" w:rsidP="00602499">
            <w:pPr>
              <w:pStyle w:val="Tabletext"/>
              <w:jc w:val="center"/>
              <w:rPr>
                <w:lang w:val="fr-FR" w:eastAsia="en-US"/>
              </w:rPr>
            </w:pPr>
            <w:r w:rsidRPr="00B8329D">
              <w:rPr>
                <w:rFonts w:hint="eastAsia"/>
                <w:lang w:val="fr-FR" w:eastAsia="en-US"/>
              </w:rPr>
              <w:t>130</w:t>
            </w:r>
          </w:p>
        </w:tc>
        <w:tc>
          <w:tcPr>
            <w:tcW w:w="3935" w:type="dxa"/>
          </w:tcPr>
          <w:p w:rsidR="00602499" w:rsidRPr="00B8329D" w:rsidRDefault="00602499" w:rsidP="00602499">
            <w:pPr>
              <w:pStyle w:val="Tabletext"/>
              <w:jc w:val="center"/>
              <w:rPr>
                <w:lang w:val="fr-FR" w:eastAsia="en-US"/>
              </w:rPr>
            </w:pPr>
            <w:r>
              <w:rPr>
                <w:lang w:val="fr-FR" w:eastAsia="en-US"/>
              </w:rPr>
              <w:t>&gt;</w:t>
            </w:r>
            <w:r>
              <w:rPr>
                <w:rFonts w:hint="cs"/>
                <w:rtl/>
                <w:lang w:val="fr-FR" w:eastAsia="en-US"/>
              </w:rPr>
              <w:t xml:space="preserve"> </w:t>
            </w:r>
            <w:r w:rsidRPr="00B8329D">
              <w:rPr>
                <w:rFonts w:hint="eastAsia"/>
                <w:lang w:val="fr-FR" w:eastAsia="en-US"/>
              </w:rPr>
              <w:t>1</w:t>
            </w:r>
            <w:r>
              <w:rPr>
                <w:lang w:val="fr-FR" w:eastAsia="en-US"/>
              </w:rPr>
              <w:t>0</w:t>
            </w:r>
            <w:r w:rsidRPr="00B8329D">
              <w:rPr>
                <w:rFonts w:hint="eastAsia"/>
                <w:lang w:val="fr-FR" w:eastAsia="en-US"/>
              </w:rPr>
              <w:t>0</w:t>
            </w:r>
          </w:p>
        </w:tc>
      </w:tr>
    </w:tbl>
    <w:p w:rsidR="00CB1DF7" w:rsidRDefault="000A3D8F" w:rsidP="002879A6">
      <w:pPr>
        <w:spacing w:before="360"/>
        <w:rPr>
          <w:color w:val="000000" w:themeColor="text1"/>
          <w:rtl/>
        </w:rPr>
      </w:pPr>
      <w:r>
        <w:rPr>
          <w:rFonts w:hint="cs"/>
          <w:rtl/>
          <w:lang w:bidi="ar-EG"/>
        </w:rPr>
        <w:t xml:space="preserve">وإلى جانب مراعاة خصائص التوهين فإن مسألة نضج التكنولوجيا تضطلع بدور مهم. وبالاستناد إلى البيانات العملية لاختبارات الإرسال وإلى مشروعات البحوث الجارية فإن من </w:t>
      </w:r>
      <w:r w:rsidR="00700984">
        <w:rPr>
          <w:rFonts w:hint="cs"/>
          <w:rtl/>
          <w:lang w:bidi="ar-EG"/>
        </w:rPr>
        <w:t>المحتمل أن يكون نطاق التردد بين</w:t>
      </w:r>
      <w:r>
        <w:rPr>
          <w:rFonts w:hint="cs"/>
          <w:rtl/>
          <w:lang w:bidi="ar-EG"/>
        </w:rPr>
        <w:t xml:space="preserve"> </w:t>
      </w:r>
      <w:r>
        <w:rPr>
          <w:rFonts w:hint="cs"/>
          <w:lang w:bidi="ar-EG"/>
        </w:rPr>
        <w:t>GHz</w:t>
      </w:r>
      <w:r w:rsidR="00700984">
        <w:rPr>
          <w:rFonts w:hint="eastAsia"/>
          <w:lang w:bidi="ar-EG"/>
        </w:rPr>
        <w:t> 275</w:t>
      </w:r>
      <w:r>
        <w:rPr>
          <w:rFonts w:hint="cs"/>
          <w:rtl/>
          <w:lang w:bidi="ar-EG"/>
        </w:rPr>
        <w:t xml:space="preserve"> و</w:t>
      </w:r>
      <w:r>
        <w:rPr>
          <w:rFonts w:hint="cs"/>
          <w:lang w:bidi="ar-EG"/>
        </w:rPr>
        <w:t>GHz</w:t>
      </w:r>
      <w:r w:rsidR="00700984">
        <w:rPr>
          <w:rFonts w:hint="eastAsia"/>
          <w:lang w:bidi="ar-EG"/>
        </w:rPr>
        <w:t> 325</w:t>
      </w:r>
      <w:r>
        <w:rPr>
          <w:rFonts w:hint="cs"/>
          <w:rtl/>
          <w:lang w:bidi="ar-EG"/>
        </w:rPr>
        <w:t xml:space="preserve"> هو الهدف ضمن </w:t>
      </w:r>
      <w:r>
        <w:rPr>
          <w:rFonts w:hint="cs"/>
          <w:rtl/>
          <w:lang w:eastAsia="ja-JP" w:bidi="ar-EG"/>
        </w:rPr>
        <w:t>فرقة المهام</w:t>
      </w:r>
      <w:r w:rsidR="00700984">
        <w:rPr>
          <w:rFonts w:hint="eastAsia"/>
          <w:rtl/>
          <w:lang w:eastAsia="ja-JP" w:bidi="ar-EG"/>
        </w:rPr>
        <w:t> </w:t>
      </w:r>
      <w:r w:rsidRPr="0011718F">
        <w:rPr>
          <w:color w:val="000000" w:themeColor="text1"/>
        </w:rPr>
        <w:t>802.15.3d</w:t>
      </w:r>
      <w:r>
        <w:rPr>
          <w:rFonts w:hint="cs"/>
          <w:color w:val="000000" w:themeColor="text1"/>
          <w:rtl/>
        </w:rPr>
        <w:t>.</w:t>
      </w:r>
    </w:p>
    <w:p w:rsidR="000A3D8F" w:rsidRDefault="000A3D8F" w:rsidP="00C36336">
      <w:pPr>
        <w:rPr>
          <w:color w:val="000000" w:themeColor="text1"/>
          <w:rtl/>
        </w:rPr>
      </w:pPr>
      <w:r>
        <w:rPr>
          <w:rFonts w:hint="cs"/>
          <w:color w:val="000000" w:themeColor="text1"/>
          <w:rtl/>
        </w:rPr>
        <w:t xml:space="preserve">ومن المنتظر إصدار دعوة إلى تقديم المقترحات في النصف الثاني من عام </w:t>
      </w:r>
      <w:r w:rsidR="00C36336">
        <w:t>2015</w:t>
      </w:r>
      <w:r>
        <w:rPr>
          <w:rFonts w:hint="cs"/>
          <w:color w:val="000000" w:themeColor="text1"/>
          <w:rtl/>
        </w:rPr>
        <w:t xml:space="preserve"> موجهة نحو إنجاز المعيار في النصف الأول من</w:t>
      </w:r>
      <w:r w:rsidR="00E75C5C">
        <w:rPr>
          <w:rFonts w:hint="eastAsia"/>
          <w:color w:val="000000" w:themeColor="text1"/>
          <w:rtl/>
        </w:rPr>
        <w:t> </w:t>
      </w:r>
      <w:r>
        <w:rPr>
          <w:rFonts w:hint="cs"/>
          <w:color w:val="000000" w:themeColor="text1"/>
          <w:rtl/>
        </w:rPr>
        <w:t>عام</w:t>
      </w:r>
      <w:r w:rsidR="00700984">
        <w:rPr>
          <w:rFonts w:hint="eastAsia"/>
          <w:color w:val="000000" w:themeColor="text1"/>
          <w:rtl/>
        </w:rPr>
        <w:t> </w:t>
      </w:r>
      <w:r w:rsidR="00C36336">
        <w:t>2017</w:t>
      </w:r>
      <w:r>
        <w:rPr>
          <w:rFonts w:hint="cs"/>
          <w:color w:val="000000" w:themeColor="text1"/>
          <w:rtl/>
        </w:rPr>
        <w:t xml:space="preserve">. وبالتوازي فإن مجموعة الاهتمام </w:t>
      </w:r>
      <w:proofErr w:type="spellStart"/>
      <w:r>
        <w:rPr>
          <w:rFonts w:hint="cs"/>
          <w:color w:val="000000" w:themeColor="text1"/>
          <w:rtl/>
        </w:rPr>
        <w:t>التيراهيرتزية</w:t>
      </w:r>
      <w:proofErr w:type="spellEnd"/>
      <w:r>
        <w:rPr>
          <w:rFonts w:hint="cs"/>
          <w:color w:val="000000" w:themeColor="text1"/>
          <w:rtl/>
        </w:rPr>
        <w:t xml:space="preserve"> تواصل نشاطها في رصد التطورات التكنولوجية المهمة لحالات الاستخدام الأخرى غير الحالات التي تغطيها فرقة المهام </w:t>
      </w:r>
      <w:r w:rsidR="00602499">
        <w:rPr>
          <w:rFonts w:cs="Times New Roman"/>
          <w:color w:val="000000" w:themeColor="text1"/>
          <w:szCs w:val="22"/>
        </w:rPr>
        <w:t>3d</w:t>
      </w:r>
      <w:r w:rsidR="00090C2B">
        <w:rPr>
          <w:rFonts w:hint="cs"/>
          <w:color w:val="000000" w:themeColor="text1"/>
          <w:rtl/>
        </w:rPr>
        <w:t xml:space="preserve">. وسيؤدي ذلك في نهاية المطاف إلى حفز إنشاء لجنة دراسات واحدة أو أكثر لبحث المعايير في مدى التردد </w:t>
      </w:r>
      <w:proofErr w:type="spellStart"/>
      <w:r w:rsidR="00090C2B">
        <w:rPr>
          <w:rFonts w:hint="cs"/>
          <w:color w:val="000000" w:themeColor="text1"/>
          <w:rtl/>
        </w:rPr>
        <w:t>التيراهيرتزي</w:t>
      </w:r>
      <w:proofErr w:type="spellEnd"/>
      <w:r w:rsidR="00090C2B">
        <w:rPr>
          <w:rFonts w:hint="cs"/>
          <w:color w:val="000000" w:themeColor="text1"/>
          <w:rtl/>
        </w:rPr>
        <w:t>.</w:t>
      </w:r>
    </w:p>
    <w:p w:rsidR="00090C2B" w:rsidRDefault="00700984" w:rsidP="000E1016">
      <w:pPr>
        <w:pStyle w:val="Heading1"/>
        <w:rPr>
          <w:rtl/>
        </w:rPr>
      </w:pPr>
      <w:bookmarkStart w:id="33" w:name="_Toc457912368"/>
      <w:r>
        <w:t>7</w:t>
      </w:r>
      <w:r w:rsidR="00090C2B" w:rsidRPr="00DB3AA2">
        <w:tab/>
      </w:r>
      <w:r w:rsidR="00090C2B">
        <w:rPr>
          <w:rFonts w:hint="cs"/>
          <w:rtl/>
        </w:rPr>
        <w:t>ملخص</w:t>
      </w:r>
      <w:bookmarkEnd w:id="33"/>
    </w:p>
    <w:p w:rsidR="00090C2B" w:rsidRDefault="00090C2B" w:rsidP="00602499">
      <w:r>
        <w:rPr>
          <w:rFonts w:hint="cs"/>
          <w:rtl/>
          <w:lang w:bidi="ar-EG"/>
        </w:rPr>
        <w:t xml:space="preserve">تشهد خصائص الأجهزة والأنظمة </w:t>
      </w:r>
      <w:proofErr w:type="spellStart"/>
      <w:r>
        <w:rPr>
          <w:rFonts w:hint="cs"/>
          <w:rtl/>
          <w:lang w:bidi="ar-EG"/>
        </w:rPr>
        <w:t>التيراهيرتزية</w:t>
      </w:r>
      <w:proofErr w:type="spellEnd"/>
      <w:r>
        <w:rPr>
          <w:rFonts w:hint="cs"/>
          <w:rtl/>
          <w:lang w:bidi="ar-EG"/>
        </w:rPr>
        <w:t xml:space="preserve"> المدروسة في هذا التقرير تحسناً سريعاً بفضل تقدم تكنولوجيات الأجهزة. وقد تتمتع أنظمة الاتصالات اللاسلكية </w:t>
      </w:r>
      <w:proofErr w:type="spellStart"/>
      <w:r>
        <w:rPr>
          <w:rFonts w:hint="cs"/>
          <w:rtl/>
          <w:lang w:bidi="ar-EG"/>
        </w:rPr>
        <w:t>التيراهيرتزية</w:t>
      </w:r>
      <w:proofErr w:type="spellEnd"/>
      <w:r>
        <w:rPr>
          <w:rFonts w:hint="cs"/>
          <w:rtl/>
          <w:lang w:bidi="ar-EG"/>
        </w:rPr>
        <w:t xml:space="preserve"> بإمكانيات ضخمة للإرسال بمعدل بيانات عال يقارب </w:t>
      </w:r>
      <w:proofErr w:type="spellStart"/>
      <w:r w:rsidR="00602499">
        <w:rPr>
          <w:rFonts w:cs="Times New Roman"/>
          <w:szCs w:val="22"/>
          <w:lang w:bidi="ar-EG"/>
        </w:rPr>
        <w:t>Gbit</w:t>
      </w:r>
      <w:proofErr w:type="spellEnd"/>
      <w:r w:rsidR="00602499">
        <w:rPr>
          <w:rFonts w:cs="Times New Roman"/>
          <w:szCs w:val="22"/>
          <w:lang w:bidi="ar-EG"/>
        </w:rPr>
        <w:t>/s 100</w:t>
      </w:r>
      <w:r>
        <w:rPr>
          <w:rFonts w:hint="cs"/>
          <w:rtl/>
          <w:lang w:bidi="ar-EG"/>
        </w:rPr>
        <w:t xml:space="preserve"> علماً بأن سرعة هذا المعدل تُناقش حالياً ضمن </w:t>
      </w:r>
      <w:r w:rsidRPr="0011718F">
        <w:rPr>
          <w:rFonts w:hint="eastAsia"/>
          <w:szCs w:val="24"/>
          <w:lang w:eastAsia="ja-JP"/>
        </w:rPr>
        <w:t>IEEE</w:t>
      </w:r>
      <w:r w:rsidRPr="00524B1D">
        <w:rPr>
          <w:rFonts w:cs="Times New Roman" w:hint="eastAsia"/>
          <w:szCs w:val="22"/>
          <w:lang w:eastAsia="ja-JP"/>
        </w:rPr>
        <w:t>802</w:t>
      </w:r>
      <w:r w:rsidRPr="00700984">
        <w:rPr>
          <w:rFonts w:hint="cs"/>
          <w:sz w:val="30"/>
          <w:rtl/>
          <w:lang w:eastAsia="ja-JP"/>
        </w:rPr>
        <w:t>.</w:t>
      </w:r>
      <w:r>
        <w:rPr>
          <w:rFonts w:hint="cs"/>
          <w:szCs w:val="24"/>
          <w:rtl/>
          <w:lang w:eastAsia="ja-JP"/>
        </w:rPr>
        <w:t xml:space="preserve"> </w:t>
      </w:r>
      <w:r>
        <w:rPr>
          <w:rFonts w:hint="cs"/>
          <w:rtl/>
        </w:rPr>
        <w:t>وتدعو الحاجة إلى مراعاة دراسة التقاسم بين الخدمات المنفعلة والنشيطة واستعراض لوائح الراديو لطرح هذه الأجهزة في الأسواق في المستقبل القريب.</w:t>
      </w:r>
    </w:p>
    <w:p w:rsidR="00391C25" w:rsidRDefault="00391C25">
      <w:pPr>
        <w:overflowPunct/>
        <w:autoSpaceDE/>
        <w:autoSpaceDN/>
        <w:bidi w:val="0"/>
        <w:adjustRightInd/>
        <w:spacing w:before="0" w:line="240" w:lineRule="auto"/>
        <w:jc w:val="left"/>
        <w:textAlignment w:val="auto"/>
        <w:rPr>
          <w:rtl/>
        </w:rPr>
      </w:pPr>
      <w:r>
        <w:rPr>
          <w:rtl/>
        </w:rPr>
        <w:br w:type="page"/>
      </w:r>
    </w:p>
    <w:p w:rsidR="00090C2B" w:rsidRDefault="00090C2B" w:rsidP="002879A6">
      <w:pPr>
        <w:pStyle w:val="Heading1"/>
        <w:rPr>
          <w:rtl/>
        </w:rPr>
      </w:pPr>
      <w:bookmarkStart w:id="34" w:name="_Toc457912369"/>
      <w:r>
        <w:t>8</w:t>
      </w:r>
      <w:r w:rsidRPr="00DB3AA2">
        <w:tab/>
      </w:r>
      <w:bookmarkStart w:id="35" w:name="_Toc411328719"/>
      <w:bookmarkStart w:id="36" w:name="_Toc438482128"/>
      <w:bookmarkEnd w:id="34"/>
      <w:r w:rsidR="002879A6" w:rsidRPr="002879A6">
        <w:rPr>
          <w:rFonts w:hint="cs"/>
          <w:rtl/>
        </w:rPr>
        <w:t>بيبليوغرافيـا</w:t>
      </w:r>
      <w:bookmarkEnd w:id="35"/>
      <w:bookmarkEnd w:id="36"/>
    </w:p>
    <w:p w:rsidR="008728CB" w:rsidRPr="008728CB" w:rsidRDefault="007431B0" w:rsidP="007431B0">
      <w:pPr>
        <w:pStyle w:val="RefText0"/>
        <w:widowControl/>
        <w:spacing w:before="360" w:line="240" w:lineRule="auto"/>
        <w:rPr>
          <w:lang w:eastAsia="en-US"/>
        </w:rPr>
      </w:pPr>
      <w:r w:rsidRPr="007431B0">
        <w:rPr>
          <w:rFonts w:cs="Times New Roman"/>
          <w:sz w:val="24"/>
          <w:szCs w:val="20"/>
          <w:lang w:val="en-US" w:eastAsia="en-US"/>
        </w:rPr>
        <w:t>[1]</w:t>
      </w:r>
      <w:r w:rsidR="008728CB" w:rsidRPr="008728CB">
        <w:rPr>
          <w:lang w:eastAsia="en-US"/>
        </w:rPr>
        <w:tab/>
      </w:r>
      <w:r w:rsidR="008728CB" w:rsidRPr="008728CB">
        <w:rPr>
          <w:rFonts w:cs="Times New Roman"/>
          <w:spacing w:val="-6"/>
          <w:sz w:val="24"/>
          <w:szCs w:val="20"/>
          <w:lang w:val="en-US" w:eastAsia="en-US"/>
        </w:rPr>
        <w:t xml:space="preserve">J. Antes </w:t>
      </w:r>
      <w:r w:rsidR="008728CB" w:rsidRPr="008728CB">
        <w:rPr>
          <w:rFonts w:cs="Times New Roman"/>
          <w:i/>
          <w:iCs/>
          <w:spacing w:val="-6"/>
          <w:sz w:val="24"/>
          <w:szCs w:val="20"/>
          <w:lang w:val="en-US" w:eastAsia="en-US"/>
        </w:rPr>
        <w:t>et al.</w:t>
      </w:r>
      <w:r w:rsidR="008728CB" w:rsidRPr="008728CB">
        <w:rPr>
          <w:rFonts w:cs="Times New Roman"/>
          <w:spacing w:val="-6"/>
          <w:sz w:val="24"/>
          <w:szCs w:val="20"/>
          <w:lang w:val="en-US" w:eastAsia="en-US"/>
        </w:rPr>
        <w:t>, High Data Rate Wireless Communication using a 240 GHz Carrier IEEE 802.15-14</w:t>
      </w:r>
      <w:r w:rsidR="008728CB" w:rsidRPr="008728CB">
        <w:rPr>
          <w:rFonts w:cs="Times New Roman"/>
          <w:sz w:val="24"/>
          <w:szCs w:val="20"/>
          <w:lang w:val="en-US" w:eastAsia="en-US"/>
        </w:rPr>
        <w:t>-</w:t>
      </w:r>
      <w:r w:rsidR="008728CB" w:rsidRPr="008728CB">
        <w:rPr>
          <w:rFonts w:cs="Times New Roman"/>
          <w:spacing w:val="-4"/>
          <w:sz w:val="24"/>
          <w:szCs w:val="20"/>
          <w:lang w:val="en-US" w:eastAsia="en-US"/>
        </w:rPr>
        <w:t>0017-00-0thz, Los Angeles, January 2014; https://mentor.ieee.org/802.15/dcn/14/15-14-0017-00</w:t>
      </w:r>
      <w:r w:rsidR="008728CB" w:rsidRPr="008728CB">
        <w:rPr>
          <w:rFonts w:cs="Times New Roman"/>
          <w:sz w:val="24"/>
          <w:szCs w:val="20"/>
          <w:lang w:val="en-US" w:eastAsia="en-US"/>
        </w:rPr>
        <w:t>-0thz-high-data-rate-wireless-communication-using-a-240-ghz-carrier.pdf</w:t>
      </w:r>
    </w:p>
    <w:p w:rsidR="008728CB" w:rsidRPr="008728CB" w:rsidRDefault="007431B0" w:rsidP="008728CB">
      <w:pPr>
        <w:pStyle w:val="RefText0"/>
        <w:widowControl/>
        <w:spacing w:line="240" w:lineRule="auto"/>
        <w:jc w:val="left"/>
        <w:rPr>
          <w:rFonts w:cs="Times New Roman"/>
          <w:szCs w:val="20"/>
          <w:lang w:eastAsia="en-US"/>
        </w:rPr>
      </w:pPr>
      <w:r w:rsidRPr="007431B0">
        <w:rPr>
          <w:rFonts w:cs="Times New Roman"/>
          <w:sz w:val="24"/>
          <w:szCs w:val="20"/>
          <w:lang w:val="en-US" w:eastAsia="en-US"/>
        </w:rPr>
        <w:t>[2]</w:t>
      </w:r>
      <w:r w:rsidR="008728CB" w:rsidRPr="008728CB">
        <w:rPr>
          <w:rFonts w:cs="Times New Roman"/>
          <w:szCs w:val="20"/>
          <w:lang w:eastAsia="en-US"/>
        </w:rPr>
        <w:tab/>
      </w:r>
      <w:r w:rsidR="008728CB" w:rsidRPr="008728CB">
        <w:rPr>
          <w:rFonts w:cs="Times New Roman"/>
          <w:sz w:val="24"/>
          <w:szCs w:val="20"/>
          <w:lang w:val="en-US" w:eastAsia="en-US"/>
        </w:rPr>
        <w:t xml:space="preserve">S. </w:t>
      </w:r>
      <w:proofErr w:type="spellStart"/>
      <w:r w:rsidR="008728CB" w:rsidRPr="008728CB">
        <w:rPr>
          <w:rFonts w:cs="Times New Roman"/>
          <w:sz w:val="24"/>
          <w:szCs w:val="20"/>
          <w:lang w:val="en-US" w:eastAsia="en-US"/>
        </w:rPr>
        <w:t>König</w:t>
      </w:r>
      <w:proofErr w:type="spellEnd"/>
      <w:r w:rsidR="008728CB" w:rsidRPr="008728CB">
        <w:rPr>
          <w:rFonts w:cs="Times New Roman"/>
          <w:sz w:val="24"/>
          <w:szCs w:val="20"/>
          <w:lang w:val="en-US" w:eastAsia="en-US"/>
        </w:rPr>
        <w:t xml:space="preserve"> </w:t>
      </w:r>
      <w:r w:rsidR="008728CB" w:rsidRPr="008728CB">
        <w:rPr>
          <w:rFonts w:cs="Times New Roman"/>
          <w:i/>
          <w:iCs/>
          <w:sz w:val="24"/>
          <w:szCs w:val="20"/>
          <w:lang w:val="en-US" w:eastAsia="en-US"/>
        </w:rPr>
        <w:t>et al.,</w:t>
      </w:r>
      <w:r w:rsidR="008728CB" w:rsidRPr="008728CB">
        <w:rPr>
          <w:rFonts w:cs="Times New Roman"/>
          <w:sz w:val="24"/>
          <w:szCs w:val="20"/>
          <w:lang w:val="en-US" w:eastAsia="en-US"/>
        </w:rPr>
        <w:t xml:space="preserve"> Wireless sub-THz communication system with high data rate,</w:t>
      </w:r>
      <w:r w:rsidR="008728CB" w:rsidRPr="008728CB">
        <w:rPr>
          <w:rFonts w:cs="Times New Roman"/>
          <w:sz w:val="24"/>
          <w:szCs w:val="20"/>
          <w:lang w:val="en-US" w:eastAsia="en-US"/>
        </w:rPr>
        <w:br/>
        <w:t xml:space="preserve">Nature Photonics 7, 977–981 (2013), </w:t>
      </w:r>
      <w:hyperlink r:id="rId33" w:history="1">
        <w:r w:rsidR="008728CB" w:rsidRPr="008728CB">
          <w:rPr>
            <w:rFonts w:cs="Times New Roman"/>
            <w:color w:val="0000FF"/>
            <w:sz w:val="24"/>
            <w:szCs w:val="20"/>
            <w:u w:val="single"/>
            <w:lang w:val="en-US" w:eastAsia="en-US"/>
          </w:rPr>
          <w:t>http://www.nature.com/nphoton/journal/vaop/ncurrent/abs/nphoton.2013.275.html</w:t>
        </w:r>
      </w:hyperlink>
    </w:p>
    <w:p w:rsidR="008728CB" w:rsidRPr="008728CB" w:rsidRDefault="007431B0" w:rsidP="007431B0">
      <w:pPr>
        <w:pStyle w:val="RefText0"/>
        <w:widowControl/>
        <w:spacing w:line="240" w:lineRule="auto"/>
        <w:rPr>
          <w:rFonts w:cs="Times New Roman"/>
          <w:sz w:val="24"/>
          <w:szCs w:val="20"/>
          <w:lang w:eastAsia="en-US"/>
        </w:rPr>
      </w:pPr>
      <w:r w:rsidRPr="007431B0">
        <w:rPr>
          <w:rFonts w:cs="Times New Roman"/>
          <w:sz w:val="24"/>
          <w:szCs w:val="20"/>
          <w:lang w:val="en-US" w:eastAsia="en-US"/>
        </w:rPr>
        <w:t>[3]</w:t>
      </w:r>
      <w:r w:rsidR="008728CB" w:rsidRPr="008728CB">
        <w:rPr>
          <w:rFonts w:cs="Times New Roman"/>
          <w:sz w:val="24"/>
          <w:szCs w:val="20"/>
          <w:lang w:eastAsia="en-US"/>
        </w:rPr>
        <w:tab/>
      </w:r>
      <w:r w:rsidRPr="007431B0">
        <w:rPr>
          <w:rFonts w:cs="Times New Roman" w:hint="eastAsia"/>
          <w:sz w:val="24"/>
          <w:szCs w:val="24"/>
          <w:lang w:val="en-US" w:eastAsia="ja-JP"/>
        </w:rPr>
        <w:t>APT/ASTAP/REPT-04</w:t>
      </w:r>
      <w:r w:rsidRPr="007431B0">
        <w:rPr>
          <w:rFonts w:cs="Times New Roman"/>
          <w:sz w:val="24"/>
          <w:szCs w:val="24"/>
          <w:lang w:val="en-US" w:eastAsia="ja-JP"/>
        </w:rPr>
        <w:t xml:space="preserve"> - </w:t>
      </w:r>
      <w:r w:rsidRPr="007431B0">
        <w:rPr>
          <w:rFonts w:cs="Times New Roman"/>
          <w:sz w:val="24"/>
          <w:szCs w:val="24"/>
          <w:lang w:val="en-US" w:eastAsia="en-US"/>
        </w:rPr>
        <w:t>Technology</w:t>
      </w:r>
      <w:r w:rsidRPr="007431B0">
        <w:rPr>
          <w:rFonts w:cs="Times New Roman"/>
          <w:sz w:val="24"/>
          <w:szCs w:val="24"/>
          <w:lang w:val="en-US" w:eastAsia="ja-JP"/>
        </w:rPr>
        <w:t xml:space="preserve"> trends of </w:t>
      </w:r>
      <w:r w:rsidRPr="007431B0">
        <w:rPr>
          <w:rFonts w:cs="Times New Roman" w:hint="eastAsia"/>
          <w:sz w:val="24"/>
          <w:szCs w:val="24"/>
          <w:lang w:val="en-US" w:eastAsia="ja-JP"/>
        </w:rPr>
        <w:t>t</w:t>
      </w:r>
      <w:r w:rsidRPr="007431B0">
        <w:rPr>
          <w:rFonts w:cs="Times New Roman"/>
          <w:sz w:val="24"/>
          <w:szCs w:val="24"/>
          <w:lang w:val="en-US" w:eastAsia="ja-JP"/>
        </w:rPr>
        <w:t>elecommunications above 100 GHz.</w:t>
      </w:r>
    </w:p>
    <w:p w:rsidR="001D7C88" w:rsidRPr="004E01C3" w:rsidRDefault="00E75C5C" w:rsidP="00E75C5C">
      <w:pPr>
        <w:spacing w:before="600"/>
        <w:jc w:val="center"/>
        <w:rPr>
          <w:rtl/>
          <w:lang w:bidi="ar-EG"/>
        </w:rPr>
      </w:pPr>
      <w:r>
        <w:rPr>
          <w:rFonts w:hint="cs"/>
          <w:rtl/>
          <w:lang w:bidi="ar-EG"/>
        </w:rPr>
        <w:t>___________</w:t>
      </w:r>
    </w:p>
    <w:sectPr w:rsidR="001D7C88" w:rsidRPr="004E01C3" w:rsidSect="007C7BD2">
      <w:headerReference w:type="even" r:id="rId34"/>
      <w:headerReference w:type="default" r:id="rId35"/>
      <w:footerReference w:type="even" r:id="rId36"/>
      <w:footerReference w:type="default" r:id="rId37"/>
      <w:headerReference w:type="first" r:id="rId38"/>
      <w:footerReference w:type="first" r:id="rId3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BD2" w:rsidRDefault="007C7BD2">
      <w:r>
        <w:separator/>
      </w:r>
    </w:p>
  </w:endnote>
  <w:endnote w:type="continuationSeparator" w:id="0">
    <w:p w:rsidR="007C7BD2" w:rsidRDefault="007C7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 New Roman italic">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BD2" w:rsidRDefault="007C7B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BD2" w:rsidRPr="00FC476F" w:rsidRDefault="007C7BD2" w:rsidP="00FC476F">
    <w:pPr>
      <w:pStyle w:val="Footer"/>
      <w:rPr>
        <w:szCs w:val="16"/>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BD2" w:rsidRDefault="009C075F">
    <w:pPr>
      <w:pStyle w:val="Footer"/>
    </w:pPr>
    <w:r>
      <w:fldChar w:fldCharType="begin"/>
    </w:r>
    <w:r>
      <w:instrText xml:space="preserve"> FILENAME \p \* MERGEFORMAT </w:instrText>
    </w:r>
    <w:r>
      <w:fldChar w:fldCharType="separate"/>
    </w:r>
    <w:r>
      <w:t>P:\QPUB\BR\RAPPORT\SM\2352-0\SM2352-0A.docx</w:t>
    </w:r>
    <w:r>
      <w:fldChar w:fldCharType="end"/>
    </w:r>
    <w:r w:rsidR="007C7BD2">
      <w:tab/>
    </w:r>
    <w:r w:rsidR="007C7BD2">
      <w:fldChar w:fldCharType="begin"/>
    </w:r>
    <w:r w:rsidR="007C7BD2">
      <w:instrText xml:space="preserve"> savedate \@ dd.MM.yy </w:instrText>
    </w:r>
    <w:r w:rsidR="007C7BD2">
      <w:fldChar w:fldCharType="separate"/>
    </w:r>
    <w:r>
      <w:t>03.08.16</w:t>
    </w:r>
    <w:r w:rsidR="007C7BD2">
      <w:fldChar w:fldCharType="end"/>
    </w:r>
    <w:r w:rsidR="007C7BD2">
      <w:tab/>
    </w:r>
    <w:r w:rsidR="007C7BD2">
      <w:fldChar w:fldCharType="begin"/>
    </w:r>
    <w:r w:rsidR="007C7BD2">
      <w:instrText xml:space="preserve"> printdate \@ dd.MM.yy </w:instrText>
    </w:r>
    <w:r w:rsidR="007C7BD2">
      <w:fldChar w:fldCharType="separate"/>
    </w:r>
    <w:r>
      <w:t>03.08.16</w:t>
    </w:r>
    <w:r w:rsidR="007C7BD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BD2" w:rsidRDefault="007C7BD2" w:rsidP="00E1601B">
      <w:pPr>
        <w:spacing w:line="240" w:lineRule="auto"/>
      </w:pPr>
      <w:r>
        <w:t>____________________</w:t>
      </w:r>
    </w:p>
  </w:footnote>
  <w:footnote w:type="continuationSeparator" w:id="0">
    <w:p w:rsidR="007C7BD2" w:rsidRDefault="007C7B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583" w:rsidRPr="00AE3E36" w:rsidRDefault="00FF3583" w:rsidP="00FF3583">
    <w:pPr>
      <w:tabs>
        <w:tab w:val="center" w:pos="4819"/>
        <w:tab w:val="right" w:pos="9639"/>
      </w:tabs>
      <w:spacing w:after="240" w:line="300" w:lineRule="exact"/>
      <w:jc w:val="left"/>
      <w:rPr>
        <w:rFonts w:ascii="Times New Roman Bold" w:hAnsi="Times New Roman Bold"/>
        <w:b/>
        <w:bCs/>
        <w:rtl/>
        <w:lang w:bidi="ar-EG"/>
      </w:rPr>
    </w:pP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9C075F">
      <w:rPr>
        <w:rFonts w:cs="Times New Roman"/>
        <w:b/>
        <w:bCs/>
        <w:noProof/>
        <w:szCs w:val="22"/>
      </w:rPr>
      <w:t>ii</w:t>
    </w:r>
    <w:r w:rsidRPr="00AE3E36">
      <w:rPr>
        <w:rFonts w:cs="Times New Roman"/>
        <w:b/>
        <w:bCs/>
        <w:noProof/>
        <w:szCs w:val="22"/>
      </w:rPr>
      <w:fldChar w:fldCharType="end"/>
    </w:r>
    <w:r w:rsidRPr="00AE3E36">
      <w:rPr>
        <w:rFonts w:ascii="Times New Roman Bold" w:hAnsi="Times New Roman Bold"/>
        <w:b/>
        <w:bCs/>
        <w:rtl/>
        <w:lang w:bidi="ar-EG"/>
      </w:rPr>
      <w:tab/>
    </w:r>
    <w:r w:rsidRPr="007C7BD2">
      <w:rPr>
        <w:rFonts w:ascii="Times New Roman Bold" w:hAnsi="Times New Roman Bold" w:hint="cs"/>
        <w:b/>
        <w:bCs/>
        <w:rtl/>
      </w:rPr>
      <w:t>التقرير</w:t>
    </w:r>
    <w:r w:rsidRPr="00286DBE">
      <w:rPr>
        <w:rFonts w:ascii="Times New Roman Bold" w:hAnsi="Times New Roman Bold" w:hint="cs"/>
        <w:b/>
        <w:bCs/>
        <w:rtl/>
      </w:rPr>
      <w:t xml:space="preserve"> </w:t>
    </w:r>
    <w:r w:rsidRPr="00286DBE">
      <w:rPr>
        <w:rFonts w:ascii="Times New Roman Bold" w:hAnsi="Times New Roman Bold"/>
        <w:b/>
        <w:bCs/>
        <w:rtl/>
      </w:rPr>
      <w:t xml:space="preserve"> </w:t>
    </w:r>
    <w:r w:rsidRPr="00286DBE">
      <w:rPr>
        <w:rFonts w:ascii="Times New Roman Bold" w:hAnsi="Times New Roman Bold"/>
        <w:b/>
        <w:bCs/>
      </w:rPr>
      <w:fldChar w:fldCharType="begin"/>
    </w:r>
    <w:r w:rsidRPr="00286DBE">
      <w:rPr>
        <w:rFonts w:ascii="Times New Roman Bold" w:hAnsi="Times New Roman Bold"/>
        <w:b/>
        <w:bCs/>
      </w:rPr>
      <w:instrText>styleref href</w:instrText>
    </w:r>
    <w:r w:rsidRPr="00286DBE">
      <w:rPr>
        <w:rFonts w:ascii="Times New Roman Bold" w:hAnsi="Times New Roman Bold"/>
        <w:b/>
        <w:bCs/>
      </w:rPr>
      <w:fldChar w:fldCharType="separate"/>
    </w:r>
    <w:r w:rsidR="009C075F">
      <w:rPr>
        <w:rFonts w:ascii="Times New Roman Bold" w:hAnsi="Times New Roman Bold"/>
        <w:b/>
        <w:bCs/>
        <w:noProof/>
      </w:rPr>
      <w:t>ITU-R  SM.2352-0</w:t>
    </w:r>
    <w:r w:rsidRPr="00286DBE">
      <w:rPr>
        <w:rFonts w:ascii="Times New Roman Bold" w:hAnsi="Times New Roman Bold"/>
        <w:b/>
        <w:bCs/>
      </w:rPr>
      <w:fldChar w:fldCharType="end"/>
    </w:r>
    <w:r w:rsidRPr="00AE3E36">
      <w:rPr>
        <w:rFonts w:ascii="Times New Roman Bold" w:hAnsi="Times New Roman Bold"/>
        <w:b/>
        <w:bCs/>
        <w:rtl/>
        <w:lang w:bidi="ar-EG"/>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BD2" w:rsidRDefault="007C7BD2">
    <w:pPr>
      <w:pStyle w:val="Header"/>
    </w:pPr>
    <w:r>
      <w:rPr>
        <w:rFonts w:hint="cs"/>
        <w:noProof/>
        <w:lang w:eastAsia="zh-CN"/>
      </w:rPr>
      <w:drawing>
        <wp:anchor distT="0" distB="0" distL="114300" distR="114300" simplePos="0" relativeHeight="251657728" behindDoc="1" locked="0" layoutInCell="1" allowOverlap="1">
          <wp:simplePos x="0" y="0"/>
          <wp:positionH relativeFrom="column">
            <wp:posOffset>-337185</wp:posOffset>
          </wp:positionH>
          <wp:positionV relativeFrom="paragraph">
            <wp:posOffset>-328930</wp:posOffset>
          </wp:positionV>
          <wp:extent cx="7505700" cy="10639425"/>
          <wp:effectExtent l="0" t="0" r="0" b="9525"/>
          <wp:wrapNone/>
          <wp:docPr id="1" name="Picture 1"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BD2" w:rsidRPr="00AE3E36" w:rsidRDefault="007C7BD2" w:rsidP="007C7BD2">
    <w:pPr>
      <w:tabs>
        <w:tab w:val="center" w:pos="4819"/>
        <w:tab w:val="right" w:pos="9639"/>
      </w:tabs>
      <w:spacing w:after="240" w:line="300" w:lineRule="exact"/>
      <w:jc w:val="left"/>
      <w:rPr>
        <w:rFonts w:ascii="Times New Roman Bold" w:hAnsi="Times New Roman Bold"/>
        <w:b/>
        <w:bCs/>
        <w:rtl/>
        <w:lang w:bidi="ar-EG"/>
      </w:rPr>
    </w:pP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Pr>
      <w:t>ii</w:t>
    </w:r>
    <w:r w:rsidRPr="00AE3E36">
      <w:rPr>
        <w:rFonts w:cs="Times New Roman"/>
        <w:b/>
        <w:bCs/>
        <w:noProof/>
        <w:szCs w:val="22"/>
      </w:rPr>
      <w:fldChar w:fldCharType="end"/>
    </w:r>
    <w:r w:rsidRPr="00AE3E36">
      <w:rPr>
        <w:rFonts w:ascii="Times New Roman Bold" w:hAnsi="Times New Roman Bold"/>
        <w:b/>
        <w:bCs/>
        <w:rtl/>
        <w:lang w:bidi="ar-EG"/>
      </w:rPr>
      <w:tab/>
    </w:r>
    <w:r w:rsidRPr="007C7BD2">
      <w:rPr>
        <w:rFonts w:ascii="Times New Roman Bold" w:hAnsi="Times New Roman Bold" w:hint="cs"/>
        <w:b/>
        <w:bCs/>
        <w:rtl/>
      </w:rPr>
      <w:t>التقرير</w:t>
    </w:r>
    <w:r w:rsidRPr="00286DBE">
      <w:rPr>
        <w:rFonts w:ascii="Times New Roman Bold" w:hAnsi="Times New Roman Bold" w:hint="cs"/>
        <w:b/>
        <w:bCs/>
        <w:rtl/>
      </w:rPr>
      <w:t xml:space="preserve"> </w:t>
    </w:r>
    <w:r w:rsidRPr="00286DBE">
      <w:rPr>
        <w:rFonts w:ascii="Times New Roman Bold" w:hAnsi="Times New Roman Bold"/>
        <w:b/>
        <w:bCs/>
        <w:rtl/>
      </w:rPr>
      <w:t xml:space="preserve"> </w:t>
    </w:r>
    <w:r w:rsidRPr="00286DBE">
      <w:rPr>
        <w:rFonts w:ascii="Times New Roman Bold" w:hAnsi="Times New Roman Bold"/>
        <w:b/>
        <w:bCs/>
      </w:rPr>
      <w:fldChar w:fldCharType="begin"/>
    </w:r>
    <w:r w:rsidRPr="00286DBE">
      <w:rPr>
        <w:rFonts w:ascii="Times New Roman Bold" w:hAnsi="Times New Roman Bold"/>
        <w:b/>
        <w:bCs/>
      </w:rPr>
      <w:instrText>styleref href</w:instrText>
    </w:r>
    <w:r w:rsidRPr="00286DBE">
      <w:rPr>
        <w:rFonts w:ascii="Times New Roman Bold" w:hAnsi="Times New Roman Bold"/>
        <w:b/>
        <w:bCs/>
      </w:rPr>
      <w:fldChar w:fldCharType="separate"/>
    </w:r>
    <w:r w:rsidR="009C075F">
      <w:rPr>
        <w:rFonts w:ascii="Times New Roman Bold" w:hAnsi="Times New Roman Bold"/>
        <w:b/>
        <w:bCs/>
        <w:noProof/>
      </w:rPr>
      <w:t>ITU-R  SM.2352-0</w:t>
    </w:r>
    <w:r w:rsidRPr="00286DBE">
      <w:rPr>
        <w:rFonts w:ascii="Times New Roman Bold" w:hAnsi="Times New Roman Bold"/>
        <w:b/>
        <w:bCs/>
      </w:rPr>
      <w:fldChar w:fldCharType="end"/>
    </w:r>
    <w:r w:rsidRPr="00AE3E36">
      <w:rPr>
        <w:rFonts w:ascii="Times New Roman Bold" w:hAnsi="Times New Roman Bold"/>
        <w:b/>
        <w:bCs/>
        <w:rtl/>
        <w:lang w:bidi="ar-EG"/>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BD2" w:rsidRPr="00AE3E36" w:rsidRDefault="007C7BD2" w:rsidP="007C7BD2">
    <w:pPr>
      <w:tabs>
        <w:tab w:val="center" w:pos="4819"/>
        <w:tab w:val="right" w:pos="9639"/>
      </w:tabs>
      <w:spacing w:after="240" w:line="300" w:lineRule="exact"/>
      <w:jc w:val="left"/>
      <w:rPr>
        <w:rFonts w:ascii="Times New Roman Bold" w:hAnsi="Times New Roman Bold"/>
        <w:b/>
        <w:bCs/>
        <w:rtl/>
        <w:lang w:bidi="ar-EG"/>
      </w:rPr>
    </w:pP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9C075F">
      <w:rPr>
        <w:rFonts w:cs="Times New Roman"/>
        <w:b/>
        <w:bCs/>
        <w:noProof/>
        <w:szCs w:val="22"/>
        <w:rtl/>
      </w:rPr>
      <w:t>2</w:t>
    </w:r>
    <w:r w:rsidRPr="00AE3E36">
      <w:rPr>
        <w:rFonts w:cs="Times New Roman"/>
        <w:b/>
        <w:bCs/>
        <w:noProof/>
        <w:szCs w:val="22"/>
      </w:rPr>
      <w:fldChar w:fldCharType="end"/>
    </w:r>
    <w:r w:rsidRPr="00AE3E36">
      <w:rPr>
        <w:rFonts w:ascii="Times New Roman Bold" w:hAnsi="Times New Roman Bold"/>
        <w:b/>
        <w:bCs/>
        <w:rtl/>
        <w:lang w:bidi="ar-EG"/>
      </w:rPr>
      <w:tab/>
    </w:r>
    <w:r w:rsidRPr="007C7BD2">
      <w:rPr>
        <w:rFonts w:ascii="Times New Roman Bold" w:hAnsi="Times New Roman Bold" w:hint="cs"/>
        <w:b/>
        <w:bCs/>
        <w:rtl/>
      </w:rPr>
      <w:t>التقرير</w:t>
    </w:r>
    <w:r w:rsidRPr="00286DBE">
      <w:rPr>
        <w:rFonts w:ascii="Times New Roman Bold" w:hAnsi="Times New Roman Bold" w:hint="cs"/>
        <w:b/>
        <w:bCs/>
        <w:rtl/>
      </w:rPr>
      <w:t xml:space="preserve"> </w:t>
    </w:r>
    <w:r w:rsidRPr="00286DBE">
      <w:rPr>
        <w:rFonts w:ascii="Times New Roman Bold" w:hAnsi="Times New Roman Bold"/>
        <w:b/>
        <w:bCs/>
        <w:rtl/>
      </w:rPr>
      <w:t xml:space="preserve"> </w:t>
    </w:r>
    <w:r w:rsidRPr="00286DBE">
      <w:rPr>
        <w:rFonts w:ascii="Times New Roman Bold" w:hAnsi="Times New Roman Bold"/>
        <w:b/>
        <w:bCs/>
      </w:rPr>
      <w:fldChar w:fldCharType="begin"/>
    </w:r>
    <w:r w:rsidRPr="00286DBE">
      <w:rPr>
        <w:rFonts w:ascii="Times New Roman Bold" w:hAnsi="Times New Roman Bold"/>
        <w:b/>
        <w:bCs/>
      </w:rPr>
      <w:instrText>styleref href</w:instrText>
    </w:r>
    <w:r w:rsidRPr="00286DBE">
      <w:rPr>
        <w:rFonts w:ascii="Times New Roman Bold" w:hAnsi="Times New Roman Bold"/>
        <w:b/>
        <w:bCs/>
      </w:rPr>
      <w:fldChar w:fldCharType="separate"/>
    </w:r>
    <w:r w:rsidR="009C075F">
      <w:rPr>
        <w:rFonts w:ascii="Times New Roman Bold" w:hAnsi="Times New Roman Bold"/>
        <w:b/>
        <w:bCs/>
        <w:noProof/>
      </w:rPr>
      <w:t>ITU-R  SM.2352-0</w:t>
    </w:r>
    <w:r w:rsidRPr="00286DBE">
      <w:rPr>
        <w:rFonts w:ascii="Times New Roman Bold" w:hAnsi="Times New Roman Bold"/>
        <w:b/>
        <w:bCs/>
      </w:rPr>
      <w:fldChar w:fldCharType="end"/>
    </w:r>
    <w:r w:rsidRPr="00AE3E36">
      <w:rPr>
        <w:rFonts w:ascii="Times New Roman Bold" w:hAnsi="Times New Roman Bold"/>
        <w:b/>
        <w:bCs/>
        <w:rtl/>
        <w:lang w:bidi="ar-EG"/>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BD2" w:rsidRPr="00AE3E36" w:rsidRDefault="007C7BD2" w:rsidP="007C7BD2">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7C7BD2">
      <w:rPr>
        <w:rFonts w:ascii="Times New Roman Bold" w:hAnsi="Times New Roman Bold" w:hint="cs"/>
        <w:b/>
        <w:bCs/>
        <w:rtl/>
      </w:rPr>
      <w:t>التقرير</w:t>
    </w:r>
    <w:r w:rsidRPr="00286DBE">
      <w:rPr>
        <w:rFonts w:ascii="Times New Roman Bold" w:hAnsi="Times New Roman Bold" w:hint="cs"/>
        <w:b/>
        <w:bCs/>
        <w:rtl/>
      </w:rPr>
      <w:t xml:space="preserve"> </w:t>
    </w:r>
    <w:r w:rsidRPr="00286DBE">
      <w:rPr>
        <w:rFonts w:ascii="Times New Roman Bold" w:hAnsi="Times New Roman Bold"/>
        <w:b/>
        <w:bCs/>
        <w:rtl/>
      </w:rPr>
      <w:t xml:space="preserve"> </w:t>
    </w:r>
    <w:r w:rsidRPr="00286DBE">
      <w:rPr>
        <w:rFonts w:ascii="Times New Roman Bold" w:hAnsi="Times New Roman Bold"/>
        <w:b/>
        <w:bCs/>
      </w:rPr>
      <w:fldChar w:fldCharType="begin"/>
    </w:r>
    <w:r w:rsidRPr="00286DBE">
      <w:rPr>
        <w:rFonts w:ascii="Times New Roman Bold" w:hAnsi="Times New Roman Bold"/>
        <w:b/>
        <w:bCs/>
      </w:rPr>
      <w:instrText>styleref href</w:instrText>
    </w:r>
    <w:r w:rsidRPr="00286DBE">
      <w:rPr>
        <w:rFonts w:ascii="Times New Roman Bold" w:hAnsi="Times New Roman Bold"/>
        <w:b/>
        <w:bCs/>
      </w:rPr>
      <w:fldChar w:fldCharType="separate"/>
    </w:r>
    <w:r w:rsidR="009C075F">
      <w:rPr>
        <w:rFonts w:ascii="Times New Roman Bold" w:hAnsi="Times New Roman Bold"/>
        <w:b/>
        <w:bCs/>
        <w:noProof/>
      </w:rPr>
      <w:t>ITU-R  SM.2352-0</w:t>
    </w:r>
    <w:r w:rsidRPr="00286DBE">
      <w:rPr>
        <w:rFonts w:ascii="Times New Roman Bold" w:hAnsi="Times New Roman Bold"/>
        <w:b/>
        <w:bCs/>
      </w:rPr>
      <w:fldChar w:fldCharType="end"/>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9C075F">
      <w:rPr>
        <w:rFonts w:cs="Times New Roman"/>
        <w:b/>
        <w:bCs/>
        <w:noProof/>
        <w:szCs w:val="22"/>
        <w:rtl/>
      </w:rPr>
      <w:t>1</w:t>
    </w:r>
    <w:r w:rsidRPr="00AE3E36">
      <w:rPr>
        <w:rFonts w:cs="Times New Roman"/>
        <w:b/>
        <w:bCs/>
        <w:noProof/>
        <w:szCs w:val="2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BD2" w:rsidRDefault="007C7B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8C81E87"/>
    <w:multiLevelType w:val="hybridMultilevel"/>
    <w:tmpl w:val="ABFEDC2A"/>
    <w:lvl w:ilvl="0" w:tplc="966AD930">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092BE1"/>
    <w:multiLevelType w:val="hybridMultilevel"/>
    <w:tmpl w:val="36F4A898"/>
    <w:lvl w:ilvl="0" w:tplc="7CEE5CBA">
      <w:numFmt w:val="bullet"/>
      <w:lvlText w:val="-"/>
      <w:lvlJc w:val="left"/>
      <w:pPr>
        <w:ind w:left="720" w:hanging="360"/>
      </w:pPr>
      <w:rPr>
        <w:rFonts w:ascii="Times New Roman" w:eastAsia="Times New Roman"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4DF43A0"/>
    <w:multiLevelType w:val="hybridMultilevel"/>
    <w:tmpl w:val="158C1AD8"/>
    <w:lvl w:ilvl="0" w:tplc="343EA016">
      <w:start w:val="1"/>
      <w:numFmt w:val="bullet"/>
      <w:lvlText w:val="-"/>
      <w:lvlJc w:val="left"/>
      <w:pPr>
        <w:ind w:left="720" w:hanging="360"/>
      </w:pPr>
      <w:rPr>
        <w:rFonts w:ascii="Traditional Arabic" w:eastAsia="Times New Roman" w:hAnsi="Traditional Arabic" w:cs="Traditional Arabic" w:hint="default"/>
        <w:lang w:bidi="ar-L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DD510B"/>
    <w:multiLevelType w:val="hybridMultilevel"/>
    <w:tmpl w:val="D41CD1CC"/>
    <w:lvl w:ilvl="0" w:tplc="7CEE5CBA">
      <w:numFmt w:val="bullet"/>
      <w:lvlText w:val="-"/>
      <w:lvlJc w:val="left"/>
      <w:pPr>
        <w:ind w:left="720" w:hanging="360"/>
      </w:pPr>
      <w:rPr>
        <w:rFonts w:ascii="Times New Roman" w:eastAsia="Times New Roman"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32F136C"/>
    <w:multiLevelType w:val="hybridMultilevel"/>
    <w:tmpl w:val="A0EC0886"/>
    <w:lvl w:ilvl="0" w:tplc="4C805E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3377B0"/>
    <w:multiLevelType w:val="hybridMultilevel"/>
    <w:tmpl w:val="F2042092"/>
    <w:lvl w:ilvl="0" w:tplc="F4305532">
      <w:start w:val="1"/>
      <w:numFmt w:val="arabicAlpha"/>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6930C3"/>
    <w:multiLevelType w:val="hybridMultilevel"/>
    <w:tmpl w:val="B2F61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56E1"/>
    <w:multiLevelType w:val="hybridMultilevel"/>
    <w:tmpl w:val="5934AF8C"/>
    <w:lvl w:ilvl="0" w:tplc="4C805E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06535D"/>
    <w:multiLevelType w:val="hybridMultilevel"/>
    <w:tmpl w:val="A5F8A6E2"/>
    <w:lvl w:ilvl="0" w:tplc="7CEE5CBA">
      <w:numFmt w:val="bullet"/>
      <w:lvlText w:val="-"/>
      <w:lvlJc w:val="left"/>
      <w:pPr>
        <w:ind w:left="720" w:hanging="360"/>
      </w:pPr>
      <w:rPr>
        <w:rFonts w:ascii="Times New Roman" w:eastAsia="Times New Roman"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9C37451"/>
    <w:multiLevelType w:val="hybridMultilevel"/>
    <w:tmpl w:val="26A61FE6"/>
    <w:lvl w:ilvl="0" w:tplc="4C805E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0"/>
  </w:num>
  <w:num w:numId="14">
    <w:abstractNumId w:val="29"/>
  </w:num>
  <w:num w:numId="15">
    <w:abstractNumId w:val="20"/>
  </w:num>
  <w:num w:numId="16">
    <w:abstractNumId w:val="10"/>
  </w:num>
  <w:num w:numId="17">
    <w:abstractNumId w:val="12"/>
  </w:num>
  <w:num w:numId="18">
    <w:abstractNumId w:val="21"/>
  </w:num>
  <w:num w:numId="19">
    <w:abstractNumId w:val="23"/>
  </w:num>
  <w:num w:numId="20">
    <w:abstractNumId w:val="24"/>
  </w:num>
  <w:num w:numId="21">
    <w:abstractNumId w:val="22"/>
  </w:num>
  <w:num w:numId="22">
    <w:abstractNumId w:val="18"/>
  </w:num>
  <w:num w:numId="23">
    <w:abstractNumId w:val="28"/>
  </w:num>
  <w:num w:numId="24">
    <w:abstractNumId w:val="13"/>
  </w:num>
  <w:num w:numId="25">
    <w:abstractNumId w:val="17"/>
  </w:num>
  <w:num w:numId="26">
    <w:abstractNumId w:val="15"/>
  </w:num>
  <w:num w:numId="27">
    <w:abstractNumId w:val="25"/>
  </w:num>
  <w:num w:numId="28">
    <w:abstractNumId w:val="26"/>
  </w:num>
  <w:num w:numId="29">
    <w:abstractNumId w:val="27"/>
  </w:num>
  <w:num w:numId="30">
    <w:abstractNumId w:val="11"/>
  </w:num>
  <w:num w:numId="31">
    <w:abstractNumId w:val="19"/>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5"/>
  <w:proofState w:spelling="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9C2"/>
    <w:rsid w:val="00002849"/>
    <w:rsid w:val="00004474"/>
    <w:rsid w:val="000205F0"/>
    <w:rsid w:val="00022286"/>
    <w:rsid w:val="000229AB"/>
    <w:rsid w:val="00024EF7"/>
    <w:rsid w:val="00027907"/>
    <w:rsid w:val="00027A26"/>
    <w:rsid w:val="00030ADB"/>
    <w:rsid w:val="0003201D"/>
    <w:rsid w:val="0003249B"/>
    <w:rsid w:val="0003571D"/>
    <w:rsid w:val="000473FF"/>
    <w:rsid w:val="000522D1"/>
    <w:rsid w:val="000530BE"/>
    <w:rsid w:val="00061397"/>
    <w:rsid w:val="00063A38"/>
    <w:rsid w:val="00067954"/>
    <w:rsid w:val="00070269"/>
    <w:rsid w:val="000738BB"/>
    <w:rsid w:val="000755A5"/>
    <w:rsid w:val="00081122"/>
    <w:rsid w:val="00082FA6"/>
    <w:rsid w:val="00090C2B"/>
    <w:rsid w:val="00094CC0"/>
    <w:rsid w:val="00096F01"/>
    <w:rsid w:val="000A079C"/>
    <w:rsid w:val="000A3D8F"/>
    <w:rsid w:val="000A5F95"/>
    <w:rsid w:val="000B1E55"/>
    <w:rsid w:val="000B257D"/>
    <w:rsid w:val="000B30D7"/>
    <w:rsid w:val="000C2AF3"/>
    <w:rsid w:val="000D0A06"/>
    <w:rsid w:val="000D19BC"/>
    <w:rsid w:val="000E0AAA"/>
    <w:rsid w:val="000E1016"/>
    <w:rsid w:val="000F6D38"/>
    <w:rsid w:val="0010012C"/>
    <w:rsid w:val="001048FC"/>
    <w:rsid w:val="00113EE4"/>
    <w:rsid w:val="00117F96"/>
    <w:rsid w:val="001231D6"/>
    <w:rsid w:val="00123F14"/>
    <w:rsid w:val="00132731"/>
    <w:rsid w:val="00140B98"/>
    <w:rsid w:val="00145A26"/>
    <w:rsid w:val="001568ED"/>
    <w:rsid w:val="001627C8"/>
    <w:rsid w:val="00166B62"/>
    <w:rsid w:val="001702C1"/>
    <w:rsid w:val="0017413D"/>
    <w:rsid w:val="00176FE7"/>
    <w:rsid w:val="00182385"/>
    <w:rsid w:val="00183CAB"/>
    <w:rsid w:val="001842AB"/>
    <w:rsid w:val="00184BEE"/>
    <w:rsid w:val="001A36E4"/>
    <w:rsid w:val="001A4184"/>
    <w:rsid w:val="001B03B8"/>
    <w:rsid w:val="001B4161"/>
    <w:rsid w:val="001B7908"/>
    <w:rsid w:val="001D1F49"/>
    <w:rsid w:val="001D2146"/>
    <w:rsid w:val="001D2DDD"/>
    <w:rsid w:val="001D7C88"/>
    <w:rsid w:val="001E0B6B"/>
    <w:rsid w:val="001E7827"/>
    <w:rsid w:val="001F23C7"/>
    <w:rsid w:val="001F6E1E"/>
    <w:rsid w:val="00201143"/>
    <w:rsid w:val="002013D1"/>
    <w:rsid w:val="002137FD"/>
    <w:rsid w:val="002144CB"/>
    <w:rsid w:val="002149BE"/>
    <w:rsid w:val="00222AB9"/>
    <w:rsid w:val="002238BB"/>
    <w:rsid w:val="00227F5F"/>
    <w:rsid w:val="00230502"/>
    <w:rsid w:val="0023471D"/>
    <w:rsid w:val="00237C61"/>
    <w:rsid w:val="00245AAC"/>
    <w:rsid w:val="00247AD5"/>
    <w:rsid w:val="00247D5B"/>
    <w:rsid w:val="00254786"/>
    <w:rsid w:val="00254E13"/>
    <w:rsid w:val="00264A38"/>
    <w:rsid w:val="00271843"/>
    <w:rsid w:val="00276817"/>
    <w:rsid w:val="00277BDF"/>
    <w:rsid w:val="0028139D"/>
    <w:rsid w:val="00286B40"/>
    <w:rsid w:val="00287926"/>
    <w:rsid w:val="002879A6"/>
    <w:rsid w:val="00294FE0"/>
    <w:rsid w:val="0029692F"/>
    <w:rsid w:val="002971E7"/>
    <w:rsid w:val="002A0497"/>
    <w:rsid w:val="002A21FD"/>
    <w:rsid w:val="002B261D"/>
    <w:rsid w:val="002B5573"/>
    <w:rsid w:val="002B561B"/>
    <w:rsid w:val="002C0F17"/>
    <w:rsid w:val="002C1FE8"/>
    <w:rsid w:val="002C4B2D"/>
    <w:rsid w:val="002C613B"/>
    <w:rsid w:val="002D2E22"/>
    <w:rsid w:val="002D2FB0"/>
    <w:rsid w:val="002D3483"/>
    <w:rsid w:val="002E7058"/>
    <w:rsid w:val="002F1351"/>
    <w:rsid w:val="002F389F"/>
    <w:rsid w:val="002F40BE"/>
    <w:rsid w:val="002F6B85"/>
    <w:rsid w:val="00303491"/>
    <w:rsid w:val="00304728"/>
    <w:rsid w:val="003058DE"/>
    <w:rsid w:val="0030719D"/>
    <w:rsid w:val="003100E6"/>
    <w:rsid w:val="00313DAC"/>
    <w:rsid w:val="00314C3D"/>
    <w:rsid w:val="00314E5F"/>
    <w:rsid w:val="00315963"/>
    <w:rsid w:val="00316151"/>
    <w:rsid w:val="0031697B"/>
    <w:rsid w:val="00316E59"/>
    <w:rsid w:val="00320A39"/>
    <w:rsid w:val="00324581"/>
    <w:rsid w:val="003336E6"/>
    <w:rsid w:val="003352F7"/>
    <w:rsid w:val="00340205"/>
    <w:rsid w:val="003429CE"/>
    <w:rsid w:val="00351135"/>
    <w:rsid w:val="00352A43"/>
    <w:rsid w:val="003532D5"/>
    <w:rsid w:val="003632AB"/>
    <w:rsid w:val="00375F06"/>
    <w:rsid w:val="00380511"/>
    <w:rsid w:val="00391C25"/>
    <w:rsid w:val="003948B3"/>
    <w:rsid w:val="003A7537"/>
    <w:rsid w:val="003C1051"/>
    <w:rsid w:val="003C2A6D"/>
    <w:rsid w:val="003C32A3"/>
    <w:rsid w:val="003D07F3"/>
    <w:rsid w:val="003D307E"/>
    <w:rsid w:val="003D40E1"/>
    <w:rsid w:val="003E44E2"/>
    <w:rsid w:val="003E72B8"/>
    <w:rsid w:val="003F15D8"/>
    <w:rsid w:val="00402F6B"/>
    <w:rsid w:val="00410036"/>
    <w:rsid w:val="00414EB3"/>
    <w:rsid w:val="00422D17"/>
    <w:rsid w:val="00426432"/>
    <w:rsid w:val="0042647B"/>
    <w:rsid w:val="0043602F"/>
    <w:rsid w:val="00441E9D"/>
    <w:rsid w:val="0044201D"/>
    <w:rsid w:val="00442514"/>
    <w:rsid w:val="004464B5"/>
    <w:rsid w:val="00447AB9"/>
    <w:rsid w:val="00453AF3"/>
    <w:rsid w:val="004619BD"/>
    <w:rsid w:val="00472AE6"/>
    <w:rsid w:val="00484282"/>
    <w:rsid w:val="004847D9"/>
    <w:rsid w:val="004910A2"/>
    <w:rsid w:val="00494F73"/>
    <w:rsid w:val="004A20D9"/>
    <w:rsid w:val="004A24BD"/>
    <w:rsid w:val="004B094A"/>
    <w:rsid w:val="004B0FF1"/>
    <w:rsid w:val="004B5526"/>
    <w:rsid w:val="004D79B4"/>
    <w:rsid w:val="004E01C3"/>
    <w:rsid w:val="004E12E3"/>
    <w:rsid w:val="004E1620"/>
    <w:rsid w:val="004E2DF3"/>
    <w:rsid w:val="004E3C22"/>
    <w:rsid w:val="004E4B2F"/>
    <w:rsid w:val="004E543B"/>
    <w:rsid w:val="004E6B1C"/>
    <w:rsid w:val="004E6E84"/>
    <w:rsid w:val="004E7D1E"/>
    <w:rsid w:val="004F52A5"/>
    <w:rsid w:val="00502DC6"/>
    <w:rsid w:val="00506547"/>
    <w:rsid w:val="00511801"/>
    <w:rsid w:val="005131AB"/>
    <w:rsid w:val="00517CC3"/>
    <w:rsid w:val="005204AF"/>
    <w:rsid w:val="00523333"/>
    <w:rsid w:val="00524B1D"/>
    <w:rsid w:val="00527EAF"/>
    <w:rsid w:val="00540293"/>
    <w:rsid w:val="00546DDC"/>
    <w:rsid w:val="005514CA"/>
    <w:rsid w:val="0055193F"/>
    <w:rsid w:val="00555E02"/>
    <w:rsid w:val="0056060A"/>
    <w:rsid w:val="00563973"/>
    <w:rsid w:val="0057486C"/>
    <w:rsid w:val="00577803"/>
    <w:rsid w:val="00582ECB"/>
    <w:rsid w:val="00584B8F"/>
    <w:rsid w:val="00584EF2"/>
    <w:rsid w:val="0059020C"/>
    <w:rsid w:val="005904EE"/>
    <w:rsid w:val="00590C52"/>
    <w:rsid w:val="00591053"/>
    <w:rsid w:val="005960C8"/>
    <w:rsid w:val="0059777C"/>
    <w:rsid w:val="005A018F"/>
    <w:rsid w:val="005B2854"/>
    <w:rsid w:val="005B2D7A"/>
    <w:rsid w:val="005B4433"/>
    <w:rsid w:val="005B530B"/>
    <w:rsid w:val="005B79E3"/>
    <w:rsid w:val="005C397A"/>
    <w:rsid w:val="005C43CD"/>
    <w:rsid w:val="005C4415"/>
    <w:rsid w:val="005C4E1B"/>
    <w:rsid w:val="005D6161"/>
    <w:rsid w:val="005D6A35"/>
    <w:rsid w:val="005E066B"/>
    <w:rsid w:val="005E7270"/>
    <w:rsid w:val="005F01A2"/>
    <w:rsid w:val="005F24EB"/>
    <w:rsid w:val="005F3E06"/>
    <w:rsid w:val="005F3FD2"/>
    <w:rsid w:val="005F4489"/>
    <w:rsid w:val="005F7AC4"/>
    <w:rsid w:val="006000D0"/>
    <w:rsid w:val="00600D80"/>
    <w:rsid w:val="00602499"/>
    <w:rsid w:val="00606041"/>
    <w:rsid w:val="006164D8"/>
    <w:rsid w:val="00617FEF"/>
    <w:rsid w:val="00620070"/>
    <w:rsid w:val="00631619"/>
    <w:rsid w:val="0063344B"/>
    <w:rsid w:val="00633F25"/>
    <w:rsid w:val="00635276"/>
    <w:rsid w:val="0063690F"/>
    <w:rsid w:val="006406F5"/>
    <w:rsid w:val="00644C3D"/>
    <w:rsid w:val="00646882"/>
    <w:rsid w:val="0065310C"/>
    <w:rsid w:val="006563F4"/>
    <w:rsid w:val="00657EE1"/>
    <w:rsid w:val="00667C08"/>
    <w:rsid w:val="00671FF2"/>
    <w:rsid w:val="00675D8E"/>
    <w:rsid w:val="006803FB"/>
    <w:rsid w:val="00681F16"/>
    <w:rsid w:val="006844A3"/>
    <w:rsid w:val="00684808"/>
    <w:rsid w:val="00684F4C"/>
    <w:rsid w:val="00685B67"/>
    <w:rsid w:val="00686ACA"/>
    <w:rsid w:val="00692DD2"/>
    <w:rsid w:val="00693E54"/>
    <w:rsid w:val="00694B52"/>
    <w:rsid w:val="006A109D"/>
    <w:rsid w:val="006A37C4"/>
    <w:rsid w:val="006B162B"/>
    <w:rsid w:val="006B20FC"/>
    <w:rsid w:val="006C118F"/>
    <w:rsid w:val="006C277C"/>
    <w:rsid w:val="006D116A"/>
    <w:rsid w:val="006D5C6D"/>
    <w:rsid w:val="006E1FFF"/>
    <w:rsid w:val="006E3A06"/>
    <w:rsid w:val="006E4AEA"/>
    <w:rsid w:val="006E51B2"/>
    <w:rsid w:val="006F0DD4"/>
    <w:rsid w:val="006F12E2"/>
    <w:rsid w:val="006F59AF"/>
    <w:rsid w:val="006F617E"/>
    <w:rsid w:val="00700984"/>
    <w:rsid w:val="007031CB"/>
    <w:rsid w:val="00703725"/>
    <w:rsid w:val="00704757"/>
    <w:rsid w:val="00714E97"/>
    <w:rsid w:val="0072228B"/>
    <w:rsid w:val="00723703"/>
    <w:rsid w:val="00727858"/>
    <w:rsid w:val="00727F2B"/>
    <w:rsid w:val="007362CE"/>
    <w:rsid w:val="007431B0"/>
    <w:rsid w:val="00744487"/>
    <w:rsid w:val="007468D1"/>
    <w:rsid w:val="00746C91"/>
    <w:rsid w:val="00757F51"/>
    <w:rsid w:val="00760534"/>
    <w:rsid w:val="007770B0"/>
    <w:rsid w:val="007828EA"/>
    <w:rsid w:val="00791D77"/>
    <w:rsid w:val="007920C4"/>
    <w:rsid w:val="007943DE"/>
    <w:rsid w:val="00796F0C"/>
    <w:rsid w:val="007A33F1"/>
    <w:rsid w:val="007B1739"/>
    <w:rsid w:val="007B3660"/>
    <w:rsid w:val="007B735B"/>
    <w:rsid w:val="007C58FE"/>
    <w:rsid w:val="007C7BD2"/>
    <w:rsid w:val="007D7E68"/>
    <w:rsid w:val="007E4D3F"/>
    <w:rsid w:val="007E51EE"/>
    <w:rsid w:val="007F5785"/>
    <w:rsid w:val="007F5C6E"/>
    <w:rsid w:val="00802B34"/>
    <w:rsid w:val="00810E19"/>
    <w:rsid w:val="00811040"/>
    <w:rsid w:val="00811188"/>
    <w:rsid w:val="008113E9"/>
    <w:rsid w:val="008133F5"/>
    <w:rsid w:val="00815E12"/>
    <w:rsid w:val="008175FB"/>
    <w:rsid w:val="00821316"/>
    <w:rsid w:val="00827A99"/>
    <w:rsid w:val="008306F1"/>
    <w:rsid w:val="0083115C"/>
    <w:rsid w:val="00832C06"/>
    <w:rsid w:val="00832E82"/>
    <w:rsid w:val="00834243"/>
    <w:rsid w:val="008368C4"/>
    <w:rsid w:val="008370B5"/>
    <w:rsid w:val="00844CD0"/>
    <w:rsid w:val="00846C0D"/>
    <w:rsid w:val="0086357B"/>
    <w:rsid w:val="008656C3"/>
    <w:rsid w:val="008728CB"/>
    <w:rsid w:val="0087705A"/>
    <w:rsid w:val="0088571C"/>
    <w:rsid w:val="00894394"/>
    <w:rsid w:val="008A2419"/>
    <w:rsid w:val="008B5D49"/>
    <w:rsid w:val="008B76A0"/>
    <w:rsid w:val="008B7A1D"/>
    <w:rsid w:val="008C14BE"/>
    <w:rsid w:val="008C2305"/>
    <w:rsid w:val="008C5CCB"/>
    <w:rsid w:val="008C6A66"/>
    <w:rsid w:val="008C733D"/>
    <w:rsid w:val="008D18EB"/>
    <w:rsid w:val="008D2742"/>
    <w:rsid w:val="008E3D3E"/>
    <w:rsid w:val="008E5612"/>
    <w:rsid w:val="008F04A0"/>
    <w:rsid w:val="00904910"/>
    <w:rsid w:val="00907A58"/>
    <w:rsid w:val="0091135B"/>
    <w:rsid w:val="00912A86"/>
    <w:rsid w:val="00917BEE"/>
    <w:rsid w:val="00925914"/>
    <w:rsid w:val="00925FAA"/>
    <w:rsid w:val="00930C60"/>
    <w:rsid w:val="00930F9D"/>
    <w:rsid w:val="009352F6"/>
    <w:rsid w:val="00936257"/>
    <w:rsid w:val="00936CB4"/>
    <w:rsid w:val="009449A7"/>
    <w:rsid w:val="0094591A"/>
    <w:rsid w:val="00950C74"/>
    <w:rsid w:val="009527DD"/>
    <w:rsid w:val="009533AE"/>
    <w:rsid w:val="0096112A"/>
    <w:rsid w:val="009643BD"/>
    <w:rsid w:val="00964A11"/>
    <w:rsid w:val="00972570"/>
    <w:rsid w:val="00982F5E"/>
    <w:rsid w:val="009845C0"/>
    <w:rsid w:val="0099086E"/>
    <w:rsid w:val="00990A4A"/>
    <w:rsid w:val="0099208D"/>
    <w:rsid w:val="00997EAF"/>
    <w:rsid w:val="009A0BE1"/>
    <w:rsid w:val="009A207B"/>
    <w:rsid w:val="009A72C1"/>
    <w:rsid w:val="009B2127"/>
    <w:rsid w:val="009B2887"/>
    <w:rsid w:val="009B2DFB"/>
    <w:rsid w:val="009C075F"/>
    <w:rsid w:val="009C2684"/>
    <w:rsid w:val="009C4696"/>
    <w:rsid w:val="009C6655"/>
    <w:rsid w:val="009D789B"/>
    <w:rsid w:val="009E05E7"/>
    <w:rsid w:val="009E27FC"/>
    <w:rsid w:val="009E5FE4"/>
    <w:rsid w:val="00A0453F"/>
    <w:rsid w:val="00A15CEB"/>
    <w:rsid w:val="00A163C1"/>
    <w:rsid w:val="00A168C2"/>
    <w:rsid w:val="00A21D0A"/>
    <w:rsid w:val="00A2420C"/>
    <w:rsid w:val="00A25489"/>
    <w:rsid w:val="00A33E4C"/>
    <w:rsid w:val="00A35584"/>
    <w:rsid w:val="00A44234"/>
    <w:rsid w:val="00A442F9"/>
    <w:rsid w:val="00A454D5"/>
    <w:rsid w:val="00A50651"/>
    <w:rsid w:val="00A50ECD"/>
    <w:rsid w:val="00A516B1"/>
    <w:rsid w:val="00A56CCF"/>
    <w:rsid w:val="00A56FC0"/>
    <w:rsid w:val="00A61055"/>
    <w:rsid w:val="00A62EB3"/>
    <w:rsid w:val="00A62F3E"/>
    <w:rsid w:val="00A70D1E"/>
    <w:rsid w:val="00A70D90"/>
    <w:rsid w:val="00A73D10"/>
    <w:rsid w:val="00A74C74"/>
    <w:rsid w:val="00A8087A"/>
    <w:rsid w:val="00A81690"/>
    <w:rsid w:val="00A82AD7"/>
    <w:rsid w:val="00A96D62"/>
    <w:rsid w:val="00AA025E"/>
    <w:rsid w:val="00AA0FDA"/>
    <w:rsid w:val="00AA40F3"/>
    <w:rsid w:val="00AA56E5"/>
    <w:rsid w:val="00AA7296"/>
    <w:rsid w:val="00AA7C4B"/>
    <w:rsid w:val="00AB1834"/>
    <w:rsid w:val="00AB2BD9"/>
    <w:rsid w:val="00AB39C2"/>
    <w:rsid w:val="00AC01FD"/>
    <w:rsid w:val="00AC3411"/>
    <w:rsid w:val="00AC34EC"/>
    <w:rsid w:val="00AD6333"/>
    <w:rsid w:val="00AE09F4"/>
    <w:rsid w:val="00AE2234"/>
    <w:rsid w:val="00AE46C8"/>
    <w:rsid w:val="00AE7C5A"/>
    <w:rsid w:val="00AF0DB6"/>
    <w:rsid w:val="00AF1F7F"/>
    <w:rsid w:val="00AF5F81"/>
    <w:rsid w:val="00AF6ABB"/>
    <w:rsid w:val="00B00212"/>
    <w:rsid w:val="00B0501F"/>
    <w:rsid w:val="00B05891"/>
    <w:rsid w:val="00B05A93"/>
    <w:rsid w:val="00B131CE"/>
    <w:rsid w:val="00B166FC"/>
    <w:rsid w:val="00B16E8C"/>
    <w:rsid w:val="00B22D33"/>
    <w:rsid w:val="00B244FA"/>
    <w:rsid w:val="00B452E5"/>
    <w:rsid w:val="00B55196"/>
    <w:rsid w:val="00B57CDE"/>
    <w:rsid w:val="00B6222C"/>
    <w:rsid w:val="00B635B8"/>
    <w:rsid w:val="00B643C9"/>
    <w:rsid w:val="00B6599A"/>
    <w:rsid w:val="00B71756"/>
    <w:rsid w:val="00B728FF"/>
    <w:rsid w:val="00B72C40"/>
    <w:rsid w:val="00B770DD"/>
    <w:rsid w:val="00B8329D"/>
    <w:rsid w:val="00B9082A"/>
    <w:rsid w:val="00B90D6D"/>
    <w:rsid w:val="00B9117D"/>
    <w:rsid w:val="00B91EC0"/>
    <w:rsid w:val="00B93757"/>
    <w:rsid w:val="00B94862"/>
    <w:rsid w:val="00B978E1"/>
    <w:rsid w:val="00BA6E02"/>
    <w:rsid w:val="00BC087C"/>
    <w:rsid w:val="00BC4AEE"/>
    <w:rsid w:val="00BC799C"/>
    <w:rsid w:val="00BD05CE"/>
    <w:rsid w:val="00BD6175"/>
    <w:rsid w:val="00BE0D0E"/>
    <w:rsid w:val="00BE1385"/>
    <w:rsid w:val="00BE3137"/>
    <w:rsid w:val="00BF0358"/>
    <w:rsid w:val="00BF342E"/>
    <w:rsid w:val="00BF3DD6"/>
    <w:rsid w:val="00BF787F"/>
    <w:rsid w:val="00C04244"/>
    <w:rsid w:val="00C108B1"/>
    <w:rsid w:val="00C1100F"/>
    <w:rsid w:val="00C15CAA"/>
    <w:rsid w:val="00C160AD"/>
    <w:rsid w:val="00C2638A"/>
    <w:rsid w:val="00C313D2"/>
    <w:rsid w:val="00C348FE"/>
    <w:rsid w:val="00C36336"/>
    <w:rsid w:val="00C364ED"/>
    <w:rsid w:val="00C46925"/>
    <w:rsid w:val="00C479B2"/>
    <w:rsid w:val="00C50B28"/>
    <w:rsid w:val="00C53F27"/>
    <w:rsid w:val="00C677DC"/>
    <w:rsid w:val="00C71576"/>
    <w:rsid w:val="00C751AC"/>
    <w:rsid w:val="00C84A77"/>
    <w:rsid w:val="00C85849"/>
    <w:rsid w:val="00C878DB"/>
    <w:rsid w:val="00C93F89"/>
    <w:rsid w:val="00C94B6E"/>
    <w:rsid w:val="00CB1DF7"/>
    <w:rsid w:val="00CB32B7"/>
    <w:rsid w:val="00CB4A64"/>
    <w:rsid w:val="00CB4BE8"/>
    <w:rsid w:val="00CC48AA"/>
    <w:rsid w:val="00CC6EA6"/>
    <w:rsid w:val="00CD71D4"/>
    <w:rsid w:val="00CE3418"/>
    <w:rsid w:val="00CE3FC6"/>
    <w:rsid w:val="00CE4330"/>
    <w:rsid w:val="00CE78F8"/>
    <w:rsid w:val="00CF0C6B"/>
    <w:rsid w:val="00CF545E"/>
    <w:rsid w:val="00CF73A8"/>
    <w:rsid w:val="00D0347A"/>
    <w:rsid w:val="00D10898"/>
    <w:rsid w:val="00D2107D"/>
    <w:rsid w:val="00D2304F"/>
    <w:rsid w:val="00D23D39"/>
    <w:rsid w:val="00D24717"/>
    <w:rsid w:val="00D24D48"/>
    <w:rsid w:val="00D30FE6"/>
    <w:rsid w:val="00D32C55"/>
    <w:rsid w:val="00D34703"/>
    <w:rsid w:val="00D37166"/>
    <w:rsid w:val="00D403BA"/>
    <w:rsid w:val="00D43950"/>
    <w:rsid w:val="00D56CCB"/>
    <w:rsid w:val="00D619FF"/>
    <w:rsid w:val="00D61DA6"/>
    <w:rsid w:val="00D67A39"/>
    <w:rsid w:val="00D75E3F"/>
    <w:rsid w:val="00D7710C"/>
    <w:rsid w:val="00D82232"/>
    <w:rsid w:val="00D824B2"/>
    <w:rsid w:val="00D85013"/>
    <w:rsid w:val="00D85FA6"/>
    <w:rsid w:val="00D87DB3"/>
    <w:rsid w:val="00D9345D"/>
    <w:rsid w:val="00DA348F"/>
    <w:rsid w:val="00DA7B33"/>
    <w:rsid w:val="00DB3D2A"/>
    <w:rsid w:val="00DB4BCF"/>
    <w:rsid w:val="00DB6F83"/>
    <w:rsid w:val="00DC0C37"/>
    <w:rsid w:val="00DC2DC7"/>
    <w:rsid w:val="00DC7469"/>
    <w:rsid w:val="00DC7E91"/>
    <w:rsid w:val="00DD22A2"/>
    <w:rsid w:val="00DD2FE9"/>
    <w:rsid w:val="00DD4077"/>
    <w:rsid w:val="00DD670F"/>
    <w:rsid w:val="00DF22C4"/>
    <w:rsid w:val="00DF75A1"/>
    <w:rsid w:val="00E103BB"/>
    <w:rsid w:val="00E12EB0"/>
    <w:rsid w:val="00E1356A"/>
    <w:rsid w:val="00E1601B"/>
    <w:rsid w:val="00E3032C"/>
    <w:rsid w:val="00E35822"/>
    <w:rsid w:val="00E35E5D"/>
    <w:rsid w:val="00E37926"/>
    <w:rsid w:val="00E45AFF"/>
    <w:rsid w:val="00E562CE"/>
    <w:rsid w:val="00E577A6"/>
    <w:rsid w:val="00E62944"/>
    <w:rsid w:val="00E6418C"/>
    <w:rsid w:val="00E643D9"/>
    <w:rsid w:val="00E650A3"/>
    <w:rsid w:val="00E67513"/>
    <w:rsid w:val="00E736B4"/>
    <w:rsid w:val="00E75C5C"/>
    <w:rsid w:val="00E76533"/>
    <w:rsid w:val="00E777E6"/>
    <w:rsid w:val="00E847E2"/>
    <w:rsid w:val="00E86425"/>
    <w:rsid w:val="00E9048A"/>
    <w:rsid w:val="00E90BE8"/>
    <w:rsid w:val="00E90CD0"/>
    <w:rsid w:val="00E922DB"/>
    <w:rsid w:val="00E95C38"/>
    <w:rsid w:val="00E97197"/>
    <w:rsid w:val="00E974AE"/>
    <w:rsid w:val="00EA4635"/>
    <w:rsid w:val="00EA4BBC"/>
    <w:rsid w:val="00EA4CB6"/>
    <w:rsid w:val="00EB49F5"/>
    <w:rsid w:val="00EC2BCA"/>
    <w:rsid w:val="00EC4C60"/>
    <w:rsid w:val="00ED3365"/>
    <w:rsid w:val="00ED47FE"/>
    <w:rsid w:val="00ED6D0F"/>
    <w:rsid w:val="00EE492B"/>
    <w:rsid w:val="00EF0744"/>
    <w:rsid w:val="00EF7CB5"/>
    <w:rsid w:val="00F12575"/>
    <w:rsid w:val="00F13531"/>
    <w:rsid w:val="00F21BD0"/>
    <w:rsid w:val="00F22C87"/>
    <w:rsid w:val="00F3359B"/>
    <w:rsid w:val="00F33A24"/>
    <w:rsid w:val="00F4050D"/>
    <w:rsid w:val="00F40BC5"/>
    <w:rsid w:val="00F51A63"/>
    <w:rsid w:val="00F51ED0"/>
    <w:rsid w:val="00F604A9"/>
    <w:rsid w:val="00F752D3"/>
    <w:rsid w:val="00F82FD6"/>
    <w:rsid w:val="00F875A7"/>
    <w:rsid w:val="00F95755"/>
    <w:rsid w:val="00FA3938"/>
    <w:rsid w:val="00FA6869"/>
    <w:rsid w:val="00FA6E90"/>
    <w:rsid w:val="00FC08D8"/>
    <w:rsid w:val="00FC476F"/>
    <w:rsid w:val="00FD0003"/>
    <w:rsid w:val="00FD408A"/>
    <w:rsid w:val="00FD5DD6"/>
    <w:rsid w:val="00FE0F2C"/>
    <w:rsid w:val="00FE6E42"/>
    <w:rsid w:val="00FF1B80"/>
    <w:rsid w:val="00FF3583"/>
    <w:rsid w:val="00FF4B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5:docId w15:val="{4F3DFDF5-FAF6-4F06-9259-9815A2C0E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139D"/>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1E7827"/>
    <w:pPr>
      <w:spacing w:before="300"/>
      <w:outlineLvl w:val="1"/>
    </w:pPr>
    <w:rPr>
      <w:sz w:val="24"/>
      <w:szCs w:val="32"/>
      <w:lang w:bidi="ar-EG"/>
    </w:rPr>
  </w:style>
  <w:style w:type="paragraph" w:styleId="Heading3">
    <w:name w:val="heading 3"/>
    <w:basedOn w:val="Heading1"/>
    <w:next w:val="Normal"/>
    <w:qFormat/>
    <w:rsid w:val="00166B62"/>
    <w:pPr>
      <w:spacing w:before="24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pPr>
      <w:ind w:left="1588" w:righ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pPr>
      <w:spacing w:before="480"/>
      <w:jc w:val="center"/>
    </w:pPr>
    <w:rPr>
      <w:b/>
      <w:sz w:val="28"/>
    </w:rPr>
  </w:style>
  <w:style w:type="paragraph" w:customStyle="1" w:styleId="Normalaftertitle">
    <w:name w:val="Normal_after_title"/>
    <w:basedOn w:val="Normal"/>
    <w:next w:val="Normal"/>
    <w:link w:val="NormalaftertitleChar"/>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B91EC0"/>
    <w:pPr>
      <w:keepNext/>
      <w:spacing w:before="160"/>
    </w:pPr>
    <w:rPr>
      <w:i/>
      <w:iCs/>
    </w:rPr>
  </w:style>
  <w:style w:type="paragraph" w:customStyle="1" w:styleId="ArtNo">
    <w:name w:val="Art_No"/>
    <w:basedOn w:val="Normal"/>
    <w:next w:val="Arttitle"/>
    <w:pPr>
      <w:keepNext/>
      <w:keepLines/>
      <w:spacing w:before="480"/>
      <w:jc w:val="center"/>
    </w:pPr>
    <w:rPr>
      <w:caps/>
      <w:sz w:val="26"/>
      <w:szCs w:val="36"/>
    </w:rPr>
  </w:style>
  <w:style w:type="paragraph" w:customStyle="1" w:styleId="Arttitle">
    <w:name w:val="Art_title"/>
    <w:basedOn w:val="Normal"/>
    <w:next w:val="Normalaftertitle"/>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166B62"/>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pPr>
      <w:tabs>
        <w:tab w:val="center" w:pos="4820"/>
        <w:tab w:val="right" w:pos="9639"/>
      </w:tabs>
    </w:pPr>
  </w:style>
  <w:style w:type="paragraph" w:customStyle="1" w:styleId="Equationlegend">
    <w:name w:val="Equation_legend"/>
    <w:basedOn w:val="Normal"/>
    <w:qFormat/>
    <w:rsid w:val="00BA6E02"/>
    <w:pPr>
      <w:tabs>
        <w:tab w:val="right" w:pos="1814"/>
      </w:tabs>
      <w:spacing w:before="80"/>
      <w:ind w:left="1985" w:hanging="1985"/>
    </w:pPr>
  </w:style>
  <w:style w:type="paragraph" w:customStyle="1" w:styleId="Figurelegend">
    <w:name w:val="Figure_legend"/>
    <w:basedOn w:val="Normal"/>
    <w:pPr>
      <w:keepNext/>
      <w:keepLines/>
      <w:spacing w:before="20" w:after="20"/>
    </w:pPr>
    <w:rPr>
      <w:sz w:val="18"/>
    </w:rPr>
  </w:style>
  <w:style w:type="character" w:styleId="PageNumber">
    <w:name w:val="page number"/>
    <w:basedOn w:val="DefaultParagraphFont"/>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pPr>
      <w:tabs>
        <w:tab w:val="left" w:pos="5954"/>
        <w:tab w:val="right" w:pos="9639"/>
      </w:tabs>
      <w:spacing w:before="0" w:line="168" w:lineRule="auto"/>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style>
  <w:style w:type="paragraph" w:styleId="Index2">
    <w:name w:val="index 2"/>
    <w:basedOn w:val="Normal"/>
    <w:next w:val="Normal"/>
    <w:semiHidden/>
    <w:pPr>
      <w:ind w:left="283" w:right="283"/>
    </w:pPr>
  </w:style>
  <w:style w:type="paragraph" w:styleId="Index3">
    <w:name w:val="index 3"/>
    <w:basedOn w:val="Normal"/>
    <w:next w:val="Normal"/>
    <w:semiHidden/>
    <w:pPr>
      <w:ind w:left="566" w:right="566"/>
    </w:pPr>
  </w:style>
  <w:style w:type="paragraph" w:customStyle="1" w:styleId="PartNo">
    <w:name w:val="Part_No"/>
    <w:basedOn w:val="Normal"/>
    <w:next w:val="Partref"/>
    <w:pPr>
      <w:keepNext/>
      <w:keepLines/>
      <w:spacing w:before="480" w:after="80"/>
      <w:jc w:val="center"/>
    </w:pPr>
    <w:rPr>
      <w:caps/>
      <w:sz w:val="28"/>
      <w:szCs w:val="40"/>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pPr>
      <w:spacing w:before="624"/>
      <w:jc w:val="center"/>
    </w:pPr>
    <w:rPr>
      <w:b/>
    </w:rPr>
  </w:style>
  <w:style w:type="paragraph" w:customStyle="1" w:styleId="Recref">
    <w:name w:val="Rec_ref"/>
    <w:basedOn w:val="Normal"/>
    <w:next w:val="Recdate"/>
    <w:pPr>
      <w:keepNext/>
      <w:keepLines/>
      <w:jc w:val="center"/>
    </w:pPr>
    <w:rPr>
      <w:i/>
    </w:rPr>
  </w:style>
  <w:style w:type="paragraph" w:customStyle="1" w:styleId="Recdate">
    <w:name w:val="Rec_date"/>
    <w:basedOn w:val="Normal"/>
    <w:next w:val="Normalaftertitle"/>
    <w:pPr>
      <w:keepNext/>
      <w:keepLines/>
      <w:jc w:val="right"/>
    </w:pPr>
    <w:rPr>
      <w:i/>
    </w:rPr>
  </w:style>
  <w:style w:type="paragraph" w:customStyle="1" w:styleId="Questiondate">
    <w:name w:val="Question_date"/>
    <w:basedOn w:val="Recdate"/>
    <w:next w:val="Normalaftertitle"/>
  </w:style>
  <w:style w:type="paragraph" w:customStyle="1" w:styleId="QuestionNo">
    <w:name w:val="Question_No"/>
    <w:basedOn w:val="RecNo"/>
    <w:next w:val="Questiontitle"/>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right="794" w:hanging="794"/>
    </w:pPr>
  </w:style>
  <w:style w:type="paragraph" w:customStyle="1" w:styleId="Repdate">
    <w:name w:val="Rep_date"/>
    <w:basedOn w:val="Recdate"/>
    <w:next w:val="Normalaftertitle"/>
    <w:uiPriority w:val="99"/>
    <w:rsid w:val="00FF3583"/>
    <w:rPr>
      <w:i w:val="0"/>
    </w:rPr>
  </w:style>
  <w:style w:type="paragraph" w:customStyle="1" w:styleId="RepNo">
    <w:name w:val="Rep_No"/>
    <w:basedOn w:val="RecNo"/>
    <w:next w:val="Reptitle"/>
    <w:uiPriority w:val="99"/>
  </w:style>
  <w:style w:type="paragraph" w:customStyle="1" w:styleId="Reptitle">
    <w:name w:val="Rep_title"/>
    <w:basedOn w:val="Rectitle"/>
    <w:next w:val="Repref"/>
    <w:uiPriority w:val="99"/>
  </w:style>
  <w:style w:type="paragraph" w:customStyle="1" w:styleId="Repref">
    <w:name w:val="Rep_ref"/>
    <w:basedOn w:val="Recref"/>
    <w:next w:val="Repdate"/>
    <w:semiHidden/>
  </w:style>
  <w:style w:type="paragraph" w:customStyle="1" w:styleId="Resdate">
    <w:name w:val="Res_date"/>
    <w:basedOn w:val="Recdate"/>
    <w:next w:val="Normalaftertitle"/>
  </w:style>
  <w:style w:type="paragraph" w:customStyle="1" w:styleId="ResNo">
    <w:name w:val="Res_No"/>
    <w:basedOn w:val="RecNo"/>
    <w:next w:val="Restitle"/>
    <w:rsid w:val="005E066B"/>
  </w:style>
  <w:style w:type="paragraph" w:customStyle="1" w:styleId="Restitle">
    <w:name w:val="Res_title"/>
    <w:basedOn w:val="Rectitle"/>
    <w:next w:val="Resref"/>
  </w:style>
  <w:style w:type="paragraph" w:customStyle="1" w:styleId="Resref">
    <w:name w:val="Res_ref"/>
    <w:basedOn w:val="Recref"/>
    <w:next w:val="Resdate"/>
    <w:semiHidden/>
  </w:style>
  <w:style w:type="paragraph" w:customStyle="1" w:styleId="SectionNo">
    <w:name w:val="Section_No"/>
    <w:basedOn w:val="Normal"/>
    <w:next w:val="Sectiontitle"/>
    <w:pPr>
      <w:keepNext/>
      <w:keepLines/>
      <w:spacing w:before="480" w:after="80"/>
      <w:jc w:val="center"/>
    </w:pPr>
    <w:rPr>
      <w:caps/>
      <w:sz w:val="28"/>
      <w:szCs w:val="40"/>
    </w:rPr>
  </w:style>
  <w:style w:type="paragraph" w:customStyle="1" w:styleId="Sectiontitle">
    <w:name w:val="Section_title"/>
    <w:basedOn w:val="Normal"/>
    <w:next w:val="Normalaftertitle"/>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pPr>
      <w:spacing w:before="840" w:after="200"/>
      <w:jc w:val="center"/>
    </w:pPr>
    <w:rPr>
      <w:rFonts w:ascii="Times New Roman Bold" w:hAnsi="Times New Roman Bold"/>
      <w:b/>
      <w:sz w:val="28"/>
      <w:szCs w:val="40"/>
    </w:rPr>
  </w:style>
  <w:style w:type="paragraph" w:customStyle="1" w:styleId="SpecialFooter">
    <w:name w:val="Special Footer"/>
    <w:basedOn w:val="Footer"/>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Pr>
      <w:vertAlign w:val="superscript"/>
    </w:rPr>
  </w:style>
  <w:style w:type="paragraph" w:customStyle="1" w:styleId="TableNo">
    <w:name w:val="Table No"/>
    <w:basedOn w:val="Normal"/>
    <w:rsid w:val="00166B62"/>
    <w:pPr>
      <w:keepNext/>
      <w:spacing w:before="240"/>
      <w:jc w:val="center"/>
    </w:pPr>
    <w:rPr>
      <w:lang w:bidi="ar-EG"/>
    </w:rPr>
  </w:style>
  <w:style w:type="paragraph" w:customStyle="1" w:styleId="Title1">
    <w:name w:val="Title 1"/>
    <w:basedOn w:val="Source"/>
    <w:next w:val="Title2"/>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paragraph" w:customStyle="1" w:styleId="IPR">
    <w:name w:val="IPR"/>
    <w:basedOn w:val="Normal"/>
    <w:qFormat/>
    <w:rsid w:val="00692DD2"/>
    <w:pPr>
      <w:spacing w:before="300"/>
      <w:jc w:val="center"/>
    </w:pPr>
    <w:rPr>
      <w:rFonts w:ascii="Times New Roman Bold" w:hAnsi="Times New Roman Bold"/>
      <w:b/>
      <w:bCs/>
      <w:sz w:val="21"/>
      <w:szCs w:val="32"/>
      <w:lang w:val="ru-RU"/>
    </w:rPr>
  </w:style>
  <w:style w:type="paragraph" w:styleId="TOC1">
    <w:name w:val="toc 1"/>
    <w:basedOn w:val="Normal"/>
    <w:uiPriority w:val="39"/>
    <w:rsid w:val="002F40BE"/>
    <w:pPr>
      <w:tabs>
        <w:tab w:val="right" w:leader="dot" w:pos="8789"/>
        <w:tab w:val="left" w:pos="9214"/>
      </w:tabs>
      <w:ind w:left="794" w:right="851" w:hanging="794"/>
    </w:pPr>
    <w:rPr>
      <w:noProof/>
      <w:lang w:bidi="ar-SY"/>
    </w:rPr>
  </w:style>
  <w:style w:type="paragraph" w:styleId="TOC2">
    <w:name w:val="toc 2"/>
    <w:basedOn w:val="TOC1"/>
    <w:uiPriority w:val="39"/>
    <w:pPr>
      <w:spacing w:before="80"/>
      <w:ind w:left="1531" w:right="1531" w:hanging="851"/>
    </w:pPr>
  </w:style>
  <w:style w:type="paragraph" w:styleId="TOC3">
    <w:name w:val="toc 3"/>
    <w:basedOn w:val="TOC2"/>
    <w:uiPriority w:val="39"/>
    <w:rsid w:val="002971E7"/>
    <w:pPr>
      <w:spacing w:before="0"/>
      <w:ind w:hanging="737"/>
    </w:pPr>
  </w:style>
  <w:style w:type="paragraph" w:styleId="TOC4">
    <w:name w:val="toc 4"/>
    <w:basedOn w:val="TOC3"/>
    <w:semiHidden/>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character" w:customStyle="1" w:styleId="Appdef">
    <w:name w:val="App_def"/>
    <w:semiHidden/>
    <w:rPr>
      <w:rFonts w:ascii="Times New Roman" w:hAnsi="Times New Roman"/>
      <w:b/>
    </w:rPr>
  </w:style>
  <w:style w:type="character" w:customStyle="1" w:styleId="Appref">
    <w:name w:val="App_ref"/>
    <w:basedOn w:val="DefaultParagraphFont"/>
    <w:semiHidden/>
  </w:style>
  <w:style w:type="character" w:customStyle="1" w:styleId="Artdef">
    <w:name w:val="Art_def"/>
    <w:rPr>
      <w:rFonts w:ascii="Times New Roman" w:hAnsi="Times New Roman"/>
      <w:b/>
    </w:rPr>
  </w:style>
  <w:style w:type="paragraph" w:customStyle="1" w:styleId="FigureNo">
    <w:name w:val="Figure_No"/>
    <w:basedOn w:val="Normal"/>
    <w:rsid w:val="00166B62"/>
    <w:pPr>
      <w:keepNext/>
      <w:spacing w:before="240" w:after="120"/>
      <w:jc w:val="center"/>
    </w:pPr>
    <w:rPr>
      <w:rFonts w:hAnsi="Times New Roman Bold"/>
      <w:lang w:val="fr-FR" w:bidi="ar-EG"/>
    </w:rPr>
  </w:style>
  <w:style w:type="paragraph" w:customStyle="1" w:styleId="Reftitle">
    <w:name w:val="Ref_title"/>
    <w:basedOn w:val="Normal"/>
    <w:next w:val="Reftext"/>
    <w:pPr>
      <w:spacing w:before="480"/>
      <w:jc w:val="center"/>
    </w:pPr>
    <w:rPr>
      <w:b/>
    </w:rPr>
  </w:style>
  <w:style w:type="character" w:customStyle="1" w:styleId="Resdef">
    <w:name w:val="Res_def"/>
    <w:semiHidden/>
    <w:rPr>
      <w:rFonts w:ascii="Times New Roman" w:hAnsi="Times New Roman"/>
      <w:b/>
    </w:rPr>
  </w:style>
  <w:style w:type="character" w:customStyle="1" w:styleId="Tablefreq">
    <w:name w:val="Table_freq"/>
    <w:rPr>
      <w:b/>
      <w:color w:val="auto"/>
    </w:rPr>
  </w:style>
  <w:style w:type="paragraph" w:customStyle="1" w:styleId="Formal">
    <w:name w:val="Formal"/>
    <w:basedOn w:val="ASN1"/>
    <w:semiHidden/>
    <w:rPr>
      <w:b w:val="0"/>
    </w:rPr>
  </w:style>
  <w:style w:type="paragraph" w:customStyle="1" w:styleId="FooterQP">
    <w:name w:val="Footer_QP"/>
    <w:basedOn w:val="Normal"/>
    <w:pPr>
      <w:tabs>
        <w:tab w:val="left" w:pos="907"/>
        <w:tab w:val="right" w:pos="8789"/>
        <w:tab w:val="right" w:pos="9639"/>
      </w:tabs>
      <w:spacing w:before="0"/>
    </w:pPr>
    <w:rPr>
      <w:b/>
    </w:rPr>
  </w:style>
  <w:style w:type="paragraph" w:customStyle="1" w:styleId="Headingb">
    <w:name w:val="Heading_b"/>
    <w:basedOn w:val="Normal"/>
    <w:next w:val="Normal"/>
    <w:link w:val="HeadingbChar"/>
    <w:rsid w:val="00FF3583"/>
    <w:pPr>
      <w:keepNext/>
      <w:spacing w:before="180"/>
    </w:pPr>
    <w:rPr>
      <w:rFonts w:ascii="Times New Roman Bold" w:hAnsi="Times New Roman Bold"/>
      <w:b/>
      <w:bCs/>
      <w:lang w:bidi="ar-EG"/>
    </w:rPr>
  </w:style>
  <w:style w:type="paragraph" w:customStyle="1" w:styleId="Section2">
    <w:name w:val="Section_2"/>
    <w:basedOn w:val="Normal"/>
    <w:next w:val="Normal"/>
    <w:semiHidden/>
    <w:pPr>
      <w:spacing w:before="240"/>
      <w:jc w:val="center"/>
    </w:pPr>
    <w:rPr>
      <w:i/>
    </w:rPr>
  </w:style>
  <w:style w:type="paragraph" w:customStyle="1" w:styleId="RecNoBR">
    <w:name w:val="Rec_No_BR"/>
    <w:basedOn w:val="Normal"/>
    <w:next w:val="Rectitle"/>
    <w:pPr>
      <w:keepNext/>
      <w:keepLines/>
      <w:spacing w:before="480"/>
      <w:jc w:val="center"/>
    </w:pPr>
    <w:rPr>
      <w:caps/>
      <w:sz w:val="28"/>
      <w:szCs w:val="40"/>
    </w:rPr>
  </w:style>
  <w:style w:type="paragraph" w:customStyle="1" w:styleId="QuestionNoBR">
    <w:name w:val="Question_No_BR"/>
    <w:basedOn w:val="RecNoBR"/>
    <w:next w:val="Questiontitle"/>
  </w:style>
  <w:style w:type="paragraph" w:customStyle="1" w:styleId="RepNoBR">
    <w:name w:val="Rep_No_BR"/>
    <w:basedOn w:val="RecNoBR"/>
    <w:next w:val="Reptitle"/>
    <w:semiHidden/>
  </w:style>
  <w:style w:type="paragraph" w:customStyle="1" w:styleId="ResNoBR">
    <w:name w:val="Res_No_BR"/>
    <w:basedOn w:val="RecNoBR"/>
    <w:next w:val="Restitle"/>
  </w:style>
  <w:style w:type="paragraph" w:customStyle="1" w:styleId="Tabletitle">
    <w:name w:val="Table_title"/>
    <w:basedOn w:val="TableNo"/>
    <w:link w:val="TabletitleChar"/>
    <w:rsid w:val="00166B62"/>
    <w:pPr>
      <w:spacing w:before="120" w:after="120"/>
    </w:pPr>
    <w:rPr>
      <w:rFonts w:ascii="Times New Roman Bold" w:hAnsi="Times New Roman Bold"/>
      <w:b/>
      <w:bCs/>
    </w:rPr>
  </w:style>
  <w:style w:type="paragraph" w:customStyle="1" w:styleId="Tableref">
    <w:name w:val="Table_ref"/>
    <w:basedOn w:val="Normal"/>
    <w:next w:val="Normal"/>
    <w:semiHidden/>
    <w:pPr>
      <w:keepNext/>
      <w:spacing w:before="0" w:after="120"/>
      <w:jc w:val="center"/>
    </w:pPr>
  </w:style>
  <w:style w:type="character" w:customStyle="1" w:styleId="Recdef">
    <w:name w:val="Rec_def"/>
    <w:semiHidden/>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uiPriority w:val="3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AF1F7F"/>
    <w:rPr>
      <w:rFonts w:ascii="Times New Roman Bold"/>
      <w:b/>
      <w:bCs/>
      <w:sz w:val="20"/>
      <w:szCs w:val="26"/>
    </w:rPr>
  </w:style>
  <w:style w:type="character" w:styleId="FollowedHyperlink">
    <w:name w:val="FollowedHyperlink"/>
    <w:rsid w:val="00D2107D"/>
    <w:rPr>
      <w:color w:val="800080"/>
      <w:u w:val="single"/>
    </w:rPr>
  </w:style>
  <w:style w:type="character" w:customStyle="1" w:styleId="Heading2Char">
    <w:name w:val="Heading 2 Char"/>
    <w:basedOn w:val="DefaultParagraphFont"/>
    <w:link w:val="Heading2"/>
    <w:rsid w:val="001E7827"/>
    <w:rPr>
      <w:rFonts w:ascii="Times New Roman Bold" w:hAnsi="Times New Roman Bold" w:cs="Traditional Arabic"/>
      <w:b/>
      <w:bCs/>
      <w:sz w:val="24"/>
      <w:szCs w:val="32"/>
      <w:lang w:eastAsia="fr-FR" w:bidi="ar-EG"/>
    </w:rPr>
  </w:style>
  <w:style w:type="character" w:customStyle="1" w:styleId="NormalaftertitleChar">
    <w:name w:val="Normal_after_title Char"/>
    <w:basedOn w:val="DefaultParagraphFont"/>
    <w:link w:val="Normalaftertitle"/>
    <w:rsid w:val="00757F51"/>
    <w:rPr>
      <w:rFonts w:ascii="Times New Roman" w:hAnsi="Times New Roman" w:cs="Traditional Arabic"/>
      <w:sz w:val="22"/>
      <w:szCs w:val="30"/>
      <w:lang w:eastAsia="fr-FR"/>
    </w:rPr>
  </w:style>
  <w:style w:type="character" w:customStyle="1" w:styleId="TabletextChar">
    <w:name w:val="Table_text Char"/>
    <w:basedOn w:val="DefaultParagraphFont"/>
    <w:link w:val="Tabletext"/>
    <w:rsid w:val="00757F51"/>
    <w:rPr>
      <w:rFonts w:ascii="Times New Roman" w:hAnsi="Times New Roman" w:cs="Traditional Arabic"/>
      <w:szCs w:val="26"/>
      <w:lang w:eastAsia="fr-FR"/>
    </w:rPr>
  </w:style>
  <w:style w:type="character" w:customStyle="1" w:styleId="FooterChar">
    <w:name w:val="Footer Char"/>
    <w:basedOn w:val="DefaultParagraphFont"/>
    <w:link w:val="Footer"/>
    <w:rsid w:val="00757F51"/>
    <w:rPr>
      <w:rFonts w:ascii="Times New Roman" w:hAnsi="Times New Roman" w:cs="Traditional Arabic"/>
      <w:caps/>
      <w:noProof/>
      <w:sz w:val="16"/>
      <w:szCs w:val="30"/>
      <w:lang w:eastAsia="fr-FR"/>
    </w:rPr>
  </w:style>
  <w:style w:type="character" w:customStyle="1" w:styleId="NoteChar">
    <w:name w:val="Note Char"/>
    <w:basedOn w:val="DefaultParagraphFont"/>
    <w:link w:val="Note"/>
    <w:rsid w:val="00757F51"/>
    <w:rPr>
      <w:rFonts w:ascii="Times New Roman" w:hAnsi="Times New Roman" w:cs="Traditional Arabic"/>
      <w:szCs w:val="26"/>
      <w:lang w:eastAsia="en-US"/>
    </w:rPr>
  </w:style>
  <w:style w:type="character" w:customStyle="1" w:styleId="FootnoteTextChar">
    <w:name w:val="Footnote Text Char"/>
    <w:basedOn w:val="DefaultParagraphFont"/>
    <w:link w:val="FootnoteText"/>
    <w:rsid w:val="00757F51"/>
    <w:rPr>
      <w:rFonts w:ascii="Times New Roman" w:hAnsi="Times New Roman" w:cs="Traditional Arabic"/>
      <w:szCs w:val="26"/>
      <w:lang w:eastAsia="en-US"/>
    </w:rPr>
  </w:style>
  <w:style w:type="character" w:customStyle="1" w:styleId="HeaderChar">
    <w:name w:val="Header Char"/>
    <w:basedOn w:val="DefaultParagraphFont"/>
    <w:link w:val="Header"/>
    <w:uiPriority w:val="99"/>
    <w:rsid w:val="00757F51"/>
    <w:rPr>
      <w:rFonts w:ascii="Times New Roman Bold" w:hAnsi="Times New Roman Bold" w:cs="Traditional Arabic"/>
      <w:b/>
      <w:bCs/>
      <w:sz w:val="22"/>
      <w:szCs w:val="30"/>
      <w:lang w:eastAsia="fr-FR"/>
    </w:rPr>
  </w:style>
  <w:style w:type="character" w:customStyle="1" w:styleId="RectitleChar">
    <w:name w:val="Rec_title Char"/>
    <w:basedOn w:val="DefaultParagraphFont"/>
    <w:link w:val="Rectitle"/>
    <w:rsid w:val="00757F51"/>
    <w:rPr>
      <w:rFonts w:ascii="Times New Roman Bold" w:eastAsia="NSimSun" w:hAnsi="Times New Roman Bold" w:cs="Traditional Arabic"/>
      <w:b/>
      <w:bCs/>
      <w:sz w:val="28"/>
      <w:szCs w:val="40"/>
      <w:lang w:eastAsia="fr-FR" w:bidi="ar-EG"/>
    </w:rPr>
  </w:style>
  <w:style w:type="paragraph" w:customStyle="1" w:styleId="toc0">
    <w:name w:val="toc 0"/>
    <w:basedOn w:val="Normal"/>
    <w:next w:val="TOC1"/>
    <w:rsid w:val="00757F51"/>
    <w:pPr>
      <w:tabs>
        <w:tab w:val="right" w:pos="9639"/>
      </w:tabs>
    </w:pPr>
    <w:rPr>
      <w:b/>
    </w:rPr>
  </w:style>
  <w:style w:type="character" w:customStyle="1" w:styleId="HeadingbChar">
    <w:name w:val="Heading_b Char"/>
    <w:basedOn w:val="DefaultParagraphFont"/>
    <w:link w:val="Headingb"/>
    <w:locked/>
    <w:rsid w:val="00FF3583"/>
    <w:rPr>
      <w:rFonts w:ascii="Times New Roman Bold" w:hAnsi="Times New Roman Bold" w:cs="Traditional Arabic"/>
      <w:b/>
      <w:bCs/>
      <w:sz w:val="22"/>
      <w:szCs w:val="30"/>
      <w:lang w:eastAsia="fr-FR" w:bidi="ar-EG"/>
    </w:rPr>
  </w:style>
  <w:style w:type="character" w:customStyle="1" w:styleId="TabletitleChar">
    <w:name w:val="Table_title Char"/>
    <w:basedOn w:val="DefaultParagraphFont"/>
    <w:link w:val="Tabletitle"/>
    <w:rsid w:val="00166B62"/>
    <w:rPr>
      <w:rFonts w:ascii="Times New Roman Bold" w:hAnsi="Times New Roman Bold" w:cs="Traditional Arabic"/>
      <w:b/>
      <w:bCs/>
      <w:sz w:val="22"/>
      <w:szCs w:val="30"/>
      <w:lang w:eastAsia="fr-FR" w:bidi="ar-EG"/>
    </w:rPr>
  </w:style>
  <w:style w:type="paragraph" w:customStyle="1" w:styleId="RefText0">
    <w:name w:val="Ref_Text"/>
    <w:basedOn w:val="Normal"/>
    <w:rsid w:val="00757F51"/>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757F51"/>
    <w:pPr>
      <w:tabs>
        <w:tab w:val="left" w:pos="794"/>
      </w:tabs>
      <w:ind w:left="907"/>
    </w:pPr>
    <w:rPr>
      <w:i/>
      <w:iCs/>
      <w:lang w:eastAsia="en-US" w:bidi="ar-EG"/>
    </w:rPr>
  </w:style>
  <w:style w:type="paragraph" w:customStyle="1" w:styleId="Figuretitle0">
    <w:name w:val="Figure_title"/>
    <w:basedOn w:val="Normal"/>
    <w:next w:val="Normal"/>
    <w:link w:val="FiguretitleChar"/>
    <w:rsid w:val="002C613B"/>
    <w:pPr>
      <w:keepNext/>
      <w:tabs>
        <w:tab w:val="left" w:pos="794"/>
        <w:tab w:val="left" w:pos="1191"/>
        <w:tab w:val="left" w:pos="1588"/>
        <w:tab w:val="left" w:pos="1985"/>
      </w:tabs>
      <w:spacing w:after="240"/>
      <w:jc w:val="center"/>
    </w:pPr>
    <w:rPr>
      <w:rFonts w:ascii="Times New Roman Bold" w:hAnsi="Times New Roman Bold"/>
      <w:b/>
      <w:bCs/>
      <w:sz w:val="20"/>
      <w:szCs w:val="26"/>
      <w:lang w:val="en-GB" w:eastAsia="en-US" w:bidi="ar-EG"/>
    </w:rPr>
  </w:style>
  <w:style w:type="character" w:customStyle="1" w:styleId="FiguretitleChar">
    <w:name w:val="Figure_title Char"/>
    <w:basedOn w:val="DefaultParagraphFont"/>
    <w:link w:val="Figuretitle0"/>
    <w:rsid w:val="002C613B"/>
    <w:rPr>
      <w:rFonts w:ascii="Times New Roman Bold" w:hAnsi="Times New Roman Bold" w:cs="Traditional Arabic"/>
      <w:b/>
      <w:bCs/>
      <w:szCs w:val="26"/>
      <w:lang w:val="en-GB" w:eastAsia="en-US" w:bidi="ar-EG"/>
    </w:rPr>
  </w:style>
  <w:style w:type="paragraph" w:customStyle="1" w:styleId="Normalaftertitle0">
    <w:name w:val="Normal after title"/>
    <w:basedOn w:val="Normal"/>
    <w:next w:val="Normal"/>
    <w:link w:val="NormalaftertitleChar0"/>
    <w:rsid w:val="00757F51"/>
    <w:pPr>
      <w:tabs>
        <w:tab w:val="left" w:pos="794"/>
        <w:tab w:val="left" w:pos="1191"/>
        <w:tab w:val="left" w:pos="1588"/>
        <w:tab w:val="left" w:pos="1985"/>
      </w:tabs>
      <w:overflowPunct/>
      <w:autoSpaceDE/>
      <w:autoSpaceDN/>
      <w:bidi w:val="0"/>
      <w:adjustRightInd/>
      <w:spacing w:before="320" w:line="240" w:lineRule="auto"/>
      <w:jc w:val="left"/>
      <w:textAlignment w:val="auto"/>
    </w:pPr>
    <w:rPr>
      <w:rFonts w:eastAsia="SimSun" w:cs="Times New Roman"/>
      <w:sz w:val="24"/>
      <w:szCs w:val="20"/>
      <w:lang w:val="en-GB" w:eastAsia="en-US"/>
    </w:rPr>
  </w:style>
  <w:style w:type="character" w:customStyle="1" w:styleId="NormalaftertitleChar0">
    <w:name w:val="Normal after title Char"/>
    <w:basedOn w:val="DefaultParagraphFont"/>
    <w:link w:val="Normalaftertitle0"/>
    <w:rsid w:val="00757F51"/>
    <w:rPr>
      <w:rFonts w:ascii="Times New Roman" w:eastAsia="SimSun" w:hAnsi="Times New Roman"/>
      <w:sz w:val="24"/>
      <w:lang w:val="en-GB" w:eastAsia="en-US"/>
    </w:rPr>
  </w:style>
  <w:style w:type="paragraph" w:customStyle="1" w:styleId="TableNo0">
    <w:name w:val="Table_No"/>
    <w:basedOn w:val="Normal"/>
    <w:next w:val="Normal"/>
    <w:link w:val="TableNoChar"/>
    <w:rsid w:val="00757F51"/>
    <w:pPr>
      <w:keepNext/>
      <w:tabs>
        <w:tab w:val="left" w:pos="794"/>
        <w:tab w:val="left" w:pos="1191"/>
        <w:tab w:val="left" w:pos="1588"/>
        <w:tab w:val="left" w:pos="1985"/>
      </w:tabs>
      <w:bidi w:val="0"/>
      <w:spacing w:before="360" w:after="120" w:line="240" w:lineRule="auto"/>
      <w:jc w:val="center"/>
    </w:pPr>
    <w:rPr>
      <w:rFonts w:cs="Times New Roman"/>
      <w:sz w:val="24"/>
      <w:szCs w:val="20"/>
      <w:lang w:val="en-GB" w:eastAsia="en-US"/>
    </w:rPr>
  </w:style>
  <w:style w:type="character" w:customStyle="1" w:styleId="TableNoChar">
    <w:name w:val="Table_No Char"/>
    <w:basedOn w:val="DefaultParagraphFont"/>
    <w:link w:val="TableNo0"/>
    <w:rsid w:val="00757F51"/>
    <w:rPr>
      <w:rFonts w:ascii="Times New Roman" w:hAnsi="Times New Roman"/>
      <w:sz w:val="24"/>
      <w:lang w:val="en-GB" w:eastAsia="en-US"/>
    </w:rPr>
  </w:style>
  <w:style w:type="paragraph" w:styleId="ListParagraph">
    <w:name w:val="List Paragraph"/>
    <w:basedOn w:val="Normal"/>
    <w:uiPriority w:val="34"/>
    <w:qFormat/>
    <w:rsid w:val="00757F51"/>
    <w:pPr>
      <w:ind w:left="720"/>
      <w:contextualSpacing/>
    </w:pPr>
  </w:style>
  <w:style w:type="paragraph" w:styleId="z-BottomofForm">
    <w:name w:val="HTML Bottom of Form"/>
    <w:basedOn w:val="Normal"/>
    <w:next w:val="Normal"/>
    <w:link w:val="z-BottomofFormChar"/>
    <w:hidden/>
    <w:uiPriority w:val="99"/>
    <w:unhideWhenUsed/>
    <w:rsid w:val="00757F51"/>
    <w:pPr>
      <w:pBdr>
        <w:top w:val="single" w:sz="6" w:space="1" w:color="auto"/>
      </w:pBdr>
      <w:overflowPunct/>
      <w:autoSpaceDE/>
      <w:autoSpaceDN/>
      <w:bidi w:val="0"/>
      <w:adjustRightInd/>
      <w:spacing w:before="0" w:line="240" w:lineRule="auto"/>
      <w:jc w:val="center"/>
      <w:textAlignment w:val="auto"/>
    </w:pPr>
    <w:rPr>
      <w:rFonts w:ascii="Arial" w:hAnsi="Arial" w:cs="Arial"/>
      <w:vanish/>
      <w:color w:val="000080"/>
      <w:sz w:val="16"/>
      <w:szCs w:val="16"/>
      <w:lang w:eastAsia="en-US"/>
    </w:rPr>
  </w:style>
  <w:style w:type="character" w:customStyle="1" w:styleId="z-BottomofFormChar">
    <w:name w:val="z-Bottom of Form Char"/>
    <w:basedOn w:val="DefaultParagraphFont"/>
    <w:link w:val="z-BottomofForm"/>
    <w:uiPriority w:val="99"/>
    <w:rsid w:val="00757F51"/>
    <w:rPr>
      <w:rFonts w:ascii="Arial" w:hAnsi="Arial" w:cs="Arial"/>
      <w:vanish/>
      <w:color w:val="000080"/>
      <w:sz w:val="16"/>
      <w:szCs w:val="16"/>
      <w:lang w:eastAsia="en-US"/>
    </w:rPr>
  </w:style>
  <w:style w:type="paragraph" w:customStyle="1" w:styleId="Figure">
    <w:name w:val="Figure"/>
    <w:basedOn w:val="FigureNo"/>
    <w:next w:val="Normal"/>
    <w:rsid w:val="00757F51"/>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paragraph" w:styleId="BalloonText">
    <w:name w:val="Balloon Text"/>
    <w:basedOn w:val="Normal"/>
    <w:link w:val="BalloonTextChar"/>
    <w:rsid w:val="00757F5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757F51"/>
    <w:rPr>
      <w:rFonts w:ascii="Tahoma" w:hAnsi="Tahoma" w:cs="Tahoma"/>
      <w:sz w:val="16"/>
      <w:szCs w:val="16"/>
      <w:lang w:eastAsia="fr-FR"/>
    </w:rPr>
  </w:style>
  <w:style w:type="paragraph" w:customStyle="1" w:styleId="note4">
    <w:name w:val="note4"/>
    <w:basedOn w:val="Normal"/>
    <w:rsid w:val="004E543B"/>
    <w:pPr>
      <w:tabs>
        <w:tab w:val="left" w:pos="1134"/>
        <w:tab w:val="left" w:pos="1985"/>
      </w:tabs>
      <w:overflowPunct/>
      <w:autoSpaceDE/>
      <w:autoSpaceDN/>
      <w:adjustRightInd/>
      <w:textAlignment w:val="auto"/>
    </w:pPr>
    <w:rPr>
      <w:sz w:val="20"/>
      <w:szCs w:val="26"/>
      <w:lang w:eastAsia="en-US" w:bidi="ar-EG"/>
    </w:rPr>
  </w:style>
  <w:style w:type="paragraph" w:customStyle="1" w:styleId="note2">
    <w:name w:val="note2"/>
    <w:basedOn w:val="Normal"/>
    <w:qFormat/>
    <w:rsid w:val="004E543B"/>
    <w:pPr>
      <w:tabs>
        <w:tab w:val="left" w:pos="1134"/>
        <w:tab w:val="left" w:pos="1871"/>
        <w:tab w:val="left" w:pos="1985"/>
        <w:tab w:val="left" w:pos="2268"/>
      </w:tabs>
      <w:overflowPunct/>
      <w:autoSpaceDE/>
      <w:autoSpaceDN/>
      <w:adjustRightInd/>
      <w:spacing w:before="80"/>
      <w:ind w:left="1701" w:hanging="567"/>
      <w:textAlignment w:val="auto"/>
    </w:pPr>
    <w:rPr>
      <w:sz w:val="20"/>
      <w:szCs w:val="26"/>
      <w:lang w:eastAsia="en-US"/>
    </w:rPr>
  </w:style>
  <w:style w:type="paragraph" w:customStyle="1" w:styleId="TableTextS5">
    <w:name w:val="Table_TextS5"/>
    <w:basedOn w:val="Normal"/>
    <w:rsid w:val="004E543B"/>
    <w:pPr>
      <w:tabs>
        <w:tab w:val="left" w:pos="170"/>
        <w:tab w:val="left" w:pos="567"/>
        <w:tab w:val="left" w:pos="737"/>
        <w:tab w:val="left" w:pos="1985"/>
        <w:tab w:val="left" w:pos="2977"/>
        <w:tab w:val="left" w:pos="3266"/>
      </w:tabs>
      <w:bidi w:val="0"/>
      <w:spacing w:before="0" w:line="240" w:lineRule="exact"/>
      <w:jc w:val="left"/>
    </w:pPr>
    <w:rPr>
      <w:noProof/>
      <w:sz w:val="20"/>
      <w:szCs w:val="26"/>
      <w:lang w:eastAsia="en-US"/>
    </w:rPr>
  </w:style>
  <w:style w:type="character" w:customStyle="1" w:styleId="TableheadChar">
    <w:name w:val="Table_head Char"/>
    <w:basedOn w:val="DefaultParagraphFont"/>
    <w:link w:val="Tablehead"/>
    <w:locked/>
    <w:rsid w:val="004E543B"/>
    <w:rPr>
      <w:rFonts w:ascii="Times New Roman Bold" w:hAnsi="Times New Roman Bold" w:cs="Traditional Arabic"/>
      <w:b/>
      <w:bCs/>
      <w:szCs w:val="26"/>
      <w:lang w:eastAsia="en-US"/>
    </w:rPr>
  </w:style>
  <w:style w:type="table" w:customStyle="1" w:styleId="TableGrid1">
    <w:name w:val="Table Grid1"/>
    <w:basedOn w:val="TableNormal"/>
    <w:next w:val="TableGrid"/>
    <w:uiPriority w:val="39"/>
    <w:rsid w:val="00A62F3E"/>
    <w:rPr>
      <w:rFonts w:eastAsia="MS Minch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3471D"/>
    <w:pPr>
      <w:overflowPunct/>
      <w:autoSpaceDE/>
      <w:autoSpaceDN/>
      <w:bidi w:val="0"/>
      <w:adjustRightInd/>
      <w:spacing w:before="240" w:line="259" w:lineRule="auto"/>
      <w:ind w:left="0" w:firstLine="0"/>
      <w:jc w:val="left"/>
      <w:textAlignment w:val="auto"/>
      <w:outlineLvl w:val="9"/>
    </w:pPr>
    <w:rPr>
      <w:rFonts w:asciiTheme="majorHAnsi" w:eastAsiaTheme="majorEastAsia" w:hAnsiTheme="majorHAnsi" w:cstheme="majorBidi"/>
      <w:b w:val="0"/>
      <w:bCs w:val="0"/>
      <w:color w:val="365F91" w:themeColor="accent1" w:themeShade="BF"/>
      <w:sz w:val="32"/>
      <w:szCs w:val="32"/>
      <w:lang w:eastAsia="en-US"/>
    </w:rPr>
  </w:style>
  <w:style w:type="paragraph" w:styleId="Date">
    <w:name w:val="Date"/>
    <w:basedOn w:val="Normal"/>
    <w:next w:val="Normal"/>
    <w:link w:val="DateChar"/>
    <w:rsid w:val="00222AB9"/>
  </w:style>
  <w:style w:type="character" w:customStyle="1" w:styleId="DateChar">
    <w:name w:val="Date Char"/>
    <w:basedOn w:val="DefaultParagraphFont"/>
    <w:link w:val="Date"/>
    <w:rsid w:val="00222AB9"/>
    <w:rPr>
      <w:rFonts w:ascii="Times New Roman" w:hAnsi="Times New Roman" w:cs="Traditional Arabic"/>
      <w:sz w:val="22"/>
      <w:szCs w:val="30"/>
      <w:lang w:eastAsia="fr-FR"/>
    </w:rPr>
  </w:style>
  <w:style w:type="character" w:customStyle="1" w:styleId="href">
    <w:name w:val="href"/>
    <w:basedOn w:val="DefaultParagraphFont"/>
    <w:rsid w:val="007C7BD2"/>
  </w:style>
  <w:style w:type="character" w:customStyle="1" w:styleId="RecNoChar">
    <w:name w:val="Rec_No Char"/>
    <w:link w:val="RecNo"/>
    <w:locked/>
    <w:rsid w:val="007C7BD2"/>
    <w:rPr>
      <w:rFonts w:ascii="Times New Roman" w:eastAsia="NSimSun" w:hAnsi="Times New Roman" w:cs="Traditional Arabic"/>
      <w:sz w:val="28"/>
      <w:szCs w:val="40"/>
      <w:lang w:eastAsia="fr-FR" w:bidi="ar-EG"/>
    </w:rPr>
  </w:style>
  <w:style w:type="paragraph" w:customStyle="1" w:styleId="HeadingSum">
    <w:name w:val="Heading_Sum"/>
    <w:basedOn w:val="Headingb"/>
    <w:next w:val="Normal"/>
    <w:autoRedefine/>
    <w:rsid w:val="003E44E2"/>
  </w:style>
  <w:style w:type="paragraph" w:customStyle="1" w:styleId="Summary">
    <w:name w:val="Summary"/>
    <w:basedOn w:val="Normal"/>
    <w:next w:val="Normalaftertitle"/>
    <w:autoRedefine/>
    <w:rsid w:val="003E44E2"/>
    <w:pPr>
      <w:tabs>
        <w:tab w:val="left" w:pos="794"/>
        <w:tab w:val="left" w:pos="1191"/>
        <w:tab w:val="left" w:pos="1588"/>
        <w:tab w:val="left" w:pos="1985"/>
      </w:tabs>
      <w:spacing w:after="480"/>
    </w:pPr>
    <w:rPr>
      <w:spacing w:val="-4"/>
      <w:lang w:val="es-ES_tradnl" w:eastAsia="en-US"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tu.int/rec/R-REC-P.676/en" TargetMode="External"/><Relationship Id="rId18" Type="http://schemas.microsoft.com/office/2007/relationships/hdphoto" Target="media/hdphoto1.wdp"/><Relationship Id="rId26" Type="http://schemas.openxmlformats.org/officeDocument/2006/relationships/image" Target="media/image10.e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9.emf"/><Relationship Id="rId33" Type="http://schemas.openxmlformats.org/officeDocument/2006/relationships/hyperlink" Target="http://www.nature.com/nphoton/journal/vaop/ncurrent/abs/nphoton.2013.275.html" TargetMode="Externa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www.itu.int/pub/R-REP-F.2107" TargetMode="External"/><Relationship Id="rId20" Type="http://schemas.openxmlformats.org/officeDocument/2006/relationships/image" Target="media/image4.emf"/><Relationship Id="rId29" Type="http://schemas.openxmlformats.org/officeDocument/2006/relationships/image" Target="media/image13.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n" TargetMode="Externa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tu.int/rec/R-REC-P.840/en" TargetMode="Externa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hyperlink" Target="http://www.itu.int/ITU-R/go/patents/en" TargetMode="External"/><Relationship Id="rId19" Type="http://schemas.openxmlformats.org/officeDocument/2006/relationships/image" Target="media/image3.emf"/><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P.836/en"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205B9-9578-47AA-A332-890DB2D90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969</TotalTime>
  <Pages>27</Pages>
  <Words>8183</Words>
  <Characters>45428</Characters>
  <Application>Microsoft Office Word</Application>
  <DocSecurity>0</DocSecurity>
  <Lines>378</Lines>
  <Paragraphs>107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53504</CharactersWithSpaces>
  <SharedDoc>false</SharedDoc>
  <HLinks>
    <vt:vector size="12" baseType="variant">
      <vt:variant>
        <vt:i4>1966151</vt:i4>
      </vt:variant>
      <vt:variant>
        <vt:i4>3</vt:i4>
      </vt:variant>
      <vt:variant>
        <vt:i4>0</vt:i4>
      </vt:variant>
      <vt:variant>
        <vt:i4>5</vt:i4>
      </vt:variant>
      <vt:variant>
        <vt:lpwstr>http://www.itu.int/publ/R-REP/en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Khalil, Magdy</cp:lastModifiedBy>
  <cp:revision>126</cp:revision>
  <cp:lastPrinted>2016-08-03T10:18:00Z</cp:lastPrinted>
  <dcterms:created xsi:type="dcterms:W3CDTF">2015-11-17T11:13:00Z</dcterms:created>
  <dcterms:modified xsi:type="dcterms:W3CDTF">2016-08-03T10:19:00Z</dcterms:modified>
</cp:coreProperties>
</file>